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FDE" w:rsidRPr="00AD3C2E" w:rsidRDefault="007E6FDE" w:rsidP="007E6FDE">
      <w:pPr>
        <w:jc w:val="center"/>
        <w:rPr>
          <w:rFonts w:ascii="Garamond" w:hAnsi="Garamond" w:cs="Tahoma"/>
          <w:b/>
          <w:sz w:val="28"/>
          <w:szCs w:val="22"/>
        </w:rPr>
      </w:pPr>
      <w:r w:rsidRPr="00AD3C2E">
        <w:rPr>
          <w:rFonts w:ascii="Garamond" w:hAnsi="Garamond" w:cs="Tahoma"/>
          <w:b/>
          <w:bCs/>
          <w:sz w:val="28"/>
          <w:szCs w:val="22"/>
        </w:rPr>
        <w:t>EDITAL DE LICITAÇÃO</w:t>
      </w:r>
    </w:p>
    <w:p w:rsidR="007E6FDE" w:rsidRPr="00AD3C2E" w:rsidRDefault="007E6FDE" w:rsidP="007E6FDE">
      <w:pPr>
        <w:jc w:val="center"/>
        <w:rPr>
          <w:rFonts w:ascii="Garamond" w:hAnsi="Garamond" w:cs="Tahoma"/>
          <w:b/>
          <w:sz w:val="22"/>
          <w:szCs w:val="22"/>
        </w:rPr>
      </w:pPr>
      <w:r w:rsidRPr="00AD3C2E">
        <w:rPr>
          <w:rFonts w:ascii="Garamond" w:hAnsi="Garamond" w:cs="Tahoma"/>
          <w:b/>
          <w:sz w:val="28"/>
          <w:szCs w:val="22"/>
        </w:rPr>
        <w:t xml:space="preserve">PREGÃO ELETRÔNICO </w:t>
      </w:r>
      <w:r>
        <w:rPr>
          <w:rFonts w:ascii="Garamond" w:hAnsi="Garamond" w:cs="Tahoma"/>
          <w:b/>
          <w:sz w:val="28"/>
          <w:szCs w:val="22"/>
        </w:rPr>
        <w:t xml:space="preserve">SRP </w:t>
      </w:r>
      <w:r w:rsidRPr="00AD3C2E">
        <w:rPr>
          <w:rFonts w:ascii="Garamond" w:hAnsi="Garamond" w:cs="Tahoma"/>
          <w:b/>
          <w:sz w:val="28"/>
          <w:szCs w:val="22"/>
        </w:rPr>
        <w:t>Nº PE-</w:t>
      </w:r>
      <w:r>
        <w:rPr>
          <w:rFonts w:ascii="Garamond" w:hAnsi="Garamond" w:cs="Tahoma"/>
          <w:b/>
          <w:sz w:val="28"/>
          <w:szCs w:val="22"/>
        </w:rPr>
        <w:t>006/2022</w:t>
      </w:r>
      <w:r w:rsidRPr="00AD3C2E">
        <w:rPr>
          <w:rFonts w:ascii="Garamond" w:hAnsi="Garamond" w:cs="Tahoma"/>
          <w:b/>
          <w:sz w:val="28"/>
          <w:szCs w:val="22"/>
        </w:rPr>
        <w:t xml:space="preserve"> - </w:t>
      </w:r>
      <w:r>
        <w:rPr>
          <w:rFonts w:ascii="Garamond" w:hAnsi="Garamond" w:cs="Tahoma"/>
          <w:b/>
          <w:sz w:val="28"/>
          <w:szCs w:val="22"/>
        </w:rPr>
        <w:t>AMT</w:t>
      </w:r>
    </w:p>
    <w:p w:rsidR="007E6FDE" w:rsidRPr="00AD3C2E" w:rsidRDefault="007E6FDE" w:rsidP="007E6FDE">
      <w:pPr>
        <w:jc w:val="center"/>
        <w:rPr>
          <w:rFonts w:ascii="Garamond" w:hAnsi="Garamond" w:cs="Tahoma"/>
          <w:b/>
          <w:sz w:val="22"/>
          <w:szCs w:val="22"/>
        </w:rPr>
      </w:pPr>
    </w:p>
    <w:p w:rsidR="007E6FDE" w:rsidRPr="00AD3C2E" w:rsidRDefault="007E6FDE" w:rsidP="007E6FDE">
      <w:pPr>
        <w:jc w:val="center"/>
        <w:rPr>
          <w:rFonts w:ascii="Garamond" w:hAnsi="Garamond" w:cs="Tahoma"/>
          <w:b/>
          <w:sz w:val="28"/>
          <w:szCs w:val="22"/>
        </w:rPr>
      </w:pPr>
      <w:r w:rsidRPr="00AD3C2E">
        <w:rPr>
          <w:rFonts w:ascii="Garamond" w:hAnsi="Garamond" w:cs="Tahoma"/>
          <w:b/>
          <w:sz w:val="28"/>
          <w:szCs w:val="22"/>
        </w:rPr>
        <w:t>PREÂMBULO</w:t>
      </w:r>
    </w:p>
    <w:p w:rsidR="007E6FDE" w:rsidRPr="00AD3C2E" w:rsidRDefault="007E6FDE" w:rsidP="007E6FDE">
      <w:pPr>
        <w:jc w:val="center"/>
        <w:rPr>
          <w:rFonts w:ascii="Garamond" w:hAnsi="Garamond" w:cs="Tahoma"/>
          <w:b/>
          <w:sz w:val="22"/>
          <w:szCs w:val="22"/>
        </w:rPr>
      </w:pPr>
    </w:p>
    <w:p w:rsidR="007E6FDE" w:rsidRPr="00AD3C2E" w:rsidRDefault="007E6FDE" w:rsidP="007E6FDE">
      <w:pPr>
        <w:jc w:val="both"/>
        <w:rPr>
          <w:rFonts w:ascii="Garamond" w:hAnsi="Garamond" w:cstheme="minorHAnsi"/>
          <w:sz w:val="22"/>
          <w:szCs w:val="22"/>
        </w:rPr>
      </w:pPr>
      <w:r w:rsidRPr="00AD3C2E">
        <w:rPr>
          <w:rFonts w:ascii="Garamond" w:hAnsi="Garamond" w:cs="Courier New"/>
          <w:b/>
          <w:sz w:val="22"/>
          <w:szCs w:val="22"/>
        </w:rPr>
        <w:t>A</w:t>
      </w:r>
      <w:r w:rsidRPr="00AD3C2E">
        <w:rPr>
          <w:rFonts w:ascii="Garamond" w:hAnsi="Garamond" w:cs="Courier New"/>
          <w:sz w:val="22"/>
          <w:szCs w:val="22"/>
        </w:rPr>
        <w:t xml:space="preserve"> </w:t>
      </w:r>
      <w:r w:rsidRPr="00AD3C2E">
        <w:rPr>
          <w:rFonts w:ascii="Garamond" w:hAnsi="Garamond" w:cs="Courier New"/>
          <w:b/>
          <w:sz w:val="22"/>
          <w:szCs w:val="22"/>
        </w:rPr>
        <w:t xml:space="preserve">PREFEITURA MUNICIPAL DE MORADA NOVA, </w:t>
      </w:r>
      <w:r w:rsidRPr="00AD3C2E">
        <w:rPr>
          <w:rFonts w:ascii="Garamond" w:hAnsi="Garamond" w:cs="Courier New"/>
          <w:sz w:val="22"/>
          <w:szCs w:val="22"/>
        </w:rPr>
        <w:t>através d</w:t>
      </w:r>
      <w:r>
        <w:rPr>
          <w:rFonts w:ascii="Garamond" w:hAnsi="Garamond" w:cs="Courier New"/>
          <w:sz w:val="22"/>
          <w:szCs w:val="22"/>
        </w:rPr>
        <w:t>a</w:t>
      </w:r>
      <w:r w:rsidRPr="00AD3C2E">
        <w:rPr>
          <w:rFonts w:ascii="Garamond" w:hAnsi="Garamond" w:cs="Courier New"/>
          <w:sz w:val="22"/>
          <w:szCs w:val="22"/>
        </w:rPr>
        <w:t xml:space="preserve"> </w:t>
      </w:r>
      <w:r>
        <w:rPr>
          <w:rFonts w:ascii="Garamond" w:hAnsi="Garamond" w:cs="Courier New"/>
          <w:sz w:val="22"/>
          <w:szCs w:val="22"/>
        </w:rPr>
        <w:t>Pregoeira</w:t>
      </w:r>
      <w:r w:rsidRPr="00AD3C2E">
        <w:rPr>
          <w:rFonts w:ascii="Garamond" w:hAnsi="Garamond" w:cs="Courier New"/>
          <w:sz w:val="22"/>
          <w:szCs w:val="22"/>
        </w:rPr>
        <w:t xml:space="preserve">, </w:t>
      </w:r>
      <w:r w:rsidRPr="00AD3C2E">
        <w:rPr>
          <w:rFonts w:ascii="Garamond" w:hAnsi="Garamond" w:cs="Arial"/>
          <w:sz w:val="22"/>
          <w:szCs w:val="22"/>
        </w:rPr>
        <w:t>Sr</w:t>
      </w:r>
      <w:r>
        <w:rPr>
          <w:rFonts w:ascii="Garamond" w:hAnsi="Garamond" w:cs="Arial"/>
          <w:sz w:val="22"/>
          <w:szCs w:val="22"/>
        </w:rPr>
        <w:t>a</w:t>
      </w:r>
      <w:r w:rsidRPr="00AD3C2E">
        <w:rPr>
          <w:rFonts w:ascii="Garamond" w:hAnsi="Garamond" w:cs="Arial"/>
          <w:sz w:val="22"/>
          <w:szCs w:val="22"/>
        </w:rPr>
        <w:t xml:space="preserve">. </w:t>
      </w:r>
      <w:r>
        <w:rPr>
          <w:rFonts w:ascii="Garamond" w:hAnsi="Garamond" w:cs="Arial"/>
          <w:sz w:val="22"/>
          <w:szCs w:val="22"/>
        </w:rPr>
        <w:t>ALINE BRITO NOBRE, nomeada</w:t>
      </w:r>
      <w:r w:rsidRPr="00AD3C2E">
        <w:rPr>
          <w:rFonts w:ascii="Garamond" w:hAnsi="Garamond" w:cs="Arial"/>
          <w:sz w:val="22"/>
          <w:szCs w:val="22"/>
        </w:rPr>
        <w:t xml:space="preserve"> pela Portaria nº </w:t>
      </w:r>
      <w:r>
        <w:rPr>
          <w:rFonts w:ascii="Garamond" w:hAnsi="Garamond" w:cs="Arial"/>
          <w:sz w:val="22"/>
          <w:szCs w:val="22"/>
        </w:rPr>
        <w:t>1908-A</w:t>
      </w:r>
      <w:r w:rsidRPr="00AD3C2E">
        <w:rPr>
          <w:rFonts w:ascii="Garamond" w:hAnsi="Garamond" w:cs="Arial"/>
          <w:sz w:val="22"/>
          <w:szCs w:val="22"/>
        </w:rPr>
        <w:t>/2021-GAB, de 1</w:t>
      </w:r>
      <w:r>
        <w:rPr>
          <w:rFonts w:ascii="Garamond" w:hAnsi="Garamond" w:cs="Arial"/>
          <w:sz w:val="22"/>
          <w:szCs w:val="22"/>
        </w:rPr>
        <w:t>9</w:t>
      </w:r>
      <w:r w:rsidRPr="00AD3C2E">
        <w:rPr>
          <w:rFonts w:ascii="Garamond" w:hAnsi="Garamond" w:cs="Arial"/>
          <w:sz w:val="22"/>
          <w:szCs w:val="22"/>
        </w:rPr>
        <w:t xml:space="preserve"> de </w:t>
      </w:r>
      <w:r>
        <w:rPr>
          <w:rFonts w:ascii="Garamond" w:hAnsi="Garamond" w:cs="Arial"/>
          <w:sz w:val="22"/>
          <w:szCs w:val="22"/>
        </w:rPr>
        <w:t>agosto</w:t>
      </w:r>
      <w:r w:rsidRPr="00AD3C2E">
        <w:rPr>
          <w:rFonts w:ascii="Garamond" w:hAnsi="Garamond" w:cs="Arial"/>
          <w:sz w:val="22"/>
          <w:szCs w:val="22"/>
        </w:rPr>
        <w:t xml:space="preserve"> de 2021, e assessorado pelos servidores: </w:t>
      </w:r>
      <w:r>
        <w:rPr>
          <w:rFonts w:ascii="Garamond" w:hAnsi="Garamond" w:cs="Arial"/>
          <w:sz w:val="22"/>
          <w:szCs w:val="22"/>
        </w:rPr>
        <w:t>PAULO HENRIQUE NUNES NOGUEIRA</w:t>
      </w:r>
      <w:r w:rsidRPr="00AD3C2E">
        <w:rPr>
          <w:rFonts w:ascii="Garamond" w:hAnsi="Garamond" w:cs="Arial"/>
          <w:sz w:val="22"/>
          <w:szCs w:val="22"/>
        </w:rPr>
        <w:t xml:space="preserve"> (Equipe de Apoio) e WALISSON RABELO CRUZ (Equipe de Apoio)</w:t>
      </w:r>
      <w:r w:rsidRPr="00AD3C2E">
        <w:rPr>
          <w:rFonts w:ascii="Garamond" w:hAnsi="Garamond" w:cs="Courier New"/>
          <w:sz w:val="22"/>
          <w:szCs w:val="22"/>
        </w:rPr>
        <w:t xml:space="preserve">, nomeada através desta mesma Portaria, torna público </w:t>
      </w:r>
      <w:r w:rsidRPr="00AD3C2E">
        <w:rPr>
          <w:rFonts w:ascii="Garamond" w:hAnsi="Garamond" w:cstheme="minorHAnsi"/>
          <w:sz w:val="22"/>
          <w:szCs w:val="22"/>
        </w:rPr>
        <w:t xml:space="preserve">que a partir do dia </w:t>
      </w:r>
      <w:r w:rsidRPr="00AD3C2E">
        <w:rPr>
          <w:rFonts w:ascii="Garamond" w:hAnsi="Garamond" w:cs="Courier New"/>
          <w:sz w:val="22"/>
          <w:szCs w:val="22"/>
        </w:rPr>
        <w:t xml:space="preserve">público </w:t>
      </w:r>
      <w:r w:rsidRPr="00AD3C2E">
        <w:rPr>
          <w:rFonts w:ascii="Garamond" w:hAnsi="Garamond" w:cstheme="minorHAnsi"/>
          <w:sz w:val="22"/>
          <w:szCs w:val="22"/>
        </w:rPr>
        <w:t xml:space="preserve">que a partir do </w:t>
      </w:r>
      <w:r w:rsidRPr="002377B3">
        <w:rPr>
          <w:rFonts w:ascii="Garamond" w:hAnsi="Garamond" w:cstheme="minorHAnsi"/>
          <w:sz w:val="22"/>
          <w:szCs w:val="22"/>
        </w:rPr>
        <w:t>d</w:t>
      </w:r>
      <w:r w:rsidRPr="00EB2421">
        <w:rPr>
          <w:rFonts w:ascii="Garamond" w:hAnsi="Garamond" w:cstheme="minorHAnsi"/>
          <w:sz w:val="22"/>
          <w:szCs w:val="22"/>
        </w:rPr>
        <w:t xml:space="preserve">ia </w:t>
      </w:r>
      <w:r>
        <w:rPr>
          <w:rFonts w:ascii="Garamond" w:hAnsi="Garamond" w:cstheme="minorHAnsi"/>
          <w:b/>
          <w:sz w:val="22"/>
          <w:szCs w:val="22"/>
        </w:rPr>
        <w:t>30</w:t>
      </w:r>
      <w:r w:rsidRPr="00EB2421">
        <w:rPr>
          <w:rFonts w:ascii="Garamond" w:hAnsi="Garamond" w:cstheme="minorHAnsi"/>
          <w:b/>
          <w:sz w:val="22"/>
          <w:szCs w:val="22"/>
        </w:rPr>
        <w:t xml:space="preserve"> de </w:t>
      </w:r>
      <w:r>
        <w:rPr>
          <w:rFonts w:ascii="Garamond" w:hAnsi="Garamond" w:cstheme="minorHAnsi"/>
          <w:b/>
          <w:sz w:val="22"/>
          <w:szCs w:val="22"/>
        </w:rPr>
        <w:t>junho de 2022</w:t>
      </w:r>
      <w:r w:rsidRPr="00EB2421">
        <w:rPr>
          <w:rFonts w:ascii="Garamond" w:hAnsi="Garamond" w:cstheme="minorHAnsi"/>
          <w:b/>
          <w:sz w:val="22"/>
          <w:szCs w:val="22"/>
        </w:rPr>
        <w:t xml:space="preserve"> até às 14h00min (horário de Brasília)</w:t>
      </w:r>
      <w:r w:rsidRPr="00AD3C2E">
        <w:rPr>
          <w:rFonts w:ascii="Garamond" w:hAnsi="Garamond" w:cstheme="minorHAnsi"/>
          <w:b/>
          <w:sz w:val="22"/>
          <w:szCs w:val="22"/>
        </w:rPr>
        <w:t>,</w:t>
      </w:r>
      <w:r w:rsidRPr="00AD3C2E">
        <w:rPr>
          <w:rFonts w:ascii="Garamond" w:hAnsi="Garamond" w:cstheme="minorHAnsi"/>
          <w:sz w:val="22"/>
          <w:szCs w:val="22"/>
        </w:rPr>
        <w:t xml:space="preserve"> através do endereço eletrônico </w:t>
      </w:r>
      <w:hyperlink r:id="rId8"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u w:val="single" w:color="000000"/>
        </w:rPr>
        <w:t xml:space="preserve"> (Bolsa de Licitações e Leilões)</w:t>
      </w:r>
      <w:r w:rsidRPr="00AD3C2E">
        <w:rPr>
          <w:rFonts w:ascii="Garamond" w:hAnsi="Garamond"/>
          <w:sz w:val="22"/>
          <w:szCs w:val="22"/>
        </w:rPr>
        <w:t xml:space="preserve"> “Acesso Identificado no link – acesso publico”</w:t>
      </w:r>
      <w:r w:rsidRPr="00AD3C2E">
        <w:rPr>
          <w:rFonts w:ascii="Garamond" w:hAnsi="Garamond" w:cstheme="minorHAnsi"/>
          <w:b/>
          <w:sz w:val="22"/>
          <w:szCs w:val="22"/>
        </w:rPr>
        <w:t xml:space="preserve">, </w:t>
      </w:r>
      <w:r w:rsidRPr="00AD3C2E">
        <w:rPr>
          <w:rFonts w:ascii="Garamond" w:hAnsi="Garamond" w:cstheme="minorHAnsi"/>
          <w:sz w:val="22"/>
          <w:szCs w:val="22"/>
        </w:rPr>
        <w:t xml:space="preserve">em sessão pública por meio de comunicação via internet, iniciará os procedimentos de recebimento das propostas de preços e que no dia </w:t>
      </w:r>
      <w:r>
        <w:rPr>
          <w:rFonts w:ascii="Garamond" w:hAnsi="Garamond" w:cstheme="minorHAnsi"/>
          <w:b/>
          <w:sz w:val="22"/>
          <w:szCs w:val="22"/>
        </w:rPr>
        <w:t>13</w:t>
      </w:r>
      <w:r w:rsidRPr="00EB2421">
        <w:rPr>
          <w:rFonts w:ascii="Garamond" w:hAnsi="Garamond" w:cstheme="minorHAnsi"/>
          <w:b/>
          <w:sz w:val="22"/>
          <w:szCs w:val="22"/>
        </w:rPr>
        <w:t xml:space="preserve"> de </w:t>
      </w:r>
      <w:r>
        <w:rPr>
          <w:rFonts w:ascii="Garamond" w:hAnsi="Garamond" w:cstheme="minorHAnsi"/>
          <w:b/>
          <w:sz w:val="22"/>
          <w:szCs w:val="22"/>
        </w:rPr>
        <w:t>julho</w:t>
      </w:r>
      <w:r w:rsidRPr="00EB2421">
        <w:rPr>
          <w:rFonts w:ascii="Garamond" w:hAnsi="Garamond" w:cstheme="minorHAnsi"/>
          <w:b/>
          <w:sz w:val="22"/>
          <w:szCs w:val="22"/>
        </w:rPr>
        <w:t xml:space="preserve"> de 202</w:t>
      </w:r>
      <w:r>
        <w:rPr>
          <w:rFonts w:ascii="Garamond" w:hAnsi="Garamond" w:cstheme="minorHAnsi"/>
          <w:b/>
          <w:sz w:val="22"/>
          <w:szCs w:val="22"/>
        </w:rPr>
        <w:t>2</w:t>
      </w:r>
      <w:r w:rsidRPr="00EB2421">
        <w:rPr>
          <w:rFonts w:ascii="Garamond" w:hAnsi="Garamond" w:cstheme="minorHAnsi"/>
          <w:b/>
          <w:sz w:val="22"/>
          <w:szCs w:val="22"/>
        </w:rPr>
        <w:t xml:space="preserve"> as </w:t>
      </w:r>
      <w:proofErr w:type="gramStart"/>
      <w:r w:rsidRPr="00EB2421">
        <w:rPr>
          <w:rFonts w:ascii="Garamond" w:hAnsi="Garamond" w:cstheme="minorHAnsi"/>
          <w:b/>
          <w:sz w:val="22"/>
          <w:szCs w:val="22"/>
        </w:rPr>
        <w:t>08:00</w:t>
      </w:r>
      <w:proofErr w:type="gramEnd"/>
      <w:r w:rsidRPr="00EB2421">
        <w:rPr>
          <w:rFonts w:ascii="Garamond" w:hAnsi="Garamond" w:cstheme="minorHAnsi"/>
          <w:b/>
          <w:sz w:val="22"/>
          <w:szCs w:val="22"/>
        </w:rPr>
        <w:t>min</w:t>
      </w:r>
      <w:r w:rsidRPr="005865F8">
        <w:rPr>
          <w:rFonts w:ascii="Garamond" w:hAnsi="Garamond" w:cstheme="minorHAnsi"/>
          <w:b/>
          <w:color w:val="FF0000"/>
          <w:sz w:val="22"/>
          <w:szCs w:val="22"/>
        </w:rPr>
        <w:t xml:space="preserve"> </w:t>
      </w:r>
      <w:r w:rsidRPr="00AD3C2E">
        <w:rPr>
          <w:rFonts w:ascii="Garamond" w:hAnsi="Garamond" w:cstheme="minorHAnsi"/>
          <w:b/>
          <w:sz w:val="22"/>
          <w:szCs w:val="22"/>
        </w:rPr>
        <w:t>(horário de Brasília)</w:t>
      </w:r>
      <w:r w:rsidRPr="00AD3C2E">
        <w:rPr>
          <w:rFonts w:ascii="Garamond" w:hAnsi="Garamond" w:cstheme="minorHAnsi"/>
          <w:sz w:val="22"/>
          <w:szCs w:val="22"/>
        </w:rPr>
        <w:t xml:space="preserve"> encerra o procedimento de recebimento de propostas preços; e que a partir das </w:t>
      </w:r>
      <w:r w:rsidRPr="00AD3C2E">
        <w:rPr>
          <w:rFonts w:ascii="Garamond" w:hAnsi="Garamond" w:cstheme="minorHAnsi"/>
          <w:b/>
          <w:sz w:val="22"/>
          <w:szCs w:val="22"/>
        </w:rPr>
        <w:t>08h01min</w:t>
      </w:r>
      <w:r w:rsidRPr="00AD3C2E">
        <w:rPr>
          <w:rFonts w:ascii="Garamond" w:hAnsi="Garamond" w:cstheme="minorHAnsi"/>
          <w:sz w:val="22"/>
          <w:szCs w:val="22"/>
        </w:rPr>
        <w:t xml:space="preserve"> dará início à classificação das mesmas e no mesmo dia a partir das </w:t>
      </w:r>
      <w:r w:rsidR="00211FBE" w:rsidRPr="00211FBE">
        <w:rPr>
          <w:rFonts w:ascii="Garamond" w:hAnsi="Garamond" w:cstheme="minorHAnsi"/>
          <w:b/>
          <w:sz w:val="22"/>
          <w:szCs w:val="22"/>
        </w:rPr>
        <w:t>11</w:t>
      </w:r>
      <w:r w:rsidRPr="00AD3C2E">
        <w:rPr>
          <w:rFonts w:ascii="Garamond" w:hAnsi="Garamond" w:cstheme="minorHAnsi"/>
          <w:b/>
          <w:sz w:val="22"/>
          <w:szCs w:val="22"/>
        </w:rPr>
        <w:t xml:space="preserve">:00 min (horário de Brasília) </w:t>
      </w:r>
      <w:r w:rsidRPr="00AD3C2E">
        <w:rPr>
          <w:rFonts w:ascii="Garamond" w:hAnsi="Garamond" w:cstheme="minorHAnsi"/>
          <w:sz w:val="22"/>
          <w:szCs w:val="22"/>
        </w:rPr>
        <w:t xml:space="preserve">iniciará a formalização de lances e documentos de habilitação da licitação modalidade </w:t>
      </w:r>
      <w:r w:rsidRPr="00AD3C2E">
        <w:rPr>
          <w:rFonts w:ascii="Garamond" w:hAnsi="Garamond" w:cstheme="minorHAnsi"/>
          <w:b/>
          <w:bCs/>
          <w:sz w:val="22"/>
          <w:szCs w:val="22"/>
        </w:rPr>
        <w:t xml:space="preserve">PREGÃO ELETRÔNICO </w:t>
      </w:r>
      <w:r>
        <w:rPr>
          <w:rFonts w:ascii="Garamond" w:hAnsi="Garamond" w:cstheme="minorHAnsi"/>
          <w:b/>
          <w:bCs/>
          <w:sz w:val="22"/>
          <w:szCs w:val="22"/>
        </w:rPr>
        <w:t xml:space="preserve">SRP </w:t>
      </w:r>
      <w:r w:rsidRPr="00AD3C2E">
        <w:rPr>
          <w:rFonts w:ascii="Garamond" w:hAnsi="Garamond" w:cstheme="minorHAnsi"/>
          <w:b/>
          <w:bCs/>
          <w:sz w:val="22"/>
          <w:szCs w:val="22"/>
        </w:rPr>
        <w:t xml:space="preserve">Nº. </w:t>
      </w:r>
      <w:r>
        <w:rPr>
          <w:rFonts w:ascii="Garamond" w:hAnsi="Garamond" w:cstheme="minorHAnsi"/>
          <w:b/>
          <w:bCs/>
          <w:sz w:val="22"/>
          <w:szCs w:val="22"/>
        </w:rPr>
        <w:t>006/2022</w:t>
      </w:r>
      <w:r w:rsidRPr="00AD3C2E">
        <w:rPr>
          <w:rFonts w:ascii="Garamond" w:hAnsi="Garamond" w:cstheme="minorHAnsi"/>
          <w:b/>
          <w:bCs/>
          <w:sz w:val="22"/>
          <w:szCs w:val="22"/>
        </w:rPr>
        <w:t xml:space="preserve"> - </w:t>
      </w:r>
      <w:r>
        <w:rPr>
          <w:rFonts w:ascii="Garamond" w:hAnsi="Garamond" w:cstheme="minorHAnsi"/>
          <w:b/>
          <w:bCs/>
          <w:sz w:val="22"/>
          <w:szCs w:val="22"/>
        </w:rPr>
        <w:t>AMT</w:t>
      </w:r>
      <w:r w:rsidRPr="00AD3C2E">
        <w:rPr>
          <w:rFonts w:ascii="Garamond" w:hAnsi="Garamond" w:cstheme="minorHAnsi"/>
          <w:b/>
          <w:bCs/>
          <w:sz w:val="22"/>
          <w:szCs w:val="22"/>
        </w:rPr>
        <w:t>,</w:t>
      </w:r>
      <w:r w:rsidRPr="00AD3C2E">
        <w:rPr>
          <w:rFonts w:ascii="Garamond" w:hAnsi="Garamond" w:cstheme="minorHAnsi"/>
          <w:sz w:val="22"/>
          <w:szCs w:val="22"/>
        </w:rPr>
        <w:t xml:space="preserve"> identificado abaixo, objetivando a </w:t>
      </w:r>
      <w:r w:rsidRPr="00AD3C2E">
        <w:rPr>
          <w:rFonts w:ascii="Garamond" w:hAnsi="Garamond" w:cs="Arial"/>
          <w:sz w:val="22"/>
          <w:szCs w:val="22"/>
        </w:rPr>
        <w:t>Melhor Proposta de Preço</w:t>
      </w:r>
      <w:r w:rsidRPr="00AD3C2E">
        <w:rPr>
          <w:rFonts w:ascii="Garamond" w:hAnsi="Garamond" w:cstheme="minorHAnsi"/>
          <w:sz w:val="22"/>
          <w:szCs w:val="22"/>
        </w:rPr>
        <w:t xml:space="preserve">, mediante as condições estabelecidas no presente edital, tudo de acordo com a </w:t>
      </w:r>
      <w:r w:rsidRPr="00AD3C2E">
        <w:rPr>
          <w:rFonts w:ascii="Garamond" w:hAnsi="Garamond" w:cs="Tahoma"/>
          <w:sz w:val="22"/>
          <w:szCs w:val="22"/>
        </w:rPr>
        <w:t>Lei Federal nº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Decreto Federal n° 10.024, de 20 de setembro de 2019, Decreto Municipal nº 002/2015 de 22 de janeiro de 2015</w:t>
      </w:r>
      <w:r>
        <w:rPr>
          <w:rFonts w:ascii="Garamond" w:eastAsia="Arial" w:hAnsi="Garamond" w:cs="Arial"/>
          <w:bCs/>
          <w:iCs/>
          <w:sz w:val="22"/>
          <w:szCs w:val="22"/>
          <w:lang w:val="pt-PT" w:eastAsia="ar-SA"/>
        </w:rPr>
        <w:t xml:space="preserve">,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 e, ainda, pelas disposições estabelecidas no presente edital e seus anexos.</w:t>
      </w:r>
    </w:p>
    <w:p w:rsidR="007E6FDE" w:rsidRPr="00AD3C2E" w:rsidRDefault="007E6FDE" w:rsidP="007E6FDE">
      <w:pPr>
        <w:jc w:val="both"/>
        <w:rPr>
          <w:rFonts w:ascii="Garamond" w:hAnsi="Garamond" w:cs="Tahoma"/>
          <w:sz w:val="22"/>
          <w:szCs w:val="22"/>
        </w:rPr>
      </w:pP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 xml:space="preserve">Nesta licitação serão encontradas palavras, siglas e abreviaturas com os mesmos significados, conforme abaixo: </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 xml:space="preserve">TIPO DE LICITAÇÃO: </w:t>
      </w:r>
      <w:r w:rsidRPr="00AD3C2E">
        <w:rPr>
          <w:rFonts w:ascii="Garamond" w:hAnsi="Garamond" w:cs="Courier New"/>
          <w:sz w:val="22"/>
          <w:szCs w:val="22"/>
        </w:rPr>
        <w:t>Menor preço por lote;</w:t>
      </w:r>
    </w:p>
    <w:p w:rsidR="007E6FD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FORNECIMENTO</w:t>
      </w:r>
      <w:r w:rsidRPr="00AD3C2E">
        <w:rPr>
          <w:rFonts w:ascii="Garamond" w:hAnsi="Garamond" w:cs="Courier New"/>
          <w:sz w:val="22"/>
          <w:szCs w:val="22"/>
        </w:rPr>
        <w:t>: Por demanda;</w:t>
      </w:r>
    </w:p>
    <w:p w:rsidR="007E6FDE" w:rsidRDefault="007E6FDE" w:rsidP="007E6FDE">
      <w:pPr>
        <w:spacing w:line="259" w:lineRule="auto"/>
        <w:jc w:val="both"/>
        <w:rPr>
          <w:rFonts w:ascii="Garamond" w:hAnsi="Garamond"/>
          <w:b/>
          <w:sz w:val="22"/>
          <w:szCs w:val="22"/>
        </w:rPr>
      </w:pPr>
      <w:r>
        <w:rPr>
          <w:rFonts w:ascii="Garamond" w:hAnsi="Garamond"/>
          <w:b/>
          <w:sz w:val="22"/>
          <w:szCs w:val="22"/>
        </w:rPr>
        <w:t xml:space="preserve">ÓRGÃO GERENCIADOR DA ARP: </w:t>
      </w:r>
      <w:r w:rsidRPr="007E6FDE">
        <w:rPr>
          <w:rFonts w:ascii="Garamond" w:hAnsi="Garamond"/>
          <w:sz w:val="22"/>
          <w:szCs w:val="22"/>
        </w:rPr>
        <w:t>Autarquia Municipal de Trânsito</w:t>
      </w:r>
      <w:r>
        <w:rPr>
          <w:rFonts w:ascii="Garamond" w:hAnsi="Garamond" w:cs="Courier New"/>
          <w:sz w:val="22"/>
          <w:szCs w:val="22"/>
        </w:rPr>
        <w:t>;</w:t>
      </w:r>
    </w:p>
    <w:p w:rsidR="007E6FDE" w:rsidRPr="00AD3C2E" w:rsidRDefault="007E6FDE" w:rsidP="007E6FDE">
      <w:pPr>
        <w:spacing w:line="259" w:lineRule="auto"/>
        <w:jc w:val="both"/>
        <w:rPr>
          <w:rFonts w:ascii="Garamond" w:hAnsi="Garamond"/>
          <w:sz w:val="22"/>
          <w:szCs w:val="22"/>
        </w:rPr>
      </w:pPr>
      <w:r w:rsidRPr="00AD3C2E">
        <w:rPr>
          <w:rFonts w:ascii="Garamond" w:hAnsi="Garamond"/>
          <w:b/>
          <w:sz w:val="22"/>
          <w:szCs w:val="22"/>
        </w:rPr>
        <w:t>LICITAÇÃO</w:t>
      </w:r>
      <w:r w:rsidRPr="00AD3C2E">
        <w:rPr>
          <w:rFonts w:ascii="Garamond" w:hAnsi="Garamond"/>
          <w:sz w:val="22"/>
          <w:szCs w:val="22"/>
        </w:rPr>
        <w:t xml:space="preserve">: O procedimento de que trata o presente edital;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LICITANTE</w:t>
      </w:r>
      <w:r w:rsidRPr="00AD3C2E">
        <w:rPr>
          <w:rFonts w:ascii="Garamond" w:hAnsi="Garamond"/>
          <w:sz w:val="22"/>
          <w:szCs w:val="22"/>
        </w:rPr>
        <w:t xml:space="preserve">: Pessoa Jurídica que participa desta licitação;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HABILITAÇÃO</w:t>
      </w:r>
      <w:r w:rsidRPr="00AD3C2E">
        <w:rPr>
          <w:rFonts w:ascii="Garamond" w:hAnsi="Garamond"/>
          <w:sz w:val="22"/>
          <w:szCs w:val="22"/>
        </w:rPr>
        <w:t xml:space="preserve">: Verificação atualizada da situação jurídica, qualificação técnica e econômico-financeira e regularidade fiscal que seja exigida neste edital, do vencedor da fase de proposta de preços;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ADJUDICATÁRIA</w:t>
      </w:r>
      <w:r w:rsidRPr="00AD3C2E">
        <w:rPr>
          <w:rFonts w:ascii="Garamond" w:hAnsi="Garamond"/>
          <w:sz w:val="22"/>
          <w:szCs w:val="22"/>
        </w:rPr>
        <w:t xml:space="preserve">: Pessoa jurídica vencedora da licitação, à qual será adjudicado o seu objeto;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CONTRATANTE</w:t>
      </w:r>
      <w:r w:rsidRPr="00AD3C2E">
        <w:rPr>
          <w:rFonts w:ascii="Garamond" w:hAnsi="Garamond"/>
          <w:sz w:val="22"/>
          <w:szCs w:val="22"/>
        </w:rPr>
        <w:t xml:space="preserve">: O Município de MORADA NOVA que é signatário do instrumento contratual;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CONTRATADA</w:t>
      </w:r>
      <w:r w:rsidRPr="00AD3C2E">
        <w:rPr>
          <w:rFonts w:ascii="Garamond" w:hAnsi="Garamond"/>
          <w:sz w:val="22"/>
          <w:szCs w:val="22"/>
        </w:rPr>
        <w:t xml:space="preserve">: Pessoa Jurídica à qual foi adjudicado o objeto desta licitação, e é signatária do contrato com a Administração Pública;  </w:t>
      </w:r>
    </w:p>
    <w:p w:rsidR="007E6FDE" w:rsidRPr="00AD3C2E" w:rsidRDefault="007E6FDE" w:rsidP="007E6FDE">
      <w:pPr>
        <w:ind w:right="14"/>
        <w:jc w:val="both"/>
        <w:rPr>
          <w:rFonts w:ascii="Garamond" w:hAnsi="Garamond"/>
          <w:sz w:val="22"/>
          <w:szCs w:val="22"/>
        </w:rPr>
      </w:pPr>
      <w:r>
        <w:rPr>
          <w:rFonts w:ascii="Garamond" w:hAnsi="Garamond"/>
          <w:b/>
          <w:sz w:val="22"/>
          <w:szCs w:val="22"/>
        </w:rPr>
        <w:t>PREGOEIRA</w:t>
      </w:r>
      <w:r w:rsidRPr="00AD3C2E">
        <w:rPr>
          <w:rFonts w:ascii="Garamond" w:hAnsi="Garamond"/>
          <w:sz w:val="22"/>
          <w:szCs w:val="22"/>
        </w:rPr>
        <w:t xml:space="preserve">: Servidor ou nomeado, designado por ato do titular do Poder Executivo Municipal, que realizará os procedimentos de recebimento das propostas de preços e da documentação de habilitação, abertura, condução dos procedimentos relativos aos lances e à escolha da proposta ou do lance de menor preço, adjudicação, quando não houver recurso, elaboração da ata, condução dos trabalhos da equipe de apoio e recebimento de impugnação ao edital e recursos contra seus atos;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EQUIPE DE APOIO</w:t>
      </w:r>
      <w:r w:rsidRPr="00AD3C2E">
        <w:rPr>
          <w:rFonts w:ascii="Garamond" w:hAnsi="Garamond"/>
          <w:sz w:val="22"/>
          <w:szCs w:val="22"/>
        </w:rPr>
        <w:t xml:space="preserve">: Equipe designada por ato do titular do Poder Executivo Municipal, formada por, no mínimo, 02 (dois) servidores que prestarão a necessária assistência a </w:t>
      </w:r>
      <w:r>
        <w:rPr>
          <w:rFonts w:ascii="Garamond" w:hAnsi="Garamond"/>
          <w:sz w:val="22"/>
          <w:szCs w:val="22"/>
        </w:rPr>
        <w:t>Pregoeira</w:t>
      </w:r>
      <w:r w:rsidRPr="00AD3C2E">
        <w:rPr>
          <w:rFonts w:ascii="Garamond" w:hAnsi="Garamond"/>
          <w:sz w:val="22"/>
          <w:szCs w:val="22"/>
        </w:rPr>
        <w:t xml:space="preserve"> durante a realização do pregão;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AUTORIDADE SUPERIOR</w:t>
      </w:r>
      <w:r w:rsidRPr="00AD3C2E">
        <w:rPr>
          <w:rFonts w:ascii="Garamond" w:hAnsi="Garamond"/>
          <w:sz w:val="22"/>
          <w:szCs w:val="22"/>
        </w:rPr>
        <w:t>: É o titular do órgão ou entidade de origem desta licitação, incumbido de definir o objeto da licitação, elaborar seu termo de referência, orçamento e instrumento convocatório, decidir sobre impugnação ao edital, determinar a abertura da licitação, de</w:t>
      </w:r>
      <w:r>
        <w:rPr>
          <w:rFonts w:ascii="Garamond" w:hAnsi="Garamond"/>
          <w:sz w:val="22"/>
          <w:szCs w:val="22"/>
        </w:rPr>
        <w:t>cidir os recursos contra atos da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adjudicar o </w:t>
      </w:r>
      <w:r w:rsidRPr="00AD3C2E">
        <w:rPr>
          <w:rFonts w:ascii="Garamond" w:hAnsi="Garamond"/>
          <w:sz w:val="22"/>
          <w:szCs w:val="22"/>
        </w:rPr>
        <w:lastRenderedPageBreak/>
        <w:t xml:space="preserve">objeto ao vencedor, no caso de interposição de recurso, homologar o resultado da licitação por meio eletrônico e promover a celebração do contrato;  </w:t>
      </w:r>
    </w:p>
    <w:p w:rsidR="007E6FDE" w:rsidRDefault="007E6FDE" w:rsidP="007E6FDE">
      <w:pPr>
        <w:ind w:right="14"/>
        <w:jc w:val="both"/>
        <w:rPr>
          <w:rFonts w:ascii="Garamond" w:hAnsi="Garamond"/>
          <w:sz w:val="22"/>
          <w:szCs w:val="22"/>
        </w:rPr>
      </w:pPr>
      <w:r w:rsidRPr="00AD3C2E">
        <w:rPr>
          <w:rFonts w:ascii="Garamond" w:hAnsi="Garamond"/>
          <w:b/>
          <w:sz w:val="22"/>
          <w:szCs w:val="22"/>
        </w:rPr>
        <w:t>PMMN</w:t>
      </w:r>
      <w:r w:rsidRPr="00AD3C2E">
        <w:rPr>
          <w:rFonts w:ascii="Garamond" w:hAnsi="Garamond"/>
          <w:sz w:val="22"/>
          <w:szCs w:val="22"/>
        </w:rPr>
        <w:t>: Prefeitura Municipal de MORADA NOVA;</w:t>
      </w:r>
    </w:p>
    <w:p w:rsidR="007E6FDE" w:rsidRDefault="007E6FDE" w:rsidP="007E6FDE">
      <w:pPr>
        <w:ind w:right="14"/>
        <w:jc w:val="both"/>
        <w:rPr>
          <w:rFonts w:ascii="Garamond" w:hAnsi="Garamond"/>
          <w:sz w:val="22"/>
          <w:szCs w:val="22"/>
        </w:rPr>
      </w:pPr>
      <w:r w:rsidRPr="007E6FDE">
        <w:rPr>
          <w:rFonts w:ascii="Garamond" w:hAnsi="Garamond"/>
          <w:b/>
          <w:sz w:val="22"/>
          <w:szCs w:val="22"/>
        </w:rPr>
        <w:t>AMT</w:t>
      </w:r>
      <w:r>
        <w:rPr>
          <w:rFonts w:ascii="Garamond" w:hAnsi="Garamond"/>
          <w:sz w:val="22"/>
          <w:szCs w:val="22"/>
        </w:rPr>
        <w:t>: Autarquia Municipal de Trânsito;</w:t>
      </w:r>
      <w:r w:rsidRPr="00AD3C2E">
        <w:rPr>
          <w:rFonts w:ascii="Garamond" w:hAnsi="Garamond"/>
          <w:sz w:val="22"/>
          <w:szCs w:val="22"/>
        </w:rPr>
        <w:t xml:space="preserve">  </w:t>
      </w:r>
    </w:p>
    <w:p w:rsidR="007E6FDE" w:rsidRDefault="007E6FDE" w:rsidP="007E6FDE">
      <w:pPr>
        <w:ind w:right="14"/>
        <w:jc w:val="both"/>
        <w:rPr>
          <w:rFonts w:ascii="Garamond" w:hAnsi="Garamond"/>
          <w:sz w:val="22"/>
          <w:szCs w:val="22"/>
        </w:rPr>
      </w:pPr>
      <w:r w:rsidRPr="00AD3C2E">
        <w:rPr>
          <w:rFonts w:ascii="Garamond" w:hAnsi="Garamond"/>
          <w:b/>
          <w:sz w:val="22"/>
          <w:szCs w:val="22"/>
        </w:rPr>
        <w:t>D.O.M</w:t>
      </w:r>
      <w:r w:rsidRPr="00AD3C2E">
        <w:rPr>
          <w:rFonts w:ascii="Garamond" w:hAnsi="Garamond"/>
          <w:sz w:val="22"/>
          <w:szCs w:val="22"/>
        </w:rPr>
        <w:t>.: Diário Oficial dos Municípios;</w:t>
      </w:r>
    </w:p>
    <w:p w:rsidR="007E6FDE" w:rsidRDefault="007E6FDE" w:rsidP="007E6FDE">
      <w:pPr>
        <w:ind w:right="14"/>
        <w:jc w:val="both"/>
        <w:rPr>
          <w:rFonts w:ascii="Garamond" w:hAnsi="Garamond"/>
          <w:sz w:val="22"/>
          <w:szCs w:val="22"/>
        </w:rPr>
      </w:pPr>
      <w:r>
        <w:rPr>
          <w:rFonts w:ascii="Garamond" w:hAnsi="Garamond"/>
          <w:b/>
          <w:sz w:val="22"/>
          <w:szCs w:val="22"/>
        </w:rPr>
        <w:t>ARP</w:t>
      </w:r>
      <w:r>
        <w:rPr>
          <w:rFonts w:ascii="Garamond" w:hAnsi="Garamond"/>
          <w:sz w:val="22"/>
          <w:szCs w:val="22"/>
        </w:rPr>
        <w:t>: Ata de Registro de Preços;</w:t>
      </w:r>
    </w:p>
    <w:p w:rsidR="007E6FDE" w:rsidRPr="00AD3C2E" w:rsidRDefault="007E6FDE" w:rsidP="007E6FDE">
      <w:pPr>
        <w:jc w:val="both"/>
        <w:rPr>
          <w:rFonts w:ascii="Garamond" w:hAnsi="Garamond"/>
          <w:sz w:val="22"/>
          <w:szCs w:val="22"/>
        </w:rPr>
      </w:pPr>
      <w:r>
        <w:rPr>
          <w:rFonts w:ascii="Garamond" w:hAnsi="Garamond"/>
          <w:b/>
          <w:sz w:val="22"/>
          <w:szCs w:val="22"/>
        </w:rPr>
        <w:t>Ó</w:t>
      </w:r>
      <w:r w:rsidRPr="00AD3C2E">
        <w:rPr>
          <w:rFonts w:ascii="Garamond" w:hAnsi="Garamond"/>
          <w:b/>
          <w:sz w:val="22"/>
          <w:szCs w:val="22"/>
        </w:rPr>
        <w:t>RGÃO PROVEDOR DO SISTEMA</w:t>
      </w:r>
      <w:r w:rsidRPr="00AD3C2E">
        <w:rPr>
          <w:rFonts w:ascii="Garamond" w:hAnsi="Garamond"/>
          <w:sz w:val="22"/>
          <w:szCs w:val="22"/>
        </w:rPr>
        <w:t xml:space="preserve">: Bolsa de Licitações e Leilões, entidade conveniada com o Município de MORADA NOVA mediante Termo de Apoio Técnico-Operacional em vigor a partir de 05 de Junho de 2017, </w:t>
      </w:r>
      <w:hyperlink r:id="rId9"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u w:val="single" w:color="000000"/>
        </w:rPr>
        <w:t xml:space="preserve"> (Bolsa de Licitações e Leilões)</w:t>
      </w:r>
      <w:r w:rsidRPr="00AD3C2E">
        <w:rPr>
          <w:rFonts w:ascii="Garamond" w:hAnsi="Garamond"/>
          <w:sz w:val="22"/>
          <w:szCs w:val="22"/>
        </w:rPr>
        <w:t xml:space="preserve"> “Acesso Identificado no link – acesso publico.</w:t>
      </w:r>
    </w:p>
    <w:p w:rsidR="007E6FDE" w:rsidRPr="00AD3C2E" w:rsidRDefault="007E6FDE" w:rsidP="007E6FDE">
      <w:pPr>
        <w:jc w:val="both"/>
        <w:rPr>
          <w:rFonts w:ascii="Garamond" w:hAnsi="Garamond" w:cstheme="minorHAnsi"/>
          <w:b/>
          <w:sz w:val="22"/>
          <w:szCs w:val="22"/>
        </w:rPr>
      </w:pPr>
    </w:p>
    <w:p w:rsidR="007E6FDE" w:rsidRPr="00AD3C2E" w:rsidRDefault="007E6FDE" w:rsidP="007E6FDE">
      <w:pPr>
        <w:jc w:val="both"/>
        <w:rPr>
          <w:rFonts w:ascii="Garamond" w:hAnsi="Garamond" w:cstheme="minorHAnsi"/>
          <w:b/>
          <w:sz w:val="22"/>
          <w:szCs w:val="22"/>
        </w:rPr>
      </w:pPr>
      <w:r w:rsidRPr="00AD3C2E">
        <w:rPr>
          <w:rFonts w:ascii="Garamond" w:hAnsi="Garamond" w:cstheme="minorHAnsi"/>
          <w:b/>
          <w:sz w:val="22"/>
          <w:szCs w:val="22"/>
        </w:rPr>
        <w:t xml:space="preserve">ANEXOS </w:t>
      </w:r>
    </w:p>
    <w:p w:rsidR="007E6FDE" w:rsidRPr="00AD3C2E" w:rsidRDefault="007E6FDE" w:rsidP="007E6FDE">
      <w:pPr>
        <w:ind w:right="14"/>
        <w:rPr>
          <w:rFonts w:ascii="Garamond" w:hAnsi="Garamond" w:cstheme="minorHAnsi"/>
          <w:sz w:val="22"/>
          <w:szCs w:val="22"/>
        </w:rPr>
      </w:pPr>
      <w:r w:rsidRPr="00AD3C2E">
        <w:rPr>
          <w:rFonts w:ascii="Garamond" w:hAnsi="Garamond" w:cstheme="minorHAnsi"/>
          <w:sz w:val="22"/>
          <w:szCs w:val="22"/>
        </w:rPr>
        <w:t>ANEXO I – Termo de Referência</w:t>
      </w:r>
    </w:p>
    <w:p w:rsidR="007E6FDE" w:rsidRPr="00AD3C2E" w:rsidRDefault="007E6FDE" w:rsidP="007E6FDE">
      <w:pPr>
        <w:widowControl w:val="0"/>
        <w:rPr>
          <w:rFonts w:ascii="Garamond" w:hAnsi="Garamond" w:cstheme="minorHAnsi"/>
          <w:sz w:val="22"/>
          <w:szCs w:val="22"/>
        </w:rPr>
      </w:pPr>
      <w:r w:rsidRPr="00AD3C2E">
        <w:rPr>
          <w:rFonts w:ascii="Garamond" w:hAnsi="Garamond" w:cstheme="minorHAnsi"/>
          <w:sz w:val="22"/>
          <w:szCs w:val="22"/>
        </w:rPr>
        <w:t>ANEXO II – Minuta do Contrato</w:t>
      </w:r>
    </w:p>
    <w:p w:rsidR="007E6FDE" w:rsidRPr="00AD3C2E" w:rsidRDefault="007E6FDE" w:rsidP="007E6FDE">
      <w:pPr>
        <w:widowControl w:val="0"/>
        <w:rPr>
          <w:rFonts w:ascii="Garamond" w:hAnsi="Garamond" w:cstheme="minorHAnsi"/>
          <w:sz w:val="22"/>
          <w:szCs w:val="22"/>
        </w:rPr>
      </w:pPr>
      <w:r w:rsidRPr="00AD3C2E">
        <w:rPr>
          <w:rFonts w:ascii="Garamond" w:hAnsi="Garamond" w:cstheme="minorHAnsi"/>
          <w:sz w:val="22"/>
          <w:szCs w:val="22"/>
        </w:rPr>
        <w:t xml:space="preserve">ANEXO III – Declaração de Habilitação </w:t>
      </w:r>
    </w:p>
    <w:p w:rsidR="007E6FDE" w:rsidRPr="00AD3C2E" w:rsidRDefault="007E6FDE" w:rsidP="007E6FDE">
      <w:pPr>
        <w:widowControl w:val="0"/>
        <w:rPr>
          <w:rFonts w:ascii="Garamond" w:hAnsi="Garamond" w:cstheme="minorHAnsi"/>
          <w:sz w:val="22"/>
          <w:szCs w:val="22"/>
        </w:rPr>
      </w:pPr>
      <w:r w:rsidRPr="00AD3C2E">
        <w:rPr>
          <w:rFonts w:ascii="Garamond" w:hAnsi="Garamond" w:cstheme="minorHAnsi"/>
          <w:sz w:val="22"/>
          <w:szCs w:val="22"/>
        </w:rPr>
        <w:t>ANEXO IV – Declaração de Fatos Supervenientes</w:t>
      </w:r>
    </w:p>
    <w:p w:rsidR="007E6FDE" w:rsidRPr="00AD3C2E" w:rsidRDefault="007E6FDE" w:rsidP="007E6FDE">
      <w:pPr>
        <w:widowControl w:val="0"/>
        <w:rPr>
          <w:rFonts w:ascii="Garamond" w:hAnsi="Garamond" w:cstheme="minorHAnsi"/>
          <w:sz w:val="22"/>
          <w:szCs w:val="22"/>
        </w:rPr>
      </w:pPr>
      <w:r w:rsidRPr="00AD3C2E">
        <w:rPr>
          <w:rFonts w:ascii="Garamond" w:hAnsi="Garamond" w:cstheme="minorHAnsi"/>
          <w:sz w:val="22"/>
          <w:szCs w:val="22"/>
        </w:rPr>
        <w:t>ANEXO V - Declaração que não emprega menor de 18 anos</w:t>
      </w:r>
    </w:p>
    <w:p w:rsidR="007E6FDE" w:rsidRPr="00AD3C2E" w:rsidRDefault="007E6FDE" w:rsidP="007E6FDE">
      <w:pPr>
        <w:widowControl w:val="0"/>
        <w:rPr>
          <w:rFonts w:ascii="Garamond" w:hAnsi="Garamond" w:cstheme="minorHAnsi"/>
          <w:sz w:val="22"/>
          <w:szCs w:val="22"/>
        </w:rPr>
      </w:pPr>
      <w:r w:rsidRPr="00AD3C2E">
        <w:rPr>
          <w:rFonts w:ascii="Garamond" w:hAnsi="Garamond" w:cstheme="minorHAnsi"/>
          <w:sz w:val="22"/>
          <w:szCs w:val="22"/>
        </w:rPr>
        <w:t>ANEXO VI – Modelo de Declaração de enquadramento em regime de tributação</w:t>
      </w:r>
    </w:p>
    <w:p w:rsidR="007E6FDE" w:rsidRPr="00AD3C2E" w:rsidRDefault="007E6FDE" w:rsidP="007E6FDE">
      <w:pPr>
        <w:widowControl w:val="0"/>
        <w:jc w:val="both"/>
        <w:rPr>
          <w:rFonts w:ascii="Garamond" w:hAnsi="Garamond" w:cs="Courier New"/>
          <w:color w:val="FF0000"/>
          <w:sz w:val="22"/>
          <w:szCs w:val="22"/>
        </w:rPr>
      </w:pPr>
      <w:r w:rsidRPr="00AD3C2E">
        <w:rPr>
          <w:rFonts w:ascii="Garamond" w:hAnsi="Garamond" w:cs="Courier New"/>
          <w:sz w:val="22"/>
          <w:szCs w:val="22"/>
        </w:rPr>
        <w:t xml:space="preserve">ANEXO VII - </w:t>
      </w:r>
      <w:r w:rsidRPr="00AD3C2E">
        <w:rPr>
          <w:rFonts w:ascii="Garamond" w:hAnsi="Garamond" w:cs="Arial"/>
          <w:bCs/>
          <w:sz w:val="22"/>
          <w:szCs w:val="22"/>
        </w:rPr>
        <w:t>Declaração de Inexistência de Vínculo empregatício com o Município de Morada Nova</w:t>
      </w:r>
    </w:p>
    <w:p w:rsidR="007E6FDE" w:rsidRDefault="007E6FDE" w:rsidP="007E6FDE">
      <w:pPr>
        <w:spacing w:line="240" w:lineRule="atLeast"/>
        <w:jc w:val="both"/>
        <w:rPr>
          <w:rFonts w:ascii="Goudy Old Style" w:hAnsi="Goudy Old Style"/>
          <w:sz w:val="22"/>
        </w:rPr>
      </w:pPr>
      <w:r w:rsidRPr="00A217E5">
        <w:rPr>
          <w:rFonts w:ascii="Goudy Old Style" w:hAnsi="Goudy Old Style"/>
          <w:sz w:val="22"/>
        </w:rPr>
        <w:t>ANEXO VIII - Declaração de Elaboração Independente de Proposta</w:t>
      </w:r>
    </w:p>
    <w:p w:rsidR="007E6FDE" w:rsidRPr="00AD3C2E" w:rsidRDefault="007E6FDE" w:rsidP="007E6FDE">
      <w:pPr>
        <w:spacing w:line="240" w:lineRule="atLeast"/>
        <w:jc w:val="both"/>
        <w:rPr>
          <w:rFonts w:ascii="Garamond" w:hAnsi="Garamond" w:cs="Arial"/>
          <w:sz w:val="22"/>
          <w:szCs w:val="22"/>
        </w:rPr>
      </w:pPr>
      <w:r w:rsidRPr="00AD3C2E">
        <w:rPr>
          <w:rFonts w:ascii="Garamond" w:hAnsi="Garamond" w:cs="Courier New"/>
          <w:sz w:val="22"/>
          <w:szCs w:val="22"/>
        </w:rPr>
        <w:t xml:space="preserve">ANEXO </w:t>
      </w:r>
      <w:r>
        <w:rPr>
          <w:rFonts w:ascii="Garamond" w:hAnsi="Garamond" w:cs="Courier New"/>
          <w:sz w:val="22"/>
          <w:szCs w:val="22"/>
        </w:rPr>
        <w:t>IX</w:t>
      </w:r>
      <w:r w:rsidRPr="00AD3C2E">
        <w:rPr>
          <w:rFonts w:ascii="Garamond" w:hAnsi="Garamond" w:cs="Courier New"/>
          <w:sz w:val="22"/>
          <w:szCs w:val="22"/>
        </w:rPr>
        <w:t xml:space="preserve"> - </w:t>
      </w:r>
      <w:r w:rsidRPr="00AD3C2E">
        <w:rPr>
          <w:rFonts w:ascii="Garamond" w:hAnsi="Garamond" w:cs="Arial"/>
          <w:sz w:val="22"/>
          <w:szCs w:val="22"/>
        </w:rPr>
        <w:t>Minuta da Ata de Registro De Preço</w:t>
      </w:r>
    </w:p>
    <w:p w:rsidR="007E6FDE" w:rsidRPr="00AD3C2E" w:rsidRDefault="007E6FDE" w:rsidP="007E6FDE">
      <w:pPr>
        <w:jc w:val="both"/>
        <w:rPr>
          <w:rFonts w:ascii="Garamond" w:hAnsi="Garamond" w:cstheme="minorHAnsi"/>
          <w:sz w:val="22"/>
          <w:szCs w:val="22"/>
        </w:rPr>
      </w:pPr>
    </w:p>
    <w:p w:rsidR="007E6FDE" w:rsidRPr="00AD3C2E" w:rsidRDefault="007E6FDE" w:rsidP="007E6FDE">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 xml:space="preserve">1. DO OBJETO </w:t>
      </w:r>
    </w:p>
    <w:p w:rsidR="007E6FDE" w:rsidRPr="00367631" w:rsidRDefault="007E6FDE" w:rsidP="007E6FDE">
      <w:pPr>
        <w:pStyle w:val="PargrafodaLista"/>
        <w:numPr>
          <w:ilvl w:val="1"/>
          <w:numId w:val="15"/>
        </w:numPr>
        <w:ind w:left="0" w:firstLine="0"/>
        <w:jc w:val="both"/>
        <w:rPr>
          <w:rFonts w:ascii="Garamond" w:eastAsia="Arial" w:hAnsi="Garamond" w:cs="Arial"/>
          <w:sz w:val="22"/>
          <w:szCs w:val="22"/>
        </w:rPr>
      </w:pPr>
      <w:r w:rsidRPr="00C34930">
        <w:rPr>
          <w:rFonts w:ascii="Garamond" w:hAnsi="Garamond" w:cstheme="minorHAnsi"/>
          <w:sz w:val="22"/>
          <w:szCs w:val="22"/>
        </w:rPr>
        <w:t xml:space="preserve">O objeto da presente licitação é a </w:t>
      </w:r>
      <w:r w:rsidRPr="00C34930">
        <w:rPr>
          <w:rFonts w:ascii="Garamond" w:hAnsi="Garamond" w:cs="Tahoma"/>
          <w:sz w:val="22"/>
          <w:szCs w:val="22"/>
        </w:rPr>
        <w:t xml:space="preserve">Constitui o objeto da presente licitação a </w:t>
      </w:r>
      <w:r w:rsidRPr="00267E2F">
        <w:rPr>
          <w:rFonts w:ascii="Garamond" w:hAnsi="Garamond"/>
          <w:b/>
          <w:i/>
          <w:sz w:val="22"/>
          <w:szCs w:val="22"/>
        </w:rPr>
        <w:t xml:space="preserve">SELEÇÃO DE MELHOR PROPOSTA ATRAVÉS DE REGISTRO DE PREÇOS PARA A FUTURA AQUISIÇÃO </w:t>
      </w:r>
      <w:r w:rsidRPr="00367631">
        <w:rPr>
          <w:rFonts w:ascii="Garamond" w:hAnsi="Garamond"/>
          <w:b/>
          <w:i/>
          <w:sz w:val="22"/>
          <w:szCs w:val="17"/>
        </w:rPr>
        <w:t>DE BENS DE CONSUMO (</w:t>
      </w:r>
      <w:r>
        <w:rPr>
          <w:rFonts w:ascii="Garamond" w:hAnsi="Garamond"/>
          <w:b/>
          <w:i/>
          <w:sz w:val="22"/>
          <w:szCs w:val="17"/>
        </w:rPr>
        <w:t>GÊNEROS ALIMENTÍCIOS EM GERAL E MATERAIL DE LIMPEZA, HIGIENIZAÇÃO E OUTROS)</w:t>
      </w:r>
      <w:r w:rsidRPr="00367631">
        <w:rPr>
          <w:rFonts w:ascii="Garamond" w:hAnsi="Garamond"/>
          <w:b/>
          <w:i/>
          <w:sz w:val="22"/>
          <w:szCs w:val="17"/>
        </w:rPr>
        <w:t>, AFIM DE SUPRIR AS AÇÕES E ATIVIDADES DIÁRIAS DA</w:t>
      </w:r>
      <w:r>
        <w:rPr>
          <w:rFonts w:ascii="Garamond" w:hAnsi="Garamond"/>
          <w:b/>
          <w:i/>
          <w:sz w:val="22"/>
          <w:szCs w:val="17"/>
        </w:rPr>
        <w:t xml:space="preserve"> AUTARQUIA MUNICIPAL DE TRÃNSITO, DESTE MUNICÍPIO, </w:t>
      </w:r>
      <w:r w:rsidRPr="00367631">
        <w:rPr>
          <w:rFonts w:ascii="Garamond" w:hAnsi="Garamond"/>
          <w:b/>
          <w:i/>
          <w:sz w:val="22"/>
          <w:szCs w:val="22"/>
        </w:rPr>
        <w:t>CONFORME ESPECIFICAÇÕES E QUANTIDADES CONSTANTES DO ANEXO I, DO EDITAL</w:t>
      </w:r>
      <w:r w:rsidRPr="00367631">
        <w:rPr>
          <w:rFonts w:ascii="Garamond" w:hAnsi="Garamond" w:cs="Arial"/>
          <w:b/>
          <w:i/>
          <w:sz w:val="22"/>
          <w:szCs w:val="22"/>
        </w:rPr>
        <w:t>.</w:t>
      </w:r>
    </w:p>
    <w:p w:rsidR="007E6FDE" w:rsidRDefault="007E6FDE" w:rsidP="007E6FDE">
      <w:pPr>
        <w:jc w:val="both"/>
        <w:rPr>
          <w:rFonts w:ascii="Garamond" w:hAnsi="Garamond"/>
          <w:sz w:val="22"/>
          <w:szCs w:val="22"/>
        </w:rPr>
      </w:pPr>
    </w:p>
    <w:p w:rsidR="00125D6F" w:rsidRPr="00AD3C2E" w:rsidRDefault="00125D6F" w:rsidP="007E6FDE">
      <w:pPr>
        <w:jc w:val="both"/>
        <w:rPr>
          <w:rFonts w:ascii="Garamond" w:hAnsi="Garamond"/>
          <w:sz w:val="22"/>
          <w:szCs w:val="22"/>
        </w:rPr>
      </w:pPr>
      <w:proofErr w:type="gramStart"/>
      <w:r>
        <w:rPr>
          <w:rFonts w:ascii="Garamond" w:hAnsi="Garamond"/>
          <w:sz w:val="22"/>
          <w:szCs w:val="22"/>
        </w:rPr>
        <w:t>3</w:t>
      </w:r>
      <w:proofErr w:type="gramEnd"/>
    </w:p>
    <w:p w:rsidR="007E6FDE" w:rsidRPr="00AD3C2E" w:rsidRDefault="007E6FDE" w:rsidP="007E6FDE">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2. DAS CONDIÇÕES PARA PARTICIPAÇÃO E CREDENCIAMENTO E DOS BENEFÍCIOS DAS MICRO EMPRESAS E EMPRESAS DE PEQUENO PORTE</w:t>
      </w:r>
    </w:p>
    <w:p w:rsidR="007E6FDE" w:rsidRPr="00AD3C2E" w:rsidRDefault="007E6FDE" w:rsidP="007E6FDE">
      <w:pPr>
        <w:keepLines/>
        <w:tabs>
          <w:tab w:val="left" w:pos="-426"/>
        </w:tabs>
        <w:jc w:val="both"/>
        <w:rPr>
          <w:rFonts w:ascii="Garamond" w:hAnsi="Garamond" w:cstheme="minorHAnsi"/>
          <w:sz w:val="22"/>
          <w:szCs w:val="22"/>
        </w:rPr>
      </w:pPr>
      <w:r w:rsidRPr="00AD3C2E">
        <w:rPr>
          <w:rFonts w:ascii="Garamond" w:hAnsi="Garamond" w:cstheme="minorHAnsi"/>
          <w:bCs/>
          <w:sz w:val="22"/>
          <w:szCs w:val="22"/>
        </w:rPr>
        <w:t>2.1</w:t>
      </w:r>
      <w:r w:rsidRPr="00AD3C2E">
        <w:rPr>
          <w:rFonts w:ascii="Garamond" w:hAnsi="Garamond" w:cstheme="minorHAnsi"/>
          <w:b/>
          <w:sz w:val="22"/>
          <w:szCs w:val="22"/>
        </w:rPr>
        <w:t>.</w:t>
      </w:r>
      <w:r w:rsidRPr="00AD3C2E">
        <w:rPr>
          <w:rFonts w:ascii="Garamond" w:hAnsi="Garamond" w:cstheme="minorHAnsi"/>
          <w:sz w:val="22"/>
          <w:szCs w:val="22"/>
        </w:rPr>
        <w:t xml:space="preserve"> </w:t>
      </w:r>
      <w:r w:rsidRPr="00AD3C2E">
        <w:rPr>
          <w:rFonts w:ascii="Garamond" w:hAnsi="Garamond" w:cs="Tahoma"/>
          <w:sz w:val="22"/>
          <w:szCs w:val="22"/>
        </w:rPr>
        <w:t>Poderão participar do presente Pregão, toda e qualquer firma individual ou sociedade regularmente estabelecida no País, que seja especializada e credenciada para o objeto deste certame e que satisfaça a todas as exigências do presente Edital, especificações e normas, de acordo com os anexos relacionados</w:t>
      </w:r>
      <w:r w:rsidRPr="00AD3C2E">
        <w:rPr>
          <w:rFonts w:ascii="Garamond" w:hAnsi="Garamond" w:cstheme="minorHAnsi"/>
          <w:sz w:val="22"/>
          <w:szCs w:val="22"/>
        </w:rPr>
        <w:t>.</w:t>
      </w:r>
    </w:p>
    <w:p w:rsidR="007E6FDE" w:rsidRPr="00AD3C2E" w:rsidRDefault="007E6FDE" w:rsidP="007E6FDE">
      <w:pPr>
        <w:keepLines/>
        <w:jc w:val="both"/>
        <w:rPr>
          <w:rFonts w:ascii="Garamond" w:hAnsi="Garamond" w:cs="Tahoma"/>
          <w:sz w:val="22"/>
          <w:szCs w:val="22"/>
        </w:rPr>
      </w:pPr>
      <w:r w:rsidRPr="00AD3C2E">
        <w:rPr>
          <w:rFonts w:ascii="Garamond" w:hAnsi="Garamond" w:cstheme="minorHAnsi"/>
          <w:bCs/>
          <w:sz w:val="22"/>
          <w:szCs w:val="22"/>
        </w:rPr>
        <w:t>2.1.1.</w:t>
      </w:r>
      <w:r w:rsidRPr="00AD3C2E">
        <w:rPr>
          <w:rFonts w:ascii="Garamond" w:hAnsi="Garamond" w:cstheme="minorHAnsi"/>
          <w:b/>
          <w:bCs/>
          <w:sz w:val="22"/>
          <w:szCs w:val="22"/>
        </w:rPr>
        <w:t xml:space="preserve"> </w:t>
      </w:r>
      <w:r w:rsidRPr="00AD3C2E">
        <w:rPr>
          <w:rFonts w:ascii="Garamond" w:hAnsi="Garamond" w:cstheme="minorHAnsi"/>
          <w:bCs/>
          <w:sz w:val="22"/>
          <w:szCs w:val="22"/>
        </w:rPr>
        <w:t>CADASTRAMENTO:</w:t>
      </w:r>
      <w:r w:rsidRPr="00AD3C2E">
        <w:rPr>
          <w:rFonts w:ascii="Garamond" w:hAnsi="Garamond" w:cstheme="minorHAnsi"/>
          <w:b/>
          <w:bCs/>
          <w:sz w:val="22"/>
          <w:szCs w:val="22"/>
        </w:rPr>
        <w:t xml:space="preserve"> </w:t>
      </w:r>
      <w:r w:rsidRPr="00AD3C2E">
        <w:rPr>
          <w:rFonts w:ascii="Garamond" w:hAnsi="Garamond" w:cstheme="minorHAnsi"/>
          <w:bCs/>
          <w:sz w:val="22"/>
          <w:szCs w:val="22"/>
        </w:rPr>
        <w:t xml:space="preserve">O licitante que desejar o </w:t>
      </w:r>
      <w:r w:rsidRPr="00AD3C2E">
        <w:rPr>
          <w:rFonts w:ascii="Garamond" w:hAnsi="Garamond" w:cstheme="minorHAnsi"/>
          <w:sz w:val="22"/>
          <w:szCs w:val="22"/>
        </w:rPr>
        <w:t>cadastramento/revalidação junto ao Município de MORADA NOVA/CE (no CRC) a que se refere o subitem anterior deverá providenciá-lo, diretamente na sede da Comissão Permanente de Licitação, situada à Av. Manoel Castro, nº 726</w:t>
      </w:r>
      <w:r w:rsidRPr="00AD3C2E">
        <w:rPr>
          <w:rFonts w:ascii="Garamond" w:hAnsi="Garamond" w:cs="Tahoma"/>
          <w:sz w:val="22"/>
          <w:szCs w:val="22"/>
        </w:rPr>
        <w:t>, Centro, MORADA NOVA, Ceará.</w:t>
      </w:r>
    </w:p>
    <w:p w:rsidR="007E6FDE" w:rsidRPr="00AD3C2E" w:rsidRDefault="007E6FDE" w:rsidP="007E6FDE">
      <w:pPr>
        <w:keepLines/>
        <w:jc w:val="both"/>
        <w:rPr>
          <w:rFonts w:ascii="Garamond" w:hAnsi="Garamond" w:cstheme="minorHAnsi"/>
          <w:bCs/>
          <w:sz w:val="22"/>
          <w:szCs w:val="22"/>
        </w:rPr>
      </w:pPr>
      <w:r w:rsidRPr="00AD3C2E">
        <w:rPr>
          <w:rFonts w:ascii="Garamond" w:hAnsi="Garamond" w:cstheme="minorHAnsi"/>
          <w:bCs/>
          <w:sz w:val="22"/>
          <w:szCs w:val="22"/>
        </w:rPr>
        <w:t>2.2.</w:t>
      </w:r>
      <w:r w:rsidRPr="00AD3C2E">
        <w:rPr>
          <w:rFonts w:ascii="Garamond" w:hAnsi="Garamond" w:cstheme="minorHAnsi"/>
          <w:b/>
          <w:bCs/>
          <w:sz w:val="22"/>
          <w:szCs w:val="22"/>
        </w:rPr>
        <w:t xml:space="preserve"> </w:t>
      </w:r>
      <w:r w:rsidRPr="00AD3C2E">
        <w:rPr>
          <w:rFonts w:ascii="Garamond" w:hAnsi="Garamond" w:cstheme="minorHAnsi"/>
          <w:bCs/>
          <w:sz w:val="22"/>
          <w:szCs w:val="22"/>
        </w:rPr>
        <w:t>Não poderão participar licitantes com sócios, cooperados, diretores ou representantes comuns. Caso constatada a comunhão de sócios, cooperados, diretores ou representantes entre licitantes participantes após a abertura das propostas de preços, os respectivos participantes serão automaticamente desclassificados do certame, independentemente do preço proposto.</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2.3. Não poderão participar da presente licitação os interessados:</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 xml:space="preserve">a) </w:t>
      </w:r>
      <w:r w:rsidRPr="00AD3C2E">
        <w:rPr>
          <w:rFonts w:ascii="Garamond" w:hAnsi="Garamond" w:cs="Arial"/>
          <w:color w:val="000000"/>
          <w:sz w:val="22"/>
          <w:szCs w:val="22"/>
          <w:shd w:val="clear" w:color="auto" w:fill="FFFFFF"/>
        </w:rPr>
        <w:t>Que estejam em estado de insolvência civil, sob processo de falência, dissolução, fusão, cisão, incorporação e liquidação</w:t>
      </w:r>
      <w:r w:rsidRPr="00AD3C2E">
        <w:rPr>
          <w:rFonts w:ascii="Garamond" w:hAnsi="Garamond" w:cstheme="minorHAnsi"/>
          <w:bCs/>
          <w:sz w:val="22"/>
          <w:szCs w:val="22"/>
        </w:rPr>
        <w:t>;</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b) Que se encontrem em processo de dissolução, de fusão, de cisão ou de incorporação;</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c) Que estejam cumprindo suspensão temporária de participação em licitação ou impedimento de contratar com a Prefeitura de MORADA NOVA/CE;</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d) Que tenham sido declaradas inidôneas para licitar ou contratar com a Administração Pública;</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lastRenderedPageBreak/>
        <w:t>e) Que se apresentem constituídos na forma de empresas em consórcio;</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 xml:space="preserve">f) Que não tenham providenciado o credenciamento junto à </w:t>
      </w:r>
      <w:hyperlink r:id="rId10"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rPr>
        <w:t xml:space="preserve"> “Acesso Identificado no link – acesso publico</w:t>
      </w:r>
      <w:r w:rsidRPr="00AD3C2E">
        <w:rPr>
          <w:rFonts w:ascii="Garamond" w:hAnsi="Garamond" w:cstheme="minorHAnsi"/>
          <w:bCs/>
          <w:sz w:val="22"/>
          <w:szCs w:val="22"/>
        </w:rPr>
        <w:t>;</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g) As pessoas enumeradas no artigo 9º da Lei Nº. 8.666/93.</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h) Para os casos enquadrados nos termos do item 2.3 serão adotadas todas as prescrições constantes da Lei Federal N°. 12.846/13.</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2.4</w:t>
      </w:r>
      <w:r w:rsidRPr="00AD3C2E">
        <w:rPr>
          <w:rFonts w:ascii="Garamond" w:hAnsi="Garamond" w:cstheme="minorHAnsi"/>
          <w:b/>
          <w:bCs/>
          <w:sz w:val="22"/>
          <w:szCs w:val="22"/>
        </w:rPr>
        <w:t>.</w:t>
      </w:r>
      <w:r w:rsidRPr="00AD3C2E">
        <w:rPr>
          <w:rFonts w:ascii="Garamond" w:hAnsi="Garamond" w:cstheme="minorHAnsi"/>
          <w:bCs/>
          <w:sz w:val="22"/>
          <w:szCs w:val="22"/>
        </w:rPr>
        <w:t xml:space="preserve"> Será garantido aos licitantes enquadrados como microempresas, empresas de pequeno porte e as cooperativas que se enquadrem nos termos do art. 34, da Lei Federal N°. 11.488/07, como critério de desempate, preferência de contratação, o previsto na Lei Complementar N°. 123/06, em seu Capítulo V – DO ACESSO AOS MERCADOS/DAS AQUISIÇÕES PÚBLICAS.</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 xml:space="preserve">2.4.1. Tratando-se de microempresas, empresas de pequeno porte e as cooperativas deverão declarar no sistema do </w:t>
      </w:r>
      <w:r w:rsidRPr="00AD3C2E">
        <w:rPr>
          <w:rFonts w:ascii="Garamond" w:hAnsi="Garamond"/>
          <w:b/>
          <w:sz w:val="22"/>
          <w:szCs w:val="22"/>
        </w:rPr>
        <w:t>ÓRGÃO PROVEDOR DO SISTEMA</w:t>
      </w:r>
      <w:r w:rsidRPr="00AD3C2E">
        <w:rPr>
          <w:rFonts w:ascii="Garamond" w:hAnsi="Garamond"/>
          <w:sz w:val="22"/>
          <w:szCs w:val="22"/>
        </w:rPr>
        <w:t xml:space="preserve">: Bolsa de Licitações e Leilões, entidade conveniada com o Município de MORADA NOVA, mediante Termo de Apoio Técnico-Operacional em vigor a partir de 10 de fevereiro de 2015, </w:t>
      </w:r>
      <w:r w:rsidRPr="00AD3C2E">
        <w:rPr>
          <w:rFonts w:ascii="Garamond" w:hAnsi="Garamond" w:cstheme="minorHAnsi"/>
          <w:bCs/>
          <w:sz w:val="22"/>
          <w:szCs w:val="22"/>
        </w:rPr>
        <w:t xml:space="preserve">exercício da preferência e exclusividade prevista na Lei Complementar N°. 123/06, alterada pela </w:t>
      </w:r>
      <w:r w:rsidRPr="00AD3C2E">
        <w:rPr>
          <w:rFonts w:ascii="Garamond" w:hAnsi="Garamond" w:cs="Tahoma"/>
          <w:sz w:val="22"/>
          <w:szCs w:val="22"/>
        </w:rPr>
        <w:t>Lei Complementar nº 147 de 07 de agosto de 2014 e Lei Complementar</w:t>
      </w:r>
      <w:r w:rsidRPr="00AD3C2E">
        <w:rPr>
          <w:rFonts w:ascii="Garamond" w:hAnsi="Garamond" w:cs="Arial"/>
          <w:sz w:val="22"/>
          <w:szCs w:val="22"/>
        </w:rPr>
        <w:t xml:space="preserve"> nº 155/2016, de 27 de outubro de 2016.</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 xml:space="preserve">2.5. Para participação na presente licitação todo interessado deverá proceder o prévio credenciamento junto à </w:t>
      </w:r>
      <w:r w:rsidRPr="00AD3C2E">
        <w:rPr>
          <w:rFonts w:ascii="Garamond" w:hAnsi="Garamond"/>
          <w:sz w:val="22"/>
          <w:szCs w:val="22"/>
        </w:rPr>
        <w:t>Bolsa de Licitações e Leilões</w:t>
      </w:r>
      <w:r w:rsidRPr="00AD3C2E">
        <w:rPr>
          <w:rFonts w:ascii="Garamond" w:hAnsi="Garamond" w:cstheme="minorHAnsi"/>
          <w:bCs/>
          <w:sz w:val="22"/>
          <w:szCs w:val="22"/>
        </w:rPr>
        <w:t xml:space="preserve">. </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2.5.1</w:t>
      </w:r>
      <w:r w:rsidRPr="00AD3C2E">
        <w:rPr>
          <w:rFonts w:ascii="Garamond" w:hAnsi="Garamond" w:cstheme="minorHAnsi"/>
          <w:b/>
          <w:bCs/>
          <w:sz w:val="22"/>
          <w:szCs w:val="22"/>
        </w:rPr>
        <w:t>.</w:t>
      </w:r>
      <w:r w:rsidRPr="00AD3C2E">
        <w:rPr>
          <w:rFonts w:ascii="Garamond" w:hAnsi="Garamond" w:cstheme="minorHAnsi"/>
          <w:bCs/>
          <w:sz w:val="22"/>
          <w:szCs w:val="22"/>
        </w:rPr>
        <w:t xml:space="preserve"> As regras para credenciamento estarão disponíveis na </w:t>
      </w:r>
      <w:r w:rsidRPr="00AD3C2E">
        <w:rPr>
          <w:rFonts w:ascii="Garamond" w:hAnsi="Garamond"/>
          <w:sz w:val="22"/>
          <w:szCs w:val="22"/>
        </w:rPr>
        <w:t>Bolsa de Licitações e Leilões</w:t>
      </w:r>
      <w:r w:rsidRPr="00AD3C2E">
        <w:rPr>
          <w:rFonts w:ascii="Garamond" w:hAnsi="Garamond" w:cstheme="minorHAnsi"/>
          <w:bCs/>
          <w:sz w:val="22"/>
          <w:szCs w:val="22"/>
        </w:rPr>
        <w:t xml:space="preserve"> constante no preâmbulo do edital.</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 xml:space="preserve">2.5.2. Para acessar o sistema eletrônico, os interessados deverão estar credenciados junto à </w:t>
      </w:r>
      <w:r w:rsidRPr="00AD3C2E">
        <w:rPr>
          <w:rFonts w:ascii="Garamond" w:hAnsi="Garamond"/>
          <w:sz w:val="22"/>
          <w:szCs w:val="22"/>
        </w:rPr>
        <w:t>Bolsa de Licitações e Leilões</w:t>
      </w:r>
      <w:r w:rsidRPr="00AD3C2E">
        <w:rPr>
          <w:rFonts w:ascii="Garamond" w:hAnsi="Garamond" w:cstheme="minorHAnsi"/>
          <w:bCs/>
          <w:sz w:val="22"/>
          <w:szCs w:val="22"/>
        </w:rPr>
        <w:t>, e o envio das propostas de preços se dará diretamente pelas licitantes através de pessoas devidamente habilitadas portando senha pessoal.</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2.5.3. O custo de operacionalização e uso do sistema de Pregão Eletrônico ficará a cargo do licitante.</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2.5.4. O acesso do operador ao pregão para efeito de encaminhamento de proposta de preços e lances sucessivos de preços, em nome da licitante, somente se dará mediante prévia definição de senha privativa.</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 xml:space="preserve">2.5.5. É de exclusiva responsabilidade do usuário o sigilo da senha, bem como seu uso em qualquer transação efetuada diretamente ou por seu representante, não cabendo ao Município de MORADA NOVA/CE ou à </w:t>
      </w:r>
      <w:r w:rsidRPr="00AD3C2E">
        <w:rPr>
          <w:rFonts w:ascii="Garamond" w:hAnsi="Garamond"/>
          <w:sz w:val="22"/>
          <w:szCs w:val="22"/>
        </w:rPr>
        <w:t>Bolsa de Licitações e Leilões</w:t>
      </w:r>
      <w:r w:rsidRPr="00AD3C2E">
        <w:rPr>
          <w:rFonts w:ascii="Garamond" w:hAnsi="Garamond" w:cstheme="minorHAnsi"/>
          <w:bCs/>
          <w:sz w:val="22"/>
          <w:szCs w:val="22"/>
        </w:rPr>
        <w:t xml:space="preserve">, a responsabilidade por eventuais danos decorrentes do seu uso indevido, ainda que por terceiros. </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2.5.6. O credenciamento do fornecedor e de seu representante legal no sistema eletrônico implica a responsabilidade legal pelos atos praticados e a presunção de capacidade técnica para realização das transações inerentes ao pregão eletrônico.</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2.5.7. As microempresas ou empresas de pequeno porte (ME ou EPP) que possuam restrição fiscal, quanto aos documentos exigidos neste certame, deverá apresentar declaração, fazendo constar em tal documento também a declaração de que consta a restrição fiscal e que se compromete em sanar o vício, no prazo de 05 (cinco) dias úteis conforme dispõe o art. 43, §1º da Lei Complementar Nº. 123/06.</w:t>
      </w:r>
    </w:p>
    <w:p w:rsidR="007E6FDE" w:rsidRPr="00AD3C2E" w:rsidRDefault="007E6FDE" w:rsidP="007E6FDE">
      <w:pPr>
        <w:pStyle w:val="Ttulo1"/>
        <w:spacing w:before="0"/>
        <w:ind w:right="1"/>
        <w:jc w:val="both"/>
        <w:rPr>
          <w:rFonts w:ascii="Garamond" w:hAnsi="Garamond" w:cstheme="minorHAnsi"/>
          <w:bCs/>
          <w:i/>
          <w:color w:val="auto"/>
          <w:sz w:val="22"/>
          <w:szCs w:val="22"/>
        </w:rPr>
      </w:pPr>
      <w:r w:rsidRPr="00AD3C2E">
        <w:rPr>
          <w:rStyle w:val="nfase"/>
          <w:rFonts w:ascii="Garamond" w:hAnsi="Garamond" w:cstheme="minorHAnsi"/>
          <w:i w:val="0"/>
          <w:color w:val="auto"/>
          <w:sz w:val="22"/>
          <w:szCs w:val="22"/>
        </w:rPr>
        <w:t>2.5.8. A não-regularização da documentação, no prazo legal previsto, implicará decadência do direito à contratação, sem prejuízo das sanções previstas no art. 81 da Lei Nº. 8.666/93, sendo facultado ao Município de MORADA NOVA/CE convocar os licitantes remanescentes, na ordem de classificação, para a assinatura do contrato, ou revogar a licitação.</w:t>
      </w:r>
    </w:p>
    <w:p w:rsidR="007E6FDE" w:rsidRPr="00AD3C2E" w:rsidRDefault="007E6FDE" w:rsidP="007E6FDE">
      <w:pPr>
        <w:rPr>
          <w:rFonts w:ascii="Garamond" w:hAnsi="Garamond"/>
          <w:sz w:val="22"/>
          <w:szCs w:val="22"/>
        </w:rPr>
      </w:pPr>
    </w:p>
    <w:p w:rsidR="007E6FDE" w:rsidRPr="00AD3C2E" w:rsidRDefault="007E6FDE" w:rsidP="007E6FDE">
      <w:pPr>
        <w:shd w:val="clear" w:color="auto" w:fill="D9D9D9" w:themeFill="background1" w:themeFillShade="D9"/>
        <w:jc w:val="both"/>
        <w:rPr>
          <w:rFonts w:ascii="Garamond" w:hAnsi="Garamond" w:cstheme="minorHAnsi"/>
          <w:sz w:val="22"/>
          <w:szCs w:val="22"/>
        </w:rPr>
      </w:pPr>
      <w:r w:rsidRPr="00AD3C2E">
        <w:rPr>
          <w:rFonts w:ascii="Garamond" w:hAnsi="Garamond" w:cstheme="minorHAnsi"/>
          <w:b/>
          <w:sz w:val="22"/>
          <w:szCs w:val="22"/>
        </w:rPr>
        <w:t>3.</w:t>
      </w:r>
      <w:r w:rsidRPr="00AD3C2E">
        <w:rPr>
          <w:rFonts w:ascii="Garamond" w:hAnsi="Garamond" w:cstheme="minorHAnsi"/>
          <w:sz w:val="22"/>
          <w:szCs w:val="22"/>
        </w:rPr>
        <w:t xml:space="preserve"> </w:t>
      </w:r>
      <w:r w:rsidRPr="00AD3C2E">
        <w:rPr>
          <w:rFonts w:ascii="Garamond" w:hAnsi="Garamond" w:cstheme="minorHAnsi"/>
          <w:b/>
          <w:sz w:val="22"/>
          <w:szCs w:val="22"/>
        </w:rPr>
        <w:t>DAS FASES DO PROCESSO LICITATÓRIO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 xml:space="preserve">3.1. </w:t>
      </w:r>
      <w:r w:rsidRPr="00AD3C2E">
        <w:rPr>
          <w:rFonts w:ascii="Garamond" w:hAnsi="Garamond" w:cstheme="minorHAnsi"/>
          <w:sz w:val="22"/>
          <w:szCs w:val="22"/>
        </w:rPr>
        <w:t>O presente procedimento de licitação seguirá o seguinte trâmite em fases distintas: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3.1.1.</w:t>
      </w:r>
      <w:r w:rsidRPr="00AD3C2E">
        <w:rPr>
          <w:rFonts w:ascii="Garamond" w:hAnsi="Garamond" w:cstheme="minorHAnsi"/>
          <w:sz w:val="22"/>
          <w:szCs w:val="22"/>
        </w:rPr>
        <w:t xml:space="preserve"> Credenciamento dos licitantes;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3.1.2</w:t>
      </w:r>
      <w:r w:rsidRPr="00AD3C2E">
        <w:rPr>
          <w:rFonts w:ascii="Garamond" w:hAnsi="Garamond" w:cstheme="minorHAnsi"/>
          <w:b/>
          <w:bCs/>
          <w:sz w:val="22"/>
          <w:szCs w:val="22"/>
        </w:rPr>
        <w:t>.</w:t>
      </w:r>
      <w:r w:rsidRPr="00AD3C2E">
        <w:rPr>
          <w:rFonts w:ascii="Garamond" w:hAnsi="Garamond" w:cstheme="minorHAnsi"/>
          <w:sz w:val="22"/>
          <w:szCs w:val="22"/>
        </w:rPr>
        <w:t xml:space="preserve"> Recebimento das “propostas de preços” via sistema;</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3.1.3.</w:t>
      </w:r>
      <w:r w:rsidRPr="00AD3C2E">
        <w:rPr>
          <w:rFonts w:ascii="Garamond" w:hAnsi="Garamond" w:cstheme="minorHAnsi"/>
          <w:sz w:val="22"/>
          <w:szCs w:val="22"/>
        </w:rPr>
        <w:t xml:space="preserve"> Abertura das propostas de preços apresentadas;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3.1.4</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Lances;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3.1.5</w:t>
      </w:r>
      <w:r w:rsidRPr="00AD3C2E">
        <w:rPr>
          <w:rFonts w:ascii="Garamond" w:hAnsi="Garamond" w:cstheme="minorHAnsi"/>
          <w:b/>
          <w:bCs/>
          <w:sz w:val="22"/>
          <w:szCs w:val="22"/>
        </w:rPr>
        <w:t>.</w:t>
      </w:r>
      <w:r w:rsidRPr="00AD3C2E">
        <w:rPr>
          <w:rFonts w:ascii="Garamond" w:hAnsi="Garamond" w:cstheme="minorHAnsi"/>
          <w:sz w:val="22"/>
          <w:szCs w:val="22"/>
        </w:rPr>
        <w:t xml:space="preserve"> Habilitação do(s) licitante(s) melhor(es) classificado(s);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3.1.6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Recursos;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lastRenderedPageBreak/>
        <w:t>3.1.7</w:t>
      </w:r>
      <w:r w:rsidRPr="00AD3C2E">
        <w:rPr>
          <w:rFonts w:ascii="Garamond" w:hAnsi="Garamond" w:cstheme="minorHAnsi"/>
          <w:b/>
          <w:bCs/>
          <w:sz w:val="22"/>
          <w:szCs w:val="22"/>
        </w:rPr>
        <w:t xml:space="preserve">. </w:t>
      </w:r>
      <w:r w:rsidRPr="00AD3C2E">
        <w:rPr>
          <w:rFonts w:ascii="Garamond" w:hAnsi="Garamond" w:cstheme="minorHAnsi"/>
          <w:sz w:val="22"/>
          <w:szCs w:val="22"/>
        </w:rPr>
        <w:t>Adjudicação;</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3.1.8. Homologação;</w:t>
      </w:r>
    </w:p>
    <w:p w:rsidR="007E6FDE" w:rsidRDefault="007E6FDE" w:rsidP="007E6FDE">
      <w:pPr>
        <w:jc w:val="both"/>
        <w:rPr>
          <w:rFonts w:ascii="Garamond" w:hAnsi="Garamond" w:cstheme="minorHAnsi"/>
          <w:sz w:val="22"/>
          <w:szCs w:val="22"/>
        </w:rPr>
      </w:pPr>
      <w:r w:rsidRPr="00AD3C2E">
        <w:rPr>
          <w:rFonts w:ascii="Garamond" w:hAnsi="Garamond" w:cstheme="minorHAnsi"/>
          <w:sz w:val="22"/>
          <w:szCs w:val="22"/>
        </w:rPr>
        <w:t>3.1.9. Contratação.</w:t>
      </w:r>
    </w:p>
    <w:p w:rsidR="007E6FDE" w:rsidRDefault="007E6FDE" w:rsidP="007E6FDE">
      <w:pPr>
        <w:jc w:val="both"/>
        <w:rPr>
          <w:rFonts w:ascii="Garamond" w:hAnsi="Garamond" w:cstheme="minorHAnsi"/>
          <w:sz w:val="22"/>
          <w:szCs w:val="22"/>
        </w:rPr>
      </w:pPr>
    </w:p>
    <w:p w:rsidR="007E6FDE" w:rsidRPr="00AD3C2E" w:rsidRDefault="007E6FDE" w:rsidP="007E6FDE">
      <w:pPr>
        <w:shd w:val="clear" w:color="auto" w:fill="D9D9D9" w:themeFill="background1" w:themeFillShade="D9"/>
        <w:jc w:val="both"/>
        <w:rPr>
          <w:rFonts w:ascii="Garamond" w:hAnsi="Garamond" w:cstheme="minorHAnsi"/>
          <w:sz w:val="22"/>
          <w:szCs w:val="22"/>
        </w:rPr>
      </w:pPr>
      <w:r w:rsidRPr="00AD3C2E">
        <w:rPr>
          <w:rFonts w:ascii="Garamond" w:hAnsi="Garamond" w:cstheme="minorHAnsi"/>
          <w:b/>
          <w:sz w:val="22"/>
          <w:szCs w:val="22"/>
        </w:rPr>
        <w:t>4.</w:t>
      </w:r>
      <w:r w:rsidRPr="00AD3C2E">
        <w:rPr>
          <w:rFonts w:ascii="Garamond" w:hAnsi="Garamond" w:cstheme="minorHAnsi"/>
          <w:sz w:val="22"/>
          <w:szCs w:val="22"/>
        </w:rPr>
        <w:t xml:space="preserve"> </w:t>
      </w:r>
      <w:r w:rsidRPr="00AD3C2E">
        <w:rPr>
          <w:rFonts w:ascii="Garamond" w:hAnsi="Garamond" w:cstheme="minorHAnsi"/>
          <w:b/>
          <w:sz w:val="22"/>
          <w:szCs w:val="22"/>
        </w:rPr>
        <w:t>DA FORMA DE APRESENTAÇÃO DOS DOCUMENTOS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4.1.</w:t>
      </w:r>
      <w:r w:rsidRPr="00AD3C2E">
        <w:rPr>
          <w:rFonts w:ascii="Garamond" w:hAnsi="Garamond" w:cstheme="minorHAnsi"/>
          <w:sz w:val="22"/>
          <w:szCs w:val="22"/>
        </w:rPr>
        <w:t xml:space="preserve"> Cada licitante deverá apresentar todos os documentos exigidos inicialmente por meio da internet, sendo: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a)</w:t>
      </w:r>
      <w:r w:rsidRPr="00AD3C2E">
        <w:rPr>
          <w:rFonts w:ascii="Garamond" w:hAnsi="Garamond" w:cstheme="minorHAnsi"/>
          <w:sz w:val="22"/>
          <w:szCs w:val="22"/>
        </w:rPr>
        <w:t xml:space="preserve"> A proposta de Preços de acordo com o modelo fornecido através do sistema;</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b)</w:t>
      </w:r>
      <w:r w:rsidRPr="00AD3C2E">
        <w:rPr>
          <w:rFonts w:ascii="Garamond" w:hAnsi="Garamond" w:cstheme="minorHAnsi"/>
          <w:sz w:val="22"/>
          <w:szCs w:val="22"/>
        </w:rPr>
        <w:t xml:space="preserve"> </w:t>
      </w:r>
      <w:r w:rsidRPr="00AD3C2E">
        <w:rPr>
          <w:rFonts w:ascii="Garamond" w:hAnsi="Garamond" w:cstheme="minorHAnsi"/>
          <w:b/>
          <w:sz w:val="22"/>
          <w:szCs w:val="22"/>
        </w:rPr>
        <w:t xml:space="preserve">Os documentos de habilitação deverão ser anexados na plataforma </w:t>
      </w:r>
      <w:hyperlink r:id="rId11"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sz w:val="22"/>
          <w:szCs w:val="22"/>
        </w:rPr>
        <w:t xml:space="preserve"> </w:t>
      </w:r>
      <w:r w:rsidRPr="00AD3C2E">
        <w:rPr>
          <w:rFonts w:ascii="Garamond" w:hAnsi="Garamond"/>
          <w:b/>
          <w:sz w:val="22"/>
          <w:szCs w:val="22"/>
        </w:rPr>
        <w:t>caso as empresas não anexarem documentos de habilitação segundo o que se pede na plataforma, a mesma será automaticamente inabilitada.</w:t>
      </w:r>
      <w:r w:rsidRPr="00AD3C2E">
        <w:rPr>
          <w:rFonts w:ascii="Garamond" w:hAnsi="Garamond"/>
          <w:sz w:val="22"/>
          <w:szCs w:val="22"/>
        </w:rPr>
        <w:t xml:space="preserve"> </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4.1.1.</w:t>
      </w:r>
      <w:r w:rsidRPr="00AD3C2E">
        <w:rPr>
          <w:rFonts w:ascii="Garamond" w:hAnsi="Garamond" w:cstheme="minorHAnsi"/>
          <w:sz w:val="22"/>
          <w:szCs w:val="22"/>
        </w:rPr>
        <w:t xml:space="preserve"> Os documentos, em formato de arquivo, a serem enviados via internet somente poderão ter as extensões *.</w:t>
      </w:r>
      <w:proofErr w:type="spellStart"/>
      <w:r w:rsidRPr="00AD3C2E">
        <w:rPr>
          <w:rFonts w:ascii="Garamond" w:hAnsi="Garamond" w:cstheme="minorHAnsi"/>
          <w:sz w:val="22"/>
          <w:szCs w:val="22"/>
        </w:rPr>
        <w:t>doc</w:t>
      </w:r>
      <w:proofErr w:type="spellEnd"/>
      <w:r w:rsidRPr="00AD3C2E">
        <w:rPr>
          <w:rFonts w:ascii="Garamond" w:hAnsi="Garamond" w:cstheme="minorHAnsi"/>
          <w:sz w:val="22"/>
          <w:szCs w:val="22"/>
        </w:rPr>
        <w:t>, *.</w:t>
      </w:r>
      <w:proofErr w:type="spellStart"/>
      <w:r w:rsidRPr="00AD3C2E">
        <w:rPr>
          <w:rFonts w:ascii="Garamond" w:hAnsi="Garamond" w:cstheme="minorHAnsi"/>
          <w:sz w:val="22"/>
          <w:szCs w:val="22"/>
        </w:rPr>
        <w:t>xls</w:t>
      </w:r>
      <w:proofErr w:type="spellEnd"/>
      <w:r w:rsidRPr="00AD3C2E">
        <w:rPr>
          <w:rFonts w:ascii="Garamond" w:hAnsi="Garamond" w:cstheme="minorHAnsi"/>
          <w:sz w:val="22"/>
          <w:szCs w:val="22"/>
        </w:rPr>
        <w:t>, ou *.</w:t>
      </w:r>
      <w:proofErr w:type="spellStart"/>
      <w:r w:rsidRPr="00AD3C2E">
        <w:rPr>
          <w:rFonts w:ascii="Garamond" w:hAnsi="Garamond" w:cstheme="minorHAnsi"/>
          <w:sz w:val="22"/>
          <w:szCs w:val="22"/>
        </w:rPr>
        <w:t>pdf</w:t>
      </w:r>
      <w:proofErr w:type="spellEnd"/>
      <w:r w:rsidRPr="00AD3C2E">
        <w:rPr>
          <w:rFonts w:ascii="Garamond" w:hAnsi="Garamond" w:cstheme="minorHAnsi"/>
          <w:sz w:val="22"/>
          <w:szCs w:val="22"/>
        </w:rPr>
        <w:t>.</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4.2.</w:t>
      </w:r>
      <w:r w:rsidRPr="00AD3C2E">
        <w:rPr>
          <w:rFonts w:ascii="Garamond" w:hAnsi="Garamond" w:cstheme="minorHAnsi"/>
          <w:sz w:val="22"/>
          <w:szCs w:val="22"/>
        </w:rPr>
        <w:t xml:space="preserve"> Cada face de documento reproduzida deverá corresponder a uma autenticação, ainda que diversas reproduções sejam feitas na mesma folha, salvo disposição normativa em contrário, devidamente provada pelo licitante no ato da apresentação do documento.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4.2.1</w:t>
      </w:r>
      <w:r w:rsidRPr="00AD3C2E">
        <w:rPr>
          <w:rFonts w:ascii="Garamond" w:hAnsi="Garamond" w:cstheme="minorHAnsi"/>
          <w:b/>
          <w:bCs/>
          <w:sz w:val="22"/>
          <w:szCs w:val="22"/>
        </w:rPr>
        <w:t>.</w:t>
      </w:r>
      <w:r w:rsidRPr="00AD3C2E">
        <w:rPr>
          <w:rFonts w:ascii="Garamond" w:hAnsi="Garamond" w:cstheme="minorHAnsi"/>
          <w:sz w:val="22"/>
          <w:szCs w:val="22"/>
        </w:rPr>
        <w:t xml:space="preserve"> Não serão aceitos documentos apresentados por meio de fitas, discos magnéticos, filmes ou cópias em </w:t>
      </w:r>
      <w:r w:rsidRPr="00AD3C2E">
        <w:rPr>
          <w:rFonts w:ascii="Garamond" w:hAnsi="Garamond" w:cstheme="minorHAnsi"/>
          <w:i/>
          <w:iCs/>
          <w:sz w:val="22"/>
          <w:szCs w:val="22"/>
        </w:rPr>
        <w:t>fac-símile</w:t>
      </w:r>
      <w:r w:rsidRPr="00AD3C2E">
        <w:rPr>
          <w:rFonts w:ascii="Garamond" w:hAnsi="Garamond" w:cstheme="minorHAnsi"/>
          <w:sz w:val="22"/>
          <w:szCs w:val="22"/>
        </w:rPr>
        <w:t>, mesmo autenticadas, admitindo-se fotos, gravuras, desenhos, gráficos ou catálogos apenas como forma de ilustração das propostas de preços.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4.2.2</w:t>
      </w:r>
      <w:r w:rsidRPr="00AD3C2E">
        <w:rPr>
          <w:rFonts w:ascii="Garamond" w:hAnsi="Garamond" w:cstheme="minorHAnsi"/>
          <w:b/>
          <w:bCs/>
          <w:sz w:val="22"/>
          <w:szCs w:val="22"/>
        </w:rPr>
        <w:t>.</w:t>
      </w:r>
      <w:r w:rsidRPr="00AD3C2E">
        <w:rPr>
          <w:rFonts w:ascii="Garamond" w:hAnsi="Garamond" w:cstheme="minorHAnsi"/>
          <w:sz w:val="22"/>
          <w:szCs w:val="22"/>
        </w:rPr>
        <w:t xml:space="preserve"> Os documentos necessários à participação na presente licitação, compreendendo os documentos referentes à habilitação, às propostas de preços e seus anexos, deverão ser apresentados no idioma oficial do Brasil.</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4.2.3</w:t>
      </w:r>
      <w:r w:rsidRPr="00AD3C2E">
        <w:rPr>
          <w:rFonts w:ascii="Garamond" w:hAnsi="Garamond" w:cstheme="minorHAnsi"/>
          <w:b/>
          <w:bCs/>
          <w:sz w:val="22"/>
          <w:szCs w:val="22"/>
        </w:rPr>
        <w:t>.</w:t>
      </w:r>
      <w:r w:rsidRPr="00AD3C2E">
        <w:rPr>
          <w:rFonts w:ascii="Garamond" w:hAnsi="Garamond" w:cstheme="minorHAnsi"/>
          <w:sz w:val="22"/>
          <w:szCs w:val="22"/>
        </w:rPr>
        <w:t xml:space="preserve"> Quaisquer documentos necessários à participação no presente certame licitatório, apresentados em língua estrangeira, deverão ser autenticados pelos respectivos consulados e traduzidos para o idioma oficial do Brasil, por tradutor juramentado.</w:t>
      </w:r>
    </w:p>
    <w:p w:rsidR="007E6FDE" w:rsidRPr="00701B02" w:rsidRDefault="007E6FDE" w:rsidP="007E6FDE">
      <w:pPr>
        <w:ind w:right="-1"/>
        <w:jc w:val="both"/>
        <w:rPr>
          <w:rFonts w:ascii="Garamond" w:hAnsi="Garamond" w:cs="Courier New"/>
          <w:bCs/>
          <w:sz w:val="24"/>
        </w:rPr>
      </w:pPr>
      <w:r w:rsidRPr="00701B02">
        <w:rPr>
          <w:rFonts w:ascii="Garamond" w:hAnsi="Garamond" w:cs="Courier New"/>
          <w:bCs/>
          <w:sz w:val="22"/>
        </w:rPr>
        <w:t>4.2.4.</w:t>
      </w:r>
      <w:r w:rsidRPr="00701B02">
        <w:rPr>
          <w:rFonts w:ascii="Garamond" w:hAnsi="Garamond" w:cs="Courier New"/>
          <w:sz w:val="22"/>
        </w:rPr>
        <w:t xml:space="preserve"> Os documentos de habilitação exigidos, quando não contiverem prazo de validade expressamente determinado, não poderão ter suas datas de expedição superiores a 30 (trinta) dias anteriores à data de abertura da presente licitação; estes documentos deverão ser apresentados em (originais ou cópias), no caso de cópias, deverão ser autenticadas.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4.2.5</w:t>
      </w:r>
      <w:r w:rsidRPr="00AD3C2E">
        <w:rPr>
          <w:rFonts w:ascii="Garamond" w:hAnsi="Garamond" w:cstheme="minorHAnsi"/>
          <w:b/>
          <w:bCs/>
          <w:sz w:val="22"/>
          <w:szCs w:val="22"/>
        </w:rPr>
        <w:t>.</w:t>
      </w:r>
      <w:r w:rsidRPr="00AD3C2E">
        <w:rPr>
          <w:rFonts w:ascii="Garamond" w:hAnsi="Garamond" w:cstheme="minorHAnsi"/>
          <w:b/>
          <w:sz w:val="22"/>
          <w:szCs w:val="22"/>
        </w:rPr>
        <w:t xml:space="preserve"> </w:t>
      </w:r>
      <w:r>
        <w:rPr>
          <w:rFonts w:ascii="Garamond" w:hAnsi="Garamond" w:cstheme="minorHAnsi"/>
          <w:b/>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também solicitar original de documento já autenticado, para fim de verificação, sendo o licitante obrigada a apresentá-lo no prazo máximo de 48 (quarenta e oito) horas contados a partir da solicitação, sob pena de, não o fazendo, ser desclassificada ou inabilitada.</w:t>
      </w:r>
    </w:p>
    <w:p w:rsidR="007E6FDE" w:rsidRPr="00AD3C2E" w:rsidRDefault="007E6FDE" w:rsidP="007E6FDE">
      <w:pPr>
        <w:tabs>
          <w:tab w:val="left" w:pos="0"/>
          <w:tab w:val="left" w:pos="426"/>
        </w:tabs>
        <w:jc w:val="both"/>
        <w:rPr>
          <w:rFonts w:ascii="Garamond" w:hAnsi="Garamond" w:cs="Arial"/>
          <w:color w:val="000000" w:themeColor="text1"/>
          <w:sz w:val="22"/>
          <w:szCs w:val="22"/>
        </w:rPr>
      </w:pPr>
      <w:r w:rsidRPr="00AD3C2E">
        <w:rPr>
          <w:rFonts w:ascii="Garamond" w:hAnsi="Garamond" w:cs="Arial"/>
          <w:color w:val="000000" w:themeColor="text1"/>
          <w:sz w:val="22"/>
          <w:szCs w:val="22"/>
        </w:rPr>
        <w:t xml:space="preserve">4.2.6. Os licitantes </w:t>
      </w:r>
      <w:r w:rsidRPr="00AD3C2E">
        <w:rPr>
          <w:rFonts w:ascii="Garamond" w:hAnsi="Garamond" w:cs="Arial"/>
          <w:color w:val="000000"/>
          <w:sz w:val="22"/>
          <w:szCs w:val="22"/>
        </w:rPr>
        <w:t xml:space="preserve">encaminharão, exclusivamente por meio do sistema </w:t>
      </w:r>
      <w:hyperlink r:id="rId12" w:history="1">
        <w:r w:rsidRPr="00AD3C2E">
          <w:rPr>
            <w:rStyle w:val="Hyperlink"/>
            <w:rFonts w:ascii="Garamond" w:hAnsi="Garamond" w:cstheme="minorHAnsi"/>
            <w:b/>
            <w:sz w:val="22"/>
            <w:szCs w:val="22"/>
          </w:rPr>
          <w:t>https://bllcompras.com/Home/PublicAccess</w:t>
        </w:r>
      </w:hyperlink>
      <w:r w:rsidRPr="00AD3C2E">
        <w:rPr>
          <w:rFonts w:ascii="Garamond" w:hAnsi="Garamond" w:cs="Arial"/>
          <w:color w:val="000000"/>
          <w:sz w:val="22"/>
          <w:szCs w:val="22"/>
        </w:rPr>
        <w:t>, concomitantemente com os documentos de habilitação exigidos no edital, proposta com a descrição do objeto ofertado e o preço, até a data e o horário estabelecidos para abertura da sessão pública</w:t>
      </w:r>
      <w:r w:rsidRPr="00AD3C2E">
        <w:rPr>
          <w:rFonts w:ascii="Garamond" w:hAnsi="Garamond" w:cs="Arial"/>
          <w:color w:val="000000" w:themeColor="text1"/>
          <w:sz w:val="22"/>
          <w:szCs w:val="22"/>
        </w:rPr>
        <w:t xml:space="preserve">, quando, então, encerrar-se-á automaticamente a etapa de envio dessa documentação. </w:t>
      </w:r>
    </w:p>
    <w:p w:rsidR="007E6FDE" w:rsidRPr="00AD3C2E" w:rsidRDefault="007E6FDE" w:rsidP="007E6FDE">
      <w:pPr>
        <w:tabs>
          <w:tab w:val="left" w:pos="142"/>
          <w:tab w:val="left" w:pos="426"/>
        </w:tabs>
        <w:jc w:val="both"/>
        <w:rPr>
          <w:rFonts w:ascii="Garamond" w:hAnsi="Garamond" w:cs="Arial"/>
          <w:color w:val="000000"/>
          <w:sz w:val="22"/>
          <w:szCs w:val="22"/>
        </w:rPr>
      </w:pPr>
      <w:r w:rsidRPr="00AD3C2E">
        <w:rPr>
          <w:rFonts w:ascii="Garamond" w:hAnsi="Garamond" w:cs="Arial"/>
          <w:color w:val="000000" w:themeColor="text1"/>
          <w:sz w:val="22"/>
          <w:szCs w:val="22"/>
        </w:rPr>
        <w:t xml:space="preserve">4.2.7. </w:t>
      </w:r>
      <w:r w:rsidRPr="00AD3C2E">
        <w:rPr>
          <w:rFonts w:ascii="Garamond" w:hAnsi="Garamond" w:cs="Arial"/>
          <w:color w:val="000000"/>
          <w:sz w:val="22"/>
          <w:szCs w:val="22"/>
        </w:rPr>
        <w:t>O envio da proposta, acompanhada dos documentos de habilitação exigidos neste Edital, ocorrerá por meio de chave de acesso e senha.</w:t>
      </w:r>
    </w:p>
    <w:p w:rsidR="007E6FDE" w:rsidRPr="00AD3C2E" w:rsidRDefault="007E6FDE" w:rsidP="007E6FDE">
      <w:pPr>
        <w:tabs>
          <w:tab w:val="left" w:pos="142"/>
          <w:tab w:val="left" w:pos="426"/>
        </w:tabs>
        <w:jc w:val="both"/>
        <w:rPr>
          <w:rFonts w:ascii="Garamond" w:hAnsi="Garamond" w:cs="Arial"/>
          <w:color w:val="000000" w:themeColor="text1"/>
          <w:sz w:val="22"/>
          <w:szCs w:val="22"/>
        </w:rPr>
      </w:pPr>
    </w:p>
    <w:p w:rsidR="007E6FDE" w:rsidRPr="00AD3C2E" w:rsidRDefault="007E6FDE" w:rsidP="007E6FDE">
      <w:pPr>
        <w:tabs>
          <w:tab w:val="left" w:pos="426"/>
        </w:tabs>
        <w:jc w:val="both"/>
        <w:rPr>
          <w:rFonts w:ascii="Garamond" w:hAnsi="Garamond" w:cs="Arial"/>
          <w:color w:val="000000" w:themeColor="text1"/>
          <w:sz w:val="22"/>
          <w:szCs w:val="22"/>
        </w:rPr>
      </w:pPr>
      <w:r w:rsidRPr="00AD3C2E">
        <w:rPr>
          <w:rFonts w:ascii="Garamond" w:hAnsi="Garamond" w:cs="Arial"/>
          <w:color w:val="000000"/>
          <w:sz w:val="22"/>
          <w:szCs w:val="22"/>
        </w:rPr>
        <w:t xml:space="preserve">Parágrafo Primeiro: Incumbirá ao licitante acompanhar as operações no sistema eletrônico durante a sessão pública do Pregão, ficando responsável pelo ônus decorrente da perda de negócios, diante da inobservância de quaisquer mensagens emitidas pelo sistema ou de sua desconexão. </w:t>
      </w:r>
      <w:r w:rsidRPr="00AD3C2E">
        <w:rPr>
          <w:rFonts w:ascii="Garamond" w:hAnsi="Garamond" w:cs="Arial"/>
          <w:sz w:val="22"/>
          <w:szCs w:val="22"/>
        </w:rPr>
        <w:t xml:space="preserve">Até a abertura da sessão pública, os licitantes poderão retirar ou substituir </w:t>
      </w:r>
      <w:r w:rsidRPr="00AD3C2E">
        <w:rPr>
          <w:rFonts w:ascii="Garamond" w:hAnsi="Garamond" w:cs="Arial"/>
          <w:color w:val="000000"/>
          <w:sz w:val="22"/>
          <w:szCs w:val="22"/>
        </w:rPr>
        <w:t>a proposta e os documentos de habilitação anteriormente inseridos no sistema;</w:t>
      </w:r>
    </w:p>
    <w:p w:rsidR="007E6FDE" w:rsidRPr="00AD3C2E" w:rsidRDefault="007E6FDE" w:rsidP="007E6FDE">
      <w:pPr>
        <w:tabs>
          <w:tab w:val="left" w:pos="426"/>
        </w:tabs>
        <w:jc w:val="both"/>
        <w:rPr>
          <w:rFonts w:ascii="Garamond" w:hAnsi="Garamond" w:cs="Arial"/>
          <w:color w:val="000000"/>
          <w:sz w:val="22"/>
          <w:szCs w:val="22"/>
        </w:rPr>
      </w:pPr>
    </w:p>
    <w:p w:rsidR="007E6FDE" w:rsidRPr="00AD3C2E" w:rsidRDefault="007E6FDE" w:rsidP="007E6FDE">
      <w:pPr>
        <w:tabs>
          <w:tab w:val="left" w:pos="426"/>
        </w:tabs>
        <w:jc w:val="both"/>
        <w:rPr>
          <w:rFonts w:ascii="Garamond" w:hAnsi="Garamond" w:cs="Arial"/>
          <w:color w:val="000000" w:themeColor="text1"/>
          <w:sz w:val="22"/>
          <w:szCs w:val="22"/>
        </w:rPr>
      </w:pPr>
      <w:r w:rsidRPr="00AD3C2E">
        <w:rPr>
          <w:rFonts w:ascii="Garamond" w:hAnsi="Garamond" w:cs="Arial"/>
          <w:color w:val="000000"/>
          <w:sz w:val="22"/>
          <w:szCs w:val="22"/>
        </w:rPr>
        <w:t>Parágrafo Segundo: Não será estabelecida, nessa etapa do certame, ordem de classificação entre as propostas apresentadas, o que somente ocorrerá após a realização dos procedimentos de negociação e julgamento da proposta.</w:t>
      </w:r>
    </w:p>
    <w:p w:rsidR="007E6FDE" w:rsidRPr="00AD3C2E" w:rsidRDefault="007E6FDE" w:rsidP="007E6FDE">
      <w:pPr>
        <w:tabs>
          <w:tab w:val="left" w:pos="426"/>
        </w:tabs>
        <w:jc w:val="both"/>
        <w:rPr>
          <w:rFonts w:ascii="Garamond" w:hAnsi="Garamond" w:cs="Arial"/>
          <w:color w:val="000000" w:themeColor="text1"/>
          <w:sz w:val="22"/>
          <w:szCs w:val="22"/>
        </w:rPr>
      </w:pPr>
    </w:p>
    <w:p w:rsidR="007E6FDE" w:rsidRDefault="007E6FDE" w:rsidP="007E6FDE">
      <w:pPr>
        <w:jc w:val="both"/>
        <w:rPr>
          <w:rFonts w:ascii="Garamond" w:hAnsi="Garamond" w:cs="Arial"/>
          <w:color w:val="000000" w:themeColor="text1"/>
          <w:sz w:val="22"/>
          <w:szCs w:val="22"/>
        </w:rPr>
      </w:pPr>
      <w:r w:rsidRPr="00AD3C2E">
        <w:rPr>
          <w:rFonts w:ascii="Garamond" w:hAnsi="Garamond" w:cs="Arial"/>
          <w:color w:val="000000" w:themeColor="text1"/>
          <w:sz w:val="22"/>
          <w:szCs w:val="22"/>
        </w:rPr>
        <w:lastRenderedPageBreak/>
        <w:t xml:space="preserve">Parágrafo Terceiro: Os documentos que compõem a proposta e a habilitação do licitante melhor classificado somente </w:t>
      </w:r>
      <w:r w:rsidRPr="00AD3C2E">
        <w:rPr>
          <w:rFonts w:ascii="Garamond" w:hAnsi="Garamond" w:cs="Arial"/>
          <w:color w:val="000000"/>
          <w:sz w:val="22"/>
          <w:szCs w:val="22"/>
        </w:rPr>
        <w:t>serão</w:t>
      </w:r>
      <w:r w:rsidRPr="00AD3C2E">
        <w:rPr>
          <w:rFonts w:ascii="Garamond" w:hAnsi="Garamond" w:cs="Arial"/>
          <w:color w:val="000000" w:themeColor="text1"/>
          <w:sz w:val="22"/>
          <w:szCs w:val="22"/>
        </w:rPr>
        <w:t xml:space="preserve"> disponibilizados para avaliação d</w:t>
      </w:r>
      <w:r>
        <w:rPr>
          <w:rFonts w:ascii="Garamond" w:hAnsi="Garamond" w:cs="Arial"/>
          <w:color w:val="000000" w:themeColor="text1"/>
          <w:sz w:val="22"/>
          <w:szCs w:val="22"/>
        </w:rPr>
        <w:t>a Pregoeira</w:t>
      </w:r>
      <w:r w:rsidRPr="00AD3C2E">
        <w:rPr>
          <w:rFonts w:ascii="Garamond" w:hAnsi="Garamond" w:cs="Arial"/>
          <w:color w:val="000000" w:themeColor="text1"/>
          <w:sz w:val="22"/>
          <w:szCs w:val="22"/>
        </w:rPr>
        <w:t xml:space="preserve"> e para acesso público após o encerramento do envio de lances.</w:t>
      </w:r>
    </w:p>
    <w:p w:rsidR="007E6FDE" w:rsidRDefault="007E6FDE" w:rsidP="007E6FDE">
      <w:pPr>
        <w:jc w:val="both"/>
        <w:rPr>
          <w:rFonts w:ascii="Garamond" w:hAnsi="Garamond" w:cs="Arial"/>
          <w:color w:val="000000" w:themeColor="text1"/>
          <w:sz w:val="22"/>
          <w:szCs w:val="22"/>
        </w:rPr>
      </w:pPr>
    </w:p>
    <w:p w:rsidR="007E6FDE" w:rsidRPr="00AD3C2E" w:rsidRDefault="007E6FDE" w:rsidP="007E6FDE">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5. DA PROPOSTA DE PREÇOS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5.1.</w:t>
      </w:r>
      <w:r w:rsidRPr="00AD3C2E">
        <w:rPr>
          <w:rFonts w:ascii="Garamond" w:hAnsi="Garamond" w:cstheme="minorHAnsi"/>
          <w:b/>
          <w:sz w:val="22"/>
          <w:szCs w:val="22"/>
        </w:rPr>
        <w:t xml:space="preserve"> </w:t>
      </w:r>
      <w:r w:rsidRPr="00AD3C2E">
        <w:rPr>
          <w:rFonts w:ascii="Garamond" w:hAnsi="Garamond" w:cstheme="minorHAnsi"/>
          <w:sz w:val="22"/>
          <w:szCs w:val="22"/>
        </w:rPr>
        <w:t xml:space="preserve">A proposta de preços inicial, sob pena de desclassificação, deverá ser elaborada e enviada exclusivamente por meio do sistema eletrônico, sem a identificação do fornecedor, caracterizando o produto/Serviço proposto no campo discriminado e/ou anexada, </w:t>
      </w:r>
      <w:r w:rsidRPr="00AD3C2E">
        <w:rPr>
          <w:rFonts w:ascii="Garamond" w:hAnsi="Garamond" w:cstheme="minorHAnsi"/>
          <w:b/>
          <w:sz w:val="22"/>
          <w:szCs w:val="22"/>
          <w:u w:val="single"/>
        </w:rPr>
        <w:t>citando a marca de todos os produtos do(s) Lote(s)</w:t>
      </w:r>
      <w:r w:rsidRPr="00AD3C2E">
        <w:rPr>
          <w:rFonts w:ascii="Garamond" w:hAnsi="Garamond" w:cstheme="minorHAnsi"/>
          <w:sz w:val="22"/>
          <w:szCs w:val="22"/>
        </w:rPr>
        <w:t>, com o valor unitário por item e global por LOTE em conformidade com o modelo do sistema.</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5.1.1.</w:t>
      </w:r>
      <w:r w:rsidRPr="00AD3C2E">
        <w:rPr>
          <w:rFonts w:ascii="Garamond" w:hAnsi="Garamond" w:cstheme="minorHAnsi"/>
          <w:sz w:val="22"/>
          <w:szCs w:val="22"/>
        </w:rPr>
        <w:t xml:space="preserve"> Os itens deverão ser cotados, nos quantitativos licitados, segundo a unidade de medida consignada no edital</w:t>
      </w:r>
      <w:r w:rsidRPr="00AD3C2E">
        <w:rPr>
          <w:rFonts w:ascii="Garamond" w:hAnsi="Garamond" w:cs="Tahoma"/>
          <w:b/>
          <w:sz w:val="22"/>
          <w:szCs w:val="22"/>
        </w:rPr>
        <w:t>.</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5.1.2</w:t>
      </w:r>
      <w:r w:rsidRPr="00AD3C2E">
        <w:rPr>
          <w:rFonts w:ascii="Garamond" w:hAnsi="Garamond" w:cstheme="minorHAnsi"/>
          <w:b/>
          <w:bCs/>
          <w:sz w:val="22"/>
          <w:szCs w:val="22"/>
        </w:rPr>
        <w:t>.</w:t>
      </w:r>
      <w:r w:rsidRPr="00AD3C2E">
        <w:rPr>
          <w:rFonts w:ascii="Garamond" w:hAnsi="Garamond" w:cstheme="minorHAnsi"/>
          <w:sz w:val="22"/>
          <w:szCs w:val="22"/>
        </w:rPr>
        <w:t xml:space="preserve"> Nos preços ofertados deverão estar incluídas todas as despesas incidentes sobre a entrega/execução dos produtos/serviços referentes a tributos, encargos sociais, e demais ônus atinentes à execução do objeto desta licitação.</w:t>
      </w:r>
    </w:p>
    <w:p w:rsidR="007E6FDE" w:rsidRPr="00AD3C2E" w:rsidRDefault="007E6FDE" w:rsidP="007E6FDE">
      <w:pPr>
        <w:jc w:val="both"/>
        <w:rPr>
          <w:rFonts w:ascii="Garamond" w:hAnsi="Garamond" w:cstheme="minorHAnsi"/>
          <w:b/>
          <w:sz w:val="22"/>
          <w:szCs w:val="22"/>
        </w:rPr>
      </w:pPr>
      <w:r w:rsidRPr="00AD3C2E">
        <w:rPr>
          <w:rFonts w:ascii="Garamond" w:hAnsi="Garamond" w:cstheme="minorHAnsi"/>
          <w:bCs/>
          <w:sz w:val="22"/>
          <w:szCs w:val="22"/>
        </w:rPr>
        <w:t>5.1.3</w:t>
      </w:r>
      <w:r w:rsidRPr="00AD3C2E">
        <w:rPr>
          <w:rFonts w:ascii="Garamond" w:hAnsi="Garamond" w:cstheme="minorHAnsi"/>
          <w:b/>
          <w:bCs/>
          <w:sz w:val="22"/>
          <w:szCs w:val="22"/>
        </w:rPr>
        <w:t>.</w:t>
      </w:r>
      <w:r w:rsidRPr="00AD3C2E">
        <w:rPr>
          <w:rFonts w:ascii="Garamond" w:hAnsi="Garamond" w:cstheme="minorHAnsi"/>
          <w:sz w:val="22"/>
          <w:szCs w:val="22"/>
        </w:rPr>
        <w:t xml:space="preserve"> No campo apropriado deverá existir declaração de que o proponente cumpre plenamente os requisitos de habilitação e que sua proposta de preços está em conformidade com as exigências do instrumento convocatório.</w:t>
      </w:r>
      <w:r w:rsidRPr="00AD3C2E">
        <w:rPr>
          <w:rFonts w:ascii="Garamond" w:hAnsi="Garamond" w:cstheme="minorHAnsi"/>
          <w:b/>
          <w:sz w:val="22"/>
          <w:szCs w:val="22"/>
        </w:rPr>
        <w:t xml:space="preserve"> </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5.2.</w:t>
      </w:r>
      <w:r w:rsidRPr="00AD3C2E">
        <w:rPr>
          <w:rFonts w:ascii="Garamond" w:hAnsi="Garamond" w:cstheme="minorHAnsi"/>
          <w:b/>
          <w:sz w:val="22"/>
          <w:szCs w:val="22"/>
        </w:rPr>
        <w:t xml:space="preserve"> </w:t>
      </w:r>
      <w:r w:rsidRPr="00AD3C2E">
        <w:rPr>
          <w:rFonts w:ascii="Garamond" w:hAnsi="Garamond" w:cstheme="minorHAnsi"/>
          <w:sz w:val="22"/>
          <w:szCs w:val="22"/>
        </w:rPr>
        <w:t>O encaminhamento da proposta de preços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5.3</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Os preços constantes da proposta de preços do licitante deverão conter apenas duas casas decimais após a vírgula, cabendo ao licitante proceder ao arredondamento ou desprezar os números após as duas casas decimais dos centavos, e deverão ser cotados em moeda corrente nacional.</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 xml:space="preserve">5.3.1. </w:t>
      </w:r>
      <w:r w:rsidRPr="00AD3C2E">
        <w:rPr>
          <w:rFonts w:ascii="Garamond" w:hAnsi="Garamond" w:cstheme="minorHAnsi"/>
          <w:sz w:val="22"/>
          <w:szCs w:val="22"/>
        </w:rPr>
        <w:t>Os preços propostos deverão estar de acordo com o quantitativo do bem cotado.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5.3.2.</w:t>
      </w:r>
      <w:r w:rsidRPr="00AD3C2E">
        <w:rPr>
          <w:rFonts w:ascii="Garamond" w:hAnsi="Garamond" w:cstheme="minorHAnsi"/>
          <w:sz w:val="22"/>
          <w:szCs w:val="22"/>
        </w:rPr>
        <w:t xml:space="preserve"> Nos preços já deverão estar incluídas as remunerações, os encargos sociais, tributários, trabalhistas, previdenciários, fiscais e comerciais, taxas, fretes, seguros, deslocamentos de pessoal, custos e demais despesas que possam incidir sobre a contratação licitada, inclusive a margem de lucro, não cabendo nenhum outro ônus que não o valor estipulado na referida Proposta de Preços;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5.3.3</w:t>
      </w:r>
      <w:r w:rsidRPr="00AD3C2E">
        <w:rPr>
          <w:rFonts w:ascii="Garamond" w:hAnsi="Garamond" w:cstheme="minorHAnsi"/>
          <w:b/>
          <w:bCs/>
          <w:sz w:val="22"/>
          <w:szCs w:val="22"/>
        </w:rPr>
        <w:t>.</w:t>
      </w:r>
      <w:r w:rsidRPr="00AD3C2E">
        <w:rPr>
          <w:rFonts w:ascii="Garamond" w:hAnsi="Garamond" w:cstheme="minorHAnsi"/>
          <w:sz w:val="22"/>
          <w:szCs w:val="22"/>
        </w:rPr>
        <w:t xml:space="preserve"> Os preços propostos serão de exclusiva responsabilidade do licitante, não lhe assistindo o direito de pleitear qualquer alteração dos mesmos, sob alegação de erro, omissão ou qualquer outro argumento não previsto em lei.</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5.3.4.</w:t>
      </w:r>
      <w:r w:rsidRPr="00AD3C2E">
        <w:rPr>
          <w:rFonts w:ascii="Garamond" w:hAnsi="Garamond" w:cstheme="minorHAnsi"/>
          <w:sz w:val="22"/>
          <w:szCs w:val="22"/>
        </w:rPr>
        <w:t xml:space="preserve"> Ocorrendo discrepância entre o preço unitário e total, se for o caso, prevalecerá aquele lançado no sistema e utilizado para classificação das propostas de preços, devendo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proceder às correções necessárias.</w:t>
      </w:r>
    </w:p>
    <w:p w:rsidR="007E6FDE" w:rsidRPr="00AD3C2E" w:rsidRDefault="007E6FDE" w:rsidP="007E6FDE">
      <w:pPr>
        <w:jc w:val="both"/>
        <w:rPr>
          <w:rFonts w:ascii="Garamond" w:hAnsi="Garamond" w:cstheme="minorHAnsi"/>
          <w:color w:val="FF0000"/>
          <w:sz w:val="22"/>
          <w:szCs w:val="22"/>
        </w:rPr>
      </w:pPr>
      <w:r w:rsidRPr="00AD3C2E">
        <w:rPr>
          <w:rFonts w:ascii="Garamond" w:hAnsi="Garamond" w:cstheme="minorHAnsi"/>
          <w:bCs/>
          <w:sz w:val="22"/>
          <w:szCs w:val="22"/>
        </w:rPr>
        <w:t>5.3.5</w:t>
      </w:r>
      <w:r w:rsidRPr="00AD3C2E">
        <w:rPr>
          <w:rFonts w:ascii="Garamond" w:hAnsi="Garamond" w:cstheme="minorHAnsi"/>
          <w:b/>
          <w:bCs/>
          <w:sz w:val="22"/>
          <w:szCs w:val="22"/>
        </w:rPr>
        <w:t>.</w:t>
      </w:r>
      <w:r w:rsidRPr="00AD3C2E">
        <w:rPr>
          <w:rFonts w:ascii="Garamond" w:hAnsi="Garamond" w:cstheme="minorHAnsi"/>
          <w:sz w:val="22"/>
          <w:szCs w:val="22"/>
        </w:rPr>
        <w:t xml:space="preserve"> </w:t>
      </w:r>
      <w:r w:rsidRPr="00AD3C2E">
        <w:rPr>
          <w:rFonts w:ascii="Garamond" w:hAnsi="Garamond" w:cstheme="minorHAnsi"/>
          <w:b/>
          <w:sz w:val="22"/>
          <w:szCs w:val="22"/>
          <w:u w:val="single"/>
        </w:rPr>
        <w:t>Não serão adjudicadas</w:t>
      </w:r>
      <w:r w:rsidRPr="00AD3C2E">
        <w:rPr>
          <w:rFonts w:ascii="Garamond" w:hAnsi="Garamond" w:cstheme="minorHAnsi"/>
          <w:sz w:val="22"/>
          <w:szCs w:val="22"/>
        </w:rPr>
        <w:t xml:space="preserve"> propostas de preços com valor superior aos preços máximos estimados para a contratação.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5.3.6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 xml:space="preserve">Na análise das propostas de preços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observará o preço global por lote, expresso em reais. Assim, as Propostas deverão apresentar o valor global por lote.</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5.4.</w:t>
      </w:r>
      <w:r w:rsidRPr="00AD3C2E">
        <w:rPr>
          <w:rFonts w:ascii="Garamond" w:hAnsi="Garamond" w:cstheme="minorHAnsi"/>
          <w:sz w:val="22"/>
          <w:szCs w:val="22"/>
        </w:rPr>
        <w:t xml:space="preserve"> Os quantitativos licitados e cotados deverão ser rigorosamente conferidos pelos licitantes.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5.4.1.</w:t>
      </w:r>
      <w:r w:rsidRPr="00AD3C2E">
        <w:rPr>
          <w:rFonts w:ascii="Garamond" w:hAnsi="Garamond" w:cstheme="minorHAnsi"/>
          <w:sz w:val="22"/>
          <w:szCs w:val="22"/>
        </w:rPr>
        <w:t xml:space="preserve"> A proposta de preços deve contemplar o quantitativo dos itens em sua totalidade conforme licitado.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5.5.</w:t>
      </w:r>
      <w:r w:rsidRPr="00AD3C2E">
        <w:rPr>
          <w:rFonts w:ascii="Garamond" w:hAnsi="Garamond" w:cstheme="minorHAnsi"/>
          <w:b/>
          <w:sz w:val="22"/>
          <w:szCs w:val="22"/>
        </w:rPr>
        <w:t xml:space="preserve"> </w:t>
      </w:r>
      <w:r w:rsidRPr="00AD3C2E">
        <w:rPr>
          <w:rFonts w:ascii="Garamond" w:hAnsi="Garamond" w:cstheme="minorHAnsi"/>
          <w:sz w:val="22"/>
          <w:szCs w:val="22"/>
        </w:rPr>
        <w:t>O prazo de validade da proposta de preços não pode ser inferior a 60 (sessenta) dias consecutivos da sessão de abertura desta licitação, conforme artigo 6º da Lei Nº. 10.520/2002. Caso a licitante não informe o prazo de validade, será considerado aquele definido neste Edital.</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 apresentação da proposta de preços implica na ciência clara de todos os termos do edital e seus anexos, em especial quanto à especificação do serviço e as condições de participação, competição, julgamento e formalização do instrumento contratual, bem como a aceitação e sujeição integral às suas disposições e à legislação aplicável, notadamente às Lei N°.</w:t>
      </w:r>
      <w:r w:rsidRPr="00AD3C2E">
        <w:rPr>
          <w:rFonts w:ascii="Garamond" w:hAnsi="Garamond" w:cstheme="minorHAnsi"/>
          <w:sz w:val="22"/>
          <w:szCs w:val="22"/>
          <w:vertAlign w:val="superscript"/>
        </w:rPr>
        <w:t xml:space="preserve"> </w:t>
      </w:r>
      <w:r w:rsidRPr="00AD3C2E">
        <w:rPr>
          <w:rFonts w:ascii="Garamond" w:hAnsi="Garamond" w:cstheme="minorHAnsi"/>
          <w:sz w:val="22"/>
          <w:szCs w:val="22"/>
        </w:rPr>
        <w:t>10.520/02 e Lei N°. 8.666/93.</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5.7</w:t>
      </w:r>
      <w:r w:rsidRPr="00AD3C2E">
        <w:rPr>
          <w:rFonts w:ascii="Garamond" w:hAnsi="Garamond" w:cstheme="minorHAnsi"/>
          <w:b/>
          <w:bCs/>
          <w:sz w:val="22"/>
          <w:szCs w:val="22"/>
        </w:rPr>
        <w:t xml:space="preserve">. </w:t>
      </w:r>
      <w:r w:rsidRPr="00AD3C2E">
        <w:rPr>
          <w:rFonts w:ascii="Garamond" w:hAnsi="Garamond" w:cstheme="minorHAnsi"/>
          <w:sz w:val="22"/>
          <w:szCs w:val="22"/>
        </w:rPr>
        <w:t>Somente serão aceitas propostas de preços elaboradas e enviadas através do sistema, inclusive quanto aos seus anexos, não sendo admitido o recebimento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de qualquer outro documento, nem permitido ao licitante fazer qualquer adendo aos entregues a </w:t>
      </w:r>
      <w:r>
        <w:rPr>
          <w:rFonts w:ascii="Garamond" w:hAnsi="Garamond" w:cstheme="minorHAnsi"/>
          <w:sz w:val="22"/>
          <w:szCs w:val="22"/>
        </w:rPr>
        <w:t>Pregoeira</w:t>
      </w:r>
      <w:r w:rsidRPr="00AD3C2E">
        <w:rPr>
          <w:rFonts w:ascii="Garamond" w:hAnsi="Garamond" w:cstheme="minorHAnsi"/>
          <w:sz w:val="22"/>
          <w:szCs w:val="22"/>
        </w:rPr>
        <w:t xml:space="preserve"> por meio do sistema.</w:t>
      </w:r>
    </w:p>
    <w:p w:rsidR="007E6FDE" w:rsidRDefault="007E6FDE" w:rsidP="007E6FDE">
      <w:pPr>
        <w:jc w:val="both"/>
        <w:rPr>
          <w:rFonts w:ascii="Garamond" w:hAnsi="Garamond" w:cs="Arial"/>
          <w:sz w:val="22"/>
          <w:szCs w:val="22"/>
        </w:rPr>
      </w:pPr>
      <w:r w:rsidRPr="00AD3C2E">
        <w:rPr>
          <w:rFonts w:ascii="Garamond" w:hAnsi="Garamond" w:cs="Arial"/>
          <w:sz w:val="22"/>
          <w:szCs w:val="22"/>
        </w:rPr>
        <w:t>5.8</w:t>
      </w:r>
      <w:r w:rsidRPr="00AD3C2E">
        <w:rPr>
          <w:rFonts w:ascii="Garamond" w:hAnsi="Garamond" w:cs="Arial"/>
          <w:b/>
          <w:sz w:val="22"/>
          <w:szCs w:val="22"/>
        </w:rPr>
        <w:t>.</w:t>
      </w:r>
      <w:r w:rsidRPr="00AD3C2E">
        <w:rPr>
          <w:rFonts w:ascii="Garamond" w:hAnsi="Garamond" w:cs="Arial"/>
          <w:sz w:val="22"/>
          <w:szCs w:val="22"/>
        </w:rPr>
        <w:t xml:space="preserve"> QUALQUER LICITANTE QUE SE IDENTIFICAR </w:t>
      </w:r>
      <w:r>
        <w:rPr>
          <w:rFonts w:ascii="Garamond" w:hAnsi="Garamond" w:cs="Arial"/>
          <w:sz w:val="22"/>
          <w:szCs w:val="22"/>
        </w:rPr>
        <w:t xml:space="preserve">NA </w:t>
      </w:r>
      <w:r w:rsidRPr="0094351E">
        <w:rPr>
          <w:rFonts w:ascii="Garamond" w:hAnsi="Garamond" w:cs="Arial"/>
          <w:b/>
          <w:sz w:val="22"/>
          <w:szCs w:val="22"/>
          <w:u w:val="single"/>
        </w:rPr>
        <w:t>PLATAFORMA</w:t>
      </w:r>
      <w:r>
        <w:rPr>
          <w:rFonts w:ascii="Garamond" w:hAnsi="Garamond" w:cs="Arial"/>
          <w:sz w:val="22"/>
          <w:szCs w:val="22"/>
        </w:rPr>
        <w:t xml:space="preserve"> </w:t>
      </w:r>
      <w:r w:rsidRPr="00AD3C2E">
        <w:rPr>
          <w:rFonts w:ascii="Garamond" w:hAnsi="Garamond" w:cs="Arial"/>
          <w:sz w:val="22"/>
          <w:szCs w:val="22"/>
        </w:rPr>
        <w:t>DE QUALQUER FORMA SERÁ SUMARIAMENTE EXCLUÍDO DA DISPUTA.</w:t>
      </w:r>
    </w:p>
    <w:p w:rsidR="007E6FDE" w:rsidRDefault="007E6FDE" w:rsidP="007E6FDE">
      <w:pPr>
        <w:jc w:val="both"/>
        <w:rPr>
          <w:rFonts w:ascii="Garamond" w:hAnsi="Garamond" w:cs="Arial"/>
          <w:sz w:val="22"/>
          <w:szCs w:val="22"/>
        </w:rPr>
      </w:pPr>
    </w:p>
    <w:p w:rsidR="007E6FDE" w:rsidRPr="00AD3C2E" w:rsidRDefault="007E6FDE" w:rsidP="007E6FDE">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6. DOS DOCUMENTOS DE HABILITAÇÃO</w:t>
      </w:r>
    </w:p>
    <w:p w:rsidR="007E6FDE" w:rsidRPr="00AD3C2E" w:rsidRDefault="007E6FDE" w:rsidP="007E6FDE">
      <w:pPr>
        <w:pStyle w:val="Corpodetexto2"/>
        <w:tabs>
          <w:tab w:val="left" w:pos="1134"/>
        </w:tabs>
        <w:autoSpaceDE w:val="0"/>
        <w:autoSpaceDN w:val="0"/>
        <w:adjustRightInd w:val="0"/>
        <w:rPr>
          <w:rFonts w:ascii="Garamond" w:hAnsi="Garamond" w:cs="Tahoma"/>
          <w:b/>
          <w:sz w:val="22"/>
          <w:szCs w:val="22"/>
        </w:rPr>
      </w:pPr>
      <w:r w:rsidRPr="00AD3C2E">
        <w:rPr>
          <w:rFonts w:ascii="Garamond" w:hAnsi="Garamond" w:cs="Tahoma"/>
          <w:sz w:val="22"/>
          <w:szCs w:val="22"/>
        </w:rPr>
        <w:t>6.1. A licitante deverá apresentar os documentos a seguir relacionados, entregues de forma ordenada e numerados, de preferência, na seguinte ordem, de forma a permitir maior rapidez na conferência e exame correspondentes:</w:t>
      </w:r>
    </w:p>
    <w:p w:rsidR="007E6FDE" w:rsidRPr="00AD3C2E" w:rsidRDefault="007E6FDE" w:rsidP="007E6FDE">
      <w:pPr>
        <w:jc w:val="both"/>
        <w:rPr>
          <w:rFonts w:ascii="Garamond" w:hAnsi="Garamond" w:cstheme="minorHAnsi"/>
          <w:b/>
          <w:sz w:val="22"/>
          <w:szCs w:val="22"/>
        </w:rPr>
      </w:pPr>
      <w:r w:rsidRPr="00AD3C2E">
        <w:rPr>
          <w:rFonts w:ascii="Garamond" w:hAnsi="Garamond" w:cstheme="minorHAnsi"/>
          <w:bCs/>
          <w:sz w:val="22"/>
          <w:szCs w:val="22"/>
        </w:rPr>
        <w:t>6.1.1.</w:t>
      </w:r>
      <w:r w:rsidRPr="00AD3C2E">
        <w:rPr>
          <w:rFonts w:ascii="Garamond" w:hAnsi="Garamond" w:cstheme="minorHAnsi"/>
          <w:b/>
          <w:sz w:val="22"/>
          <w:szCs w:val="22"/>
        </w:rPr>
        <w:t xml:space="preserve"> </w:t>
      </w:r>
      <w:r w:rsidRPr="00AD3C2E">
        <w:rPr>
          <w:rFonts w:ascii="Garamond" w:hAnsi="Garamond" w:cstheme="minorHAnsi"/>
          <w:bCs/>
          <w:sz w:val="22"/>
          <w:szCs w:val="22"/>
        </w:rPr>
        <w:t>Os interessados não cadastrados no Município de MORADA NOVA/CE</w:t>
      </w:r>
      <w:r w:rsidRPr="00AD3C2E">
        <w:rPr>
          <w:rFonts w:ascii="Garamond" w:hAnsi="Garamond" w:cstheme="minorHAnsi"/>
          <w:sz w:val="22"/>
          <w:szCs w:val="22"/>
        </w:rPr>
        <w:t xml:space="preserve">, na forma dos artigos </w:t>
      </w:r>
      <w:smartTag w:uri="urn:schemas-microsoft-com:office:smarttags" w:element="metricconverter">
        <w:smartTagPr>
          <w:attr w:name="ProductID" w:val="34 a"/>
        </w:smartTagPr>
        <w:r w:rsidRPr="00AD3C2E">
          <w:rPr>
            <w:rFonts w:ascii="Garamond" w:hAnsi="Garamond" w:cstheme="minorHAnsi"/>
            <w:sz w:val="22"/>
            <w:szCs w:val="22"/>
          </w:rPr>
          <w:t>34 a</w:t>
        </w:r>
      </w:smartTag>
      <w:r w:rsidRPr="00AD3C2E">
        <w:rPr>
          <w:rFonts w:ascii="Garamond" w:hAnsi="Garamond" w:cstheme="minorHAnsi"/>
          <w:sz w:val="22"/>
          <w:szCs w:val="22"/>
        </w:rPr>
        <w:t xml:space="preserve"> 37 da Lei Nº. 8.666/93, alterada e consolidada, habilitar-se-ão à presente licitação mediante a apresentação dos documentos abaixo relacionados (</w:t>
      </w:r>
      <w:r w:rsidRPr="00AD3C2E">
        <w:rPr>
          <w:rFonts w:ascii="Garamond" w:hAnsi="Garamond" w:cstheme="minorHAnsi"/>
          <w:bCs/>
          <w:sz w:val="22"/>
          <w:szCs w:val="22"/>
        </w:rPr>
        <w:t>subitens 6.2 ao 6.4</w:t>
      </w:r>
      <w:r w:rsidRPr="00AD3C2E">
        <w:rPr>
          <w:rFonts w:ascii="Garamond" w:hAnsi="Garamond" w:cstheme="minorHAnsi"/>
          <w:sz w:val="22"/>
          <w:szCs w:val="22"/>
        </w:rPr>
        <w:t>), os quais serão analisados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quanto a sua autenticidade e o seu prazo de validade.</w:t>
      </w:r>
    </w:p>
    <w:p w:rsidR="007E6FDE" w:rsidRDefault="007E6FDE" w:rsidP="007E6FDE">
      <w:pPr>
        <w:jc w:val="both"/>
        <w:rPr>
          <w:rFonts w:ascii="Garamond" w:hAnsi="Garamond" w:cstheme="minorHAnsi"/>
          <w:b/>
          <w:sz w:val="22"/>
          <w:szCs w:val="22"/>
        </w:rPr>
      </w:pPr>
    </w:p>
    <w:p w:rsidR="007E6FDE" w:rsidRPr="00AD3C2E" w:rsidRDefault="007E6FDE" w:rsidP="007E6FDE">
      <w:pPr>
        <w:jc w:val="both"/>
        <w:rPr>
          <w:rFonts w:ascii="Garamond" w:hAnsi="Garamond" w:cstheme="minorHAnsi"/>
          <w:b/>
          <w:sz w:val="22"/>
          <w:szCs w:val="22"/>
        </w:rPr>
      </w:pPr>
      <w:r w:rsidRPr="00AD3C2E">
        <w:rPr>
          <w:rFonts w:ascii="Garamond" w:hAnsi="Garamond" w:cstheme="minorHAnsi"/>
          <w:sz w:val="22"/>
          <w:szCs w:val="22"/>
        </w:rPr>
        <w:t xml:space="preserve">6.2. </w:t>
      </w:r>
      <w:r w:rsidRPr="00AD3C2E">
        <w:rPr>
          <w:rFonts w:ascii="Garamond" w:hAnsi="Garamond" w:cstheme="minorHAnsi"/>
          <w:b/>
          <w:sz w:val="22"/>
          <w:szCs w:val="22"/>
        </w:rPr>
        <w:t>HABILITAÇÃO JURÍDICA</w:t>
      </w:r>
    </w:p>
    <w:p w:rsidR="007E6FDE" w:rsidRPr="00AD3C2E" w:rsidRDefault="007E6FDE" w:rsidP="007E6FDE">
      <w:pPr>
        <w:jc w:val="both"/>
        <w:rPr>
          <w:rFonts w:ascii="Garamond" w:hAnsi="Garamond" w:cs="Tahoma"/>
          <w:sz w:val="22"/>
          <w:szCs w:val="22"/>
        </w:rPr>
      </w:pPr>
      <w:proofErr w:type="gramStart"/>
      <w:r w:rsidRPr="00AD3C2E">
        <w:rPr>
          <w:rFonts w:ascii="Garamond" w:hAnsi="Garamond" w:cs="Tahoma"/>
          <w:b/>
          <w:sz w:val="22"/>
          <w:szCs w:val="22"/>
        </w:rPr>
        <w:t>a.</w:t>
      </w:r>
      <w:proofErr w:type="gramEnd"/>
      <w:r w:rsidRPr="00AD3C2E">
        <w:rPr>
          <w:rFonts w:ascii="Garamond" w:hAnsi="Garamond" w:cs="Tahoma"/>
          <w:sz w:val="22"/>
          <w:szCs w:val="22"/>
        </w:rPr>
        <w:t xml:space="preserve"> </w:t>
      </w:r>
      <w:r w:rsidRPr="00AD3C2E">
        <w:rPr>
          <w:rFonts w:ascii="Garamond" w:hAnsi="Garamond" w:cs="Tahoma"/>
          <w:b/>
          <w:sz w:val="22"/>
          <w:szCs w:val="22"/>
        </w:rPr>
        <w:t>REGISTRO COMERCIAL</w:t>
      </w:r>
      <w:r w:rsidRPr="00AD3C2E">
        <w:rPr>
          <w:rFonts w:ascii="Garamond" w:hAnsi="Garamond" w:cs="Tahoma"/>
          <w:sz w:val="22"/>
          <w:szCs w:val="22"/>
        </w:rPr>
        <w:t>, no caso de empresa, no registro público de empresa mercantil da Junta Comercial; devendo, no caso da licitante ser a sucursal, filial ou agência, apresentar o registro da Junta onde opera com averbação no registro da Junta onde tem sede a matriz, acompanhado da(s) cópia(s) do(s) CPF e RG ou  Carteira de Habilitação do(s) sócio(s) da empresa.</w:t>
      </w:r>
    </w:p>
    <w:p w:rsidR="007E6FDE" w:rsidRPr="00AD3C2E" w:rsidRDefault="007E6FDE" w:rsidP="007E6FDE">
      <w:pPr>
        <w:jc w:val="both"/>
        <w:rPr>
          <w:rFonts w:ascii="Garamond" w:hAnsi="Garamond" w:cs="Tahoma"/>
          <w:sz w:val="22"/>
          <w:szCs w:val="22"/>
        </w:rPr>
      </w:pPr>
      <w:r w:rsidRPr="00AD3C2E">
        <w:rPr>
          <w:rFonts w:ascii="Garamond" w:hAnsi="Garamond" w:cs="Tahoma"/>
          <w:b/>
          <w:sz w:val="22"/>
          <w:szCs w:val="22"/>
        </w:rPr>
        <w:t>b.</w:t>
      </w:r>
      <w:r w:rsidRPr="00AD3C2E">
        <w:rPr>
          <w:rFonts w:ascii="Garamond" w:hAnsi="Garamond" w:cs="Tahoma"/>
          <w:sz w:val="22"/>
          <w:szCs w:val="22"/>
        </w:rPr>
        <w:t xml:space="preserve"> </w:t>
      </w:r>
      <w:r w:rsidRPr="00AD3C2E">
        <w:rPr>
          <w:rFonts w:ascii="Garamond" w:hAnsi="Garamond" w:cs="Tahoma"/>
          <w:b/>
          <w:sz w:val="22"/>
          <w:szCs w:val="22"/>
        </w:rPr>
        <w:t>ATO CONSTITUTIVO, ESTATUTO OU CONTRATO SOCIAL CONSOLIDADO</w:t>
      </w:r>
      <w:r w:rsidRPr="00AD3C2E">
        <w:rPr>
          <w:rFonts w:ascii="Garamond" w:hAnsi="Garamond" w:cs="Tahoma"/>
          <w:sz w:val="22"/>
          <w:szCs w:val="22"/>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acompanhado da(s) cópia(s) do(s) CPF e RG ou Carteira de Habilitação sócio do(s) da empresa.</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c.</w:t>
      </w:r>
      <w:r w:rsidRPr="00AD3C2E">
        <w:rPr>
          <w:rFonts w:ascii="Garamond" w:hAnsi="Garamond" w:cs="Tahoma"/>
          <w:sz w:val="22"/>
          <w:szCs w:val="22"/>
        </w:rPr>
        <w:t xml:space="preserve"> </w:t>
      </w:r>
      <w:r w:rsidRPr="00AD3C2E">
        <w:rPr>
          <w:rFonts w:ascii="Garamond" w:hAnsi="Garamond" w:cs="Tahoma"/>
          <w:b/>
          <w:sz w:val="22"/>
          <w:szCs w:val="22"/>
        </w:rPr>
        <w:t>INSCRIÇÃO DO ATO CONSTITUTIVO</w:t>
      </w:r>
      <w:r w:rsidRPr="00AD3C2E">
        <w:rPr>
          <w:rFonts w:ascii="Garamond" w:hAnsi="Garamond" w:cs="Tahoma"/>
          <w:sz w:val="22"/>
          <w:szCs w:val="22"/>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d.</w:t>
      </w:r>
      <w:r w:rsidRPr="00AD3C2E">
        <w:rPr>
          <w:rFonts w:ascii="Garamond" w:hAnsi="Garamond" w:cs="Tahoma"/>
          <w:sz w:val="22"/>
          <w:szCs w:val="22"/>
        </w:rPr>
        <w:t xml:space="preserve"> </w:t>
      </w:r>
      <w:r w:rsidRPr="00AD3C2E">
        <w:rPr>
          <w:rFonts w:ascii="Garamond" w:hAnsi="Garamond" w:cs="Tahoma"/>
          <w:b/>
          <w:sz w:val="22"/>
          <w:szCs w:val="22"/>
        </w:rPr>
        <w:t>DECRETO DE AUTORIZAÇÃO</w:t>
      </w:r>
      <w:r w:rsidRPr="00AD3C2E">
        <w:rPr>
          <w:rFonts w:ascii="Garamond" w:hAnsi="Garamond" w:cs="Tahoma"/>
          <w:sz w:val="22"/>
          <w:szCs w:val="22"/>
        </w:rPr>
        <w:t>, em se tratando de empresa ou sociedade estrangeira em funcionamento no País, e ATO DE REGISTRO DE AUTORIZAÇÃO PARA FUNCIONAMENTO expedido pelo órgão competente, quando a atividade assim o exigir.</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e.</w:t>
      </w:r>
      <w:r w:rsidRPr="00AD3C2E">
        <w:rPr>
          <w:rFonts w:ascii="Garamond" w:hAnsi="Garamond" w:cs="Tahoma"/>
          <w:sz w:val="22"/>
          <w:szCs w:val="22"/>
        </w:rPr>
        <w:t xml:space="preserve"> </w:t>
      </w:r>
      <w:r w:rsidRPr="00AD3C2E">
        <w:rPr>
          <w:rFonts w:ascii="Garamond" w:hAnsi="Garamond" w:cs="Tahoma"/>
          <w:b/>
          <w:sz w:val="22"/>
          <w:szCs w:val="22"/>
        </w:rPr>
        <w:t>REGISTRO NA ORGANIZAÇÃO DAS COOPERATIVAS BRASILEIRAS</w:t>
      </w:r>
      <w:r w:rsidRPr="00AD3C2E">
        <w:rPr>
          <w:rFonts w:ascii="Garamond" w:hAnsi="Garamond" w:cs="Tahoma"/>
          <w:sz w:val="22"/>
          <w:szCs w:val="22"/>
        </w:rPr>
        <w:t>, no caso de cooperativa, acompanhado dos seguintes documentos:</w:t>
      </w:r>
    </w:p>
    <w:p w:rsidR="007E6FDE" w:rsidRPr="00AD3C2E" w:rsidRDefault="007E6FDE" w:rsidP="007E6FDE">
      <w:pPr>
        <w:tabs>
          <w:tab w:val="left" w:pos="9923"/>
        </w:tabs>
        <w:autoSpaceDE w:val="0"/>
        <w:autoSpaceDN w:val="0"/>
        <w:adjustRightInd w:val="0"/>
        <w:jc w:val="both"/>
        <w:rPr>
          <w:rFonts w:ascii="Garamond" w:hAnsi="Garamond" w:cs="Tahoma"/>
          <w:b/>
          <w:bCs/>
          <w:sz w:val="22"/>
          <w:szCs w:val="22"/>
        </w:rPr>
      </w:pP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 </w:t>
      </w:r>
      <w:r w:rsidRPr="00AD3C2E">
        <w:rPr>
          <w:rFonts w:ascii="Garamond" w:hAnsi="Garamond" w:cs="Tahoma"/>
          <w:sz w:val="22"/>
          <w:szCs w:val="22"/>
        </w:rPr>
        <w:t xml:space="preserve">Ato constitutivo ou estatuto social, nos termos dos </w:t>
      </w:r>
      <w:proofErr w:type="spellStart"/>
      <w:r w:rsidRPr="00AD3C2E">
        <w:rPr>
          <w:rFonts w:ascii="Garamond" w:hAnsi="Garamond" w:cs="Tahoma"/>
          <w:sz w:val="22"/>
          <w:szCs w:val="22"/>
        </w:rPr>
        <w:t>arts</w:t>
      </w:r>
      <w:proofErr w:type="spellEnd"/>
      <w:r w:rsidRPr="00AD3C2E">
        <w:rPr>
          <w:rFonts w:ascii="Garamond" w:hAnsi="Garamond" w:cs="Tahoma"/>
          <w:sz w:val="22"/>
          <w:szCs w:val="22"/>
        </w:rPr>
        <w:t xml:space="preserve">. 15 ao 21 da lei 5.764/71; </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proofErr w:type="gramStart"/>
      <w:r w:rsidRPr="00AD3C2E">
        <w:rPr>
          <w:rFonts w:ascii="Garamond" w:hAnsi="Garamond" w:cs="Tahoma"/>
          <w:b/>
          <w:bCs/>
          <w:sz w:val="22"/>
          <w:szCs w:val="22"/>
        </w:rPr>
        <w:t>II)</w:t>
      </w:r>
      <w:proofErr w:type="gramEnd"/>
      <w:r w:rsidRPr="00AD3C2E">
        <w:rPr>
          <w:rFonts w:ascii="Garamond" w:hAnsi="Garamond" w:cs="Tahoma"/>
          <w:b/>
          <w:bCs/>
          <w:sz w:val="22"/>
          <w:szCs w:val="22"/>
        </w:rPr>
        <w:t xml:space="preserve"> </w:t>
      </w:r>
      <w:r w:rsidRPr="00AD3C2E">
        <w:rPr>
          <w:rFonts w:ascii="Garamond" w:hAnsi="Garamond" w:cs="Tahoma"/>
          <w:sz w:val="22"/>
          <w:szCs w:val="22"/>
        </w:rPr>
        <w:t>Comprovação da composição dos órgãos de administração da cooperativa (diretoria e conselheiros),  consoante art. 47 da lei 5.764/71;</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III) </w:t>
      </w:r>
      <w:r w:rsidRPr="00AD3C2E">
        <w:rPr>
          <w:rFonts w:ascii="Garamond" w:hAnsi="Garamond" w:cs="Tahoma"/>
          <w:sz w:val="22"/>
          <w:szCs w:val="22"/>
        </w:rPr>
        <w:t>Ata de fundação da cooperativa;</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IV) </w:t>
      </w:r>
      <w:r w:rsidRPr="00AD3C2E">
        <w:rPr>
          <w:rFonts w:ascii="Garamond" w:hAnsi="Garamond" w:cs="Tahoma"/>
          <w:sz w:val="22"/>
          <w:szCs w:val="22"/>
        </w:rPr>
        <w:t xml:space="preserve">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aprovou o estatuto social;</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 </w:t>
      </w:r>
      <w:r w:rsidRPr="00AD3C2E">
        <w:rPr>
          <w:rFonts w:ascii="Garamond" w:hAnsi="Garamond" w:cs="Tahoma"/>
          <w:sz w:val="22"/>
          <w:szCs w:val="22"/>
        </w:rPr>
        <w:t xml:space="preserve">Regimento interno com a 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o aprovou;</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VI) </w:t>
      </w:r>
      <w:r w:rsidRPr="00AD3C2E">
        <w:rPr>
          <w:rFonts w:ascii="Garamond" w:hAnsi="Garamond" w:cs="Tahoma"/>
          <w:sz w:val="22"/>
          <w:szCs w:val="22"/>
        </w:rPr>
        <w:t xml:space="preserve">Regimento dos fundos constituídos pelos cooperados com a 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os aprovou;</w:t>
      </w:r>
    </w:p>
    <w:p w:rsidR="007E6FDE" w:rsidRPr="00AD3C2E" w:rsidRDefault="007E6FDE" w:rsidP="007E6FDE">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VII) </w:t>
      </w:r>
      <w:r w:rsidRPr="00AD3C2E">
        <w:rPr>
          <w:rFonts w:ascii="Garamond" w:hAnsi="Garamond" w:cs="Tahoma"/>
          <w:sz w:val="22"/>
          <w:szCs w:val="22"/>
        </w:rPr>
        <w:t xml:space="preserve">Editais das 03 últimas </w:t>
      </w:r>
      <w:proofErr w:type="spellStart"/>
      <w:r w:rsidRPr="00AD3C2E">
        <w:rPr>
          <w:rFonts w:ascii="Garamond" w:hAnsi="Garamond" w:cs="Tahoma"/>
          <w:sz w:val="22"/>
          <w:szCs w:val="22"/>
        </w:rPr>
        <w:t>assembléias</w:t>
      </w:r>
      <w:proofErr w:type="spellEnd"/>
      <w:r w:rsidRPr="00AD3C2E">
        <w:rPr>
          <w:rFonts w:ascii="Garamond" w:hAnsi="Garamond" w:cs="Tahoma"/>
          <w:sz w:val="22"/>
          <w:szCs w:val="22"/>
        </w:rPr>
        <w:t xml:space="preserve"> gerais extraordinárias.</w:t>
      </w:r>
    </w:p>
    <w:p w:rsidR="007E6FDE" w:rsidRPr="00AD3C2E" w:rsidRDefault="007E6FDE" w:rsidP="007E6FDE">
      <w:pPr>
        <w:jc w:val="both"/>
        <w:rPr>
          <w:rFonts w:ascii="Garamond" w:hAnsi="Garamond" w:cstheme="minorHAnsi"/>
          <w:sz w:val="22"/>
          <w:szCs w:val="22"/>
        </w:rPr>
      </w:pPr>
    </w:p>
    <w:p w:rsidR="007E6FDE" w:rsidRPr="00AD3C2E" w:rsidRDefault="007E6FDE" w:rsidP="007E6FDE">
      <w:pPr>
        <w:jc w:val="both"/>
        <w:rPr>
          <w:rFonts w:ascii="Garamond" w:hAnsi="Garamond" w:cstheme="minorHAnsi"/>
          <w:b/>
          <w:sz w:val="22"/>
          <w:szCs w:val="22"/>
        </w:rPr>
      </w:pPr>
      <w:r w:rsidRPr="00AD3C2E">
        <w:rPr>
          <w:rFonts w:ascii="Garamond" w:hAnsi="Garamond" w:cstheme="minorHAnsi"/>
          <w:sz w:val="22"/>
          <w:szCs w:val="22"/>
        </w:rPr>
        <w:t>6.3.</w:t>
      </w:r>
      <w:r w:rsidRPr="00AD3C2E">
        <w:rPr>
          <w:rFonts w:ascii="Garamond" w:hAnsi="Garamond" w:cstheme="minorHAnsi"/>
          <w:b/>
          <w:sz w:val="22"/>
          <w:szCs w:val="22"/>
        </w:rPr>
        <w:t xml:space="preserve"> REGULARIDADE FISCAL E TRABALHISTA</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6.3.1</w:t>
      </w:r>
      <w:r w:rsidRPr="00AD3C2E">
        <w:rPr>
          <w:rFonts w:ascii="Garamond" w:hAnsi="Garamond" w:cstheme="minorHAnsi"/>
          <w:b/>
          <w:sz w:val="22"/>
          <w:szCs w:val="22"/>
        </w:rPr>
        <w:t>.</w:t>
      </w:r>
      <w:r w:rsidRPr="00AD3C2E">
        <w:rPr>
          <w:rFonts w:ascii="Garamond" w:hAnsi="Garamond" w:cstheme="minorHAnsi"/>
          <w:sz w:val="22"/>
          <w:szCs w:val="22"/>
        </w:rPr>
        <w:t xml:space="preserve"> Prova de inscrição no Cadastro Nacional de Pessoas Jurídicas (CNPJ).</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6.3.2</w:t>
      </w:r>
      <w:r w:rsidRPr="00AD3C2E">
        <w:rPr>
          <w:rFonts w:ascii="Garamond" w:hAnsi="Garamond" w:cstheme="minorHAnsi"/>
          <w:b/>
          <w:sz w:val="22"/>
          <w:szCs w:val="22"/>
        </w:rPr>
        <w:t>.</w:t>
      </w:r>
      <w:r w:rsidRPr="00AD3C2E">
        <w:rPr>
          <w:rFonts w:ascii="Garamond" w:hAnsi="Garamond" w:cstheme="minorHAnsi"/>
          <w:sz w:val="22"/>
          <w:szCs w:val="22"/>
        </w:rPr>
        <w:t xml:space="preserve"> Prova de inscrição no cadastro de contribuintes estadual ou municipal, conforme o caso, se houver, relativo ao domicílio ou sede do licitante, pertinente ao seu ramo de atividade e compatível com o objeto contratual.</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6.3.3</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federal mediante a apresentação da certidão negativa de débitos relativa aos tributos federais e dívida ativa da União (inclusive contribuições sociais), com base na Portaria Conjunta RFB/PGFN Nº. 1.751/14.</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6.3.4</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estadual mediante a apresentação certidão negativa de débitos para com a fazenda estadual de seu domicílio.</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lastRenderedPageBreak/>
        <w:t>6.3.5</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municipal mediante a apresentação da certidão negativa de débitos municipais de seu domicílio ou sede (Geral ou ISS).</w:t>
      </w:r>
    </w:p>
    <w:p w:rsidR="007E6FDE" w:rsidRDefault="007E6FDE" w:rsidP="007E6FDE">
      <w:pPr>
        <w:jc w:val="both"/>
        <w:rPr>
          <w:rFonts w:ascii="Garamond" w:hAnsi="Garamond" w:cstheme="minorHAnsi"/>
          <w:sz w:val="22"/>
          <w:szCs w:val="22"/>
        </w:rPr>
      </w:pPr>
      <w:r w:rsidRPr="00AD3C2E">
        <w:rPr>
          <w:rFonts w:ascii="Garamond" w:hAnsi="Garamond" w:cstheme="minorHAnsi"/>
          <w:sz w:val="22"/>
          <w:szCs w:val="22"/>
        </w:rPr>
        <w:t xml:space="preserve">6.3.6. – </w:t>
      </w:r>
      <w:r w:rsidRPr="00AD3C2E">
        <w:rPr>
          <w:rFonts w:ascii="Garamond" w:hAnsi="Garamond"/>
          <w:sz w:val="22"/>
          <w:szCs w:val="22"/>
        </w:rPr>
        <w:t>CERTIFICADO DE REGULARIDADE DE SITUAÇÃO - CRS, OU EQUIVALENTE, perante o Gestor do Fundo de Garantia por Tempo de Serviço - FGTS, da jurisdição da sede ou filial da licitante, devendo o mesmo ter igualdade de CNPJ com os demais documentos apresentados na comprovação da regularidade fiscal e trabalhista, da sede da licitante</w:t>
      </w:r>
      <w:r w:rsidRPr="00AD3C2E">
        <w:rPr>
          <w:rFonts w:ascii="Garamond" w:hAnsi="Garamond" w:cstheme="minorHAnsi"/>
          <w:sz w:val="22"/>
          <w:szCs w:val="22"/>
        </w:rPr>
        <w:t>.</w:t>
      </w:r>
    </w:p>
    <w:p w:rsidR="007E6FDE" w:rsidRDefault="007E6FDE" w:rsidP="007E6FDE">
      <w:pPr>
        <w:jc w:val="both"/>
        <w:rPr>
          <w:rFonts w:ascii="Garamond" w:hAnsi="Garamond" w:cs="Courier New"/>
          <w:sz w:val="22"/>
          <w:szCs w:val="22"/>
        </w:rPr>
      </w:pPr>
      <w:r>
        <w:rPr>
          <w:rFonts w:ascii="Garamond" w:hAnsi="Garamond" w:cs="Courier New"/>
          <w:sz w:val="22"/>
          <w:szCs w:val="22"/>
        </w:rPr>
        <w:t>6.3.7.</w:t>
      </w:r>
      <w:r w:rsidRPr="00225820">
        <w:rPr>
          <w:rFonts w:ascii="Garamond" w:hAnsi="Garamond" w:cs="Courier New"/>
          <w:sz w:val="22"/>
          <w:szCs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 da jurisdição da sede ou filial do licitante.</w:t>
      </w:r>
    </w:p>
    <w:p w:rsidR="007E6FDE" w:rsidRDefault="007E6FDE" w:rsidP="007E6FDE">
      <w:pPr>
        <w:jc w:val="both"/>
        <w:rPr>
          <w:rFonts w:ascii="Garamond" w:hAnsi="Garamond" w:cs="Courier New"/>
          <w:sz w:val="22"/>
          <w:szCs w:val="22"/>
        </w:rPr>
      </w:pP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6.4.</w:t>
      </w:r>
      <w:r w:rsidRPr="00AD3C2E">
        <w:rPr>
          <w:rFonts w:ascii="Garamond" w:hAnsi="Garamond" w:cstheme="minorHAnsi"/>
          <w:b/>
          <w:sz w:val="22"/>
          <w:szCs w:val="22"/>
        </w:rPr>
        <w:t xml:space="preserve"> QUALIFICAÇÃO ECONÔMICO-FINANCEIRA</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6.4.1 - Balanço Patrimonial e Demonstrações Contábeis do último exercício social (</w:t>
      </w:r>
      <w:r>
        <w:rPr>
          <w:rFonts w:ascii="Garamond" w:hAnsi="Garamond" w:cs="Calibri"/>
          <w:sz w:val="22"/>
          <w:szCs w:val="22"/>
        </w:rPr>
        <w:t>2021</w:t>
      </w:r>
      <w:r w:rsidRPr="00AD3C2E">
        <w:rPr>
          <w:rFonts w:ascii="Garamond" w:hAnsi="Garamond" w:cs="Calibri"/>
          <w:sz w:val="22"/>
          <w:szCs w:val="22"/>
        </w:rPr>
        <w:t>), já exigíveis e apresentados na forma da Lei (com indicação do N° do Livro Diário, número de Registro na Junta Comercial e numeração das folhas onde se encontram os lançamentos, termos de abertura e enceramento) que comprovem a boa situação financeira da empresa, vedada a sua substituição por balancetes ou balanços provisórios, podendo ser atualizados por índices oficiais quando encerrados há mais de 03 (três) meses da data de apresentação da proposta. Os mesmos deverão estar assinados pelo contador (registrado no Conselho Regional de Contabilidade) e pelo Titular ou Representante legal da empresa. As assinaturas deverão estar devidamente identificadas, sendo obrigatória a aposição da certidão de regularidade profissional do Contador. No</w:t>
      </w:r>
      <w:r w:rsidRPr="00AD3C2E">
        <w:rPr>
          <w:rFonts w:ascii="Garamond" w:hAnsi="Garamond" w:cs="Calibri"/>
          <w:color w:val="000000" w:themeColor="text1"/>
          <w:sz w:val="22"/>
          <w:szCs w:val="22"/>
        </w:rPr>
        <w:t xml:space="preserve"> caso de empresa optante pelo simples nacional, declarada em credenciamento, poderá apresentar: c</w:t>
      </w:r>
      <w:r w:rsidRPr="00AD3C2E">
        <w:rPr>
          <w:rFonts w:ascii="Garamond" w:hAnsi="Garamond" w:cs="Tahoma"/>
          <w:color w:val="000000" w:themeColor="text1"/>
          <w:sz w:val="22"/>
          <w:szCs w:val="22"/>
        </w:rPr>
        <w:t>ópia da Declaração de Informação Socioeconômicas e Fiscais (DEFIS) de Pessoa Jurídica e respectivo recibo de entrega em conformidade com o programa gerador de documento de arrecadação o Simples Nacional.</w:t>
      </w:r>
      <w:r w:rsidRPr="00AD3C2E">
        <w:rPr>
          <w:rFonts w:ascii="Garamond" w:hAnsi="Garamond" w:cs="Calibri"/>
          <w:sz w:val="22"/>
          <w:szCs w:val="22"/>
        </w:rPr>
        <w:t xml:space="preserve">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a) </w:t>
      </w:r>
      <w:r w:rsidRPr="00AD3C2E">
        <w:rPr>
          <w:rFonts w:ascii="Garamond" w:hAnsi="Garamond"/>
          <w:sz w:val="22"/>
          <w:szCs w:val="22"/>
        </w:rPr>
        <w:t>No caso de empresa recém-construída (há menos de 01 ano), deverá ser apresentado o balanço de abertura acompanhado dos termos de abertura devidamente registrado na Junta Comercial, constando no Balanço o número do Livro e das folhas nos quais se acha transcrito ou autenticado na junta comercial, devendo ser assinado por contador registrado no Conselho Regional de Contabilidade e pelo titular ou representante legal da empresa</w:t>
      </w:r>
      <w:r w:rsidRPr="00AD3C2E">
        <w:rPr>
          <w:rFonts w:ascii="Garamond" w:hAnsi="Garamond" w:cs="Calibri"/>
          <w:sz w:val="22"/>
          <w:szCs w:val="22"/>
        </w:rPr>
        <w:t>;</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b) Para Sociedades Anônimas e outras Companhias obrigadas à publicação de Balanço, na forma da Lei 6.404/76, cópias da publicação no Diário Oficial, ou jornal de grande circulação, ou cópia registrada/autenticada na Junta Comercial da sede ou domicílio da Licitante, de: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b.1. Balanço patrimonial;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b.2. Demonstração do resultado do exercício;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b.3. Demonstração das origens e aplicações de recursos;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b.4. Demonstração das mutações do patrimônio líquido;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b.5. Notas explicativas do balanço.</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6.4.2 - Para Sociedades por cotas de responsabilidade limitada (LTDA), através de fotocópia do livro Diário, inclusive com os Termos de Abertura e de Encerramento, devidamente autenticado na Junta Comercial sede ou domicílio da Licitante ou em outro órgão equivalente.</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6.4.3- A comprovação de boa situação financeira será aferida pela observância, dos índices apurados pelas fórmulas abaixo, cujo cálculo deverá ser demonstrado em documento próprio, devidamente assinado por Contador ou Contabilista habilitado, onde deverão ser apresentados no mínimo os seguintes índices:</w:t>
      </w:r>
    </w:p>
    <w:p w:rsidR="007E6FDE" w:rsidRPr="00AD3C2E" w:rsidRDefault="007E6FDE" w:rsidP="007E6FDE">
      <w:pPr>
        <w:pStyle w:val="Ablag"/>
        <w:numPr>
          <w:ilvl w:val="0"/>
          <w:numId w:val="0"/>
        </w:numPr>
        <w:rPr>
          <w:rFonts w:ascii="Garamond" w:hAnsi="Garamond" w:cs="Calibri"/>
          <w:sz w:val="22"/>
          <w:szCs w:val="22"/>
        </w:rPr>
      </w:pP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a) Índice de Liquidez Corrente: </w:t>
      </w:r>
    </w:p>
    <w:p w:rsidR="007E6FDE" w:rsidRDefault="007E6FDE" w:rsidP="007E6FDE">
      <w:pPr>
        <w:pStyle w:val="Ablag"/>
        <w:numPr>
          <w:ilvl w:val="0"/>
          <w:numId w:val="0"/>
        </w:numPr>
        <w:rPr>
          <w:rFonts w:ascii="Garamond" w:hAnsi="Garamond" w:cs="Calibri"/>
          <w:sz w:val="22"/>
          <w:szCs w:val="22"/>
        </w:rPr>
      </w:pP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LC -    Ativo Circulante     = ou &gt;   1,50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            Passivo Circulante</w:t>
      </w:r>
    </w:p>
    <w:p w:rsidR="007E6FDE" w:rsidRPr="00AD3C2E" w:rsidRDefault="007E6FDE" w:rsidP="007E6FDE">
      <w:pPr>
        <w:pStyle w:val="Ablag"/>
        <w:numPr>
          <w:ilvl w:val="0"/>
          <w:numId w:val="0"/>
        </w:numPr>
        <w:rPr>
          <w:rFonts w:ascii="Garamond" w:hAnsi="Garamond" w:cs="Calibri"/>
          <w:sz w:val="22"/>
          <w:szCs w:val="22"/>
        </w:rPr>
      </w:pP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b) Índice de Endividamento Geral</w:t>
      </w:r>
    </w:p>
    <w:p w:rsidR="007E6FDE" w:rsidRPr="00AD3C2E" w:rsidRDefault="007E6FDE" w:rsidP="007E6FDE">
      <w:pPr>
        <w:pStyle w:val="Ablag"/>
        <w:numPr>
          <w:ilvl w:val="0"/>
          <w:numId w:val="0"/>
        </w:numPr>
        <w:rPr>
          <w:rFonts w:ascii="Garamond" w:hAnsi="Garamond" w:cs="Calibri"/>
          <w:sz w:val="22"/>
          <w:szCs w:val="22"/>
        </w:rPr>
      </w:pP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lastRenderedPageBreak/>
        <w:t xml:space="preserve">EG -  Passivo Circulante + Exigível a longo prazo = ou &lt;   0,8                                    </w:t>
      </w: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sz w:val="22"/>
          <w:szCs w:val="22"/>
        </w:rPr>
        <w:t xml:space="preserve">                                          Ativo Total</w:t>
      </w:r>
    </w:p>
    <w:p w:rsidR="007E6FDE" w:rsidRPr="00AD3C2E" w:rsidRDefault="007E6FDE" w:rsidP="007E6FDE">
      <w:pPr>
        <w:pStyle w:val="Ablag"/>
        <w:numPr>
          <w:ilvl w:val="0"/>
          <w:numId w:val="0"/>
        </w:numPr>
        <w:rPr>
          <w:rFonts w:ascii="Garamond" w:hAnsi="Garamond" w:cs="Calibri"/>
          <w:sz w:val="22"/>
          <w:szCs w:val="22"/>
        </w:rPr>
      </w:pPr>
    </w:p>
    <w:p w:rsidR="007E6FDE" w:rsidRPr="00AD3C2E" w:rsidRDefault="007E6FDE" w:rsidP="007E6FDE">
      <w:pPr>
        <w:pStyle w:val="Ablag"/>
        <w:numPr>
          <w:ilvl w:val="0"/>
          <w:numId w:val="0"/>
        </w:numPr>
        <w:rPr>
          <w:rFonts w:ascii="Garamond" w:hAnsi="Garamond" w:cs="Calibri"/>
          <w:sz w:val="22"/>
          <w:szCs w:val="22"/>
        </w:rPr>
      </w:pPr>
      <w:r w:rsidRPr="00AD3C2E">
        <w:rPr>
          <w:rFonts w:ascii="Garamond" w:hAnsi="Garamond" w:cs="Calibri"/>
          <w:b/>
          <w:sz w:val="22"/>
          <w:szCs w:val="22"/>
        </w:rPr>
        <w:t>Parágrafo Único</w:t>
      </w:r>
      <w:r w:rsidRPr="00AD3C2E">
        <w:rPr>
          <w:rFonts w:ascii="Garamond" w:hAnsi="Garamond" w:cs="Calibri"/>
          <w:sz w:val="22"/>
          <w:szCs w:val="22"/>
        </w:rPr>
        <w:t>: Será considerada inabilitada a empresa que apresentar Índice de Liquidez Corrente inferior a 1,5 (um inteiro e cinco décimos), como também, que apresente índice de Endividamento Geral superior a 0,8 (oito décimos).</w:t>
      </w:r>
    </w:p>
    <w:p w:rsidR="007E6FDE" w:rsidRPr="00AD3C2E" w:rsidRDefault="007E6FDE" w:rsidP="007E6FDE">
      <w:pPr>
        <w:pStyle w:val="Ablag"/>
        <w:numPr>
          <w:ilvl w:val="0"/>
          <w:numId w:val="0"/>
        </w:numPr>
        <w:rPr>
          <w:rFonts w:ascii="Garamond" w:hAnsi="Garamond"/>
          <w:sz w:val="22"/>
          <w:szCs w:val="22"/>
        </w:rPr>
      </w:pPr>
      <w:r w:rsidRPr="00AD3C2E">
        <w:rPr>
          <w:rFonts w:ascii="Garamond" w:hAnsi="Garamond"/>
          <w:sz w:val="22"/>
          <w:szCs w:val="22"/>
        </w:rPr>
        <w:t>6.4.4. Certidão Negativa de Falência, Concordata, Recuperação Judicial ou Extrajudicial expedida pelo distribuidor da sede da pessoa jurídica, e quando se tratar de Sociedade Simples apresentar Certidão Negativa dos Distribuidores Cíveis, com data não superior a 30 (trinta) dias de sua emissão, quando não for expresso sua validade.</w:t>
      </w:r>
    </w:p>
    <w:p w:rsidR="007E6FDE" w:rsidRPr="00AD3C2E" w:rsidRDefault="007E6FDE" w:rsidP="007E6FDE">
      <w:pPr>
        <w:pStyle w:val="Ablag"/>
        <w:numPr>
          <w:ilvl w:val="0"/>
          <w:numId w:val="0"/>
        </w:numPr>
        <w:rPr>
          <w:rFonts w:ascii="Garamond" w:hAnsi="Garamond"/>
          <w:sz w:val="22"/>
          <w:szCs w:val="22"/>
        </w:rPr>
      </w:pPr>
      <w:r w:rsidRPr="00AD3C2E">
        <w:rPr>
          <w:rFonts w:ascii="Garamond" w:hAnsi="Garamond"/>
          <w:sz w:val="22"/>
          <w:szCs w:val="22"/>
        </w:rPr>
        <w:t xml:space="preserve">6.4.4.1. Na ausência da certidão negativa, a licitante em recuperação judicial deverá comprovar a sua viabilidade econômica, mediante documento (certidão ou assemelhado) emitido pela instância judicial competente; ou concessão judicial da recuperação nos termos do art. 58 da Lei nº 11.101/2005. Ou homologação do plano de recuperação extrajudicial, no caso da licitante em recuperação extrajudicial, nos termos do art. 164, § 5º, da Lei nº 11.101/2005. </w:t>
      </w:r>
    </w:p>
    <w:p w:rsidR="007E6FDE" w:rsidRDefault="007E6FDE" w:rsidP="007E6FDE">
      <w:pPr>
        <w:pStyle w:val="Ablag"/>
        <w:numPr>
          <w:ilvl w:val="0"/>
          <w:numId w:val="0"/>
        </w:numPr>
        <w:rPr>
          <w:rFonts w:ascii="Garamond" w:hAnsi="Garamond"/>
          <w:sz w:val="22"/>
          <w:szCs w:val="22"/>
        </w:rPr>
      </w:pPr>
      <w:r w:rsidRPr="00AD3C2E">
        <w:rPr>
          <w:rFonts w:ascii="Garamond" w:hAnsi="Garamond"/>
          <w:sz w:val="22"/>
          <w:szCs w:val="22"/>
        </w:rPr>
        <w:t>6.4.4.2. A empresa em recuperação judicial/extrajudicial com recuperação judicial/plano de recuperação extrajudicial homologado deverá demonstrar os demais requisitos para habilitação econômico-financeira.</w:t>
      </w:r>
    </w:p>
    <w:p w:rsidR="007E6FDE" w:rsidRPr="00C97DC1" w:rsidRDefault="007E6FDE" w:rsidP="007E6FDE">
      <w:pPr>
        <w:pStyle w:val="Ablag"/>
        <w:numPr>
          <w:ilvl w:val="0"/>
          <w:numId w:val="0"/>
        </w:numPr>
        <w:rPr>
          <w:rFonts w:ascii="Garamond" w:hAnsi="Garamond"/>
          <w:sz w:val="22"/>
          <w:szCs w:val="22"/>
        </w:rPr>
      </w:pPr>
      <w:r w:rsidRPr="00C97DC1">
        <w:rPr>
          <w:rFonts w:ascii="Garamond" w:hAnsi="Garamond"/>
          <w:sz w:val="22"/>
          <w:szCs w:val="22"/>
        </w:rPr>
        <w:t xml:space="preserve">6.4.5. </w:t>
      </w:r>
      <w:r w:rsidRPr="00C97DC1">
        <w:rPr>
          <w:rFonts w:ascii="Garamond" w:hAnsi="Garamond"/>
          <w:b/>
          <w:sz w:val="22"/>
          <w:szCs w:val="22"/>
        </w:rPr>
        <w:t>CERTIDÃO SIMPLIFICADA,</w:t>
      </w:r>
      <w:r w:rsidRPr="00C97DC1">
        <w:rPr>
          <w:rFonts w:ascii="Garamond" w:hAnsi="Garamond"/>
          <w:sz w:val="22"/>
          <w:szCs w:val="22"/>
        </w:rPr>
        <w:t xml:space="preserve"> emitida pela Junta Comercial da sede da empresa licitante, com data de emissão não anterior a 30 (trinta) dias da data da licitação.</w:t>
      </w:r>
    </w:p>
    <w:p w:rsidR="007E6FDE" w:rsidRPr="00C97DC1" w:rsidRDefault="007E6FDE" w:rsidP="007E6FDE">
      <w:pPr>
        <w:pStyle w:val="Ablag"/>
        <w:numPr>
          <w:ilvl w:val="0"/>
          <w:numId w:val="0"/>
        </w:numPr>
        <w:rPr>
          <w:rFonts w:ascii="Garamond" w:hAnsi="Garamond"/>
          <w:sz w:val="22"/>
          <w:szCs w:val="22"/>
        </w:rPr>
      </w:pPr>
      <w:r w:rsidRPr="00C97DC1">
        <w:rPr>
          <w:rFonts w:ascii="Garamond" w:hAnsi="Garamond"/>
          <w:sz w:val="22"/>
          <w:szCs w:val="22"/>
        </w:rPr>
        <w:t xml:space="preserve">6.4.6. </w:t>
      </w:r>
      <w:r w:rsidRPr="00C97DC1">
        <w:rPr>
          <w:rFonts w:ascii="Garamond" w:hAnsi="Garamond"/>
          <w:b/>
          <w:sz w:val="22"/>
          <w:szCs w:val="22"/>
        </w:rPr>
        <w:t xml:space="preserve">CERTIDÃO ESPECÍFICA </w:t>
      </w:r>
      <w:r w:rsidRPr="00C97DC1">
        <w:rPr>
          <w:rFonts w:ascii="Garamond" w:hAnsi="Garamond"/>
          <w:sz w:val="22"/>
          <w:szCs w:val="22"/>
        </w:rPr>
        <w:t>(com todas as alterações e movimentações da empresa)</w:t>
      </w:r>
      <w:r w:rsidRPr="00C97DC1">
        <w:rPr>
          <w:rFonts w:ascii="Garamond" w:hAnsi="Garamond"/>
          <w:b/>
          <w:sz w:val="22"/>
          <w:szCs w:val="22"/>
        </w:rPr>
        <w:t>,</w:t>
      </w:r>
      <w:r w:rsidRPr="00C97DC1">
        <w:rPr>
          <w:rFonts w:ascii="Garamond" w:hAnsi="Garamond"/>
          <w:sz w:val="22"/>
          <w:szCs w:val="22"/>
        </w:rPr>
        <w:t xml:space="preserve"> emitida pela Junta Comercial da sede da empresa licitante, com data de emissão não anterior a 30 (trinta) dias da data da licitação.</w:t>
      </w:r>
    </w:p>
    <w:p w:rsidR="007E6FDE" w:rsidRPr="00AD3C2E" w:rsidRDefault="007E6FDE" w:rsidP="007E6FDE">
      <w:pPr>
        <w:autoSpaceDE w:val="0"/>
        <w:autoSpaceDN w:val="0"/>
        <w:adjustRightInd w:val="0"/>
        <w:jc w:val="both"/>
        <w:rPr>
          <w:rFonts w:ascii="Garamond" w:hAnsi="Garamond" w:cs="Courier New"/>
          <w:sz w:val="22"/>
          <w:szCs w:val="22"/>
        </w:rPr>
      </w:pP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I) No caso da licitante ser filial terá que apresentar as certidões de sua filial e matriz.</w:t>
      </w:r>
    </w:p>
    <w:p w:rsidR="007E6FDE" w:rsidRPr="00AD3C2E" w:rsidRDefault="007E6FDE" w:rsidP="007E6FDE">
      <w:pPr>
        <w:jc w:val="both"/>
        <w:rPr>
          <w:rFonts w:ascii="Garamond" w:hAnsi="Garamond" w:cs="Courier New"/>
          <w:sz w:val="22"/>
          <w:szCs w:val="22"/>
        </w:rPr>
      </w:pPr>
      <w:r w:rsidRPr="00AD3C2E">
        <w:rPr>
          <w:rFonts w:ascii="Garamond" w:hAnsi="Garamond" w:cs="Courier New"/>
          <w:sz w:val="22"/>
          <w:szCs w:val="22"/>
        </w:rPr>
        <w:t>II) No caso de cooperativa, está dispensada a apresentação da Certidão exigida no item “6.4.</w:t>
      </w:r>
      <w:r>
        <w:rPr>
          <w:rFonts w:ascii="Garamond" w:hAnsi="Garamond" w:cs="Courier New"/>
          <w:sz w:val="22"/>
          <w:szCs w:val="22"/>
        </w:rPr>
        <w:t>4</w:t>
      </w:r>
      <w:r w:rsidRPr="00AD3C2E">
        <w:rPr>
          <w:rFonts w:ascii="Garamond" w:hAnsi="Garamond" w:cs="Courier New"/>
          <w:sz w:val="22"/>
          <w:szCs w:val="22"/>
        </w:rPr>
        <w:t>” acima.</w:t>
      </w:r>
    </w:p>
    <w:p w:rsidR="007E6FDE" w:rsidRPr="00AD3C2E" w:rsidRDefault="007E6FDE" w:rsidP="007E6FDE">
      <w:pPr>
        <w:jc w:val="both"/>
        <w:rPr>
          <w:rFonts w:ascii="Garamond" w:hAnsi="Garamond" w:cstheme="minorHAnsi"/>
          <w:b/>
          <w:sz w:val="22"/>
          <w:szCs w:val="22"/>
        </w:rPr>
      </w:pPr>
    </w:p>
    <w:p w:rsidR="007E6FDE" w:rsidRPr="00AD3C2E" w:rsidRDefault="007E6FDE" w:rsidP="007E6FDE">
      <w:pPr>
        <w:pStyle w:val="ecxecxmsonormal"/>
        <w:shd w:val="clear" w:color="auto" w:fill="FFFFFF"/>
        <w:spacing w:after="0"/>
        <w:jc w:val="both"/>
        <w:rPr>
          <w:rFonts w:ascii="Garamond" w:hAnsi="Garamond" w:cstheme="minorHAnsi"/>
          <w:b/>
          <w:sz w:val="22"/>
          <w:szCs w:val="22"/>
        </w:rPr>
      </w:pPr>
      <w:r w:rsidRPr="00AD3C2E">
        <w:rPr>
          <w:rFonts w:ascii="Garamond" w:hAnsi="Garamond" w:cstheme="minorHAnsi"/>
          <w:sz w:val="22"/>
          <w:szCs w:val="22"/>
        </w:rPr>
        <w:t>6.5</w:t>
      </w:r>
      <w:r w:rsidRPr="00AD3C2E">
        <w:rPr>
          <w:rFonts w:ascii="Garamond" w:hAnsi="Garamond" w:cstheme="minorHAnsi"/>
          <w:b/>
          <w:sz w:val="22"/>
          <w:szCs w:val="22"/>
        </w:rPr>
        <w:t>. QUALIFICAÇÃO TÉCNICA</w:t>
      </w:r>
    </w:p>
    <w:p w:rsidR="007E6FDE" w:rsidRDefault="007E6FDE" w:rsidP="007E6FDE">
      <w:pPr>
        <w:pStyle w:val="Corpo"/>
        <w:tabs>
          <w:tab w:val="left" w:pos="1418"/>
          <w:tab w:val="left" w:pos="1701"/>
        </w:tabs>
        <w:rPr>
          <w:rFonts w:ascii="Garamond" w:hAnsi="Garamond" w:cs="Courier New"/>
          <w:color w:val="auto"/>
          <w:sz w:val="22"/>
          <w:szCs w:val="22"/>
        </w:rPr>
      </w:pPr>
      <w:r w:rsidRPr="001F3F2B">
        <w:rPr>
          <w:rFonts w:ascii="Garamond" w:hAnsi="Garamond" w:cs="Courier New"/>
          <w:color w:val="auto"/>
          <w:sz w:val="22"/>
          <w:szCs w:val="22"/>
        </w:rPr>
        <w:t xml:space="preserve">6.5.1. </w:t>
      </w:r>
      <w:r w:rsidRPr="001F3F2B">
        <w:rPr>
          <w:rFonts w:ascii="Garamond" w:hAnsi="Garamond" w:cs="Courier New"/>
          <w:bCs/>
          <w:color w:val="auto"/>
          <w:sz w:val="22"/>
          <w:szCs w:val="21"/>
        </w:rPr>
        <w:t>Apresentar</w:t>
      </w:r>
      <w:r w:rsidRPr="001F3F2B">
        <w:rPr>
          <w:rFonts w:ascii="Garamond" w:hAnsi="Garamond" w:cs="Courier New"/>
          <w:color w:val="auto"/>
          <w:sz w:val="22"/>
          <w:szCs w:val="21"/>
        </w:rPr>
        <w:t xml:space="preserve"> Atestado em papel timbrado do órgão (ou empresa) emissor, </w:t>
      </w:r>
      <w:r w:rsidRPr="001F3F2B">
        <w:rPr>
          <w:rFonts w:ascii="Garamond" w:hAnsi="Garamond" w:cs="Courier New"/>
          <w:color w:val="auto"/>
          <w:sz w:val="22"/>
          <w:szCs w:val="23"/>
        </w:rPr>
        <w:t>fornecido por pessoa jurídica de direito público ou privado, comprovando aptidão pelo concorrente para desempenho de atividade compatível com o objeto da licitação em características</w:t>
      </w:r>
      <w:r w:rsidRPr="001F3F2B">
        <w:rPr>
          <w:rFonts w:ascii="Garamond" w:hAnsi="Garamond" w:cs="Courier New"/>
          <w:color w:val="auto"/>
          <w:sz w:val="22"/>
          <w:szCs w:val="22"/>
        </w:rPr>
        <w:t>, com firma reconhecida do emitente, acompanhado do</w:t>
      </w:r>
      <w:r>
        <w:rPr>
          <w:rFonts w:ascii="Garamond" w:hAnsi="Garamond" w:cs="Courier New"/>
          <w:color w:val="auto"/>
          <w:sz w:val="22"/>
          <w:szCs w:val="22"/>
        </w:rPr>
        <w:t>(s)</w:t>
      </w:r>
      <w:r w:rsidRPr="001F3F2B">
        <w:rPr>
          <w:rFonts w:ascii="Garamond" w:hAnsi="Garamond" w:cs="Courier New"/>
          <w:color w:val="auto"/>
          <w:sz w:val="22"/>
          <w:szCs w:val="22"/>
        </w:rPr>
        <w:t xml:space="preserve"> respectivo</w:t>
      </w:r>
      <w:r>
        <w:rPr>
          <w:rFonts w:ascii="Garamond" w:hAnsi="Garamond" w:cs="Courier New"/>
          <w:color w:val="auto"/>
          <w:sz w:val="22"/>
          <w:szCs w:val="22"/>
        </w:rPr>
        <w:t>(s)</w:t>
      </w:r>
      <w:r w:rsidRPr="001F3F2B">
        <w:rPr>
          <w:rFonts w:ascii="Garamond" w:hAnsi="Garamond" w:cs="Courier New"/>
          <w:color w:val="auto"/>
          <w:sz w:val="22"/>
          <w:szCs w:val="22"/>
        </w:rPr>
        <w:t xml:space="preserve"> contrato</w:t>
      </w:r>
      <w:r>
        <w:rPr>
          <w:rFonts w:ascii="Garamond" w:hAnsi="Garamond" w:cs="Courier New"/>
          <w:color w:val="auto"/>
          <w:sz w:val="22"/>
          <w:szCs w:val="22"/>
        </w:rPr>
        <w:t>(s) de fornecimento</w:t>
      </w:r>
      <w:r w:rsidRPr="001F3F2B">
        <w:rPr>
          <w:rFonts w:ascii="Garamond" w:hAnsi="Garamond" w:cs="Courier New"/>
          <w:color w:val="auto"/>
          <w:sz w:val="22"/>
          <w:szCs w:val="22"/>
        </w:rPr>
        <w:t xml:space="preserve">, devendo conter no mínimo, as seguintes informações: </w:t>
      </w:r>
    </w:p>
    <w:p w:rsidR="007E6FDE" w:rsidRPr="00AD3C2E" w:rsidRDefault="007E6FDE" w:rsidP="007E6FDE">
      <w:pPr>
        <w:pStyle w:val="Corpo"/>
        <w:tabs>
          <w:tab w:val="left" w:pos="1418"/>
          <w:tab w:val="left" w:pos="1701"/>
        </w:tabs>
        <w:rPr>
          <w:rFonts w:ascii="Garamond" w:hAnsi="Garamond"/>
          <w:sz w:val="22"/>
          <w:szCs w:val="22"/>
        </w:rPr>
      </w:pPr>
      <w:r w:rsidRPr="00AD3C2E">
        <w:rPr>
          <w:rFonts w:ascii="Garamond" w:hAnsi="Garamond"/>
          <w:sz w:val="22"/>
          <w:szCs w:val="22"/>
        </w:rPr>
        <w:t xml:space="preserve">a) razão Social, CNPJ e dados de contato do órgão (ou empresa) emissor; </w:t>
      </w:r>
    </w:p>
    <w:p w:rsidR="007E6FDE" w:rsidRPr="00AD3C2E" w:rsidRDefault="007E6FDE" w:rsidP="007E6FDE">
      <w:pPr>
        <w:pStyle w:val="Corpo"/>
        <w:tabs>
          <w:tab w:val="left" w:pos="1418"/>
          <w:tab w:val="left" w:pos="1701"/>
        </w:tabs>
        <w:rPr>
          <w:rFonts w:ascii="Garamond" w:hAnsi="Garamond"/>
          <w:sz w:val="22"/>
          <w:szCs w:val="22"/>
        </w:rPr>
      </w:pPr>
      <w:r w:rsidRPr="00AD3C2E">
        <w:rPr>
          <w:rFonts w:ascii="Garamond" w:hAnsi="Garamond"/>
          <w:sz w:val="22"/>
          <w:szCs w:val="22"/>
        </w:rPr>
        <w:t>b) descrição do objeto contratado</w:t>
      </w:r>
      <w:r>
        <w:rPr>
          <w:rFonts w:ascii="Garamond" w:hAnsi="Garamond"/>
          <w:sz w:val="22"/>
          <w:szCs w:val="22"/>
        </w:rPr>
        <w:t xml:space="preserve"> (VER ESPECIFICIDADE DE CADA LOTE), </w:t>
      </w:r>
      <w:r w:rsidRPr="00AD3C2E">
        <w:rPr>
          <w:rFonts w:ascii="Garamond" w:hAnsi="Garamond"/>
          <w:sz w:val="22"/>
          <w:szCs w:val="22"/>
        </w:rPr>
        <w:t xml:space="preserve">e; </w:t>
      </w:r>
    </w:p>
    <w:p w:rsidR="007E6FDE" w:rsidRDefault="007E6FDE" w:rsidP="007E6FDE">
      <w:pPr>
        <w:pStyle w:val="Corpo"/>
        <w:tabs>
          <w:tab w:val="left" w:pos="1418"/>
          <w:tab w:val="left" w:pos="1701"/>
        </w:tabs>
        <w:rPr>
          <w:rFonts w:ascii="Garamond" w:hAnsi="Garamond"/>
          <w:sz w:val="22"/>
          <w:szCs w:val="22"/>
        </w:rPr>
      </w:pPr>
      <w:r>
        <w:rPr>
          <w:rFonts w:ascii="Garamond" w:hAnsi="Garamond"/>
          <w:sz w:val="22"/>
          <w:szCs w:val="22"/>
        </w:rPr>
        <w:t>c</w:t>
      </w:r>
      <w:r w:rsidRPr="00AD3C2E">
        <w:rPr>
          <w:rFonts w:ascii="Garamond" w:hAnsi="Garamond"/>
          <w:sz w:val="22"/>
          <w:szCs w:val="22"/>
        </w:rPr>
        <w:t xml:space="preserve">) assinatura e nome legível do responsável pela gestão do contrato. Esses dados poderão ser utilizados pela PMMN/CE para comprovação das informações. </w:t>
      </w:r>
    </w:p>
    <w:p w:rsidR="007E6FDE" w:rsidRDefault="007E6FDE" w:rsidP="007E6FDE">
      <w:pPr>
        <w:ind w:right="-1"/>
        <w:jc w:val="both"/>
        <w:rPr>
          <w:rFonts w:ascii="Garamond" w:hAnsi="Garamond" w:cs="Courier New"/>
          <w:sz w:val="22"/>
        </w:rPr>
      </w:pPr>
      <w:r w:rsidRPr="00486BE2">
        <w:rPr>
          <w:rFonts w:ascii="Garamond" w:hAnsi="Garamond" w:cs="Courier New"/>
          <w:sz w:val="22"/>
        </w:rPr>
        <w:t xml:space="preserve">6.5.1.1. A Prefeitura Municipal de </w:t>
      </w:r>
      <w:r>
        <w:rPr>
          <w:rFonts w:ascii="Garamond" w:hAnsi="Garamond" w:cs="Courier New"/>
          <w:sz w:val="22"/>
        </w:rPr>
        <w:t>Morada Nova</w:t>
      </w:r>
      <w:r w:rsidRPr="00486BE2">
        <w:rPr>
          <w:rFonts w:ascii="Garamond" w:hAnsi="Garamond" w:cs="Courier New"/>
          <w:sz w:val="22"/>
        </w:rPr>
        <w:t>, se resguarda no direito de diligenciar junto à pessoa jurídica/física emitente do Atestado/Declaração de capacidade Técnica, amparados pelo artigo 43, § 3º da Lei n.º 8.666/1993, visando a obter informações sobre o fornecimento prestado e cópias doas respectivas notas fiscais de execução dos serviços e/ou outros documentos comprobatórios do conteúdo declarado.</w:t>
      </w:r>
    </w:p>
    <w:p w:rsidR="007E6FDE" w:rsidRPr="00486BE2" w:rsidRDefault="007E6FDE" w:rsidP="007E6FDE">
      <w:pPr>
        <w:ind w:right="-1"/>
        <w:jc w:val="both"/>
        <w:rPr>
          <w:rFonts w:ascii="Garamond" w:hAnsi="Garamond" w:cs="Courier New"/>
          <w:sz w:val="22"/>
        </w:rPr>
      </w:pPr>
    </w:p>
    <w:p w:rsidR="007E6FDE" w:rsidRPr="00AD3C2E" w:rsidRDefault="007E6FDE" w:rsidP="007E6FDE">
      <w:pPr>
        <w:jc w:val="both"/>
        <w:rPr>
          <w:rFonts w:ascii="Garamond" w:hAnsi="Garamond" w:cstheme="minorHAnsi"/>
          <w:b/>
          <w:sz w:val="22"/>
          <w:szCs w:val="22"/>
        </w:rPr>
      </w:pPr>
      <w:r w:rsidRPr="00AD3C2E">
        <w:rPr>
          <w:rFonts w:ascii="Garamond" w:hAnsi="Garamond" w:cstheme="minorHAnsi"/>
          <w:sz w:val="22"/>
          <w:szCs w:val="22"/>
        </w:rPr>
        <w:t>6.6.</w:t>
      </w:r>
      <w:r w:rsidRPr="00AD3C2E">
        <w:rPr>
          <w:rFonts w:ascii="Garamond" w:hAnsi="Garamond" w:cstheme="minorHAnsi"/>
          <w:b/>
          <w:sz w:val="22"/>
          <w:szCs w:val="22"/>
        </w:rPr>
        <w:t xml:space="preserve"> DEMAIS DOCUMENTOS DE HABILITAÇÃO</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6.6.1. Declaração de que, em cumprimento ao estabelecido na Lei Nº. 9.854/99, e ao inciso XXXIII, do art. 7º da Constituição Federal, não emprega menores de 18 (dezoito) anos em trabalho noturno, perigoso ou insalubre, nem emprega menores de 16 (dezesseis) anos em trabalho algum, salvo na condição de aprendiz, a partir de 14 (quatorze) anos, conforme modelo constante dos anexos deste edital.</w:t>
      </w:r>
      <w:r w:rsidRPr="00AD3C2E">
        <w:rPr>
          <w:rFonts w:ascii="Garamond" w:hAnsi="Garamond"/>
          <w:b/>
          <w:sz w:val="22"/>
          <w:szCs w:val="22"/>
        </w:rPr>
        <w:t xml:space="preserve"> (ANEXO V)</w:t>
      </w:r>
    </w:p>
    <w:p w:rsidR="007E6FDE" w:rsidRPr="00AD3C2E" w:rsidRDefault="007E6FDE" w:rsidP="007E6FDE">
      <w:pPr>
        <w:jc w:val="both"/>
        <w:rPr>
          <w:rFonts w:ascii="Garamond" w:hAnsi="Garamond"/>
          <w:b/>
          <w:sz w:val="22"/>
          <w:szCs w:val="22"/>
        </w:rPr>
      </w:pPr>
      <w:r w:rsidRPr="00AD3C2E">
        <w:rPr>
          <w:rFonts w:ascii="Garamond" w:hAnsi="Garamond" w:cstheme="minorHAnsi"/>
          <w:sz w:val="22"/>
          <w:szCs w:val="22"/>
        </w:rPr>
        <w:t>6.6.2. Declaração, sob as penalidades cabíveis, de que a licitante não foi declarada inidônea para licitar ou contratar com a administração pública, nos termos do inciso IV do art. 87 da Lei Nº. 8.666/93 e da inexistência de fato superveniente impeditivo da habilitação, ficando ciente da obrigatoriedade de declarar ocorrências posteriores, conforme modelo constante dos anexos deste edital (art. 32, §2º, da Lei Nº. 8.666/93).</w:t>
      </w:r>
      <w:r w:rsidRPr="00AD3C2E">
        <w:rPr>
          <w:rFonts w:ascii="Garamond" w:hAnsi="Garamond"/>
          <w:b/>
          <w:sz w:val="22"/>
          <w:szCs w:val="22"/>
        </w:rPr>
        <w:t xml:space="preserve"> (ANEXO IV)</w:t>
      </w:r>
    </w:p>
    <w:p w:rsidR="007E6FDE" w:rsidRPr="00AD3C2E" w:rsidRDefault="007E6FDE" w:rsidP="007E6FDE">
      <w:pPr>
        <w:jc w:val="both"/>
        <w:rPr>
          <w:rFonts w:ascii="Garamond" w:hAnsi="Garamond" w:cs="Calibri"/>
          <w:sz w:val="22"/>
          <w:szCs w:val="22"/>
        </w:rPr>
      </w:pPr>
      <w:r w:rsidRPr="00AD3C2E">
        <w:rPr>
          <w:rFonts w:ascii="Garamond" w:hAnsi="Garamond"/>
          <w:sz w:val="22"/>
          <w:szCs w:val="22"/>
        </w:rPr>
        <w:lastRenderedPageBreak/>
        <w:t xml:space="preserve">6.6.3. </w:t>
      </w:r>
      <w:r w:rsidRPr="00AD3C2E">
        <w:rPr>
          <w:rFonts w:ascii="Garamond" w:hAnsi="Garamond" w:cstheme="minorHAnsi"/>
          <w:sz w:val="22"/>
          <w:szCs w:val="22"/>
        </w:rPr>
        <w:t xml:space="preserve">Declaração de que o licitante concorda com todas as normas determinadas através deste Edital </w:t>
      </w:r>
      <w:r w:rsidRPr="00AD3C2E">
        <w:rPr>
          <w:rFonts w:ascii="Garamond" w:hAnsi="Garamond" w:cstheme="minorHAnsi"/>
          <w:b/>
          <w:sz w:val="22"/>
          <w:szCs w:val="22"/>
        </w:rPr>
        <w:t>(ANEXO III)</w:t>
      </w:r>
      <w:r w:rsidRPr="00AD3C2E">
        <w:rPr>
          <w:rFonts w:ascii="Garamond" w:hAnsi="Garamond"/>
          <w:sz w:val="22"/>
          <w:szCs w:val="22"/>
        </w:rPr>
        <w:t>.</w:t>
      </w:r>
    </w:p>
    <w:p w:rsidR="007E6FDE" w:rsidRPr="00AD3C2E" w:rsidRDefault="007E6FDE" w:rsidP="007E6FDE">
      <w:pPr>
        <w:jc w:val="both"/>
        <w:rPr>
          <w:rFonts w:ascii="Garamond" w:hAnsi="Garamond" w:cstheme="minorHAnsi"/>
          <w:color w:val="000000" w:themeColor="text1"/>
          <w:sz w:val="22"/>
          <w:szCs w:val="22"/>
        </w:rPr>
      </w:pPr>
      <w:r w:rsidRPr="00AD3C2E">
        <w:rPr>
          <w:rFonts w:ascii="Garamond" w:hAnsi="Garamond" w:cstheme="minorHAnsi"/>
          <w:color w:val="000000" w:themeColor="text1"/>
          <w:sz w:val="22"/>
          <w:szCs w:val="22"/>
        </w:rPr>
        <w:t>6.6.4. Alvarás emitidos pelos órgãos competentes (</w:t>
      </w:r>
      <w:r w:rsidRPr="00AD3C2E">
        <w:rPr>
          <w:rFonts w:ascii="Garamond" w:hAnsi="Garamond" w:cstheme="minorHAnsi"/>
          <w:b/>
          <w:color w:val="000000" w:themeColor="text1"/>
          <w:sz w:val="22"/>
          <w:szCs w:val="22"/>
        </w:rPr>
        <w:t>Alvará de Funcionamento</w:t>
      </w:r>
      <w:r>
        <w:rPr>
          <w:rFonts w:ascii="Garamond" w:hAnsi="Garamond" w:cstheme="minorHAnsi"/>
          <w:b/>
          <w:color w:val="000000" w:themeColor="text1"/>
          <w:sz w:val="22"/>
          <w:szCs w:val="22"/>
        </w:rPr>
        <w:t xml:space="preserve"> e Sanitário</w:t>
      </w:r>
      <w:r w:rsidRPr="00AD3C2E">
        <w:rPr>
          <w:rFonts w:ascii="Garamond" w:hAnsi="Garamond" w:cstheme="minorHAnsi"/>
          <w:b/>
          <w:color w:val="000000" w:themeColor="text1"/>
          <w:sz w:val="22"/>
          <w:szCs w:val="22"/>
        </w:rPr>
        <w:t>)</w:t>
      </w:r>
      <w:r w:rsidRPr="00AD3C2E">
        <w:rPr>
          <w:rFonts w:ascii="Garamond" w:hAnsi="Garamond" w:cstheme="minorHAnsi"/>
          <w:color w:val="000000" w:themeColor="text1"/>
          <w:sz w:val="22"/>
          <w:szCs w:val="22"/>
        </w:rPr>
        <w:t>, emitidos pelos órgãos competentes da sede da empresa;</w:t>
      </w:r>
    </w:p>
    <w:p w:rsidR="007E6FDE" w:rsidRDefault="007E6FDE" w:rsidP="007E6FDE">
      <w:pPr>
        <w:jc w:val="both"/>
        <w:rPr>
          <w:rFonts w:ascii="Garamond" w:hAnsi="Garamond"/>
          <w:sz w:val="22"/>
          <w:szCs w:val="22"/>
        </w:rPr>
      </w:pPr>
      <w:r w:rsidRPr="00AD3C2E">
        <w:rPr>
          <w:rFonts w:ascii="Garamond" w:hAnsi="Garamond"/>
          <w:sz w:val="22"/>
          <w:szCs w:val="22"/>
        </w:rPr>
        <w:t xml:space="preserve">6.6.5. </w:t>
      </w:r>
      <w:r w:rsidRPr="00AD3C2E">
        <w:rPr>
          <w:rFonts w:ascii="Garamond" w:hAnsi="Garamond" w:cs="Courier New"/>
          <w:sz w:val="22"/>
          <w:szCs w:val="22"/>
        </w:rPr>
        <w:t xml:space="preserve">Apresentar Declaração </w:t>
      </w:r>
      <w:r w:rsidRPr="00AD3C2E">
        <w:rPr>
          <w:rFonts w:ascii="Garamond" w:hAnsi="Garamond" w:cs="Arial"/>
          <w:bCs/>
          <w:sz w:val="22"/>
          <w:szCs w:val="22"/>
        </w:rPr>
        <w:t xml:space="preserve">de Inexistência de Vínculo empregatício com o Município de MORADA NOVA do(s) sócio(s) e/ou proprietário da empresa </w:t>
      </w:r>
      <w:r w:rsidRPr="00AD3C2E">
        <w:rPr>
          <w:rFonts w:ascii="Garamond" w:hAnsi="Garamond" w:cs="Arial"/>
          <w:b/>
          <w:bCs/>
          <w:sz w:val="22"/>
          <w:szCs w:val="22"/>
        </w:rPr>
        <w:t>(ANEXO VII)</w:t>
      </w:r>
      <w:r w:rsidRPr="00AD3C2E">
        <w:rPr>
          <w:rFonts w:ascii="Garamond" w:hAnsi="Garamond"/>
          <w:sz w:val="22"/>
          <w:szCs w:val="22"/>
        </w:rPr>
        <w:t>.</w:t>
      </w:r>
    </w:p>
    <w:p w:rsidR="007E6FDE" w:rsidRPr="00FD13B1" w:rsidRDefault="007E6FDE" w:rsidP="007E6FDE">
      <w:pPr>
        <w:jc w:val="both"/>
        <w:rPr>
          <w:rFonts w:ascii="Garamond" w:hAnsi="Garamond" w:cstheme="minorHAnsi"/>
          <w:sz w:val="22"/>
          <w:szCs w:val="22"/>
        </w:rPr>
      </w:pPr>
      <w:r w:rsidRPr="00FD13B1">
        <w:rPr>
          <w:rFonts w:ascii="Garamond" w:hAnsi="Garamond"/>
          <w:sz w:val="22"/>
          <w:szCs w:val="22"/>
        </w:rPr>
        <w:t xml:space="preserve">6.6.6. </w:t>
      </w:r>
      <w:r w:rsidRPr="00FD13B1">
        <w:rPr>
          <w:rFonts w:ascii="Garamond" w:hAnsi="Garamond" w:cstheme="minorHAnsi"/>
          <w:sz w:val="22"/>
        </w:rPr>
        <w:t xml:space="preserve">Declaração de que o licitante concorda com a </w:t>
      </w:r>
      <w:r w:rsidRPr="00FD13B1">
        <w:rPr>
          <w:rFonts w:ascii="Garamond" w:hAnsi="Garamond"/>
          <w:sz w:val="22"/>
        </w:rPr>
        <w:t>Elaboração Independente de Proposta</w:t>
      </w:r>
      <w:r w:rsidRPr="00FD13B1">
        <w:rPr>
          <w:rFonts w:ascii="Garamond" w:hAnsi="Garamond" w:cstheme="minorHAnsi"/>
          <w:sz w:val="22"/>
        </w:rPr>
        <w:t xml:space="preserve"> </w:t>
      </w:r>
      <w:r w:rsidRPr="00FD13B1">
        <w:rPr>
          <w:rFonts w:ascii="Garamond" w:hAnsi="Garamond" w:cstheme="minorHAnsi"/>
          <w:b/>
          <w:sz w:val="22"/>
        </w:rPr>
        <w:t>(ANEXO VIII)</w:t>
      </w:r>
      <w:r w:rsidRPr="00FD13B1">
        <w:rPr>
          <w:rFonts w:ascii="Garamond" w:hAnsi="Garamond" w:cstheme="minorHAnsi"/>
          <w:sz w:val="22"/>
        </w:rPr>
        <w:t>;</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6.6.</w:t>
      </w:r>
      <w:r>
        <w:rPr>
          <w:rFonts w:ascii="Garamond" w:hAnsi="Garamond" w:cstheme="minorHAnsi"/>
          <w:sz w:val="22"/>
          <w:szCs w:val="22"/>
        </w:rPr>
        <w:t>7</w:t>
      </w:r>
      <w:r w:rsidRPr="00AD3C2E">
        <w:rPr>
          <w:rFonts w:ascii="Garamond" w:hAnsi="Garamond" w:cstheme="minorHAnsi"/>
          <w:sz w:val="22"/>
          <w:szCs w:val="22"/>
        </w:rPr>
        <w:t>. No caso de licitantes devidamente cadastrados no Município de MORADA NOVA/CE, a documentação mencionada supra,</w:t>
      </w:r>
      <w:r w:rsidRPr="00AD3C2E">
        <w:rPr>
          <w:rFonts w:ascii="Garamond" w:hAnsi="Garamond" w:cstheme="minorHAnsi"/>
          <w:b/>
          <w:bCs/>
          <w:color w:val="FF0000"/>
          <w:sz w:val="22"/>
          <w:szCs w:val="22"/>
        </w:rPr>
        <w:t xml:space="preserve"> </w:t>
      </w:r>
      <w:r w:rsidRPr="00AD3C2E">
        <w:rPr>
          <w:rFonts w:ascii="Garamond" w:hAnsi="Garamond" w:cstheme="minorHAnsi"/>
          <w:sz w:val="22"/>
          <w:szCs w:val="22"/>
        </w:rPr>
        <w:t>poderá ser substituída pela apresentação do Certificado de Registro Cadastral (CRC) junto ao Município de MORADA NOVA– CE (assegurado, neste caso, aos demais licitantes, o direito de acesso aos dados nele constantes), acompanhado dos documentos tratados nos demais subitens, cuja autenticidade e prazo de validade serão analisados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w:t>
      </w:r>
    </w:p>
    <w:p w:rsidR="007E6FDE" w:rsidRPr="00AD3C2E" w:rsidRDefault="007E6FDE" w:rsidP="007E6FDE">
      <w:pPr>
        <w:jc w:val="both"/>
        <w:rPr>
          <w:rFonts w:ascii="Garamond" w:hAnsi="Garamond" w:cstheme="minorHAnsi"/>
          <w:b/>
          <w:bCs/>
          <w:sz w:val="22"/>
          <w:szCs w:val="22"/>
        </w:rPr>
      </w:pPr>
      <w:r w:rsidRPr="00AD3C2E">
        <w:rPr>
          <w:rFonts w:ascii="Garamond" w:hAnsi="Garamond" w:cstheme="minorHAnsi"/>
          <w:bCs/>
          <w:sz w:val="22"/>
          <w:szCs w:val="22"/>
        </w:rPr>
        <w:t>6.6.</w:t>
      </w:r>
      <w:r>
        <w:rPr>
          <w:rFonts w:ascii="Garamond" w:hAnsi="Garamond" w:cstheme="minorHAnsi"/>
          <w:bCs/>
          <w:sz w:val="22"/>
          <w:szCs w:val="22"/>
        </w:rPr>
        <w:t>8</w:t>
      </w:r>
      <w:r w:rsidRPr="00AD3C2E">
        <w:rPr>
          <w:rFonts w:ascii="Garamond" w:hAnsi="Garamond" w:cstheme="minorHAnsi"/>
          <w:bCs/>
          <w:sz w:val="22"/>
          <w:szCs w:val="22"/>
        </w:rPr>
        <w:t>.</w:t>
      </w:r>
      <w:r w:rsidRPr="00AD3C2E">
        <w:rPr>
          <w:rFonts w:ascii="Garamond" w:hAnsi="Garamond" w:cstheme="minorHAnsi"/>
          <w:b/>
          <w:sz w:val="22"/>
          <w:szCs w:val="22"/>
        </w:rPr>
        <w:t xml:space="preserve"> </w:t>
      </w:r>
      <w:r w:rsidRPr="00AD3C2E">
        <w:rPr>
          <w:rFonts w:ascii="Garamond" w:hAnsi="Garamond" w:cstheme="minorHAnsi"/>
          <w:bCs/>
          <w:sz w:val="22"/>
          <w:szCs w:val="22"/>
        </w:rPr>
        <w:t>A documentação constante do Cadastro de Fornecedores do Município de MORADA NOVA/CE deverá também encontrar-se dentro do prazo de validade e atender ao disposto neste edital.</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6.6</w:t>
      </w:r>
      <w:r w:rsidRPr="00AD3C2E">
        <w:rPr>
          <w:rFonts w:ascii="Garamond" w:hAnsi="Garamond" w:cstheme="minorHAnsi"/>
          <w:b/>
          <w:bCs/>
          <w:sz w:val="22"/>
          <w:szCs w:val="22"/>
        </w:rPr>
        <w:t>.</w:t>
      </w:r>
      <w:r w:rsidRPr="00BB196B">
        <w:rPr>
          <w:rFonts w:ascii="Garamond" w:hAnsi="Garamond" w:cstheme="minorHAnsi"/>
          <w:bCs/>
          <w:sz w:val="22"/>
          <w:szCs w:val="22"/>
        </w:rPr>
        <w:t>9</w:t>
      </w:r>
      <w:r w:rsidRPr="00AD3C2E">
        <w:rPr>
          <w:rFonts w:ascii="Garamond" w:hAnsi="Garamond" w:cstheme="minorHAnsi"/>
          <w:b/>
          <w:bCs/>
          <w:sz w:val="22"/>
          <w:szCs w:val="22"/>
        </w:rPr>
        <w:t xml:space="preserve">. </w:t>
      </w:r>
      <w:r w:rsidRPr="00AD3C2E">
        <w:rPr>
          <w:rFonts w:ascii="Garamond" w:hAnsi="Garamond" w:cstheme="minorHAnsi"/>
          <w:sz w:val="22"/>
          <w:szCs w:val="22"/>
        </w:rPr>
        <w:t>Será inabilitado o licitante que não atender as exigências deste edital referentes à fase de habilitação, bem como apresentar, os documentos defeituosos em seus conteúdos e formas.</w:t>
      </w:r>
    </w:p>
    <w:p w:rsidR="007E6FDE" w:rsidRPr="00AD3C2E" w:rsidRDefault="007E6FDE" w:rsidP="007E6FDE">
      <w:pPr>
        <w:jc w:val="both"/>
        <w:rPr>
          <w:rFonts w:ascii="Garamond" w:hAnsi="Garamond" w:cstheme="minorHAnsi"/>
          <w:sz w:val="22"/>
          <w:szCs w:val="22"/>
        </w:rPr>
      </w:pPr>
      <w:r w:rsidRPr="00AD3C2E">
        <w:rPr>
          <w:rFonts w:ascii="Garamond" w:hAnsi="Garamond" w:cstheme="minorHAnsi"/>
          <w:sz w:val="22"/>
          <w:szCs w:val="22"/>
        </w:rPr>
        <w:t>6.6.1</w:t>
      </w:r>
      <w:r>
        <w:rPr>
          <w:rFonts w:ascii="Garamond" w:hAnsi="Garamond" w:cstheme="minorHAnsi"/>
          <w:sz w:val="22"/>
          <w:szCs w:val="22"/>
        </w:rPr>
        <w:t>0</w:t>
      </w:r>
      <w:r w:rsidRPr="00AD3C2E">
        <w:rPr>
          <w:rFonts w:ascii="Garamond" w:hAnsi="Garamond" w:cstheme="minorHAnsi"/>
          <w:sz w:val="22"/>
          <w:szCs w:val="22"/>
        </w:rPr>
        <w:t>. As microempresas ou empresas de pequeno porte (ME ou EPP) que possuam restrição fiscal, quanto aos documentos exigidos neste certame, deverá apresentar declaração, fazendo constar em tal documento também a declaração de que consta a restrição fiscal e que se compromete em sanar o vício, no prazo de 05 (cinco) dias úteis conforme dispõe o art. 43, §1º da Lei Complementar Nº. 123/06.</w:t>
      </w:r>
    </w:p>
    <w:p w:rsidR="007E6FDE" w:rsidRPr="00AD3C2E" w:rsidRDefault="007E6FDE" w:rsidP="007E6FDE">
      <w:pPr>
        <w:jc w:val="both"/>
        <w:rPr>
          <w:rStyle w:val="nfase"/>
          <w:rFonts w:ascii="Garamond" w:eastAsiaTheme="majorEastAsia" w:hAnsi="Garamond" w:cstheme="minorHAnsi"/>
          <w:i w:val="0"/>
          <w:sz w:val="22"/>
          <w:szCs w:val="22"/>
        </w:rPr>
      </w:pPr>
      <w:r w:rsidRPr="00AD3C2E">
        <w:rPr>
          <w:rStyle w:val="nfase"/>
          <w:rFonts w:ascii="Garamond" w:eastAsiaTheme="majorEastAsia" w:hAnsi="Garamond" w:cstheme="minorHAnsi"/>
          <w:i w:val="0"/>
          <w:sz w:val="22"/>
          <w:szCs w:val="22"/>
        </w:rPr>
        <w:t>6.6.1</w:t>
      </w:r>
      <w:r>
        <w:rPr>
          <w:rStyle w:val="nfase"/>
          <w:rFonts w:ascii="Garamond" w:eastAsiaTheme="majorEastAsia" w:hAnsi="Garamond" w:cstheme="minorHAnsi"/>
          <w:i w:val="0"/>
          <w:sz w:val="22"/>
          <w:szCs w:val="22"/>
        </w:rPr>
        <w:t>0</w:t>
      </w:r>
      <w:r w:rsidRPr="00AD3C2E">
        <w:rPr>
          <w:rStyle w:val="nfase"/>
          <w:rFonts w:ascii="Garamond" w:eastAsiaTheme="majorEastAsia" w:hAnsi="Garamond" w:cstheme="minorHAnsi"/>
          <w:i w:val="0"/>
          <w:sz w:val="22"/>
          <w:szCs w:val="22"/>
        </w:rPr>
        <w:t>.1</w:t>
      </w:r>
      <w:r w:rsidRPr="00AD3C2E">
        <w:rPr>
          <w:rStyle w:val="nfase"/>
          <w:rFonts w:ascii="Garamond" w:eastAsiaTheme="majorEastAsia" w:hAnsi="Garamond" w:cstheme="minorHAnsi"/>
          <w:b/>
          <w:i w:val="0"/>
          <w:sz w:val="22"/>
          <w:szCs w:val="22"/>
        </w:rPr>
        <w:t>.</w:t>
      </w:r>
      <w:r w:rsidRPr="00AD3C2E">
        <w:rPr>
          <w:rStyle w:val="nfase"/>
          <w:rFonts w:ascii="Garamond" w:eastAsiaTheme="majorEastAsia" w:hAnsi="Garamond" w:cstheme="minorHAnsi"/>
          <w:i w:val="0"/>
          <w:sz w:val="22"/>
          <w:szCs w:val="22"/>
        </w:rPr>
        <w:t xml:space="preserve"> A não-regularização da documentação, no prazo legal previsto, implicará decadência do direito à contratação, sem prejuízo das sanções previstas no art. 81 da Lei Nº. 8.666/93, sendo facultado ao Município de MORADA NOVA/CE convocar os licitantes remanescentes, na ordem de classificação, para a assinatura do contrato, ou revogar a licitação.</w:t>
      </w:r>
    </w:p>
    <w:p w:rsidR="007E6FDE" w:rsidRPr="00AD3C2E" w:rsidRDefault="007E6FDE" w:rsidP="007E6FDE">
      <w:pPr>
        <w:jc w:val="both"/>
        <w:rPr>
          <w:rFonts w:ascii="Garamond" w:hAnsi="Garamond" w:cstheme="minorHAnsi"/>
          <w:sz w:val="22"/>
          <w:szCs w:val="22"/>
        </w:rPr>
      </w:pPr>
    </w:p>
    <w:p w:rsidR="007E6FDE" w:rsidRPr="00AD3C2E" w:rsidRDefault="007E6FDE" w:rsidP="007E6FDE">
      <w:pPr>
        <w:jc w:val="both"/>
        <w:rPr>
          <w:rFonts w:ascii="Garamond" w:hAnsi="Garamond" w:cs="Arial"/>
          <w:sz w:val="22"/>
          <w:szCs w:val="22"/>
        </w:rPr>
      </w:pPr>
      <w:r w:rsidRPr="00AD3C2E">
        <w:rPr>
          <w:rFonts w:ascii="Garamond" w:hAnsi="Garamond" w:cs="Arial"/>
          <w:b/>
          <w:sz w:val="22"/>
          <w:szCs w:val="22"/>
        </w:rPr>
        <w:t>Parágrafo Primeiro</w:t>
      </w:r>
      <w:r w:rsidRPr="00AD3C2E">
        <w:rPr>
          <w:rFonts w:ascii="Garamond" w:hAnsi="Garamond" w:cs="Arial"/>
          <w:sz w:val="22"/>
          <w:szCs w:val="22"/>
        </w:rPr>
        <w:t>: Se o licitante for matriz, todos os documentos deverão estar com o número do CNPJ da matriz, ou se o licitante for uma filial todos os documentos deverão estar com o número do CNPJ da filial, exceto quanto à certidão de débitos junto à Receita Federal, por constar no próprio documento que é valido tanto para a matriz e filiais, bem assim quanto ao certificado de regularidade fiscal do FGTS, quando o licitante tenha o recolhimento os encargos centralizado, devendo desta forma apresentar documento comprobatório da autorização para a centralização;</w:t>
      </w:r>
    </w:p>
    <w:p w:rsidR="007E6FDE" w:rsidRPr="00AD3C2E" w:rsidRDefault="007E6FDE" w:rsidP="007E6FDE">
      <w:pPr>
        <w:jc w:val="both"/>
        <w:rPr>
          <w:rFonts w:ascii="Garamond" w:hAnsi="Garamond" w:cs="Arial"/>
          <w:b/>
          <w:sz w:val="22"/>
          <w:szCs w:val="22"/>
        </w:rPr>
      </w:pPr>
    </w:p>
    <w:p w:rsidR="007E6FDE" w:rsidRPr="00AD3C2E" w:rsidRDefault="007E6FDE" w:rsidP="007E6FDE">
      <w:pPr>
        <w:jc w:val="both"/>
        <w:rPr>
          <w:rFonts w:ascii="Garamond" w:hAnsi="Garamond" w:cs="Arial"/>
          <w:sz w:val="22"/>
          <w:szCs w:val="22"/>
        </w:rPr>
      </w:pPr>
      <w:r w:rsidRPr="00AD3C2E">
        <w:rPr>
          <w:rFonts w:ascii="Garamond" w:hAnsi="Garamond" w:cs="Arial"/>
          <w:b/>
          <w:sz w:val="22"/>
          <w:szCs w:val="22"/>
        </w:rPr>
        <w:t>Parágrafo Segundo:</w:t>
      </w:r>
      <w:r w:rsidRPr="00AD3C2E">
        <w:rPr>
          <w:rFonts w:ascii="Garamond" w:hAnsi="Garamond" w:cs="Arial"/>
          <w:sz w:val="22"/>
          <w:szCs w:val="22"/>
        </w:rPr>
        <w:t xml:space="preserve"> Se o licitante for a matriz e o fornecedor da prestação dos serviços for a filial, os documentos deverão ser apresentados com o número do CNPJ/MF da matriz e da filial simultaneamente; ou serão dispensados da apresentação de documentos com o número do CNPJ/MF da filial aqueles documentos que, pela própria natureza, forem emitidos somente em nome da matriz;</w:t>
      </w:r>
    </w:p>
    <w:p w:rsidR="007E6FDE" w:rsidRPr="00AD3C2E" w:rsidRDefault="007E6FDE" w:rsidP="007E6FDE">
      <w:pPr>
        <w:tabs>
          <w:tab w:val="left" w:pos="0"/>
        </w:tabs>
        <w:jc w:val="both"/>
        <w:rPr>
          <w:rFonts w:ascii="Garamond" w:hAnsi="Garamond" w:cs="Tahoma"/>
          <w:b/>
          <w:sz w:val="22"/>
          <w:szCs w:val="22"/>
        </w:rPr>
      </w:pPr>
    </w:p>
    <w:p w:rsidR="007E6FDE" w:rsidRPr="00AD3C2E" w:rsidRDefault="007E6FDE" w:rsidP="007E6FDE">
      <w:pPr>
        <w:tabs>
          <w:tab w:val="left" w:pos="0"/>
        </w:tabs>
        <w:jc w:val="both"/>
        <w:rPr>
          <w:rFonts w:ascii="Garamond" w:hAnsi="Garamond" w:cs="Tahoma"/>
          <w:sz w:val="22"/>
          <w:szCs w:val="22"/>
        </w:rPr>
      </w:pPr>
      <w:r w:rsidRPr="00AD3C2E">
        <w:rPr>
          <w:rFonts w:ascii="Garamond" w:hAnsi="Garamond" w:cs="Tahoma"/>
          <w:b/>
          <w:sz w:val="22"/>
          <w:szCs w:val="22"/>
        </w:rPr>
        <w:t>Parágrafo Terceiro</w:t>
      </w:r>
      <w:r w:rsidRPr="00AD3C2E">
        <w:rPr>
          <w:rFonts w:ascii="Garamond" w:hAnsi="Garamond" w:cs="Tahoma"/>
          <w:sz w:val="22"/>
          <w:szCs w:val="22"/>
        </w:rPr>
        <w:t>: Quem prestar declaração falsa no documento de que trata os itens anteriores, sujeitar-se-á às penalidades previstas na legislação.</w:t>
      </w:r>
    </w:p>
    <w:p w:rsidR="007E6FDE" w:rsidRPr="00AD3C2E" w:rsidRDefault="007E6FDE" w:rsidP="007E6FDE">
      <w:pPr>
        <w:tabs>
          <w:tab w:val="left" w:pos="0"/>
        </w:tabs>
        <w:jc w:val="both"/>
        <w:rPr>
          <w:rFonts w:ascii="Garamond" w:hAnsi="Garamond" w:cs="Tahoma"/>
          <w:sz w:val="22"/>
          <w:szCs w:val="22"/>
        </w:rPr>
      </w:pPr>
    </w:p>
    <w:p w:rsidR="007E6FDE" w:rsidRPr="00AD3C2E" w:rsidRDefault="007E6FDE" w:rsidP="007E6FDE">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7. DA SESSÃO PÚBLICA DO PREGÃO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7.1.</w:t>
      </w:r>
      <w:r w:rsidRPr="00AD3C2E">
        <w:rPr>
          <w:rFonts w:ascii="Garamond" w:hAnsi="Garamond" w:cstheme="minorHAnsi"/>
          <w:sz w:val="22"/>
          <w:szCs w:val="22"/>
        </w:rPr>
        <w:t xml:space="preserve"> O pregão será do tipo eletrônico, o qual será realizado em sessão pública por meio da </w:t>
      </w:r>
      <w:r w:rsidRPr="00AD3C2E">
        <w:rPr>
          <w:rFonts w:ascii="Garamond" w:hAnsi="Garamond" w:cstheme="minorHAnsi"/>
          <w:i/>
          <w:iCs/>
          <w:sz w:val="22"/>
          <w:szCs w:val="22"/>
        </w:rPr>
        <w:t>INTERNET</w:t>
      </w:r>
      <w:r w:rsidRPr="00AD3C2E">
        <w:rPr>
          <w:rFonts w:ascii="Garamond" w:hAnsi="Garamond" w:cstheme="minorHAnsi"/>
          <w:sz w:val="22"/>
          <w:szCs w:val="22"/>
        </w:rPr>
        <w:t xml:space="preserve">, mediante condições de segurança – criptografia e autenticação – em todas as suas fases através do Sistema de Pregão: </w:t>
      </w:r>
      <w:hyperlink r:id="rId13"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cstheme="minorHAnsi"/>
          <w:sz w:val="22"/>
          <w:szCs w:val="22"/>
        </w:rPr>
        <w:t>.</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7.1.1</w:t>
      </w:r>
      <w:r w:rsidRPr="00AD3C2E">
        <w:rPr>
          <w:rFonts w:ascii="Garamond" w:hAnsi="Garamond" w:cstheme="minorHAnsi"/>
          <w:b/>
          <w:bCs/>
          <w:sz w:val="22"/>
          <w:szCs w:val="22"/>
        </w:rPr>
        <w:t>.</w:t>
      </w:r>
      <w:r w:rsidRPr="00AD3C2E">
        <w:rPr>
          <w:rFonts w:ascii="Garamond" w:hAnsi="Garamond" w:cstheme="minorHAnsi"/>
          <w:sz w:val="22"/>
          <w:szCs w:val="22"/>
        </w:rPr>
        <w:t xml:space="preserve"> Os trabalhos serão conduzidos por servidor do Município de MORADA NOVA/CE, designado com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mediante a inserção e monitoramento de dados gerados ou transferidos para o Sistema </w:t>
      </w:r>
      <w:hyperlink r:id="rId14"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cstheme="minorHAnsi"/>
          <w:sz w:val="22"/>
          <w:szCs w:val="22"/>
        </w:rPr>
        <w:t>.</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7.1.2</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O licitante poderá enviar as informações da proposta de preços e participar das disputas através do sistema eletrônico.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lastRenderedPageBreak/>
        <w:t>7.2.</w:t>
      </w:r>
      <w:r w:rsidRPr="00AD3C2E">
        <w:rPr>
          <w:rFonts w:ascii="Garamond" w:hAnsi="Garamond" w:cstheme="minorHAnsi"/>
          <w:b/>
          <w:sz w:val="22"/>
          <w:szCs w:val="22"/>
        </w:rPr>
        <w:t xml:space="preserve"> </w:t>
      </w:r>
      <w:r w:rsidRPr="00AD3C2E">
        <w:rPr>
          <w:rFonts w:ascii="Garamond" w:hAnsi="Garamond" w:cstheme="minorHAnsi"/>
          <w:sz w:val="22"/>
          <w:szCs w:val="22"/>
        </w:rPr>
        <w:t>A participação no pregão eletrônico dar-se-á por meio da digitação da senha pessoal e intransferível do licitante, exclusivamente por meio do sistema eletrônico observado as condições e limites de data e horário estabelecidos.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7.3</w:t>
      </w:r>
      <w:r w:rsidRPr="00AD3C2E">
        <w:rPr>
          <w:rFonts w:ascii="Garamond" w:hAnsi="Garamond" w:cstheme="minorHAnsi"/>
          <w:b/>
          <w:bCs/>
          <w:sz w:val="22"/>
          <w:szCs w:val="22"/>
        </w:rPr>
        <w:t>. ABERTURA DAS PROPOSTAS DE PREÇOS:</w:t>
      </w:r>
      <w:r w:rsidRPr="00AD3C2E">
        <w:rPr>
          <w:rFonts w:ascii="Garamond" w:hAnsi="Garamond" w:cstheme="minorHAnsi"/>
          <w:b/>
          <w:sz w:val="22"/>
          <w:szCs w:val="22"/>
        </w:rPr>
        <w:t xml:space="preserve"> </w:t>
      </w:r>
      <w:r w:rsidRPr="00AD3C2E">
        <w:rPr>
          <w:rFonts w:ascii="Garamond" w:hAnsi="Garamond" w:cstheme="minorHAnsi"/>
          <w:sz w:val="22"/>
          <w:szCs w:val="22"/>
        </w:rPr>
        <w:t>A partir do horário estabelecido no preâmbulo deste edital terá início à sessão pública do pregão eletrônico, com a abertura e divulgação dos preços das propostas</w:t>
      </w:r>
      <w:r>
        <w:rPr>
          <w:rFonts w:ascii="Garamond" w:hAnsi="Garamond" w:cstheme="minorHAnsi"/>
          <w:sz w:val="22"/>
          <w:szCs w:val="22"/>
        </w:rPr>
        <w:t xml:space="preserve"> de preços recebidas, passando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avaliar sua aceitabilidade, bem como esclarecimentos sobre cotas exclusivas, se for o caso, e segregação de licitantes dentro dos limites legais.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7.3.1.</w:t>
      </w:r>
      <w:r w:rsidRPr="00AD3C2E">
        <w:rPr>
          <w:rFonts w:ascii="Garamond" w:hAnsi="Garamond" w:cstheme="minorHAnsi"/>
          <w:b/>
          <w:sz w:val="22"/>
          <w:szCs w:val="22"/>
        </w:rPr>
        <w:t xml:space="preserve"> </w:t>
      </w:r>
      <w:r w:rsidRPr="00AD3C2E">
        <w:rPr>
          <w:rFonts w:ascii="Garamond" w:hAnsi="Garamond" w:cstheme="minorHAnsi"/>
          <w:sz w:val="22"/>
          <w:szCs w:val="22"/>
        </w:rPr>
        <w:t>Na hipótese de não haver expediente na data designada para a realização do ato, este será realizado no primeiro dia útil subsequente, no mesmo horário.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7.3.2</w:t>
      </w:r>
      <w:r w:rsidRPr="00AD3C2E">
        <w:rPr>
          <w:rFonts w:ascii="Garamond" w:hAnsi="Garamond" w:cstheme="minorHAnsi"/>
          <w:b/>
          <w:bCs/>
          <w:sz w:val="22"/>
          <w:szCs w:val="22"/>
        </w:rPr>
        <w:t>.</w:t>
      </w:r>
      <w:r w:rsidRPr="00AD3C2E">
        <w:rPr>
          <w:rFonts w:ascii="Garamond" w:hAnsi="Garamond" w:cstheme="minorHAnsi"/>
          <w:sz w:val="22"/>
          <w:szCs w:val="22"/>
        </w:rPr>
        <w:t xml:space="preserve"> Até a abertura da sessão os proponentes poderão retirar ou substituir as Propostas apresentadas.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7.3.3.</w:t>
      </w:r>
      <w:r w:rsidRPr="00AD3C2E">
        <w:rPr>
          <w:rFonts w:ascii="Garamond" w:hAnsi="Garamond" w:cstheme="minorHAnsi"/>
          <w:sz w:val="22"/>
          <w:szCs w:val="22"/>
        </w:rPr>
        <w:t xml:space="preserve"> Depois de encerrado o prazo para cadastramento das Propostas, não mais será permitido o cadastramento de propostas de preços ou o envio de qualquer adendo ou complementação.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7.4.</w:t>
      </w:r>
      <w:r w:rsidRPr="00AD3C2E">
        <w:rPr>
          <w:rFonts w:ascii="Garamond" w:hAnsi="Garamond" w:cstheme="minorHAnsi"/>
          <w:b/>
          <w:bCs/>
          <w:sz w:val="22"/>
          <w:szCs w:val="22"/>
        </w:rPr>
        <w:t xml:space="preserve"> CLASSIFICAÇÃO INICIAL:</w:t>
      </w:r>
      <w:r w:rsidRPr="00AD3C2E">
        <w:rPr>
          <w:rFonts w:ascii="Garamond" w:hAnsi="Garamond" w:cstheme="minorHAnsi"/>
          <w:b/>
          <w:sz w:val="22"/>
          <w:szCs w:val="22"/>
        </w:rPr>
        <w:t xml:space="preserve"> </w:t>
      </w:r>
      <w:r w:rsidRPr="00AD3C2E">
        <w:rPr>
          <w:rFonts w:ascii="Garamond" w:hAnsi="Garamond" w:cstheme="minorHAnsi"/>
          <w:sz w:val="22"/>
          <w:szCs w:val="22"/>
        </w:rPr>
        <w:t xml:space="preserve">Abertas as propostas de preços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verificará a conformidade das propostas de preços apresentadas, desclassificando aquelas que não estiverem em conformidade com os requisitos estabelecidos neste edital.</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 xml:space="preserve">7.4.1. </w:t>
      </w:r>
      <w:r w:rsidRPr="00AD3C2E">
        <w:rPr>
          <w:rFonts w:ascii="Garamond" w:hAnsi="Garamond" w:cstheme="minorHAnsi"/>
          <w:sz w:val="22"/>
          <w:szCs w:val="22"/>
        </w:rPr>
        <w:t>A desclassificação de qualquer proposta de preços será sempre fundamentada e registrada no sistema, para acompanhamento, em tempo real, de todos os proponentes.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7.4.2.</w:t>
      </w:r>
      <w:r w:rsidRPr="00AD3C2E">
        <w:rPr>
          <w:rFonts w:ascii="Garamond" w:hAnsi="Garamond" w:cstheme="minorHAnsi"/>
          <w:sz w:val="22"/>
          <w:szCs w:val="22"/>
        </w:rPr>
        <w:t xml:space="preserve"> O sistema fará, automaticamente, a ordenação das propostas de preços classificadas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em ordem decrescente de valor, e somente estas estarão aptas a participar da fase de lances, respeitando os casos de exclusividade nos moldes da Lei Complementar N°. 123/06 e Lei Complementar N°. 147/14 e suas alterações.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w:t>
      </w:r>
      <w:r w:rsidRPr="00AD3C2E">
        <w:rPr>
          <w:rFonts w:ascii="Garamond" w:hAnsi="Garamond" w:cstheme="minorHAnsi"/>
          <w:b/>
          <w:bCs/>
          <w:sz w:val="22"/>
          <w:szCs w:val="22"/>
        </w:rPr>
        <w:t xml:space="preserve"> DOS LANCES E DOS PREÇOS:</w:t>
      </w:r>
      <w:r w:rsidRPr="00AD3C2E">
        <w:rPr>
          <w:rFonts w:ascii="Garamond" w:hAnsi="Garamond" w:cstheme="minorHAnsi"/>
          <w:b/>
          <w:sz w:val="22"/>
          <w:szCs w:val="22"/>
        </w:rPr>
        <w:t xml:space="preserve"> </w:t>
      </w:r>
      <w:r w:rsidRPr="00AD3C2E">
        <w:rPr>
          <w:rFonts w:ascii="Garamond" w:hAnsi="Garamond" w:cstheme="minorHAnsi"/>
          <w:sz w:val="22"/>
          <w:szCs w:val="22"/>
        </w:rPr>
        <w:t>Classif</w:t>
      </w:r>
      <w:r>
        <w:rPr>
          <w:rFonts w:ascii="Garamond" w:hAnsi="Garamond" w:cstheme="minorHAnsi"/>
          <w:sz w:val="22"/>
          <w:szCs w:val="22"/>
        </w:rPr>
        <w:t>icadas as propostas de preços,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dará início à fase competitiva, quando então os proponentes poderão encaminhar lances decrescentes, exclusivamente, por meio do sistema eletrônico.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7.5.1.</w:t>
      </w:r>
      <w:r w:rsidRPr="00AD3C2E">
        <w:rPr>
          <w:rFonts w:ascii="Garamond" w:hAnsi="Garamond" w:cstheme="minorHAnsi"/>
          <w:sz w:val="22"/>
          <w:szCs w:val="22"/>
        </w:rPr>
        <w:t xml:space="preserve"> Aberta a etapa competitiva, os representantes dos proponentes deverão estar conectados ao sistema para participar da sessão de lances. É de inteira responsabilidade do licitante se manter conectado ao sistema e acompanhar a fase competitiva.</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7.5.2</w:t>
      </w:r>
      <w:r w:rsidRPr="00AD3C2E">
        <w:rPr>
          <w:rFonts w:ascii="Garamond" w:hAnsi="Garamond" w:cstheme="minorHAnsi"/>
          <w:b/>
          <w:bCs/>
          <w:sz w:val="22"/>
          <w:szCs w:val="22"/>
        </w:rPr>
        <w:t>.</w:t>
      </w:r>
      <w:r w:rsidRPr="00AD3C2E">
        <w:rPr>
          <w:rFonts w:ascii="Garamond" w:hAnsi="Garamond" w:cstheme="minorHAnsi"/>
          <w:sz w:val="22"/>
          <w:szCs w:val="22"/>
        </w:rPr>
        <w:t xml:space="preserve"> A cada lance ofertado, o proponente será imediatamente informado de seu recebimento e do respectivo horário de registro e valor.</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7.5.3</w:t>
      </w:r>
      <w:r w:rsidRPr="00AD3C2E">
        <w:rPr>
          <w:rFonts w:ascii="Garamond" w:hAnsi="Garamond" w:cstheme="minorHAnsi"/>
          <w:b/>
          <w:bCs/>
          <w:sz w:val="22"/>
          <w:szCs w:val="22"/>
        </w:rPr>
        <w:t>.</w:t>
      </w:r>
      <w:r w:rsidRPr="00AD3C2E">
        <w:rPr>
          <w:rFonts w:ascii="Garamond" w:hAnsi="Garamond" w:cstheme="minorHAnsi"/>
          <w:sz w:val="22"/>
          <w:szCs w:val="22"/>
        </w:rPr>
        <w:t xml:space="preserve"> Quando se tratar de Pregão com mais de um lote, os lances serão ofertados lote a lote, </w:t>
      </w:r>
      <w:r w:rsidRPr="00AD3C2E">
        <w:rPr>
          <w:rFonts w:ascii="Garamond" w:hAnsi="Garamond" w:cstheme="minorHAnsi"/>
          <w:b/>
          <w:sz w:val="22"/>
          <w:szCs w:val="22"/>
          <w:u w:val="single"/>
        </w:rPr>
        <w:t>podendo a disputa ocorrer em vários lotes de uma única vez</w:t>
      </w:r>
      <w:r w:rsidRPr="00AD3C2E">
        <w:rPr>
          <w:rFonts w:ascii="Garamond" w:hAnsi="Garamond" w:cstheme="minorHAnsi"/>
          <w:sz w:val="22"/>
          <w:szCs w:val="22"/>
        </w:rPr>
        <w:t>.</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7.5.4</w:t>
      </w:r>
      <w:r w:rsidRPr="00AD3C2E">
        <w:rPr>
          <w:rFonts w:ascii="Garamond" w:hAnsi="Garamond" w:cstheme="minorHAnsi"/>
          <w:b/>
          <w:bCs/>
          <w:sz w:val="22"/>
          <w:szCs w:val="22"/>
        </w:rPr>
        <w:t>.</w:t>
      </w:r>
      <w:r w:rsidRPr="00AD3C2E">
        <w:rPr>
          <w:rFonts w:ascii="Garamond" w:hAnsi="Garamond" w:cstheme="minorHAnsi"/>
          <w:sz w:val="22"/>
          <w:szCs w:val="22"/>
        </w:rPr>
        <w:t xml:space="preserve"> O proponente somente poderá oferecer lance inferior ao seu último lance anteriormente registrado pelo sistema.</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7.5.5</w:t>
      </w:r>
      <w:r w:rsidRPr="00AD3C2E">
        <w:rPr>
          <w:rFonts w:ascii="Garamond" w:hAnsi="Garamond" w:cstheme="minorHAnsi"/>
          <w:b/>
          <w:bCs/>
          <w:sz w:val="22"/>
          <w:szCs w:val="22"/>
        </w:rPr>
        <w:t>.</w:t>
      </w:r>
      <w:r w:rsidRPr="00AD3C2E">
        <w:rPr>
          <w:rFonts w:ascii="Garamond" w:hAnsi="Garamond" w:cstheme="minorHAnsi"/>
          <w:sz w:val="22"/>
          <w:szCs w:val="22"/>
        </w:rPr>
        <w:t xml:space="preserve"> Não serão aceitos dois ou mais lances iguais, prevalecendo aquele que for recebido e registrado primeiro.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7.5.6</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Durante a sessão pública, os proponentes serão informados, em tempo real, do valor do menor lance registrado. O sistema não identificará o autor dos lances aos demais proponentes. </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7.5.7</w:t>
      </w:r>
      <w:r w:rsidRPr="00AD3C2E">
        <w:rPr>
          <w:rFonts w:ascii="Garamond" w:hAnsi="Garamond" w:cstheme="minorHAnsi"/>
          <w:b/>
          <w:bCs/>
          <w:sz w:val="22"/>
          <w:szCs w:val="22"/>
        </w:rPr>
        <w:t>.</w:t>
      </w:r>
      <w:r w:rsidRPr="00AD3C2E">
        <w:rPr>
          <w:rFonts w:ascii="Garamond" w:hAnsi="Garamond" w:cstheme="minorHAnsi"/>
          <w:sz w:val="22"/>
          <w:szCs w:val="22"/>
        </w:rPr>
        <w:t xml:space="preserve"> Os lances deverão ser ofertados considerando o valor global do lote. Serão consideradas somente 02 (duas) casas decimais dos centavos, desprezando-se as demais.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7.5.8</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Quando o preço global do lote ofertado resultar, em qualquer item, em um valor unitário que possua mais de 02 (duas) casas decimais, deve se considerar apenas as 02 (duas) primeiras casas decimais (centavos), devendo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 o licitante vencedor proceder às adequações de preços necessárias, inclusive por ocasião da entrega da proposta de preços reajustada.</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7.5.9</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Após o encerramento da etapa de lances,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encaminhar, pelo sistema eletrônico, contraproposta ao proponente que tiver apresentado o lance mais vantajoso, para que seja obtida melhor proposta, observado o critério de julgamento, não se admitindo negociar condições diferentes daquelas previstas neste Edital. Ficando o prazo estipulado para apresentação da contraproposta de até 06 (seis) horas, a contar da hora do encaminhamento d</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A negociação será realizada por meio do sistema, podendo ser acompanhada pelos demais proponentes.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7.5.10</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O sistema informará a proposta de preços de menor valor imediatamente após o encerramento da etapa de lances ou, quando for o caso, após negociação e decisão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acerca da aceitação do lance de menor valor.</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lastRenderedPageBreak/>
        <w:t>7.5.11</w:t>
      </w:r>
      <w:r w:rsidRPr="00AD3C2E">
        <w:rPr>
          <w:rFonts w:ascii="Garamond" w:hAnsi="Garamond" w:cstheme="minorHAnsi"/>
          <w:b/>
          <w:bCs/>
          <w:sz w:val="22"/>
          <w:szCs w:val="22"/>
        </w:rPr>
        <w:t>.</w:t>
      </w:r>
      <w:r w:rsidRPr="00AD3C2E">
        <w:rPr>
          <w:rFonts w:ascii="Garamond" w:hAnsi="Garamond" w:cstheme="minorHAnsi"/>
          <w:sz w:val="22"/>
          <w:szCs w:val="22"/>
        </w:rPr>
        <w:t xml:space="preserve"> Declarada encerrada a etapa competitiva, com ou sem lances sucessivos, e realizada a classificação </w:t>
      </w:r>
      <w:r>
        <w:rPr>
          <w:rFonts w:ascii="Garamond" w:hAnsi="Garamond" w:cstheme="minorHAnsi"/>
          <w:sz w:val="22"/>
          <w:szCs w:val="22"/>
        </w:rPr>
        <w:t>final das propostas de preços,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examinará a aceitabilidade do primeiro classificado, especialmente quanto à conformidade entre a oferta de menor preço e o valor estimado para a contratação constante no Termo de Referência e a sua conformidade, decidindo motivadamente a respeito e tendo efetivada a verificação da licitude de preços diversos para itens iguais que tenham sido separados por ocasião de favorecimento licito.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7.5.12</w:t>
      </w:r>
      <w:r w:rsidRPr="00AD3C2E">
        <w:rPr>
          <w:rFonts w:ascii="Garamond" w:hAnsi="Garamond" w:cstheme="minorHAnsi"/>
          <w:b/>
          <w:bCs/>
          <w:sz w:val="22"/>
          <w:szCs w:val="22"/>
        </w:rPr>
        <w:t>.</w:t>
      </w:r>
      <w:r w:rsidRPr="00AD3C2E">
        <w:rPr>
          <w:rFonts w:ascii="Garamond" w:hAnsi="Garamond" w:cstheme="minorHAnsi"/>
          <w:sz w:val="22"/>
          <w:szCs w:val="22"/>
        </w:rPr>
        <w:t xml:space="preserve"> Tratando-</w:t>
      </w:r>
      <w:r>
        <w:rPr>
          <w:rFonts w:ascii="Garamond" w:hAnsi="Garamond" w:cstheme="minorHAnsi"/>
          <w:sz w:val="22"/>
          <w:szCs w:val="22"/>
        </w:rPr>
        <w:t>se de preço inexequível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determinar ao licitante que comprove a exequibilidade de sua proposta de preços, em prazo a ser fixado, sob pena de desclassificação. </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7.5.13</w:t>
      </w:r>
      <w:r w:rsidRPr="00AD3C2E">
        <w:rPr>
          <w:rFonts w:ascii="Garamond" w:hAnsi="Garamond" w:cstheme="minorHAnsi"/>
          <w:b/>
          <w:bCs/>
          <w:sz w:val="22"/>
          <w:szCs w:val="22"/>
        </w:rPr>
        <w:t>.</w:t>
      </w:r>
      <w:r w:rsidRPr="00AD3C2E">
        <w:rPr>
          <w:rFonts w:ascii="Garamond" w:hAnsi="Garamond" w:cstheme="minorHAnsi"/>
          <w:sz w:val="22"/>
          <w:szCs w:val="22"/>
        </w:rPr>
        <w:t xml:space="preserve"> O lance ofertado depois de proferido será irretratável, não podendo haver desistência, sujeitando-se o licitante desistente às penalidades constantes deste edital.</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7.5.14</w:t>
      </w:r>
      <w:r w:rsidRPr="00AD3C2E">
        <w:rPr>
          <w:rFonts w:ascii="Garamond" w:hAnsi="Garamond" w:cstheme="minorHAnsi"/>
          <w:b/>
          <w:bCs/>
          <w:sz w:val="22"/>
          <w:szCs w:val="22"/>
        </w:rPr>
        <w:t>.</w:t>
      </w:r>
      <w:r w:rsidRPr="00AD3C2E">
        <w:rPr>
          <w:rFonts w:ascii="Garamond" w:hAnsi="Garamond" w:cstheme="minorHAnsi"/>
          <w:sz w:val="22"/>
          <w:szCs w:val="22"/>
        </w:rPr>
        <w:t xml:space="preserve"> Os licitantes que apresentarem preços excessivos ou manifestamente inexequíveis serão considerados desclassificados, não se admitindo complementação posterior.</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7.5.15</w:t>
      </w:r>
      <w:r w:rsidRPr="00AD3C2E">
        <w:rPr>
          <w:rFonts w:ascii="Garamond" w:hAnsi="Garamond" w:cstheme="minorHAnsi"/>
          <w:b/>
          <w:bCs/>
          <w:sz w:val="22"/>
          <w:szCs w:val="22"/>
        </w:rPr>
        <w:t>.</w:t>
      </w:r>
      <w:r w:rsidRPr="00AD3C2E">
        <w:rPr>
          <w:rFonts w:ascii="Garamond" w:hAnsi="Garamond" w:cstheme="minorHAnsi"/>
          <w:sz w:val="22"/>
          <w:szCs w:val="22"/>
        </w:rPr>
        <w:t xml:space="preserve"> Considerar-se-ão preços manifestamente inexequíveis aqueles que forem simbólicos, irrisórios, de valor zero ou incompatíveis com os preços de mercado acrescido dos respectivos encargos.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7.5.16</w:t>
      </w:r>
      <w:r w:rsidRPr="00AD3C2E">
        <w:rPr>
          <w:rFonts w:ascii="Garamond" w:hAnsi="Garamond" w:cstheme="minorHAnsi"/>
          <w:b/>
          <w:bCs/>
          <w:sz w:val="22"/>
          <w:szCs w:val="22"/>
        </w:rPr>
        <w:t>.</w:t>
      </w:r>
      <w:r w:rsidRPr="00AD3C2E">
        <w:rPr>
          <w:rFonts w:ascii="Garamond" w:hAnsi="Garamond" w:cstheme="minorHAnsi"/>
          <w:sz w:val="22"/>
          <w:szCs w:val="22"/>
        </w:rPr>
        <w:t xml:space="preserve"> Não serão adjudicadas propostas com preços superiores aos valores estimados para a contratação. </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7.5.17</w:t>
      </w:r>
      <w:r w:rsidRPr="00AD3C2E">
        <w:rPr>
          <w:rFonts w:ascii="Garamond" w:hAnsi="Garamond" w:cstheme="minorHAnsi"/>
          <w:b/>
          <w:bCs/>
          <w:sz w:val="22"/>
          <w:szCs w:val="22"/>
        </w:rPr>
        <w:t>.</w:t>
      </w:r>
      <w:r w:rsidRPr="00AD3C2E">
        <w:rPr>
          <w:rFonts w:ascii="Garamond" w:hAnsi="Garamond" w:cstheme="minorHAnsi"/>
          <w:sz w:val="22"/>
          <w:szCs w:val="22"/>
        </w:rPr>
        <w:t xml:space="preserve"> Serão considerados compatíveis com os de mercado os preços registrados que forem iguais ou inferiores à média daqueles apurados pelo </w:t>
      </w:r>
      <w:r w:rsidRPr="00AD3C2E">
        <w:rPr>
          <w:rFonts w:ascii="Garamond" w:hAnsi="Garamond" w:cstheme="minorHAnsi"/>
          <w:bCs/>
          <w:sz w:val="22"/>
          <w:szCs w:val="22"/>
        </w:rPr>
        <w:t>Setor de Compras do Município MORADA NOVA/CE,</w:t>
      </w:r>
      <w:r w:rsidRPr="00AD3C2E">
        <w:rPr>
          <w:rFonts w:ascii="Garamond" w:hAnsi="Garamond" w:cstheme="minorHAnsi"/>
          <w:sz w:val="22"/>
          <w:szCs w:val="22"/>
        </w:rPr>
        <w:t xml:space="preserve"> responsável pela elaboração e emissão da referida planilha.</w:t>
      </w:r>
    </w:p>
    <w:p w:rsidR="007E6FDE" w:rsidRPr="00AD3C2E" w:rsidRDefault="007E6FDE" w:rsidP="007E6FDE">
      <w:pPr>
        <w:jc w:val="both"/>
        <w:rPr>
          <w:rFonts w:ascii="Garamond" w:hAnsi="Garamond" w:cstheme="minorHAnsi"/>
          <w:bCs/>
          <w:sz w:val="22"/>
          <w:szCs w:val="22"/>
        </w:rPr>
      </w:pPr>
      <w:r w:rsidRPr="00AD3C2E">
        <w:rPr>
          <w:rFonts w:ascii="Garamond" w:hAnsi="Garamond" w:cstheme="minorHAnsi"/>
          <w:bCs/>
          <w:sz w:val="22"/>
          <w:szCs w:val="22"/>
        </w:rPr>
        <w:t>7.5.18</w:t>
      </w:r>
      <w:r w:rsidRPr="00AD3C2E">
        <w:rPr>
          <w:rFonts w:ascii="Garamond" w:hAnsi="Garamond" w:cstheme="minorHAnsi"/>
          <w:b/>
          <w:bCs/>
          <w:sz w:val="22"/>
          <w:szCs w:val="22"/>
        </w:rPr>
        <w:t>.</w:t>
      </w:r>
      <w:r w:rsidRPr="00AD3C2E">
        <w:rPr>
          <w:rFonts w:ascii="Garamond" w:hAnsi="Garamond" w:cstheme="minorHAnsi"/>
          <w:sz w:val="22"/>
          <w:szCs w:val="22"/>
        </w:rPr>
        <w:t xml:space="preserve"> Na hipótese de desclassificação do licitante que tiver apresen</w:t>
      </w:r>
      <w:r>
        <w:rPr>
          <w:rFonts w:ascii="Garamond" w:hAnsi="Garamond" w:cstheme="minorHAnsi"/>
          <w:sz w:val="22"/>
          <w:szCs w:val="22"/>
        </w:rPr>
        <w:t>tado a oferta com menor valor,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deverá negociar diretamente com o classificado subsequente para que seja obtida melhor oferta que a sua proposta anteriormente oferecida a fim de conseguir menor preço, caso não comprovada a compatibilidade do licitante anteriormente classificado.</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theme="minorHAnsi"/>
          <w:bCs/>
          <w:sz w:val="22"/>
          <w:szCs w:val="22"/>
        </w:rPr>
        <w:t>7.6.</w:t>
      </w:r>
      <w:r w:rsidRPr="00AD3C2E">
        <w:rPr>
          <w:rFonts w:ascii="Garamond" w:hAnsi="Garamond" w:cstheme="minorHAnsi"/>
          <w:b/>
          <w:bCs/>
          <w:sz w:val="22"/>
          <w:szCs w:val="22"/>
        </w:rPr>
        <w:t xml:space="preserve"> DA FORMA DE DISPUTA:</w:t>
      </w:r>
      <w:r w:rsidRPr="00AD3C2E">
        <w:rPr>
          <w:rFonts w:ascii="Garamond" w:hAnsi="Garamond" w:cs="Arial"/>
          <w:sz w:val="22"/>
          <w:szCs w:val="22"/>
        </w:rPr>
        <w:t xml:space="preserve"> Será adotado para o envio de lances o modo de disputa </w:t>
      </w:r>
      <w:r w:rsidRPr="00AD3C2E">
        <w:rPr>
          <w:rFonts w:ascii="Garamond" w:hAnsi="Garamond" w:cs="Arial"/>
          <w:b/>
          <w:sz w:val="22"/>
          <w:szCs w:val="22"/>
          <w:u w:val="single"/>
        </w:rPr>
        <w:t>“aberto e fechado”</w:t>
      </w:r>
      <w:r w:rsidRPr="00AD3C2E">
        <w:rPr>
          <w:rFonts w:ascii="Garamond" w:hAnsi="Garamond" w:cs="Arial"/>
          <w:sz w:val="22"/>
          <w:szCs w:val="22"/>
        </w:rPr>
        <w:t>, em que as licitantes apresentarão lances públicos e sucessivos, com lance final e fechado.</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Arial"/>
          <w:sz w:val="22"/>
          <w:szCs w:val="22"/>
        </w:rPr>
        <w:t>7.6.1. 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Arial"/>
          <w:sz w:val="22"/>
          <w:szCs w:val="22"/>
        </w:rPr>
        <w:t>7.6.2. Encerrado o prazo previsto no item 7.6.1., o sistema abrirá oportunidade para que a licitante da oferta de valor mais baixo e os das ofertas com preços até 10% (dez por cento) superiores, àquela possam ofertar um lance final e fechado em até 05 (cinco) minutos, o qual será sigiloso até o encerramento deste prazo.</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Arial"/>
          <w:sz w:val="22"/>
          <w:szCs w:val="22"/>
        </w:rPr>
        <w:t>7.6.2.1. Não havendo pelo menos 03 (três) ofertas nas condições definidas no item 7.6.2., poderão as licitantes dos melhores lances, na ordem de classificação, até o máximo de 03 (três), oferecer um lance final e fechado em até 05 (cinco) minutos, o qual será sigiloso até o encerramento deste prazo.</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Arial"/>
          <w:sz w:val="22"/>
          <w:szCs w:val="22"/>
        </w:rPr>
        <w:t>7.6.3. Após o término dos prazos estabelecidos, o sistema ordenará os lances segundo a ordem crescente de valores.</w:t>
      </w:r>
    </w:p>
    <w:p w:rsidR="007E6FDE" w:rsidRPr="00AD3C2E" w:rsidRDefault="007E6FDE" w:rsidP="007E6FDE">
      <w:pPr>
        <w:pStyle w:val="Textbody"/>
        <w:spacing w:after="0"/>
        <w:jc w:val="both"/>
        <w:rPr>
          <w:rFonts w:ascii="Garamond" w:hAnsi="Garamond"/>
          <w:sz w:val="22"/>
          <w:szCs w:val="22"/>
        </w:rPr>
      </w:pPr>
      <w:r w:rsidRPr="00AD3C2E">
        <w:rPr>
          <w:rFonts w:ascii="Garamond" w:eastAsia="Times New Roman" w:hAnsi="Garamond" w:cs="Arial"/>
          <w:sz w:val="22"/>
          <w:szCs w:val="22"/>
        </w:rPr>
        <w:t xml:space="preserve">7.6.3.1. Não havendo lance final e fechado classificado na forma estabelecida, </w:t>
      </w:r>
      <w:r w:rsidRPr="00AD3C2E">
        <w:rPr>
          <w:rFonts w:ascii="Garamond" w:hAnsi="Garamond" w:cs="Arial"/>
          <w:sz w:val="22"/>
          <w:szCs w:val="22"/>
        </w:rPr>
        <w:t>haverá o</w:t>
      </w:r>
      <w:r w:rsidRPr="00AD3C2E">
        <w:rPr>
          <w:rFonts w:ascii="Garamond" w:eastAsia="Times New Roman" w:hAnsi="Garamond" w:cs="Arial"/>
          <w:sz w:val="22"/>
          <w:szCs w:val="22"/>
        </w:rPr>
        <w:t xml:space="preserve"> reinício da etapa fechada, para que as demais licitantes, até o máximo de 03 (três), na ordem de classificação, possam ofertar um lance final e fechado em até cinco minutos, o qual será sigiloso até o encerramento deste prazo.</w:t>
      </w:r>
    </w:p>
    <w:p w:rsidR="007E6FDE" w:rsidRPr="00AD3C2E" w:rsidRDefault="007E6FDE" w:rsidP="007E6FDE">
      <w:pPr>
        <w:jc w:val="both"/>
        <w:rPr>
          <w:rFonts w:ascii="Garamond" w:hAnsi="Garamond" w:cs="Arial"/>
          <w:sz w:val="22"/>
          <w:szCs w:val="22"/>
        </w:rPr>
      </w:pPr>
      <w:r>
        <w:rPr>
          <w:rFonts w:ascii="Garamond" w:hAnsi="Garamond" w:cs="Arial"/>
          <w:sz w:val="22"/>
          <w:szCs w:val="22"/>
        </w:rPr>
        <w:t>7.6.4. Poderá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auxiliado pela equipe de apoio, justificadamente, admitir o reinício da etapa fechada, caso nenhuma licitante classificada na etapa de lance fechado atender às exigências de habilitação.</w:t>
      </w:r>
    </w:p>
    <w:p w:rsidR="007E6FDE" w:rsidRPr="00AD3C2E" w:rsidRDefault="007E6FDE" w:rsidP="007E6FDE">
      <w:pPr>
        <w:pStyle w:val="PargrafodaLista"/>
        <w:tabs>
          <w:tab w:val="left" w:pos="426"/>
        </w:tabs>
        <w:ind w:left="0"/>
        <w:contextualSpacing w:val="0"/>
        <w:jc w:val="both"/>
        <w:rPr>
          <w:rFonts w:ascii="Garamond" w:hAnsi="Garamond" w:cs="Arial"/>
          <w:color w:val="000000"/>
          <w:sz w:val="22"/>
          <w:szCs w:val="22"/>
        </w:rPr>
      </w:pPr>
      <w:r w:rsidRPr="00AD3C2E">
        <w:rPr>
          <w:rFonts w:ascii="Garamond" w:hAnsi="Garamond" w:cs="Arial"/>
          <w:color w:val="000000"/>
          <w:sz w:val="22"/>
          <w:szCs w:val="22"/>
        </w:rPr>
        <w:t>7.6.</w:t>
      </w:r>
      <w:r>
        <w:rPr>
          <w:rFonts w:ascii="Garamond" w:hAnsi="Garamond" w:cs="Arial"/>
          <w:color w:val="000000"/>
          <w:sz w:val="22"/>
          <w:szCs w:val="22"/>
        </w:rPr>
        <w:t>4.1. No caso de desconexão com 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no decorrer da etapa competitiva do Pregão, o sistema eletrônico poderá permanecer acessível aos licitantes para a recepção dos lances. </w:t>
      </w:r>
    </w:p>
    <w:p w:rsidR="007E6FDE" w:rsidRPr="00AD3C2E" w:rsidRDefault="007E6FDE" w:rsidP="007E6FDE">
      <w:pPr>
        <w:pStyle w:val="PargrafodaLista"/>
        <w:tabs>
          <w:tab w:val="left" w:pos="426"/>
        </w:tabs>
        <w:ind w:left="0"/>
        <w:contextualSpacing w:val="0"/>
        <w:jc w:val="both"/>
        <w:rPr>
          <w:rFonts w:ascii="Garamond" w:hAnsi="Garamond" w:cs="Arial"/>
          <w:color w:val="000000"/>
          <w:sz w:val="22"/>
          <w:szCs w:val="22"/>
        </w:rPr>
      </w:pPr>
      <w:r w:rsidRPr="00AD3C2E">
        <w:rPr>
          <w:rFonts w:ascii="Garamond" w:hAnsi="Garamond" w:cs="Arial"/>
          <w:color w:val="000000"/>
          <w:sz w:val="22"/>
          <w:szCs w:val="22"/>
        </w:rPr>
        <w:t>7.6.4.2. Quando a desconexão</w:t>
      </w:r>
      <w:r>
        <w:rPr>
          <w:rFonts w:ascii="Garamond" w:hAnsi="Garamond" w:cs="Arial"/>
          <w:color w:val="000000"/>
          <w:sz w:val="22"/>
          <w:szCs w:val="22"/>
        </w:rPr>
        <w:t xml:space="preserve"> do sistema eletrônico para 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persistir por tempo superior a 10 (dez) minutos, a sessão pública será suspensa e reiniciada somente após decorridas vinte e quatro h</w:t>
      </w:r>
      <w:r>
        <w:rPr>
          <w:rFonts w:ascii="Garamond" w:hAnsi="Garamond" w:cs="Arial"/>
          <w:color w:val="000000"/>
          <w:sz w:val="22"/>
          <w:szCs w:val="22"/>
        </w:rPr>
        <w:t>oras da comunicação do fato pela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aos participantes, no sítio eletrônico utilizado para divulgação</w:t>
      </w:r>
      <w:r w:rsidRPr="00AD3C2E">
        <w:rPr>
          <w:rFonts w:ascii="Garamond" w:hAnsi="Garamond" w:cs="Arial"/>
          <w:color w:val="000000" w:themeColor="text1"/>
          <w:sz w:val="22"/>
          <w:szCs w:val="22"/>
        </w:rPr>
        <w:t>.</w:t>
      </w:r>
      <w:r w:rsidRPr="00AD3C2E">
        <w:rPr>
          <w:rFonts w:ascii="Garamond" w:hAnsi="Garamond" w:cs="Arial"/>
          <w:color w:val="000000"/>
          <w:sz w:val="22"/>
          <w:szCs w:val="22"/>
        </w:rPr>
        <w:t xml:space="preserve"> </w:t>
      </w:r>
    </w:p>
    <w:p w:rsidR="007E6FDE" w:rsidRPr="00AD3C2E" w:rsidRDefault="007E6FDE" w:rsidP="007E6FDE">
      <w:pPr>
        <w:pStyle w:val="Textbody"/>
        <w:spacing w:after="0"/>
        <w:jc w:val="both"/>
        <w:rPr>
          <w:rFonts w:ascii="Garamond" w:hAnsi="Garamond"/>
          <w:sz w:val="22"/>
          <w:szCs w:val="22"/>
        </w:rPr>
      </w:pPr>
      <w:r w:rsidRPr="00AD3C2E">
        <w:rPr>
          <w:rFonts w:ascii="Garamond" w:hAnsi="Garamond"/>
          <w:sz w:val="22"/>
          <w:szCs w:val="22"/>
        </w:rPr>
        <w:t xml:space="preserve">7.6.5. Após o encerramento dos lances, o sistema detectará a existência de situação de empate ficto. Em cumprimento ao que determina a Lei Complementar nº 123/2006, a microempresa, a empresa de pequeno porte e a cooperativa que se enquadre nos termos do art. 34, da Lei Federal nº 11.488/2007, e que ofertou lance de até 5% (cinco por cento) superior ao menor preço da arrematante que não se enquadre nessa situação de empate, será convocada automaticamente pelo sistema, na sala de disputa, para, no prazo de 05 (cinco) minutos, utilizando-se do direito de preferência, ofertar novo lance inferior ao melhor lance registrado, sob pena de </w:t>
      </w:r>
      <w:r w:rsidRPr="00AD3C2E">
        <w:rPr>
          <w:rFonts w:ascii="Garamond" w:hAnsi="Garamond"/>
          <w:sz w:val="22"/>
          <w:szCs w:val="22"/>
        </w:rPr>
        <w:lastRenderedPageBreak/>
        <w:t>preclusão.</w:t>
      </w:r>
    </w:p>
    <w:p w:rsidR="007E6FDE" w:rsidRPr="00AD3C2E" w:rsidRDefault="007E6FDE" w:rsidP="007E6FDE">
      <w:pPr>
        <w:pStyle w:val="Textbody"/>
        <w:spacing w:after="0"/>
        <w:jc w:val="both"/>
        <w:rPr>
          <w:rFonts w:ascii="Garamond" w:hAnsi="Garamond"/>
          <w:sz w:val="22"/>
          <w:szCs w:val="22"/>
        </w:rPr>
      </w:pPr>
      <w:r w:rsidRPr="00AD3C2E">
        <w:rPr>
          <w:rFonts w:ascii="Garamond" w:hAnsi="Garamond"/>
          <w:sz w:val="22"/>
          <w:szCs w:val="22"/>
        </w:rPr>
        <w:t>7.6.5.1. Não havendo manifestação da licitante, o sistema verificará a existência de outro em situação de empate, realizando o chamado de forma automática. Não havendo outra situação de empate, o sistema emitirá mensagem.</w:t>
      </w:r>
    </w:p>
    <w:p w:rsidR="007E6FDE" w:rsidRPr="00AD3C2E" w:rsidRDefault="007E6FDE" w:rsidP="007E6FDE">
      <w:pPr>
        <w:jc w:val="both"/>
        <w:rPr>
          <w:rFonts w:ascii="Garamond" w:hAnsi="Garamond"/>
          <w:sz w:val="22"/>
          <w:szCs w:val="22"/>
        </w:rPr>
      </w:pPr>
      <w:r w:rsidRPr="00AD3C2E">
        <w:rPr>
          <w:rFonts w:ascii="Garamond" w:hAnsi="Garamond"/>
          <w:sz w:val="22"/>
          <w:szCs w:val="22"/>
        </w:rPr>
        <w:t>7.6.5.2. O sistema informará a proposta de menor preço ao encerrar a fase de disputa.</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theme="minorHAnsi"/>
          <w:bCs/>
          <w:sz w:val="22"/>
          <w:szCs w:val="22"/>
        </w:rPr>
        <w:t>7.7</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b/>
          <w:bCs/>
          <w:sz w:val="22"/>
          <w:szCs w:val="22"/>
        </w:rPr>
        <w:t>RECURSOS ADMINISTRATIVOS:</w:t>
      </w:r>
      <w:r w:rsidRPr="00AD3C2E">
        <w:rPr>
          <w:rFonts w:ascii="Garamond" w:hAnsi="Garamond" w:cstheme="minorHAnsi"/>
          <w:bCs/>
          <w:sz w:val="22"/>
          <w:szCs w:val="22"/>
        </w:rPr>
        <w:t xml:space="preserve"> </w:t>
      </w:r>
      <w:r w:rsidRPr="00AD3C2E">
        <w:rPr>
          <w:rFonts w:ascii="Garamond" w:hAnsi="Garamond"/>
          <w:sz w:val="22"/>
          <w:szCs w:val="22"/>
        </w:rPr>
        <w:t>Qualquer licitante poderá manifestar, de forma motivada, a intenção de interpor recurso, em campo próprio do sistema, no prazo de até 20min (vinte minutos) depois da arrematante ser aceita e habilitada</w:t>
      </w:r>
      <w:r>
        <w:rPr>
          <w:rFonts w:ascii="Garamond" w:hAnsi="Garamond"/>
          <w:sz w:val="22"/>
          <w:szCs w:val="22"/>
        </w:rPr>
        <w:t xml:space="preserve"> (prazo randômico)</w:t>
      </w:r>
      <w:r w:rsidRPr="00AD3C2E">
        <w:rPr>
          <w:rFonts w:ascii="Garamond" w:hAnsi="Garamond"/>
          <w:sz w:val="22"/>
          <w:szCs w:val="22"/>
        </w:rPr>
        <w:t xml:space="preserve">, quando lhe será concedido o prazo de 03 (três) dias para apresentação das razões do recurso no sistema: </w:t>
      </w:r>
      <w:hyperlink r:id="rId15"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rPr>
        <w:t xml:space="preserve">. As demais licitantes ficam desde logo convidadas a apresentar </w:t>
      </w:r>
      <w:r w:rsidRPr="00AD3C2E">
        <w:rPr>
          <w:rFonts w:ascii="Garamond" w:hAnsi="Garamond" w:cs="Arial"/>
          <w:sz w:val="22"/>
          <w:szCs w:val="22"/>
        </w:rPr>
        <w:t>contrarrazões</w:t>
      </w:r>
      <w:r w:rsidRPr="00AD3C2E">
        <w:rPr>
          <w:rFonts w:ascii="Garamond" w:hAnsi="Garamond"/>
          <w:sz w:val="22"/>
          <w:szCs w:val="22"/>
        </w:rPr>
        <w:t xml:space="preserve"> dentro de igual prazo, que começará a contar a partir do término do prazo da recorrente, sendo-lhes assegurada vista imediata dos elementos indispensáveis à defesa dos seus interesses.</w:t>
      </w:r>
    </w:p>
    <w:p w:rsidR="007E6FDE" w:rsidRPr="00AD3C2E" w:rsidRDefault="007E6FDE" w:rsidP="007E6FDE">
      <w:pPr>
        <w:pStyle w:val="Textbody"/>
        <w:spacing w:after="0"/>
        <w:jc w:val="both"/>
        <w:rPr>
          <w:rFonts w:ascii="Garamond" w:hAnsi="Garamond"/>
          <w:sz w:val="22"/>
          <w:szCs w:val="22"/>
        </w:rPr>
      </w:pPr>
      <w:r w:rsidRPr="00AD3C2E">
        <w:rPr>
          <w:rFonts w:ascii="Garamond" w:hAnsi="Garamond"/>
          <w:sz w:val="22"/>
          <w:szCs w:val="22"/>
        </w:rPr>
        <w:t>7.7.1. Para abertura da manife</w:t>
      </w:r>
      <w:r>
        <w:rPr>
          <w:rFonts w:ascii="Garamond" w:hAnsi="Garamond"/>
          <w:sz w:val="22"/>
          <w:szCs w:val="22"/>
        </w:rPr>
        <w:t>stação da intenção de recurso, 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comunicará a retomada da sessão pública com no mínimo 24 (</w:t>
      </w:r>
      <w:r w:rsidRPr="00AD3C2E">
        <w:rPr>
          <w:rFonts w:ascii="Garamond" w:eastAsia="Tahoma" w:hAnsi="Garamond" w:cs="Liberation Sans"/>
          <w:sz w:val="22"/>
          <w:szCs w:val="22"/>
        </w:rPr>
        <w:t xml:space="preserve">vinte e quatro horas) de antecedência, </w:t>
      </w:r>
      <w:r w:rsidRPr="00AD3C2E">
        <w:rPr>
          <w:rFonts w:ascii="Garamond" w:hAnsi="Garamond"/>
          <w:sz w:val="22"/>
          <w:szCs w:val="22"/>
        </w:rPr>
        <w:t>no sítio eletrônico utilizado para realização do certame.</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Arial"/>
          <w:sz w:val="22"/>
          <w:szCs w:val="22"/>
        </w:rPr>
        <w:t>7.7.2.</w:t>
      </w:r>
      <w:r w:rsidRPr="00AD3C2E">
        <w:rPr>
          <w:rFonts w:ascii="Garamond" w:hAnsi="Garamond"/>
          <w:sz w:val="22"/>
          <w:szCs w:val="22"/>
        </w:rPr>
        <w:t xml:space="preserve"> </w:t>
      </w:r>
      <w:r w:rsidRPr="00AD3C2E">
        <w:rPr>
          <w:rFonts w:ascii="Garamond" w:hAnsi="Garamond" w:cs="Arial"/>
          <w:sz w:val="22"/>
          <w:szCs w:val="22"/>
        </w:rPr>
        <w:t>Não serão conhecidos os recursos intempestivos e/ou subscritos por representante não habilitado legalmente ou não identificado no processo licitatório para responder pela proponente.</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Arial"/>
          <w:sz w:val="22"/>
          <w:szCs w:val="22"/>
        </w:rPr>
        <w:t>7.7.3</w:t>
      </w:r>
      <w:r w:rsidRPr="00AD3C2E">
        <w:rPr>
          <w:rFonts w:ascii="Garamond" w:hAnsi="Garamond"/>
          <w:sz w:val="22"/>
          <w:szCs w:val="22"/>
        </w:rPr>
        <w:t xml:space="preserve">. A falta de manifestação, conforme o subitem 7.7. </w:t>
      </w:r>
      <w:proofErr w:type="gramStart"/>
      <w:r w:rsidRPr="00AD3C2E">
        <w:rPr>
          <w:rFonts w:ascii="Garamond" w:hAnsi="Garamond"/>
          <w:sz w:val="22"/>
          <w:szCs w:val="22"/>
        </w:rPr>
        <w:t>deste</w:t>
      </w:r>
      <w:proofErr w:type="gramEnd"/>
      <w:r w:rsidRPr="00AD3C2E">
        <w:rPr>
          <w:rFonts w:ascii="Garamond" w:hAnsi="Garamond"/>
          <w:sz w:val="22"/>
          <w:szCs w:val="22"/>
        </w:rPr>
        <w:t xml:space="preserve"> edital, importará na decadência do direito de recurso.</w:t>
      </w:r>
    </w:p>
    <w:p w:rsidR="007E6FDE" w:rsidRPr="00AD3C2E" w:rsidRDefault="007E6FDE" w:rsidP="007E6FDE">
      <w:pPr>
        <w:pStyle w:val="Textbody"/>
        <w:spacing w:after="0"/>
        <w:jc w:val="both"/>
        <w:rPr>
          <w:rFonts w:ascii="Garamond" w:hAnsi="Garamond"/>
          <w:sz w:val="22"/>
          <w:szCs w:val="22"/>
        </w:rPr>
      </w:pPr>
      <w:r w:rsidRPr="00AD3C2E">
        <w:rPr>
          <w:rFonts w:ascii="Garamond" w:hAnsi="Garamond" w:cs="Arial"/>
          <w:sz w:val="22"/>
          <w:szCs w:val="22"/>
        </w:rPr>
        <w:t>7.7.4.</w:t>
      </w:r>
      <w:r w:rsidRPr="00AD3C2E">
        <w:rPr>
          <w:rFonts w:ascii="Garamond" w:hAnsi="Garamond"/>
          <w:sz w:val="22"/>
          <w:szCs w:val="22"/>
        </w:rPr>
        <w:t xml:space="preserve"> O acolhimento de recurso importará na invalidação apenas dos atos insuscetíveis de aproveitamento.</w:t>
      </w:r>
    </w:p>
    <w:p w:rsidR="007E6FDE" w:rsidRPr="00AD3C2E" w:rsidRDefault="007E6FDE" w:rsidP="007E6FDE">
      <w:pPr>
        <w:jc w:val="both"/>
        <w:rPr>
          <w:rFonts w:ascii="Garamond" w:hAnsi="Garamond"/>
          <w:sz w:val="22"/>
          <w:szCs w:val="22"/>
        </w:rPr>
      </w:pPr>
      <w:r w:rsidRPr="00AD3C2E">
        <w:rPr>
          <w:rFonts w:ascii="Garamond" w:hAnsi="Garamond" w:cs="Arial"/>
          <w:sz w:val="22"/>
          <w:szCs w:val="22"/>
        </w:rPr>
        <w:t>7.7.5.</w:t>
      </w:r>
      <w:r w:rsidRPr="00AD3C2E">
        <w:rPr>
          <w:rFonts w:ascii="Garamond" w:hAnsi="Garamond"/>
          <w:sz w:val="22"/>
          <w:szCs w:val="22"/>
        </w:rPr>
        <w:t xml:space="preserve"> A decisão em grau de recurso será definitiva, e dela dar-se-á conhecimento as licitantes, no endereço eletrônico constante no site: </w:t>
      </w:r>
      <w:hyperlink r:id="rId16"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u w:val="single" w:color="000000"/>
        </w:rPr>
        <w:t>.</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7.8.</w:t>
      </w:r>
      <w:r w:rsidRPr="00AD3C2E">
        <w:rPr>
          <w:rFonts w:ascii="Garamond" w:hAnsi="Garamond" w:cstheme="minorHAnsi"/>
          <w:b/>
          <w:bCs/>
          <w:sz w:val="22"/>
          <w:szCs w:val="22"/>
        </w:rPr>
        <w:t xml:space="preserve"> ENCERRAMENTO DA SESSÃO: </w:t>
      </w:r>
      <w:r w:rsidRPr="00AD3C2E">
        <w:rPr>
          <w:rFonts w:ascii="Garamond" w:hAnsi="Garamond" w:cstheme="minorHAnsi"/>
          <w:bCs/>
          <w:sz w:val="22"/>
          <w:szCs w:val="22"/>
        </w:rPr>
        <w:t>D</w:t>
      </w:r>
      <w:r w:rsidRPr="00AD3C2E">
        <w:rPr>
          <w:rFonts w:ascii="Garamond" w:hAnsi="Garamond" w:cstheme="minorHAnsi"/>
          <w:sz w:val="22"/>
          <w:szCs w:val="22"/>
        </w:rPr>
        <w:t>a sessão do Pregão será lavrada ata circunstanciada, que mencionará os licitantes credenciados, as propostas de pre</w:t>
      </w:r>
      <w:r>
        <w:rPr>
          <w:rFonts w:ascii="Garamond" w:hAnsi="Garamond" w:cstheme="minorHAnsi"/>
          <w:sz w:val="22"/>
          <w:szCs w:val="22"/>
        </w:rPr>
        <w:t>ços escritas e verbais sucessiva</w:t>
      </w:r>
      <w:r w:rsidRPr="00AD3C2E">
        <w:rPr>
          <w:rFonts w:ascii="Garamond" w:hAnsi="Garamond" w:cstheme="minorHAnsi"/>
          <w:sz w:val="22"/>
          <w:szCs w:val="22"/>
        </w:rPr>
        <w:t>s, na ordem de classificação, a análise da documentação exigida para habilitação e os recursos interpostos, devendo ser a mesma obrigator</w:t>
      </w:r>
      <w:r>
        <w:rPr>
          <w:rFonts w:ascii="Garamond" w:hAnsi="Garamond" w:cstheme="minorHAnsi"/>
          <w:sz w:val="22"/>
          <w:szCs w:val="22"/>
        </w:rPr>
        <w:t>iamente assinada, ao final,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 sua equipe de apoio.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7.8.1</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Ao final da sessão, caso não haja intenção de interposição de recurso e o preço final seja compatível com os preços de mercado, previstos par</w:t>
      </w:r>
      <w:r>
        <w:rPr>
          <w:rFonts w:ascii="Garamond" w:hAnsi="Garamond" w:cstheme="minorHAnsi"/>
          <w:sz w:val="22"/>
          <w:szCs w:val="22"/>
        </w:rPr>
        <w:t>a a contratação, será feita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adjudicação ao licitante declarado vencedor do certame e encerrada a reunião, após o que, o processo, devidamente instruído, será encaminhado:</w:t>
      </w:r>
    </w:p>
    <w:p w:rsidR="007E6FDE" w:rsidRPr="00AD3C2E" w:rsidRDefault="007E6FDE" w:rsidP="007E6FDE">
      <w:pPr>
        <w:pStyle w:val="PargrafodaLista"/>
        <w:tabs>
          <w:tab w:val="left" w:pos="-142"/>
        </w:tabs>
        <w:ind w:left="0"/>
        <w:jc w:val="both"/>
        <w:rPr>
          <w:rFonts w:ascii="Garamond" w:hAnsi="Garamond" w:cstheme="minorHAnsi"/>
          <w:sz w:val="22"/>
          <w:szCs w:val="22"/>
        </w:rPr>
      </w:pPr>
      <w:r w:rsidRPr="00AD3C2E">
        <w:rPr>
          <w:rFonts w:ascii="Garamond" w:hAnsi="Garamond" w:cstheme="minorHAnsi"/>
          <w:sz w:val="22"/>
          <w:szCs w:val="22"/>
        </w:rPr>
        <w:t xml:space="preserve">a)  A Procuradoria Jurídica do Município e/ou Assessoria Jurídica da Comissão, para fins de análise e parecer; </w:t>
      </w:r>
    </w:p>
    <w:p w:rsidR="007E6FDE" w:rsidRPr="00AD3C2E" w:rsidRDefault="007E6FDE" w:rsidP="007E6FDE">
      <w:pPr>
        <w:tabs>
          <w:tab w:val="left" w:pos="-142"/>
        </w:tabs>
        <w:jc w:val="both"/>
        <w:rPr>
          <w:rFonts w:ascii="Garamond" w:hAnsi="Garamond" w:cstheme="minorHAnsi"/>
          <w:sz w:val="22"/>
          <w:szCs w:val="22"/>
        </w:rPr>
      </w:pPr>
      <w:r w:rsidRPr="00AD3C2E">
        <w:rPr>
          <w:rFonts w:ascii="Garamond" w:hAnsi="Garamond" w:cstheme="minorHAnsi"/>
          <w:bCs/>
          <w:sz w:val="22"/>
          <w:szCs w:val="22"/>
        </w:rPr>
        <w:t xml:space="preserve">b) </w:t>
      </w:r>
      <w:r w:rsidRPr="00AD3C2E">
        <w:rPr>
          <w:rFonts w:ascii="Garamond" w:hAnsi="Garamond" w:cstheme="minorHAnsi"/>
          <w:sz w:val="22"/>
          <w:szCs w:val="22"/>
        </w:rPr>
        <w:t>Depois ao(s) Secretário(s) competente(s) para homologação e subsequente formalização do Instrumento Contratual.</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7.9.</w:t>
      </w:r>
      <w:r w:rsidRPr="00AD3C2E">
        <w:rPr>
          <w:rFonts w:ascii="Garamond" w:hAnsi="Garamond" w:cstheme="minorHAnsi"/>
          <w:b/>
          <w:bCs/>
          <w:sz w:val="22"/>
          <w:szCs w:val="22"/>
        </w:rPr>
        <w:t xml:space="preserve"> SUSPENSÃO DA SESSÃO:</w:t>
      </w:r>
      <w:r w:rsidRPr="00AD3C2E">
        <w:rPr>
          <w:rFonts w:ascii="Garamond" w:hAnsi="Garamond" w:cstheme="minorHAnsi"/>
          <w:b/>
          <w:sz w:val="22"/>
          <w:szCs w:val="22"/>
        </w:rPr>
        <w:t xml:space="preserve">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é facultado, a qualquer momento, suspender a sessão mediante motivo devidamente justificado e marcar seu prosseguimento para outra ocasião, fazendo constar esta decisão no sistema eletrônico.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7.9.1</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qualquer tempo poderá analisar as propostas de preços e seus anexos, os documentos de habilitação, solicitar outros documentos, solicitar amostras, solicitar pareceres técnicos e suspender a sessão para realizar diligência a fim de obter melhores subsídios para as suas decisões.</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7.9.2</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No </w:t>
      </w:r>
      <w:r>
        <w:rPr>
          <w:rFonts w:ascii="Garamond" w:hAnsi="Garamond" w:cstheme="minorHAnsi"/>
          <w:sz w:val="22"/>
          <w:szCs w:val="22"/>
        </w:rPr>
        <w:t>caso de desconexão da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no decorrer da etapa de lances, se o sistema eletrônico permanecer acessível aos proponentes, os lances continuarão sendo recebidos, sem prejuízo dos atos re</w:t>
      </w:r>
      <w:r>
        <w:rPr>
          <w:rFonts w:ascii="Garamond" w:hAnsi="Garamond" w:cstheme="minorHAnsi"/>
          <w:sz w:val="22"/>
          <w:szCs w:val="22"/>
        </w:rPr>
        <w:t>alizados. Quando a desconexão da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persistir por tempo superior a 10 (dez) minutos, a sessão do pregão na forma eletrônica poderá ser suspensa, e reiniciada somente após comunicação expressa aos participantes, através de mensagem eletrônica </w:t>
      </w:r>
      <w:r w:rsidRPr="00AD3C2E">
        <w:rPr>
          <w:rFonts w:ascii="Garamond" w:hAnsi="Garamond" w:cstheme="minorHAnsi"/>
          <w:i/>
          <w:sz w:val="22"/>
          <w:szCs w:val="22"/>
        </w:rPr>
        <w:t>(chat)</w:t>
      </w:r>
      <w:r w:rsidRPr="00AD3C2E">
        <w:rPr>
          <w:rFonts w:ascii="Garamond" w:hAnsi="Garamond" w:cstheme="minorHAnsi"/>
          <w:sz w:val="22"/>
          <w:szCs w:val="22"/>
        </w:rPr>
        <w:t xml:space="preserve"> divulgando data e hora da reabertura da sessão.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7.10</w:t>
      </w:r>
      <w:r w:rsidRPr="00AD3C2E">
        <w:rPr>
          <w:rFonts w:ascii="Garamond" w:hAnsi="Garamond" w:cstheme="minorHAnsi"/>
          <w:b/>
          <w:bCs/>
          <w:sz w:val="22"/>
          <w:szCs w:val="22"/>
        </w:rPr>
        <w:t>. DAS CONDIÇÕES GERAIS:</w:t>
      </w:r>
      <w:r w:rsidRPr="00AD3C2E">
        <w:rPr>
          <w:rFonts w:ascii="Garamond" w:hAnsi="Garamond" w:cstheme="minorHAnsi"/>
          <w:b/>
          <w:sz w:val="22"/>
          <w:szCs w:val="22"/>
        </w:rPr>
        <w:t xml:space="preserve"> </w:t>
      </w:r>
      <w:r w:rsidRPr="00AD3C2E">
        <w:rPr>
          <w:rFonts w:ascii="Garamond" w:hAnsi="Garamond" w:cstheme="minorHAnsi"/>
          <w:sz w:val="22"/>
          <w:szCs w:val="22"/>
        </w:rPr>
        <w:t xml:space="preserve">No julgamento das propostas de preços/ofertas será declarado vencedor o licitante que, tendo atendido a todas as exigências deste edital, apresentar </w:t>
      </w:r>
      <w:r w:rsidRPr="00AD3C2E">
        <w:rPr>
          <w:rFonts w:ascii="Garamond" w:hAnsi="Garamond" w:cstheme="minorHAnsi"/>
          <w:bCs/>
          <w:sz w:val="22"/>
          <w:szCs w:val="22"/>
        </w:rPr>
        <w:t>menor preço por lote,</w:t>
      </w:r>
      <w:r w:rsidRPr="00AD3C2E">
        <w:rPr>
          <w:rFonts w:ascii="Garamond" w:hAnsi="Garamond" w:cstheme="minorHAnsi"/>
          <w:sz w:val="22"/>
          <w:szCs w:val="22"/>
        </w:rPr>
        <w:t xml:space="preserve"> cujo objeto do certame a ela será adjudicado.</w:t>
      </w:r>
    </w:p>
    <w:p w:rsidR="007E6FDE" w:rsidRPr="00AD3C2E" w:rsidRDefault="007E6FDE" w:rsidP="007E6FDE">
      <w:pPr>
        <w:jc w:val="both"/>
        <w:rPr>
          <w:rFonts w:ascii="Garamond" w:hAnsi="Garamond" w:cstheme="minorHAnsi"/>
          <w:sz w:val="22"/>
          <w:szCs w:val="22"/>
        </w:rPr>
      </w:pPr>
      <w:r w:rsidRPr="00AD3C2E">
        <w:rPr>
          <w:rFonts w:ascii="Garamond" w:hAnsi="Garamond" w:cstheme="minorHAnsi"/>
          <w:bCs/>
          <w:sz w:val="22"/>
          <w:szCs w:val="22"/>
        </w:rPr>
        <w:t xml:space="preserve">7.10.1. </w:t>
      </w:r>
      <w:r w:rsidRPr="00AD3C2E">
        <w:rPr>
          <w:rFonts w:ascii="Garamond" w:hAnsi="Garamond" w:cstheme="minorHAnsi"/>
          <w:sz w:val="22"/>
          <w:szCs w:val="22"/>
        </w:rPr>
        <w:t>Não serão consideradas ofertas ou vantagens não previstas neste edital.</w:t>
      </w:r>
    </w:p>
    <w:p w:rsidR="007E6FDE" w:rsidRPr="00AD3C2E" w:rsidRDefault="007E6FDE" w:rsidP="007E6FDE">
      <w:pPr>
        <w:tabs>
          <w:tab w:val="left" w:pos="0"/>
        </w:tabs>
        <w:jc w:val="both"/>
        <w:rPr>
          <w:rFonts w:ascii="Garamond" w:hAnsi="Garamond" w:cstheme="minorHAnsi"/>
          <w:sz w:val="22"/>
          <w:szCs w:val="22"/>
        </w:rPr>
      </w:pPr>
      <w:r w:rsidRPr="00AD3C2E">
        <w:rPr>
          <w:rFonts w:ascii="Garamond" w:hAnsi="Garamond" w:cstheme="minorHAnsi"/>
          <w:bCs/>
          <w:sz w:val="22"/>
          <w:szCs w:val="22"/>
        </w:rPr>
        <w:t>7.10.2.</w:t>
      </w:r>
      <w:r w:rsidRPr="00AD3C2E">
        <w:rPr>
          <w:rFonts w:ascii="Garamond" w:hAnsi="Garamond" w:cstheme="minorHAnsi"/>
          <w:sz w:val="22"/>
          <w:szCs w:val="22"/>
        </w:rPr>
        <w:t xml:space="preserve"> A intimação dos atos proferidos pela administração — </w:t>
      </w:r>
      <w:r>
        <w:rPr>
          <w:rFonts w:ascii="Garamond" w:hAnsi="Garamond" w:cstheme="minorHAnsi"/>
          <w:sz w:val="22"/>
          <w:szCs w:val="22"/>
        </w:rPr>
        <w:t>Pregoeira</w:t>
      </w:r>
      <w:r w:rsidRPr="00AD3C2E">
        <w:rPr>
          <w:rFonts w:ascii="Garamond" w:hAnsi="Garamond" w:cstheme="minorHAnsi"/>
          <w:sz w:val="22"/>
          <w:szCs w:val="22"/>
        </w:rPr>
        <w:t xml:space="preserve"> ou Secretário(s) — será feita por meio de divulgação na INTERNET, através do Sistema de Pregão Eletrônico: </w:t>
      </w:r>
      <w:hyperlink r:id="rId17"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 </w:t>
      </w:r>
      <w:r w:rsidRPr="00AD3C2E">
        <w:rPr>
          <w:rFonts w:ascii="Garamond" w:hAnsi="Garamond" w:cstheme="minorHAnsi"/>
          <w:sz w:val="22"/>
          <w:szCs w:val="22"/>
        </w:rPr>
        <w:t>no “chat” de mensagem.</w:t>
      </w:r>
    </w:p>
    <w:p w:rsidR="007E6FDE" w:rsidRPr="00AD3C2E" w:rsidRDefault="007E6FDE" w:rsidP="007E6FDE">
      <w:pPr>
        <w:tabs>
          <w:tab w:val="left" w:pos="0"/>
        </w:tabs>
        <w:jc w:val="both"/>
        <w:rPr>
          <w:rFonts w:ascii="Garamond" w:hAnsi="Garamond" w:cstheme="minorHAnsi"/>
          <w:sz w:val="22"/>
          <w:szCs w:val="22"/>
        </w:rPr>
      </w:pPr>
    </w:p>
    <w:p w:rsidR="007E6FDE" w:rsidRPr="00F17BB7" w:rsidRDefault="007E6FDE" w:rsidP="007E6FDE">
      <w:pPr>
        <w:pStyle w:val="Default"/>
        <w:shd w:val="clear" w:color="auto" w:fill="D9D9D9" w:themeFill="background1" w:themeFillShade="D9"/>
        <w:jc w:val="both"/>
        <w:rPr>
          <w:rFonts w:ascii="Garamond" w:hAnsi="Garamond" w:cs="Calibri"/>
          <w:sz w:val="22"/>
          <w:szCs w:val="22"/>
        </w:rPr>
      </w:pPr>
      <w:r w:rsidRPr="00F17BB7">
        <w:rPr>
          <w:rFonts w:ascii="Garamond" w:hAnsi="Garamond" w:cs="Calibri"/>
          <w:b/>
          <w:bCs/>
          <w:sz w:val="22"/>
          <w:szCs w:val="22"/>
        </w:rPr>
        <w:t xml:space="preserve">8. </w:t>
      </w:r>
      <w:r w:rsidRPr="00F17BB7">
        <w:rPr>
          <w:rFonts w:ascii="Garamond" w:hAnsi="Garamond" w:cs="Calibri"/>
          <w:b/>
          <w:bCs/>
          <w:color w:val="auto"/>
          <w:sz w:val="22"/>
          <w:szCs w:val="22"/>
        </w:rPr>
        <w:t xml:space="preserve">DA APRESENTAÇÃO </w:t>
      </w:r>
      <w:r>
        <w:rPr>
          <w:rFonts w:ascii="Garamond" w:hAnsi="Garamond" w:cs="Calibri"/>
          <w:b/>
          <w:bCs/>
          <w:color w:val="auto"/>
          <w:sz w:val="22"/>
          <w:szCs w:val="22"/>
        </w:rPr>
        <w:t>E DA ACEITABILIDADE DA</w:t>
      </w:r>
      <w:r w:rsidRPr="00F17BB7">
        <w:rPr>
          <w:rFonts w:ascii="Garamond" w:hAnsi="Garamond" w:cs="Calibri"/>
          <w:b/>
          <w:bCs/>
          <w:color w:val="auto"/>
          <w:sz w:val="22"/>
          <w:szCs w:val="22"/>
        </w:rPr>
        <w:t xml:space="preserve"> PROPOSTA DE PREÇOS DO</w:t>
      </w:r>
      <w:r>
        <w:rPr>
          <w:rFonts w:ascii="Garamond" w:hAnsi="Garamond" w:cs="Calibri"/>
          <w:b/>
          <w:bCs/>
          <w:color w:val="auto"/>
          <w:sz w:val="22"/>
          <w:szCs w:val="22"/>
        </w:rPr>
        <w:t>(S)</w:t>
      </w:r>
      <w:r w:rsidRPr="00F17BB7">
        <w:rPr>
          <w:rFonts w:ascii="Garamond" w:hAnsi="Garamond" w:cs="Calibri"/>
          <w:b/>
          <w:bCs/>
          <w:color w:val="auto"/>
          <w:sz w:val="22"/>
          <w:szCs w:val="22"/>
        </w:rPr>
        <w:t xml:space="preserve"> LICITANTE</w:t>
      </w:r>
      <w:r>
        <w:rPr>
          <w:rFonts w:ascii="Garamond" w:hAnsi="Garamond" w:cs="Calibri"/>
          <w:b/>
          <w:bCs/>
          <w:color w:val="auto"/>
          <w:sz w:val="22"/>
          <w:szCs w:val="22"/>
        </w:rPr>
        <w:t xml:space="preserve">(S) </w:t>
      </w:r>
      <w:r w:rsidRPr="00F17BB7">
        <w:rPr>
          <w:rFonts w:ascii="Garamond" w:hAnsi="Garamond" w:cs="Calibri"/>
          <w:b/>
          <w:bCs/>
          <w:color w:val="auto"/>
          <w:sz w:val="22"/>
          <w:szCs w:val="22"/>
        </w:rPr>
        <w:t>ARREMATANTE</w:t>
      </w:r>
      <w:r>
        <w:rPr>
          <w:rFonts w:ascii="Garamond" w:hAnsi="Garamond" w:cs="Calibri"/>
          <w:b/>
          <w:bCs/>
          <w:color w:val="auto"/>
          <w:sz w:val="22"/>
          <w:szCs w:val="22"/>
        </w:rPr>
        <w:t>(S)</w:t>
      </w:r>
      <w:r w:rsidRPr="00F17BB7">
        <w:rPr>
          <w:rFonts w:ascii="Garamond" w:hAnsi="Garamond" w:cs="Calibri"/>
          <w:b/>
          <w:bCs/>
          <w:sz w:val="22"/>
          <w:szCs w:val="22"/>
        </w:rPr>
        <w:t xml:space="preserve"> </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8.1</w:t>
      </w:r>
      <w:r w:rsidRPr="00F17BB7">
        <w:rPr>
          <w:rFonts w:ascii="Garamond" w:hAnsi="Garamond" w:cstheme="minorHAnsi"/>
          <w:b/>
          <w:bCs/>
          <w:sz w:val="22"/>
          <w:szCs w:val="22"/>
        </w:rPr>
        <w:t>.</w:t>
      </w:r>
      <w:r w:rsidRPr="00F17BB7">
        <w:rPr>
          <w:rFonts w:ascii="Garamond" w:hAnsi="Garamond" w:cstheme="minorHAnsi"/>
          <w:b/>
          <w:sz w:val="22"/>
          <w:szCs w:val="22"/>
        </w:rPr>
        <w:t xml:space="preserve"> </w:t>
      </w:r>
      <w:r w:rsidRPr="00F17BB7">
        <w:rPr>
          <w:rFonts w:ascii="Garamond" w:hAnsi="Garamond" w:cstheme="minorHAnsi"/>
          <w:sz w:val="22"/>
          <w:szCs w:val="22"/>
        </w:rPr>
        <w:t xml:space="preserve">Encerrada a fase de lances e/ou negociação, depois de declarado aceito o preço proposto, o licitante vencedor deverá encaminhar a proposta de preços final planilha com os respectivos valores readequados ao menor lance obedecendo a todos os dados solicitados nesta cláusula, deverão ser enviados ao e-mail do Setor de Licitações da Prefeitura Municipal de MORADA NOVA/CE </w:t>
      </w:r>
      <w:r w:rsidRPr="00F17BB7">
        <w:rPr>
          <w:rFonts w:ascii="Garamond" w:hAnsi="Garamond" w:cstheme="minorHAnsi"/>
          <w:b/>
          <w:sz w:val="22"/>
          <w:szCs w:val="22"/>
          <w:u w:val="single"/>
        </w:rPr>
        <w:t>(licitacaomn@outlook.com.br)</w:t>
      </w:r>
      <w:r w:rsidRPr="00F17BB7">
        <w:rPr>
          <w:rFonts w:ascii="Garamond" w:hAnsi="Garamond" w:cstheme="minorHAnsi"/>
          <w:b/>
          <w:sz w:val="22"/>
          <w:szCs w:val="22"/>
        </w:rPr>
        <w:t xml:space="preserve">, </w:t>
      </w:r>
      <w:r w:rsidRPr="00F17BB7">
        <w:rPr>
          <w:rFonts w:ascii="Garamond" w:hAnsi="Garamond" w:cstheme="minorHAnsi"/>
          <w:sz w:val="22"/>
          <w:szCs w:val="22"/>
        </w:rPr>
        <w:t xml:space="preserve"> dentro do </w:t>
      </w:r>
      <w:r w:rsidRPr="00F17BB7">
        <w:rPr>
          <w:rFonts w:ascii="Garamond" w:hAnsi="Garamond" w:cstheme="minorHAnsi"/>
          <w:b/>
          <w:sz w:val="22"/>
          <w:szCs w:val="22"/>
          <w:u w:val="single"/>
        </w:rPr>
        <w:t>prazo máximo de 24 (vinte e quatro) horas</w:t>
      </w:r>
      <w:r w:rsidRPr="00F17BB7">
        <w:rPr>
          <w:rFonts w:ascii="Garamond" w:hAnsi="Garamond" w:cstheme="minorHAnsi"/>
          <w:sz w:val="22"/>
          <w:szCs w:val="22"/>
        </w:rPr>
        <w:t xml:space="preserve">, após convocação do pregoeiro através do </w:t>
      </w:r>
      <w:r w:rsidRPr="00F17BB7">
        <w:rPr>
          <w:rFonts w:ascii="Garamond" w:hAnsi="Garamond" w:cstheme="minorHAnsi"/>
          <w:i/>
          <w:sz w:val="22"/>
          <w:szCs w:val="22"/>
        </w:rPr>
        <w:t>chat</w:t>
      </w:r>
      <w:r w:rsidRPr="00F17BB7">
        <w:rPr>
          <w:rFonts w:ascii="Garamond" w:hAnsi="Garamond" w:cstheme="minorHAnsi"/>
          <w:sz w:val="22"/>
          <w:szCs w:val="22"/>
        </w:rPr>
        <w:t xml:space="preserve"> do sistema de pregão eletrônico, para que o pregoeiro proceda a uma breve análise. </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8.1.1.</w:t>
      </w:r>
      <w:r w:rsidRPr="00F17BB7">
        <w:rPr>
          <w:rFonts w:ascii="Garamond" w:hAnsi="Garamond" w:cstheme="minorHAnsi"/>
          <w:sz w:val="22"/>
          <w:szCs w:val="22"/>
        </w:rPr>
        <w:t xml:space="preserve"> A proposta de preços final consolidada deverá ser apresentada em língua portuguesa, com a identificação da licitante, sem emendas ou rasuras, datada, devidamente rubricada em todas as folhas e assinada pelo representante legal, contendo os seguintes dados:</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a)</w:t>
      </w:r>
      <w:r w:rsidRPr="00F17BB7">
        <w:rPr>
          <w:rFonts w:ascii="Garamond" w:hAnsi="Garamond" w:cstheme="minorHAnsi"/>
          <w:sz w:val="22"/>
          <w:szCs w:val="22"/>
        </w:rPr>
        <w:t xml:space="preserve"> Dados bancários da licitante: banco, agência e conta corrente. Obrigatório somente para a licitante vencedora da licitação. Neste caso, os dados bancários poderão ser apresentados após o julgamento da licitação;</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b)</w:t>
      </w:r>
      <w:r w:rsidRPr="00F17BB7">
        <w:rPr>
          <w:rFonts w:ascii="Garamond" w:hAnsi="Garamond" w:cstheme="minorHAnsi"/>
          <w:sz w:val="22"/>
          <w:szCs w:val="22"/>
        </w:rPr>
        <w:t xml:space="preserve"> Nome do proponente, endereço, telefone, identificação (nome pessoa jurídica), aposição do carimbo (substituível pelo papel timbrado) com o CNPJ, e-mail da empresa e do responsável;</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c)</w:t>
      </w:r>
      <w:r w:rsidRPr="00F17BB7">
        <w:rPr>
          <w:rFonts w:ascii="Garamond" w:hAnsi="Garamond" w:cstheme="minorHAnsi"/>
          <w:sz w:val="22"/>
          <w:szCs w:val="22"/>
        </w:rPr>
        <w:t xml:space="preserve"> Relação dos dados da pessoa indicada para assinatura do Contrato, constando o nome, CPF, RG, nacionalidade, naturalidade, estado civil, profissão, endereço completo, incluindo Cidade e UF, bem como cópia do documento que dá poderes para assinar contratos em nome da empresa, se não for o caso do sócio administrador identificado no momento da habilitação;</w:t>
      </w:r>
    </w:p>
    <w:p w:rsidR="007E6FDE" w:rsidRPr="00F17BB7" w:rsidRDefault="007E6FDE" w:rsidP="007E6FDE">
      <w:pPr>
        <w:jc w:val="both"/>
        <w:rPr>
          <w:rFonts w:ascii="Garamond" w:hAnsi="Garamond" w:cstheme="minorHAnsi"/>
          <w:bCs/>
          <w:sz w:val="22"/>
          <w:szCs w:val="22"/>
        </w:rPr>
      </w:pPr>
      <w:r w:rsidRPr="00F17BB7">
        <w:rPr>
          <w:rFonts w:ascii="Garamond" w:hAnsi="Garamond"/>
          <w:sz w:val="22"/>
          <w:szCs w:val="22"/>
        </w:rPr>
        <w:t xml:space="preserve">d) Apresentar </w:t>
      </w:r>
      <w:r w:rsidRPr="00F17BB7">
        <w:rPr>
          <w:rFonts w:ascii="Garamond" w:hAnsi="Garamond"/>
          <w:b/>
          <w:sz w:val="22"/>
          <w:szCs w:val="22"/>
          <w:u w:val="single"/>
        </w:rPr>
        <w:t>a MARCA</w:t>
      </w:r>
      <w:r w:rsidRPr="00F17BB7">
        <w:rPr>
          <w:rFonts w:ascii="Garamond" w:hAnsi="Garamond"/>
          <w:sz w:val="22"/>
          <w:szCs w:val="22"/>
        </w:rPr>
        <w:t>, bem como preços completos, computando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rsidR="007E6FDE" w:rsidRPr="00F17BB7" w:rsidRDefault="007E6FDE" w:rsidP="007E6FDE">
      <w:pPr>
        <w:jc w:val="both"/>
        <w:rPr>
          <w:rFonts w:ascii="Garamond" w:hAnsi="Garamond" w:cstheme="minorHAnsi"/>
          <w:bCs/>
          <w:sz w:val="22"/>
          <w:szCs w:val="22"/>
        </w:rPr>
      </w:pPr>
      <w:r w:rsidRPr="00F17BB7">
        <w:rPr>
          <w:rFonts w:ascii="Garamond" w:hAnsi="Garamond" w:cstheme="minorHAnsi"/>
          <w:bCs/>
          <w:sz w:val="22"/>
          <w:szCs w:val="22"/>
        </w:rPr>
        <w:t>e)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7E6FDE" w:rsidRPr="00F17BB7" w:rsidRDefault="007E6FDE" w:rsidP="007E6FDE">
      <w:pPr>
        <w:jc w:val="both"/>
        <w:rPr>
          <w:rFonts w:ascii="Garamond" w:hAnsi="Garamond" w:cstheme="minorHAnsi"/>
          <w:bCs/>
          <w:sz w:val="22"/>
          <w:szCs w:val="22"/>
        </w:rPr>
      </w:pPr>
      <w:r w:rsidRPr="00F17BB7">
        <w:rPr>
          <w:rFonts w:ascii="Garamond" w:hAnsi="Garamond" w:cstheme="minorHAnsi"/>
          <w:bCs/>
          <w:sz w:val="22"/>
          <w:szCs w:val="22"/>
        </w:rPr>
        <w:t>8.1.2</w:t>
      </w:r>
      <w:r w:rsidRPr="00F17BB7">
        <w:rPr>
          <w:rFonts w:ascii="Garamond" w:hAnsi="Garamond" w:cstheme="minorHAnsi"/>
          <w:b/>
          <w:bCs/>
          <w:sz w:val="22"/>
          <w:szCs w:val="22"/>
        </w:rPr>
        <w:t>.</w:t>
      </w:r>
      <w:r w:rsidRPr="00F17BB7">
        <w:rPr>
          <w:rFonts w:ascii="Garamond" w:hAnsi="Garamond" w:cstheme="minorHAnsi"/>
          <w:sz w:val="22"/>
          <w:szCs w:val="22"/>
        </w:rPr>
        <w:t xml:space="preserve"> Os licitantes que deixarem de anexar na plataforma deste certame os documentos exigidos no item 06 (documentos de habilitação), ou os que apresentarem em desacordo com o estabelecido neste edital, com irregularidades ou inválidos, serão considerados inabilitados, não se admitindo complementação posterior, exceto os casos previstos nas Leis Complementares N°. 123/06, nº 147/14 e nº 155/16.</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8.1.3</w:t>
      </w:r>
      <w:r w:rsidRPr="00F17BB7">
        <w:rPr>
          <w:rFonts w:ascii="Garamond" w:hAnsi="Garamond" w:cstheme="minorHAnsi"/>
          <w:b/>
          <w:bCs/>
          <w:sz w:val="22"/>
          <w:szCs w:val="22"/>
        </w:rPr>
        <w:t>.</w:t>
      </w:r>
      <w:r w:rsidRPr="00F17BB7">
        <w:rPr>
          <w:rFonts w:ascii="Garamond" w:hAnsi="Garamond" w:cstheme="minorHAnsi"/>
          <w:sz w:val="22"/>
          <w:szCs w:val="22"/>
        </w:rPr>
        <w:t xml:space="preserve"> Constatado o atendimento das exigências fixadas no edital, o licitante será declarado vencedor, sendo-lhe adjudicado o objeto da licitação, pelo pregoeiro, caso não haja intenção de interposição de recurso por qualquer dos demais licitantes.</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8.1.4</w:t>
      </w:r>
      <w:r w:rsidRPr="00F17BB7">
        <w:rPr>
          <w:rFonts w:ascii="Garamond" w:hAnsi="Garamond" w:cstheme="minorHAnsi"/>
          <w:b/>
          <w:bCs/>
          <w:sz w:val="22"/>
          <w:szCs w:val="22"/>
        </w:rPr>
        <w:t>.</w:t>
      </w:r>
      <w:r w:rsidRPr="00F17BB7">
        <w:rPr>
          <w:rFonts w:ascii="Garamond" w:hAnsi="Garamond" w:cstheme="minorHAnsi"/>
          <w:sz w:val="22"/>
          <w:szCs w:val="22"/>
        </w:rPr>
        <w:t xml:space="preserve"> Se o licitante desatender às exigências </w:t>
      </w:r>
      <w:proofErr w:type="spellStart"/>
      <w:r w:rsidRPr="00F17BB7">
        <w:rPr>
          <w:rFonts w:ascii="Garamond" w:hAnsi="Garamond" w:cstheme="minorHAnsi"/>
          <w:sz w:val="22"/>
          <w:szCs w:val="22"/>
        </w:rPr>
        <w:t>habilitatórias</w:t>
      </w:r>
      <w:proofErr w:type="spellEnd"/>
      <w:r w:rsidRPr="00F17BB7">
        <w:rPr>
          <w:rFonts w:ascii="Garamond" w:hAnsi="Garamond" w:cstheme="minorHAnsi"/>
          <w:sz w:val="22"/>
          <w:szCs w:val="22"/>
        </w:rPr>
        <w:t xml:space="preserve">, o pregoeiro examinará a oferta subsequente, permitida negociação – </w:t>
      </w:r>
      <w:r w:rsidRPr="00F17BB7">
        <w:rPr>
          <w:rFonts w:ascii="Garamond" w:hAnsi="Garamond" w:cstheme="minorHAnsi"/>
          <w:bCs/>
          <w:sz w:val="22"/>
          <w:szCs w:val="22"/>
        </w:rPr>
        <w:t>subitem 7.5.11</w:t>
      </w:r>
      <w:r w:rsidRPr="00F17BB7">
        <w:rPr>
          <w:rFonts w:ascii="Garamond" w:hAnsi="Garamond" w:cstheme="minorHAnsi"/>
          <w:sz w:val="22"/>
          <w:szCs w:val="22"/>
        </w:rPr>
        <w:t xml:space="preserve"> do edital, verificando a sua aceitabilidade e procedendo à verificação da habilitação do licitante, na ordem de classificação, e assim sucessivamente, até a apuração de uma proposta de preços que atenda integralmente ao edital, sendo o respectivo licitante declarado vencedor e a ele adjudicado o objeto do certame.</w:t>
      </w:r>
    </w:p>
    <w:p w:rsidR="007E6FDE" w:rsidRPr="00F17BB7" w:rsidRDefault="007E6FDE" w:rsidP="007E6FDE">
      <w:pPr>
        <w:jc w:val="both"/>
        <w:rPr>
          <w:rFonts w:ascii="Garamond" w:hAnsi="Garamond" w:cstheme="minorHAnsi"/>
          <w:sz w:val="22"/>
          <w:szCs w:val="22"/>
        </w:rPr>
      </w:pPr>
      <w:r w:rsidRPr="00F17BB7">
        <w:rPr>
          <w:rFonts w:ascii="Garamond" w:hAnsi="Garamond" w:cstheme="minorHAnsi"/>
          <w:bCs/>
          <w:sz w:val="22"/>
          <w:szCs w:val="22"/>
        </w:rPr>
        <w:t>8.1.5</w:t>
      </w:r>
      <w:r w:rsidRPr="00F17BB7">
        <w:rPr>
          <w:rFonts w:ascii="Garamond" w:hAnsi="Garamond" w:cstheme="minorHAnsi"/>
          <w:b/>
          <w:bCs/>
          <w:sz w:val="22"/>
          <w:szCs w:val="22"/>
        </w:rPr>
        <w:t>.</w:t>
      </w:r>
      <w:r w:rsidRPr="00F17BB7">
        <w:rPr>
          <w:rFonts w:ascii="Garamond" w:hAnsi="Garamond" w:cstheme="minorHAnsi"/>
          <w:sz w:val="22"/>
          <w:szCs w:val="22"/>
        </w:rPr>
        <w:t xml:space="preserve"> Quando todos os licitantes forem inabilitados ou todas as propostas de preços forem desclassificadas, o pregoeiro poderá fixar aos licitantes o prazo de 08 (oito) dias úteis para a apresentação de nova documentação ou de outras propostas de preços escoimadas das causas que deram causa à inabilitação ou desclassificação.</w:t>
      </w:r>
    </w:p>
    <w:p w:rsidR="007E6FDE" w:rsidRDefault="007E6FDE" w:rsidP="007E6FDE">
      <w:pPr>
        <w:jc w:val="both"/>
        <w:rPr>
          <w:rFonts w:ascii="Garamond" w:hAnsi="Garamond" w:cstheme="minorHAnsi"/>
          <w:sz w:val="22"/>
          <w:szCs w:val="22"/>
        </w:rPr>
      </w:pPr>
      <w:r w:rsidRPr="00F17BB7">
        <w:rPr>
          <w:rFonts w:ascii="Garamond" w:hAnsi="Garamond" w:cstheme="minorHAnsi"/>
          <w:sz w:val="22"/>
          <w:szCs w:val="22"/>
        </w:rPr>
        <w:t>8.1.6</w:t>
      </w:r>
      <w:r w:rsidRPr="00F17BB7">
        <w:rPr>
          <w:rFonts w:ascii="Garamond" w:hAnsi="Garamond" w:cstheme="minorHAnsi"/>
          <w:b/>
          <w:sz w:val="22"/>
          <w:szCs w:val="22"/>
        </w:rPr>
        <w:t>.</w:t>
      </w:r>
      <w:r w:rsidRPr="00F17BB7">
        <w:rPr>
          <w:rFonts w:ascii="Garamond" w:hAnsi="Garamond" w:cstheme="minorHAnsi"/>
          <w:sz w:val="22"/>
          <w:szCs w:val="22"/>
        </w:rPr>
        <w:t xml:space="preserve"> Havendo alguma restrição na comprovação da regularidade fiscal, a microempresa ou empresa de pequeno porte poderá requerer o prazo de 05 (cinco) dias úteis, prorrogáveis por igual período a critério da administração, para regularização dos documentos relativos à regularidade fiscal, obedecido o exigido em Lei.</w:t>
      </w:r>
    </w:p>
    <w:p w:rsidR="007E6FDE" w:rsidRDefault="007E6FDE" w:rsidP="007E6FDE">
      <w:pPr>
        <w:jc w:val="both"/>
        <w:rPr>
          <w:rFonts w:ascii="Garamond" w:hAnsi="Garamond" w:cstheme="minorHAnsi"/>
          <w:sz w:val="22"/>
          <w:szCs w:val="22"/>
        </w:rPr>
      </w:pPr>
    </w:p>
    <w:p w:rsidR="007E6FDE" w:rsidRPr="00D45AEC" w:rsidRDefault="007E6FDE" w:rsidP="007E6FDE">
      <w:pPr>
        <w:jc w:val="both"/>
        <w:rPr>
          <w:rFonts w:ascii="Garamond" w:hAnsi="Garamond"/>
          <w:sz w:val="22"/>
          <w:szCs w:val="22"/>
        </w:rPr>
      </w:pPr>
      <w:r w:rsidRPr="00D45AEC">
        <w:rPr>
          <w:rFonts w:ascii="Garamond" w:hAnsi="Garamond"/>
          <w:sz w:val="22"/>
          <w:szCs w:val="22"/>
        </w:rPr>
        <w:t xml:space="preserve">8.2 </w:t>
      </w:r>
      <w:r w:rsidRPr="00D45AEC">
        <w:rPr>
          <w:rFonts w:ascii="Garamond" w:hAnsi="Garamond"/>
          <w:b/>
          <w:sz w:val="22"/>
          <w:szCs w:val="22"/>
        </w:rPr>
        <w:t>DA ACEITABILIDADE DA PROPOSTA VENCEDORA</w:t>
      </w:r>
      <w:r w:rsidRPr="00D45AEC">
        <w:rPr>
          <w:rFonts w:ascii="Garamond" w:hAnsi="Garamond"/>
          <w:sz w:val="22"/>
          <w:szCs w:val="22"/>
        </w:rPr>
        <w:t>.</w:t>
      </w:r>
    </w:p>
    <w:p w:rsidR="007E6FDE" w:rsidRPr="00D45AEC" w:rsidRDefault="007E6FDE" w:rsidP="007E6FDE">
      <w:pPr>
        <w:jc w:val="both"/>
        <w:rPr>
          <w:rFonts w:ascii="Garamond" w:hAnsi="Garamond"/>
          <w:sz w:val="22"/>
          <w:szCs w:val="22"/>
        </w:rPr>
      </w:pPr>
      <w:r>
        <w:rPr>
          <w:rFonts w:ascii="Garamond" w:hAnsi="Garamond"/>
          <w:sz w:val="22"/>
          <w:szCs w:val="22"/>
        </w:rPr>
        <w:lastRenderedPageBreak/>
        <w:t>8.2.1</w:t>
      </w:r>
      <w:r w:rsidRPr="00D45AEC">
        <w:rPr>
          <w:rFonts w:ascii="Garamond" w:hAnsi="Garamond"/>
          <w:sz w:val="22"/>
          <w:szCs w:val="22"/>
        </w:rPr>
        <w:t xml:space="preserve">.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7E6FDE" w:rsidRPr="00D45AEC" w:rsidRDefault="007E6FDE" w:rsidP="007E6FDE">
      <w:pPr>
        <w:jc w:val="both"/>
        <w:rPr>
          <w:rFonts w:ascii="Garamond" w:hAnsi="Garamond"/>
          <w:sz w:val="22"/>
          <w:szCs w:val="22"/>
        </w:rPr>
      </w:pPr>
      <w:r>
        <w:rPr>
          <w:rFonts w:ascii="Garamond" w:hAnsi="Garamond"/>
          <w:sz w:val="22"/>
          <w:szCs w:val="22"/>
        </w:rPr>
        <w:t>8.2.2</w:t>
      </w:r>
      <w:r w:rsidRPr="00D45AEC">
        <w:rPr>
          <w:rFonts w:ascii="Garamond" w:hAnsi="Garamond"/>
          <w:sz w:val="22"/>
          <w:szCs w:val="22"/>
        </w:rPr>
        <w:t>. Será desclassificada a proposta ou o lance vencedor, apresentar preço final superior ao preço máximo fixado (Acórdão nº 1455/2018 -TCU - Plenário), ou que apresentar preço manifestamente inexequível.</w:t>
      </w:r>
    </w:p>
    <w:p w:rsidR="007E6FDE" w:rsidRPr="009A7CF7" w:rsidRDefault="007E6FDE" w:rsidP="007E6FDE">
      <w:pPr>
        <w:jc w:val="both"/>
        <w:rPr>
          <w:rFonts w:ascii="Garamond" w:hAnsi="Garamond"/>
          <w:sz w:val="22"/>
          <w:szCs w:val="22"/>
        </w:rPr>
      </w:pPr>
      <w:r>
        <w:rPr>
          <w:rFonts w:ascii="Garamond" w:hAnsi="Garamond"/>
          <w:sz w:val="22"/>
          <w:szCs w:val="22"/>
        </w:rPr>
        <w:t>8.2.3.</w:t>
      </w:r>
      <w:r w:rsidRPr="009A7CF7">
        <w:rPr>
          <w:rFonts w:ascii="Garamond" w:hAnsi="Garamond"/>
          <w:sz w:val="22"/>
          <w:szCs w:val="22"/>
        </w:rPr>
        <w:t xml:space="preserve"> Após a análise das Propostas de Preços, serão desclassificadas, com base nos Artigos 40, inciso X, e 48, incisos I e II, da Lei nº 8.666/93, as Propostas que: </w:t>
      </w:r>
    </w:p>
    <w:p w:rsidR="007E6FDE" w:rsidRPr="009A7CF7" w:rsidRDefault="007E6FDE" w:rsidP="007E6FDE">
      <w:pPr>
        <w:pStyle w:val="Corpodetexto"/>
        <w:rPr>
          <w:rFonts w:ascii="Garamond" w:hAnsi="Garamond"/>
          <w:sz w:val="22"/>
          <w:szCs w:val="22"/>
        </w:rPr>
      </w:pPr>
      <w:r w:rsidRPr="009A7CF7">
        <w:rPr>
          <w:rFonts w:ascii="Garamond" w:hAnsi="Garamond"/>
          <w:sz w:val="22"/>
          <w:szCs w:val="22"/>
        </w:rPr>
        <w:t>a) Apresentarem preço global superior ao orçamento estimado para o</w:t>
      </w:r>
      <w:r>
        <w:rPr>
          <w:rFonts w:ascii="Garamond" w:hAnsi="Garamond"/>
          <w:sz w:val="22"/>
          <w:szCs w:val="22"/>
        </w:rPr>
        <w:t xml:space="preserve"> objeto deste edital, requisitado</w:t>
      </w:r>
      <w:r w:rsidRPr="009A7CF7">
        <w:rPr>
          <w:rFonts w:ascii="Garamond" w:hAnsi="Garamond"/>
          <w:sz w:val="22"/>
          <w:szCs w:val="22"/>
        </w:rPr>
        <w:t xml:space="preserve"> pelo órgão requisitante da licitação ou com preços manifestamente inexequíveis, assim considerados aqueles que não venham a ter demonstrada sua viabilidade por meio de documentação que comprove que os custos dos insumos são coerentes com os de mercado e que os coeficientes de produtividade são compatíveis com a execução do(s) objeto(s) deste Edital</w:t>
      </w:r>
      <w:r>
        <w:rPr>
          <w:rFonts w:ascii="Garamond" w:hAnsi="Garamond"/>
          <w:sz w:val="22"/>
          <w:szCs w:val="22"/>
        </w:rPr>
        <w:t>;</w:t>
      </w:r>
    </w:p>
    <w:p w:rsidR="007E6FDE" w:rsidRDefault="007E6FDE" w:rsidP="007E6FDE">
      <w:pPr>
        <w:pStyle w:val="Corpodetexto"/>
        <w:rPr>
          <w:rFonts w:ascii="Garamond" w:hAnsi="Garamond"/>
          <w:sz w:val="22"/>
          <w:szCs w:val="22"/>
        </w:rPr>
      </w:pPr>
      <w:r w:rsidRPr="009A7CF7">
        <w:rPr>
          <w:rFonts w:ascii="Garamond" w:hAnsi="Garamond"/>
          <w:sz w:val="22"/>
          <w:szCs w:val="22"/>
        </w:rPr>
        <w:t>b) Apresentarem preços unitários superiores aos constantes na Planilha elaborada pela Prefeit</w:t>
      </w:r>
      <w:r>
        <w:rPr>
          <w:rFonts w:ascii="Garamond" w:hAnsi="Garamond"/>
          <w:sz w:val="22"/>
          <w:szCs w:val="22"/>
        </w:rPr>
        <w:t>ura Municipal de Morada Nova/</w:t>
      </w:r>
      <w:proofErr w:type="spellStart"/>
      <w:r>
        <w:rPr>
          <w:rFonts w:ascii="Garamond" w:hAnsi="Garamond"/>
          <w:sz w:val="22"/>
          <w:szCs w:val="22"/>
        </w:rPr>
        <w:t>Ce</w:t>
      </w:r>
      <w:proofErr w:type="spellEnd"/>
      <w:r>
        <w:rPr>
          <w:rFonts w:ascii="Garamond" w:hAnsi="Garamond"/>
          <w:sz w:val="22"/>
          <w:szCs w:val="22"/>
        </w:rPr>
        <w:t>;</w:t>
      </w:r>
      <w:r w:rsidRPr="009A7CF7">
        <w:rPr>
          <w:rFonts w:ascii="Garamond" w:hAnsi="Garamond"/>
          <w:sz w:val="22"/>
          <w:szCs w:val="22"/>
        </w:rPr>
        <w:t xml:space="preserve"> </w:t>
      </w:r>
    </w:p>
    <w:p w:rsidR="007E6FDE" w:rsidRPr="00D45AEC" w:rsidRDefault="007E6FDE" w:rsidP="007E6FDE">
      <w:pPr>
        <w:jc w:val="both"/>
        <w:rPr>
          <w:rFonts w:ascii="Garamond" w:hAnsi="Garamond"/>
          <w:sz w:val="22"/>
          <w:szCs w:val="22"/>
        </w:rPr>
      </w:pPr>
      <w:r>
        <w:rPr>
          <w:rFonts w:ascii="Garamond" w:hAnsi="Garamond"/>
          <w:sz w:val="22"/>
          <w:szCs w:val="22"/>
        </w:rPr>
        <w:t>8.2.4</w:t>
      </w:r>
      <w:r w:rsidRPr="00D45AEC">
        <w:rPr>
          <w:rFonts w:ascii="Garamond" w:hAnsi="Garamond"/>
          <w:sz w:val="22"/>
          <w:szCs w:val="22"/>
        </w:rPr>
        <w:t>. Qualquer interessado poderá requerer que se realizem diligências para aferir a exequibilidade e a legalidade das propostas, devendo apresentar as provas ou os indícios que fundamentam a suspeita;</w:t>
      </w:r>
    </w:p>
    <w:p w:rsidR="007E6FDE" w:rsidRPr="00D45AEC" w:rsidRDefault="007E6FDE" w:rsidP="007E6FDE">
      <w:pPr>
        <w:jc w:val="both"/>
        <w:rPr>
          <w:rFonts w:ascii="Garamond" w:hAnsi="Garamond"/>
          <w:sz w:val="22"/>
          <w:szCs w:val="22"/>
        </w:rPr>
      </w:pPr>
      <w:r>
        <w:rPr>
          <w:rFonts w:ascii="Garamond" w:hAnsi="Garamond"/>
          <w:sz w:val="22"/>
          <w:szCs w:val="22"/>
        </w:rPr>
        <w:t>8.2.5</w:t>
      </w:r>
      <w:r w:rsidRPr="00D45AEC">
        <w:rPr>
          <w:rFonts w:ascii="Garamond" w:hAnsi="Garamond"/>
          <w:sz w:val="22"/>
          <w:szCs w:val="22"/>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7E6FDE" w:rsidRPr="00D45AEC" w:rsidRDefault="007E6FDE" w:rsidP="007E6FDE">
      <w:pPr>
        <w:jc w:val="both"/>
        <w:rPr>
          <w:rFonts w:ascii="Garamond" w:hAnsi="Garamond"/>
          <w:sz w:val="22"/>
          <w:szCs w:val="22"/>
        </w:rPr>
      </w:pPr>
      <w:r>
        <w:rPr>
          <w:rFonts w:ascii="Garamond" w:hAnsi="Garamond"/>
          <w:sz w:val="22"/>
          <w:szCs w:val="22"/>
        </w:rPr>
        <w:t>8.2.6.</w:t>
      </w:r>
      <w:r w:rsidRPr="00D45AEC">
        <w:rPr>
          <w:rFonts w:ascii="Garamond" w:hAnsi="Garamond"/>
          <w:sz w:val="22"/>
          <w:szCs w:val="22"/>
        </w:rPr>
        <w:t xml:space="preserve"> A Pregoeira poderá convocar o licitante para enviar documento digital complementar, por meio de funcionalidade disponível no sistema, no prazo de até 24 (VINTE E QUATRO) HORAS, sob pena de não aceitação da proposta.</w:t>
      </w:r>
    </w:p>
    <w:p w:rsidR="007E6FDE" w:rsidRPr="00D45AEC" w:rsidRDefault="007E6FDE" w:rsidP="007E6FDE">
      <w:pPr>
        <w:jc w:val="both"/>
        <w:rPr>
          <w:rFonts w:ascii="Garamond" w:hAnsi="Garamond"/>
          <w:sz w:val="22"/>
          <w:szCs w:val="22"/>
        </w:rPr>
      </w:pPr>
      <w:r>
        <w:rPr>
          <w:rFonts w:ascii="Garamond" w:hAnsi="Garamond"/>
          <w:sz w:val="22"/>
          <w:szCs w:val="22"/>
        </w:rPr>
        <w:t>8.2.7</w:t>
      </w:r>
      <w:r w:rsidRPr="00D45AEC">
        <w:rPr>
          <w:rFonts w:ascii="Garamond" w:hAnsi="Garamond"/>
          <w:sz w:val="22"/>
          <w:szCs w:val="22"/>
        </w:rPr>
        <w:t xml:space="preserve">. O prazo estabelecido poderá ser prorrogado pela Pregoeira por solicitação escrita e justificada do licitante, formulada antes de findo o prazo, e formalmente aceita pela Pregoeira. </w:t>
      </w:r>
    </w:p>
    <w:p w:rsidR="007E6FDE" w:rsidRPr="00D45AEC" w:rsidRDefault="007E6FDE" w:rsidP="007E6FDE">
      <w:pPr>
        <w:jc w:val="both"/>
        <w:rPr>
          <w:rFonts w:ascii="Garamond" w:hAnsi="Garamond"/>
          <w:sz w:val="22"/>
          <w:szCs w:val="22"/>
        </w:rPr>
      </w:pPr>
      <w:r>
        <w:rPr>
          <w:rFonts w:ascii="Garamond" w:hAnsi="Garamond"/>
          <w:sz w:val="22"/>
          <w:szCs w:val="22"/>
        </w:rPr>
        <w:t>8.2.8</w:t>
      </w:r>
      <w:r w:rsidRPr="00D45AEC">
        <w:rPr>
          <w:rFonts w:ascii="Garamond" w:hAnsi="Garamond"/>
          <w:sz w:val="22"/>
          <w:szCs w:val="22"/>
        </w:rPr>
        <w:t>.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rsidR="007E6FDE" w:rsidRPr="00D45AEC" w:rsidRDefault="007E6FDE" w:rsidP="007E6FDE">
      <w:pPr>
        <w:jc w:val="both"/>
        <w:rPr>
          <w:rFonts w:ascii="Garamond" w:hAnsi="Garamond"/>
          <w:sz w:val="22"/>
          <w:szCs w:val="22"/>
        </w:rPr>
      </w:pPr>
      <w:r>
        <w:rPr>
          <w:rFonts w:ascii="Garamond" w:hAnsi="Garamond"/>
          <w:sz w:val="22"/>
          <w:szCs w:val="22"/>
        </w:rPr>
        <w:t>8.2.9</w:t>
      </w:r>
      <w:r w:rsidRPr="00D45AEC">
        <w:rPr>
          <w:rFonts w:ascii="Garamond" w:hAnsi="Garamond"/>
          <w:sz w:val="22"/>
          <w:szCs w:val="22"/>
        </w:rPr>
        <w:t>. Se a proposta ou lance vencedor for desclassificado, a Pregoeira examinará a proposta ou lance subsequente, e, assim sucessivamente, na ordem de classificação.</w:t>
      </w:r>
    </w:p>
    <w:p w:rsidR="007E6FDE" w:rsidRPr="00D45AEC" w:rsidRDefault="007E6FDE" w:rsidP="007E6FDE">
      <w:pPr>
        <w:jc w:val="both"/>
        <w:rPr>
          <w:rFonts w:ascii="Garamond" w:hAnsi="Garamond"/>
          <w:sz w:val="22"/>
          <w:szCs w:val="22"/>
        </w:rPr>
      </w:pPr>
      <w:r>
        <w:rPr>
          <w:rFonts w:ascii="Garamond" w:hAnsi="Garamond"/>
          <w:sz w:val="22"/>
          <w:szCs w:val="22"/>
        </w:rPr>
        <w:t>8.2.10.</w:t>
      </w:r>
      <w:r w:rsidRPr="00D45AEC">
        <w:rPr>
          <w:rFonts w:ascii="Garamond" w:hAnsi="Garamond"/>
          <w:sz w:val="22"/>
          <w:szCs w:val="22"/>
        </w:rPr>
        <w:t xml:space="preserve"> Havendo necessidade, a Pregoeira suspenderá a sessão, informando no “chat” a nova data e horário para a sua continuidade.</w:t>
      </w:r>
    </w:p>
    <w:p w:rsidR="007E6FDE" w:rsidRPr="00D45AEC" w:rsidRDefault="007E6FDE" w:rsidP="007E6FDE">
      <w:pPr>
        <w:jc w:val="both"/>
        <w:rPr>
          <w:rFonts w:ascii="Garamond" w:hAnsi="Garamond"/>
          <w:sz w:val="22"/>
          <w:szCs w:val="22"/>
        </w:rPr>
      </w:pPr>
      <w:r>
        <w:rPr>
          <w:rFonts w:ascii="Garamond" w:hAnsi="Garamond"/>
          <w:sz w:val="22"/>
          <w:szCs w:val="22"/>
        </w:rPr>
        <w:t>8.2.11</w:t>
      </w:r>
      <w:r w:rsidRPr="00D45AEC">
        <w:rPr>
          <w:rFonts w:ascii="Garamond" w:hAnsi="Garamond"/>
          <w:sz w:val="22"/>
          <w:szCs w:val="22"/>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7E6FDE" w:rsidRPr="00D45AEC" w:rsidRDefault="007E6FDE" w:rsidP="007E6FDE">
      <w:pPr>
        <w:jc w:val="both"/>
        <w:rPr>
          <w:rFonts w:ascii="Garamond" w:hAnsi="Garamond"/>
          <w:sz w:val="22"/>
          <w:szCs w:val="22"/>
        </w:rPr>
      </w:pPr>
      <w:r>
        <w:rPr>
          <w:rFonts w:ascii="Garamond" w:hAnsi="Garamond"/>
          <w:sz w:val="22"/>
          <w:szCs w:val="22"/>
        </w:rPr>
        <w:t>8.2.12.</w:t>
      </w:r>
      <w:r w:rsidRPr="00D45AEC">
        <w:rPr>
          <w:rFonts w:ascii="Garamond" w:hAnsi="Garamond"/>
          <w:sz w:val="22"/>
          <w:szCs w:val="22"/>
        </w:rPr>
        <w:t xml:space="preserve"> Também nas hipóteses em que a Pregoeira não aceitar a proposta e passar à subsequente, poderá negociar com o licitante para que seja obtido preço melhor.</w:t>
      </w:r>
    </w:p>
    <w:p w:rsidR="007E6FDE" w:rsidRPr="00D45AEC" w:rsidRDefault="007E6FDE" w:rsidP="007E6FDE">
      <w:pPr>
        <w:jc w:val="both"/>
        <w:rPr>
          <w:rFonts w:ascii="Garamond" w:hAnsi="Garamond"/>
          <w:sz w:val="22"/>
          <w:szCs w:val="22"/>
        </w:rPr>
      </w:pPr>
      <w:r>
        <w:rPr>
          <w:rFonts w:ascii="Garamond" w:hAnsi="Garamond"/>
          <w:sz w:val="22"/>
          <w:szCs w:val="22"/>
        </w:rPr>
        <w:t>8.2.13.</w:t>
      </w:r>
      <w:r w:rsidRPr="00D45AEC">
        <w:rPr>
          <w:rFonts w:ascii="Garamond" w:hAnsi="Garamond"/>
          <w:sz w:val="22"/>
          <w:szCs w:val="22"/>
        </w:rPr>
        <w:t xml:space="preserve"> A negociação será realizada por meio do sistema, podendo ser acompanhada pelos demais licitantes.</w:t>
      </w:r>
    </w:p>
    <w:p w:rsidR="007E6FDE" w:rsidRPr="00D45AEC" w:rsidRDefault="007E6FDE" w:rsidP="007E6FDE">
      <w:pPr>
        <w:jc w:val="both"/>
        <w:rPr>
          <w:rFonts w:ascii="Garamond" w:hAnsi="Garamond"/>
          <w:sz w:val="22"/>
          <w:szCs w:val="22"/>
        </w:rPr>
      </w:pPr>
      <w:r>
        <w:rPr>
          <w:rFonts w:ascii="Garamond" w:hAnsi="Garamond"/>
          <w:sz w:val="22"/>
          <w:szCs w:val="22"/>
        </w:rPr>
        <w:t>8.2.14.</w:t>
      </w:r>
      <w:r w:rsidRPr="00D45AEC">
        <w:rPr>
          <w:rFonts w:ascii="Garamond" w:hAnsi="Garamond"/>
          <w:sz w:val="22"/>
          <w:szCs w:val="22"/>
        </w:rPr>
        <w:t xml:space="preserve"> Encerrada a análise quanto à aceitação da proposta, a Pregoeira verificará a habilitação do licitante, observado o disposto neste Edital.</w:t>
      </w:r>
    </w:p>
    <w:p w:rsidR="007E6FDE" w:rsidRDefault="007E6FDE" w:rsidP="007E6FDE">
      <w:pPr>
        <w:jc w:val="both"/>
        <w:rPr>
          <w:rFonts w:ascii="Garamond" w:hAnsi="Garamond" w:cstheme="minorHAnsi"/>
          <w:sz w:val="22"/>
          <w:szCs w:val="22"/>
        </w:rPr>
      </w:pPr>
    </w:p>
    <w:p w:rsidR="007E6FDE" w:rsidRPr="00AD3C2E" w:rsidRDefault="007E6FDE" w:rsidP="007E6FDE">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t xml:space="preserve">9. </w:t>
      </w:r>
      <w:r w:rsidRPr="00AD3C2E">
        <w:rPr>
          <w:rFonts w:ascii="Garamond" w:hAnsi="Garamond" w:cs="Courier New"/>
          <w:b/>
          <w:color w:val="000000"/>
          <w:sz w:val="22"/>
          <w:szCs w:val="22"/>
        </w:rPr>
        <w:t xml:space="preserve">DA </w:t>
      </w:r>
      <w:r>
        <w:rPr>
          <w:rFonts w:ascii="Garamond" w:hAnsi="Garamond" w:cs="Courier New"/>
          <w:b/>
          <w:color w:val="000000"/>
          <w:sz w:val="22"/>
          <w:szCs w:val="22"/>
        </w:rPr>
        <w:t>ADJUDICAÇÃO E DA HOMO</w:t>
      </w:r>
      <w:r w:rsidRPr="00AD3C2E">
        <w:rPr>
          <w:rFonts w:ascii="Garamond" w:hAnsi="Garamond" w:cs="Courier New"/>
          <w:b/>
          <w:color w:val="000000"/>
          <w:sz w:val="22"/>
          <w:szCs w:val="22"/>
        </w:rPr>
        <w:t>LOGAÇÃO DA ATA DE REGISTRO DE PREÇOS</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9.1.</w:t>
      </w:r>
      <w:r w:rsidRPr="00AD3C2E">
        <w:rPr>
          <w:rFonts w:ascii="Garamond" w:hAnsi="Garamond" w:cs="Arial"/>
          <w:b/>
          <w:sz w:val="22"/>
          <w:szCs w:val="22"/>
        </w:rPr>
        <w:t xml:space="preserve"> </w:t>
      </w:r>
      <w:r>
        <w:rPr>
          <w:rFonts w:ascii="Garamond" w:hAnsi="Garamond" w:cs="Arial"/>
          <w:sz w:val="22"/>
          <w:szCs w:val="22"/>
        </w:rPr>
        <w:t>A adjudicação dar-se-á pela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quando não ocorrer interposição de recursos, podendo ser também adjudicado pela Autoridade Competente. Caso contrário, a adjudicação ficará exclusivamente a cargo da Autoridade Competente.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9.2</w:t>
      </w:r>
      <w:r w:rsidRPr="00AD3C2E">
        <w:rPr>
          <w:rFonts w:ascii="Garamond" w:hAnsi="Garamond" w:cs="Arial"/>
          <w:b/>
          <w:sz w:val="22"/>
          <w:szCs w:val="22"/>
        </w:rPr>
        <w:t xml:space="preserve">. </w:t>
      </w:r>
      <w:r w:rsidRPr="00AD3C2E">
        <w:rPr>
          <w:rFonts w:ascii="Garamond" w:hAnsi="Garamond" w:cs="Arial"/>
          <w:sz w:val="22"/>
          <w:szCs w:val="22"/>
        </w:rPr>
        <w:t xml:space="preserve">A homologação dar-se-á exclusivamente pela autoridade competente.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9.3.</w:t>
      </w:r>
      <w:r w:rsidRPr="00AD3C2E">
        <w:rPr>
          <w:rFonts w:ascii="Garamond" w:hAnsi="Garamond" w:cs="Arial"/>
          <w:b/>
          <w:sz w:val="22"/>
          <w:szCs w:val="22"/>
        </w:rPr>
        <w:t xml:space="preserve"> </w:t>
      </w:r>
      <w:r w:rsidRPr="00AD3C2E">
        <w:rPr>
          <w:rFonts w:ascii="Garamond" w:hAnsi="Garamond" w:cs="Arial"/>
          <w:sz w:val="22"/>
          <w:szCs w:val="22"/>
        </w:rPr>
        <w:t xml:space="preserve">Após a homologação do resultado da licitação, os preços ofertados pelos licitantes vencedores dos lotes, serão registrados na Ata de Registro de Preços, elaborada conforme o Anexo </w:t>
      </w:r>
      <w:r>
        <w:rPr>
          <w:rFonts w:ascii="Garamond" w:hAnsi="Garamond" w:cs="Arial"/>
          <w:sz w:val="22"/>
          <w:szCs w:val="22"/>
        </w:rPr>
        <w:t>IX</w:t>
      </w:r>
      <w:r w:rsidRPr="00AD3C2E">
        <w:rPr>
          <w:rFonts w:ascii="Garamond" w:hAnsi="Garamond" w:cs="Arial"/>
          <w:sz w:val="22"/>
          <w:szCs w:val="22"/>
        </w:rPr>
        <w:t xml:space="preserve"> deste edital. </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lastRenderedPageBreak/>
        <w:t>9.3.1.</w:t>
      </w:r>
      <w:r w:rsidRPr="00AD3C2E">
        <w:rPr>
          <w:rFonts w:ascii="Garamond" w:hAnsi="Garamond" w:cs="Arial"/>
          <w:b/>
          <w:bCs/>
          <w:sz w:val="22"/>
          <w:szCs w:val="22"/>
        </w:rPr>
        <w:t xml:space="preserve"> </w:t>
      </w:r>
      <w:r w:rsidRPr="00AD3C2E">
        <w:rPr>
          <w:rFonts w:ascii="Garamond" w:hAnsi="Garamond" w:cs="Arial"/>
          <w:sz w:val="22"/>
          <w:szCs w:val="22"/>
        </w:rPr>
        <w:t>Será incluído, na respectiva Ata o registro dos licitantes que aceitarem cotar o produto/serviço com</w:t>
      </w:r>
      <w:r w:rsidRPr="00AD3C2E">
        <w:rPr>
          <w:rFonts w:ascii="Garamond" w:hAnsi="Garamond" w:cs="Arial"/>
          <w:b/>
          <w:bCs/>
          <w:sz w:val="22"/>
          <w:szCs w:val="22"/>
        </w:rPr>
        <w:t xml:space="preserve"> </w:t>
      </w:r>
      <w:r w:rsidRPr="00AD3C2E">
        <w:rPr>
          <w:rFonts w:ascii="Garamond" w:hAnsi="Garamond" w:cs="Arial"/>
          <w:sz w:val="22"/>
          <w:szCs w:val="22"/>
        </w:rPr>
        <w:t>preços iguais ao do licitante vencedor na sequência da classificação do certame.</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9.4.</w:t>
      </w:r>
      <w:r w:rsidRPr="00AD3C2E">
        <w:rPr>
          <w:rFonts w:ascii="Garamond" w:hAnsi="Garamond" w:cs="Arial"/>
          <w:b/>
          <w:sz w:val="22"/>
          <w:szCs w:val="22"/>
        </w:rPr>
        <w:t xml:space="preserve"> </w:t>
      </w:r>
      <w:r w:rsidRPr="00AD3C2E">
        <w:rPr>
          <w:rFonts w:ascii="Garamond" w:hAnsi="Garamond" w:cs="Arial"/>
          <w:sz w:val="22"/>
          <w:szCs w:val="22"/>
        </w:rPr>
        <w:t xml:space="preserve">Os licitantes classificados em primeiro lugar terão o prazo de 05 (cinco) dias, a contar da data do recebimento da convocação, para comparecerem perante ao gestor a fim de assinarem a Ata de Registro de Preços. O prazo de comparecimento poderá ser prorrogado uma vez por igual período, desde que ocorra motivo justificado e aceito.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 xml:space="preserve">9.5. Quando o vencedor não comprovar as condições </w:t>
      </w:r>
      <w:proofErr w:type="spellStart"/>
      <w:r w:rsidRPr="00AD3C2E">
        <w:rPr>
          <w:rFonts w:ascii="Garamond" w:hAnsi="Garamond" w:cs="Arial"/>
          <w:sz w:val="22"/>
          <w:szCs w:val="22"/>
        </w:rPr>
        <w:t>habilitatórias</w:t>
      </w:r>
      <w:proofErr w:type="spellEnd"/>
      <w:r w:rsidRPr="00AD3C2E">
        <w:rPr>
          <w:rFonts w:ascii="Garamond" w:hAnsi="Garamond" w:cs="Arial"/>
          <w:sz w:val="22"/>
          <w:szCs w:val="22"/>
        </w:rPr>
        <w:t xml:space="preserve"> consignadas neste edital, ou recusar-se a assinar a Ata de Registro de Preços, poderá ser convidado outro licitant</w:t>
      </w:r>
      <w:r>
        <w:rPr>
          <w:rFonts w:ascii="Garamond" w:hAnsi="Garamond" w:cs="Arial"/>
          <w:sz w:val="22"/>
          <w:szCs w:val="22"/>
        </w:rPr>
        <w:t>e pela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desde que respeitada a ordem de classificação, para, depois de comprovados os requisitos habilitatórios e feita a negociação, assinar a Ata de Registro de Preços. </w:t>
      </w:r>
    </w:p>
    <w:p w:rsidR="007E6FDE" w:rsidRPr="00AD3C2E" w:rsidRDefault="007E6FDE" w:rsidP="007E6FDE">
      <w:pPr>
        <w:autoSpaceDE w:val="0"/>
        <w:autoSpaceDN w:val="0"/>
        <w:adjustRightInd w:val="0"/>
        <w:jc w:val="both"/>
        <w:rPr>
          <w:rFonts w:ascii="Garamond" w:hAnsi="Garamond" w:cs="Arial"/>
          <w:sz w:val="22"/>
          <w:szCs w:val="22"/>
        </w:rPr>
      </w:pPr>
      <w:r w:rsidRPr="00AD3C2E">
        <w:rPr>
          <w:rFonts w:ascii="Garamond" w:hAnsi="Garamond" w:cs="Arial"/>
          <w:sz w:val="22"/>
          <w:szCs w:val="22"/>
        </w:rPr>
        <w:t>9.6.</w:t>
      </w:r>
      <w:r w:rsidRPr="00AD3C2E">
        <w:rPr>
          <w:rFonts w:ascii="Garamond" w:hAnsi="Garamond" w:cs="Arial"/>
          <w:b/>
          <w:sz w:val="22"/>
          <w:szCs w:val="22"/>
        </w:rPr>
        <w:t xml:space="preserve"> </w:t>
      </w:r>
      <w:r w:rsidRPr="00AD3C2E">
        <w:rPr>
          <w:rFonts w:ascii="Garamond" w:hAnsi="Garamond" w:cs="Arial"/>
          <w:sz w:val="22"/>
          <w:szCs w:val="22"/>
        </w:rPr>
        <w:t>O sistema gerará ata circunstanciada, na qual estarão registrados todos os atos do procedimento e as ocorrências relevantes.</w:t>
      </w:r>
    </w:p>
    <w:p w:rsidR="007E6FDE" w:rsidRDefault="007E6FDE" w:rsidP="007E6FDE">
      <w:pPr>
        <w:autoSpaceDE w:val="0"/>
        <w:autoSpaceDN w:val="0"/>
        <w:adjustRightInd w:val="0"/>
        <w:jc w:val="both"/>
        <w:rPr>
          <w:rFonts w:ascii="Garamond" w:hAnsi="Garamond" w:cs="Courier New"/>
          <w:color w:val="000000"/>
          <w:sz w:val="22"/>
          <w:szCs w:val="22"/>
        </w:rPr>
      </w:pPr>
      <w:r w:rsidRPr="00AD3C2E">
        <w:rPr>
          <w:rFonts w:ascii="Garamond" w:hAnsi="Garamond" w:cs="Courier New"/>
          <w:color w:val="000000"/>
          <w:sz w:val="22"/>
          <w:szCs w:val="22"/>
        </w:rPr>
        <w:t>9.7</w:t>
      </w:r>
      <w:r>
        <w:rPr>
          <w:rFonts w:ascii="Garamond" w:hAnsi="Garamond" w:cs="Courier New"/>
          <w:color w:val="000000"/>
          <w:sz w:val="22"/>
          <w:szCs w:val="22"/>
        </w:rPr>
        <w:t>.</w:t>
      </w:r>
      <w:r w:rsidRPr="00AD3C2E">
        <w:rPr>
          <w:rFonts w:ascii="Garamond" w:hAnsi="Garamond" w:cs="Courier New"/>
          <w:color w:val="000000"/>
          <w:sz w:val="22"/>
          <w:szCs w:val="22"/>
        </w:rPr>
        <w:t xml:space="preserve"> A autoridade superior competente do órgão de origem desta licitação se reserva ao direito de não homologar ou revogar o presente processo, por razões de interesse público decorrente de fato superveniente devidamente comprovado e mediante fundamentação por escrito.</w:t>
      </w:r>
    </w:p>
    <w:p w:rsidR="007E6FDE" w:rsidRDefault="007E6FDE" w:rsidP="007E6FDE">
      <w:pPr>
        <w:autoSpaceDE w:val="0"/>
        <w:autoSpaceDN w:val="0"/>
        <w:adjustRightInd w:val="0"/>
        <w:jc w:val="both"/>
        <w:rPr>
          <w:rFonts w:ascii="Garamond" w:hAnsi="Garamond" w:cs="Courier New"/>
          <w:color w:val="000000"/>
          <w:sz w:val="22"/>
          <w:szCs w:val="22"/>
        </w:rPr>
      </w:pPr>
    </w:p>
    <w:p w:rsidR="007E6FDE" w:rsidRPr="00AD3C2E" w:rsidRDefault="007E6FDE" w:rsidP="007E6FDE">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t xml:space="preserve">10. </w:t>
      </w:r>
      <w:r w:rsidRPr="00AD3C2E">
        <w:rPr>
          <w:rFonts w:ascii="Garamond" w:hAnsi="Garamond" w:cs="Courier New"/>
          <w:b/>
          <w:color w:val="000000"/>
          <w:sz w:val="22"/>
          <w:szCs w:val="22"/>
        </w:rPr>
        <w:t>DA ATA DE REGISTRO DE PREÇOS</w:t>
      </w:r>
    </w:p>
    <w:p w:rsidR="007E6FDE" w:rsidRPr="00AD3C2E" w:rsidRDefault="007E6FDE" w:rsidP="007E6FDE">
      <w:pPr>
        <w:widowControl w:val="0"/>
        <w:overflowPunct w:val="0"/>
        <w:autoSpaceDE w:val="0"/>
        <w:autoSpaceDN w:val="0"/>
        <w:adjustRightInd w:val="0"/>
        <w:jc w:val="both"/>
        <w:rPr>
          <w:rFonts w:ascii="Garamond" w:hAnsi="Garamond" w:cs="Arial"/>
          <w:sz w:val="22"/>
          <w:szCs w:val="22"/>
        </w:rPr>
      </w:pPr>
      <w:r w:rsidRPr="00AD3C2E">
        <w:rPr>
          <w:rFonts w:ascii="Garamond" w:hAnsi="Garamond" w:cs="Arial"/>
          <w:sz w:val="22"/>
          <w:szCs w:val="22"/>
        </w:rPr>
        <w:t xml:space="preserve">10.1. A Prefeitura Municipal de Morada Nova, através da </w:t>
      </w:r>
      <w:r w:rsidR="0068063A">
        <w:rPr>
          <w:rFonts w:ascii="Garamond" w:hAnsi="Garamond" w:cs="Arial"/>
          <w:sz w:val="22"/>
          <w:szCs w:val="22"/>
        </w:rPr>
        <w:t>Autarquia Municipal de Trânsito – AMT,</w:t>
      </w:r>
      <w:r w:rsidRPr="00AD3C2E">
        <w:rPr>
          <w:rFonts w:ascii="Garamond" w:hAnsi="Garamond" w:cs="Arial"/>
          <w:sz w:val="22"/>
          <w:szCs w:val="22"/>
        </w:rPr>
        <w:t xml:space="preserve"> </w:t>
      </w:r>
      <w:r w:rsidR="0068063A">
        <w:rPr>
          <w:rFonts w:ascii="Garamond" w:hAnsi="Garamond" w:cs="Arial"/>
          <w:sz w:val="22"/>
          <w:szCs w:val="22"/>
        </w:rPr>
        <w:t>ao</w:t>
      </w:r>
      <w:r w:rsidRPr="00AD3C2E">
        <w:rPr>
          <w:rFonts w:ascii="Garamond" w:hAnsi="Garamond" w:cs="Arial"/>
          <w:sz w:val="22"/>
          <w:szCs w:val="22"/>
        </w:rPr>
        <w:t xml:space="preserve"> qual</w:t>
      </w:r>
      <w:r w:rsidRPr="00AD3C2E">
        <w:rPr>
          <w:rFonts w:ascii="Garamond" w:hAnsi="Garamond" w:cs="Arial"/>
          <w:bCs/>
          <w:sz w:val="22"/>
          <w:szCs w:val="22"/>
        </w:rPr>
        <w:t xml:space="preserve"> </w:t>
      </w:r>
      <w:r w:rsidRPr="00AD3C2E">
        <w:rPr>
          <w:rFonts w:ascii="Garamond" w:hAnsi="Garamond" w:cs="Arial"/>
          <w:sz w:val="22"/>
          <w:szCs w:val="22"/>
        </w:rPr>
        <w:t xml:space="preserve">será o órgão gestor da Ata de Registro de Preços de que trata este edital.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10.2.</w:t>
      </w:r>
      <w:r w:rsidRPr="00AD3C2E">
        <w:rPr>
          <w:rFonts w:ascii="Garamond" w:hAnsi="Garamond" w:cs="Arial"/>
          <w:b/>
          <w:sz w:val="22"/>
          <w:szCs w:val="22"/>
        </w:rPr>
        <w:t xml:space="preserve"> </w:t>
      </w:r>
      <w:r w:rsidRPr="00AD3C2E">
        <w:rPr>
          <w:rFonts w:ascii="Garamond" w:hAnsi="Garamond" w:cs="Arial"/>
          <w:sz w:val="22"/>
          <w:szCs w:val="22"/>
        </w:rPr>
        <w:t xml:space="preserve">A Ata de Registro de Preços elaborada conforme o </w:t>
      </w:r>
      <w:r w:rsidRPr="00AD3C2E">
        <w:rPr>
          <w:rFonts w:ascii="Garamond" w:hAnsi="Garamond" w:cs="Arial"/>
          <w:b/>
          <w:sz w:val="22"/>
          <w:szCs w:val="22"/>
        </w:rPr>
        <w:t xml:space="preserve">(Anexo </w:t>
      </w:r>
      <w:r>
        <w:rPr>
          <w:rFonts w:ascii="Garamond" w:hAnsi="Garamond" w:cs="Arial"/>
          <w:b/>
          <w:sz w:val="22"/>
          <w:szCs w:val="22"/>
        </w:rPr>
        <w:t>IX</w:t>
      </w:r>
      <w:r w:rsidRPr="00AD3C2E">
        <w:rPr>
          <w:rFonts w:ascii="Garamond" w:hAnsi="Garamond" w:cs="Arial"/>
          <w:b/>
          <w:sz w:val="22"/>
          <w:szCs w:val="22"/>
        </w:rPr>
        <w:t>)</w:t>
      </w:r>
      <w:r w:rsidRPr="00AD3C2E">
        <w:rPr>
          <w:rFonts w:ascii="Garamond" w:hAnsi="Garamond" w:cs="Arial"/>
          <w:sz w:val="22"/>
          <w:szCs w:val="22"/>
        </w:rPr>
        <w:t xml:space="preserve"> será assinada pelo Ordenador de Despesa da </w:t>
      </w:r>
      <w:r w:rsidR="0068063A">
        <w:rPr>
          <w:rFonts w:ascii="Garamond" w:hAnsi="Garamond" w:cs="Arial"/>
          <w:sz w:val="22"/>
          <w:szCs w:val="22"/>
        </w:rPr>
        <w:t>Autarquia Municipal de Trânsito – AMT,</w:t>
      </w:r>
      <w:r w:rsidRPr="00AD3C2E">
        <w:rPr>
          <w:rFonts w:ascii="Garamond" w:hAnsi="Garamond" w:cs="Arial"/>
          <w:sz w:val="22"/>
          <w:szCs w:val="22"/>
        </w:rPr>
        <w:t xml:space="preserve"> ou, por delegação, por seu substitu</w:t>
      </w:r>
      <w:r>
        <w:rPr>
          <w:rFonts w:ascii="Garamond" w:hAnsi="Garamond" w:cs="Arial"/>
          <w:sz w:val="22"/>
          <w:szCs w:val="22"/>
        </w:rPr>
        <w:t>to legal, pela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do Município e pelo representante do fornecedor legalmente credenciado e identificado. </w:t>
      </w:r>
    </w:p>
    <w:p w:rsidR="007E6FDE" w:rsidRPr="00AD3C2E" w:rsidRDefault="007E6FDE" w:rsidP="007E6FDE">
      <w:pPr>
        <w:widowControl w:val="0"/>
        <w:overflowPunct w:val="0"/>
        <w:autoSpaceDE w:val="0"/>
        <w:autoSpaceDN w:val="0"/>
        <w:adjustRightInd w:val="0"/>
        <w:jc w:val="both"/>
        <w:rPr>
          <w:rFonts w:ascii="Garamond" w:hAnsi="Garamond" w:cs="Arial"/>
          <w:sz w:val="22"/>
          <w:szCs w:val="22"/>
        </w:rPr>
      </w:pPr>
      <w:r w:rsidRPr="00AD3C2E">
        <w:rPr>
          <w:rFonts w:ascii="Garamond" w:hAnsi="Garamond" w:cs="Arial"/>
          <w:sz w:val="22"/>
          <w:szCs w:val="22"/>
        </w:rPr>
        <w:t>10.3.</w:t>
      </w:r>
      <w:r w:rsidRPr="00AD3C2E">
        <w:rPr>
          <w:rFonts w:ascii="Garamond" w:hAnsi="Garamond" w:cs="Arial"/>
          <w:b/>
          <w:sz w:val="22"/>
          <w:szCs w:val="22"/>
        </w:rPr>
        <w:t xml:space="preserve"> </w:t>
      </w:r>
      <w:r w:rsidRPr="00AD3C2E">
        <w:rPr>
          <w:rFonts w:ascii="Garamond" w:hAnsi="Garamond" w:cs="Arial"/>
          <w:sz w:val="22"/>
          <w:szCs w:val="22"/>
        </w:rPr>
        <w:t xml:space="preserve">Os preços registrados na Ata de Registro de Preços serão aqueles ofertados nas propostas de preços dos licitantes vencedores, bem como dos licitantes que aceitarem cotar os serviços/produtos ora licitados com preços iguais ao do licitante vencedor, na sequência de classificação do certame.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bCs/>
          <w:sz w:val="22"/>
          <w:szCs w:val="22"/>
        </w:rPr>
        <w:t>10.4. A Ata de Registro de Preços uma vez lavrada e assinada, não obriga a Administração a firmar as contratações que dela poderão advir, ficando-lhe facultada a utilização de procedimento de licitação, respeitados os dispositivos da Lei Federal 8.666/1993, sendo assegurado ao detentor do registro de preços a preferência em igualdade de condições</w:t>
      </w:r>
      <w:r w:rsidRPr="00AD3C2E">
        <w:rPr>
          <w:rFonts w:ascii="Garamond" w:hAnsi="Garamond" w:cs="Arial"/>
          <w:b/>
          <w:bCs/>
          <w:sz w:val="22"/>
          <w:szCs w:val="22"/>
        </w:rPr>
        <w:t xml:space="preserv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10.5.</w:t>
      </w:r>
      <w:r w:rsidRPr="00AD3C2E">
        <w:rPr>
          <w:rFonts w:ascii="Garamond" w:hAnsi="Garamond" w:cs="Arial"/>
          <w:b/>
          <w:sz w:val="22"/>
          <w:szCs w:val="22"/>
        </w:rPr>
        <w:t xml:space="preserve"> </w:t>
      </w:r>
      <w:r w:rsidRPr="00AD3C2E">
        <w:rPr>
          <w:rFonts w:ascii="Garamond" w:hAnsi="Garamond" w:cs="Arial"/>
          <w:sz w:val="22"/>
          <w:szCs w:val="22"/>
        </w:rPr>
        <w:t xml:space="preserve">O participante do SRP (Sistema de Registro de Preços), quando necessitar, efetuará aquisições junto ao fornecedor detentor de preços registrados na Ata de Registro de Preços, de acordo com os quantitativos e especificações previstos, durante a vigência do documento supracitado.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10.6.</w:t>
      </w:r>
      <w:r w:rsidRPr="00AD3C2E">
        <w:rPr>
          <w:rFonts w:ascii="Garamond" w:hAnsi="Garamond" w:cs="Arial"/>
          <w:b/>
          <w:sz w:val="22"/>
          <w:szCs w:val="22"/>
        </w:rPr>
        <w:t xml:space="preserve"> </w:t>
      </w:r>
      <w:r w:rsidRPr="00AD3C2E">
        <w:rPr>
          <w:rFonts w:ascii="Garamond" w:hAnsi="Garamond" w:cs="Arial"/>
          <w:sz w:val="22"/>
          <w:szCs w:val="22"/>
        </w:rPr>
        <w:t xml:space="preserve">O fornecedor detentor de preços registrados ficará obrigado a fornecer o objeto licitado ao participante do </w:t>
      </w:r>
      <w:r w:rsidRPr="00AD3C2E">
        <w:rPr>
          <w:rFonts w:ascii="Garamond" w:hAnsi="Garamond" w:cs="Arial"/>
          <w:b/>
          <w:sz w:val="22"/>
          <w:szCs w:val="22"/>
        </w:rPr>
        <w:t>SRP (Sistema de Registro de Preços)</w:t>
      </w:r>
      <w:r w:rsidRPr="00AD3C2E">
        <w:rPr>
          <w:rFonts w:ascii="Garamond" w:hAnsi="Garamond" w:cs="Arial"/>
          <w:sz w:val="22"/>
          <w:szCs w:val="22"/>
        </w:rPr>
        <w:t xml:space="preserve">, nos prazos a serem definidos no instrumento contratual e nos locais especificados no </w:t>
      </w:r>
      <w:r w:rsidRPr="00AD3C2E">
        <w:rPr>
          <w:rFonts w:ascii="Garamond" w:hAnsi="Garamond" w:cs="Arial"/>
          <w:b/>
          <w:sz w:val="22"/>
          <w:szCs w:val="22"/>
        </w:rPr>
        <w:t>(Anexo I)</w:t>
      </w:r>
      <w:r w:rsidRPr="00AD3C2E">
        <w:rPr>
          <w:rFonts w:ascii="Garamond" w:hAnsi="Garamond" w:cs="Arial"/>
          <w:sz w:val="22"/>
          <w:szCs w:val="22"/>
        </w:rPr>
        <w:t xml:space="preserve"> - do Termo de Referência deste edital.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10.7.</w:t>
      </w:r>
      <w:r w:rsidRPr="00AD3C2E">
        <w:rPr>
          <w:rFonts w:ascii="Garamond" w:hAnsi="Garamond" w:cs="Arial"/>
          <w:b/>
          <w:sz w:val="22"/>
          <w:szCs w:val="22"/>
        </w:rPr>
        <w:t xml:space="preserve"> </w:t>
      </w:r>
      <w:r w:rsidRPr="00AD3C2E">
        <w:rPr>
          <w:rFonts w:ascii="Garamond" w:hAnsi="Garamond" w:cs="Arial"/>
          <w:sz w:val="22"/>
          <w:szCs w:val="22"/>
        </w:rPr>
        <w:t>A Ata de Registro de Preços, durante sua vigência, poderá ser utilizada por qualquer órgão ou entidade da Administração Pública Municipal, Estadual ou Federal, na condição de órgão Interessado, mediante consulta prévia ao Órgão Gestor do Registro de Preços e concordância do(s) fornecedor(es), conforme disciplina as Legislações vigentes.</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sz w:val="22"/>
          <w:szCs w:val="22"/>
        </w:rPr>
        <w:t>10.8.</w:t>
      </w:r>
      <w:r w:rsidRPr="00AD3C2E">
        <w:rPr>
          <w:rFonts w:ascii="Garamond" w:hAnsi="Garamond" w:cs="Arial"/>
          <w:b/>
          <w:sz w:val="22"/>
          <w:szCs w:val="22"/>
        </w:rPr>
        <w:t xml:space="preserve"> </w:t>
      </w:r>
      <w:r w:rsidRPr="00AD3C2E">
        <w:rPr>
          <w:rFonts w:ascii="Garamond" w:hAnsi="Garamond" w:cs="Arial"/>
          <w:sz w:val="22"/>
          <w:szCs w:val="22"/>
        </w:rPr>
        <w:t>Os órgãos interessados, quando desejarem fazer uso da Ata de Registro de Preços, deverão manifestar seu interesse junto aos órgãos gerenciadores do Sistema de Registro de Preços, o qual indicará o fornecedor e o preço a ser praticado.</w:t>
      </w:r>
      <w:bookmarkStart w:id="0" w:name="page18"/>
      <w:bookmarkEnd w:id="0"/>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t>10.8.1.</w:t>
      </w:r>
      <w:r w:rsidRPr="00AD3C2E">
        <w:rPr>
          <w:rFonts w:ascii="Garamond" w:hAnsi="Garamond" w:cs="Arial"/>
          <w:b/>
          <w:bCs/>
          <w:sz w:val="22"/>
          <w:szCs w:val="22"/>
        </w:rPr>
        <w:t xml:space="preserve"> </w:t>
      </w:r>
      <w:r w:rsidRPr="00AD3C2E">
        <w:rPr>
          <w:rFonts w:ascii="Garamond" w:hAnsi="Garamond" w:cs="Arial"/>
          <w:sz w:val="22"/>
          <w:szCs w:val="22"/>
        </w:rPr>
        <w:t>As contratações decorrentes da utilização da Ata de Registro de Preços de que trata este</w:t>
      </w:r>
      <w:r w:rsidRPr="00AD3C2E">
        <w:rPr>
          <w:rFonts w:ascii="Garamond" w:hAnsi="Garamond" w:cs="Arial"/>
          <w:b/>
          <w:bCs/>
          <w:sz w:val="22"/>
          <w:szCs w:val="22"/>
        </w:rPr>
        <w:t xml:space="preserve"> </w:t>
      </w:r>
      <w:r w:rsidRPr="00AD3C2E">
        <w:rPr>
          <w:rFonts w:ascii="Garamond" w:hAnsi="Garamond" w:cs="Arial"/>
          <w:sz w:val="22"/>
          <w:szCs w:val="22"/>
        </w:rPr>
        <w:t xml:space="preserve">subitem não poderão exceder, por órgão Interessado, ao somatório do quantitativo estabelecido parágrafo 4º do art. 22 do Decreto </w:t>
      </w:r>
      <w:r>
        <w:rPr>
          <w:rFonts w:ascii="Garamond" w:hAnsi="Garamond" w:cs="Arial"/>
          <w:sz w:val="22"/>
          <w:szCs w:val="22"/>
        </w:rPr>
        <w:t>Mu</w:t>
      </w:r>
      <w:r w:rsidRPr="00AD3C2E">
        <w:rPr>
          <w:rFonts w:ascii="Garamond" w:hAnsi="Garamond" w:cs="Arial"/>
          <w:sz w:val="22"/>
          <w:szCs w:val="22"/>
        </w:rPr>
        <w:t>nicipal nº 002/2015 de 22 de janeiro de 2015.</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10.9.</w:t>
      </w:r>
      <w:r w:rsidRPr="00AD3C2E">
        <w:rPr>
          <w:rFonts w:ascii="Garamond" w:hAnsi="Garamond" w:cs="Arial"/>
          <w:b/>
          <w:sz w:val="22"/>
          <w:szCs w:val="22"/>
        </w:rPr>
        <w:t xml:space="preserve"> </w:t>
      </w:r>
      <w:r w:rsidRPr="00AD3C2E">
        <w:rPr>
          <w:rFonts w:ascii="Garamond" w:hAnsi="Garamond" w:cs="Arial"/>
          <w:sz w:val="22"/>
          <w:szCs w:val="22"/>
        </w:rPr>
        <w:t xml:space="preserve">Caberá ao órgão gerenciador do Sistema de Registro de Preços, para utilização da Ata por órgãos interessados da Administração Pública, proceder a indicação do fornecedor detentor do preço registrado, obedecida a ordem de classificação. </w:t>
      </w:r>
    </w:p>
    <w:p w:rsidR="007E6FDE" w:rsidRPr="00AD3C2E" w:rsidRDefault="007E6FDE" w:rsidP="007E6FDE">
      <w:pPr>
        <w:widowControl w:val="0"/>
        <w:overflowPunct w:val="0"/>
        <w:autoSpaceDE w:val="0"/>
        <w:autoSpaceDN w:val="0"/>
        <w:adjustRightInd w:val="0"/>
        <w:jc w:val="both"/>
        <w:rPr>
          <w:rFonts w:ascii="Garamond" w:hAnsi="Garamond" w:cs="Arial"/>
          <w:bCs/>
          <w:sz w:val="22"/>
          <w:szCs w:val="22"/>
        </w:rPr>
      </w:pPr>
      <w:r w:rsidRPr="00AD3C2E">
        <w:rPr>
          <w:rFonts w:ascii="Garamond" w:hAnsi="Garamond" w:cs="Arial"/>
          <w:bCs/>
          <w:sz w:val="22"/>
          <w:szCs w:val="22"/>
        </w:rPr>
        <w:t xml:space="preserve">10.10. O detentor de preços registrados que descumprir as condições da Ata de Registro de Preços recusando-se a fornecer o objeto licitado ao participante do SRP (Sistema de Registro de Preços), não aceitando reduzir os </w:t>
      </w:r>
      <w:r w:rsidRPr="00AD3C2E">
        <w:rPr>
          <w:rFonts w:ascii="Garamond" w:hAnsi="Garamond" w:cs="Arial"/>
          <w:bCs/>
          <w:sz w:val="22"/>
          <w:szCs w:val="22"/>
        </w:rPr>
        <w:lastRenderedPageBreak/>
        <w:t xml:space="preserve">preços registrados quando estes se tornarem superiores aos de mercado, ou nos casos em que for declarado inidôneo ou impedido para licitar e contratar com a Administração pública, e ainda, por razões de interesse público, devidamente fundamentado, terá o seu registro cancelado. </w:t>
      </w:r>
    </w:p>
    <w:p w:rsidR="007E6FDE" w:rsidRPr="00AD3C2E" w:rsidRDefault="007E6FDE" w:rsidP="007E6FDE">
      <w:pPr>
        <w:widowControl w:val="0"/>
        <w:overflowPunct w:val="0"/>
        <w:autoSpaceDE w:val="0"/>
        <w:autoSpaceDN w:val="0"/>
        <w:adjustRightInd w:val="0"/>
        <w:jc w:val="both"/>
        <w:rPr>
          <w:rFonts w:ascii="Garamond" w:hAnsi="Garamond" w:cs="Arial"/>
          <w:sz w:val="22"/>
          <w:szCs w:val="22"/>
        </w:rPr>
      </w:pPr>
      <w:r w:rsidRPr="00AD3C2E">
        <w:rPr>
          <w:rFonts w:ascii="Garamond" w:hAnsi="Garamond" w:cs="Arial"/>
          <w:sz w:val="22"/>
          <w:szCs w:val="22"/>
        </w:rPr>
        <w:t>10.11.</w:t>
      </w:r>
      <w:r w:rsidRPr="00AD3C2E">
        <w:rPr>
          <w:rFonts w:ascii="Garamond" w:hAnsi="Garamond" w:cs="Arial"/>
          <w:b/>
          <w:sz w:val="22"/>
          <w:szCs w:val="22"/>
        </w:rPr>
        <w:t xml:space="preserve"> </w:t>
      </w:r>
      <w:r w:rsidRPr="00AD3C2E">
        <w:rPr>
          <w:rFonts w:ascii="Garamond" w:hAnsi="Garamond" w:cs="Arial"/>
          <w:sz w:val="22"/>
          <w:szCs w:val="22"/>
        </w:rPr>
        <w:t xml:space="preserve">A </w:t>
      </w:r>
      <w:r w:rsidRPr="00AD3C2E">
        <w:rPr>
          <w:rFonts w:ascii="Garamond" w:hAnsi="Garamond" w:cs="Arial"/>
          <w:bCs/>
          <w:sz w:val="22"/>
          <w:szCs w:val="22"/>
        </w:rPr>
        <w:t>Comissão de Pregão</w:t>
      </w:r>
      <w:r w:rsidRPr="00AD3C2E">
        <w:rPr>
          <w:rFonts w:ascii="Garamond" w:hAnsi="Garamond" w:cs="Arial"/>
          <w:sz w:val="22"/>
          <w:szCs w:val="22"/>
        </w:rPr>
        <w:t xml:space="preserve"> providenciará a publicação do extrato da Ata do Registro de Preços na Imprensa Oficial, como pede a lei 8.666/93 e suas alterações. </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sz w:val="22"/>
          <w:szCs w:val="22"/>
        </w:rPr>
        <w:t>10.12.</w:t>
      </w:r>
      <w:r w:rsidRPr="00AD3C2E">
        <w:rPr>
          <w:rFonts w:ascii="Garamond" w:hAnsi="Garamond" w:cs="Arial"/>
          <w:b/>
          <w:sz w:val="22"/>
          <w:szCs w:val="22"/>
        </w:rPr>
        <w:t xml:space="preserve"> </w:t>
      </w:r>
      <w:r w:rsidRPr="00AD3C2E">
        <w:rPr>
          <w:rFonts w:ascii="Garamond" w:hAnsi="Garamond" w:cs="Arial"/>
          <w:sz w:val="22"/>
          <w:szCs w:val="22"/>
        </w:rPr>
        <w:t>Os preços registrados poderão ser revistos a qualquer tempo em decorrência da redução dos preços praticados no mercado ou de fato que eleve os custos dos itens registrados, obedecendo aos parâmetros constantes na Legislação Pertinente e vigente.</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10.13.</w:t>
      </w:r>
      <w:r w:rsidRPr="00AD3C2E">
        <w:rPr>
          <w:rFonts w:ascii="Garamond" w:hAnsi="Garamond" w:cs="Arial"/>
          <w:b/>
          <w:sz w:val="22"/>
          <w:szCs w:val="22"/>
        </w:rPr>
        <w:t xml:space="preserve"> </w:t>
      </w:r>
      <w:r w:rsidRPr="00AD3C2E">
        <w:rPr>
          <w:rFonts w:ascii="Garamond" w:hAnsi="Garamond" w:cs="Arial"/>
          <w:sz w:val="22"/>
          <w:szCs w:val="22"/>
        </w:rPr>
        <w:t xml:space="preserve">A Prefeitura Municipal de Morada Nova, através da </w:t>
      </w:r>
      <w:proofErr w:type="spellStart"/>
      <w:r w:rsidR="0068063A">
        <w:rPr>
          <w:rFonts w:ascii="Garamond" w:hAnsi="Garamond" w:cs="Arial"/>
          <w:sz w:val="22"/>
          <w:szCs w:val="22"/>
        </w:rPr>
        <w:t>Autaqruia</w:t>
      </w:r>
      <w:proofErr w:type="spellEnd"/>
      <w:r w:rsidRPr="00AD3C2E">
        <w:rPr>
          <w:rFonts w:ascii="Garamond" w:hAnsi="Garamond" w:cs="Arial"/>
          <w:bCs/>
          <w:sz w:val="22"/>
          <w:szCs w:val="22"/>
        </w:rPr>
        <w:t>,</w:t>
      </w:r>
      <w:r w:rsidRPr="00AD3C2E">
        <w:rPr>
          <w:rFonts w:ascii="Garamond" w:hAnsi="Garamond" w:cs="Arial"/>
          <w:sz w:val="22"/>
          <w:szCs w:val="22"/>
        </w:rPr>
        <w:t xml:space="preserve"> convocará o fornecedor para negociar o preço registrado e adequá-lo ao preço de mercado, sempre que verificar que o preço registrado está acima do preço de mercado. Caso seja frustrada a negociação, o fornecedor será liberado do compromisso assumido. </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sz w:val="22"/>
          <w:szCs w:val="22"/>
        </w:rPr>
        <w:t>10.14.</w:t>
      </w:r>
      <w:r w:rsidRPr="00AD3C2E">
        <w:rPr>
          <w:rFonts w:ascii="Garamond" w:hAnsi="Garamond" w:cs="Arial"/>
          <w:b/>
          <w:sz w:val="22"/>
          <w:szCs w:val="22"/>
        </w:rPr>
        <w:t xml:space="preserve"> </w:t>
      </w:r>
      <w:r w:rsidRPr="00AD3C2E">
        <w:rPr>
          <w:rFonts w:ascii="Garamond" w:hAnsi="Garamond" w:cs="Arial"/>
          <w:sz w:val="22"/>
          <w:szCs w:val="22"/>
        </w:rPr>
        <w:t>Não havendo êxito nas negociações com os fornecedores com preços registrados, o gestor da Ata, poderá convocar os demais fornecedores classificados, podendo negociar os preços de mercado, ou cancelar o item, ou ainda revogar a Ata de Registro de Preços.</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t>10.15.</w:t>
      </w:r>
      <w:r w:rsidRPr="00AD3C2E">
        <w:rPr>
          <w:rFonts w:ascii="Garamond" w:hAnsi="Garamond" w:cs="Arial"/>
          <w:b/>
          <w:bCs/>
          <w:sz w:val="22"/>
          <w:szCs w:val="22"/>
        </w:rPr>
        <w:t xml:space="preserve"> </w:t>
      </w:r>
      <w:r w:rsidRPr="00AD3C2E">
        <w:rPr>
          <w:rFonts w:ascii="Garamond" w:hAnsi="Garamond" w:cs="Arial"/>
          <w:sz w:val="22"/>
          <w:szCs w:val="22"/>
        </w:rPr>
        <w:t>Serão considerados preços de mercado, os preços que forem iguais ou inferiores à média daqueles apurados pela Administração para os itens registrados.</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t>10.16.</w:t>
      </w:r>
      <w:r w:rsidRPr="00AD3C2E">
        <w:rPr>
          <w:rFonts w:ascii="Garamond" w:hAnsi="Garamond" w:cs="Arial"/>
          <w:b/>
          <w:bCs/>
          <w:sz w:val="22"/>
          <w:szCs w:val="22"/>
        </w:rPr>
        <w:t xml:space="preserve"> </w:t>
      </w:r>
      <w:r w:rsidRPr="00AD3C2E">
        <w:rPr>
          <w:rFonts w:ascii="Garamond" w:hAnsi="Garamond" w:cs="Arial"/>
          <w:sz w:val="22"/>
          <w:szCs w:val="22"/>
        </w:rPr>
        <w:t>As alterações dos preços registrados, oriundas da revisão dos mesmos, serão publicadas na</w:t>
      </w:r>
      <w:r w:rsidRPr="00AD3C2E">
        <w:rPr>
          <w:rFonts w:ascii="Garamond" w:hAnsi="Garamond" w:cs="Arial"/>
          <w:b/>
          <w:bCs/>
          <w:sz w:val="22"/>
          <w:szCs w:val="22"/>
        </w:rPr>
        <w:t xml:space="preserve"> </w:t>
      </w:r>
      <w:r w:rsidRPr="00AD3C2E">
        <w:rPr>
          <w:rFonts w:ascii="Garamond" w:hAnsi="Garamond" w:cs="Arial"/>
          <w:bCs/>
          <w:sz w:val="22"/>
          <w:szCs w:val="22"/>
        </w:rPr>
        <w:t>Imprensa</w:t>
      </w:r>
      <w:r w:rsidRPr="00AD3C2E">
        <w:rPr>
          <w:rFonts w:ascii="Garamond" w:hAnsi="Garamond" w:cs="Arial"/>
          <w:sz w:val="22"/>
          <w:szCs w:val="22"/>
        </w:rPr>
        <w:t xml:space="preserve"> Oficial e no quadro de aviso deste Município.</w:t>
      </w:r>
    </w:p>
    <w:p w:rsidR="007E6FDE" w:rsidRPr="00AD3C2E" w:rsidRDefault="007E6FDE" w:rsidP="007E6FDE">
      <w:pPr>
        <w:widowControl w:val="0"/>
        <w:overflowPunct w:val="0"/>
        <w:autoSpaceDE w:val="0"/>
        <w:autoSpaceDN w:val="0"/>
        <w:adjustRightInd w:val="0"/>
        <w:jc w:val="both"/>
        <w:rPr>
          <w:rFonts w:ascii="Garamond" w:hAnsi="Garamond" w:cs="Arial"/>
          <w:bCs/>
          <w:sz w:val="22"/>
          <w:szCs w:val="22"/>
        </w:rPr>
      </w:pPr>
      <w:r w:rsidRPr="00AD3C2E">
        <w:rPr>
          <w:rFonts w:ascii="Garamond" w:hAnsi="Garamond" w:cs="Arial"/>
          <w:sz w:val="22"/>
          <w:szCs w:val="22"/>
        </w:rPr>
        <w:t>10.17.</w:t>
      </w:r>
      <w:r w:rsidRPr="00AD3C2E">
        <w:rPr>
          <w:rFonts w:ascii="Garamond" w:hAnsi="Garamond" w:cs="Arial"/>
          <w:b/>
          <w:sz w:val="22"/>
          <w:szCs w:val="22"/>
        </w:rPr>
        <w:t xml:space="preserve"> </w:t>
      </w:r>
      <w:r w:rsidRPr="00AD3C2E">
        <w:rPr>
          <w:rFonts w:ascii="Garamond" w:hAnsi="Garamond" w:cs="Arial"/>
          <w:sz w:val="22"/>
          <w:szCs w:val="22"/>
        </w:rPr>
        <w:t xml:space="preserve">As demais condições contratuais se encontram estabelecidas no (Anexo </w:t>
      </w:r>
      <w:r>
        <w:rPr>
          <w:rFonts w:ascii="Garamond" w:hAnsi="Garamond" w:cs="Arial"/>
          <w:sz w:val="22"/>
          <w:szCs w:val="22"/>
        </w:rPr>
        <w:t>IX</w:t>
      </w:r>
      <w:r w:rsidRPr="00AD3C2E">
        <w:rPr>
          <w:rFonts w:ascii="Garamond" w:hAnsi="Garamond" w:cs="Arial"/>
          <w:sz w:val="22"/>
          <w:szCs w:val="22"/>
        </w:rPr>
        <w:t xml:space="preserve">) - Minuta da Ata de Registro de Preços.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10.18.</w:t>
      </w:r>
      <w:r w:rsidRPr="00AD3C2E">
        <w:rPr>
          <w:rFonts w:ascii="Garamond" w:hAnsi="Garamond" w:cs="Arial"/>
          <w:b/>
          <w:sz w:val="22"/>
          <w:szCs w:val="22"/>
        </w:rPr>
        <w:t xml:space="preserve"> </w:t>
      </w:r>
      <w:r w:rsidRPr="00AD3C2E">
        <w:rPr>
          <w:rFonts w:ascii="Garamond" w:hAnsi="Garamond" w:cs="Arial"/>
          <w:sz w:val="22"/>
          <w:szCs w:val="22"/>
        </w:rPr>
        <w:t xml:space="preserve">As quantidades previstas no </w:t>
      </w:r>
      <w:r w:rsidRPr="00AD3C2E">
        <w:rPr>
          <w:rFonts w:ascii="Garamond" w:hAnsi="Garamond" w:cs="Arial"/>
          <w:b/>
          <w:sz w:val="22"/>
          <w:szCs w:val="22"/>
        </w:rPr>
        <w:t>(Anexo I) - Termo de Referência</w:t>
      </w:r>
      <w:r w:rsidRPr="00AD3C2E">
        <w:rPr>
          <w:rFonts w:ascii="Garamond" w:hAnsi="Garamond" w:cs="Arial"/>
          <w:sz w:val="22"/>
          <w:szCs w:val="22"/>
        </w:rPr>
        <w:t xml:space="preserve"> deste edital são estimativas máximas para o período de validade da Ata de Registro de Preços, reservando-se a Administração da </w:t>
      </w:r>
      <w:r w:rsidR="00FF0144">
        <w:rPr>
          <w:rFonts w:ascii="Garamond" w:hAnsi="Garamond" w:cs="Arial"/>
          <w:sz w:val="22"/>
          <w:szCs w:val="22"/>
        </w:rPr>
        <w:t>Autarquia</w:t>
      </w:r>
      <w:r w:rsidRPr="00AD3C2E">
        <w:rPr>
          <w:rFonts w:ascii="Garamond" w:hAnsi="Garamond" w:cs="Arial"/>
          <w:sz w:val="22"/>
          <w:szCs w:val="22"/>
        </w:rPr>
        <w:t xml:space="preserve">, o direito de adquirir o quantitativo que julgar necessário ou mesmo abster-se de adquirir o item especificado.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10.19.</w:t>
      </w:r>
      <w:r w:rsidRPr="00AD3C2E">
        <w:rPr>
          <w:rFonts w:ascii="Garamond" w:hAnsi="Garamond" w:cs="Arial"/>
          <w:b/>
          <w:sz w:val="22"/>
          <w:szCs w:val="22"/>
        </w:rPr>
        <w:t xml:space="preserve"> </w:t>
      </w:r>
      <w:r w:rsidRPr="00AD3C2E">
        <w:rPr>
          <w:rFonts w:ascii="Garamond" w:hAnsi="Garamond" w:cs="Arial"/>
          <w:sz w:val="22"/>
          <w:szCs w:val="22"/>
        </w:rPr>
        <w:t xml:space="preserve">O contrato decorrente do Registro de Preços, a ser firmado entre a </w:t>
      </w:r>
      <w:r w:rsidR="00FF0144">
        <w:rPr>
          <w:rFonts w:ascii="Garamond" w:hAnsi="Garamond" w:cs="Arial"/>
          <w:sz w:val="22"/>
          <w:szCs w:val="22"/>
        </w:rPr>
        <w:t>Autarquia</w:t>
      </w:r>
      <w:r w:rsidRPr="00AD3C2E">
        <w:rPr>
          <w:rFonts w:ascii="Garamond" w:hAnsi="Garamond" w:cs="Arial"/>
          <w:sz w:val="22"/>
          <w:szCs w:val="22"/>
        </w:rPr>
        <w:t xml:space="preserve"> detentora do registro, poderá ser formalizado através do recebimento da Autorização de Compra/Serviços e de Nota de Empenho pela detentora, ou outro instrumento similar que substituirá o instrumento contratual nos casos previstos no artigo 62 e seus parágrafos da Lei nº 8.666/93 e suas alterações posteriores, observando-se as condições estabelecidas neste edital, seus anexos e na legislação vigente. </w:t>
      </w:r>
    </w:p>
    <w:p w:rsidR="007E6FDE" w:rsidRDefault="007E6FDE" w:rsidP="007E6FDE">
      <w:pPr>
        <w:autoSpaceDE w:val="0"/>
        <w:autoSpaceDN w:val="0"/>
        <w:adjustRightInd w:val="0"/>
        <w:jc w:val="both"/>
        <w:rPr>
          <w:rFonts w:ascii="Garamond" w:hAnsi="Garamond" w:cs="Arial"/>
          <w:sz w:val="22"/>
          <w:szCs w:val="22"/>
        </w:rPr>
      </w:pPr>
      <w:r w:rsidRPr="00AD3C2E">
        <w:rPr>
          <w:rFonts w:ascii="Garamond" w:hAnsi="Garamond" w:cs="Arial"/>
          <w:sz w:val="22"/>
          <w:szCs w:val="22"/>
        </w:rPr>
        <w:t>10.20.</w:t>
      </w:r>
      <w:r w:rsidRPr="00AD3C2E">
        <w:rPr>
          <w:rFonts w:ascii="Garamond" w:hAnsi="Garamond" w:cs="Arial"/>
          <w:b/>
          <w:sz w:val="22"/>
          <w:szCs w:val="22"/>
        </w:rPr>
        <w:t xml:space="preserve"> </w:t>
      </w:r>
      <w:r w:rsidRPr="00AD3C2E">
        <w:rPr>
          <w:rFonts w:ascii="Garamond" w:hAnsi="Garamond" w:cs="Arial"/>
          <w:sz w:val="22"/>
          <w:szCs w:val="22"/>
        </w:rPr>
        <w:t>Caso a detentora da Ata de Registro de Preços se recuse, injustificadamente, a assinar o contrato, a autoridade superior deverá extinguir os efeitos da homologação e da assinatura da Ata, sem prejuízo da aplicação das sanções cabíveis.</w:t>
      </w:r>
    </w:p>
    <w:p w:rsidR="007E6FDE" w:rsidRDefault="007E6FDE" w:rsidP="007E6FDE">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0.21</w:t>
      </w:r>
      <w:r w:rsidRPr="00B8139B">
        <w:rPr>
          <w:rFonts w:ascii="Garamond" w:hAnsi="Garamond" w:cstheme="minorHAnsi"/>
          <w:sz w:val="22"/>
          <w:szCs w:val="22"/>
        </w:rPr>
        <w:t>- O Município de MORADA</w:t>
      </w:r>
      <w:r w:rsidR="0068063A">
        <w:rPr>
          <w:rFonts w:ascii="Garamond" w:hAnsi="Garamond" w:cstheme="minorHAnsi"/>
          <w:sz w:val="22"/>
          <w:szCs w:val="22"/>
        </w:rPr>
        <w:t xml:space="preserve"> NOVA, com a interveniência da AMT,</w:t>
      </w:r>
      <w:r w:rsidRPr="00B8139B">
        <w:rPr>
          <w:rFonts w:ascii="Garamond" w:hAnsi="Garamond" w:cstheme="minorHAnsi"/>
          <w:sz w:val="22"/>
          <w:szCs w:val="22"/>
        </w:rPr>
        <w:t xml:space="preserve"> </w:t>
      </w:r>
      <w:r>
        <w:rPr>
          <w:rFonts w:ascii="Garamond" w:hAnsi="Garamond" w:cstheme="minorHAnsi"/>
          <w:sz w:val="22"/>
          <w:szCs w:val="22"/>
        </w:rPr>
        <w:t>gerenciadora da ARP</w:t>
      </w:r>
      <w:r w:rsidRPr="00B8139B">
        <w:rPr>
          <w:rFonts w:ascii="Garamond" w:hAnsi="Garamond" w:cstheme="minorHAnsi"/>
          <w:sz w:val="22"/>
          <w:szCs w:val="22"/>
        </w:rPr>
        <w:t xml:space="preserve">, assinará </w:t>
      </w:r>
      <w:r>
        <w:rPr>
          <w:rFonts w:ascii="Garamond" w:hAnsi="Garamond" w:cstheme="minorHAnsi"/>
          <w:sz w:val="22"/>
          <w:szCs w:val="22"/>
        </w:rPr>
        <w:t xml:space="preserve">a ata </w:t>
      </w:r>
      <w:r w:rsidRPr="00B8139B">
        <w:rPr>
          <w:rFonts w:ascii="Garamond" w:hAnsi="Garamond" w:cstheme="minorHAnsi"/>
          <w:sz w:val="22"/>
          <w:szCs w:val="22"/>
        </w:rPr>
        <w:t>com a(s) vencedora(s) desta licitação, no prazo máximo de 05 (cinco) dias</w:t>
      </w:r>
      <w:r>
        <w:rPr>
          <w:rFonts w:ascii="Garamond" w:hAnsi="Garamond" w:cstheme="minorHAnsi"/>
          <w:sz w:val="22"/>
          <w:szCs w:val="22"/>
        </w:rPr>
        <w:t xml:space="preserve"> corridos</w:t>
      </w:r>
      <w:r w:rsidRPr="00B8139B">
        <w:rPr>
          <w:rFonts w:ascii="Garamond" w:hAnsi="Garamond" w:cstheme="minorHAnsi"/>
          <w:sz w:val="22"/>
          <w:szCs w:val="22"/>
        </w:rPr>
        <w:t>, contados da data da convocação expedida por esse órgão, sob pena, de decair do direito à contratação, podendo ser prorrogada somente uma vez, quando solicitado pela parte, desde que ocorra motivo justificado e aceito pelo Contratante.</w:t>
      </w:r>
    </w:p>
    <w:p w:rsidR="007E6FDE" w:rsidRPr="00B8139B" w:rsidRDefault="007E6FDE" w:rsidP="007E6FDE">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0.22</w:t>
      </w:r>
      <w:r w:rsidRPr="00B8139B">
        <w:rPr>
          <w:rFonts w:ascii="Garamond" w:hAnsi="Garamond" w:cstheme="minorHAnsi"/>
          <w:sz w:val="22"/>
          <w:szCs w:val="22"/>
        </w:rPr>
        <w:t xml:space="preserve">- O licitante que, convocado dentro do prazo de validade da sua proposta, não celebrar </w:t>
      </w:r>
      <w:r>
        <w:rPr>
          <w:rFonts w:ascii="Garamond" w:hAnsi="Garamond" w:cstheme="minorHAnsi"/>
          <w:sz w:val="22"/>
          <w:szCs w:val="22"/>
        </w:rPr>
        <w:t>a assinatura da ARP</w:t>
      </w:r>
      <w:r w:rsidRPr="00B8139B">
        <w:rPr>
          <w:rFonts w:ascii="Garamond" w:hAnsi="Garamond" w:cstheme="minorHAnsi"/>
          <w:sz w:val="22"/>
          <w:szCs w:val="22"/>
        </w:rPr>
        <w:t xml:space="preserve">, deixar de entregar a documentação exigida neste edital ou apresentar documentação falsa, ensejar o retardamento da execução de seu objeto, não mantiver a proposta, falhar ou fraudar na execução do </w:t>
      </w:r>
      <w:r>
        <w:rPr>
          <w:rFonts w:ascii="Garamond" w:hAnsi="Garamond" w:cstheme="minorHAnsi"/>
          <w:sz w:val="22"/>
          <w:szCs w:val="22"/>
        </w:rPr>
        <w:t>objeto</w:t>
      </w:r>
      <w:r w:rsidRPr="00B8139B">
        <w:rPr>
          <w:rFonts w:ascii="Garamond" w:hAnsi="Garamond" w:cstheme="minorHAnsi"/>
          <w:sz w:val="22"/>
          <w:szCs w:val="22"/>
        </w:rPr>
        <w:t>, comportar-se de modo inidôneo ou cometer fraude fiscal, ficará impedido de licitar e contratar com o Município de MORADA NOVA e será descredenciado no cadastro do Município, pelo prazo de até 05 (cinco) anos, sem prejuízo das multas previstas em edital e no contrato e das demais cominações legais.</w:t>
      </w:r>
    </w:p>
    <w:p w:rsidR="007E6FDE" w:rsidRPr="00AD3C2E" w:rsidRDefault="007E6FDE" w:rsidP="007E6FDE">
      <w:pPr>
        <w:autoSpaceDE w:val="0"/>
        <w:autoSpaceDN w:val="0"/>
        <w:adjustRightInd w:val="0"/>
        <w:jc w:val="both"/>
        <w:rPr>
          <w:rFonts w:ascii="Garamond" w:hAnsi="Garamond" w:cs="Arial"/>
          <w:sz w:val="22"/>
          <w:szCs w:val="22"/>
        </w:rPr>
      </w:pPr>
    </w:p>
    <w:p w:rsidR="007E6FDE" w:rsidRPr="00AD3C2E" w:rsidRDefault="007E6FDE" w:rsidP="007E6FDE">
      <w:pPr>
        <w:pStyle w:val="WW-NormalWeb"/>
        <w:keepLines/>
        <w:shd w:val="clear" w:color="auto" w:fill="D9D9D9" w:themeFill="background1" w:themeFillShade="D9"/>
        <w:spacing w:before="0" w:after="0"/>
        <w:jc w:val="both"/>
        <w:rPr>
          <w:rFonts w:ascii="Garamond" w:hAnsi="Garamond" w:cs="Calibri"/>
          <w:b/>
          <w:sz w:val="22"/>
          <w:szCs w:val="22"/>
        </w:rPr>
      </w:pPr>
      <w:r w:rsidRPr="00AD3C2E">
        <w:rPr>
          <w:rFonts w:ascii="Garamond" w:hAnsi="Garamond" w:cs="Calibri"/>
          <w:b/>
          <w:sz w:val="22"/>
          <w:szCs w:val="22"/>
        </w:rPr>
        <w:t xml:space="preserve">11. </w:t>
      </w:r>
      <w:r w:rsidRPr="00AD3C2E">
        <w:rPr>
          <w:rFonts w:ascii="Garamond" w:hAnsi="Garamond" w:cs="Courier New"/>
          <w:b/>
          <w:sz w:val="22"/>
          <w:szCs w:val="22"/>
        </w:rPr>
        <w:t>DA DURAÇÃO DA ATA REGISTRO DE PREÇOS</w:t>
      </w:r>
      <w:r w:rsidRPr="00AD3C2E">
        <w:rPr>
          <w:rFonts w:ascii="Garamond" w:hAnsi="Garamond" w:cs="Courier New"/>
          <w:b/>
          <w:color w:val="000000"/>
          <w:sz w:val="22"/>
          <w:szCs w:val="22"/>
        </w:rPr>
        <w:t xml:space="preserve"> </w:t>
      </w:r>
      <w:r w:rsidRPr="00AD3C2E">
        <w:rPr>
          <w:rFonts w:ascii="Garamond" w:hAnsi="Garamond" w:cs="Arial"/>
          <w:b/>
          <w:sz w:val="22"/>
          <w:szCs w:val="22"/>
        </w:rPr>
        <w:t>DA FONTE DE RECURSOS</w:t>
      </w:r>
      <w:r w:rsidRPr="00AD3C2E">
        <w:rPr>
          <w:rFonts w:ascii="Garamond" w:hAnsi="Garamond" w:cstheme="minorHAnsi"/>
          <w:b/>
          <w:sz w:val="22"/>
          <w:szCs w:val="22"/>
        </w:rPr>
        <w:t xml:space="preserve"> E DA GARANTIA DE EXECUÇÃO DO CONTRATO</w:t>
      </w:r>
    </w:p>
    <w:p w:rsidR="007E6FDE" w:rsidRDefault="007E6FDE" w:rsidP="007E6FDE">
      <w:pPr>
        <w:widowControl w:val="0"/>
        <w:overflowPunct w:val="0"/>
        <w:autoSpaceDE w:val="0"/>
        <w:autoSpaceDN w:val="0"/>
        <w:adjustRightInd w:val="0"/>
        <w:ind w:left="6"/>
        <w:jc w:val="both"/>
        <w:rPr>
          <w:rFonts w:ascii="Garamond" w:hAnsi="Garamond" w:cs="Arial"/>
          <w:color w:val="000000"/>
          <w:sz w:val="22"/>
          <w:szCs w:val="22"/>
        </w:rPr>
      </w:pPr>
      <w:r w:rsidRPr="00AD3C2E">
        <w:rPr>
          <w:rFonts w:ascii="Garamond" w:hAnsi="Garamond" w:cstheme="minorHAnsi"/>
          <w:sz w:val="22"/>
          <w:szCs w:val="22"/>
        </w:rPr>
        <w:t xml:space="preserve">11.1 - </w:t>
      </w:r>
      <w:r w:rsidRPr="00AD3C2E">
        <w:rPr>
          <w:rFonts w:ascii="Garamond" w:hAnsi="Garamond" w:cs="Arial"/>
          <w:sz w:val="22"/>
          <w:szCs w:val="22"/>
        </w:rPr>
        <w:t>O prazo de vigência da ata de registro de preços será de 12 (doze) meses, contados a partir</w:t>
      </w:r>
      <w:r w:rsidRPr="00AD3C2E">
        <w:rPr>
          <w:rFonts w:ascii="Garamond" w:hAnsi="Garamond" w:cs="Arial"/>
          <w:b/>
          <w:bCs/>
          <w:sz w:val="22"/>
          <w:szCs w:val="22"/>
        </w:rPr>
        <w:t xml:space="preserve"> </w:t>
      </w:r>
      <w:r w:rsidRPr="00AD3C2E">
        <w:rPr>
          <w:rFonts w:ascii="Garamond" w:hAnsi="Garamond" w:cs="Arial"/>
          <w:sz w:val="22"/>
          <w:szCs w:val="22"/>
        </w:rPr>
        <w:t xml:space="preserve">da sua publicação, conforme </w:t>
      </w:r>
      <w:r w:rsidRPr="00AD3C2E">
        <w:rPr>
          <w:rFonts w:ascii="Garamond" w:hAnsi="Garamond" w:cs="Arial"/>
          <w:color w:val="000000"/>
          <w:sz w:val="22"/>
          <w:szCs w:val="22"/>
        </w:rPr>
        <w:t xml:space="preserve">Art. 12. </w:t>
      </w:r>
      <w:proofErr w:type="gramStart"/>
      <w:r w:rsidRPr="00AD3C2E">
        <w:rPr>
          <w:rFonts w:ascii="Garamond" w:hAnsi="Garamond" w:cs="Arial"/>
          <w:color w:val="000000"/>
          <w:sz w:val="22"/>
          <w:szCs w:val="22"/>
        </w:rPr>
        <w:t>do</w:t>
      </w:r>
      <w:proofErr w:type="gramEnd"/>
      <w:r w:rsidRPr="00AD3C2E">
        <w:rPr>
          <w:rFonts w:ascii="Garamond" w:hAnsi="Garamond" w:cs="Arial"/>
          <w:color w:val="000000"/>
          <w:sz w:val="22"/>
          <w:szCs w:val="22"/>
        </w:rPr>
        <w:t xml:space="preserve"> Decreto 7.892 de 23 de Janeiro de 2013.  O prazo de validade da ata de registro de preços não será superior a doze meses, incluídas eventuais prorrogações, conforme o </w:t>
      </w:r>
      <w:hyperlink r:id="rId18" w:anchor="art15%C2%A73iii" w:history="1">
        <w:r w:rsidRPr="00AD3C2E">
          <w:rPr>
            <w:rStyle w:val="Hyperlink"/>
            <w:rFonts w:ascii="Garamond" w:eastAsiaTheme="majorEastAsia" w:hAnsi="Garamond" w:cs="Arial"/>
            <w:sz w:val="22"/>
            <w:szCs w:val="22"/>
          </w:rPr>
          <w:t>inciso III do § 3</w:t>
        </w:r>
        <w:r w:rsidRPr="00AD3C2E">
          <w:rPr>
            <w:rStyle w:val="Hyperlink"/>
            <w:rFonts w:ascii="Garamond" w:eastAsiaTheme="majorEastAsia" w:hAnsi="Garamond" w:cs="Arial"/>
            <w:strike/>
            <w:sz w:val="22"/>
            <w:szCs w:val="22"/>
          </w:rPr>
          <w:t>º</w:t>
        </w:r>
        <w:r w:rsidRPr="00AD3C2E">
          <w:rPr>
            <w:rStyle w:val="Hyperlink"/>
            <w:rFonts w:ascii="Garamond" w:eastAsiaTheme="majorEastAsia" w:hAnsi="Garamond" w:cs="Arial"/>
            <w:sz w:val="22"/>
            <w:szCs w:val="22"/>
          </w:rPr>
          <w:t xml:space="preserve"> do art. 15 da Lei n</w:t>
        </w:r>
        <w:r w:rsidRPr="00AD3C2E">
          <w:rPr>
            <w:rStyle w:val="Hyperlink"/>
            <w:rFonts w:ascii="Garamond" w:eastAsiaTheme="majorEastAsia" w:hAnsi="Garamond" w:cs="Arial"/>
            <w:strike/>
            <w:sz w:val="22"/>
            <w:szCs w:val="22"/>
          </w:rPr>
          <w:t>º</w:t>
        </w:r>
        <w:r w:rsidRPr="00AD3C2E">
          <w:rPr>
            <w:rStyle w:val="Hyperlink"/>
            <w:rFonts w:ascii="Garamond" w:eastAsiaTheme="majorEastAsia" w:hAnsi="Garamond" w:cs="Arial"/>
            <w:sz w:val="22"/>
            <w:szCs w:val="22"/>
          </w:rPr>
          <w:t xml:space="preserve"> 8.666, de 1993</w:t>
        </w:r>
      </w:hyperlink>
      <w:r w:rsidRPr="00AD3C2E">
        <w:rPr>
          <w:rFonts w:ascii="Garamond" w:hAnsi="Garamond" w:cs="Arial"/>
          <w:color w:val="000000"/>
          <w:sz w:val="22"/>
          <w:szCs w:val="22"/>
        </w:rPr>
        <w:t>.</w:t>
      </w:r>
    </w:p>
    <w:p w:rsidR="007E6FDE" w:rsidRPr="00AD3C2E" w:rsidRDefault="007E6FDE" w:rsidP="007E6FDE">
      <w:pPr>
        <w:pStyle w:val="Corpodetexto3"/>
        <w:tabs>
          <w:tab w:val="left" w:pos="1134"/>
          <w:tab w:val="right" w:pos="9072"/>
        </w:tabs>
        <w:spacing w:after="0"/>
        <w:jc w:val="both"/>
        <w:rPr>
          <w:rFonts w:ascii="Garamond" w:hAnsi="Garamond" w:cstheme="minorHAnsi"/>
          <w:sz w:val="22"/>
          <w:szCs w:val="22"/>
        </w:rPr>
      </w:pPr>
      <w:r w:rsidRPr="00AD3C2E">
        <w:rPr>
          <w:rFonts w:ascii="Garamond" w:hAnsi="Garamond" w:cstheme="minorHAnsi"/>
          <w:sz w:val="22"/>
          <w:szCs w:val="22"/>
        </w:rPr>
        <w:t>1</w:t>
      </w:r>
      <w:r>
        <w:rPr>
          <w:rFonts w:ascii="Garamond" w:hAnsi="Garamond" w:cstheme="minorHAnsi"/>
          <w:sz w:val="22"/>
          <w:szCs w:val="22"/>
        </w:rPr>
        <w:t>1.2</w:t>
      </w:r>
      <w:r w:rsidRPr="00AD3C2E">
        <w:rPr>
          <w:rFonts w:ascii="Garamond" w:hAnsi="Garamond" w:cstheme="minorHAnsi"/>
          <w:sz w:val="22"/>
          <w:szCs w:val="22"/>
        </w:rPr>
        <w:t xml:space="preserve">. </w:t>
      </w:r>
      <w:r w:rsidRPr="00AD3C2E">
        <w:rPr>
          <w:rFonts w:ascii="Garamond" w:hAnsi="Garamond" w:cs="Arial"/>
          <w:sz w:val="22"/>
          <w:szCs w:val="22"/>
        </w:rPr>
        <w:t>As despesas decorrentes da Ata de Registro de Preços correrão pela fonte de recursos da Prefeitura Municipal de Morada Nova, a ser informada da lavratura do contrato.</w:t>
      </w:r>
    </w:p>
    <w:p w:rsidR="007E6FDE" w:rsidRPr="00AD3C2E" w:rsidRDefault="007E6FDE" w:rsidP="007E6FDE">
      <w:pPr>
        <w:widowControl w:val="0"/>
        <w:overflowPunct w:val="0"/>
        <w:autoSpaceDE w:val="0"/>
        <w:autoSpaceDN w:val="0"/>
        <w:adjustRightInd w:val="0"/>
        <w:ind w:left="6"/>
        <w:jc w:val="both"/>
        <w:rPr>
          <w:rFonts w:ascii="Garamond" w:hAnsi="Garamond" w:cs="Arial"/>
          <w:color w:val="000000"/>
          <w:sz w:val="22"/>
          <w:szCs w:val="22"/>
        </w:rPr>
      </w:pPr>
      <w:r w:rsidRPr="00AD3C2E">
        <w:rPr>
          <w:rFonts w:ascii="Garamond" w:hAnsi="Garamond" w:cs="Arial"/>
          <w:sz w:val="22"/>
          <w:szCs w:val="22"/>
          <w:lang w:eastAsia="ar-SA"/>
        </w:rPr>
        <w:lastRenderedPageBreak/>
        <w:t>1</w:t>
      </w:r>
      <w:r>
        <w:rPr>
          <w:rFonts w:ascii="Garamond" w:hAnsi="Garamond" w:cs="Arial"/>
          <w:sz w:val="22"/>
          <w:szCs w:val="22"/>
          <w:lang w:eastAsia="ar-SA"/>
        </w:rPr>
        <w:t>1.3</w:t>
      </w:r>
      <w:r w:rsidRPr="00AD3C2E">
        <w:rPr>
          <w:rFonts w:ascii="Garamond" w:hAnsi="Garamond" w:cs="Arial"/>
          <w:sz w:val="22"/>
          <w:szCs w:val="22"/>
          <w:lang w:eastAsia="ar-SA"/>
        </w:rPr>
        <w:t>. Não haverá exigência de garantia de execução para a futura contratação</w:t>
      </w:r>
      <w:r>
        <w:rPr>
          <w:rFonts w:ascii="Garamond" w:hAnsi="Garamond" w:cs="Arial"/>
          <w:sz w:val="22"/>
          <w:szCs w:val="22"/>
          <w:lang w:eastAsia="ar-SA"/>
        </w:rPr>
        <w:t>.</w:t>
      </w:r>
    </w:p>
    <w:p w:rsidR="007E6FDE" w:rsidRDefault="007E6FDE" w:rsidP="007E6FDE">
      <w:pPr>
        <w:autoSpaceDE w:val="0"/>
        <w:autoSpaceDN w:val="0"/>
        <w:adjustRightInd w:val="0"/>
        <w:jc w:val="both"/>
        <w:rPr>
          <w:rFonts w:ascii="Garamond" w:hAnsi="Garamond" w:cs="Courier New"/>
          <w:color w:val="000000"/>
          <w:sz w:val="22"/>
          <w:szCs w:val="22"/>
        </w:rPr>
      </w:pPr>
    </w:p>
    <w:p w:rsidR="007E6FDE" w:rsidRPr="00AD3C2E" w:rsidRDefault="007E6FDE" w:rsidP="007E6FDE">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1</w:t>
      </w:r>
      <w:r>
        <w:rPr>
          <w:rFonts w:ascii="Garamond" w:hAnsi="Garamond" w:cstheme="minorHAnsi"/>
          <w:b/>
          <w:sz w:val="22"/>
          <w:szCs w:val="22"/>
        </w:rPr>
        <w:t>2</w:t>
      </w:r>
      <w:r w:rsidRPr="00AD3C2E">
        <w:rPr>
          <w:rFonts w:ascii="Garamond" w:hAnsi="Garamond" w:cstheme="minorHAnsi"/>
          <w:b/>
          <w:sz w:val="22"/>
          <w:szCs w:val="22"/>
        </w:rPr>
        <w:t xml:space="preserve">. DA </w:t>
      </w:r>
      <w:r>
        <w:rPr>
          <w:rFonts w:ascii="Garamond" w:hAnsi="Garamond" w:cstheme="minorHAnsi"/>
          <w:b/>
          <w:sz w:val="22"/>
          <w:szCs w:val="22"/>
        </w:rPr>
        <w:t>FISCALIZAÇÃO</w:t>
      </w:r>
      <w:r w:rsidRPr="00AD3C2E">
        <w:rPr>
          <w:rFonts w:ascii="Garamond" w:hAnsi="Garamond" w:cstheme="minorHAnsi"/>
          <w:b/>
          <w:sz w:val="22"/>
          <w:szCs w:val="22"/>
        </w:rPr>
        <w:t xml:space="preserve"> </w:t>
      </w:r>
      <w:r>
        <w:rPr>
          <w:rFonts w:ascii="Garamond" w:hAnsi="Garamond" w:cstheme="minorHAnsi"/>
          <w:b/>
          <w:sz w:val="22"/>
          <w:szCs w:val="22"/>
        </w:rPr>
        <w:t xml:space="preserve">E DAS ALTERAÇÕES </w:t>
      </w:r>
      <w:r w:rsidRPr="00AD3C2E">
        <w:rPr>
          <w:rFonts w:ascii="Garamond" w:hAnsi="Garamond" w:cstheme="minorHAnsi"/>
          <w:b/>
          <w:sz w:val="22"/>
          <w:szCs w:val="22"/>
        </w:rPr>
        <w:t>DO CONTRATO</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.1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.2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7E6FDE" w:rsidRDefault="007E6FDE" w:rsidP="007E6FDE">
      <w:pPr>
        <w:pStyle w:val="Corpodetexto3"/>
        <w:tabs>
          <w:tab w:val="left" w:pos="1134"/>
          <w:tab w:val="right" w:pos="9072"/>
        </w:tabs>
        <w:spacing w:after="0"/>
        <w:jc w:val="both"/>
        <w:rPr>
          <w:rFonts w:ascii="Garamond" w:hAnsi="Garamond" w:cs="Arial"/>
          <w:sz w:val="22"/>
          <w:szCs w:val="22"/>
          <w:lang w:eastAsia="ar-SA"/>
        </w:rPr>
      </w:pP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 xml:space="preserve">.3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cs="Courier New"/>
          <w:sz w:val="22"/>
          <w:szCs w:val="22"/>
        </w:rPr>
        <w:t>1</w:t>
      </w:r>
      <w:r>
        <w:rPr>
          <w:rFonts w:ascii="Garamond" w:hAnsi="Garamond" w:cs="Courier New"/>
          <w:sz w:val="22"/>
          <w:szCs w:val="22"/>
        </w:rPr>
        <w:t>2.4</w:t>
      </w:r>
      <w:r w:rsidRPr="00AD3C2E">
        <w:rPr>
          <w:rFonts w:ascii="Garamond" w:hAnsi="Garamond" w:cs="Courier New"/>
          <w:sz w:val="22"/>
          <w:szCs w:val="22"/>
        </w:rPr>
        <w:t xml:space="preserve"> -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7E6FDE" w:rsidRPr="00AD3C2E" w:rsidRDefault="007E6FDE" w:rsidP="007E6FDE">
      <w:pPr>
        <w:widowControl w:val="0"/>
        <w:tabs>
          <w:tab w:val="left" w:pos="841"/>
          <w:tab w:val="left" w:pos="843"/>
        </w:tabs>
        <w:autoSpaceDE w:val="0"/>
        <w:autoSpaceDN w:val="0"/>
        <w:ind w:right="132"/>
        <w:jc w:val="both"/>
        <w:rPr>
          <w:rFonts w:ascii="Garamond" w:hAnsi="Garamond"/>
          <w:sz w:val="22"/>
          <w:szCs w:val="22"/>
        </w:rPr>
      </w:pPr>
      <w:r w:rsidRPr="00AD3C2E">
        <w:rPr>
          <w:rFonts w:ascii="Garamond" w:hAnsi="Garamond"/>
          <w:sz w:val="22"/>
          <w:szCs w:val="22"/>
        </w:rPr>
        <w:t>1</w:t>
      </w:r>
      <w:r>
        <w:rPr>
          <w:rFonts w:ascii="Garamond" w:hAnsi="Garamond"/>
          <w:sz w:val="22"/>
          <w:szCs w:val="22"/>
        </w:rPr>
        <w:t>2.5</w:t>
      </w:r>
      <w:r w:rsidRPr="00AD3C2E">
        <w:rPr>
          <w:rFonts w:ascii="Garamond" w:hAnsi="Garamond"/>
          <w:sz w:val="22"/>
          <w:szCs w:val="22"/>
        </w:rPr>
        <w:t>-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7E6FDE" w:rsidRPr="00AD3C2E" w:rsidRDefault="007E6FDE" w:rsidP="007E6FDE">
      <w:pPr>
        <w:widowControl w:val="0"/>
        <w:tabs>
          <w:tab w:val="left" w:pos="841"/>
          <w:tab w:val="left" w:pos="843"/>
        </w:tabs>
        <w:autoSpaceDE w:val="0"/>
        <w:autoSpaceDN w:val="0"/>
        <w:ind w:right="130"/>
        <w:jc w:val="both"/>
        <w:rPr>
          <w:rFonts w:ascii="Garamond" w:hAnsi="Garamond"/>
          <w:sz w:val="22"/>
          <w:szCs w:val="22"/>
        </w:rPr>
      </w:pPr>
      <w:r w:rsidRPr="00AD3C2E">
        <w:rPr>
          <w:rFonts w:ascii="Garamond" w:hAnsi="Garamond"/>
          <w:sz w:val="22"/>
          <w:szCs w:val="22"/>
        </w:rPr>
        <w:t>1</w:t>
      </w:r>
      <w:r>
        <w:rPr>
          <w:rFonts w:ascii="Garamond" w:hAnsi="Garamond"/>
          <w:sz w:val="22"/>
          <w:szCs w:val="22"/>
        </w:rPr>
        <w:t>2.6</w:t>
      </w:r>
      <w:r w:rsidRPr="00AD3C2E">
        <w:rPr>
          <w:rFonts w:ascii="Garamond" w:hAnsi="Garamond"/>
          <w:sz w:val="22"/>
          <w:szCs w:val="22"/>
        </w:rPr>
        <w:t>-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7E6FDE" w:rsidRDefault="007E6FDE" w:rsidP="007E6FDE">
      <w:pPr>
        <w:pStyle w:val="Corpodetexto3"/>
        <w:tabs>
          <w:tab w:val="left" w:pos="1134"/>
          <w:tab w:val="right" w:pos="9072"/>
        </w:tabs>
        <w:spacing w:after="0"/>
        <w:jc w:val="both"/>
        <w:rPr>
          <w:rFonts w:ascii="Garamond" w:hAnsi="Garamond"/>
          <w:sz w:val="22"/>
          <w:szCs w:val="22"/>
        </w:rPr>
      </w:pPr>
      <w:r w:rsidRPr="00AD3C2E">
        <w:rPr>
          <w:rFonts w:ascii="Garamond" w:hAnsi="Garamond"/>
          <w:sz w:val="22"/>
          <w:szCs w:val="22"/>
        </w:rPr>
        <w:t>1</w:t>
      </w:r>
      <w:r>
        <w:rPr>
          <w:rFonts w:ascii="Garamond" w:hAnsi="Garamond"/>
          <w:sz w:val="22"/>
          <w:szCs w:val="22"/>
        </w:rPr>
        <w:t>2.7</w:t>
      </w:r>
      <w:r w:rsidRPr="00AD3C2E">
        <w:rPr>
          <w:rFonts w:ascii="Garamond" w:hAnsi="Garamond"/>
          <w:sz w:val="22"/>
          <w:szCs w:val="22"/>
        </w:rPr>
        <w:t>-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7E6FDE" w:rsidRPr="00AD3C2E" w:rsidRDefault="007E6FDE" w:rsidP="007E6FDE">
      <w:pPr>
        <w:pStyle w:val="Corpodetexto3"/>
        <w:tabs>
          <w:tab w:val="left" w:pos="1134"/>
          <w:tab w:val="right" w:pos="9072"/>
        </w:tabs>
        <w:spacing w:after="0"/>
        <w:jc w:val="both"/>
        <w:rPr>
          <w:rFonts w:ascii="Garamond" w:hAnsi="Garamond" w:cs="Arial"/>
          <w:sz w:val="22"/>
          <w:szCs w:val="22"/>
          <w:lang w:eastAsia="ar-SA"/>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1</w:t>
      </w:r>
      <w:r>
        <w:rPr>
          <w:rFonts w:ascii="Garamond" w:hAnsi="Garamond" w:cstheme="minorHAnsi"/>
          <w:b/>
          <w:sz w:val="22"/>
          <w:szCs w:val="22"/>
        </w:rPr>
        <w:t>3</w:t>
      </w:r>
      <w:r w:rsidRPr="00AD3C2E">
        <w:rPr>
          <w:rFonts w:ascii="Garamond" w:hAnsi="Garamond" w:cstheme="minorHAnsi"/>
          <w:b/>
          <w:sz w:val="22"/>
          <w:szCs w:val="22"/>
        </w:rPr>
        <w:t xml:space="preserve">.  </w:t>
      </w:r>
      <w:r w:rsidRPr="00AD3C2E">
        <w:rPr>
          <w:rFonts w:ascii="Garamond" w:hAnsi="Garamond" w:cs="Courier New"/>
          <w:b/>
          <w:sz w:val="22"/>
          <w:szCs w:val="22"/>
        </w:rPr>
        <w:t xml:space="preserve">PRAZO, CONDIÇÕES DA ENTREGA DOS </w:t>
      </w:r>
      <w:r>
        <w:rPr>
          <w:rFonts w:ascii="Garamond" w:hAnsi="Garamond" w:cs="Courier New"/>
          <w:b/>
          <w:sz w:val="22"/>
          <w:szCs w:val="22"/>
        </w:rPr>
        <w:t>PRODUTOS E</w:t>
      </w:r>
      <w:r w:rsidRPr="00AD3C2E">
        <w:rPr>
          <w:rFonts w:ascii="Garamond" w:hAnsi="Garamond" w:cs="Courier New"/>
          <w:b/>
          <w:sz w:val="22"/>
          <w:szCs w:val="22"/>
        </w:rPr>
        <w:t xml:space="preserve"> DA FORMA DE PAGAMENTO</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.1.</w:t>
      </w:r>
      <w:r w:rsidRPr="00AD3C2E">
        <w:rPr>
          <w:rFonts w:ascii="Garamond" w:hAnsi="Garamond" w:cs="Courier New"/>
          <w:b/>
          <w:sz w:val="22"/>
          <w:szCs w:val="22"/>
        </w:rPr>
        <w:t xml:space="preserve"> </w:t>
      </w:r>
      <w:r w:rsidRPr="00AD3C2E">
        <w:rPr>
          <w:rFonts w:ascii="Garamond" w:hAnsi="Garamond" w:cs="Courier New"/>
          <w:sz w:val="22"/>
          <w:szCs w:val="22"/>
        </w:rPr>
        <w:t xml:space="preserve">Poderão ser firmados contratos, que serão tratados de forma autônoma e se submeterão igualmente a todas as disposições constantes da Lei Nº. 8.666/93, inclusive quanto às prorrogações, alterações e rescisões.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.2.</w:t>
      </w:r>
      <w:r w:rsidRPr="00AD3C2E">
        <w:rPr>
          <w:rFonts w:ascii="Garamond" w:hAnsi="Garamond" w:cs="Courier New"/>
          <w:b/>
          <w:sz w:val="22"/>
          <w:szCs w:val="22"/>
        </w:rPr>
        <w:t xml:space="preserve"> </w:t>
      </w:r>
      <w:r w:rsidRPr="00AD3C2E">
        <w:rPr>
          <w:rFonts w:ascii="Garamond" w:hAnsi="Garamond" w:cs="Courier New"/>
          <w:sz w:val="22"/>
          <w:szCs w:val="22"/>
        </w:rPr>
        <w:t>DAS ORDENS DE COMPRAS:</w:t>
      </w:r>
      <w:r w:rsidRPr="00AD3C2E">
        <w:rPr>
          <w:rFonts w:ascii="Garamond" w:hAnsi="Garamond" w:cs="Courier New"/>
          <w:b/>
          <w:sz w:val="22"/>
          <w:szCs w:val="22"/>
        </w:rPr>
        <w:t xml:space="preserve"> </w:t>
      </w:r>
      <w:r w:rsidRPr="00AD3C2E">
        <w:rPr>
          <w:rFonts w:ascii="Garamond" w:hAnsi="Garamond" w:cs="Courier New"/>
          <w:sz w:val="22"/>
          <w:szCs w:val="22"/>
        </w:rPr>
        <w:t xml:space="preserve">Os produtos licitados/contratados serão entregues mediante expedição de ORDENS DE COMPRAS, por parte da administração ao licitante vencedor, que indicarão os quantitativos a serem entregues, de acordo com a conveniência e oportunidade administrativa, a necessidade e disponibilidade financeira da CONTRATANTE.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.2.1</w:t>
      </w:r>
      <w:r w:rsidRPr="00AD3C2E">
        <w:rPr>
          <w:rFonts w:ascii="Garamond" w:hAnsi="Garamond" w:cs="Courier New"/>
          <w:b/>
          <w:sz w:val="22"/>
          <w:szCs w:val="22"/>
        </w:rPr>
        <w:t>.</w:t>
      </w:r>
      <w:r w:rsidRPr="00AD3C2E">
        <w:rPr>
          <w:rFonts w:ascii="Garamond" w:hAnsi="Garamond" w:cs="Courier New"/>
          <w:sz w:val="22"/>
          <w:szCs w:val="22"/>
        </w:rPr>
        <w:t xml:space="preserve"> A Ordem de Compra emitida conterá os itens pretendidos e a respectiva quantidade, devendo ser entregue ao beneficiário do contrato no seu endereço físico, ou enviada via fac-símile ao seu número de telefone, ou ainda remetida via e-mail ao seu endereço eletrônico, cujos dados constem do cadastro municipal.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.2.2</w:t>
      </w:r>
      <w:r w:rsidRPr="00AD3C2E">
        <w:rPr>
          <w:rFonts w:ascii="Garamond" w:hAnsi="Garamond" w:cs="Courier New"/>
          <w:b/>
          <w:sz w:val="22"/>
          <w:szCs w:val="22"/>
        </w:rPr>
        <w:t>.</w:t>
      </w:r>
      <w:r w:rsidRPr="00AD3C2E">
        <w:rPr>
          <w:rFonts w:ascii="Garamond" w:hAnsi="Garamond" w:cs="Courier New"/>
          <w:sz w:val="22"/>
          <w:szCs w:val="22"/>
        </w:rPr>
        <w:t xml:space="preserve"> O contratado deverá entregar os produtos/serviços solicitados na Ordem de Compra/serviços, oportunidade em que receberá o atesto declarando o fornecimento. Os produtos/serviços serão entregues nas seguintes condições:  </w:t>
      </w:r>
    </w:p>
    <w:p w:rsidR="007E6FDE" w:rsidRPr="00AD3C2E" w:rsidRDefault="007E6FDE" w:rsidP="007E6FDE">
      <w:pPr>
        <w:spacing w:after="26" w:line="249" w:lineRule="auto"/>
        <w:ind w:left="10"/>
        <w:jc w:val="both"/>
        <w:rPr>
          <w:rFonts w:ascii="Garamond" w:hAnsi="Garamond" w:cs="Courier New"/>
          <w:sz w:val="22"/>
          <w:szCs w:val="22"/>
        </w:rPr>
      </w:pPr>
      <w:r w:rsidRPr="00AD3C2E">
        <w:rPr>
          <w:rFonts w:ascii="Garamond" w:hAnsi="Garamond" w:cs="Courier New"/>
          <w:sz w:val="22"/>
          <w:szCs w:val="22"/>
        </w:rPr>
        <w:t xml:space="preserve">a) Nos locais determinados pela administração do presente processo licitatório indicado na Ordem de Compra/serviço;  </w:t>
      </w:r>
    </w:p>
    <w:p w:rsidR="007E6FDE" w:rsidRPr="00AD3C2E" w:rsidRDefault="007E6FDE" w:rsidP="007E6FDE">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b) No prazo de no máximo de </w:t>
      </w:r>
      <w:r>
        <w:rPr>
          <w:rFonts w:ascii="Garamond" w:hAnsi="Garamond" w:cs="Courier New"/>
          <w:b/>
          <w:sz w:val="22"/>
          <w:szCs w:val="22"/>
          <w:u w:val="single"/>
        </w:rPr>
        <w:t>05</w:t>
      </w:r>
      <w:r w:rsidRPr="00AD3C2E">
        <w:rPr>
          <w:rFonts w:ascii="Garamond" w:hAnsi="Garamond" w:cs="Courier New"/>
          <w:b/>
          <w:sz w:val="22"/>
          <w:szCs w:val="22"/>
          <w:u w:val="single"/>
        </w:rPr>
        <w:t xml:space="preserve"> (</w:t>
      </w:r>
      <w:r>
        <w:rPr>
          <w:rFonts w:ascii="Garamond" w:hAnsi="Garamond" w:cs="Courier New"/>
          <w:b/>
          <w:sz w:val="22"/>
          <w:szCs w:val="22"/>
          <w:u w:val="single"/>
        </w:rPr>
        <w:t>cinco)</w:t>
      </w:r>
      <w:r w:rsidRPr="00AD3C2E">
        <w:rPr>
          <w:rFonts w:ascii="Garamond" w:hAnsi="Garamond" w:cs="Courier New"/>
          <w:b/>
          <w:sz w:val="22"/>
          <w:szCs w:val="22"/>
          <w:u w:val="single"/>
        </w:rPr>
        <w:t xml:space="preserve"> dias corridos</w:t>
      </w:r>
      <w:r>
        <w:rPr>
          <w:rFonts w:ascii="Garamond" w:hAnsi="Garamond" w:cs="Courier New"/>
          <w:b/>
          <w:sz w:val="22"/>
          <w:szCs w:val="22"/>
          <w:u w:val="single"/>
        </w:rPr>
        <w:t xml:space="preserve"> para os lotes,</w:t>
      </w:r>
      <w:r w:rsidRPr="00AD3C2E">
        <w:rPr>
          <w:rFonts w:ascii="Garamond" w:hAnsi="Garamond" w:cs="Courier New"/>
          <w:sz w:val="22"/>
          <w:szCs w:val="22"/>
        </w:rPr>
        <w:t xml:space="preserve"> após o recebimento da Ordem de Compra/serviço no horário de 07h às 13h (horário local).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.2.3. O aceite dos produtos/serviços pelo órgão recebedor não exclui a responsabilidade civil do fornecedor por vício de quantidade, qualidade ou disparidade com as especificações estabelecidas no anexo deste edital quanto aos produtos/serviços entregues.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.2.4. Os produtos/serviços devem ser entregues conforme solicitado na Ordem de Compra/serviço, observando rigorosamente as especificações contidas no Instrumento Convocatório, no Termo de Referência e observações constantes de sua proposta, bem ainda as normas técnicas vigentes.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lastRenderedPageBreak/>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b/>
          <w:sz w:val="22"/>
          <w:szCs w:val="22"/>
        </w:rPr>
        <w:t>.</w:t>
      </w:r>
      <w:r w:rsidRPr="00AD3C2E">
        <w:rPr>
          <w:rFonts w:ascii="Garamond" w:hAnsi="Garamond" w:cs="Courier New"/>
          <w:sz w:val="22"/>
          <w:szCs w:val="22"/>
        </w:rPr>
        <w:t xml:space="preserve"> Para os produtos/serviços objetos deste certame, deverá ser emitida fatura e nota fiscal em nome do da(s) unidade(s) gestora(s) do Município de Morada Nova/CE.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sz w:val="22"/>
          <w:szCs w:val="22"/>
        </w:rPr>
        <w:t>.1</w:t>
      </w:r>
      <w:r w:rsidRPr="00AD3C2E">
        <w:rPr>
          <w:rFonts w:ascii="Garamond" w:hAnsi="Garamond" w:cs="Courier New"/>
          <w:b/>
          <w:sz w:val="22"/>
          <w:szCs w:val="22"/>
        </w:rPr>
        <w:t>.</w:t>
      </w:r>
      <w:r w:rsidRPr="00AD3C2E">
        <w:rPr>
          <w:rFonts w:ascii="Garamond" w:hAnsi="Garamond" w:cs="Courier New"/>
          <w:sz w:val="22"/>
          <w:szCs w:val="22"/>
        </w:rPr>
        <w:t xml:space="preserve"> As informações necessárias para emissão da fatura e nota fiscal deverão ser requeridas junto a(s) unidade(s) gestora(s).</w:t>
      </w:r>
      <w:r w:rsidRPr="00AD3C2E">
        <w:rPr>
          <w:rFonts w:ascii="Garamond" w:hAnsi="Garamond" w:cs="Courier New"/>
          <w:color w:val="FF0000"/>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4</w:t>
      </w:r>
      <w:r w:rsidRPr="00AD3C2E">
        <w:rPr>
          <w:rFonts w:ascii="Garamond" w:hAnsi="Garamond" w:cs="Courier New"/>
          <w:b/>
          <w:sz w:val="22"/>
          <w:szCs w:val="22"/>
        </w:rPr>
        <w:t>.</w:t>
      </w:r>
      <w:r w:rsidRPr="00AD3C2E">
        <w:rPr>
          <w:rFonts w:ascii="Garamond" w:hAnsi="Garamond" w:cs="Courier New"/>
          <w:sz w:val="22"/>
          <w:szCs w:val="22"/>
        </w:rPr>
        <w:t xml:space="preserve"> No caso de constatação da inadequação do produto/serviços fornecido às normas e exigências especificadas neste edital, na ordem de compra e na proposta vencedora a administração os recusará, devendo ser de imediato ou no prazo máximo de 24 (vinte e quatro) horas adequados às supracitadas condições, sob pena de aplicação das penalidades cabíveis, na forma da lei e deste instrumento.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5</w:t>
      </w:r>
      <w:r w:rsidRPr="00AD3C2E">
        <w:rPr>
          <w:rFonts w:ascii="Garamond" w:hAnsi="Garamond" w:cs="Courier New"/>
          <w:sz w:val="22"/>
          <w:szCs w:val="22"/>
        </w:rPr>
        <w:t>.</w:t>
      </w:r>
      <w:r w:rsidRPr="00AD3C2E">
        <w:rPr>
          <w:rFonts w:ascii="Garamond" w:hAnsi="Garamond" w:cs="Courier New"/>
          <w:b/>
          <w:sz w:val="22"/>
          <w:szCs w:val="22"/>
        </w:rPr>
        <w:t xml:space="preserve"> </w:t>
      </w:r>
      <w:r w:rsidRPr="00AD3C2E">
        <w:rPr>
          <w:rFonts w:ascii="Garamond" w:hAnsi="Garamond" w:cs="Courier New"/>
          <w:sz w:val="22"/>
          <w:szCs w:val="22"/>
        </w:rPr>
        <w:t>Os produtos/serviços licitados/contratados deverão ser entregues, observando rigorosamente as especificações contidas no Termo de Referência, nos anexos desse instrumento e disposições constantes de sua proposta de preços, bem ainda às normas vigentes, assumindo o contratado a responsabilidade pelo pagamento de todos os impostos, taxas e quaisquer ônus de origem federal, estadual e municipal, bem como, quaisquer encargos judiciais ou extrajudiciais, sejam trabalhistas, previdenciários, fiscais e comerciais resultantes do fornecimento que lhes sejam imputáveis, inclusive com relação a terceiros, e ainda:</w:t>
      </w:r>
      <w:r w:rsidRPr="00AD3C2E">
        <w:rPr>
          <w:rFonts w:ascii="Garamond" w:hAnsi="Garamond" w:cs="Courier New"/>
          <w:b/>
          <w:sz w:val="22"/>
          <w:szCs w:val="22"/>
        </w:rPr>
        <w:t xml:space="preserve"> </w:t>
      </w:r>
    </w:p>
    <w:p w:rsidR="007E6FDE" w:rsidRPr="00AD3C2E" w:rsidRDefault="007E6FDE" w:rsidP="007E6FDE">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a) A reparar, corrigir, remover ou substituir, às suas expensas, no total ou em parte, o objeto em que se verificarem vícios, defeitos ou incorreções; </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b) Responsabilizar-se pelos danos causados diretamente à Administração ou a terceiros, decorrentes de sua culpa ou dolo na execução do fornecimento, não excluindo ou reduzindo essa responsabilidade a fiscalização ou o acompanhamento pelo órgão interessado.</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6</w:t>
      </w:r>
      <w:r w:rsidRPr="00AD3C2E">
        <w:rPr>
          <w:rFonts w:ascii="Garamond" w:hAnsi="Garamond" w:cs="Courier New"/>
          <w:sz w:val="22"/>
          <w:szCs w:val="22"/>
        </w:rPr>
        <w:t xml:space="preserve">. O prazo para pagamento será de até 30 (trinta) dias, contados a partir da data da apresentação da Nota Fiscal/Fatura pela Contratada.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 O pagamento somente será efetuado após o atesto, pelo servidor competente, da Nota Fiscal/Fatura apresentada pela Contratada, que conterá o detalhamento dos produtos entregues.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.1. O atesto fica condicionado à verificação da conformidade da Nota Fiscal/Fatura apresentada pela Contratada com os produtos efetivamente entregues.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8</w:t>
      </w:r>
      <w:r w:rsidRPr="00AD3C2E">
        <w:rPr>
          <w:rFonts w:ascii="Garamond" w:hAnsi="Garamond" w:cs="Courier New"/>
          <w:sz w:val="22"/>
          <w:szCs w:val="22"/>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 Será efetuada a retenção ou glosa no pagamento, proporcional à irregularidade verificada, sem prejuízo das sanções cabíveis, caso se constate que a Contratada: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13.9</w:t>
      </w:r>
      <w:r w:rsidRPr="00AD3C2E">
        <w:rPr>
          <w:rFonts w:ascii="Garamond" w:hAnsi="Garamond" w:cs="Courier New"/>
          <w:sz w:val="22"/>
          <w:szCs w:val="22"/>
        </w:rPr>
        <w:t xml:space="preserve">.1. Não produziu os resultados acordados;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.2. Deixou de executar as atividades contratadas, ou não as executou com a qualidade mínima exigida;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.1</w:t>
      </w:r>
      <w:r>
        <w:rPr>
          <w:rFonts w:ascii="Garamond" w:hAnsi="Garamond" w:cs="Courier New"/>
          <w:sz w:val="22"/>
          <w:szCs w:val="22"/>
        </w:rPr>
        <w:t>0</w:t>
      </w:r>
      <w:r w:rsidRPr="00AD3C2E">
        <w:rPr>
          <w:rFonts w:ascii="Garamond" w:hAnsi="Garamond" w:cs="Courier New"/>
          <w:sz w:val="22"/>
          <w:szCs w:val="22"/>
        </w:rPr>
        <w:t xml:space="preserve">. Antes do pagamento, a Contratante realizará consulta para verificar a manutenção das condições de habilitação da Contratada, devendo o resultado ser impresso, autenticado e juntado ao processo de pagamento.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.1</w:t>
      </w:r>
      <w:r>
        <w:rPr>
          <w:rFonts w:ascii="Garamond" w:hAnsi="Garamond" w:cs="Courier New"/>
          <w:sz w:val="22"/>
          <w:szCs w:val="22"/>
        </w:rPr>
        <w:t>1</w:t>
      </w:r>
      <w:r w:rsidRPr="00AD3C2E">
        <w:rPr>
          <w:rFonts w:ascii="Garamond" w:hAnsi="Garamond" w:cs="Courier New"/>
          <w:sz w:val="22"/>
          <w:szCs w:val="22"/>
        </w:rPr>
        <w:t xml:space="preserve">. O pagamento será efetuado por meio de Ordem Bancária de Crédito, mediante depósito em conta corrente, na agência e estabelecimento bancário indicado pela Contratada, ou por outro meio previsto na legislação vigente.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 xml:space="preserve">. Será considerada como data do pagamento o dia em que constar como emitida a ordem bancária para pagamento.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 A Contratante não se responsabilizará por qualquer despesa que venha a ser efetuada pela Contratada, que porventura não tenha sido acordada no contrato.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 - Ocorrendo atraso no pagamento, desde que a </w:t>
      </w:r>
      <w:r w:rsidRPr="00AD3C2E">
        <w:rPr>
          <w:rFonts w:ascii="Garamond" w:hAnsi="Garamond" w:cs="Courier New"/>
          <w:b/>
          <w:sz w:val="22"/>
          <w:szCs w:val="22"/>
        </w:rPr>
        <w:t xml:space="preserve">CONTRATADA </w:t>
      </w:r>
      <w:r w:rsidRPr="00AD3C2E">
        <w:rPr>
          <w:rFonts w:ascii="Garamond" w:hAnsi="Garamond" w:cs="Courier New"/>
          <w:sz w:val="22"/>
          <w:szCs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AD3C2E">
        <w:rPr>
          <w:rFonts w:ascii="Garamond" w:hAnsi="Garamond" w:cs="Courier New"/>
          <w:sz w:val="22"/>
          <w:szCs w:val="22"/>
        </w:rPr>
        <w:t>temporis</w:t>
      </w:r>
      <w:proofErr w:type="spellEnd"/>
      <w:r w:rsidRPr="00AD3C2E">
        <w:rPr>
          <w:rFonts w:ascii="Garamond" w:hAnsi="Garamond" w:cs="Courier New"/>
          <w:sz w:val="22"/>
          <w:szCs w:val="22"/>
        </w:rPr>
        <w:t xml:space="preserve">" para as atualizações nos subperíodos inferiores a 30(trinta) dias.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.1</w:t>
      </w:r>
      <w:r>
        <w:rPr>
          <w:rFonts w:ascii="Garamond" w:hAnsi="Garamond" w:cs="Courier New"/>
          <w:sz w:val="22"/>
          <w:szCs w:val="22"/>
        </w:rPr>
        <w:t>5</w:t>
      </w:r>
      <w:r w:rsidRPr="00AD3C2E">
        <w:rPr>
          <w:rFonts w:ascii="Garamond" w:hAnsi="Garamond" w:cs="Courier New"/>
          <w:sz w:val="22"/>
          <w:szCs w:val="22"/>
        </w:rPr>
        <w:t xml:space="preserve"> - Deverão ser emitidas faturas de encerramento ao findar os vínculos deste Contrato por esgotamento do objeto, por final do prazo ou rescisão contratual. </w:t>
      </w:r>
    </w:p>
    <w:p w:rsidR="007E6FDE" w:rsidRDefault="007E6FDE" w:rsidP="007E6FDE">
      <w:pPr>
        <w:autoSpaceDE w:val="0"/>
        <w:autoSpaceDN w:val="0"/>
        <w:adjustRightInd w:val="0"/>
        <w:jc w:val="both"/>
        <w:rPr>
          <w:rFonts w:ascii="Garamond" w:eastAsia="Cambria" w:hAnsi="Garamond" w:cs="Courier New"/>
          <w:sz w:val="22"/>
          <w:szCs w:val="22"/>
        </w:rPr>
      </w:pPr>
      <w:r w:rsidRPr="00AD3C2E">
        <w:rPr>
          <w:rFonts w:ascii="Garamond" w:hAnsi="Garamond" w:cs="Courier New"/>
          <w:sz w:val="22"/>
          <w:szCs w:val="22"/>
        </w:rPr>
        <w:lastRenderedPageBreak/>
        <w:t>1</w:t>
      </w:r>
      <w:r>
        <w:rPr>
          <w:rFonts w:ascii="Garamond" w:hAnsi="Garamond" w:cs="Courier New"/>
          <w:sz w:val="22"/>
          <w:szCs w:val="22"/>
        </w:rPr>
        <w:t>3</w:t>
      </w:r>
      <w:r w:rsidRPr="00AD3C2E">
        <w:rPr>
          <w:rFonts w:ascii="Garamond" w:hAnsi="Garamond" w:cs="Courier New"/>
          <w:sz w:val="22"/>
          <w:szCs w:val="22"/>
        </w:rPr>
        <w:t>.1</w:t>
      </w:r>
      <w:r>
        <w:rPr>
          <w:rFonts w:ascii="Garamond" w:hAnsi="Garamond" w:cs="Courier New"/>
          <w:sz w:val="22"/>
          <w:szCs w:val="22"/>
        </w:rPr>
        <w:t>6</w:t>
      </w:r>
      <w:r w:rsidRPr="00AD3C2E">
        <w:rPr>
          <w:rFonts w:ascii="Garamond" w:hAnsi="Garamond" w:cs="Courier New"/>
          <w:sz w:val="22"/>
          <w:szCs w:val="22"/>
        </w:rPr>
        <w:t>- Serão descontados de (forma integral ou parcelada) sobre o valor da fatura, os valores decorrentes de indenizações ou de multas eventualmente registradas.</w:t>
      </w:r>
      <w:r w:rsidRPr="00AD3C2E">
        <w:rPr>
          <w:rFonts w:ascii="Garamond" w:eastAsia="Cambria" w:hAnsi="Garamond" w:cs="Courier New"/>
          <w:sz w:val="22"/>
          <w:szCs w:val="22"/>
        </w:rPr>
        <w:t xml:space="preserve"> </w:t>
      </w:r>
    </w:p>
    <w:p w:rsidR="007E6FDE" w:rsidRDefault="007E6FDE" w:rsidP="007E6FDE">
      <w:pPr>
        <w:autoSpaceDE w:val="0"/>
        <w:autoSpaceDN w:val="0"/>
        <w:adjustRightInd w:val="0"/>
        <w:jc w:val="both"/>
        <w:rPr>
          <w:rFonts w:ascii="Garamond" w:eastAsia="Cambria" w:hAnsi="Garamond" w:cs="Courier New"/>
          <w:sz w:val="22"/>
          <w:szCs w:val="22"/>
        </w:rPr>
      </w:pPr>
    </w:p>
    <w:p w:rsidR="007E6FDE" w:rsidRPr="005B0524" w:rsidRDefault="007E6FDE" w:rsidP="007E6FDE">
      <w:pPr>
        <w:shd w:val="clear" w:color="auto" w:fill="BFBFBF" w:themeFill="background1" w:themeFillShade="BF"/>
        <w:autoSpaceDE w:val="0"/>
        <w:autoSpaceDN w:val="0"/>
        <w:adjustRightInd w:val="0"/>
        <w:jc w:val="both"/>
        <w:rPr>
          <w:rFonts w:ascii="Garamond" w:hAnsi="Garamond" w:cs="Courier New"/>
          <w:b/>
          <w:color w:val="000000"/>
          <w:sz w:val="22"/>
          <w:szCs w:val="22"/>
        </w:rPr>
      </w:pPr>
      <w:r w:rsidRPr="005B0524">
        <w:rPr>
          <w:rFonts w:ascii="Garamond" w:hAnsi="Garamond" w:cs="Courier New"/>
          <w:b/>
          <w:color w:val="000000"/>
          <w:sz w:val="22"/>
          <w:szCs w:val="22"/>
        </w:rPr>
        <w:t>1</w:t>
      </w:r>
      <w:r>
        <w:rPr>
          <w:rFonts w:ascii="Garamond" w:hAnsi="Garamond" w:cs="Courier New"/>
          <w:b/>
          <w:color w:val="000000"/>
          <w:sz w:val="22"/>
          <w:szCs w:val="22"/>
        </w:rPr>
        <w:t>4</w:t>
      </w:r>
      <w:r w:rsidRPr="005B0524">
        <w:rPr>
          <w:rFonts w:ascii="Garamond" w:hAnsi="Garamond" w:cs="Courier New"/>
          <w:b/>
          <w:color w:val="000000"/>
          <w:sz w:val="22"/>
          <w:szCs w:val="22"/>
        </w:rPr>
        <w:t>- DO PREÇO, REAJUSTE E EQUILÍBRIO ECONÔMICO - FINANCEIRO</w:t>
      </w:r>
    </w:p>
    <w:p w:rsidR="007E6FDE" w:rsidRPr="005B0524" w:rsidRDefault="007E6FDE" w:rsidP="007E6FDE">
      <w:pPr>
        <w:jc w:val="both"/>
        <w:rPr>
          <w:rFonts w:ascii="Garamond" w:hAnsi="Garamond" w:cs="Tahoma"/>
          <w:sz w:val="22"/>
          <w:szCs w:val="22"/>
        </w:rPr>
      </w:pPr>
      <w:r w:rsidRPr="005B0524">
        <w:rPr>
          <w:rFonts w:ascii="Garamond" w:hAnsi="Garamond" w:cs="Tahoma"/>
          <w:sz w:val="22"/>
          <w:szCs w:val="22"/>
        </w:rPr>
        <w:t>1</w:t>
      </w:r>
      <w:r>
        <w:rPr>
          <w:rFonts w:ascii="Garamond" w:hAnsi="Garamond" w:cs="Tahoma"/>
          <w:sz w:val="22"/>
          <w:szCs w:val="22"/>
        </w:rPr>
        <w:t>4</w:t>
      </w:r>
      <w:r w:rsidRPr="005B0524">
        <w:rPr>
          <w:rFonts w:ascii="Garamond" w:hAnsi="Garamond" w:cs="Tahoma"/>
          <w:sz w:val="22"/>
          <w:szCs w:val="22"/>
        </w:rPr>
        <w:t>.1. PREÇOS: Os preços ofertados devem ser apresentados com a incidência de todos os tributos, encargos trabalhistas, previdenciários, fiscais e comerciais, taxas, fretes, seguros, deslocamentos de pessoal, custos, e demais despesas previsíveis que possam incidir sobre o fornecimento, inclusive a margem de lucro.</w:t>
      </w:r>
    </w:p>
    <w:p w:rsidR="007E6FDE" w:rsidRPr="005B0524" w:rsidRDefault="007E6FDE" w:rsidP="007E6FDE">
      <w:pPr>
        <w:jc w:val="both"/>
        <w:rPr>
          <w:rFonts w:ascii="Garamond" w:hAnsi="Garamond" w:cs="Tahoma"/>
          <w:sz w:val="22"/>
          <w:szCs w:val="22"/>
        </w:rPr>
      </w:pPr>
      <w:r w:rsidRPr="005B0524">
        <w:rPr>
          <w:rFonts w:ascii="Garamond" w:hAnsi="Garamond" w:cs="Tahoma"/>
          <w:sz w:val="22"/>
          <w:szCs w:val="22"/>
        </w:rPr>
        <w:t>1</w:t>
      </w:r>
      <w:r>
        <w:rPr>
          <w:rFonts w:ascii="Garamond" w:hAnsi="Garamond" w:cs="Tahoma"/>
          <w:sz w:val="22"/>
          <w:szCs w:val="22"/>
        </w:rPr>
        <w:t>4</w:t>
      </w:r>
      <w:r w:rsidRPr="005B0524">
        <w:rPr>
          <w:rFonts w:ascii="Garamond" w:hAnsi="Garamond" w:cs="Tahoma"/>
          <w:sz w:val="22"/>
          <w:szCs w:val="22"/>
        </w:rPr>
        <w:t>.2. REAJUSTE: Os valores constantes das propostas não sofrerão reajuste antes de decorridos 12 (doze) meses, hipótese na qual poderá ser utilizado o índice IGP-M da Fundação Getúlio Vargas.</w:t>
      </w:r>
    </w:p>
    <w:p w:rsidR="007E6FDE" w:rsidRDefault="007E6FDE" w:rsidP="007E6FDE">
      <w:pPr>
        <w:autoSpaceDE w:val="0"/>
        <w:autoSpaceDN w:val="0"/>
        <w:adjustRightInd w:val="0"/>
        <w:jc w:val="both"/>
        <w:rPr>
          <w:rFonts w:ascii="Garamond" w:hAnsi="Garamond" w:cs="Tahoma"/>
          <w:sz w:val="22"/>
          <w:szCs w:val="22"/>
        </w:rPr>
      </w:pPr>
      <w:r w:rsidRPr="005B0524">
        <w:rPr>
          <w:rFonts w:ascii="Garamond" w:hAnsi="Garamond" w:cs="Tahoma"/>
          <w:sz w:val="22"/>
          <w:szCs w:val="22"/>
        </w:rPr>
        <w:t>1</w:t>
      </w:r>
      <w:r>
        <w:rPr>
          <w:rFonts w:ascii="Garamond" w:hAnsi="Garamond" w:cs="Tahoma"/>
          <w:sz w:val="22"/>
          <w:szCs w:val="22"/>
        </w:rPr>
        <w:t>4</w:t>
      </w:r>
      <w:r w:rsidRPr="005B0524">
        <w:rPr>
          <w:rFonts w:ascii="Garamond" w:hAnsi="Garamond" w:cs="Tahoma"/>
          <w:sz w:val="22"/>
          <w:szCs w:val="22"/>
        </w:rPr>
        <w:t xml:space="preserve">.3. REEQUILÍBRIO ECONÔMICO-FINANCEIRO: Na hipótese de sobrevirem fatos imprevisíveis, ou previsíveis, porém de </w:t>
      </w:r>
      <w:proofErr w:type="spellStart"/>
      <w:r w:rsidRPr="005B0524">
        <w:rPr>
          <w:rFonts w:ascii="Garamond" w:hAnsi="Garamond" w:cs="Tahoma"/>
          <w:sz w:val="22"/>
          <w:szCs w:val="22"/>
        </w:rPr>
        <w:t>conseqüências</w:t>
      </w:r>
      <w:proofErr w:type="spellEnd"/>
      <w:r w:rsidRPr="005B0524">
        <w:rPr>
          <w:rFonts w:ascii="Garamond" w:hAnsi="Garamond" w:cs="Tahoma"/>
          <w:sz w:val="22"/>
          <w:szCs w:val="22"/>
        </w:rPr>
        <w:t xml:space="preserve"> incalculáveis, retardadores ou impeditivos da execução do ajustado, ou 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produtos/serviços, objetivando a manutenção do equilíbrio econômico-financeiro inicial do contrato, na forma do artigo 65, II, “d” da Lei Nº. 8.666/93, alterada e consolidada.</w:t>
      </w:r>
    </w:p>
    <w:p w:rsidR="007E6FDE" w:rsidRDefault="007E6FDE" w:rsidP="007E6FDE">
      <w:pPr>
        <w:autoSpaceDE w:val="0"/>
        <w:autoSpaceDN w:val="0"/>
        <w:adjustRightInd w:val="0"/>
        <w:jc w:val="both"/>
        <w:rPr>
          <w:rFonts w:ascii="Garamond" w:hAnsi="Garamond"/>
          <w:sz w:val="22"/>
          <w:szCs w:val="22"/>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1</w:t>
      </w:r>
      <w:r>
        <w:rPr>
          <w:rFonts w:ascii="Garamond" w:hAnsi="Garamond" w:cstheme="minorHAnsi"/>
          <w:b/>
          <w:sz w:val="22"/>
          <w:szCs w:val="22"/>
        </w:rPr>
        <w:t>5</w:t>
      </w:r>
      <w:r w:rsidRPr="00AD3C2E">
        <w:rPr>
          <w:rFonts w:ascii="Garamond" w:hAnsi="Garamond" w:cstheme="minorHAnsi"/>
          <w:b/>
          <w:sz w:val="22"/>
          <w:szCs w:val="22"/>
        </w:rPr>
        <w:t xml:space="preserve">.  </w:t>
      </w:r>
      <w:r w:rsidRPr="00AD3C2E">
        <w:rPr>
          <w:rFonts w:ascii="Garamond" w:hAnsi="Garamond" w:cs="Courier New"/>
          <w:b/>
          <w:bCs/>
          <w:sz w:val="22"/>
          <w:szCs w:val="22"/>
        </w:rPr>
        <w:t>DAS OBRIGAÇÕES DA CONTRATANTE</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.1. Solicitar a execução do objeto à CONTRATADA através da emissão de Ordem de Compra e ou Serviço.</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.2. Proporcionar à CONTRATADA todas as condições necessárias ao pleno cumprimento das obrigações decorrentes do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 xml:space="preserve">.3. Fiscalizar o objeto deste contrato através de sua unidade competente, podendo, em decorrência, solicitar providências da CONTRATADA, que atenderá ou justificará de imediato. </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.4. Notificar a CONTRATADA, de qualquer irregularidade decorrente da execução do objeto contratual.</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.5. Efetuar os pagamentos devidos à CONTRATADA nas condições estabelecidas neste contrato.</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.6. Determinar o horário da realização da entrega dos produtos podendo ser variável em cada local e passível de alteração, conforme conveniência da CONTRATANTE com observância das leis trabalhistas.</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.7. Aplicar as penalidades previstas em lei e neste instrumento.</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.8. Indicar os locais onde serão entregues/prestados os produtos/serviços.</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.9. Exigir o cumprimento de todos os compromissos assumidos pela Contratada, de acordo com as cláusulas contratuais e os termos de sua proposta.</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.10. Notificar a Contratada, por escrito, sobre imperfeições, falhas ou irregularidades constatadas nos serviços prestados, para que sejam adotadas as medidas corretivas necessárias.</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.11. Exigir da Contratada, a qualquer tempo, documentação que comprove o correto e tempestivo pagamento de todos encargos previdenciários, trabalhistas, fiscais e comerciais decorrentes da execução deste Contrato.</w:t>
      </w:r>
    </w:p>
    <w:p w:rsidR="007E6FD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1</w:t>
      </w:r>
      <w:r>
        <w:rPr>
          <w:rFonts w:ascii="Garamond" w:hAnsi="Garamond"/>
          <w:sz w:val="22"/>
          <w:szCs w:val="22"/>
        </w:rPr>
        <w:t>5</w:t>
      </w:r>
      <w:r w:rsidRPr="00AD3C2E">
        <w:rPr>
          <w:rFonts w:ascii="Garamond" w:hAnsi="Garamond"/>
          <w:sz w:val="22"/>
          <w:szCs w:val="22"/>
        </w:rPr>
        <w:t>.12. Receber o objeto do contrato, através do Setor responsável por seu acompanhamento e fiscalização, em conformidade com o art. 73, II, da Lei nº 8.666/93.</w:t>
      </w:r>
    </w:p>
    <w:p w:rsidR="007E6FDE" w:rsidRPr="00AD3C2E" w:rsidRDefault="007E6FDE" w:rsidP="007E6FDE">
      <w:pPr>
        <w:autoSpaceDE w:val="0"/>
        <w:autoSpaceDN w:val="0"/>
        <w:adjustRightInd w:val="0"/>
        <w:jc w:val="both"/>
        <w:rPr>
          <w:rFonts w:ascii="Garamond" w:hAnsi="Garamond" w:cs="Courier New"/>
          <w:b/>
          <w:bCs/>
          <w:sz w:val="22"/>
          <w:szCs w:val="22"/>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1</w:t>
      </w:r>
      <w:r>
        <w:rPr>
          <w:rFonts w:ascii="Garamond" w:hAnsi="Garamond" w:cstheme="minorHAnsi"/>
          <w:b/>
          <w:sz w:val="22"/>
          <w:szCs w:val="22"/>
        </w:rPr>
        <w:t>6</w:t>
      </w:r>
      <w:r w:rsidRPr="00AD3C2E">
        <w:rPr>
          <w:rFonts w:ascii="Garamond" w:hAnsi="Garamond" w:cstheme="minorHAnsi"/>
          <w:b/>
          <w:sz w:val="22"/>
          <w:szCs w:val="22"/>
        </w:rPr>
        <w:t xml:space="preserve">.  </w:t>
      </w:r>
      <w:r w:rsidRPr="00AD3C2E">
        <w:rPr>
          <w:rFonts w:ascii="Garamond" w:hAnsi="Garamond" w:cs="Courier New"/>
          <w:b/>
          <w:bCs/>
          <w:sz w:val="22"/>
          <w:szCs w:val="22"/>
        </w:rPr>
        <w:t>DAS OBRIGAÇÕES DA CONTRATADA</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.1-Entregar os produtos/equipamentos objeto do Contrato de conformidade com as condições e prazos estabelecidos neste Edital, no Termo Contratual e na proposta vencedora do certame;</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.2- Manter durante toda a duração do contrato, em compatibilidade com as obrigações assumidas, todas as condições de habilitação e qualificação exigidas na licitação;</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.3- Providenciar a imediata correção das deficiências e/ou irregularidades apontadas pela Contratante;</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 xml:space="preserve">.4- Arcar com eventuais prejuízos causados à Contratante e/ou terceiros, provocados por ineficiência ou irregularidade cometida por seus empregados e/ou prepostos envolvidos na entrega do objeto contratual. </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 xml:space="preserve">.5 – Responder por todas as despesas diretas ou indiretas que indicam ou venham a incidir sobre a execução contratual, inclusive as obrigações relativas a salários, previdência social, impostos, encargos sociais, transporte e </w:t>
      </w:r>
      <w:r w:rsidRPr="00E33F0C">
        <w:rPr>
          <w:rFonts w:ascii="Garamond" w:hAnsi="Garamond" w:cstheme="minorHAnsi"/>
          <w:sz w:val="22"/>
          <w:szCs w:val="21"/>
        </w:rPr>
        <w:lastRenderedPageBreak/>
        <w:t>outras providências, respondendo obrigatoriamente pelo fiel cumprimento das leis trabalhistas e específicas do trabalho e legislação correlata, aplicáveis ao pessoal empregado na execução contratual.</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.6 – Prestar imediatamente as informações e os esclarecimentos que venham a ser solicitados pela contratante, salvo quando implicarem em indagações de caráter técnico, hipótese em que serão respondidas no prazo de 24 (vinte e quatro) horas.</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.7 – Substituir ou reparar o objeto contratual que comprovadamente apresente condições de defeito ou em desconformidades com as especificações constantes no Termo de Referência, no prazo fixado pelo Gestor do Contrato.</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.8 – Providenciar a substituição de qualquer profissional envolvido na execução do objeto contratual cuja conduta considerada pela fiscalização da CONTRATANTE.</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.9 – Refazer a entrega do objeto contratual que comprovadamente apresente condições de defeito ou em desconformidades com as especificações constantes no Termo de Referência, contado da sua notificação.</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6</w:t>
      </w:r>
      <w:r w:rsidRPr="00E33F0C">
        <w:rPr>
          <w:rFonts w:ascii="Garamond" w:hAnsi="Garamond" w:cstheme="minorHAnsi"/>
          <w:sz w:val="22"/>
          <w:szCs w:val="21"/>
        </w:rPr>
        <w:t xml:space="preserve">.10 – Remover, às suas expensas, todo o material que estiver em desacordo com as especificações básicas, e/ou aquele em que for constatado dano em decorrência de transporte ou acondicionamento, providenciando a substituição do mesmo, no prazo imediato, contados da notificação que lhe for entregue oficialmente. </w:t>
      </w:r>
    </w:p>
    <w:p w:rsidR="007E6FDE" w:rsidRDefault="007E6FDE" w:rsidP="007E6FDE">
      <w:pPr>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6</w:t>
      </w:r>
      <w:r w:rsidRPr="00E33F0C">
        <w:rPr>
          <w:rFonts w:ascii="Garamond" w:hAnsi="Garamond" w:cs="Courier New"/>
          <w:sz w:val="22"/>
          <w:szCs w:val="21"/>
        </w:rPr>
        <w:t>.11 - Responsabilizar-se pelos vícios e danos decorrentes do objeto, de acordo com os artigos 12, 13 e 17 a 27, do Código de Defesa do Consumidor (Lei nº 8.078, de 1990);</w:t>
      </w:r>
    </w:p>
    <w:p w:rsidR="007E6FDE" w:rsidRDefault="007E6FDE" w:rsidP="007E6FDE">
      <w:pPr>
        <w:autoSpaceDE w:val="0"/>
        <w:autoSpaceDN w:val="0"/>
        <w:adjustRightInd w:val="0"/>
        <w:jc w:val="both"/>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6</w:t>
      </w:r>
      <w:r w:rsidRPr="00E33F0C">
        <w:rPr>
          <w:rFonts w:ascii="Garamond" w:hAnsi="Garamond" w:cs="Courier New"/>
          <w:sz w:val="22"/>
          <w:szCs w:val="21"/>
        </w:rPr>
        <w:t>.12 - Observar, no que couber, o Código Civil Brasileiro, normas técnicas, as leis e os regulamentos pertinentes.</w:t>
      </w:r>
    </w:p>
    <w:p w:rsidR="007E6FDE" w:rsidRPr="00AD3C2E" w:rsidRDefault="007E6FDE" w:rsidP="007E6FDE">
      <w:pPr>
        <w:pStyle w:val="Standard"/>
        <w:tabs>
          <w:tab w:val="left" w:pos="-2268"/>
          <w:tab w:val="left" w:pos="993"/>
        </w:tabs>
        <w:jc w:val="both"/>
        <w:rPr>
          <w:rFonts w:ascii="Garamond" w:hAnsi="Garamond" w:cs="Courier New"/>
          <w:sz w:val="22"/>
          <w:szCs w:val="22"/>
        </w:rPr>
      </w:pPr>
      <w:r w:rsidRPr="00AD3C2E">
        <w:rPr>
          <w:rFonts w:ascii="Garamond" w:eastAsia="Times New Roman" w:hAnsi="Garamond" w:cs="Courier New"/>
          <w:sz w:val="22"/>
          <w:szCs w:val="22"/>
        </w:rPr>
        <w:t>1</w:t>
      </w:r>
      <w:r>
        <w:rPr>
          <w:rFonts w:ascii="Garamond" w:eastAsia="Times New Roman" w:hAnsi="Garamond" w:cs="Courier New"/>
          <w:sz w:val="22"/>
          <w:szCs w:val="22"/>
        </w:rPr>
        <w:t>6.13</w:t>
      </w:r>
      <w:r w:rsidRPr="00AD3C2E">
        <w:rPr>
          <w:rFonts w:ascii="Garamond" w:eastAsia="Times New Roman" w:hAnsi="Garamond" w:cs="Courier New"/>
          <w:sz w:val="22"/>
          <w:szCs w:val="22"/>
        </w:rPr>
        <w:t>. Responsabilizar-se integralmente pela observância do dispositivo no título II, capítulo V, da CLT, e na Portaria n.º 3.460/77, do Ministério do Trabalho, relativos a segurança e higiene do trabalho, bem como a Legislação correlata em vigor a ser exigida.</w:t>
      </w:r>
    </w:p>
    <w:p w:rsidR="007E6FDE" w:rsidRPr="00AD3C2E" w:rsidRDefault="007E6FDE" w:rsidP="007E6FDE">
      <w:pPr>
        <w:pStyle w:val="Standard"/>
        <w:tabs>
          <w:tab w:val="left" w:pos="2534"/>
        </w:tabs>
        <w:snapToGrid w:val="0"/>
        <w:ind w:left="14"/>
        <w:jc w:val="both"/>
        <w:rPr>
          <w:rFonts w:ascii="Garamond" w:hAnsi="Garamond" w:cs="Courier New"/>
          <w:sz w:val="22"/>
          <w:szCs w:val="22"/>
        </w:rPr>
      </w:pPr>
      <w:r w:rsidRPr="00AD3C2E">
        <w:rPr>
          <w:rFonts w:ascii="Garamond" w:eastAsia="TimesNewRomanPS-BoldMT" w:hAnsi="Garamond" w:cs="Courier New"/>
          <w:sz w:val="22"/>
          <w:szCs w:val="22"/>
          <w:lang w:val="pt-PT"/>
        </w:rPr>
        <w:t>1</w:t>
      </w:r>
      <w:r>
        <w:rPr>
          <w:rFonts w:ascii="Garamond" w:eastAsia="TimesNewRomanPS-BoldMT" w:hAnsi="Garamond" w:cs="Courier New"/>
          <w:sz w:val="22"/>
          <w:szCs w:val="22"/>
          <w:lang w:val="pt-PT"/>
        </w:rPr>
        <w:t>6.14</w:t>
      </w:r>
      <w:r w:rsidRPr="00AD3C2E">
        <w:rPr>
          <w:rFonts w:ascii="Garamond" w:eastAsia="TimesNewRomanPS-BoldMT" w:hAnsi="Garamond" w:cs="Courier New"/>
          <w:sz w:val="22"/>
          <w:szCs w:val="22"/>
          <w:lang w:val="pt-PT"/>
        </w:rPr>
        <w:t>. Repor imediatamente, sem ônus para a CONTRATANTE, as peças substituídas em decorrência de instalação incorreta, defeito ou persistência do problema objeto da revisão.</w:t>
      </w:r>
    </w:p>
    <w:p w:rsidR="007E6FDE" w:rsidRDefault="007E6FDE" w:rsidP="007E6FDE">
      <w:pPr>
        <w:pStyle w:val="Standard"/>
        <w:tabs>
          <w:tab w:val="left" w:pos="2534"/>
        </w:tabs>
        <w:snapToGrid w:val="0"/>
        <w:ind w:left="14"/>
        <w:jc w:val="both"/>
        <w:rPr>
          <w:rFonts w:ascii="Garamond" w:eastAsia="TimesNewRomanPS-BoldMT" w:hAnsi="Garamond" w:cs="Courier New"/>
          <w:sz w:val="22"/>
          <w:szCs w:val="22"/>
          <w:lang w:val="pt-PT"/>
        </w:rPr>
      </w:pPr>
      <w:r w:rsidRPr="00AD3C2E">
        <w:rPr>
          <w:rFonts w:ascii="Garamond" w:eastAsia="TimesNewRomanPS-BoldMT" w:hAnsi="Garamond" w:cs="Courier New"/>
          <w:sz w:val="22"/>
          <w:szCs w:val="22"/>
          <w:lang w:val="pt-PT"/>
        </w:rPr>
        <w:t>1</w:t>
      </w:r>
      <w:r>
        <w:rPr>
          <w:rFonts w:ascii="Garamond" w:eastAsia="TimesNewRomanPS-BoldMT" w:hAnsi="Garamond" w:cs="Courier New"/>
          <w:sz w:val="22"/>
          <w:szCs w:val="22"/>
          <w:lang w:val="pt-PT"/>
        </w:rPr>
        <w:t>6.15</w:t>
      </w:r>
      <w:r w:rsidRPr="00AD3C2E">
        <w:rPr>
          <w:rFonts w:ascii="Garamond" w:eastAsia="TimesNewRomanPS-BoldMT" w:hAnsi="Garamond" w:cs="Courier New"/>
          <w:sz w:val="22"/>
          <w:szCs w:val="22"/>
          <w:lang w:val="pt-PT"/>
        </w:rPr>
        <w:t>. Arcar com todos os ônus ou obrigações decorrentes da legislação tributária, fiscal, comercial, trabalhista, civil e demais relativas à operacionalização dos serviços contratados.</w:t>
      </w:r>
    </w:p>
    <w:p w:rsidR="007E6FDE" w:rsidRDefault="007E6FDE" w:rsidP="007E6FDE">
      <w:pPr>
        <w:jc w:val="both"/>
        <w:rPr>
          <w:rFonts w:ascii="Garamond" w:hAnsi="Garamond"/>
          <w:sz w:val="22"/>
          <w:szCs w:val="21"/>
        </w:rPr>
      </w:pPr>
      <w:r>
        <w:rPr>
          <w:rFonts w:ascii="Garamond" w:hAnsi="Garamond"/>
          <w:sz w:val="22"/>
          <w:szCs w:val="21"/>
        </w:rPr>
        <w:t>16.16</w:t>
      </w:r>
      <w:r w:rsidRPr="00E56C10">
        <w:rPr>
          <w:rFonts w:ascii="Garamond" w:hAnsi="Garamond"/>
          <w:sz w:val="22"/>
          <w:szCs w:val="21"/>
        </w:rPr>
        <w:t xml:space="preserve"> - Não permitir a utilização de qualquer trabalho do menor de dezesseis anos, exceto na condição de aprendiz para os maiores de quatorze anos, nem permitir a utilização do trabalho do menor de dezoito anos em trabalho noturno, perigoso ou insalubre;</w:t>
      </w:r>
    </w:p>
    <w:p w:rsidR="007E6FDE" w:rsidRDefault="007E6FDE" w:rsidP="007E6FDE">
      <w:pPr>
        <w:jc w:val="both"/>
        <w:rPr>
          <w:rFonts w:ascii="Garamond" w:hAnsi="Garamond"/>
          <w:sz w:val="22"/>
          <w:szCs w:val="21"/>
        </w:rPr>
      </w:pPr>
      <w:r>
        <w:rPr>
          <w:rFonts w:ascii="Garamond" w:hAnsi="Garamond"/>
          <w:sz w:val="22"/>
          <w:szCs w:val="21"/>
        </w:rPr>
        <w:t>16.17</w:t>
      </w:r>
      <w:r w:rsidRPr="00E56C10">
        <w:rPr>
          <w:rFonts w:ascii="Garamond" w:hAnsi="Garamond"/>
          <w:sz w:val="22"/>
          <w:szCs w:val="21"/>
        </w:rPr>
        <w:t xml:space="preserve"> - Vedar a utilização, na execução do objeto, de empregado que seja familiar de agente público ocupante de cargo em comissão ou função de confiança no órgão Contratante, nos termos do artigo 7° do Decreto n° 7.203, de 2010 cumprir com as demais condições constantes na proposta apresentada na licitação.</w:t>
      </w:r>
    </w:p>
    <w:p w:rsidR="007E6FDE" w:rsidRPr="00E56C10" w:rsidRDefault="007E6FDE" w:rsidP="007E6FDE">
      <w:pPr>
        <w:jc w:val="both"/>
        <w:rPr>
          <w:rFonts w:ascii="Garamond" w:hAnsi="Garamond"/>
          <w:color w:val="000000" w:themeColor="text1"/>
          <w:sz w:val="22"/>
          <w:szCs w:val="21"/>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1</w:t>
      </w:r>
      <w:r>
        <w:rPr>
          <w:rFonts w:ascii="Garamond" w:hAnsi="Garamond" w:cstheme="minorHAnsi"/>
          <w:b/>
          <w:sz w:val="22"/>
          <w:szCs w:val="22"/>
        </w:rPr>
        <w:t>7</w:t>
      </w:r>
      <w:r w:rsidRPr="00AD3C2E">
        <w:rPr>
          <w:rFonts w:ascii="Garamond" w:hAnsi="Garamond" w:cstheme="minorHAnsi"/>
          <w:b/>
          <w:sz w:val="22"/>
          <w:szCs w:val="22"/>
        </w:rPr>
        <w:t xml:space="preserve">.  </w:t>
      </w:r>
      <w:r w:rsidRPr="00AD3C2E">
        <w:rPr>
          <w:rFonts w:ascii="Garamond" w:hAnsi="Garamond" w:cs="Courier New"/>
          <w:b/>
          <w:bCs/>
          <w:sz w:val="22"/>
          <w:szCs w:val="22"/>
        </w:rPr>
        <w:t>DAS INFRAÇÕES E SANÇÕES ADMINISTRATIVAS</w:t>
      </w:r>
    </w:p>
    <w:p w:rsidR="007E6FDE" w:rsidRDefault="007E6FDE" w:rsidP="007E6FDE">
      <w:pPr>
        <w:jc w:val="both"/>
        <w:rPr>
          <w:rFonts w:ascii="Garamond" w:hAnsi="Garamond"/>
          <w:sz w:val="22"/>
          <w:szCs w:val="22"/>
        </w:rPr>
      </w:pPr>
      <w:r w:rsidRPr="00AD3C2E">
        <w:rPr>
          <w:rFonts w:ascii="Garamond" w:hAnsi="Garamond"/>
          <w:sz w:val="22"/>
          <w:szCs w:val="22"/>
        </w:rPr>
        <w:t>1</w:t>
      </w:r>
      <w:r>
        <w:rPr>
          <w:rFonts w:ascii="Garamond" w:hAnsi="Garamond"/>
          <w:sz w:val="22"/>
          <w:szCs w:val="22"/>
        </w:rPr>
        <w:t>7</w:t>
      </w:r>
      <w:r w:rsidRPr="00AD3C2E">
        <w:rPr>
          <w:rFonts w:ascii="Garamond" w:hAnsi="Garamond"/>
          <w:sz w:val="22"/>
          <w:szCs w:val="22"/>
        </w:rPr>
        <w:t>.1.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w:t>
      </w:r>
    </w:p>
    <w:p w:rsidR="007E6FDE" w:rsidRDefault="007E6FDE" w:rsidP="007E6FDE">
      <w:pPr>
        <w:jc w:val="both"/>
        <w:rPr>
          <w:rFonts w:ascii="Garamond" w:hAnsi="Garamond"/>
          <w:sz w:val="22"/>
          <w:szCs w:val="22"/>
        </w:rPr>
      </w:pPr>
    </w:p>
    <w:p w:rsidR="0068063A" w:rsidRDefault="0068063A" w:rsidP="007E6FDE">
      <w:pPr>
        <w:jc w:val="both"/>
        <w:rPr>
          <w:rFonts w:ascii="Garamond" w:hAnsi="Garamond"/>
          <w:sz w:val="22"/>
          <w:szCs w:val="22"/>
        </w:rPr>
      </w:pPr>
    </w:p>
    <w:p w:rsidR="0068063A" w:rsidRDefault="0068063A" w:rsidP="007E6FDE">
      <w:pPr>
        <w:jc w:val="both"/>
        <w:rPr>
          <w:rFonts w:ascii="Garamond" w:hAnsi="Garamond"/>
          <w:sz w:val="22"/>
          <w:szCs w:val="22"/>
        </w:rPr>
      </w:pPr>
    </w:p>
    <w:tbl>
      <w:tblPr>
        <w:tblW w:w="9639" w:type="dxa"/>
        <w:tblInd w:w="-5" w:type="dxa"/>
        <w:tblCellMar>
          <w:top w:w="5" w:type="dxa"/>
          <w:left w:w="106" w:type="dxa"/>
          <w:right w:w="1" w:type="dxa"/>
        </w:tblCellMar>
        <w:tblLook w:val="04A0" w:firstRow="1" w:lastRow="0" w:firstColumn="1" w:lastColumn="0" w:noHBand="0" w:noVBand="1"/>
      </w:tblPr>
      <w:tblGrid>
        <w:gridCol w:w="4931"/>
        <w:gridCol w:w="4708"/>
      </w:tblGrid>
      <w:tr w:rsidR="007E6FDE" w:rsidRPr="00AD3C2E" w:rsidTr="007E6FDE">
        <w:trPr>
          <w:trHeight w:val="204"/>
        </w:trPr>
        <w:tc>
          <w:tcPr>
            <w:tcW w:w="4931" w:type="dxa"/>
            <w:tcBorders>
              <w:top w:val="single" w:sz="4" w:space="0" w:color="000000"/>
              <w:left w:val="single" w:sz="4" w:space="0" w:color="000000"/>
              <w:bottom w:val="single" w:sz="4" w:space="0" w:color="000000"/>
              <w:right w:val="single" w:sz="4" w:space="0" w:color="000000"/>
            </w:tcBorders>
            <w:shd w:val="clear" w:color="auto" w:fill="E6E6E6"/>
          </w:tcPr>
          <w:p w:rsidR="007E6FDE" w:rsidRPr="00AD3C2E" w:rsidRDefault="007E6FDE" w:rsidP="007E6FDE">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708" w:type="dxa"/>
            <w:tcBorders>
              <w:top w:val="single" w:sz="4" w:space="0" w:color="000000"/>
              <w:left w:val="single" w:sz="4" w:space="0" w:color="000000"/>
              <w:bottom w:val="single" w:sz="4" w:space="0" w:color="000000"/>
              <w:right w:val="single" w:sz="4" w:space="0" w:color="000000"/>
            </w:tcBorders>
            <w:shd w:val="clear" w:color="auto" w:fill="E6E6E6"/>
          </w:tcPr>
          <w:p w:rsidR="007E6FDE" w:rsidRPr="00AD3C2E" w:rsidRDefault="007E6FDE" w:rsidP="007E6FDE">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7E6FDE" w:rsidRPr="00AD3C2E" w:rsidTr="007E6FDE">
        <w:trPr>
          <w:trHeight w:val="803"/>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106"/>
              <w:jc w:val="both"/>
              <w:rPr>
                <w:rFonts w:ascii="Garamond" w:hAnsi="Garamond" w:cstheme="majorHAnsi"/>
                <w:szCs w:val="22"/>
              </w:rPr>
            </w:pPr>
            <w:r w:rsidRPr="009D0BBD">
              <w:rPr>
                <w:rFonts w:ascii="Garamond" w:hAnsi="Garamond" w:cstheme="majorHAnsi"/>
                <w:szCs w:val="22"/>
              </w:rPr>
              <w:t>I-</w:t>
            </w:r>
            <w:r w:rsidRPr="009D0BBD">
              <w:rPr>
                <w:rFonts w:ascii="Garamond" w:eastAsia="Arial" w:hAnsi="Garamond" w:cstheme="majorHAnsi"/>
                <w:szCs w:val="22"/>
              </w:rPr>
              <w:t xml:space="preserve"> </w:t>
            </w:r>
            <w:r w:rsidRPr="009D0BBD">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1.</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1 (um) ano. Acórdão TCU/PL nº 3074/2011. </w:t>
            </w:r>
          </w:p>
        </w:tc>
      </w:tr>
      <w:tr w:rsidR="007E6FDE" w:rsidRPr="00AD3C2E" w:rsidTr="007E6FDE">
        <w:trPr>
          <w:trHeight w:val="802"/>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107"/>
              <w:jc w:val="both"/>
              <w:rPr>
                <w:rFonts w:ascii="Garamond" w:hAnsi="Garamond" w:cstheme="majorHAnsi"/>
                <w:szCs w:val="22"/>
              </w:rPr>
            </w:pPr>
            <w:r w:rsidRPr="009D0BBD">
              <w:rPr>
                <w:rFonts w:ascii="Garamond" w:hAnsi="Garamond" w:cstheme="majorHAnsi"/>
                <w:szCs w:val="22"/>
              </w:rPr>
              <w:t>II-</w:t>
            </w:r>
            <w:r w:rsidRPr="009D0BBD">
              <w:rPr>
                <w:rFonts w:ascii="Garamond" w:eastAsia="Arial" w:hAnsi="Garamond" w:cstheme="majorHAnsi"/>
                <w:szCs w:val="22"/>
              </w:rPr>
              <w:t xml:space="preserve"> </w:t>
            </w:r>
            <w:r w:rsidRPr="009D0BBD">
              <w:rPr>
                <w:rFonts w:ascii="Garamond" w:hAnsi="Garamond" w:cstheme="majorHAnsi"/>
                <w:szCs w:val="22"/>
              </w:rPr>
              <w:t xml:space="preserve">Descumprir prazos estabelecidos pelo </w:t>
            </w:r>
            <w:r>
              <w:rPr>
                <w:rFonts w:ascii="Garamond" w:hAnsi="Garamond" w:cstheme="majorHAnsi"/>
                <w:szCs w:val="22"/>
              </w:rPr>
              <w:t>Pregoeira</w:t>
            </w:r>
            <w:r w:rsidRPr="009D0BBD">
              <w:rPr>
                <w:rFonts w:ascii="Garamond" w:hAnsi="Garamond" w:cstheme="majorHAnsi"/>
                <w:szCs w:val="22"/>
              </w:rPr>
              <w:t xml:space="preserve"> durante a sessão de licitação para qualquer manifestação na sessão pública, gerando tumulto e atrasos no certame.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2.</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4 (quatro) meses. </w:t>
            </w:r>
          </w:p>
        </w:tc>
      </w:tr>
      <w:tr w:rsidR="007E6FDE" w:rsidRPr="00AD3C2E" w:rsidTr="007E6FDE">
        <w:trPr>
          <w:trHeight w:val="602"/>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107"/>
              <w:jc w:val="both"/>
              <w:rPr>
                <w:rFonts w:ascii="Garamond" w:hAnsi="Garamond" w:cstheme="majorHAnsi"/>
                <w:szCs w:val="22"/>
              </w:rPr>
            </w:pPr>
            <w:r w:rsidRPr="009D0BBD">
              <w:rPr>
                <w:rFonts w:ascii="Garamond" w:hAnsi="Garamond" w:cstheme="majorHAnsi"/>
                <w:szCs w:val="22"/>
              </w:rPr>
              <w:lastRenderedPageBreak/>
              <w:t>III-</w:t>
            </w:r>
            <w:r w:rsidRPr="009D0BBD">
              <w:rPr>
                <w:rFonts w:ascii="Garamond" w:eastAsia="Arial" w:hAnsi="Garamond" w:cstheme="majorHAnsi"/>
                <w:szCs w:val="22"/>
              </w:rPr>
              <w:t xml:space="preserve"> </w:t>
            </w:r>
            <w:r w:rsidRPr="009D0BBD">
              <w:rPr>
                <w:rFonts w:ascii="Garamond" w:hAnsi="Garamond" w:cstheme="majorHAnsi"/>
                <w:szCs w:val="22"/>
              </w:rPr>
              <w:t xml:space="preserve">Desistir do lance, sem justificativa, durante a sessão pública ou não mantiver a proposta na fase de aceitação.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3.</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7E6FDE" w:rsidRPr="00AD3C2E" w:rsidTr="007E6FDE">
        <w:trPr>
          <w:trHeight w:val="802"/>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108"/>
              <w:jc w:val="both"/>
              <w:rPr>
                <w:rFonts w:ascii="Garamond" w:hAnsi="Garamond" w:cstheme="majorHAnsi"/>
                <w:szCs w:val="22"/>
              </w:rPr>
            </w:pPr>
            <w:r w:rsidRPr="009D0BBD">
              <w:rPr>
                <w:rFonts w:ascii="Garamond" w:hAnsi="Garamond" w:cstheme="majorHAnsi"/>
                <w:szCs w:val="22"/>
              </w:rPr>
              <w:t>IV-</w:t>
            </w:r>
            <w:r w:rsidRPr="009D0BBD">
              <w:rPr>
                <w:rFonts w:ascii="Garamond" w:eastAsia="Arial" w:hAnsi="Garamond" w:cstheme="majorHAnsi"/>
                <w:szCs w:val="22"/>
              </w:rPr>
              <w:t xml:space="preserve"> </w:t>
            </w:r>
            <w:r w:rsidRPr="009D0BBD">
              <w:rPr>
                <w:rFonts w:ascii="Garamond" w:hAnsi="Garamond" w:cstheme="majorHAnsi"/>
                <w:szCs w:val="22"/>
              </w:rPr>
              <w:t xml:space="preserve">Não apresentar ou deixar de apresentar documentação solicitada no edital na fase de aceitação da proposta, habilitação ou na contratação.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4.</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7E6FDE" w:rsidRPr="00AD3C2E" w:rsidTr="007E6FDE">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108"/>
              <w:jc w:val="both"/>
              <w:rPr>
                <w:rFonts w:ascii="Garamond" w:hAnsi="Garamond" w:cstheme="majorHAnsi"/>
                <w:szCs w:val="22"/>
              </w:rPr>
            </w:pPr>
            <w:r w:rsidRPr="009D0BBD">
              <w:rPr>
                <w:rFonts w:ascii="Garamond" w:hAnsi="Garamond" w:cstheme="majorHAnsi"/>
                <w:szCs w:val="22"/>
              </w:rPr>
              <w:t>V-</w:t>
            </w:r>
            <w:r w:rsidRPr="009D0BBD">
              <w:rPr>
                <w:rFonts w:ascii="Garamond" w:eastAsia="Arial" w:hAnsi="Garamond" w:cstheme="majorHAnsi"/>
                <w:szCs w:val="22"/>
              </w:rPr>
              <w:t xml:space="preserve"> </w:t>
            </w:r>
            <w:r w:rsidRPr="009D0BBD">
              <w:rPr>
                <w:rFonts w:ascii="Garamond" w:hAnsi="Garamond" w:cstheme="majorHAnsi"/>
                <w:szCs w:val="22"/>
              </w:rPr>
              <w:t xml:space="preserve">Apresentar proposta comercial em desacordo com o Edital, ocasionando a frustação do certame em qualquer sentido.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5.</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1 (um) ano. </w:t>
            </w:r>
          </w:p>
        </w:tc>
      </w:tr>
      <w:tr w:rsidR="007E6FDE" w:rsidRPr="00AD3C2E" w:rsidTr="007E6FDE">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jc w:val="both"/>
              <w:rPr>
                <w:rFonts w:ascii="Garamond" w:hAnsi="Garamond" w:cstheme="majorHAnsi"/>
                <w:szCs w:val="22"/>
              </w:rPr>
            </w:pPr>
            <w:r w:rsidRPr="009D0BBD">
              <w:rPr>
                <w:rFonts w:ascii="Garamond" w:hAnsi="Garamond" w:cstheme="majorHAnsi"/>
                <w:szCs w:val="22"/>
              </w:rPr>
              <w:t>VI-</w:t>
            </w:r>
            <w:r w:rsidRPr="009D0BBD">
              <w:rPr>
                <w:rFonts w:ascii="Garamond" w:eastAsia="Arial" w:hAnsi="Garamond" w:cstheme="majorHAnsi"/>
                <w:szCs w:val="22"/>
              </w:rPr>
              <w:t xml:space="preserve"> </w:t>
            </w:r>
            <w:r w:rsidRPr="009D0BBD">
              <w:rPr>
                <w:rFonts w:ascii="Garamond" w:hAnsi="Garamond" w:cstheme="majorHAnsi"/>
                <w:szCs w:val="22"/>
              </w:rPr>
              <w:t xml:space="preserve">Apresentar documentação falsa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5 (cinco) anos. </w:t>
            </w:r>
          </w:p>
          <w:p w:rsidR="007E6FDE" w:rsidRPr="009D0BBD" w:rsidRDefault="007E6FDE" w:rsidP="007E6FDE">
            <w:pPr>
              <w:numPr>
                <w:ilvl w:val="0"/>
                <w:numId w:val="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Comunicar ao Ministério Público Estadual e ou Federal para apurações de sanções de ordem penal. </w:t>
            </w:r>
          </w:p>
        </w:tc>
      </w:tr>
      <w:tr w:rsidR="007E6FDE" w:rsidRPr="00AD3C2E" w:rsidTr="007E6FDE">
        <w:tblPrEx>
          <w:tblCellMar>
            <w:top w:w="30" w:type="dxa"/>
            <w:left w:w="108"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2"/>
              <w:jc w:val="both"/>
              <w:rPr>
                <w:rFonts w:ascii="Garamond" w:hAnsi="Garamond" w:cstheme="majorHAnsi"/>
                <w:szCs w:val="22"/>
              </w:rPr>
            </w:pPr>
            <w:r w:rsidRPr="009D0BBD">
              <w:rPr>
                <w:rFonts w:ascii="Garamond" w:hAnsi="Garamond" w:cstheme="majorHAnsi"/>
                <w:szCs w:val="22"/>
              </w:rPr>
              <w:t>VII-</w:t>
            </w:r>
            <w:r w:rsidRPr="009D0BBD">
              <w:rPr>
                <w:rFonts w:ascii="Garamond" w:eastAsia="Arial" w:hAnsi="Garamond" w:cstheme="majorHAnsi"/>
                <w:szCs w:val="22"/>
              </w:rPr>
              <w:t xml:space="preserve"> </w:t>
            </w:r>
            <w:r w:rsidRPr="009D0BBD">
              <w:rPr>
                <w:rFonts w:ascii="Garamond" w:hAnsi="Garamond" w:cstheme="majorHAnsi"/>
                <w:szCs w:val="22"/>
              </w:rPr>
              <w:t xml:space="preserve">Não manter as condições </w:t>
            </w:r>
            <w:proofErr w:type="spellStart"/>
            <w:r w:rsidRPr="009D0BBD">
              <w:rPr>
                <w:rFonts w:ascii="Garamond" w:hAnsi="Garamond" w:cstheme="majorHAnsi"/>
                <w:szCs w:val="22"/>
              </w:rPr>
              <w:t>habilitatórias</w:t>
            </w:r>
            <w:proofErr w:type="spellEnd"/>
            <w:r w:rsidRPr="009D0BBD">
              <w:rPr>
                <w:rFonts w:ascii="Garamond" w:hAnsi="Garamond" w:cstheme="majorHAnsi"/>
                <w:szCs w:val="22"/>
              </w:rPr>
              <w:t xml:space="preserve"> durante a execução do contrato ou da vigência da ata de registro de preços.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8.</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jc w:val="both"/>
              <w:rPr>
                <w:rFonts w:ascii="Garamond" w:hAnsi="Garamond" w:cstheme="majorHAnsi"/>
                <w:szCs w:val="22"/>
              </w:rPr>
            </w:pPr>
            <w:r w:rsidRPr="009D0BBD">
              <w:rPr>
                <w:rFonts w:ascii="Garamond" w:hAnsi="Garamond" w:cstheme="majorHAnsi"/>
                <w:szCs w:val="22"/>
              </w:rPr>
              <w:t>VIII-</w:t>
            </w:r>
            <w:r w:rsidRPr="009D0BBD">
              <w:rPr>
                <w:rFonts w:ascii="Garamond" w:eastAsia="Arial" w:hAnsi="Garamond" w:cstheme="majorHAnsi"/>
                <w:szCs w:val="22"/>
              </w:rPr>
              <w:t xml:space="preserve">  </w:t>
            </w:r>
            <w:r w:rsidRPr="009D0BBD">
              <w:rPr>
                <w:rFonts w:ascii="Garamond" w:hAnsi="Garamond" w:cstheme="majorHAnsi"/>
                <w:szCs w:val="22"/>
              </w:rPr>
              <w:t xml:space="preserve">Não </w:t>
            </w:r>
            <w:r w:rsidRPr="009D0BBD">
              <w:rPr>
                <w:rFonts w:ascii="Garamond" w:hAnsi="Garamond" w:cstheme="majorHAnsi"/>
                <w:szCs w:val="22"/>
              </w:rPr>
              <w:tab/>
              <w:t xml:space="preserve">retirar </w:t>
            </w:r>
            <w:r w:rsidRPr="009D0BBD">
              <w:rPr>
                <w:rFonts w:ascii="Garamond" w:hAnsi="Garamond" w:cstheme="majorHAnsi"/>
                <w:szCs w:val="22"/>
              </w:rPr>
              <w:tab/>
              <w:t xml:space="preserve">a </w:t>
            </w:r>
            <w:r w:rsidRPr="009D0BBD">
              <w:rPr>
                <w:rFonts w:ascii="Garamond" w:hAnsi="Garamond" w:cstheme="majorHAnsi"/>
                <w:szCs w:val="22"/>
              </w:rPr>
              <w:tab/>
              <w:t xml:space="preserve">nota </w:t>
            </w:r>
            <w:r w:rsidRPr="009D0BBD">
              <w:rPr>
                <w:rFonts w:ascii="Garamond" w:hAnsi="Garamond" w:cstheme="majorHAnsi"/>
                <w:szCs w:val="22"/>
              </w:rPr>
              <w:tab/>
              <w:t xml:space="preserve">de </w:t>
            </w:r>
            <w:r w:rsidRPr="009D0BBD">
              <w:rPr>
                <w:rFonts w:ascii="Garamond" w:hAnsi="Garamond" w:cstheme="majorHAnsi"/>
                <w:szCs w:val="22"/>
              </w:rPr>
              <w:tab/>
              <w:t>empenho/não assinatura da Ata.</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3"/>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1 (um) ano. </w:t>
            </w:r>
          </w:p>
          <w:p w:rsidR="007E6FDE" w:rsidRPr="009D0BBD" w:rsidRDefault="007E6FDE" w:rsidP="007E6FDE">
            <w:pPr>
              <w:numPr>
                <w:ilvl w:val="0"/>
                <w:numId w:val="3"/>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rPr>
                <w:rFonts w:ascii="Garamond" w:hAnsi="Garamond" w:cstheme="majorHAnsi"/>
                <w:szCs w:val="22"/>
              </w:rPr>
            </w:pPr>
            <w:r w:rsidRPr="009D0BBD">
              <w:rPr>
                <w:rFonts w:ascii="Garamond" w:hAnsi="Garamond" w:cstheme="majorHAnsi"/>
                <w:szCs w:val="22"/>
              </w:rPr>
              <w:t>IX-</w:t>
            </w:r>
            <w:r w:rsidRPr="009D0BBD">
              <w:rPr>
                <w:rFonts w:ascii="Garamond" w:eastAsia="Arial" w:hAnsi="Garamond" w:cstheme="majorHAnsi"/>
                <w:szCs w:val="22"/>
              </w:rPr>
              <w:t xml:space="preserve"> </w:t>
            </w:r>
            <w:r w:rsidRPr="009D0BBD">
              <w:rPr>
                <w:rFonts w:ascii="Garamond" w:hAnsi="Garamond" w:cstheme="majorHAnsi"/>
                <w:szCs w:val="22"/>
              </w:rPr>
              <w:t xml:space="preserve">Entregar o objeto fora do prazo estabelecido no edital e termo de referência.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4"/>
              </w:numPr>
              <w:tabs>
                <w:tab w:val="left" w:pos="302"/>
              </w:tabs>
              <w:spacing w:line="259" w:lineRule="auto"/>
              <w:ind w:left="18" w:right="54"/>
              <w:jc w:val="both"/>
              <w:rPr>
                <w:rFonts w:ascii="Garamond" w:hAnsi="Garamond" w:cstheme="majorHAnsi"/>
                <w:szCs w:val="22"/>
              </w:rPr>
            </w:pPr>
            <w:r w:rsidRPr="009D0BBD">
              <w:rPr>
                <w:rFonts w:ascii="Garamond" w:hAnsi="Garamond" w:cstheme="majorHAnsi"/>
                <w:szCs w:val="22"/>
              </w:rPr>
              <w:t xml:space="preserve">Advertência </w:t>
            </w:r>
          </w:p>
          <w:p w:rsidR="007E6FDE" w:rsidRPr="009D0BBD" w:rsidRDefault="007E6FDE" w:rsidP="007E6FDE">
            <w:pPr>
              <w:numPr>
                <w:ilvl w:val="0"/>
                <w:numId w:val="4"/>
              </w:numPr>
              <w:tabs>
                <w:tab w:val="left" w:pos="302"/>
              </w:tabs>
              <w:spacing w:line="259" w:lineRule="auto"/>
              <w:ind w:left="18" w:right="54"/>
              <w:jc w:val="both"/>
              <w:rPr>
                <w:rFonts w:ascii="Garamond" w:hAnsi="Garamond" w:cstheme="majorHAnsi"/>
                <w:szCs w:val="22"/>
              </w:rPr>
            </w:pPr>
            <w:r w:rsidRPr="009D0BBD">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7E6FDE" w:rsidRPr="00AD3C2E" w:rsidTr="007E6FDE">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rPr>
                <w:rFonts w:ascii="Garamond" w:hAnsi="Garamond" w:cstheme="majorHAnsi"/>
                <w:szCs w:val="22"/>
              </w:rPr>
            </w:pPr>
            <w:r w:rsidRPr="009D0BBD">
              <w:rPr>
                <w:rFonts w:ascii="Garamond" w:hAnsi="Garamond" w:cstheme="majorHAnsi"/>
                <w:szCs w:val="22"/>
              </w:rPr>
              <w:t>X-</w:t>
            </w:r>
            <w:r w:rsidRPr="009D0BBD">
              <w:rPr>
                <w:rFonts w:ascii="Garamond" w:eastAsia="Arial" w:hAnsi="Garamond" w:cstheme="majorHAnsi"/>
                <w:szCs w:val="22"/>
              </w:rPr>
              <w:t xml:space="preserve"> </w:t>
            </w:r>
            <w:r w:rsidRPr="009D0BBD">
              <w:rPr>
                <w:rFonts w:ascii="Garamond" w:hAnsi="Garamond" w:cstheme="majorHAnsi"/>
                <w:szCs w:val="22"/>
              </w:rPr>
              <w:t xml:space="preserve">Não efetuar a troca do objeto, quando notificado, durante a contratação.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5"/>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Advertência; </w:t>
            </w:r>
          </w:p>
          <w:p w:rsidR="007E6FDE" w:rsidRPr="009D0BBD" w:rsidRDefault="007E6FDE" w:rsidP="007E6FDE">
            <w:pPr>
              <w:numPr>
                <w:ilvl w:val="0"/>
                <w:numId w:val="5"/>
              </w:numPr>
              <w:tabs>
                <w:tab w:val="left" w:pos="302"/>
              </w:tabs>
              <w:spacing w:after="23"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1 (um) ano. </w:t>
            </w:r>
          </w:p>
          <w:p w:rsidR="007E6FDE" w:rsidRPr="009D0BBD" w:rsidRDefault="007E6FDE" w:rsidP="007E6FDE">
            <w:pPr>
              <w:numPr>
                <w:ilvl w:val="0"/>
                <w:numId w:val="5"/>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rPr>
                <w:rFonts w:ascii="Garamond" w:hAnsi="Garamond" w:cstheme="majorHAnsi"/>
                <w:szCs w:val="22"/>
              </w:rPr>
            </w:pPr>
            <w:r w:rsidRPr="009D0BBD">
              <w:rPr>
                <w:rFonts w:ascii="Garamond" w:hAnsi="Garamond" w:cstheme="majorHAnsi"/>
                <w:szCs w:val="22"/>
              </w:rPr>
              <w:t>XI-</w:t>
            </w:r>
            <w:r w:rsidRPr="009D0BBD">
              <w:rPr>
                <w:rFonts w:ascii="Garamond" w:eastAsia="Arial" w:hAnsi="Garamond" w:cstheme="majorHAnsi"/>
                <w:szCs w:val="22"/>
              </w:rPr>
              <w:t xml:space="preserve"> </w:t>
            </w:r>
            <w:r w:rsidRPr="009D0BBD">
              <w:rPr>
                <w:rFonts w:ascii="Garamond" w:hAnsi="Garamond" w:cstheme="majorHAnsi"/>
                <w:szCs w:val="22"/>
              </w:rPr>
              <w:t xml:space="preserve">Substituir o objeto fora do prazo estabelecido.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6"/>
              </w:numPr>
              <w:tabs>
                <w:tab w:val="left" w:pos="302"/>
              </w:tabs>
              <w:spacing w:line="259" w:lineRule="auto"/>
              <w:ind w:left="18" w:right="54"/>
              <w:rPr>
                <w:rFonts w:ascii="Garamond" w:hAnsi="Garamond" w:cstheme="majorHAnsi"/>
                <w:szCs w:val="22"/>
              </w:rPr>
            </w:pPr>
            <w:r w:rsidRPr="009D0BBD">
              <w:rPr>
                <w:rFonts w:ascii="Garamond" w:hAnsi="Garamond" w:cstheme="majorHAnsi"/>
                <w:szCs w:val="22"/>
              </w:rPr>
              <w:t xml:space="preserve">Advertência </w:t>
            </w:r>
          </w:p>
          <w:p w:rsidR="007E6FDE" w:rsidRPr="009D0BBD" w:rsidRDefault="007E6FDE" w:rsidP="007E6FDE">
            <w:pPr>
              <w:numPr>
                <w:ilvl w:val="0"/>
                <w:numId w:val="6"/>
              </w:numPr>
              <w:tabs>
                <w:tab w:val="left" w:pos="302"/>
              </w:tabs>
              <w:spacing w:line="259" w:lineRule="auto"/>
              <w:ind w:left="18" w:right="54"/>
              <w:rPr>
                <w:rFonts w:ascii="Garamond" w:hAnsi="Garamond" w:cstheme="majorHAnsi"/>
                <w:szCs w:val="22"/>
              </w:rPr>
            </w:pPr>
            <w:r w:rsidRPr="009D0BBD">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7E6FDE" w:rsidRPr="00AD3C2E" w:rsidTr="007E6FDE">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ind w:right="50"/>
              <w:jc w:val="both"/>
              <w:rPr>
                <w:rFonts w:ascii="Garamond" w:hAnsi="Garamond" w:cstheme="majorHAnsi"/>
                <w:szCs w:val="22"/>
              </w:rPr>
            </w:pPr>
            <w:r w:rsidRPr="009D0BBD">
              <w:rPr>
                <w:rFonts w:ascii="Garamond" w:hAnsi="Garamond" w:cstheme="majorHAnsi"/>
                <w:szCs w:val="22"/>
              </w:rPr>
              <w:t>XII-</w:t>
            </w:r>
            <w:r w:rsidRPr="009D0BBD">
              <w:rPr>
                <w:rFonts w:ascii="Garamond" w:eastAsia="Arial" w:hAnsi="Garamond" w:cstheme="majorHAnsi"/>
                <w:szCs w:val="22"/>
              </w:rPr>
              <w:t xml:space="preserve"> </w:t>
            </w:r>
            <w:r w:rsidRPr="009D0BBD">
              <w:rPr>
                <w:rFonts w:ascii="Garamond" w:hAnsi="Garamond" w:cstheme="majorHAnsi"/>
                <w:szCs w:val="22"/>
              </w:rPr>
              <w:t xml:space="preserve">Deixar de realizar ou atrasar a instalação ou montagem do (s) equipamento (s) quando previsto no edital e termo de referência.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7"/>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Advertência </w:t>
            </w:r>
          </w:p>
          <w:p w:rsidR="007E6FDE" w:rsidRPr="009D0BBD" w:rsidRDefault="007E6FDE" w:rsidP="007E6FDE">
            <w:pPr>
              <w:numPr>
                <w:ilvl w:val="0"/>
                <w:numId w:val="7"/>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Impedimento de licitar pelo período de, no mínimo, 6 (seis) meses. </w:t>
            </w:r>
          </w:p>
          <w:p w:rsidR="007E6FDE" w:rsidRPr="009D0BBD" w:rsidRDefault="007E6FDE" w:rsidP="007E6FDE">
            <w:pPr>
              <w:numPr>
                <w:ilvl w:val="0"/>
                <w:numId w:val="7"/>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Multa de, no mínimo, 0,5% (meio por cento) por dia de atraso, aplicada sobre o valor do equipamento. </w:t>
            </w:r>
          </w:p>
        </w:tc>
      </w:tr>
      <w:tr w:rsidR="007E6FDE" w:rsidRPr="00AD3C2E" w:rsidTr="007E6FDE">
        <w:tblPrEx>
          <w:tblCellMar>
            <w:top w:w="30" w:type="dxa"/>
            <w:left w:w="108" w:type="dxa"/>
            <w:right w:w="54" w:type="dxa"/>
          </w:tblCellMar>
        </w:tblPrEx>
        <w:trPr>
          <w:trHeight w:val="643"/>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2"/>
              <w:jc w:val="both"/>
              <w:rPr>
                <w:rFonts w:ascii="Garamond" w:hAnsi="Garamond" w:cstheme="majorHAnsi"/>
                <w:szCs w:val="22"/>
              </w:rPr>
            </w:pPr>
            <w:r w:rsidRPr="009D0BBD">
              <w:rPr>
                <w:rFonts w:ascii="Garamond" w:hAnsi="Garamond" w:cstheme="majorHAnsi"/>
                <w:szCs w:val="22"/>
              </w:rPr>
              <w:t>XIII-</w:t>
            </w:r>
            <w:r w:rsidRPr="009D0BBD">
              <w:rPr>
                <w:rFonts w:ascii="Garamond" w:eastAsia="Arial" w:hAnsi="Garamond" w:cstheme="majorHAnsi"/>
                <w:szCs w:val="22"/>
              </w:rPr>
              <w:t xml:space="preserve"> </w:t>
            </w:r>
            <w:r w:rsidRPr="009D0BBD">
              <w:rPr>
                <w:rFonts w:ascii="Garamond" w:hAnsi="Garamond" w:cstheme="majorHAnsi"/>
                <w:szCs w:val="22"/>
              </w:rPr>
              <w:t xml:space="preserve">Deixar de entregar documentação original exigida neste Edital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tabs>
                <w:tab w:val="left" w:pos="302"/>
              </w:tabs>
              <w:spacing w:line="259" w:lineRule="auto"/>
              <w:ind w:left="18" w:right="56"/>
              <w:jc w:val="both"/>
              <w:rPr>
                <w:rFonts w:ascii="Garamond" w:hAnsi="Garamond" w:cstheme="majorHAnsi"/>
                <w:szCs w:val="22"/>
              </w:rPr>
            </w:pPr>
            <w:r w:rsidRPr="009D0BBD">
              <w:rPr>
                <w:rFonts w:ascii="Garamond" w:hAnsi="Garamond" w:cstheme="majorHAnsi"/>
                <w:szCs w:val="22"/>
              </w:rPr>
              <w:t>21.</w:t>
            </w:r>
            <w:r w:rsidRPr="009D0BBD">
              <w:rPr>
                <w:rFonts w:ascii="Garamond" w:eastAsia="Arial" w:hAnsi="Garamond" w:cstheme="majorHAnsi"/>
                <w:b/>
                <w:szCs w:val="22"/>
              </w:rPr>
              <w:t xml:space="preserve"> </w:t>
            </w:r>
            <w:r w:rsidRPr="009D0BBD">
              <w:rPr>
                <w:rFonts w:ascii="Garamond" w:hAnsi="Garamond" w:cstheme="majorHAnsi"/>
                <w:szCs w:val="22"/>
              </w:rPr>
              <w:t xml:space="preserve">Multa de, no mínimo, 10% (dez por cento) do valor do contrato/nota de empenho/valor total estimado para o item ou lote. </w:t>
            </w:r>
          </w:p>
        </w:tc>
      </w:tr>
      <w:tr w:rsidR="007E6FDE" w:rsidRPr="00AD3C2E" w:rsidTr="007E6FDE">
        <w:tblPrEx>
          <w:tblCellMar>
            <w:top w:w="30" w:type="dxa"/>
            <w:left w:w="108" w:type="dxa"/>
            <w:right w:w="54" w:type="dxa"/>
          </w:tblCellMar>
        </w:tblPrEx>
        <w:trPr>
          <w:trHeight w:val="999"/>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3"/>
              <w:jc w:val="both"/>
              <w:rPr>
                <w:rFonts w:ascii="Garamond" w:hAnsi="Garamond" w:cstheme="majorHAnsi"/>
                <w:szCs w:val="22"/>
              </w:rPr>
            </w:pPr>
            <w:r w:rsidRPr="009D0BBD">
              <w:rPr>
                <w:rFonts w:ascii="Garamond" w:hAnsi="Garamond" w:cstheme="majorHAnsi"/>
                <w:szCs w:val="22"/>
              </w:rPr>
              <w:t>XIV-</w:t>
            </w:r>
            <w:r w:rsidRPr="009D0BBD">
              <w:rPr>
                <w:rFonts w:ascii="Garamond" w:eastAsia="Arial" w:hAnsi="Garamond" w:cstheme="majorHAnsi"/>
                <w:szCs w:val="22"/>
              </w:rPr>
              <w:t xml:space="preserve"> </w:t>
            </w:r>
            <w:r w:rsidRPr="009D0BBD">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numPr>
                <w:ilvl w:val="0"/>
                <w:numId w:val="8"/>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2 (dois) anos. </w:t>
            </w:r>
          </w:p>
          <w:p w:rsidR="007E6FDE" w:rsidRPr="009D0BBD" w:rsidRDefault="007E6FDE" w:rsidP="007E6FDE">
            <w:pPr>
              <w:numPr>
                <w:ilvl w:val="0"/>
                <w:numId w:val="8"/>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jc w:val="both"/>
              <w:rPr>
                <w:rFonts w:ascii="Garamond" w:hAnsi="Garamond" w:cstheme="majorHAnsi"/>
                <w:szCs w:val="22"/>
              </w:rPr>
            </w:pPr>
            <w:r w:rsidRPr="009D0BBD">
              <w:rPr>
                <w:rFonts w:ascii="Garamond" w:hAnsi="Garamond" w:cstheme="majorHAnsi"/>
                <w:szCs w:val="22"/>
              </w:rPr>
              <w:lastRenderedPageBreak/>
              <w:t>XV-</w:t>
            </w:r>
            <w:r w:rsidRPr="009D0BBD">
              <w:rPr>
                <w:rFonts w:ascii="Garamond" w:eastAsia="Arial" w:hAnsi="Garamond" w:cstheme="majorHAnsi"/>
                <w:szCs w:val="22"/>
              </w:rPr>
              <w:t xml:space="preserve"> </w:t>
            </w:r>
            <w:r w:rsidRPr="009D0BBD">
              <w:rPr>
                <w:rFonts w:ascii="Garamond" w:hAnsi="Garamond" w:cstheme="majorHAnsi"/>
                <w:szCs w:val="22"/>
              </w:rPr>
              <w:t xml:space="preserve">Cometer fraude fiscal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9"/>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Impedimento de licitar por 5 (cinco) anos. </w:t>
            </w:r>
          </w:p>
          <w:p w:rsidR="007E6FDE" w:rsidRPr="009D0BBD" w:rsidRDefault="007E6FDE" w:rsidP="007E6FDE">
            <w:pPr>
              <w:numPr>
                <w:ilvl w:val="0"/>
                <w:numId w:val="9"/>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p w:rsidR="007E6FDE" w:rsidRPr="009D0BBD" w:rsidRDefault="007E6FDE" w:rsidP="007E6FDE">
            <w:pPr>
              <w:numPr>
                <w:ilvl w:val="0"/>
                <w:numId w:val="9"/>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Comunicar ao Ministério Público Federal e ou Estadual. </w:t>
            </w:r>
          </w:p>
        </w:tc>
      </w:tr>
      <w:tr w:rsidR="007E6FDE" w:rsidRPr="00AD3C2E" w:rsidTr="007E6FDE">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3"/>
              <w:jc w:val="both"/>
              <w:rPr>
                <w:rFonts w:ascii="Garamond" w:hAnsi="Garamond" w:cstheme="majorHAnsi"/>
                <w:szCs w:val="22"/>
              </w:rPr>
            </w:pPr>
            <w:r w:rsidRPr="009D0BBD">
              <w:rPr>
                <w:rFonts w:ascii="Garamond" w:hAnsi="Garamond" w:cstheme="majorHAnsi"/>
                <w:szCs w:val="22"/>
              </w:rPr>
              <w:t>XVI-</w:t>
            </w:r>
            <w:r w:rsidRPr="009D0BBD">
              <w:rPr>
                <w:rFonts w:ascii="Garamond" w:eastAsia="Arial" w:hAnsi="Garamond" w:cstheme="majorHAnsi"/>
                <w:szCs w:val="22"/>
              </w:rPr>
              <w:t xml:space="preserve"> </w:t>
            </w:r>
            <w:r w:rsidRPr="009D0BBD">
              <w:rPr>
                <w:rFonts w:ascii="Garamond" w:hAnsi="Garamond" w:cstheme="majorHAnsi"/>
                <w:szCs w:val="22"/>
              </w:rPr>
              <w:t xml:space="preserve">Não recompor níveis de serviços acordados, quando esgotados os </w:t>
            </w:r>
            <w:proofErr w:type="spellStart"/>
            <w:r w:rsidRPr="009D0BBD">
              <w:rPr>
                <w:rFonts w:ascii="Garamond" w:hAnsi="Garamond" w:cstheme="majorHAnsi"/>
                <w:szCs w:val="22"/>
              </w:rPr>
              <w:t>sancionamentos</w:t>
            </w:r>
            <w:proofErr w:type="spellEnd"/>
            <w:r w:rsidRPr="009D0BBD">
              <w:rPr>
                <w:rFonts w:ascii="Garamond" w:hAnsi="Garamond" w:cstheme="majorHAnsi"/>
                <w:szCs w:val="22"/>
              </w:rPr>
              <w:t xml:space="preserve"> próprios, regulares e inerentes aos monitoramentos técnico-operacional e administrativo do gerenciamento contratual.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27.</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PMMN pelo período de, no mínimo, 1 (um) ano. </w:t>
            </w:r>
          </w:p>
        </w:tc>
      </w:tr>
      <w:tr w:rsidR="007E6FDE" w:rsidRPr="00AD3C2E" w:rsidTr="007E6FDE">
        <w:tblPrEx>
          <w:tblCellMar>
            <w:top w:w="30" w:type="dxa"/>
            <w:left w:w="108" w:type="dxa"/>
            <w:right w:w="54" w:type="dxa"/>
          </w:tblCellMar>
        </w:tblPrEx>
        <w:trPr>
          <w:trHeight w:val="637"/>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3"/>
              <w:jc w:val="both"/>
              <w:rPr>
                <w:rFonts w:ascii="Garamond" w:hAnsi="Garamond" w:cstheme="majorHAnsi"/>
                <w:szCs w:val="22"/>
              </w:rPr>
            </w:pPr>
            <w:r w:rsidRPr="009D0BBD">
              <w:rPr>
                <w:rFonts w:ascii="Garamond" w:hAnsi="Garamond" w:cstheme="majorHAnsi"/>
                <w:szCs w:val="22"/>
              </w:rPr>
              <w:t>XVII-</w:t>
            </w:r>
            <w:r w:rsidRPr="009D0BBD">
              <w:rPr>
                <w:rFonts w:ascii="Garamond" w:eastAsia="Arial" w:hAnsi="Garamond" w:cstheme="majorHAnsi"/>
                <w:szCs w:val="22"/>
              </w:rPr>
              <w:t xml:space="preserve"> </w:t>
            </w:r>
            <w:r w:rsidRPr="009D0BBD">
              <w:rPr>
                <w:rFonts w:ascii="Garamond" w:hAnsi="Garamond" w:cstheme="majorHAnsi"/>
                <w:szCs w:val="22"/>
              </w:rPr>
              <w:t xml:space="preserve">Deixar de executar qualquer obrigação pactuada ou prevista em lei e no edital da presente licitação, em que não se comine outra penalidade.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28.</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PMMN por, no mínimo, 2 (dois) anos. </w:t>
            </w:r>
          </w:p>
        </w:tc>
      </w:tr>
      <w:tr w:rsidR="007E6FDE" w:rsidRPr="00AD3C2E" w:rsidTr="007E6FDE">
        <w:tblPrEx>
          <w:tblCellMar>
            <w:top w:w="30" w:type="dxa"/>
            <w:left w:w="108" w:type="dxa"/>
            <w:right w:w="54" w:type="dxa"/>
          </w:tblCellMar>
        </w:tblPrEx>
        <w:trPr>
          <w:trHeight w:val="638"/>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jc w:val="both"/>
              <w:rPr>
                <w:rFonts w:ascii="Garamond" w:hAnsi="Garamond" w:cstheme="majorHAnsi"/>
                <w:szCs w:val="22"/>
              </w:rPr>
            </w:pPr>
            <w:r w:rsidRPr="009D0BBD">
              <w:rPr>
                <w:rFonts w:ascii="Garamond" w:hAnsi="Garamond" w:cstheme="majorHAnsi"/>
                <w:szCs w:val="22"/>
              </w:rPr>
              <w:t>XVIII-</w:t>
            </w:r>
            <w:r w:rsidRPr="009D0BBD">
              <w:rPr>
                <w:rFonts w:ascii="Garamond" w:eastAsia="Arial" w:hAnsi="Garamond" w:cstheme="majorHAnsi"/>
                <w:szCs w:val="22"/>
              </w:rPr>
              <w:t xml:space="preserve"> </w:t>
            </w:r>
            <w:r w:rsidRPr="009D0BBD">
              <w:rPr>
                <w:rFonts w:ascii="Garamond" w:hAnsi="Garamond" w:cstheme="majorHAnsi"/>
                <w:szCs w:val="22"/>
              </w:rPr>
              <w:t xml:space="preserve">Não celebrar contrato, em convocação dentro do prazo de validade de proposta.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29.</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o município de Morada Nova por, no mínimo, 1(um) ano.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rPr>
                <w:rFonts w:ascii="Garamond" w:hAnsi="Garamond" w:cstheme="majorHAnsi"/>
                <w:szCs w:val="22"/>
              </w:rPr>
            </w:pPr>
            <w:r w:rsidRPr="009D0BBD">
              <w:rPr>
                <w:rFonts w:ascii="Garamond" w:hAnsi="Garamond" w:cstheme="majorHAnsi"/>
                <w:szCs w:val="22"/>
              </w:rPr>
              <w:t>XIX-</w:t>
            </w:r>
            <w:r w:rsidRPr="009D0BBD">
              <w:rPr>
                <w:rFonts w:ascii="Garamond" w:eastAsia="Arial" w:hAnsi="Garamond" w:cstheme="majorHAnsi"/>
                <w:szCs w:val="22"/>
              </w:rPr>
              <w:t xml:space="preserve"> </w:t>
            </w:r>
            <w:r w:rsidRPr="009D0BBD">
              <w:rPr>
                <w:rFonts w:ascii="Garamond" w:hAnsi="Garamond" w:cstheme="majorHAnsi"/>
                <w:szCs w:val="22"/>
              </w:rPr>
              <w:t xml:space="preserve">Inexecução total, previsto na Lei 8666/93 e Lei 10.520/2002.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10"/>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com a PMMN por, no mínimo, 2 (dois) anos. </w:t>
            </w:r>
          </w:p>
          <w:p w:rsidR="007E6FDE" w:rsidRPr="009D0BBD" w:rsidRDefault="007E6FDE" w:rsidP="007E6FDE">
            <w:pPr>
              <w:numPr>
                <w:ilvl w:val="0"/>
                <w:numId w:val="10"/>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20% (vinte por cento) sobre o valor do contrato/nota de empenho ou valor da parcela.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spacing w:line="259" w:lineRule="auto"/>
              <w:jc w:val="both"/>
              <w:rPr>
                <w:rFonts w:ascii="Garamond" w:hAnsi="Garamond" w:cstheme="majorHAnsi"/>
                <w:szCs w:val="22"/>
              </w:rPr>
            </w:pPr>
            <w:r w:rsidRPr="009D0BBD">
              <w:rPr>
                <w:rFonts w:ascii="Garamond" w:hAnsi="Garamond" w:cstheme="majorHAnsi"/>
                <w:szCs w:val="22"/>
              </w:rPr>
              <w:t>XX-</w:t>
            </w:r>
            <w:r w:rsidRPr="009D0BBD">
              <w:rPr>
                <w:rFonts w:ascii="Garamond" w:eastAsia="Arial" w:hAnsi="Garamond" w:cstheme="majorHAnsi"/>
                <w:szCs w:val="22"/>
              </w:rPr>
              <w:t xml:space="preserve"> </w:t>
            </w:r>
            <w:r w:rsidRPr="009D0BBD">
              <w:rPr>
                <w:rFonts w:ascii="Garamond" w:hAnsi="Garamond" w:cstheme="majorHAnsi"/>
                <w:szCs w:val="22"/>
              </w:rPr>
              <w:t xml:space="preserve">Inexecução parcial do objeto previsto na Lei 8666/93 e Lei 10.520/2002.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numPr>
                <w:ilvl w:val="0"/>
                <w:numId w:val="11"/>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com a PMMN por, no mínimo, 1 (um) ano. </w:t>
            </w:r>
          </w:p>
          <w:p w:rsidR="007E6FDE" w:rsidRPr="009D0BBD" w:rsidRDefault="007E6FDE" w:rsidP="007E6FDE">
            <w:pPr>
              <w:numPr>
                <w:ilvl w:val="0"/>
                <w:numId w:val="11"/>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sobre o valor correspondente a parte não executada. </w:t>
            </w:r>
          </w:p>
        </w:tc>
      </w:tr>
      <w:tr w:rsidR="007E6FDE" w:rsidRPr="00AD3C2E" w:rsidTr="007E6FDE">
        <w:tblPrEx>
          <w:tblCellMar>
            <w:top w:w="30" w:type="dxa"/>
            <w:left w:w="108" w:type="dxa"/>
            <w:right w:w="54" w:type="dxa"/>
          </w:tblCellMar>
        </w:tblPrEx>
        <w:trPr>
          <w:trHeight w:val="485"/>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3"/>
              <w:jc w:val="both"/>
              <w:rPr>
                <w:rFonts w:ascii="Garamond" w:hAnsi="Garamond" w:cstheme="majorHAnsi"/>
                <w:szCs w:val="22"/>
              </w:rPr>
            </w:pPr>
            <w:r w:rsidRPr="009D0BBD">
              <w:rPr>
                <w:rFonts w:ascii="Garamond" w:hAnsi="Garamond" w:cstheme="majorHAnsi"/>
                <w:szCs w:val="22"/>
              </w:rPr>
              <w:t>XXI-</w:t>
            </w:r>
            <w:r w:rsidRPr="009D0BBD">
              <w:rPr>
                <w:rFonts w:ascii="Garamond" w:eastAsia="Arial" w:hAnsi="Garamond" w:cstheme="majorHAnsi"/>
                <w:szCs w:val="22"/>
              </w:rPr>
              <w:t xml:space="preserve"> </w:t>
            </w:r>
            <w:r w:rsidRPr="009D0BBD">
              <w:rPr>
                <w:rFonts w:ascii="Garamond" w:hAnsi="Garamond" w:cstheme="majorHAnsi"/>
                <w:szCs w:val="22"/>
              </w:rPr>
              <w:t xml:space="preserve">Denegrir </w:t>
            </w:r>
            <w:r>
              <w:rPr>
                <w:rFonts w:ascii="Garamond" w:hAnsi="Garamond" w:cstheme="majorHAnsi"/>
                <w:szCs w:val="22"/>
              </w:rPr>
              <w:t>ou caluniar equipes técnica e da</w:t>
            </w:r>
            <w:r w:rsidRPr="009D0BBD">
              <w:rPr>
                <w:rFonts w:ascii="Garamond" w:hAnsi="Garamond" w:cstheme="majorHAnsi"/>
                <w:szCs w:val="22"/>
              </w:rPr>
              <w:t xml:space="preserve"> </w:t>
            </w:r>
            <w:r>
              <w:rPr>
                <w:rFonts w:ascii="Garamond" w:hAnsi="Garamond" w:cstheme="majorHAnsi"/>
                <w:szCs w:val="22"/>
              </w:rPr>
              <w:t>Pregoeira</w:t>
            </w:r>
            <w:r w:rsidRPr="009D0BBD">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34.</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Administração Pública Federal, Estadual, Municipal, pelo período de 5 (cinco) ano. </w:t>
            </w:r>
          </w:p>
        </w:tc>
      </w:tr>
      <w:tr w:rsidR="007E6FDE" w:rsidRPr="00AD3C2E" w:rsidTr="007E6FDE">
        <w:tblPrEx>
          <w:tblCellMar>
            <w:top w:w="30" w:type="dxa"/>
            <w:left w:w="108" w:type="dxa"/>
            <w:right w:w="54" w:type="dxa"/>
          </w:tblCellMar>
        </w:tblPrEx>
        <w:trPr>
          <w:trHeight w:val="480"/>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jc w:val="both"/>
              <w:rPr>
                <w:rFonts w:ascii="Garamond" w:hAnsi="Garamond" w:cstheme="majorHAnsi"/>
                <w:szCs w:val="22"/>
              </w:rPr>
            </w:pPr>
            <w:r w:rsidRPr="009D0BBD">
              <w:rPr>
                <w:rFonts w:ascii="Garamond" w:hAnsi="Garamond" w:cstheme="majorHAnsi"/>
                <w:szCs w:val="22"/>
              </w:rPr>
              <w:t>XXII-</w:t>
            </w:r>
            <w:r w:rsidRPr="009D0BBD">
              <w:rPr>
                <w:rFonts w:ascii="Garamond" w:eastAsia="Arial" w:hAnsi="Garamond" w:cstheme="majorHAnsi"/>
                <w:szCs w:val="22"/>
              </w:rPr>
              <w:t xml:space="preserve"> </w:t>
            </w:r>
            <w:r w:rsidRPr="009D0BBD">
              <w:rPr>
                <w:rFonts w:ascii="Garamond" w:hAnsi="Garamond" w:cstheme="majorHAnsi"/>
                <w:szCs w:val="22"/>
              </w:rPr>
              <w:t xml:space="preserve">Cometer fraude fiscal no recolhimento de quaisquer tributos.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35.</w:t>
            </w:r>
            <w:r w:rsidRPr="009D0BBD">
              <w:rPr>
                <w:rFonts w:ascii="Garamond" w:eastAsia="Arial" w:hAnsi="Garamond" w:cstheme="majorHAnsi"/>
                <w:b/>
                <w:szCs w:val="22"/>
              </w:rPr>
              <w:t xml:space="preserve"> </w:t>
            </w:r>
            <w:r w:rsidRPr="009D0BBD">
              <w:rPr>
                <w:rFonts w:ascii="Garamond" w:hAnsi="Garamond" w:cstheme="majorHAnsi"/>
                <w:szCs w:val="22"/>
              </w:rPr>
              <w:t xml:space="preserve">Declaração de inidoneidade  </w:t>
            </w:r>
          </w:p>
        </w:tc>
      </w:tr>
      <w:tr w:rsidR="007E6FDE" w:rsidRPr="00AD3C2E" w:rsidTr="007E6FDE">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5"/>
              <w:jc w:val="both"/>
              <w:rPr>
                <w:rFonts w:ascii="Garamond" w:hAnsi="Garamond" w:cstheme="majorHAnsi"/>
                <w:szCs w:val="22"/>
              </w:rPr>
            </w:pPr>
            <w:r w:rsidRPr="009D0BBD">
              <w:rPr>
                <w:rFonts w:ascii="Garamond" w:hAnsi="Garamond" w:cstheme="majorHAnsi"/>
                <w:szCs w:val="22"/>
              </w:rPr>
              <w:t>XXIII-</w:t>
            </w:r>
            <w:r w:rsidRPr="009D0BBD">
              <w:rPr>
                <w:rFonts w:ascii="Garamond" w:eastAsia="Arial" w:hAnsi="Garamond" w:cstheme="majorHAnsi"/>
                <w:szCs w:val="22"/>
              </w:rPr>
              <w:t xml:space="preserve"> </w:t>
            </w:r>
            <w:r w:rsidRPr="009D0BBD">
              <w:rPr>
                <w:rFonts w:ascii="Garamond" w:hAnsi="Garamond" w:cstheme="majorHAnsi"/>
                <w:szCs w:val="22"/>
              </w:rPr>
              <w:t xml:space="preserve">Demonstrar não possuir idoneidade para contratar com a Administração em virtude de atos ilícitos praticados.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tabs>
                <w:tab w:val="left" w:pos="302"/>
              </w:tabs>
              <w:spacing w:line="259" w:lineRule="auto"/>
              <w:ind w:left="18"/>
              <w:rPr>
                <w:rFonts w:ascii="Garamond" w:hAnsi="Garamond" w:cstheme="majorHAnsi"/>
                <w:szCs w:val="22"/>
              </w:rPr>
            </w:pPr>
            <w:r w:rsidRPr="009D0BBD">
              <w:rPr>
                <w:rFonts w:ascii="Garamond" w:hAnsi="Garamond" w:cstheme="majorHAnsi"/>
                <w:szCs w:val="22"/>
              </w:rPr>
              <w:t>36.</w:t>
            </w:r>
            <w:r w:rsidRPr="009D0BBD">
              <w:rPr>
                <w:rFonts w:ascii="Garamond" w:eastAsia="Arial" w:hAnsi="Garamond" w:cstheme="majorHAnsi"/>
                <w:b/>
                <w:szCs w:val="22"/>
              </w:rPr>
              <w:t xml:space="preserve"> </w:t>
            </w:r>
            <w:r w:rsidRPr="009D0BBD">
              <w:rPr>
                <w:rFonts w:ascii="Garamond" w:hAnsi="Garamond" w:cstheme="majorHAnsi"/>
                <w:szCs w:val="22"/>
              </w:rPr>
              <w:t xml:space="preserve">Declaração de inidoneidade </w:t>
            </w:r>
          </w:p>
        </w:tc>
      </w:tr>
      <w:tr w:rsidR="007E6FDE" w:rsidRPr="00AD3C2E" w:rsidTr="007E6FDE">
        <w:tblPrEx>
          <w:tblCellMar>
            <w:top w:w="31" w:type="dxa"/>
            <w:left w:w="142"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3"/>
              <w:jc w:val="both"/>
              <w:rPr>
                <w:rFonts w:ascii="Garamond" w:hAnsi="Garamond" w:cstheme="majorHAnsi"/>
                <w:szCs w:val="22"/>
              </w:rPr>
            </w:pPr>
            <w:r w:rsidRPr="009D0BBD">
              <w:rPr>
                <w:rFonts w:ascii="Garamond" w:hAnsi="Garamond" w:cstheme="majorHAnsi"/>
                <w:szCs w:val="22"/>
              </w:rPr>
              <w:t>XXIV-</w:t>
            </w:r>
            <w:r w:rsidRPr="009D0BBD">
              <w:rPr>
                <w:rFonts w:ascii="Garamond" w:eastAsia="Arial" w:hAnsi="Garamond" w:cstheme="majorHAnsi"/>
                <w:szCs w:val="22"/>
              </w:rPr>
              <w:t xml:space="preserve"> </w:t>
            </w:r>
            <w:r w:rsidRPr="009D0BBD">
              <w:rPr>
                <w:rFonts w:ascii="Garamond" w:hAnsi="Garamond" w:cstheme="majorHAnsi"/>
                <w:szCs w:val="22"/>
              </w:rPr>
              <w:t xml:space="preserve">Frustrar ou fraudar, mediante ajuste, combinação ou qualquer outro expediente, o caráter competitivo de procedimento licitatório público. </w:t>
            </w:r>
          </w:p>
        </w:tc>
        <w:tc>
          <w:tcPr>
            <w:tcW w:w="4708" w:type="dxa"/>
            <w:tcBorders>
              <w:top w:val="single" w:sz="4" w:space="0" w:color="000000"/>
              <w:left w:val="single" w:sz="4" w:space="0" w:color="000000"/>
              <w:bottom w:val="single" w:sz="4" w:space="0" w:color="000000"/>
              <w:right w:val="single" w:sz="4" w:space="0" w:color="000000"/>
            </w:tcBorders>
            <w:vAlign w:val="center"/>
          </w:tcPr>
          <w:p w:rsidR="007E6FDE" w:rsidRPr="009D0BBD" w:rsidRDefault="007E6FDE" w:rsidP="007E6FDE">
            <w:pPr>
              <w:pStyle w:val="PargrafodaLista"/>
              <w:numPr>
                <w:ilvl w:val="0"/>
                <w:numId w:val="1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7E6FDE" w:rsidRPr="009D0BBD" w:rsidRDefault="007E6FDE" w:rsidP="007E6FDE">
            <w:pPr>
              <w:numPr>
                <w:ilvl w:val="0"/>
                <w:numId w:val="1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2"/>
              <w:jc w:val="both"/>
              <w:rPr>
                <w:rFonts w:ascii="Garamond" w:hAnsi="Garamond" w:cstheme="majorHAnsi"/>
                <w:szCs w:val="22"/>
              </w:rPr>
            </w:pPr>
            <w:r w:rsidRPr="009D0BBD">
              <w:rPr>
                <w:rFonts w:ascii="Garamond" w:hAnsi="Garamond" w:cstheme="majorHAnsi"/>
                <w:szCs w:val="22"/>
              </w:rPr>
              <w:t>XXV-</w:t>
            </w:r>
            <w:r w:rsidRPr="009D0BBD">
              <w:rPr>
                <w:rFonts w:ascii="Garamond" w:eastAsia="Arial" w:hAnsi="Garamond" w:cstheme="majorHAnsi"/>
                <w:szCs w:val="22"/>
              </w:rPr>
              <w:t xml:space="preserve"> </w:t>
            </w:r>
            <w:r w:rsidRPr="009D0BBD">
              <w:rPr>
                <w:rFonts w:ascii="Garamond" w:hAnsi="Garamond" w:cstheme="majorHAnsi"/>
                <w:szCs w:val="22"/>
              </w:rPr>
              <w:t xml:space="preserve">Impedir, perturbar ou fraudar a realização de qualquer ato de procedimento licitatório público.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pStyle w:val="PargrafodaLista"/>
              <w:numPr>
                <w:ilvl w:val="0"/>
                <w:numId w:val="1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7E6FDE" w:rsidRPr="009D0BBD" w:rsidRDefault="007E6FDE" w:rsidP="007E6FDE">
            <w:pPr>
              <w:numPr>
                <w:ilvl w:val="0"/>
                <w:numId w:val="1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2"/>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59" w:lineRule="auto"/>
              <w:ind w:right="53"/>
              <w:jc w:val="both"/>
              <w:rPr>
                <w:rFonts w:ascii="Garamond" w:hAnsi="Garamond" w:cstheme="majorHAnsi"/>
                <w:szCs w:val="22"/>
              </w:rPr>
            </w:pPr>
            <w:r w:rsidRPr="009D0BBD">
              <w:rPr>
                <w:rFonts w:ascii="Garamond" w:hAnsi="Garamond" w:cstheme="majorHAnsi"/>
                <w:szCs w:val="22"/>
              </w:rPr>
              <w:t>XXVI-</w:t>
            </w:r>
            <w:r w:rsidRPr="009D0BBD">
              <w:rPr>
                <w:rFonts w:ascii="Garamond" w:eastAsia="Arial" w:hAnsi="Garamond" w:cstheme="majorHAnsi"/>
                <w:szCs w:val="22"/>
              </w:rPr>
              <w:t xml:space="preserve"> </w:t>
            </w:r>
            <w:r w:rsidRPr="009D0BBD">
              <w:rPr>
                <w:rFonts w:ascii="Garamond" w:hAnsi="Garamond" w:cstheme="majorHAnsi"/>
                <w:szCs w:val="22"/>
              </w:rPr>
              <w:t xml:space="preserve">Criar, de modo fraudulento ou irregular, pessoa jurídica para participar de licitação pública ou celebrar contrato administrativo;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pStyle w:val="PargrafodaLista"/>
              <w:numPr>
                <w:ilvl w:val="0"/>
                <w:numId w:val="13"/>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7E6FDE" w:rsidRPr="009D0BBD" w:rsidRDefault="007E6FDE" w:rsidP="007E6FDE">
            <w:pPr>
              <w:numPr>
                <w:ilvl w:val="0"/>
                <w:numId w:val="13"/>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spacing w:line="230" w:lineRule="auto"/>
              <w:jc w:val="both"/>
              <w:rPr>
                <w:rFonts w:ascii="Garamond" w:hAnsi="Garamond" w:cstheme="majorHAnsi"/>
                <w:szCs w:val="22"/>
              </w:rPr>
            </w:pPr>
            <w:r w:rsidRPr="009D0BBD">
              <w:rPr>
                <w:rFonts w:ascii="Garamond" w:hAnsi="Garamond" w:cstheme="majorHAnsi"/>
                <w:szCs w:val="22"/>
              </w:rPr>
              <w:t>XXVII-</w:t>
            </w:r>
            <w:r w:rsidRPr="009D0BBD">
              <w:rPr>
                <w:rFonts w:ascii="Garamond" w:eastAsia="Arial" w:hAnsi="Garamond" w:cstheme="majorHAnsi"/>
                <w:szCs w:val="22"/>
              </w:rPr>
              <w:t xml:space="preserve"> </w:t>
            </w:r>
            <w:r w:rsidRPr="009D0BBD">
              <w:rPr>
                <w:rFonts w:ascii="Garamond" w:hAnsi="Garamond" w:cstheme="majorHAnsi"/>
                <w:szCs w:val="22"/>
              </w:rPr>
              <w:t xml:space="preserve">Manipular ou fraudar o equilíbrio econômico-financeiro dos contratos celebrados </w:t>
            </w:r>
          </w:p>
          <w:p w:rsidR="007E6FDE" w:rsidRPr="009D0BBD" w:rsidRDefault="007E6FDE" w:rsidP="007E6FDE">
            <w:pPr>
              <w:spacing w:line="259" w:lineRule="auto"/>
              <w:jc w:val="both"/>
              <w:rPr>
                <w:rFonts w:ascii="Garamond" w:hAnsi="Garamond" w:cstheme="majorHAnsi"/>
                <w:szCs w:val="22"/>
              </w:rPr>
            </w:pPr>
            <w:proofErr w:type="gramStart"/>
            <w:r w:rsidRPr="009D0BBD">
              <w:rPr>
                <w:rFonts w:ascii="Garamond" w:hAnsi="Garamond" w:cstheme="majorHAnsi"/>
                <w:szCs w:val="22"/>
              </w:rPr>
              <w:t>com</w:t>
            </w:r>
            <w:proofErr w:type="gramEnd"/>
            <w:r w:rsidRPr="009D0BBD">
              <w:rPr>
                <w:rFonts w:ascii="Garamond" w:hAnsi="Garamond" w:cstheme="majorHAnsi"/>
                <w:szCs w:val="22"/>
              </w:rPr>
              <w:t xml:space="preserve"> a administração pública </w:t>
            </w:r>
          </w:p>
        </w:tc>
        <w:tc>
          <w:tcPr>
            <w:tcW w:w="4708" w:type="dxa"/>
            <w:tcBorders>
              <w:top w:val="single" w:sz="4" w:space="0" w:color="000000"/>
              <w:left w:val="single" w:sz="4" w:space="0" w:color="000000"/>
              <w:bottom w:val="single" w:sz="4" w:space="0" w:color="000000"/>
              <w:right w:val="single" w:sz="4" w:space="0" w:color="000000"/>
            </w:tcBorders>
          </w:tcPr>
          <w:p w:rsidR="007E6FDE" w:rsidRPr="009D0BBD" w:rsidRDefault="007E6FDE" w:rsidP="007E6FDE">
            <w:pPr>
              <w:pStyle w:val="PargrafodaLista"/>
              <w:numPr>
                <w:ilvl w:val="0"/>
                <w:numId w:val="14"/>
              </w:numPr>
              <w:tabs>
                <w:tab w:val="left" w:pos="302"/>
              </w:tabs>
              <w:spacing w:after="23"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7E6FDE" w:rsidRPr="009D0BBD" w:rsidRDefault="007E6FDE" w:rsidP="007E6FDE">
            <w:pPr>
              <w:numPr>
                <w:ilvl w:val="0"/>
                <w:numId w:val="14"/>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bl>
    <w:p w:rsidR="007E6FDE" w:rsidRPr="00AD3C2E" w:rsidRDefault="007E6FDE" w:rsidP="007E6FDE">
      <w:pPr>
        <w:spacing w:line="259" w:lineRule="auto"/>
        <w:jc w:val="both"/>
        <w:rPr>
          <w:rFonts w:ascii="Garamond" w:hAnsi="Garamond"/>
          <w:sz w:val="22"/>
          <w:szCs w:val="22"/>
        </w:rPr>
      </w:pPr>
    </w:p>
    <w:p w:rsidR="007E6FDE" w:rsidRPr="00AD3C2E" w:rsidRDefault="007E6FDE" w:rsidP="007E6FDE">
      <w:pPr>
        <w:spacing w:line="259" w:lineRule="auto"/>
        <w:jc w:val="both"/>
        <w:rPr>
          <w:rFonts w:ascii="Garamond" w:hAnsi="Garamond"/>
          <w:sz w:val="22"/>
          <w:szCs w:val="22"/>
        </w:rPr>
      </w:pPr>
      <w:r w:rsidRPr="00AD3C2E">
        <w:rPr>
          <w:rFonts w:ascii="Garamond" w:hAnsi="Garamond"/>
          <w:sz w:val="22"/>
          <w:szCs w:val="22"/>
        </w:rPr>
        <w:lastRenderedPageBreak/>
        <w:t>1</w:t>
      </w:r>
      <w:r>
        <w:rPr>
          <w:rFonts w:ascii="Garamond" w:hAnsi="Garamond"/>
          <w:sz w:val="22"/>
          <w:szCs w:val="22"/>
        </w:rPr>
        <w:t>7</w:t>
      </w:r>
      <w:r w:rsidRPr="00AD3C2E">
        <w:rPr>
          <w:rFonts w:ascii="Garamond" w:hAnsi="Garamond"/>
          <w:sz w:val="22"/>
          <w:szCs w:val="22"/>
        </w:rPr>
        <w:t>.2.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7E6FDE" w:rsidRPr="00AD3C2E" w:rsidRDefault="007E6FDE" w:rsidP="007E6FDE">
      <w:pPr>
        <w:jc w:val="both"/>
        <w:rPr>
          <w:rFonts w:ascii="Garamond" w:hAnsi="Garamond"/>
          <w:sz w:val="22"/>
          <w:szCs w:val="22"/>
        </w:rPr>
      </w:pPr>
      <w:r w:rsidRPr="00AD3C2E">
        <w:rPr>
          <w:rFonts w:ascii="Garamond" w:hAnsi="Garamond"/>
          <w:sz w:val="22"/>
          <w:szCs w:val="22"/>
        </w:rPr>
        <w:t>1</w:t>
      </w:r>
      <w:r>
        <w:rPr>
          <w:rFonts w:ascii="Garamond" w:hAnsi="Garamond"/>
          <w:sz w:val="22"/>
          <w:szCs w:val="22"/>
        </w:rPr>
        <w:t>7</w:t>
      </w:r>
      <w:r w:rsidRPr="00AD3C2E">
        <w:rPr>
          <w:rFonts w:ascii="Garamond" w:hAnsi="Garamond"/>
          <w:sz w:val="22"/>
          <w:szCs w:val="22"/>
        </w:rPr>
        <w:t>.3.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7E6FDE" w:rsidRPr="00AD3C2E" w:rsidRDefault="007E6FDE" w:rsidP="007E6FDE">
      <w:pPr>
        <w:jc w:val="both"/>
        <w:rPr>
          <w:rFonts w:ascii="Garamond" w:hAnsi="Garamond"/>
          <w:sz w:val="22"/>
          <w:szCs w:val="22"/>
        </w:rPr>
      </w:pPr>
      <w:r w:rsidRPr="00AD3C2E">
        <w:rPr>
          <w:rFonts w:ascii="Garamond" w:hAnsi="Garamond"/>
          <w:sz w:val="22"/>
          <w:szCs w:val="22"/>
        </w:rPr>
        <w:t>1</w:t>
      </w:r>
      <w:r>
        <w:rPr>
          <w:rFonts w:ascii="Garamond" w:hAnsi="Garamond"/>
          <w:sz w:val="22"/>
          <w:szCs w:val="22"/>
        </w:rPr>
        <w:t>7</w:t>
      </w:r>
      <w:r w:rsidRPr="00AD3C2E">
        <w:rPr>
          <w:rFonts w:ascii="Garamond" w:hAnsi="Garamond"/>
          <w:sz w:val="22"/>
          <w:szCs w:val="22"/>
        </w:rPr>
        <w:t>.4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7E6FDE" w:rsidRPr="00AD3C2E" w:rsidRDefault="007E6FDE" w:rsidP="007E6FDE">
      <w:pPr>
        <w:jc w:val="both"/>
        <w:rPr>
          <w:rFonts w:ascii="Garamond" w:hAnsi="Garamond"/>
          <w:sz w:val="22"/>
          <w:szCs w:val="22"/>
        </w:rPr>
      </w:pPr>
      <w:r w:rsidRPr="00AD3C2E">
        <w:rPr>
          <w:rFonts w:ascii="Garamond" w:hAnsi="Garamond"/>
          <w:sz w:val="22"/>
          <w:szCs w:val="22"/>
        </w:rPr>
        <w:t>1</w:t>
      </w:r>
      <w:r>
        <w:rPr>
          <w:rFonts w:ascii="Garamond" w:hAnsi="Garamond"/>
          <w:sz w:val="22"/>
          <w:szCs w:val="22"/>
        </w:rPr>
        <w:t>7</w:t>
      </w:r>
      <w:r w:rsidRPr="00AD3C2E">
        <w:rPr>
          <w:rFonts w:ascii="Garamond" w:hAnsi="Garamond"/>
          <w:sz w:val="22"/>
          <w:szCs w:val="22"/>
        </w:rPr>
        <w:t>.5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7E6FDE" w:rsidRPr="00AD3C2E" w:rsidRDefault="007E6FDE" w:rsidP="007E6FDE">
      <w:pPr>
        <w:jc w:val="both"/>
        <w:rPr>
          <w:rFonts w:ascii="Garamond" w:hAnsi="Garamond"/>
          <w:sz w:val="22"/>
          <w:szCs w:val="22"/>
        </w:rPr>
      </w:pPr>
      <w:r w:rsidRPr="00AD3C2E">
        <w:rPr>
          <w:rFonts w:ascii="Garamond" w:hAnsi="Garamond"/>
          <w:sz w:val="22"/>
          <w:szCs w:val="22"/>
        </w:rPr>
        <w:t>1</w:t>
      </w:r>
      <w:r>
        <w:rPr>
          <w:rFonts w:ascii="Garamond" w:hAnsi="Garamond"/>
          <w:sz w:val="22"/>
          <w:szCs w:val="22"/>
        </w:rPr>
        <w:t>7</w:t>
      </w:r>
      <w:r w:rsidRPr="00AD3C2E">
        <w:rPr>
          <w:rFonts w:ascii="Garamond" w:hAnsi="Garamond"/>
          <w:sz w:val="22"/>
          <w:szCs w:val="22"/>
        </w:rPr>
        <w:t>.5.1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7E6FDE" w:rsidRPr="00AD3C2E" w:rsidRDefault="007E6FDE" w:rsidP="007E6FDE">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1</w:t>
      </w:r>
      <w:r>
        <w:rPr>
          <w:rFonts w:ascii="Garamond" w:hAnsi="Garamond" w:cstheme="minorHAnsi"/>
          <w:sz w:val="22"/>
          <w:szCs w:val="22"/>
        </w:rPr>
        <w:t>7</w:t>
      </w:r>
      <w:r w:rsidRPr="00AD3C2E">
        <w:rPr>
          <w:rFonts w:ascii="Garamond" w:hAnsi="Garamond"/>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7E6FDE" w:rsidRDefault="007E6FDE" w:rsidP="007E6FDE">
      <w:pPr>
        <w:jc w:val="both"/>
        <w:rPr>
          <w:rFonts w:ascii="Garamond" w:hAnsi="Garamond"/>
          <w:sz w:val="22"/>
          <w:szCs w:val="22"/>
        </w:rPr>
      </w:pPr>
      <w:r w:rsidRPr="00AD3C2E">
        <w:rPr>
          <w:rFonts w:ascii="Garamond" w:hAnsi="Garamond"/>
          <w:sz w:val="22"/>
          <w:szCs w:val="22"/>
        </w:rPr>
        <w:t>1</w:t>
      </w:r>
      <w:r>
        <w:rPr>
          <w:rFonts w:ascii="Garamond" w:hAnsi="Garamond"/>
          <w:sz w:val="22"/>
          <w:szCs w:val="22"/>
        </w:rPr>
        <w:t>7</w:t>
      </w:r>
      <w:r w:rsidRPr="00AD3C2E">
        <w:rPr>
          <w:rFonts w:ascii="Garamond" w:hAnsi="Garamond"/>
          <w:sz w:val="22"/>
          <w:szCs w:val="22"/>
        </w:rPr>
        <w:t>.7. As sanções aqui previstas são independentes entre si, podendo ser aplicadas isoladas ou, no caso das multas, cumulativamente, sem prejuízo de outras medidas cabíveis.</w:t>
      </w:r>
    </w:p>
    <w:p w:rsidR="007E6FDE" w:rsidRDefault="007E6FDE" w:rsidP="007E6FDE">
      <w:pPr>
        <w:jc w:val="both"/>
        <w:rPr>
          <w:rFonts w:ascii="Garamond" w:hAnsi="Garamond"/>
          <w:sz w:val="22"/>
          <w:szCs w:val="22"/>
        </w:rPr>
      </w:pPr>
    </w:p>
    <w:p w:rsidR="007E6FDE" w:rsidRPr="00AD3C2E" w:rsidRDefault="007E6FDE" w:rsidP="007E6FDE">
      <w:pPr>
        <w:shd w:val="clear" w:color="auto" w:fill="D9D9D9" w:themeFill="background1" w:themeFillShade="D9"/>
        <w:jc w:val="both"/>
        <w:rPr>
          <w:rFonts w:ascii="Garamond" w:hAnsi="Garamond" w:cs="Tahoma"/>
          <w:sz w:val="22"/>
          <w:szCs w:val="22"/>
        </w:rPr>
      </w:pPr>
      <w:r>
        <w:rPr>
          <w:rFonts w:ascii="Garamond" w:hAnsi="Garamond" w:cstheme="minorHAnsi"/>
          <w:b/>
          <w:sz w:val="22"/>
          <w:szCs w:val="22"/>
        </w:rPr>
        <w:t>18</w:t>
      </w:r>
      <w:r w:rsidRPr="00AD3C2E">
        <w:rPr>
          <w:rFonts w:ascii="Garamond" w:hAnsi="Garamond" w:cstheme="minorHAnsi"/>
          <w:b/>
          <w:sz w:val="22"/>
          <w:szCs w:val="22"/>
        </w:rPr>
        <w:t>.  DA RESCISÃO CONTRATUAL</w:t>
      </w:r>
    </w:p>
    <w:p w:rsidR="007E6FDE" w:rsidRPr="00AD3C2E" w:rsidRDefault="007E6FDE" w:rsidP="007E6FDE">
      <w:pPr>
        <w:autoSpaceDE w:val="0"/>
        <w:autoSpaceDN w:val="0"/>
        <w:adjustRightInd w:val="0"/>
        <w:jc w:val="both"/>
        <w:rPr>
          <w:rFonts w:ascii="Garamond" w:hAnsi="Garamond"/>
          <w:sz w:val="22"/>
          <w:szCs w:val="22"/>
        </w:rPr>
      </w:pPr>
      <w:r>
        <w:rPr>
          <w:rFonts w:ascii="Garamond" w:hAnsi="Garamond"/>
          <w:sz w:val="22"/>
          <w:szCs w:val="22"/>
        </w:rPr>
        <w:t>18</w:t>
      </w:r>
      <w:r w:rsidRPr="00AD3C2E">
        <w:rPr>
          <w:rFonts w:ascii="Garamond" w:hAnsi="Garamond"/>
          <w:sz w:val="22"/>
          <w:szCs w:val="22"/>
        </w:rPr>
        <w:t>.1. A inexecução total ou parcial do contrato enseja a sua rescisão, se houver uma das ocorrências prescritas nos artigos 77 a 81 da Lei nº 8.666/93, de 21/06/93;</w:t>
      </w:r>
    </w:p>
    <w:p w:rsidR="007E6FDE" w:rsidRPr="00AD3C2E" w:rsidRDefault="007E6FDE" w:rsidP="007E6FDE">
      <w:pPr>
        <w:autoSpaceDE w:val="0"/>
        <w:autoSpaceDN w:val="0"/>
        <w:adjustRightInd w:val="0"/>
        <w:jc w:val="both"/>
        <w:rPr>
          <w:rFonts w:ascii="Garamond" w:hAnsi="Garamond"/>
          <w:sz w:val="22"/>
          <w:szCs w:val="22"/>
        </w:rPr>
      </w:pPr>
      <w:r>
        <w:rPr>
          <w:rFonts w:ascii="Garamond" w:hAnsi="Garamond"/>
          <w:sz w:val="22"/>
          <w:szCs w:val="22"/>
        </w:rPr>
        <w:t>18</w:t>
      </w:r>
      <w:r w:rsidRPr="00AD3C2E">
        <w:rPr>
          <w:rFonts w:ascii="Garamond" w:hAnsi="Garamond"/>
          <w:sz w:val="22"/>
          <w:szCs w:val="22"/>
        </w:rPr>
        <w:t xml:space="preserve">.1.1. A Rescisão de contrato poderá ser: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7E6FDE" w:rsidRPr="00AD3C2E" w:rsidRDefault="007E6FDE" w:rsidP="007E6FDE">
      <w:pPr>
        <w:autoSpaceDE w:val="0"/>
        <w:autoSpaceDN w:val="0"/>
        <w:adjustRightInd w:val="0"/>
        <w:jc w:val="both"/>
        <w:rPr>
          <w:rFonts w:ascii="Garamond" w:hAnsi="Garamond"/>
          <w:sz w:val="22"/>
          <w:szCs w:val="22"/>
        </w:rPr>
      </w:pPr>
      <w:r>
        <w:rPr>
          <w:rFonts w:ascii="Garamond" w:hAnsi="Garamond"/>
          <w:sz w:val="22"/>
          <w:szCs w:val="22"/>
        </w:rPr>
        <w:t>18</w:t>
      </w:r>
      <w:r w:rsidRPr="00AD3C2E">
        <w:rPr>
          <w:rFonts w:ascii="Garamond" w:hAnsi="Garamond"/>
          <w:sz w:val="22"/>
          <w:szCs w:val="22"/>
        </w:rPr>
        <w:t xml:space="preserve">.1.2. A Rescisão administrativa ou amigável será precedida de autorização escrita e fundamentada da autoridade competente; </w:t>
      </w:r>
    </w:p>
    <w:p w:rsidR="007E6FDE" w:rsidRPr="00AD3C2E" w:rsidRDefault="007E6FDE" w:rsidP="007E6FDE">
      <w:pPr>
        <w:autoSpaceDE w:val="0"/>
        <w:autoSpaceDN w:val="0"/>
        <w:adjustRightInd w:val="0"/>
        <w:jc w:val="both"/>
        <w:rPr>
          <w:rFonts w:ascii="Garamond" w:hAnsi="Garamond"/>
          <w:sz w:val="22"/>
          <w:szCs w:val="22"/>
        </w:rPr>
      </w:pPr>
      <w:r>
        <w:rPr>
          <w:rFonts w:ascii="Garamond" w:hAnsi="Garamond"/>
          <w:sz w:val="22"/>
          <w:szCs w:val="22"/>
        </w:rPr>
        <w:t>18</w:t>
      </w:r>
      <w:r w:rsidRPr="00AD3C2E">
        <w:rPr>
          <w:rFonts w:ascii="Garamond" w:hAnsi="Garamond"/>
          <w:sz w:val="22"/>
          <w:szCs w:val="22"/>
        </w:rPr>
        <w:t xml:space="preserve">.1.3. Os casos de rescisão contratual serão formalmente motivados nos autos do processo, ficando assegurado o contraditório e ampla defesa. </w:t>
      </w:r>
    </w:p>
    <w:p w:rsidR="007E6FDE" w:rsidRPr="00AD3C2E" w:rsidRDefault="007E6FDE" w:rsidP="007E6FDE">
      <w:pPr>
        <w:autoSpaceDE w:val="0"/>
        <w:autoSpaceDN w:val="0"/>
        <w:adjustRightInd w:val="0"/>
        <w:jc w:val="both"/>
        <w:rPr>
          <w:rFonts w:ascii="Garamond" w:hAnsi="Garamond"/>
          <w:sz w:val="22"/>
          <w:szCs w:val="22"/>
        </w:rPr>
      </w:pPr>
      <w:r>
        <w:rPr>
          <w:rFonts w:ascii="Garamond" w:hAnsi="Garamond"/>
          <w:sz w:val="22"/>
          <w:szCs w:val="22"/>
        </w:rPr>
        <w:t>18</w:t>
      </w:r>
      <w:r w:rsidRPr="00AD3C2E">
        <w:rPr>
          <w:rFonts w:ascii="Garamond" w:hAnsi="Garamond"/>
          <w:sz w:val="22"/>
          <w:szCs w:val="22"/>
        </w:rPr>
        <w:t xml:space="preserve">.2. Constituem motivo para rescisão do Contrato: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lastRenderedPageBreak/>
        <w:t xml:space="preserve">j) A alteração social ou a modificação da finalidade ou da estrutura da empresa que prejudique a execução do Contrato;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7E6FD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7E6FDE" w:rsidRPr="00AD3C2E" w:rsidRDefault="007E6FDE" w:rsidP="007E6FDE">
      <w:pPr>
        <w:autoSpaceDE w:val="0"/>
        <w:autoSpaceDN w:val="0"/>
        <w:adjustRightInd w:val="0"/>
        <w:jc w:val="both"/>
        <w:rPr>
          <w:rFonts w:ascii="Garamond" w:hAnsi="Garamond"/>
          <w:sz w:val="22"/>
          <w:szCs w:val="22"/>
        </w:rPr>
      </w:pPr>
    </w:p>
    <w:p w:rsidR="007E6FDE" w:rsidRPr="00AD3C2E" w:rsidRDefault="007E6FDE" w:rsidP="007E6FDE">
      <w:pPr>
        <w:shd w:val="clear" w:color="auto" w:fill="D9D9D9" w:themeFill="background1" w:themeFillShade="D9"/>
        <w:jc w:val="both"/>
        <w:rPr>
          <w:rFonts w:ascii="Garamond" w:hAnsi="Garamond" w:cs="Tahoma"/>
          <w:sz w:val="22"/>
          <w:szCs w:val="22"/>
        </w:rPr>
      </w:pPr>
      <w:r>
        <w:rPr>
          <w:rFonts w:ascii="Garamond" w:hAnsi="Garamond" w:cstheme="minorHAnsi"/>
          <w:b/>
          <w:sz w:val="22"/>
          <w:szCs w:val="22"/>
        </w:rPr>
        <w:t>19</w:t>
      </w:r>
      <w:r w:rsidRPr="00AD3C2E">
        <w:rPr>
          <w:rFonts w:ascii="Garamond" w:hAnsi="Garamond" w:cstheme="minorHAnsi"/>
          <w:b/>
          <w:sz w:val="22"/>
          <w:szCs w:val="22"/>
        </w:rPr>
        <w:t>.  DA FRAUDE E DA CORRUPÇÃO</w:t>
      </w:r>
    </w:p>
    <w:p w:rsidR="007E6FDE" w:rsidRPr="00AD3C2E" w:rsidRDefault="007E6FDE" w:rsidP="007E6FDE">
      <w:pPr>
        <w:pStyle w:val="Standard"/>
        <w:autoSpaceDE w:val="0"/>
        <w:jc w:val="both"/>
        <w:rPr>
          <w:rFonts w:ascii="Garamond" w:hAnsi="Garamond" w:cs="Arial"/>
          <w:sz w:val="22"/>
          <w:szCs w:val="22"/>
        </w:rPr>
      </w:pPr>
      <w:r>
        <w:rPr>
          <w:rFonts w:ascii="Garamond" w:hAnsi="Garamond" w:cs="Arial"/>
          <w:sz w:val="22"/>
          <w:szCs w:val="22"/>
        </w:rPr>
        <w:t>19</w:t>
      </w:r>
      <w:r w:rsidRPr="00AD3C2E">
        <w:rPr>
          <w:rFonts w:ascii="Garamond" w:hAnsi="Garamond" w:cs="Arial"/>
          <w:sz w:val="22"/>
          <w:szCs w:val="22"/>
        </w:rPr>
        <w:t>.1.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7E6FDE" w:rsidRPr="00AD3C2E" w:rsidRDefault="007E6FDE" w:rsidP="007E6FDE">
      <w:pPr>
        <w:pStyle w:val="Standard"/>
        <w:autoSpaceDE w:val="0"/>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7E6FDE" w:rsidRPr="00AD3C2E" w:rsidRDefault="007E6FDE" w:rsidP="007E6FDE">
      <w:pPr>
        <w:pStyle w:val="Standard"/>
        <w:autoSpaceDE w:val="0"/>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7E6FDE" w:rsidRPr="00AD3C2E" w:rsidRDefault="007E6FDE" w:rsidP="007E6FDE">
      <w:pPr>
        <w:pStyle w:val="Standard"/>
        <w:autoSpaceDE w:val="0"/>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7E6FDE" w:rsidRPr="00AD3C2E" w:rsidRDefault="007E6FDE" w:rsidP="007E6FDE">
      <w:pPr>
        <w:pStyle w:val="Standard"/>
        <w:autoSpaceDE w:val="0"/>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7E6FDE" w:rsidRPr="00AD3C2E" w:rsidRDefault="007E6FDE" w:rsidP="007E6FDE">
      <w:pPr>
        <w:pStyle w:val="Textbody"/>
        <w:autoSpaceDE w:val="0"/>
        <w:spacing w:after="0"/>
        <w:jc w:val="both"/>
        <w:rPr>
          <w:rFonts w:ascii="Garamond" w:hAnsi="Garamond" w:cs="Arial"/>
          <w:sz w:val="22"/>
          <w:szCs w:val="22"/>
        </w:rPr>
      </w:pPr>
      <w:r w:rsidRPr="00AD3C2E">
        <w:rPr>
          <w:rFonts w:ascii="Garamond" w:hAnsi="Garamond" w:cs="Arial"/>
          <w:sz w:val="22"/>
          <w:szCs w:val="22"/>
        </w:rPr>
        <w:t>e) “prática obstrutiva”:</w:t>
      </w:r>
    </w:p>
    <w:p w:rsidR="007E6FDE" w:rsidRPr="00AD3C2E" w:rsidRDefault="007E6FDE" w:rsidP="007E6FDE">
      <w:pPr>
        <w:pStyle w:val="Textbody"/>
        <w:autoSpaceDE w:val="0"/>
        <w:spacing w:after="0"/>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7E6FDE" w:rsidRPr="00AD3C2E" w:rsidRDefault="007E6FDE" w:rsidP="007E6FDE">
      <w:pPr>
        <w:pStyle w:val="Textbody"/>
        <w:autoSpaceDE w:val="0"/>
        <w:spacing w:after="0"/>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7E6FDE" w:rsidRPr="00AD3C2E" w:rsidRDefault="007E6FDE" w:rsidP="007E6FDE">
      <w:pPr>
        <w:pStyle w:val="Textbody"/>
        <w:autoSpaceDE w:val="0"/>
        <w:spacing w:after="0"/>
        <w:jc w:val="both"/>
        <w:rPr>
          <w:rFonts w:ascii="Garamond" w:hAnsi="Garamond" w:cs="Arial"/>
          <w:sz w:val="22"/>
          <w:szCs w:val="22"/>
        </w:rPr>
      </w:pPr>
      <w:r>
        <w:rPr>
          <w:rFonts w:ascii="Garamond" w:hAnsi="Garamond" w:cs="Arial"/>
          <w:sz w:val="22"/>
          <w:szCs w:val="22"/>
        </w:rPr>
        <w:t>19</w:t>
      </w:r>
      <w:r w:rsidRPr="00AD3C2E">
        <w:rPr>
          <w:rFonts w:ascii="Garamond" w:hAnsi="Garamond" w:cs="Arial"/>
          <w:sz w:val="22"/>
          <w:szCs w:val="22"/>
        </w:rPr>
        <w:t>.2. Na hipótese de financiamento, parcial ou integral, por organismo financeiro multilateral, mediante adiantamento ou reembolso, este organismo imporá sanção sobre uma empresa,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7E6FDE" w:rsidRPr="00AD3C2E" w:rsidRDefault="007E6FDE" w:rsidP="007E6FDE">
      <w:pPr>
        <w:pStyle w:val="Standard"/>
        <w:autoSpaceDE w:val="0"/>
        <w:jc w:val="both"/>
        <w:rPr>
          <w:rFonts w:ascii="Garamond" w:hAnsi="Garamond" w:cs="Arial"/>
          <w:sz w:val="22"/>
          <w:szCs w:val="22"/>
        </w:rPr>
      </w:pPr>
      <w:r>
        <w:rPr>
          <w:rFonts w:ascii="Garamond" w:hAnsi="Garamond" w:cs="Arial"/>
          <w:sz w:val="22"/>
          <w:szCs w:val="22"/>
        </w:rPr>
        <w:t>19</w:t>
      </w:r>
      <w:r w:rsidRPr="00AD3C2E">
        <w:rPr>
          <w:rFonts w:ascii="Garamond" w:hAnsi="Garamond" w:cs="Arial"/>
          <w:sz w:val="22"/>
          <w:szCs w:val="22"/>
        </w:rPr>
        <w:t xml:space="preserve">.3.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w:t>
      </w:r>
      <w:r w:rsidRPr="00AD3C2E">
        <w:rPr>
          <w:rFonts w:ascii="Garamond" w:hAnsi="Garamond" w:cs="Arial"/>
          <w:sz w:val="22"/>
          <w:szCs w:val="22"/>
        </w:rPr>
        <w:lastRenderedPageBreak/>
        <w:t>documentos e registros relacionados à licitação e à execução do contrato.</w:t>
      </w:r>
    </w:p>
    <w:p w:rsidR="007E6FDE" w:rsidRDefault="007E6FDE" w:rsidP="007E6FDE">
      <w:pPr>
        <w:spacing w:line="259" w:lineRule="auto"/>
        <w:jc w:val="both"/>
        <w:rPr>
          <w:rFonts w:ascii="Garamond" w:hAnsi="Garamond"/>
          <w:sz w:val="22"/>
          <w:szCs w:val="22"/>
          <w:lang w:eastAsia="ar-SA"/>
        </w:rPr>
      </w:pPr>
      <w:r>
        <w:rPr>
          <w:rFonts w:ascii="Garamond" w:hAnsi="Garamond"/>
          <w:sz w:val="22"/>
          <w:szCs w:val="22"/>
          <w:lang w:eastAsia="ar-SA"/>
        </w:rPr>
        <w:t>19</w:t>
      </w:r>
      <w:r w:rsidRPr="00AD3C2E">
        <w:rPr>
          <w:rFonts w:ascii="Garamond" w:hAnsi="Garamond"/>
          <w:sz w:val="22"/>
          <w:szCs w:val="22"/>
          <w:lang w:eastAsia="ar-SA"/>
        </w:rPr>
        <w:t>.4. A contratante, garantida a prévia defesa, aplicará as sanções administrativas pertinentes, previstas em lei, se comprovar o envolvimento de representante da empresa contratada em práticas corruptas, fraudulentas, conluiadas ou coercitivas, no decorrer da licitação ou na execução do contrato financiado por organismo financeiro multilateral, sem prejuízo das demais medidas administrativas, criminais e cíveis.</w:t>
      </w:r>
    </w:p>
    <w:p w:rsidR="007E6FDE" w:rsidRDefault="007E6FDE" w:rsidP="007E6FDE">
      <w:pPr>
        <w:spacing w:line="259" w:lineRule="auto"/>
        <w:jc w:val="both"/>
        <w:rPr>
          <w:rFonts w:ascii="Garamond" w:hAnsi="Garamond"/>
          <w:sz w:val="22"/>
          <w:szCs w:val="22"/>
          <w:lang w:eastAsia="ar-SA"/>
        </w:rPr>
      </w:pPr>
    </w:p>
    <w:p w:rsidR="007E6FDE" w:rsidRPr="00AD3C2E" w:rsidRDefault="007E6FDE" w:rsidP="007E6FDE">
      <w:pPr>
        <w:shd w:val="clear" w:color="auto" w:fill="D9D9D9" w:themeFill="background1" w:themeFillShade="D9"/>
        <w:jc w:val="both"/>
        <w:rPr>
          <w:rFonts w:ascii="Garamond" w:hAnsi="Garamond" w:cstheme="minorHAnsi"/>
          <w:b/>
          <w:sz w:val="22"/>
          <w:szCs w:val="22"/>
        </w:rPr>
      </w:pPr>
      <w:r>
        <w:rPr>
          <w:rFonts w:ascii="Garamond" w:hAnsi="Garamond" w:cstheme="minorHAnsi"/>
          <w:b/>
          <w:sz w:val="22"/>
          <w:szCs w:val="22"/>
        </w:rPr>
        <w:t>20</w:t>
      </w:r>
      <w:r w:rsidRPr="00AD3C2E">
        <w:rPr>
          <w:rFonts w:ascii="Garamond" w:hAnsi="Garamond" w:cstheme="minorHAnsi"/>
          <w:b/>
          <w:sz w:val="22"/>
          <w:szCs w:val="22"/>
        </w:rPr>
        <w:t>. CONSULTAS, RESPOSTAS, ADITAMENTO</w:t>
      </w:r>
      <w:r>
        <w:rPr>
          <w:rFonts w:ascii="Garamond" w:hAnsi="Garamond" w:cstheme="minorHAnsi"/>
          <w:b/>
          <w:sz w:val="22"/>
          <w:szCs w:val="22"/>
        </w:rPr>
        <w:t xml:space="preserve">, </w:t>
      </w:r>
      <w:r w:rsidRPr="00AD3C2E">
        <w:rPr>
          <w:rFonts w:ascii="Garamond" w:hAnsi="Garamond" w:cstheme="minorHAnsi"/>
          <w:b/>
          <w:sz w:val="22"/>
          <w:szCs w:val="22"/>
        </w:rPr>
        <w:t>DILIGÊNCIAS, REVOGAÇÃO E DA ANULAÇÃO</w:t>
      </w:r>
    </w:p>
    <w:p w:rsidR="007E6FDE" w:rsidRPr="00AD3C2E" w:rsidRDefault="007E6FDE" w:rsidP="007E6FDE">
      <w:pPr>
        <w:jc w:val="both"/>
        <w:rPr>
          <w:rFonts w:ascii="Garamond" w:hAnsi="Garamond" w:cstheme="minorHAnsi"/>
          <w:sz w:val="22"/>
          <w:szCs w:val="22"/>
        </w:rPr>
      </w:pPr>
      <w:r>
        <w:rPr>
          <w:rFonts w:ascii="Garamond" w:hAnsi="Garamond"/>
          <w:sz w:val="22"/>
          <w:szCs w:val="22"/>
        </w:rPr>
        <w:t>20</w:t>
      </w:r>
      <w:r w:rsidRPr="00AD3C2E">
        <w:rPr>
          <w:rFonts w:ascii="Garamond" w:hAnsi="Garamond"/>
          <w:sz w:val="22"/>
          <w:szCs w:val="22"/>
        </w:rPr>
        <w:t xml:space="preserve">.1. Os pedidos de esclarecimentos e impugnações referentes ao processo licitatório deverão ser enviados a </w:t>
      </w:r>
      <w:r>
        <w:rPr>
          <w:rFonts w:ascii="Garamond" w:hAnsi="Garamond"/>
          <w:sz w:val="22"/>
          <w:szCs w:val="22"/>
        </w:rPr>
        <w:t>Pregoeira</w:t>
      </w:r>
      <w:r w:rsidRPr="00AD3C2E">
        <w:rPr>
          <w:rFonts w:ascii="Garamond" w:hAnsi="Garamond"/>
          <w:sz w:val="22"/>
          <w:szCs w:val="22"/>
        </w:rPr>
        <w:t xml:space="preserve">, </w:t>
      </w:r>
      <w:r w:rsidRPr="00AD3C2E">
        <w:rPr>
          <w:rFonts w:ascii="Garamond" w:hAnsi="Garamond"/>
          <w:b/>
          <w:sz w:val="22"/>
          <w:szCs w:val="22"/>
          <w:u w:val="single"/>
        </w:rPr>
        <w:t>até 03 (três) dias úteis anteriores</w:t>
      </w:r>
      <w:r w:rsidRPr="00AD3C2E">
        <w:rPr>
          <w:rFonts w:ascii="Garamond" w:hAnsi="Garamond"/>
          <w:sz w:val="22"/>
          <w:szCs w:val="22"/>
        </w:rPr>
        <w:t xml:space="preserve"> à data fixada para abertura da sessão pública, exclusivamente por meio eletrônico, no endereço </w:t>
      </w:r>
      <w:r w:rsidRPr="00AD3C2E">
        <w:rPr>
          <w:rFonts w:ascii="Garamond" w:hAnsi="Garamond"/>
          <w:b/>
          <w:sz w:val="22"/>
          <w:szCs w:val="22"/>
          <w:u w:val="single"/>
        </w:rPr>
        <w:t>licitacaomn@outlook.com.br</w:t>
      </w:r>
      <w:r w:rsidRPr="00AD3C2E">
        <w:rPr>
          <w:rFonts w:ascii="Garamond" w:hAnsi="Garamond"/>
          <w:sz w:val="22"/>
          <w:szCs w:val="22"/>
          <w:u w:val="single"/>
        </w:rPr>
        <w:t>,</w:t>
      </w:r>
      <w:r w:rsidRPr="00AD3C2E">
        <w:rPr>
          <w:rFonts w:ascii="Garamond" w:hAnsi="Garamond"/>
          <w:sz w:val="22"/>
          <w:szCs w:val="22"/>
        </w:rPr>
        <w:t xml:space="preserve"> </w:t>
      </w:r>
      <w:r w:rsidRPr="00287CEC">
        <w:rPr>
          <w:rFonts w:ascii="Garamond" w:hAnsi="Garamond" w:cs="Arial"/>
          <w:b/>
          <w:sz w:val="22"/>
          <w:szCs w:val="22"/>
          <w:u w:val="single"/>
        </w:rPr>
        <w:t>até as 13:00</w:t>
      </w:r>
      <w:r w:rsidRPr="00AD3C2E">
        <w:rPr>
          <w:rFonts w:ascii="Garamond" w:hAnsi="Garamond" w:cs="Arial"/>
          <w:sz w:val="22"/>
          <w:szCs w:val="22"/>
        </w:rPr>
        <w:t>, no horário oficial de Brasília/DF.</w:t>
      </w:r>
      <w:r w:rsidRPr="00AD3C2E">
        <w:rPr>
          <w:rFonts w:ascii="Garamond" w:hAnsi="Garamond"/>
          <w:sz w:val="22"/>
          <w:szCs w:val="22"/>
        </w:rPr>
        <w:t xml:space="preserve"> </w:t>
      </w:r>
      <w:r>
        <w:rPr>
          <w:rFonts w:ascii="Garamond" w:hAnsi="Garamond" w:cs="Arial"/>
          <w:sz w:val="22"/>
          <w:szCs w:val="22"/>
        </w:rPr>
        <w:t>Indicar o nº do pregão e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responsável, bem como, o</w:t>
      </w:r>
      <w:r w:rsidRPr="00AD3C2E">
        <w:rPr>
          <w:rFonts w:ascii="Garamond" w:hAnsi="Garamond" w:cstheme="minorHAnsi"/>
          <w:sz w:val="22"/>
          <w:szCs w:val="22"/>
        </w:rPr>
        <w:t xml:space="preserve"> fato e o fundamento jurídico de seu pedido, indicando quais os itens ou subitens discutidos;</w:t>
      </w:r>
    </w:p>
    <w:p w:rsidR="007E6FDE" w:rsidRPr="00AD3C2E" w:rsidRDefault="007E6FDE" w:rsidP="007E6FDE">
      <w:pPr>
        <w:jc w:val="both"/>
        <w:rPr>
          <w:rFonts w:ascii="Garamond" w:hAnsi="Garamond" w:cs="Arial"/>
          <w:color w:val="ED1C24"/>
          <w:sz w:val="22"/>
          <w:szCs w:val="22"/>
        </w:rPr>
      </w:pPr>
      <w:r>
        <w:rPr>
          <w:rFonts w:ascii="Garamond" w:hAnsi="Garamond" w:cs="Arial"/>
          <w:sz w:val="22"/>
          <w:szCs w:val="22"/>
        </w:rPr>
        <w:t>20.2. Caberá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auxiliado pelos responsáveis pela elaboração deste Edital e seus anexos, decidir sobre a impugnação no prazo de até 02 (dois) dias úteis contado da data de recebimento do pedido desta.</w:t>
      </w:r>
    </w:p>
    <w:p w:rsidR="007E6FDE" w:rsidRPr="00AD3C2E" w:rsidRDefault="007E6FDE" w:rsidP="007E6FDE">
      <w:pPr>
        <w:jc w:val="both"/>
        <w:rPr>
          <w:rFonts w:ascii="Garamond" w:hAnsi="Garamond" w:cstheme="minorHAnsi"/>
          <w:sz w:val="22"/>
          <w:szCs w:val="22"/>
        </w:rPr>
      </w:pPr>
      <w:r>
        <w:rPr>
          <w:rFonts w:ascii="Garamond" w:hAnsi="Garamond" w:cstheme="minorHAnsi"/>
          <w:bCs/>
          <w:sz w:val="22"/>
          <w:szCs w:val="22"/>
        </w:rPr>
        <w:t>20</w:t>
      </w:r>
      <w:r w:rsidRPr="00AD3C2E">
        <w:rPr>
          <w:rFonts w:ascii="Garamond" w:hAnsi="Garamond" w:cstheme="minorHAnsi"/>
          <w:bCs/>
          <w:sz w:val="22"/>
          <w:szCs w:val="22"/>
        </w:rPr>
        <w:t>.</w:t>
      </w:r>
      <w:r>
        <w:rPr>
          <w:rFonts w:ascii="Garamond" w:hAnsi="Garamond" w:cstheme="minorHAnsi"/>
          <w:bCs/>
          <w:sz w:val="22"/>
          <w:szCs w:val="22"/>
        </w:rPr>
        <w:t>3</w:t>
      </w:r>
      <w:r w:rsidRPr="00AD3C2E">
        <w:rPr>
          <w:rFonts w:ascii="Garamond" w:hAnsi="Garamond" w:cstheme="minorHAnsi"/>
          <w:b/>
          <w:bCs/>
          <w:sz w:val="22"/>
          <w:szCs w:val="22"/>
        </w:rPr>
        <w:t>.</w:t>
      </w:r>
      <w:r w:rsidRPr="00AD3C2E">
        <w:rPr>
          <w:rFonts w:ascii="Garamond" w:hAnsi="Garamond" w:cstheme="minorHAnsi"/>
          <w:sz w:val="22"/>
          <w:szCs w:val="22"/>
        </w:rPr>
        <w:t xml:space="preserve"> Decairá do direito de impugnar os termos do edital de licitação perante a Administração a pessoa física e/ou jurídica que não o fizer dentro do prazo fixado neste subitem, hipótese em que tal comunicação não terá efeito de recurso.</w:t>
      </w:r>
    </w:p>
    <w:p w:rsidR="007E6FDE" w:rsidRPr="00AD3C2E" w:rsidRDefault="007E6FDE" w:rsidP="007E6FDE">
      <w:pPr>
        <w:jc w:val="both"/>
        <w:rPr>
          <w:rFonts w:ascii="Garamond" w:hAnsi="Garamond" w:cstheme="minorHAnsi"/>
          <w:sz w:val="22"/>
          <w:szCs w:val="22"/>
        </w:rPr>
      </w:pPr>
      <w:r>
        <w:rPr>
          <w:rFonts w:ascii="Garamond" w:hAnsi="Garamond" w:cstheme="minorHAnsi"/>
          <w:bCs/>
          <w:sz w:val="22"/>
          <w:szCs w:val="22"/>
        </w:rPr>
        <w:t>20</w:t>
      </w:r>
      <w:r w:rsidRPr="00AD3C2E">
        <w:rPr>
          <w:rFonts w:ascii="Garamond" w:hAnsi="Garamond" w:cstheme="minorHAnsi"/>
          <w:bCs/>
          <w:sz w:val="22"/>
          <w:szCs w:val="22"/>
        </w:rPr>
        <w:t>.</w:t>
      </w:r>
      <w:r>
        <w:rPr>
          <w:rFonts w:ascii="Garamond" w:hAnsi="Garamond" w:cstheme="minorHAnsi"/>
          <w:bCs/>
          <w:sz w:val="22"/>
          <w:szCs w:val="22"/>
        </w:rPr>
        <w:t>4</w:t>
      </w:r>
      <w:r w:rsidRPr="00AD3C2E">
        <w:rPr>
          <w:rFonts w:ascii="Garamond" w:hAnsi="Garamond" w:cstheme="minorHAnsi"/>
          <w:b/>
          <w:bCs/>
          <w:sz w:val="22"/>
          <w:szCs w:val="22"/>
        </w:rPr>
        <w:t>.</w:t>
      </w:r>
      <w:r w:rsidRPr="00AD3C2E">
        <w:rPr>
          <w:rFonts w:ascii="Garamond" w:hAnsi="Garamond" w:cstheme="minorHAnsi"/>
          <w:sz w:val="22"/>
          <w:szCs w:val="22"/>
        </w:rPr>
        <w:t xml:space="preserve"> A impugnação feita tempestivamente pelo licitante não o impedirá de participar do processo licitatório até o trânsito em julgado da decisão a ela pertinente.</w:t>
      </w:r>
    </w:p>
    <w:p w:rsidR="007E6FDE" w:rsidRPr="00AD3C2E" w:rsidRDefault="007E6FDE" w:rsidP="007E6FDE">
      <w:pPr>
        <w:pStyle w:val="Textbody"/>
        <w:spacing w:after="0"/>
        <w:jc w:val="both"/>
        <w:rPr>
          <w:rFonts w:ascii="Garamond" w:hAnsi="Garamond"/>
          <w:sz w:val="22"/>
          <w:szCs w:val="22"/>
        </w:rPr>
      </w:pPr>
      <w:r>
        <w:rPr>
          <w:rFonts w:ascii="Garamond" w:eastAsia="Andale Sans UI" w:hAnsi="Garamond" w:cs="Andale Sans UI"/>
          <w:sz w:val="22"/>
          <w:szCs w:val="22"/>
        </w:rPr>
        <w:t>20</w:t>
      </w:r>
      <w:r w:rsidRPr="00AD3C2E">
        <w:rPr>
          <w:rFonts w:ascii="Garamond" w:eastAsia="Andale Sans UI" w:hAnsi="Garamond" w:cs="Andale Sans UI"/>
          <w:sz w:val="22"/>
          <w:szCs w:val="22"/>
        </w:rPr>
        <w:t>.</w:t>
      </w:r>
      <w:r>
        <w:rPr>
          <w:rFonts w:ascii="Garamond" w:eastAsia="Andale Sans UI" w:hAnsi="Garamond" w:cs="Andale Sans UI"/>
          <w:sz w:val="22"/>
          <w:szCs w:val="22"/>
        </w:rPr>
        <w:t>5</w:t>
      </w:r>
      <w:r w:rsidRPr="00AD3C2E">
        <w:rPr>
          <w:rFonts w:ascii="Garamond" w:eastAsia="Andale Sans UI" w:hAnsi="Garamond" w:cs="Andale Sans UI"/>
          <w:sz w:val="22"/>
          <w:szCs w:val="22"/>
        </w:rPr>
        <w:t>. Não serão conhecidas as impugnações apresentadas fora do prazo legal e/ou subscritas por representante não habilitado legalmente.</w:t>
      </w:r>
    </w:p>
    <w:p w:rsidR="007E6FDE" w:rsidRPr="00AD3C2E" w:rsidRDefault="007E6FDE" w:rsidP="007E6FDE">
      <w:pPr>
        <w:pStyle w:val="Textbody"/>
        <w:spacing w:after="0"/>
        <w:jc w:val="both"/>
        <w:rPr>
          <w:rFonts w:ascii="Garamond" w:hAnsi="Garamond"/>
          <w:sz w:val="22"/>
          <w:szCs w:val="22"/>
        </w:rPr>
      </w:pPr>
      <w:r>
        <w:rPr>
          <w:rFonts w:ascii="Garamond" w:eastAsia="Andale Sans UI" w:hAnsi="Garamond" w:cs="Arial"/>
          <w:sz w:val="22"/>
          <w:szCs w:val="22"/>
        </w:rPr>
        <w:t>20</w:t>
      </w:r>
      <w:r w:rsidRPr="00AD3C2E">
        <w:rPr>
          <w:rFonts w:ascii="Garamond" w:eastAsia="Andale Sans UI" w:hAnsi="Garamond" w:cs="Arial"/>
          <w:sz w:val="22"/>
          <w:szCs w:val="22"/>
        </w:rPr>
        <w:t>.</w:t>
      </w:r>
      <w:r>
        <w:rPr>
          <w:rFonts w:ascii="Garamond" w:eastAsia="Andale Sans UI" w:hAnsi="Garamond" w:cs="Arial"/>
          <w:sz w:val="22"/>
          <w:szCs w:val="22"/>
        </w:rPr>
        <w:t>6</w:t>
      </w:r>
      <w:r w:rsidRPr="00AD3C2E">
        <w:rPr>
          <w:rFonts w:ascii="Garamond" w:eastAsia="Andale Sans UI" w:hAnsi="Garamond" w:cs="Arial"/>
          <w:sz w:val="22"/>
          <w:szCs w:val="22"/>
        </w:rPr>
        <w:t xml:space="preserve">. </w:t>
      </w:r>
      <w:r w:rsidRPr="00AD3C2E">
        <w:rPr>
          <w:rFonts w:ascii="Garamond" w:hAnsi="Garamond" w:cs="Arial"/>
          <w:sz w:val="22"/>
          <w:szCs w:val="22"/>
        </w:rPr>
        <w:t>As respostas aos pedidos de esclarecimentos e impugnações serão divulgadas no sistema e vincularão os participantes e a administração.</w:t>
      </w:r>
    </w:p>
    <w:p w:rsidR="007E6FDE" w:rsidRPr="00AD3C2E" w:rsidRDefault="007E6FDE" w:rsidP="007E6FDE">
      <w:pPr>
        <w:jc w:val="both"/>
        <w:rPr>
          <w:rFonts w:ascii="Garamond" w:hAnsi="Garamond" w:cstheme="minorHAnsi"/>
          <w:sz w:val="22"/>
          <w:szCs w:val="22"/>
        </w:rPr>
      </w:pPr>
      <w:r>
        <w:rPr>
          <w:rFonts w:ascii="Garamond" w:hAnsi="Garamond" w:cstheme="minorHAnsi"/>
          <w:bCs/>
          <w:sz w:val="22"/>
          <w:szCs w:val="22"/>
        </w:rPr>
        <w:t>20</w:t>
      </w:r>
      <w:r w:rsidRPr="00AD3C2E">
        <w:rPr>
          <w:rFonts w:ascii="Garamond" w:hAnsi="Garamond" w:cstheme="minorHAnsi"/>
          <w:bCs/>
          <w:sz w:val="22"/>
          <w:szCs w:val="22"/>
        </w:rPr>
        <w:t>.</w:t>
      </w:r>
      <w:r>
        <w:rPr>
          <w:rFonts w:ascii="Garamond" w:hAnsi="Garamond" w:cstheme="minorHAnsi"/>
          <w:bCs/>
          <w:sz w:val="22"/>
          <w:szCs w:val="22"/>
        </w:rPr>
        <w:t>7</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Acolhida a petição de impugnação contra o ato convocatório que importe em modificação dos termos do edital será designada nova data para a realização do certame, exceto quando, inquestionavelmente, a alteração não afetar a formulação das propostas de preços.</w:t>
      </w:r>
    </w:p>
    <w:p w:rsidR="007E6FDE" w:rsidRPr="00AD3C2E" w:rsidRDefault="007E6FDE" w:rsidP="007E6FDE">
      <w:pPr>
        <w:jc w:val="both"/>
        <w:rPr>
          <w:rFonts w:ascii="Garamond" w:hAnsi="Garamond" w:cstheme="minorHAnsi"/>
          <w:sz w:val="22"/>
          <w:szCs w:val="22"/>
        </w:rPr>
      </w:pPr>
      <w:r>
        <w:rPr>
          <w:rFonts w:ascii="Garamond" w:hAnsi="Garamond" w:cstheme="minorHAnsi"/>
          <w:bCs/>
          <w:sz w:val="22"/>
          <w:szCs w:val="22"/>
        </w:rPr>
        <w:t>20</w:t>
      </w:r>
      <w:r w:rsidRPr="00AD3C2E">
        <w:rPr>
          <w:rFonts w:ascii="Garamond" w:hAnsi="Garamond" w:cstheme="minorHAnsi"/>
          <w:bCs/>
          <w:sz w:val="22"/>
          <w:szCs w:val="22"/>
        </w:rPr>
        <w:t>.</w:t>
      </w:r>
      <w:r>
        <w:rPr>
          <w:rFonts w:ascii="Garamond" w:hAnsi="Garamond" w:cstheme="minorHAnsi"/>
          <w:bCs/>
          <w:sz w:val="22"/>
          <w:szCs w:val="22"/>
        </w:rPr>
        <w:t>8</w:t>
      </w:r>
      <w:r w:rsidRPr="00AD3C2E">
        <w:rPr>
          <w:rFonts w:ascii="Garamond" w:hAnsi="Garamond" w:cstheme="minorHAnsi"/>
          <w:b/>
          <w:bCs/>
          <w:sz w:val="22"/>
          <w:szCs w:val="22"/>
        </w:rPr>
        <w:t>.</w:t>
      </w:r>
      <w:r w:rsidRPr="00AD3C2E">
        <w:rPr>
          <w:rFonts w:ascii="Garamond" w:hAnsi="Garamond" w:cstheme="minorHAnsi"/>
          <w:sz w:val="22"/>
          <w:szCs w:val="22"/>
        </w:rPr>
        <w:t xml:space="preserve"> Qualquer modificação neste edital será divulgada pela mesma forma que se deu ao texto original, exceto quando, inquestionavelmente, a alteração não afetar a formulação das propostas de preços.</w:t>
      </w:r>
    </w:p>
    <w:p w:rsidR="007E6FDE" w:rsidRPr="00AD3C2E" w:rsidRDefault="007E6FDE" w:rsidP="007E6FDE">
      <w:pPr>
        <w:jc w:val="both"/>
        <w:rPr>
          <w:rFonts w:ascii="Garamond" w:hAnsi="Garamond" w:cstheme="minorHAnsi"/>
          <w:sz w:val="22"/>
          <w:szCs w:val="22"/>
        </w:rPr>
      </w:pPr>
      <w:r>
        <w:rPr>
          <w:rFonts w:ascii="Garamond" w:hAnsi="Garamond" w:cstheme="minorHAnsi"/>
          <w:bCs/>
          <w:sz w:val="22"/>
          <w:szCs w:val="22"/>
        </w:rPr>
        <w:t>20</w:t>
      </w:r>
      <w:r w:rsidRPr="00AD3C2E">
        <w:rPr>
          <w:rFonts w:ascii="Garamond" w:hAnsi="Garamond" w:cstheme="minorHAnsi"/>
          <w:bCs/>
          <w:sz w:val="22"/>
          <w:szCs w:val="22"/>
        </w:rPr>
        <w:t>.</w:t>
      </w:r>
      <w:r>
        <w:rPr>
          <w:rFonts w:ascii="Garamond" w:hAnsi="Garamond" w:cstheme="minorHAnsi"/>
          <w:bCs/>
          <w:sz w:val="22"/>
          <w:szCs w:val="22"/>
        </w:rPr>
        <w:t>9</w:t>
      </w:r>
      <w:r w:rsidRPr="00AD3C2E">
        <w:rPr>
          <w:rFonts w:ascii="Garamond" w:hAnsi="Garamond" w:cstheme="minorHAnsi"/>
          <w:b/>
          <w:bCs/>
          <w:sz w:val="22"/>
          <w:szCs w:val="22"/>
        </w:rPr>
        <w:t>.</w:t>
      </w:r>
      <w:r w:rsidRPr="00AD3C2E">
        <w:rPr>
          <w:rFonts w:ascii="Garamond" w:hAnsi="Garamond" w:cstheme="minorHAnsi"/>
          <w:sz w:val="22"/>
          <w:szCs w:val="22"/>
        </w:rPr>
        <w:t xml:space="preserve"> Qualquer modificação neste edital será divulgada pela mesma forma que se deu ao texto original, exceto quando, inquestionavelmente, a alteração não afetar a formulação das propostas de preços.</w:t>
      </w:r>
    </w:p>
    <w:p w:rsidR="007E6FDE" w:rsidRPr="00AD3C2E" w:rsidRDefault="007E6FDE" w:rsidP="007E6FDE">
      <w:pPr>
        <w:jc w:val="both"/>
        <w:rPr>
          <w:rFonts w:ascii="Garamond" w:hAnsi="Garamond" w:cstheme="minorHAnsi"/>
          <w:sz w:val="22"/>
          <w:szCs w:val="22"/>
        </w:rPr>
      </w:pPr>
      <w:r>
        <w:rPr>
          <w:rFonts w:ascii="Garamond" w:hAnsi="Garamond" w:cstheme="minorHAnsi"/>
          <w:bCs/>
          <w:sz w:val="22"/>
          <w:szCs w:val="22"/>
        </w:rPr>
        <w:t>20.10</w:t>
      </w:r>
      <w:r w:rsidRPr="00AD3C2E">
        <w:rPr>
          <w:rFonts w:ascii="Garamond" w:hAnsi="Garamond" w:cstheme="minorHAnsi"/>
          <w:bCs/>
          <w:sz w:val="22"/>
          <w:szCs w:val="22"/>
        </w:rPr>
        <w:t>.</w:t>
      </w:r>
      <w:r w:rsidRPr="00AD3C2E">
        <w:rPr>
          <w:rFonts w:ascii="Garamond" w:hAnsi="Garamond" w:cstheme="minorHAnsi"/>
          <w:b/>
          <w:bCs/>
          <w:sz w:val="22"/>
          <w:szCs w:val="22"/>
        </w:rPr>
        <w:t xml:space="preserve"> DILIGÊNCIA:</w:t>
      </w:r>
      <w:r w:rsidRPr="00AD3C2E">
        <w:rPr>
          <w:rFonts w:ascii="Garamond" w:hAnsi="Garamond" w:cstheme="minorHAnsi"/>
          <w:b/>
          <w:sz w:val="22"/>
          <w:szCs w:val="22"/>
        </w:rPr>
        <w:t xml:space="preserve"> </w:t>
      </w:r>
      <w:r w:rsidRPr="00AD3C2E">
        <w:rPr>
          <w:rFonts w:ascii="Garamond" w:hAnsi="Garamond" w:cstheme="minorHAnsi"/>
          <w:sz w:val="22"/>
          <w:szCs w:val="22"/>
        </w:rPr>
        <w:t>Em qualquer fas</w:t>
      </w:r>
      <w:r>
        <w:rPr>
          <w:rFonts w:ascii="Garamond" w:hAnsi="Garamond" w:cstheme="minorHAnsi"/>
          <w:sz w:val="22"/>
          <w:szCs w:val="22"/>
        </w:rPr>
        <w:t>e do procedimento licitatório,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ou a autoridade superior, poderá promover diligências no sentido de obter esclarecimentos, confirmar informações ou permitir sejam sanadas falhas formais de documentação que complementem a instrução do processo, vedada a inclusão posterior de documento ou informação que deveria constar originariamente da proposta de preços, fixando o prazo para a resposta.</w:t>
      </w:r>
    </w:p>
    <w:p w:rsidR="007E6FDE" w:rsidRPr="00AD3C2E" w:rsidRDefault="007E6FDE" w:rsidP="007E6FDE">
      <w:pPr>
        <w:jc w:val="both"/>
        <w:rPr>
          <w:rFonts w:ascii="Garamond" w:hAnsi="Garamond" w:cstheme="minorHAnsi"/>
          <w:sz w:val="22"/>
          <w:szCs w:val="22"/>
        </w:rPr>
      </w:pPr>
      <w:r>
        <w:rPr>
          <w:rFonts w:ascii="Garamond" w:hAnsi="Garamond" w:cstheme="minorHAnsi"/>
          <w:bCs/>
          <w:sz w:val="22"/>
          <w:szCs w:val="22"/>
        </w:rPr>
        <w:t>20.11</w:t>
      </w:r>
      <w:r w:rsidRPr="00AD3C2E">
        <w:rPr>
          <w:rFonts w:ascii="Garamond" w:hAnsi="Garamond" w:cstheme="minorHAnsi"/>
          <w:b/>
          <w:bCs/>
          <w:sz w:val="22"/>
          <w:szCs w:val="22"/>
        </w:rPr>
        <w:t>.</w:t>
      </w:r>
      <w:r w:rsidRPr="00AD3C2E">
        <w:rPr>
          <w:rFonts w:ascii="Garamond" w:hAnsi="Garamond" w:cstheme="minorHAnsi"/>
          <w:sz w:val="22"/>
          <w:szCs w:val="22"/>
        </w:rPr>
        <w:t xml:space="preserve"> Os licitantes notificados para prestar quaisquer esclarecimentos adicionais deverão f</w:t>
      </w:r>
      <w:r>
        <w:rPr>
          <w:rFonts w:ascii="Garamond" w:hAnsi="Garamond" w:cstheme="minorHAnsi"/>
          <w:sz w:val="22"/>
          <w:szCs w:val="22"/>
        </w:rPr>
        <w:t>azê-lo no prazo determinado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sob pena de desclassificação/inabilitação.</w:t>
      </w:r>
    </w:p>
    <w:p w:rsidR="007E6FDE" w:rsidRPr="00AD3C2E" w:rsidRDefault="007E6FDE" w:rsidP="007E6FDE">
      <w:pPr>
        <w:tabs>
          <w:tab w:val="left" w:pos="0"/>
        </w:tabs>
        <w:jc w:val="both"/>
        <w:rPr>
          <w:rFonts w:ascii="Garamond" w:hAnsi="Garamond" w:cstheme="minorHAnsi"/>
          <w:sz w:val="22"/>
          <w:szCs w:val="22"/>
        </w:rPr>
      </w:pPr>
      <w:r>
        <w:rPr>
          <w:rFonts w:ascii="Garamond" w:hAnsi="Garamond" w:cstheme="minorHAnsi"/>
          <w:bCs/>
          <w:sz w:val="22"/>
          <w:szCs w:val="22"/>
        </w:rPr>
        <w:t>20.12</w:t>
      </w:r>
      <w:r w:rsidRPr="00AD3C2E">
        <w:rPr>
          <w:rFonts w:ascii="Garamond" w:hAnsi="Garamond" w:cstheme="minorHAnsi"/>
          <w:bCs/>
          <w:sz w:val="22"/>
          <w:szCs w:val="22"/>
        </w:rPr>
        <w:t>.</w:t>
      </w:r>
      <w:r w:rsidRPr="00AD3C2E">
        <w:rPr>
          <w:rFonts w:ascii="Garamond" w:hAnsi="Garamond" w:cstheme="minorHAnsi"/>
          <w:b/>
          <w:bCs/>
          <w:sz w:val="22"/>
          <w:szCs w:val="22"/>
        </w:rPr>
        <w:t xml:space="preserve"> REVOGAÇÃO E ANULAÇÃO:</w:t>
      </w:r>
      <w:r w:rsidRPr="00AD3C2E">
        <w:rPr>
          <w:rFonts w:ascii="Garamond" w:hAnsi="Garamond" w:cstheme="minorHAnsi"/>
          <w:b/>
          <w:sz w:val="22"/>
          <w:szCs w:val="22"/>
        </w:rPr>
        <w:t xml:space="preserve"> </w:t>
      </w:r>
      <w:r w:rsidRPr="00AD3C2E">
        <w:rPr>
          <w:rFonts w:ascii="Garamond" w:hAnsi="Garamond" w:cstheme="minorHAnsi"/>
          <w:sz w:val="22"/>
          <w:szCs w:val="22"/>
        </w:rPr>
        <w:t>O Município de Morada Nova /CE poderá revogar ou anular esta licitação, em qualquer etapa do processo.</w:t>
      </w:r>
    </w:p>
    <w:p w:rsidR="007E6FDE" w:rsidRPr="00AD3C2E" w:rsidRDefault="007E6FDE" w:rsidP="007E6FDE">
      <w:pPr>
        <w:spacing w:line="259" w:lineRule="auto"/>
        <w:jc w:val="both"/>
        <w:rPr>
          <w:rFonts w:ascii="Garamond" w:hAnsi="Garamond"/>
          <w:sz w:val="22"/>
          <w:szCs w:val="22"/>
          <w:lang w:eastAsia="ar-SA"/>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w:t>
      </w:r>
      <w:r>
        <w:rPr>
          <w:rFonts w:ascii="Garamond" w:hAnsi="Garamond" w:cstheme="minorHAnsi"/>
          <w:b/>
          <w:sz w:val="22"/>
          <w:szCs w:val="22"/>
        </w:rPr>
        <w:t>1</w:t>
      </w:r>
      <w:r w:rsidRPr="00AD3C2E">
        <w:rPr>
          <w:rFonts w:ascii="Garamond" w:hAnsi="Garamond" w:cstheme="minorHAnsi"/>
          <w:b/>
          <w:sz w:val="22"/>
          <w:szCs w:val="22"/>
        </w:rPr>
        <w:t>.  DAS DISPOSIÇÕES FINAIS</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2</w:t>
      </w:r>
      <w:r>
        <w:rPr>
          <w:rFonts w:ascii="Garamond" w:hAnsi="Garamond"/>
          <w:sz w:val="22"/>
          <w:szCs w:val="22"/>
        </w:rPr>
        <w:t>1</w:t>
      </w:r>
      <w:r w:rsidRPr="00AD3C2E">
        <w:rPr>
          <w:rFonts w:ascii="Garamond" w:hAnsi="Garamond"/>
          <w:sz w:val="22"/>
          <w:szCs w:val="22"/>
        </w:rPr>
        <w:t xml:space="preserve">.1- Independentemente de declaração expressa, a apresentação da proposta implica na aceitação plena e total das condições e exigências deste edital, na veracidade e autenticidade das informações constantes nos documentos apresentados, e ainda, a inexistência de fato impeditivo à participação da pessoa jurídica, bem como de que deverá declará-los quando ocorridos durante o certame.  </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2</w:t>
      </w:r>
      <w:r>
        <w:rPr>
          <w:rFonts w:ascii="Garamond" w:hAnsi="Garamond"/>
          <w:sz w:val="22"/>
          <w:szCs w:val="22"/>
        </w:rPr>
        <w:t>1</w:t>
      </w:r>
      <w:r w:rsidRPr="00AD3C2E">
        <w:rPr>
          <w:rFonts w:ascii="Garamond" w:hAnsi="Garamond"/>
          <w:sz w:val="22"/>
          <w:szCs w:val="22"/>
        </w:rPr>
        <w:t xml:space="preserve">.2- Conforme a legislação em vigor, esta licitação, na modalidade Pregão Eletrônico poderá ser: </w:t>
      </w:r>
    </w:p>
    <w:p w:rsidR="007E6FDE" w:rsidRPr="00AD3C2E" w:rsidRDefault="007E6FDE" w:rsidP="007E6FDE">
      <w:pPr>
        <w:spacing w:after="2" w:line="248" w:lineRule="auto"/>
        <w:ind w:right="14"/>
        <w:jc w:val="both"/>
        <w:rPr>
          <w:rFonts w:ascii="Garamond" w:hAnsi="Garamond"/>
          <w:sz w:val="22"/>
          <w:szCs w:val="22"/>
        </w:rPr>
      </w:pPr>
      <w:r w:rsidRPr="00AD3C2E">
        <w:rPr>
          <w:rFonts w:ascii="Garamond" w:hAnsi="Garamond"/>
          <w:sz w:val="22"/>
          <w:szCs w:val="22"/>
        </w:rPr>
        <w:t xml:space="preserve">a) anulada, a qualquer tempo, por ilegalidade constatada ou provocada em qualquer fase do processo; </w:t>
      </w:r>
    </w:p>
    <w:p w:rsidR="007E6FDE" w:rsidRPr="00AD3C2E" w:rsidRDefault="007E6FDE" w:rsidP="007E6FDE">
      <w:pPr>
        <w:spacing w:after="2" w:line="248" w:lineRule="auto"/>
        <w:ind w:right="14"/>
        <w:jc w:val="both"/>
        <w:rPr>
          <w:rFonts w:ascii="Garamond" w:hAnsi="Garamond"/>
          <w:sz w:val="22"/>
          <w:szCs w:val="22"/>
        </w:rPr>
      </w:pPr>
      <w:r w:rsidRPr="00AD3C2E">
        <w:rPr>
          <w:rFonts w:ascii="Garamond" w:hAnsi="Garamond"/>
          <w:sz w:val="22"/>
          <w:szCs w:val="22"/>
        </w:rPr>
        <w:t xml:space="preserve">b) revogada, por conveniência da Administração, decorrente de motivo superveniente, pertinente e suficiente para justificar o ato; </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lastRenderedPageBreak/>
        <w:t>2</w:t>
      </w:r>
      <w:r>
        <w:rPr>
          <w:rFonts w:ascii="Garamond" w:hAnsi="Garamond"/>
          <w:sz w:val="22"/>
          <w:szCs w:val="22"/>
        </w:rPr>
        <w:t>1</w:t>
      </w:r>
      <w:r w:rsidRPr="00AD3C2E">
        <w:rPr>
          <w:rFonts w:ascii="Garamond" w:hAnsi="Garamond"/>
          <w:sz w:val="22"/>
          <w:szCs w:val="22"/>
        </w:rPr>
        <w:t xml:space="preserve">.3- Todo o procedimento licitatório de que trata este edital será registrado no horário oficial de Brasília, Distrito Federal.   </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2</w:t>
      </w:r>
      <w:r>
        <w:rPr>
          <w:rFonts w:ascii="Garamond" w:hAnsi="Garamond"/>
          <w:sz w:val="22"/>
          <w:szCs w:val="22"/>
        </w:rPr>
        <w:t>1</w:t>
      </w:r>
      <w:r w:rsidRPr="00AD3C2E">
        <w:rPr>
          <w:rFonts w:ascii="Garamond" w:hAnsi="Garamond"/>
          <w:sz w:val="22"/>
          <w:szCs w:val="22"/>
        </w:rPr>
        <w:t xml:space="preserve">.4 - Esta licitação poderá ser, em caso de feriado, transferida para o primeiro dia útil subsequente, na mesma hora e local. </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2</w:t>
      </w:r>
      <w:r>
        <w:rPr>
          <w:rFonts w:ascii="Garamond" w:hAnsi="Garamond"/>
          <w:sz w:val="22"/>
          <w:szCs w:val="22"/>
        </w:rPr>
        <w:t>1</w:t>
      </w:r>
      <w:r w:rsidRPr="00AD3C2E">
        <w:rPr>
          <w:rFonts w:ascii="Garamond" w:hAnsi="Garamond"/>
          <w:sz w:val="22"/>
          <w:szCs w:val="22"/>
        </w:rPr>
        <w:t xml:space="preserve">.5- Este edital e seus elementos constitutivos poderão ser lidos e obtidos na Comissão de Pregão da Prefeitura Municipal de MORADA NOVA, localizada a </w:t>
      </w:r>
      <w:r w:rsidRPr="00AD3C2E">
        <w:rPr>
          <w:rFonts w:ascii="Garamond" w:hAnsi="Garamond" w:cstheme="minorHAnsi"/>
          <w:sz w:val="22"/>
          <w:szCs w:val="22"/>
        </w:rPr>
        <w:t>Av. Manoel Castro, nº 726</w:t>
      </w:r>
      <w:r w:rsidRPr="00AD3C2E">
        <w:rPr>
          <w:rFonts w:ascii="Garamond" w:hAnsi="Garamond"/>
          <w:sz w:val="22"/>
          <w:szCs w:val="22"/>
        </w:rPr>
        <w:t xml:space="preserve">, Centro, no horário das 08:00 até às 11:30 horas, ou  poderá ser lido através do site: </w:t>
      </w:r>
      <w:hyperlink r:id="rId19" w:history="1">
        <w:r w:rsidRPr="00AD3C2E">
          <w:rPr>
            <w:rStyle w:val="Hyperlink"/>
            <w:rFonts w:ascii="Garamond" w:hAnsi="Garamond"/>
            <w:b/>
            <w:color w:val="auto"/>
            <w:sz w:val="22"/>
            <w:szCs w:val="22"/>
          </w:rPr>
          <w:t>licitacaomn@outlook.com.br</w:t>
        </w:r>
      </w:hyperlink>
      <w:r w:rsidRPr="00AD3C2E">
        <w:rPr>
          <w:rStyle w:val="Hyperlink"/>
          <w:rFonts w:ascii="Garamond" w:hAnsi="Garamond"/>
          <w:b/>
          <w:color w:val="auto"/>
          <w:sz w:val="22"/>
          <w:szCs w:val="22"/>
        </w:rPr>
        <w:t>,</w:t>
      </w:r>
      <w:r w:rsidRPr="00AD3C2E">
        <w:rPr>
          <w:rFonts w:ascii="Garamond" w:hAnsi="Garamond"/>
          <w:b/>
          <w:sz w:val="22"/>
          <w:szCs w:val="22"/>
          <w:u w:color="0000FF"/>
        </w:rPr>
        <w:t xml:space="preserve">  </w:t>
      </w:r>
      <w:hyperlink r:id="rId20" w:history="1">
        <w:r w:rsidRPr="00AD3C2E">
          <w:rPr>
            <w:rStyle w:val="Hyperlink"/>
            <w:rFonts w:ascii="Garamond" w:hAnsi="Garamond"/>
            <w:b/>
            <w:color w:val="auto"/>
            <w:sz w:val="22"/>
            <w:szCs w:val="22"/>
            <w:u w:color="0000FF"/>
          </w:rPr>
          <w:t>www.tce.ce.gov.br</w:t>
        </w:r>
      </w:hyperlink>
      <w:r w:rsidRPr="00AD3C2E">
        <w:rPr>
          <w:rFonts w:ascii="Garamond" w:hAnsi="Garamond"/>
          <w:b/>
          <w:sz w:val="22"/>
          <w:szCs w:val="22"/>
          <w:u w:color="0000FF"/>
        </w:rPr>
        <w:t xml:space="preserve"> ou </w:t>
      </w:r>
      <w:hyperlink r:id="rId21"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u w:val="single" w:color="000000"/>
        </w:rPr>
        <w:t>.</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2</w:t>
      </w:r>
      <w:r>
        <w:rPr>
          <w:rFonts w:ascii="Garamond" w:hAnsi="Garamond"/>
          <w:sz w:val="22"/>
          <w:szCs w:val="22"/>
        </w:rPr>
        <w:t>1</w:t>
      </w:r>
      <w:r w:rsidRPr="00AD3C2E">
        <w:rPr>
          <w:rFonts w:ascii="Garamond" w:hAnsi="Garamond"/>
          <w:sz w:val="22"/>
          <w:szCs w:val="22"/>
        </w:rPr>
        <w:t>.6-Quaisquer escl</w:t>
      </w:r>
      <w:r>
        <w:rPr>
          <w:rFonts w:ascii="Garamond" w:hAnsi="Garamond"/>
          <w:sz w:val="22"/>
          <w:szCs w:val="22"/>
        </w:rPr>
        <w:t>arecimentos serão prestados pela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durante o expediente normal, Comissão de Pregão da Prefeitura Municipal de MORADA NOVA, localizada a Av. Manoel Castro, nº 726, Centro, no horário das 08:00 até às 11:30 horas</w:t>
      </w:r>
      <w:r>
        <w:rPr>
          <w:rFonts w:ascii="Garamond" w:hAnsi="Garamond"/>
          <w:sz w:val="22"/>
          <w:szCs w:val="22"/>
        </w:rPr>
        <w:t>.</w:t>
      </w:r>
      <w:r w:rsidRPr="00AD3C2E">
        <w:rPr>
          <w:rFonts w:ascii="Garamond" w:hAnsi="Garamond"/>
          <w:sz w:val="22"/>
          <w:szCs w:val="22"/>
        </w:rPr>
        <w:t xml:space="preserve"> </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2</w:t>
      </w:r>
      <w:r>
        <w:rPr>
          <w:rFonts w:ascii="Garamond" w:hAnsi="Garamond"/>
          <w:sz w:val="22"/>
          <w:szCs w:val="22"/>
        </w:rPr>
        <w:t>1</w:t>
      </w:r>
      <w:r w:rsidRPr="00AD3C2E">
        <w:rPr>
          <w:rFonts w:ascii="Garamond" w:hAnsi="Garamond"/>
          <w:sz w:val="22"/>
          <w:szCs w:val="22"/>
        </w:rPr>
        <w:t>.7-Os cas</w:t>
      </w:r>
      <w:r>
        <w:rPr>
          <w:rFonts w:ascii="Garamond" w:hAnsi="Garamond"/>
          <w:sz w:val="22"/>
          <w:szCs w:val="22"/>
        </w:rPr>
        <w:t>os omissos serão resolvidos pela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e, dependendo do caso, pela autoridade competente, nos termos da legislação pertinente. </w:t>
      </w:r>
    </w:p>
    <w:p w:rsidR="007E6FDE" w:rsidRPr="00AD3C2E" w:rsidRDefault="007E6FDE" w:rsidP="007E6FDE">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w:t>
      </w:r>
      <w:r>
        <w:rPr>
          <w:rFonts w:ascii="Garamond" w:hAnsi="Garamond" w:cs="Courier New"/>
          <w:bCs/>
          <w:sz w:val="22"/>
          <w:szCs w:val="22"/>
        </w:rPr>
        <w:t>1</w:t>
      </w:r>
      <w:r w:rsidRPr="00AD3C2E">
        <w:rPr>
          <w:rFonts w:ascii="Garamond" w:hAnsi="Garamond" w:cs="Courier New"/>
          <w:bCs/>
          <w:sz w:val="22"/>
          <w:szCs w:val="22"/>
        </w:rPr>
        <w:t>.8 -</w:t>
      </w:r>
      <w:r w:rsidRPr="00AD3C2E">
        <w:rPr>
          <w:rFonts w:ascii="Garamond" w:hAnsi="Garamond"/>
          <w:sz w:val="22"/>
          <w:szCs w:val="22"/>
        </w:rPr>
        <w:t xml:space="preserve"> Qualquer modificação no Edital exige divulgação pelo mesmo instrumento de publicação em que se deu o texto original, reabrindo-se o prazo inicialmente estabelecido, exceto quando, inquestionavelmente, a alteração não afetar a formulação das propostas. </w:t>
      </w:r>
    </w:p>
    <w:p w:rsidR="007E6FDE" w:rsidRPr="00AD3C2E" w:rsidRDefault="007E6FDE" w:rsidP="007E6FDE">
      <w:pPr>
        <w:autoSpaceDE w:val="0"/>
        <w:autoSpaceDN w:val="0"/>
        <w:adjustRightInd w:val="0"/>
        <w:jc w:val="both"/>
        <w:rPr>
          <w:rFonts w:ascii="Garamond" w:hAnsi="Garamond" w:cs="Courier New"/>
          <w:b/>
          <w:bCs/>
          <w:sz w:val="22"/>
          <w:szCs w:val="22"/>
        </w:rPr>
      </w:pPr>
      <w:r w:rsidRPr="00AD3C2E">
        <w:rPr>
          <w:rFonts w:ascii="Garamond" w:hAnsi="Garamond"/>
          <w:sz w:val="22"/>
          <w:szCs w:val="22"/>
        </w:rPr>
        <w:t>2</w:t>
      </w:r>
      <w:r>
        <w:rPr>
          <w:rFonts w:ascii="Garamond" w:hAnsi="Garamond"/>
          <w:sz w:val="22"/>
          <w:szCs w:val="22"/>
        </w:rPr>
        <w:t>1</w:t>
      </w:r>
      <w:r w:rsidRPr="00AD3C2E">
        <w:rPr>
          <w:rFonts w:ascii="Garamond" w:hAnsi="Garamond"/>
          <w:sz w:val="22"/>
          <w:szCs w:val="22"/>
        </w:rPr>
        <w:t xml:space="preserve">.9 - No julgamento da habilitação e das propostas, a Comissão poderá sanar erros ou falhas que não alterem a substância das propostas, dos documentos e sua validade jurídica, mediante despacho fundamentado, registrado em Ata acessível a todos, atribuindo-lhes validade e eficácia para fins de habilitação e classificação. </w:t>
      </w:r>
    </w:p>
    <w:p w:rsidR="007E6FDE" w:rsidRPr="00AD3C2E" w:rsidRDefault="007E6FDE" w:rsidP="007E6FDE">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w:t>
      </w:r>
      <w:r>
        <w:rPr>
          <w:rFonts w:ascii="Garamond" w:hAnsi="Garamond" w:cs="Courier New"/>
          <w:bCs/>
          <w:sz w:val="22"/>
          <w:szCs w:val="22"/>
        </w:rPr>
        <w:t>1</w:t>
      </w:r>
      <w:r w:rsidRPr="00AD3C2E">
        <w:rPr>
          <w:rFonts w:ascii="Garamond" w:hAnsi="Garamond" w:cs="Courier New"/>
          <w:bCs/>
          <w:sz w:val="22"/>
          <w:szCs w:val="22"/>
        </w:rPr>
        <w:t>.10 -</w:t>
      </w:r>
      <w:r w:rsidRPr="00AD3C2E">
        <w:rPr>
          <w:rFonts w:ascii="Garamond" w:hAnsi="Garamond"/>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7E6FDE" w:rsidRPr="00AD3C2E" w:rsidRDefault="007E6FDE" w:rsidP="007E6FDE">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w:t>
      </w:r>
      <w:r>
        <w:rPr>
          <w:rFonts w:ascii="Garamond" w:hAnsi="Garamond" w:cs="Courier New"/>
          <w:bCs/>
          <w:sz w:val="22"/>
          <w:szCs w:val="22"/>
        </w:rPr>
        <w:t>1</w:t>
      </w:r>
      <w:r w:rsidRPr="00AD3C2E">
        <w:rPr>
          <w:rFonts w:ascii="Garamond" w:hAnsi="Garamond" w:cs="Courier New"/>
          <w:bCs/>
          <w:sz w:val="22"/>
          <w:szCs w:val="22"/>
        </w:rPr>
        <w:t>.11 -</w:t>
      </w:r>
      <w:r w:rsidRPr="00AD3C2E">
        <w:rPr>
          <w:rFonts w:ascii="Garamond" w:hAnsi="Garamond"/>
          <w:sz w:val="22"/>
          <w:szCs w:val="22"/>
        </w:rPr>
        <w:t xml:space="preserve"> O licitante deverá manter preposto, aceito pela Administração, no local do serviço, se for o caso, para representá-lo na execução do contrato. </w:t>
      </w:r>
    </w:p>
    <w:p w:rsidR="007E6FDE" w:rsidRPr="00AD3C2E" w:rsidRDefault="007E6FDE" w:rsidP="007E6FDE">
      <w:pPr>
        <w:tabs>
          <w:tab w:val="left" w:pos="5457"/>
          <w:tab w:val="left" w:pos="8859"/>
        </w:tabs>
        <w:jc w:val="both"/>
        <w:rPr>
          <w:rFonts w:ascii="Garamond" w:hAnsi="Garamond"/>
          <w:sz w:val="22"/>
          <w:szCs w:val="22"/>
        </w:rPr>
      </w:pPr>
      <w:r w:rsidRPr="00AD3C2E">
        <w:rPr>
          <w:rFonts w:ascii="Garamond" w:hAnsi="Garamond" w:cs="Courier New"/>
          <w:bCs/>
          <w:sz w:val="22"/>
          <w:szCs w:val="22"/>
        </w:rPr>
        <w:t>2</w:t>
      </w:r>
      <w:r>
        <w:rPr>
          <w:rFonts w:ascii="Garamond" w:hAnsi="Garamond" w:cs="Courier New"/>
          <w:bCs/>
          <w:sz w:val="22"/>
          <w:szCs w:val="22"/>
        </w:rPr>
        <w:t>1</w:t>
      </w:r>
      <w:r w:rsidRPr="00AD3C2E">
        <w:rPr>
          <w:rFonts w:ascii="Garamond" w:hAnsi="Garamond" w:cs="Courier New"/>
          <w:bCs/>
          <w:sz w:val="22"/>
          <w:szCs w:val="22"/>
        </w:rPr>
        <w:t>.12 -</w:t>
      </w:r>
      <w:r w:rsidRPr="00AD3C2E">
        <w:rPr>
          <w:rFonts w:ascii="Garamond" w:hAnsi="Garamond"/>
          <w:sz w:val="22"/>
          <w:szCs w:val="22"/>
        </w:rPr>
        <w:t xml:space="preserve"> Na contagem dos prazos estabelecidos neste Edital e seus Anexos, excluir-se-á o dia do início e incluir-se-á o do vencimento. Só se iniciam e vencem os prazos em dias de expediente na Administração.</w:t>
      </w:r>
    </w:p>
    <w:p w:rsidR="007E6FDE" w:rsidRDefault="007E6FDE" w:rsidP="007E6FDE">
      <w:pPr>
        <w:tabs>
          <w:tab w:val="left" w:pos="5457"/>
          <w:tab w:val="left" w:pos="8859"/>
        </w:tabs>
        <w:jc w:val="both"/>
        <w:rPr>
          <w:rFonts w:ascii="Garamond" w:hAnsi="Garamond"/>
          <w:sz w:val="22"/>
          <w:szCs w:val="22"/>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w:t>
      </w:r>
      <w:r>
        <w:rPr>
          <w:rFonts w:ascii="Garamond" w:hAnsi="Garamond" w:cstheme="minorHAnsi"/>
          <w:b/>
          <w:sz w:val="22"/>
          <w:szCs w:val="22"/>
        </w:rPr>
        <w:t>2</w:t>
      </w:r>
      <w:r w:rsidRPr="00AD3C2E">
        <w:rPr>
          <w:rFonts w:ascii="Garamond" w:hAnsi="Garamond" w:cstheme="minorHAnsi"/>
          <w:b/>
          <w:sz w:val="22"/>
          <w:szCs w:val="22"/>
        </w:rPr>
        <w:t>.  DO FORO</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2</w:t>
      </w:r>
      <w:r>
        <w:rPr>
          <w:rFonts w:ascii="Garamond" w:hAnsi="Garamond"/>
          <w:sz w:val="22"/>
          <w:szCs w:val="22"/>
        </w:rPr>
        <w:t>2</w:t>
      </w:r>
      <w:r w:rsidRPr="00AD3C2E">
        <w:rPr>
          <w:rFonts w:ascii="Garamond" w:hAnsi="Garamond"/>
          <w:sz w:val="22"/>
          <w:szCs w:val="22"/>
        </w:rPr>
        <w:t xml:space="preserve">.1- Fica eleito o foro da Comarca de MORADA NOVA, Estado do Ceará, para dirimir toda e qualquer controvérsia oriunda do presente edital, que não possa ser resolvida pela via administrativa, renunciando-se, desde já, a qualquer outro, por mais privilegiado que seja. </w:t>
      </w:r>
    </w:p>
    <w:p w:rsidR="007E6FDE" w:rsidRDefault="007E6FDE" w:rsidP="007E6FDE">
      <w:pPr>
        <w:ind w:right="14"/>
        <w:jc w:val="both"/>
        <w:rPr>
          <w:rFonts w:ascii="Garamond" w:hAnsi="Garamond"/>
          <w:sz w:val="22"/>
          <w:szCs w:val="22"/>
        </w:rPr>
      </w:pPr>
    </w:p>
    <w:p w:rsidR="007E6FDE" w:rsidRPr="00AD3C2E" w:rsidRDefault="007E6FDE" w:rsidP="007E6FDE">
      <w:pPr>
        <w:ind w:right="14"/>
        <w:jc w:val="both"/>
        <w:rPr>
          <w:rFonts w:ascii="Garamond" w:hAnsi="Garamond" w:cstheme="minorHAnsi"/>
          <w:sz w:val="22"/>
          <w:szCs w:val="22"/>
        </w:rPr>
      </w:pPr>
      <w:r>
        <w:rPr>
          <w:rFonts w:ascii="Garamond" w:hAnsi="Garamond" w:cstheme="minorHAnsi"/>
          <w:sz w:val="22"/>
          <w:szCs w:val="22"/>
        </w:rPr>
        <w:t xml:space="preserve">Morada Nova–CE, </w:t>
      </w:r>
      <w:r w:rsidR="0068063A">
        <w:rPr>
          <w:rFonts w:ascii="Garamond" w:hAnsi="Garamond" w:cstheme="minorHAnsi"/>
          <w:sz w:val="22"/>
          <w:szCs w:val="22"/>
        </w:rPr>
        <w:t>27</w:t>
      </w:r>
      <w:r>
        <w:rPr>
          <w:rFonts w:ascii="Garamond" w:hAnsi="Garamond" w:cstheme="minorHAnsi"/>
          <w:sz w:val="22"/>
          <w:szCs w:val="22"/>
        </w:rPr>
        <w:t xml:space="preserve"> de </w:t>
      </w:r>
      <w:r w:rsidR="0068063A">
        <w:rPr>
          <w:rFonts w:ascii="Garamond" w:hAnsi="Garamond" w:cstheme="minorHAnsi"/>
          <w:sz w:val="22"/>
          <w:szCs w:val="22"/>
        </w:rPr>
        <w:t>junho</w:t>
      </w:r>
      <w:r>
        <w:rPr>
          <w:rFonts w:ascii="Garamond" w:hAnsi="Garamond" w:cstheme="minorHAnsi"/>
          <w:sz w:val="22"/>
          <w:szCs w:val="22"/>
        </w:rPr>
        <w:t xml:space="preserve"> de 2022</w:t>
      </w:r>
      <w:r w:rsidRPr="00AD3C2E">
        <w:rPr>
          <w:rFonts w:ascii="Garamond" w:hAnsi="Garamond" w:cstheme="minorHAnsi"/>
          <w:sz w:val="22"/>
          <w:szCs w:val="22"/>
        </w:rPr>
        <w:t>.</w:t>
      </w:r>
    </w:p>
    <w:p w:rsidR="007E6FDE" w:rsidRPr="00AD3C2E" w:rsidRDefault="007E6FDE" w:rsidP="007E6FDE">
      <w:pPr>
        <w:ind w:right="14"/>
        <w:jc w:val="both"/>
        <w:rPr>
          <w:rFonts w:ascii="Garamond" w:hAnsi="Garamond" w:cstheme="minorHAnsi"/>
          <w:sz w:val="22"/>
          <w:szCs w:val="22"/>
        </w:rPr>
      </w:pPr>
    </w:p>
    <w:p w:rsidR="007E6FDE" w:rsidRPr="00AD3C2E" w:rsidRDefault="007E6FDE" w:rsidP="007E6FDE">
      <w:pPr>
        <w:ind w:right="14"/>
        <w:jc w:val="both"/>
        <w:rPr>
          <w:rFonts w:ascii="Garamond" w:hAnsi="Garamond" w:cstheme="minorHAnsi"/>
          <w:sz w:val="22"/>
          <w:szCs w:val="22"/>
        </w:rPr>
      </w:pPr>
    </w:p>
    <w:p w:rsidR="007E6FDE" w:rsidRPr="00AD3C2E" w:rsidRDefault="007E6FDE" w:rsidP="007E6FDE">
      <w:pPr>
        <w:autoSpaceDE w:val="0"/>
        <w:autoSpaceDN w:val="0"/>
        <w:adjustRightInd w:val="0"/>
        <w:ind w:left="142"/>
        <w:rPr>
          <w:rFonts w:ascii="Garamond" w:hAnsi="Garamond" w:cstheme="minorHAnsi"/>
          <w:sz w:val="22"/>
          <w:szCs w:val="22"/>
        </w:rPr>
      </w:pPr>
    </w:p>
    <w:p w:rsidR="000B1458" w:rsidRDefault="000B1458" w:rsidP="007E6FDE">
      <w:pPr>
        <w:ind w:left="142"/>
        <w:jc w:val="center"/>
        <w:rPr>
          <w:rFonts w:ascii="Garamond" w:hAnsi="Garamond" w:cstheme="minorHAnsi"/>
          <w:sz w:val="24"/>
          <w:szCs w:val="22"/>
        </w:rPr>
      </w:pPr>
    </w:p>
    <w:p w:rsidR="000B1458" w:rsidRDefault="000B1458" w:rsidP="007E6FDE">
      <w:pPr>
        <w:ind w:left="142"/>
        <w:jc w:val="center"/>
        <w:rPr>
          <w:rFonts w:ascii="Garamond" w:hAnsi="Garamond" w:cstheme="minorHAnsi"/>
          <w:sz w:val="24"/>
          <w:szCs w:val="22"/>
        </w:rPr>
      </w:pPr>
    </w:p>
    <w:p w:rsidR="007E6FDE" w:rsidRPr="009D0BBD" w:rsidRDefault="007E6FDE" w:rsidP="007E6FDE">
      <w:pPr>
        <w:ind w:left="142"/>
        <w:jc w:val="center"/>
        <w:rPr>
          <w:rFonts w:ascii="Garamond" w:hAnsi="Garamond" w:cstheme="minorHAnsi"/>
          <w:sz w:val="24"/>
          <w:szCs w:val="22"/>
        </w:rPr>
      </w:pPr>
      <w:r>
        <w:rPr>
          <w:rFonts w:ascii="Garamond" w:hAnsi="Garamond" w:cstheme="minorHAnsi"/>
          <w:sz w:val="24"/>
          <w:szCs w:val="22"/>
        </w:rPr>
        <w:t>ALINE BRITO NOBRE</w:t>
      </w:r>
    </w:p>
    <w:p w:rsidR="007E6FDE" w:rsidRDefault="007E6FDE" w:rsidP="007E6FDE">
      <w:pPr>
        <w:ind w:left="142"/>
        <w:jc w:val="center"/>
        <w:rPr>
          <w:rFonts w:ascii="Garamond" w:hAnsi="Garamond" w:cstheme="minorHAnsi"/>
          <w:sz w:val="24"/>
          <w:szCs w:val="22"/>
        </w:rPr>
      </w:pPr>
      <w:r>
        <w:rPr>
          <w:rFonts w:ascii="Garamond" w:hAnsi="Garamond" w:cstheme="minorHAnsi"/>
          <w:sz w:val="24"/>
          <w:szCs w:val="22"/>
        </w:rPr>
        <w:t>Pregoeira</w:t>
      </w:r>
      <w:r w:rsidRPr="009D0BBD">
        <w:rPr>
          <w:rFonts w:ascii="Garamond" w:hAnsi="Garamond" w:cstheme="minorHAnsi"/>
          <w:sz w:val="24"/>
          <w:szCs w:val="22"/>
        </w:rPr>
        <w:t xml:space="preserve"> Oficial</w:t>
      </w:r>
    </w:p>
    <w:p w:rsidR="007E6FDE" w:rsidRPr="009D0BBD" w:rsidRDefault="007E6FDE" w:rsidP="007E6FDE">
      <w:pPr>
        <w:ind w:left="142"/>
        <w:jc w:val="center"/>
        <w:rPr>
          <w:rFonts w:ascii="Garamond" w:hAnsi="Garamond" w:cstheme="minorHAnsi"/>
          <w:sz w:val="24"/>
          <w:szCs w:val="22"/>
        </w:rPr>
      </w:pPr>
      <w:r>
        <w:rPr>
          <w:rFonts w:ascii="Garamond" w:hAnsi="Garamond" w:cstheme="minorHAnsi"/>
          <w:sz w:val="24"/>
          <w:szCs w:val="22"/>
        </w:rPr>
        <w:t>PORTARIA Nº 1908-A</w:t>
      </w:r>
    </w:p>
    <w:p w:rsidR="007E6FDE" w:rsidRPr="009D0BBD" w:rsidRDefault="007E6FDE" w:rsidP="007E6FDE">
      <w:pPr>
        <w:ind w:left="142"/>
        <w:jc w:val="center"/>
        <w:rPr>
          <w:rFonts w:ascii="Garamond" w:hAnsi="Garamond" w:cs="Tahoma"/>
          <w:bCs/>
          <w:caps/>
          <w:sz w:val="24"/>
          <w:szCs w:val="22"/>
        </w:rPr>
      </w:pPr>
      <w:r w:rsidRPr="009D0BBD">
        <w:rPr>
          <w:rFonts w:ascii="Garamond" w:hAnsi="Garamond" w:cs="Tahoma"/>
          <w:bCs/>
          <w:caps/>
          <w:sz w:val="24"/>
          <w:szCs w:val="22"/>
        </w:rPr>
        <w:t>PREFEITURA MUNICIPAL DE MORADA NOVA</w:t>
      </w:r>
    </w:p>
    <w:p w:rsidR="007E6FDE" w:rsidRDefault="007E6FDE" w:rsidP="007E6FDE">
      <w:pPr>
        <w:jc w:val="center"/>
        <w:rPr>
          <w:rFonts w:ascii="Garamond" w:hAnsi="Garamond"/>
          <w:b/>
          <w:sz w:val="22"/>
          <w:szCs w:val="22"/>
        </w:rPr>
      </w:pPr>
    </w:p>
    <w:p w:rsidR="007E6FDE" w:rsidRDefault="007E6FDE" w:rsidP="007E6FDE">
      <w:pPr>
        <w:jc w:val="center"/>
        <w:rPr>
          <w:rFonts w:ascii="Garamond" w:hAnsi="Garamond"/>
          <w:b/>
          <w:sz w:val="22"/>
          <w:szCs w:val="22"/>
        </w:rPr>
      </w:pPr>
    </w:p>
    <w:p w:rsidR="007E6FDE" w:rsidRDefault="007E6FDE" w:rsidP="007E6FDE">
      <w:pPr>
        <w:jc w:val="center"/>
        <w:rPr>
          <w:rFonts w:ascii="Garamond" w:hAnsi="Garamond"/>
          <w:b/>
          <w:sz w:val="22"/>
          <w:szCs w:val="22"/>
        </w:rPr>
      </w:pPr>
    </w:p>
    <w:p w:rsidR="007E6FDE" w:rsidRDefault="007E6FDE" w:rsidP="007E6FDE">
      <w:pPr>
        <w:jc w:val="center"/>
        <w:rPr>
          <w:rFonts w:ascii="Garamond" w:hAnsi="Garamond"/>
          <w:b/>
          <w:sz w:val="22"/>
          <w:szCs w:val="22"/>
        </w:rPr>
      </w:pPr>
    </w:p>
    <w:p w:rsidR="000B1458" w:rsidRDefault="000B1458" w:rsidP="007E6FDE">
      <w:pPr>
        <w:jc w:val="center"/>
        <w:rPr>
          <w:rFonts w:ascii="Garamond" w:hAnsi="Garamond"/>
          <w:b/>
          <w:sz w:val="28"/>
          <w:szCs w:val="22"/>
        </w:rPr>
      </w:pPr>
    </w:p>
    <w:p w:rsidR="000B1458" w:rsidRDefault="000B1458" w:rsidP="007E6FDE">
      <w:pPr>
        <w:jc w:val="center"/>
        <w:rPr>
          <w:rFonts w:ascii="Garamond" w:hAnsi="Garamond"/>
          <w:b/>
          <w:sz w:val="28"/>
          <w:szCs w:val="22"/>
        </w:rPr>
      </w:pPr>
    </w:p>
    <w:p w:rsidR="000B1458" w:rsidRDefault="000B1458" w:rsidP="007E6FDE">
      <w:pPr>
        <w:jc w:val="center"/>
        <w:rPr>
          <w:rFonts w:ascii="Garamond" w:hAnsi="Garamond"/>
          <w:b/>
          <w:sz w:val="28"/>
          <w:szCs w:val="22"/>
        </w:rPr>
      </w:pPr>
    </w:p>
    <w:p w:rsidR="007E6FDE" w:rsidRPr="009D0BBD" w:rsidRDefault="007E6FDE" w:rsidP="007E6FDE">
      <w:pPr>
        <w:jc w:val="center"/>
        <w:rPr>
          <w:rFonts w:ascii="Garamond" w:hAnsi="Garamond"/>
          <w:b/>
          <w:sz w:val="28"/>
          <w:szCs w:val="22"/>
        </w:rPr>
      </w:pPr>
      <w:r w:rsidRPr="009D0BBD">
        <w:rPr>
          <w:rFonts w:ascii="Garamond" w:hAnsi="Garamond"/>
          <w:b/>
          <w:sz w:val="28"/>
          <w:szCs w:val="22"/>
        </w:rPr>
        <w:lastRenderedPageBreak/>
        <w:t>ANEXO I</w:t>
      </w:r>
    </w:p>
    <w:p w:rsidR="007E6FDE" w:rsidRDefault="007E6FDE" w:rsidP="0068063A">
      <w:pPr>
        <w:jc w:val="center"/>
        <w:rPr>
          <w:rFonts w:ascii="Garamond" w:hAnsi="Garamond"/>
          <w:b/>
          <w:sz w:val="28"/>
          <w:szCs w:val="22"/>
        </w:rPr>
      </w:pPr>
      <w:r w:rsidRPr="009D0BBD">
        <w:rPr>
          <w:rFonts w:ascii="Garamond" w:hAnsi="Garamond"/>
          <w:b/>
          <w:sz w:val="28"/>
          <w:szCs w:val="22"/>
        </w:rPr>
        <w:t>TERMO DE REFERÊNCIA</w:t>
      </w:r>
    </w:p>
    <w:p w:rsidR="0068063A" w:rsidRPr="00AD3C2E" w:rsidRDefault="0068063A" w:rsidP="0068063A">
      <w:pPr>
        <w:jc w:val="center"/>
        <w:rPr>
          <w:rFonts w:ascii="Garamond" w:hAnsi="Garamond"/>
          <w:sz w:val="22"/>
          <w:szCs w:val="22"/>
        </w:rPr>
      </w:pPr>
    </w:p>
    <w:p w:rsidR="007E6FDE" w:rsidRPr="00AD3C2E" w:rsidRDefault="007E6FDE" w:rsidP="007E6FDE">
      <w:pPr>
        <w:widowControl w:val="0"/>
        <w:jc w:val="both"/>
        <w:rPr>
          <w:rFonts w:ascii="Garamond" w:hAnsi="Garamond" w:cs="Courier New"/>
          <w:sz w:val="22"/>
          <w:szCs w:val="22"/>
        </w:rPr>
      </w:pPr>
      <w:r w:rsidRPr="00AD3C2E">
        <w:rPr>
          <w:rFonts w:ascii="Garamond" w:hAnsi="Garamond" w:cs="Courier New"/>
          <w:b/>
          <w:sz w:val="22"/>
          <w:szCs w:val="22"/>
        </w:rPr>
        <w:t>OBJETO</w:t>
      </w:r>
      <w:r w:rsidRPr="00AD3C2E">
        <w:rPr>
          <w:rFonts w:ascii="Garamond" w:hAnsi="Garamond" w:cs="Courier New"/>
          <w:sz w:val="22"/>
          <w:szCs w:val="22"/>
        </w:rPr>
        <w:t xml:space="preserve">: </w:t>
      </w:r>
      <w:r w:rsidR="004360FB" w:rsidRPr="004360FB">
        <w:rPr>
          <w:rFonts w:ascii="Garamond" w:hAnsi="Garamond"/>
          <w:sz w:val="22"/>
          <w:szCs w:val="22"/>
        </w:rPr>
        <w:t xml:space="preserve">SELEÇÃO DE MELHOR PROPOSTA ATRAVÉS DE REGISTRO DE PREÇOS PARA A FUTURA AQUISIÇÃO </w:t>
      </w:r>
      <w:r w:rsidR="004360FB" w:rsidRPr="004360FB">
        <w:rPr>
          <w:rFonts w:ascii="Garamond" w:hAnsi="Garamond"/>
          <w:sz w:val="22"/>
          <w:szCs w:val="17"/>
        </w:rPr>
        <w:t>DE BENS DE CONSUMO (GÊNEROS ALIMENTÍCIOS EM GERAL E MATERAIL DE LIMPEZA, HIGIENIZAÇÃO E OUTROS), AFIM DE SUPRIR AS AÇÕES E ATIVIDADES DIÁRIAS DA AUTARQUIA MUNICIPAL DE TRÃNSITO, DESTE MUNICÍPIO</w:t>
      </w:r>
      <w:r w:rsidRPr="00AD3C2E">
        <w:rPr>
          <w:rFonts w:ascii="Garamond" w:hAnsi="Garamond" w:cs="Arial"/>
          <w:sz w:val="22"/>
          <w:szCs w:val="22"/>
        </w:rPr>
        <w:t>.</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 xml:space="preserve">TIPO DE LICITAÇÃO: </w:t>
      </w:r>
      <w:r w:rsidRPr="00AD3C2E">
        <w:rPr>
          <w:rFonts w:ascii="Garamond" w:hAnsi="Garamond" w:cs="Courier New"/>
          <w:sz w:val="22"/>
          <w:szCs w:val="22"/>
        </w:rPr>
        <w:t>Menor preço por lote;</w:t>
      </w:r>
    </w:p>
    <w:p w:rsidR="007E6FD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FORNECIMENTO</w:t>
      </w:r>
      <w:r w:rsidRPr="00AD3C2E">
        <w:rPr>
          <w:rFonts w:ascii="Garamond" w:hAnsi="Garamond" w:cs="Courier New"/>
          <w:sz w:val="22"/>
          <w:szCs w:val="22"/>
        </w:rPr>
        <w:t>: Por demanda;</w:t>
      </w:r>
    </w:p>
    <w:p w:rsidR="007E6FDE" w:rsidRDefault="007E6FDE" w:rsidP="007E6FDE">
      <w:pPr>
        <w:autoSpaceDE w:val="0"/>
        <w:autoSpaceDN w:val="0"/>
        <w:adjustRightInd w:val="0"/>
        <w:jc w:val="both"/>
        <w:rPr>
          <w:rFonts w:ascii="Garamond" w:hAnsi="Garamond" w:cs="Courier New"/>
          <w:sz w:val="22"/>
          <w:szCs w:val="22"/>
        </w:rPr>
      </w:pPr>
      <w:r>
        <w:rPr>
          <w:rFonts w:ascii="Garamond" w:hAnsi="Garamond"/>
          <w:b/>
          <w:sz w:val="22"/>
          <w:szCs w:val="22"/>
        </w:rPr>
        <w:t xml:space="preserve">ÓRGÃO GERENCIADOR DA ARP: </w:t>
      </w:r>
      <w:r w:rsidR="004360FB">
        <w:rPr>
          <w:rFonts w:ascii="Garamond" w:hAnsi="Garamond" w:cs="Courier New"/>
          <w:sz w:val="22"/>
          <w:szCs w:val="22"/>
        </w:rPr>
        <w:t>Autarquia Municipal de Trânsito</w:t>
      </w:r>
      <w:r>
        <w:rPr>
          <w:rFonts w:ascii="Garamond" w:hAnsi="Garamond" w:cs="Courier New"/>
          <w:sz w:val="22"/>
          <w:szCs w:val="22"/>
        </w:rPr>
        <w:t>;</w:t>
      </w:r>
    </w:p>
    <w:p w:rsidR="007E6FDE" w:rsidRPr="00AD3C2E" w:rsidRDefault="007E6FDE" w:rsidP="007E6FDE">
      <w:pPr>
        <w:spacing w:line="259" w:lineRule="auto"/>
        <w:jc w:val="both"/>
        <w:rPr>
          <w:rFonts w:ascii="Garamond" w:hAnsi="Garamond"/>
          <w:sz w:val="22"/>
          <w:szCs w:val="22"/>
        </w:rPr>
      </w:pPr>
      <w:r w:rsidRPr="00AD3C2E">
        <w:rPr>
          <w:rFonts w:ascii="Garamond" w:hAnsi="Garamond"/>
          <w:b/>
          <w:sz w:val="22"/>
          <w:szCs w:val="22"/>
        </w:rPr>
        <w:t>LICITAÇÃO</w:t>
      </w:r>
      <w:r w:rsidRPr="00AD3C2E">
        <w:rPr>
          <w:rFonts w:ascii="Garamond" w:hAnsi="Garamond"/>
          <w:sz w:val="22"/>
          <w:szCs w:val="22"/>
        </w:rPr>
        <w:t xml:space="preserve">: O procedimento de que trata o presente edital;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LICITANTE</w:t>
      </w:r>
      <w:r w:rsidRPr="00AD3C2E">
        <w:rPr>
          <w:rFonts w:ascii="Garamond" w:hAnsi="Garamond"/>
          <w:sz w:val="22"/>
          <w:szCs w:val="22"/>
        </w:rPr>
        <w:t xml:space="preserve">: Pessoa Jurídica que participa desta licitação;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HABILITAÇÃO</w:t>
      </w:r>
      <w:r w:rsidRPr="00AD3C2E">
        <w:rPr>
          <w:rFonts w:ascii="Garamond" w:hAnsi="Garamond"/>
          <w:sz w:val="22"/>
          <w:szCs w:val="22"/>
        </w:rPr>
        <w:t xml:space="preserve">: Verificação atualizada da situação jurídica, qualificação técnica e econômico-financeira e regularidade fiscal que seja exigida neste edital, do vencedor da fase de proposta de preços;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ADJUDICATÁRIA</w:t>
      </w:r>
      <w:r w:rsidRPr="00AD3C2E">
        <w:rPr>
          <w:rFonts w:ascii="Garamond" w:hAnsi="Garamond"/>
          <w:sz w:val="22"/>
          <w:szCs w:val="22"/>
        </w:rPr>
        <w:t xml:space="preserve">: Pessoa jurídica vencedora da licitação, à qual será adjudicado o seu objeto;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CONTRATANTE</w:t>
      </w:r>
      <w:r w:rsidRPr="00AD3C2E">
        <w:rPr>
          <w:rFonts w:ascii="Garamond" w:hAnsi="Garamond"/>
          <w:sz w:val="22"/>
          <w:szCs w:val="22"/>
        </w:rPr>
        <w:t xml:space="preserve">: O Município de MORADA NOVA que é signatário do instrumento contratual;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CONTRATADA</w:t>
      </w:r>
      <w:r w:rsidRPr="00AD3C2E">
        <w:rPr>
          <w:rFonts w:ascii="Garamond" w:hAnsi="Garamond"/>
          <w:sz w:val="22"/>
          <w:szCs w:val="22"/>
        </w:rPr>
        <w:t xml:space="preserve">: Pessoa Jurídica à qual foi adjudicado o objeto desta licitação, e é signatária do contrato com a Administração Pública;  </w:t>
      </w:r>
    </w:p>
    <w:p w:rsidR="007E6FDE" w:rsidRPr="00AD3C2E" w:rsidRDefault="007E6FDE" w:rsidP="007E6FDE">
      <w:pPr>
        <w:ind w:right="14"/>
        <w:jc w:val="both"/>
        <w:rPr>
          <w:rFonts w:ascii="Garamond" w:hAnsi="Garamond"/>
          <w:sz w:val="22"/>
          <w:szCs w:val="22"/>
        </w:rPr>
      </w:pPr>
      <w:r>
        <w:rPr>
          <w:rFonts w:ascii="Garamond" w:hAnsi="Garamond"/>
          <w:b/>
          <w:sz w:val="22"/>
          <w:szCs w:val="22"/>
        </w:rPr>
        <w:t>PREGOEIRA</w:t>
      </w:r>
      <w:r w:rsidRPr="00AD3C2E">
        <w:rPr>
          <w:rFonts w:ascii="Garamond" w:hAnsi="Garamond"/>
          <w:sz w:val="22"/>
          <w:szCs w:val="22"/>
        </w:rPr>
        <w:t xml:space="preserve">: Servidor ou nomeado, designado por ato do titular do Poder Executivo Municipal, que realizará os procedimentos de recebimento das propostas de preços e da documentação de habilitação, abertura, condução dos procedimentos relativos aos lances e à escolha da proposta ou do lance de menor preço, adjudicação, quando não houver recurso, elaboração da ata, condução dos trabalhos da equipe de apoio e recebimento de impugnação ao edital e recursos contra seus atos;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EQUIPE DE APOIO</w:t>
      </w:r>
      <w:r w:rsidRPr="00AD3C2E">
        <w:rPr>
          <w:rFonts w:ascii="Garamond" w:hAnsi="Garamond"/>
          <w:sz w:val="22"/>
          <w:szCs w:val="22"/>
        </w:rPr>
        <w:t>: Equipe designada por ato do titular do Poder Executivo Municipal, formada por, no mínimo, 02 (dois) servidores que prest</w:t>
      </w:r>
      <w:r>
        <w:rPr>
          <w:rFonts w:ascii="Garamond" w:hAnsi="Garamond"/>
          <w:sz w:val="22"/>
          <w:szCs w:val="22"/>
        </w:rPr>
        <w:t>arão a necessária assistência 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durante a realização do pregão; </w:t>
      </w:r>
    </w:p>
    <w:p w:rsidR="007E6FDE" w:rsidRPr="00AD3C2E" w:rsidRDefault="007E6FDE" w:rsidP="007E6FDE">
      <w:pPr>
        <w:ind w:right="14"/>
        <w:jc w:val="both"/>
        <w:rPr>
          <w:rFonts w:ascii="Garamond" w:hAnsi="Garamond"/>
          <w:sz w:val="22"/>
          <w:szCs w:val="22"/>
        </w:rPr>
      </w:pPr>
      <w:r w:rsidRPr="00AD3C2E">
        <w:rPr>
          <w:rFonts w:ascii="Garamond" w:hAnsi="Garamond"/>
          <w:b/>
          <w:sz w:val="22"/>
          <w:szCs w:val="22"/>
        </w:rPr>
        <w:t>AUTORIDADE SUPERIOR</w:t>
      </w:r>
      <w:r w:rsidRPr="00AD3C2E">
        <w:rPr>
          <w:rFonts w:ascii="Garamond" w:hAnsi="Garamond"/>
          <w:sz w:val="22"/>
          <w:szCs w:val="22"/>
        </w:rPr>
        <w:t>: É o titular do órgão ou entidade de origem desta licitação, incumbido de definir o objeto da licitação, elaborar seu termo de referência, orçamento e instrumento convocatório, decidir sobre impugnação ao edital, determinar a abertura da licitação, de</w:t>
      </w:r>
      <w:r>
        <w:rPr>
          <w:rFonts w:ascii="Garamond" w:hAnsi="Garamond"/>
          <w:sz w:val="22"/>
          <w:szCs w:val="22"/>
        </w:rPr>
        <w:t>cidir os recursos contra atos da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adjudicar o objeto ao vencedor, no caso de interposição de recurso, homologar o resultado da licitação por meio eletrônico e promover a celebração do contrato;  </w:t>
      </w:r>
    </w:p>
    <w:p w:rsidR="007E6FDE" w:rsidRDefault="007E6FDE" w:rsidP="007E6FDE">
      <w:pPr>
        <w:ind w:right="14"/>
        <w:jc w:val="both"/>
        <w:rPr>
          <w:rFonts w:ascii="Garamond" w:hAnsi="Garamond"/>
          <w:sz w:val="22"/>
          <w:szCs w:val="22"/>
        </w:rPr>
      </w:pPr>
      <w:r w:rsidRPr="00AD3C2E">
        <w:rPr>
          <w:rFonts w:ascii="Garamond" w:hAnsi="Garamond"/>
          <w:b/>
          <w:sz w:val="22"/>
          <w:szCs w:val="22"/>
        </w:rPr>
        <w:t>PMMN</w:t>
      </w:r>
      <w:r w:rsidRPr="00AD3C2E">
        <w:rPr>
          <w:rFonts w:ascii="Garamond" w:hAnsi="Garamond"/>
          <w:sz w:val="22"/>
          <w:szCs w:val="22"/>
        </w:rPr>
        <w:t xml:space="preserve">: Prefeitura Municipal de MORADA NOVA;  </w:t>
      </w:r>
    </w:p>
    <w:p w:rsidR="004360FB" w:rsidRDefault="004360FB" w:rsidP="007E6FDE">
      <w:pPr>
        <w:ind w:right="14"/>
        <w:jc w:val="both"/>
        <w:rPr>
          <w:rFonts w:ascii="Garamond" w:hAnsi="Garamond"/>
          <w:sz w:val="22"/>
          <w:szCs w:val="22"/>
        </w:rPr>
      </w:pPr>
      <w:r>
        <w:rPr>
          <w:rFonts w:ascii="Garamond" w:hAnsi="Garamond"/>
          <w:sz w:val="22"/>
          <w:szCs w:val="22"/>
        </w:rPr>
        <w:t xml:space="preserve">AMT: </w:t>
      </w:r>
      <w:r>
        <w:rPr>
          <w:rFonts w:ascii="Garamond" w:hAnsi="Garamond" w:cs="Courier New"/>
          <w:sz w:val="22"/>
          <w:szCs w:val="22"/>
        </w:rPr>
        <w:t>Autarquia Municipal de Trânsito;</w:t>
      </w:r>
    </w:p>
    <w:p w:rsidR="007E6FDE" w:rsidRDefault="007E6FDE" w:rsidP="007E6FDE">
      <w:pPr>
        <w:ind w:right="14"/>
        <w:jc w:val="both"/>
        <w:rPr>
          <w:rFonts w:ascii="Garamond" w:hAnsi="Garamond"/>
          <w:sz w:val="22"/>
          <w:szCs w:val="22"/>
        </w:rPr>
      </w:pPr>
      <w:r w:rsidRPr="00AD3C2E">
        <w:rPr>
          <w:rFonts w:ascii="Garamond" w:hAnsi="Garamond"/>
          <w:b/>
          <w:sz w:val="22"/>
          <w:szCs w:val="22"/>
        </w:rPr>
        <w:t>D.O.M</w:t>
      </w:r>
      <w:r w:rsidRPr="00AD3C2E">
        <w:rPr>
          <w:rFonts w:ascii="Garamond" w:hAnsi="Garamond"/>
          <w:sz w:val="22"/>
          <w:szCs w:val="22"/>
        </w:rPr>
        <w:t>.: Diário Oficial dos Municípios;</w:t>
      </w:r>
    </w:p>
    <w:p w:rsidR="007E6FDE" w:rsidRDefault="004360FB" w:rsidP="007E6FDE">
      <w:pPr>
        <w:ind w:right="14"/>
        <w:jc w:val="both"/>
        <w:rPr>
          <w:rFonts w:ascii="Garamond" w:hAnsi="Garamond"/>
          <w:sz w:val="22"/>
          <w:szCs w:val="22"/>
        </w:rPr>
      </w:pPr>
      <w:r>
        <w:rPr>
          <w:rFonts w:ascii="Garamond" w:hAnsi="Garamond"/>
          <w:b/>
          <w:sz w:val="22"/>
          <w:szCs w:val="22"/>
        </w:rPr>
        <w:t>ARP</w:t>
      </w:r>
      <w:r>
        <w:rPr>
          <w:rFonts w:ascii="Garamond" w:hAnsi="Garamond"/>
          <w:sz w:val="22"/>
          <w:szCs w:val="22"/>
        </w:rPr>
        <w:t>: Ata de Registro de Preços.</w:t>
      </w:r>
    </w:p>
    <w:p w:rsidR="007E6FDE" w:rsidRDefault="007E6FDE" w:rsidP="007E6FDE">
      <w:pPr>
        <w:autoSpaceDE w:val="0"/>
        <w:autoSpaceDN w:val="0"/>
        <w:adjustRightInd w:val="0"/>
        <w:jc w:val="both"/>
        <w:rPr>
          <w:rFonts w:ascii="Garamond" w:hAnsi="Garamond"/>
          <w:sz w:val="22"/>
          <w:szCs w:val="22"/>
        </w:rPr>
      </w:pPr>
    </w:p>
    <w:p w:rsidR="007E6FDE" w:rsidRPr="00AD3C2E" w:rsidRDefault="007E6FDE" w:rsidP="007E6FDE">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ORIGEM, MODALIDADE, CRITÉRIO DE JULGAMENTO E DA FUNDAMENTAÇÃO LEGAL</w:t>
      </w:r>
      <w:r w:rsidRPr="00AD3C2E">
        <w:rPr>
          <w:rFonts w:ascii="Garamond" w:eastAsia="Calibri" w:hAnsi="Garamond" w:cstheme="minorHAnsi"/>
          <w:b/>
          <w:sz w:val="22"/>
          <w:szCs w:val="22"/>
          <w:lang w:eastAsia="en-US"/>
        </w:rPr>
        <w:t xml:space="preserve"> </w:t>
      </w:r>
    </w:p>
    <w:p w:rsidR="007E6FDE" w:rsidRPr="00AD3C2E" w:rsidRDefault="007E6FDE" w:rsidP="007E6FDE">
      <w:pPr>
        <w:jc w:val="both"/>
        <w:rPr>
          <w:rFonts w:ascii="Garamond" w:hAnsi="Garamond" w:cs="Calibri"/>
          <w:sz w:val="22"/>
          <w:szCs w:val="22"/>
        </w:rPr>
      </w:pPr>
      <w:r w:rsidRPr="00AD3C2E">
        <w:rPr>
          <w:rFonts w:ascii="Garamond" w:hAnsi="Garamond" w:cs="Calibri"/>
          <w:sz w:val="22"/>
          <w:szCs w:val="22"/>
        </w:rPr>
        <w:t>O presente termo de referência é oriundo da Solicitação de Despesa procedente da</w:t>
      </w:r>
      <w:r w:rsidR="00FF0144">
        <w:rPr>
          <w:rFonts w:ascii="Garamond" w:hAnsi="Garamond" w:cs="Calibri"/>
          <w:sz w:val="22"/>
          <w:szCs w:val="22"/>
        </w:rPr>
        <w:t xml:space="preserve"> </w:t>
      </w:r>
      <w:r>
        <w:rPr>
          <w:rFonts w:ascii="Garamond" w:hAnsi="Garamond" w:cs="Calibri"/>
          <w:sz w:val="22"/>
          <w:szCs w:val="22"/>
        </w:rPr>
        <w:t>Autarquias Requisitante</w:t>
      </w:r>
      <w:r w:rsidRPr="00AD3C2E">
        <w:rPr>
          <w:rFonts w:ascii="Garamond" w:hAnsi="Garamond" w:cs="Calibri"/>
          <w:sz w:val="22"/>
          <w:szCs w:val="22"/>
        </w:rPr>
        <w:t>, conforme especificação do</w:t>
      </w:r>
      <w:r>
        <w:rPr>
          <w:rFonts w:ascii="Garamond" w:hAnsi="Garamond" w:cs="Calibri"/>
          <w:sz w:val="22"/>
          <w:szCs w:val="22"/>
        </w:rPr>
        <w:t>s</w:t>
      </w:r>
      <w:r w:rsidRPr="00AD3C2E">
        <w:rPr>
          <w:rFonts w:ascii="Garamond" w:hAnsi="Garamond" w:cs="Calibri"/>
          <w:sz w:val="22"/>
          <w:szCs w:val="22"/>
        </w:rPr>
        <w:t xml:space="preserve"> </w:t>
      </w:r>
      <w:r>
        <w:rPr>
          <w:rFonts w:ascii="Garamond" w:hAnsi="Garamond" w:cs="Calibri"/>
          <w:sz w:val="22"/>
          <w:szCs w:val="22"/>
        </w:rPr>
        <w:t>lotes</w:t>
      </w:r>
      <w:r w:rsidRPr="00AD3C2E">
        <w:rPr>
          <w:rFonts w:ascii="Garamond" w:hAnsi="Garamond" w:cs="Calibri"/>
          <w:sz w:val="22"/>
          <w:szCs w:val="22"/>
        </w:rPr>
        <w:t xml:space="preserve"> abaixo discriminado.</w:t>
      </w:r>
    </w:p>
    <w:p w:rsidR="007E6FDE" w:rsidRPr="00125D6F" w:rsidRDefault="007E6FDE" w:rsidP="007E6FDE">
      <w:pPr>
        <w:jc w:val="both"/>
        <w:rPr>
          <w:rFonts w:ascii="Garamond" w:hAnsi="Garamond" w:cs="Calibri"/>
          <w:sz w:val="16"/>
          <w:szCs w:val="22"/>
        </w:rPr>
      </w:pPr>
    </w:p>
    <w:p w:rsidR="007E6FDE" w:rsidRPr="00AD3C2E" w:rsidRDefault="007E6FDE" w:rsidP="007E6FDE">
      <w:pPr>
        <w:jc w:val="both"/>
        <w:rPr>
          <w:rFonts w:ascii="Garamond" w:hAnsi="Garamond" w:cs="Tahoma"/>
          <w:sz w:val="22"/>
          <w:szCs w:val="22"/>
        </w:rPr>
      </w:pPr>
      <w:r w:rsidRPr="00AD3C2E">
        <w:rPr>
          <w:rFonts w:ascii="Garamond" w:hAnsi="Garamond" w:cs="Calibri"/>
          <w:sz w:val="22"/>
          <w:szCs w:val="22"/>
        </w:rPr>
        <w:t xml:space="preserve">Deverá ser adotada a modalidade licitatória </w:t>
      </w:r>
      <w:r w:rsidRPr="00AD3C2E">
        <w:rPr>
          <w:rFonts w:ascii="Garamond" w:hAnsi="Garamond" w:cs="Calibri"/>
          <w:b/>
          <w:sz w:val="22"/>
          <w:szCs w:val="22"/>
        </w:rPr>
        <w:t>PREGÃO</w:t>
      </w:r>
      <w:r w:rsidRPr="00AD3C2E">
        <w:rPr>
          <w:rFonts w:ascii="Garamond" w:hAnsi="Garamond" w:cs="Calibri"/>
          <w:sz w:val="22"/>
          <w:szCs w:val="22"/>
        </w:rPr>
        <w:t xml:space="preserve"> na forma </w:t>
      </w:r>
      <w:r w:rsidRPr="00AD3C2E">
        <w:rPr>
          <w:rFonts w:ascii="Garamond" w:hAnsi="Garamond" w:cs="Calibri"/>
          <w:b/>
          <w:sz w:val="22"/>
          <w:szCs w:val="22"/>
        </w:rPr>
        <w:t xml:space="preserve">ELETRÔNICA, </w:t>
      </w:r>
      <w:r w:rsidRPr="00AD3C2E">
        <w:rPr>
          <w:rFonts w:ascii="Garamond" w:hAnsi="Garamond" w:cs="Calibri"/>
          <w:sz w:val="22"/>
          <w:szCs w:val="22"/>
        </w:rPr>
        <w:t xml:space="preserve">tendo com critério de julgamento: </w:t>
      </w:r>
      <w:r w:rsidRPr="00AD3C2E">
        <w:rPr>
          <w:rFonts w:ascii="Garamond" w:hAnsi="Garamond" w:cs="Calibri"/>
          <w:b/>
          <w:sz w:val="22"/>
          <w:szCs w:val="22"/>
        </w:rPr>
        <w:t xml:space="preserve">MENOR PREÇO POR LOTE, </w:t>
      </w:r>
      <w:r w:rsidRPr="00AD3C2E">
        <w:rPr>
          <w:rFonts w:ascii="Garamond" w:hAnsi="Garamond" w:cs="Calibri"/>
          <w:sz w:val="22"/>
          <w:szCs w:val="22"/>
        </w:rPr>
        <w:t xml:space="preserve">tudo com fundamento da Lei </w:t>
      </w:r>
      <w:r w:rsidRPr="00AD3C2E">
        <w:rPr>
          <w:rFonts w:ascii="Garamond" w:hAnsi="Garamond" w:cs="Tahoma"/>
          <w:sz w:val="22"/>
          <w:szCs w:val="22"/>
        </w:rPr>
        <w:t xml:space="preserve">Federal nº 10.520, de 17/07/2002 – Lei que Regulamenta o Pregão, e tem como subsidiaria a Lei nº 8.666, de 21/06/1993 e alterações posteriores </w:t>
      </w:r>
      <w:bookmarkStart w:id="1" w:name="_GoBack"/>
      <w:bookmarkEnd w:id="1"/>
      <w:r w:rsidRPr="00AD3C2E">
        <w:rPr>
          <w:rFonts w:ascii="Garamond" w:hAnsi="Garamond" w:cs="Tahoma"/>
          <w:sz w:val="22"/>
          <w:szCs w:val="22"/>
        </w:rPr>
        <w:t>–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Decreto Federal n° 10.024, de 20 de setembro de 2019, Decreto Municipal nº 002/2015 de 22 de janeiro de 2015</w:t>
      </w:r>
      <w:r>
        <w:rPr>
          <w:rFonts w:ascii="Garamond" w:eastAsia="Arial" w:hAnsi="Garamond" w:cs="Arial"/>
          <w:bCs/>
          <w:iCs/>
          <w:sz w:val="22"/>
          <w:szCs w:val="22"/>
          <w:lang w:val="pt-PT" w:eastAsia="ar-SA"/>
        </w:rPr>
        <w:t xml:space="preserve">,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w:t>
      </w:r>
    </w:p>
    <w:p w:rsidR="007E6FDE" w:rsidRDefault="007E6FDE" w:rsidP="007E6FDE">
      <w:pPr>
        <w:jc w:val="both"/>
        <w:rPr>
          <w:rFonts w:ascii="Garamond" w:hAnsi="Garamond" w:cs="Tahoma"/>
          <w:sz w:val="22"/>
          <w:szCs w:val="22"/>
        </w:rPr>
      </w:pPr>
    </w:p>
    <w:p w:rsidR="004360FB" w:rsidRDefault="004360FB" w:rsidP="007E6FDE">
      <w:pPr>
        <w:jc w:val="both"/>
        <w:rPr>
          <w:rFonts w:ascii="Garamond" w:hAnsi="Garamond" w:cs="Tahoma"/>
          <w:sz w:val="22"/>
          <w:szCs w:val="22"/>
        </w:rPr>
      </w:pPr>
    </w:p>
    <w:p w:rsidR="004360FB" w:rsidRPr="00AD3C2E" w:rsidRDefault="004360FB" w:rsidP="007E6FDE">
      <w:pPr>
        <w:jc w:val="both"/>
        <w:rPr>
          <w:rFonts w:ascii="Garamond" w:hAnsi="Garamond" w:cs="Tahoma"/>
          <w:sz w:val="22"/>
          <w:szCs w:val="22"/>
        </w:rPr>
      </w:pPr>
    </w:p>
    <w:p w:rsidR="007E6FDE" w:rsidRPr="00AD3C2E" w:rsidRDefault="007E6FDE" w:rsidP="007E6FDE">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lastRenderedPageBreak/>
        <w:t>JUSTIFICATIVA</w:t>
      </w:r>
      <w:r w:rsidRPr="00AD3C2E">
        <w:rPr>
          <w:rFonts w:ascii="Garamond" w:eastAsia="Calibri" w:hAnsi="Garamond" w:cstheme="minorHAnsi"/>
          <w:b/>
          <w:sz w:val="22"/>
          <w:szCs w:val="22"/>
          <w:lang w:eastAsia="en-US"/>
        </w:rPr>
        <w:t xml:space="preserve"> </w:t>
      </w:r>
    </w:p>
    <w:p w:rsidR="007E6FDE" w:rsidRPr="00BC0E47" w:rsidRDefault="007E6FDE" w:rsidP="007E6FDE">
      <w:pPr>
        <w:autoSpaceDE w:val="0"/>
        <w:autoSpaceDN w:val="0"/>
        <w:adjustRightInd w:val="0"/>
        <w:jc w:val="both"/>
        <w:rPr>
          <w:rFonts w:ascii="Garamond" w:hAnsi="Garamond"/>
          <w:color w:val="000000" w:themeColor="text1"/>
          <w:sz w:val="22"/>
          <w:szCs w:val="22"/>
        </w:rPr>
      </w:pPr>
      <w:r w:rsidRPr="00BC0E47">
        <w:rPr>
          <w:rFonts w:ascii="Garamond" w:hAnsi="Garamond"/>
          <w:color w:val="000000" w:themeColor="text1"/>
          <w:sz w:val="22"/>
          <w:szCs w:val="22"/>
        </w:rPr>
        <w:t xml:space="preserve">Em cumprimento ao Artigo 6º, Inciso III da Lei 8666/93, alterada pela Lei 8883/94, ao disposto no Artigo 3º, incisos I, II e III da Lei 10.520/2002 elaboramos </w:t>
      </w:r>
      <w:r w:rsidRPr="00BC0E47">
        <w:rPr>
          <w:rFonts w:ascii="Garamond" w:hAnsi="Garamond" w:cs="Arial"/>
          <w:color w:val="000000" w:themeColor="text1"/>
          <w:sz w:val="22"/>
        </w:rPr>
        <w:t>o presente Termo de Referência para nortear a futura</w:t>
      </w:r>
      <w:r w:rsidRPr="00BC0E47">
        <w:rPr>
          <w:rFonts w:ascii="Garamond" w:hAnsi="Garamond" w:cstheme="minorHAnsi"/>
          <w:sz w:val="22"/>
          <w:szCs w:val="22"/>
        </w:rPr>
        <w:t xml:space="preserve"> aquisição de </w:t>
      </w:r>
      <w:r w:rsidR="004360FB">
        <w:rPr>
          <w:rFonts w:ascii="Garamond" w:hAnsi="Garamond" w:cstheme="minorHAnsi"/>
          <w:sz w:val="22"/>
          <w:szCs w:val="22"/>
        </w:rPr>
        <w:t xml:space="preserve">gêneros alimentícios diversos, bem como </w:t>
      </w:r>
      <w:r w:rsidRPr="00BC0E47">
        <w:rPr>
          <w:rFonts w:ascii="Garamond" w:hAnsi="Garamond" w:cstheme="minorHAnsi"/>
          <w:sz w:val="22"/>
          <w:szCs w:val="22"/>
        </w:rPr>
        <w:t xml:space="preserve">materiais </w:t>
      </w:r>
      <w:r w:rsidR="004360FB">
        <w:rPr>
          <w:rFonts w:ascii="Garamond" w:hAnsi="Garamond" w:cstheme="minorHAnsi"/>
          <w:sz w:val="22"/>
          <w:szCs w:val="22"/>
        </w:rPr>
        <w:t>de limpeza, higienização</w:t>
      </w:r>
      <w:r w:rsidRPr="00BC0E47">
        <w:rPr>
          <w:rFonts w:ascii="Garamond" w:hAnsi="Garamond" w:cstheme="minorHAnsi"/>
          <w:sz w:val="22"/>
          <w:szCs w:val="22"/>
        </w:rPr>
        <w:t>, bem como outros materiais de consumo</w:t>
      </w:r>
      <w:r w:rsidRPr="00BC0E47">
        <w:rPr>
          <w:rFonts w:ascii="Garamond" w:hAnsi="Garamond"/>
          <w:color w:val="000000" w:themeColor="text1"/>
          <w:sz w:val="22"/>
          <w:szCs w:val="22"/>
        </w:rPr>
        <w:t>.</w:t>
      </w:r>
    </w:p>
    <w:p w:rsidR="007E6FDE" w:rsidRPr="00BC0E47" w:rsidRDefault="007E6FDE" w:rsidP="007E6FDE">
      <w:pPr>
        <w:autoSpaceDE w:val="0"/>
        <w:autoSpaceDN w:val="0"/>
        <w:adjustRightInd w:val="0"/>
        <w:jc w:val="both"/>
        <w:rPr>
          <w:rFonts w:ascii="Garamond" w:hAnsi="Garamond" w:cs="Courier New"/>
          <w:color w:val="000000" w:themeColor="text1"/>
          <w:sz w:val="22"/>
          <w:szCs w:val="22"/>
        </w:rPr>
      </w:pPr>
    </w:p>
    <w:p w:rsidR="007E6FDE" w:rsidRDefault="007E6FDE" w:rsidP="007E6FDE">
      <w:pPr>
        <w:tabs>
          <w:tab w:val="left" w:pos="9356"/>
        </w:tabs>
        <w:autoSpaceDE w:val="0"/>
        <w:autoSpaceDN w:val="0"/>
        <w:adjustRightInd w:val="0"/>
        <w:ind w:right="-2"/>
        <w:jc w:val="both"/>
        <w:rPr>
          <w:rFonts w:ascii="Cambria" w:hAnsi="Cambria" w:cstheme="minorHAnsi"/>
          <w:sz w:val="22"/>
          <w:szCs w:val="22"/>
        </w:rPr>
      </w:pPr>
      <w:r w:rsidRPr="00BC0E47">
        <w:rPr>
          <w:rFonts w:ascii="Garamond" w:hAnsi="Garamond" w:cstheme="minorHAnsi"/>
          <w:sz w:val="22"/>
          <w:szCs w:val="22"/>
        </w:rPr>
        <w:t xml:space="preserve">Vale salientar que as quantidades descritas no Termo de Referência, levou em conta, levantamento realizadas </w:t>
      </w:r>
      <w:proofErr w:type="spellStart"/>
      <w:r w:rsidRPr="00BC0E47">
        <w:rPr>
          <w:rFonts w:ascii="Garamond" w:hAnsi="Garamond" w:cstheme="minorHAnsi"/>
          <w:sz w:val="22"/>
          <w:szCs w:val="22"/>
        </w:rPr>
        <w:t>p</w:t>
      </w:r>
      <w:r w:rsidR="008A00C4">
        <w:rPr>
          <w:rFonts w:ascii="Garamond" w:hAnsi="Garamond" w:cstheme="minorHAnsi"/>
          <w:sz w:val="22"/>
          <w:szCs w:val="22"/>
        </w:rPr>
        <w:t>elça</w:t>
      </w:r>
      <w:proofErr w:type="spellEnd"/>
      <w:r w:rsidR="008A00C4">
        <w:rPr>
          <w:rFonts w:ascii="Garamond" w:hAnsi="Garamond" w:cstheme="minorHAnsi"/>
          <w:sz w:val="22"/>
          <w:szCs w:val="22"/>
        </w:rPr>
        <w:t xml:space="preserve"> AMT</w:t>
      </w:r>
      <w:r w:rsidRPr="00BC0E47">
        <w:rPr>
          <w:rFonts w:ascii="Garamond" w:hAnsi="Garamond" w:cstheme="minorHAnsi"/>
          <w:sz w:val="22"/>
          <w:szCs w:val="22"/>
        </w:rPr>
        <w:t xml:space="preserve"> destinada a demanda anual dos referidos produtos.</w:t>
      </w:r>
    </w:p>
    <w:p w:rsidR="007E6FDE" w:rsidRDefault="007E6FDE" w:rsidP="007E6FDE">
      <w:pPr>
        <w:tabs>
          <w:tab w:val="left" w:pos="9356"/>
        </w:tabs>
        <w:autoSpaceDE w:val="0"/>
        <w:autoSpaceDN w:val="0"/>
        <w:adjustRightInd w:val="0"/>
        <w:ind w:right="-2"/>
        <w:jc w:val="both"/>
        <w:rPr>
          <w:rFonts w:ascii="Cambria" w:hAnsi="Cambria" w:cstheme="minorHAnsi"/>
          <w:sz w:val="22"/>
          <w:szCs w:val="22"/>
        </w:rPr>
      </w:pPr>
    </w:p>
    <w:p w:rsidR="007E6FDE" w:rsidRPr="00065E29" w:rsidRDefault="007E6FDE" w:rsidP="007E6FDE">
      <w:pPr>
        <w:tabs>
          <w:tab w:val="left" w:pos="9356"/>
        </w:tabs>
        <w:ind w:right="-2"/>
        <w:jc w:val="both"/>
        <w:rPr>
          <w:rFonts w:ascii="Garamond" w:hAnsi="Garamond" w:cs="Arial"/>
          <w:sz w:val="22"/>
          <w:szCs w:val="22"/>
        </w:rPr>
      </w:pPr>
      <w:r w:rsidRPr="00065E29">
        <w:rPr>
          <w:rFonts w:ascii="Garamond" w:hAnsi="Garamond" w:cs="Arial"/>
          <w:sz w:val="22"/>
          <w:szCs w:val="22"/>
        </w:rPr>
        <w:t>Toda a demanda constante abaixo foi formulada diante da necessidade e levantamento de aquisição para o exercício de 202</w:t>
      </w:r>
      <w:r>
        <w:rPr>
          <w:rFonts w:ascii="Garamond" w:hAnsi="Garamond" w:cs="Arial"/>
          <w:sz w:val="22"/>
          <w:szCs w:val="22"/>
        </w:rPr>
        <w:t>2/2023</w:t>
      </w:r>
      <w:r w:rsidRPr="00065E29">
        <w:rPr>
          <w:rFonts w:ascii="Garamond" w:hAnsi="Garamond" w:cs="Arial"/>
          <w:sz w:val="22"/>
          <w:szCs w:val="22"/>
        </w:rPr>
        <w:t xml:space="preserve">, salientamos que a aquisição dos materiais citados neste termo, serão solicitados por demanda, de acordo com as necessidades das </w:t>
      </w:r>
      <w:r w:rsidR="00FF0144">
        <w:rPr>
          <w:rFonts w:ascii="Garamond" w:hAnsi="Garamond" w:cs="Arial"/>
          <w:sz w:val="22"/>
          <w:szCs w:val="22"/>
        </w:rPr>
        <w:t>AMT</w:t>
      </w:r>
      <w:r w:rsidRPr="00065E29">
        <w:rPr>
          <w:rFonts w:ascii="Garamond" w:hAnsi="Garamond" w:cs="Arial"/>
          <w:sz w:val="22"/>
          <w:szCs w:val="22"/>
        </w:rPr>
        <w:t>.</w:t>
      </w:r>
    </w:p>
    <w:p w:rsidR="007E6FDE" w:rsidRPr="00AD3C2E" w:rsidRDefault="007E6FDE" w:rsidP="007E6FDE">
      <w:pPr>
        <w:tabs>
          <w:tab w:val="left" w:pos="9356"/>
        </w:tabs>
        <w:ind w:right="-2"/>
        <w:jc w:val="both"/>
        <w:rPr>
          <w:rFonts w:ascii="Garamond" w:eastAsia="ArialMT" w:hAnsi="Garamond"/>
          <w:sz w:val="22"/>
          <w:szCs w:val="22"/>
        </w:rPr>
      </w:pPr>
    </w:p>
    <w:p w:rsidR="007E6FDE" w:rsidRPr="00AD3C2E" w:rsidRDefault="007E6FDE" w:rsidP="007E6FDE">
      <w:pPr>
        <w:tabs>
          <w:tab w:val="left" w:pos="9356"/>
        </w:tabs>
        <w:ind w:right="-2"/>
        <w:jc w:val="both"/>
        <w:rPr>
          <w:rFonts w:ascii="Garamond" w:hAnsi="Garamond" w:cs="Arial"/>
          <w:sz w:val="22"/>
          <w:szCs w:val="22"/>
        </w:rPr>
      </w:pPr>
      <w:r w:rsidRPr="00AD3C2E">
        <w:rPr>
          <w:rFonts w:ascii="Garamond" w:hAnsi="Garamond" w:cstheme="minorHAnsi"/>
          <w:sz w:val="22"/>
          <w:szCs w:val="22"/>
        </w:rPr>
        <w:t>A presente proposição de contratação tomou como base o princípio da teoria de livre mercado, no qual os fornecedores concorrem na busca de oferecer o melhor preço, sem com isso comprometer a qualidade, a confiabilidade, a continuidade deste objeto. Tal princípio trará benefícios e economia substanciais ao serviço público, cujas políticas e diretrizes devem estar orientadas para garantir e maximizar a qualidade e a quantidade da prestação de seus serviços à população, ao menor preço possível.</w:t>
      </w:r>
    </w:p>
    <w:p w:rsidR="007E6FDE" w:rsidRPr="00AD3C2E" w:rsidRDefault="007E6FDE" w:rsidP="007E6FDE">
      <w:pPr>
        <w:tabs>
          <w:tab w:val="left" w:pos="9356"/>
        </w:tabs>
        <w:ind w:right="-2"/>
        <w:jc w:val="both"/>
        <w:rPr>
          <w:rFonts w:ascii="Garamond" w:hAnsi="Garamond" w:cs="Arial"/>
          <w:sz w:val="22"/>
          <w:szCs w:val="22"/>
        </w:rPr>
      </w:pPr>
    </w:p>
    <w:p w:rsidR="007E6FDE" w:rsidRPr="00AD3C2E" w:rsidRDefault="007E6FDE" w:rsidP="007E6FDE">
      <w:pPr>
        <w:tabs>
          <w:tab w:val="left" w:pos="9356"/>
        </w:tabs>
        <w:ind w:right="-2"/>
        <w:jc w:val="both"/>
        <w:rPr>
          <w:rFonts w:ascii="Garamond" w:hAnsi="Garamond"/>
          <w:sz w:val="22"/>
          <w:szCs w:val="22"/>
        </w:rPr>
      </w:pPr>
      <w:r w:rsidRPr="00AD3C2E">
        <w:rPr>
          <w:rFonts w:ascii="Garamond" w:hAnsi="Garamond"/>
          <w:sz w:val="22"/>
          <w:szCs w:val="22"/>
        </w:rPr>
        <w:t xml:space="preserve">Este termo segue o rito referente ao Artigo 6º, Inciso III da Lei 8666/93, alterada pela Lei nº 8883/94, ao disposto no Artigo 3º, incisos I, II e III da Lei 10.520/2002 elaboramos </w:t>
      </w:r>
      <w:r w:rsidRPr="00AD3C2E">
        <w:rPr>
          <w:rFonts w:ascii="Garamond" w:hAnsi="Garamond" w:cs="Arial"/>
          <w:sz w:val="22"/>
          <w:szCs w:val="22"/>
        </w:rPr>
        <w:t>o presente Termo de Referência para nortear a futura contratação</w:t>
      </w:r>
      <w:r w:rsidRPr="00AD3C2E">
        <w:rPr>
          <w:rFonts w:ascii="Garamond" w:hAnsi="Garamond" w:cs="Courier New"/>
          <w:color w:val="000000" w:themeColor="text1"/>
          <w:sz w:val="22"/>
          <w:szCs w:val="22"/>
        </w:rPr>
        <w:t xml:space="preserve"> objeto deste termo para atender as necessidades da</w:t>
      </w:r>
      <w:r w:rsidR="00FF0144">
        <w:rPr>
          <w:rFonts w:ascii="Garamond" w:hAnsi="Garamond" w:cs="Courier New"/>
          <w:color w:val="000000" w:themeColor="text1"/>
          <w:sz w:val="22"/>
          <w:szCs w:val="22"/>
        </w:rPr>
        <w:t xml:space="preserve"> </w:t>
      </w:r>
      <w:r>
        <w:rPr>
          <w:rFonts w:ascii="Garamond" w:hAnsi="Garamond" w:cs="Courier New"/>
          <w:color w:val="000000" w:themeColor="text1"/>
          <w:sz w:val="22"/>
          <w:szCs w:val="22"/>
        </w:rPr>
        <w:t>Autarquia</w:t>
      </w:r>
      <w:r w:rsidRPr="00AD3C2E">
        <w:rPr>
          <w:rFonts w:ascii="Garamond" w:hAnsi="Garamond" w:cs="Courier New"/>
          <w:color w:val="000000" w:themeColor="text1"/>
          <w:sz w:val="22"/>
          <w:szCs w:val="22"/>
        </w:rPr>
        <w:t xml:space="preserve"> requisitante, para que</w:t>
      </w:r>
      <w:r w:rsidRPr="00AD3C2E">
        <w:rPr>
          <w:rFonts w:ascii="Garamond" w:hAnsi="Garamond" w:cs="Arial"/>
          <w:sz w:val="22"/>
          <w:szCs w:val="22"/>
        </w:rPr>
        <w:t xml:space="preserve"> o procedimento se torne legal, seja efetuada a seleção de proposta mais vantajosa, tendo por finalidade definir elementos que norteiam a contratação de empresas que pratique preços de mercado e qualidade nos produtos, visando à formação de contrato</w:t>
      </w:r>
      <w:r w:rsidRPr="00AD3C2E">
        <w:rPr>
          <w:rFonts w:ascii="Garamond" w:hAnsi="Garamond"/>
          <w:sz w:val="22"/>
          <w:szCs w:val="22"/>
        </w:rPr>
        <w:t>.</w:t>
      </w:r>
    </w:p>
    <w:p w:rsidR="007E6FDE" w:rsidRPr="00AD3C2E" w:rsidRDefault="007E6FDE" w:rsidP="007E6FDE">
      <w:pPr>
        <w:tabs>
          <w:tab w:val="left" w:pos="9356"/>
        </w:tabs>
        <w:ind w:right="-2"/>
        <w:jc w:val="both"/>
        <w:rPr>
          <w:rFonts w:ascii="Garamond" w:hAnsi="Garamond"/>
          <w:sz w:val="22"/>
          <w:szCs w:val="22"/>
        </w:rPr>
      </w:pPr>
    </w:p>
    <w:p w:rsidR="007E6FDE" w:rsidRPr="00AD3C2E" w:rsidRDefault="007E6FDE" w:rsidP="007E6FDE">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OBJETIVO</w:t>
      </w:r>
      <w:r w:rsidRPr="00AD3C2E">
        <w:rPr>
          <w:rFonts w:ascii="Garamond" w:eastAsia="Calibri" w:hAnsi="Garamond" w:cstheme="minorHAnsi"/>
          <w:b/>
          <w:sz w:val="22"/>
          <w:szCs w:val="22"/>
          <w:lang w:eastAsia="en-US"/>
        </w:rPr>
        <w:t xml:space="preserve"> </w:t>
      </w:r>
    </w:p>
    <w:p w:rsidR="007E6FDE" w:rsidRPr="00126A00" w:rsidRDefault="007E6FDE" w:rsidP="007E6FDE">
      <w:pPr>
        <w:autoSpaceDE w:val="0"/>
        <w:autoSpaceDN w:val="0"/>
        <w:adjustRightInd w:val="0"/>
        <w:jc w:val="both"/>
        <w:rPr>
          <w:rFonts w:ascii="Garamond" w:hAnsi="Garamond" w:cstheme="minorHAnsi"/>
          <w:sz w:val="22"/>
          <w:szCs w:val="22"/>
        </w:rPr>
      </w:pPr>
      <w:r w:rsidRPr="00126A00">
        <w:rPr>
          <w:rFonts w:ascii="Garamond" w:hAnsi="Garamond" w:cstheme="minorHAnsi"/>
          <w:sz w:val="22"/>
          <w:szCs w:val="22"/>
        </w:rPr>
        <w:t>Em cumprimento a Lei Federal nº 8.666/93 e suas alterações, e que este Termo fora elaborado, para que o procedimento legal seja efetuado a seleção de proposta mais vantajosa para a administração pública municipal, tendo por finalidade definir elementos que norteiam a contratação em empresa para a aquisição do presente termo.</w:t>
      </w:r>
    </w:p>
    <w:p w:rsidR="007E6FDE" w:rsidRPr="00125D6F" w:rsidRDefault="007E6FDE" w:rsidP="007E6FDE">
      <w:pPr>
        <w:autoSpaceDE w:val="0"/>
        <w:autoSpaceDN w:val="0"/>
        <w:adjustRightInd w:val="0"/>
        <w:jc w:val="both"/>
        <w:rPr>
          <w:rFonts w:ascii="Cambria" w:hAnsi="Cambria" w:cstheme="minorHAnsi"/>
          <w:sz w:val="14"/>
          <w:szCs w:val="22"/>
        </w:rPr>
      </w:pPr>
    </w:p>
    <w:p w:rsidR="007E6FDE" w:rsidRDefault="007E6FDE" w:rsidP="007E6FDE">
      <w:pPr>
        <w:autoSpaceDE w:val="0"/>
        <w:autoSpaceDN w:val="0"/>
        <w:adjustRightInd w:val="0"/>
        <w:jc w:val="both"/>
        <w:rPr>
          <w:rFonts w:ascii="Garamond" w:hAnsi="Garamond" w:cstheme="minorHAnsi"/>
          <w:sz w:val="22"/>
          <w:szCs w:val="22"/>
        </w:rPr>
      </w:pPr>
      <w:r w:rsidRPr="00AD3C2E">
        <w:rPr>
          <w:rFonts w:ascii="Garamond" w:hAnsi="Garamond" w:cs="Arial"/>
          <w:sz w:val="22"/>
          <w:szCs w:val="22"/>
        </w:rPr>
        <w:t xml:space="preserve">O presente Termo de Referência tem por objetivo o levantamento e caracterização das especificações dos produtos a </w:t>
      </w:r>
      <w:proofErr w:type="gramStart"/>
      <w:r w:rsidRPr="00AD3C2E">
        <w:rPr>
          <w:rFonts w:ascii="Garamond" w:hAnsi="Garamond" w:cs="Arial"/>
          <w:sz w:val="22"/>
          <w:szCs w:val="22"/>
        </w:rPr>
        <w:t>serem</w:t>
      </w:r>
      <w:proofErr w:type="gramEnd"/>
      <w:r w:rsidRPr="00AD3C2E">
        <w:rPr>
          <w:rFonts w:ascii="Garamond" w:hAnsi="Garamond" w:cs="Arial"/>
          <w:sz w:val="22"/>
          <w:szCs w:val="22"/>
        </w:rPr>
        <w:t xml:space="preserve"> adquiridos, buscar no mercado o orçamento dos custos e indicação da disponibilidade dos recursos orçamentários para fim de balizar a contratação, assim como estabelecer prazo, local de entrega, forma de fornecimento, pagamento e condições de execução contratual do objeto, e, </w:t>
      </w:r>
      <w:r w:rsidRPr="00AD3C2E">
        <w:rPr>
          <w:rFonts w:ascii="Garamond" w:hAnsi="Garamond" w:cstheme="minorHAnsi"/>
          <w:sz w:val="22"/>
          <w:szCs w:val="22"/>
        </w:rPr>
        <w:t>que o procedimento legal seja efetuado a seleção de proposta mais vantajosa para a administração pública municipal, tendo por finalidade definir elementos que norteiam a contratação de empresa para a futura contratação do presente termo.</w:t>
      </w:r>
    </w:p>
    <w:p w:rsidR="007E6FDE" w:rsidRDefault="007E6FDE" w:rsidP="007E6FDE">
      <w:pPr>
        <w:autoSpaceDE w:val="0"/>
        <w:autoSpaceDN w:val="0"/>
        <w:adjustRightInd w:val="0"/>
        <w:jc w:val="both"/>
        <w:rPr>
          <w:rFonts w:ascii="Garamond" w:hAnsi="Garamond" w:cstheme="minorHAnsi"/>
          <w:sz w:val="22"/>
          <w:szCs w:val="22"/>
        </w:rPr>
      </w:pPr>
    </w:p>
    <w:p w:rsidR="007E6FDE" w:rsidRPr="00AD3C2E" w:rsidRDefault="007E6FDE" w:rsidP="007E6FDE">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ESPECIFICAÇÕES DOS LOTES</w:t>
      </w:r>
      <w:r>
        <w:rPr>
          <w:rFonts w:ascii="Garamond" w:hAnsi="Garamond" w:cs="Calibri"/>
          <w:b/>
          <w:sz w:val="22"/>
          <w:szCs w:val="22"/>
        </w:rPr>
        <w:t xml:space="preserve"> </w:t>
      </w:r>
    </w:p>
    <w:p w:rsidR="007E6FDE" w:rsidRPr="00125D6F" w:rsidRDefault="007E6FDE" w:rsidP="007E6FDE">
      <w:pPr>
        <w:jc w:val="center"/>
        <w:rPr>
          <w:rFonts w:ascii="Garamond" w:hAnsi="Garamond"/>
          <w:sz w:val="16"/>
          <w:u w:val="single"/>
        </w:rPr>
      </w:pPr>
    </w:p>
    <w:tbl>
      <w:tblPr>
        <w:tblW w:w="10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8504"/>
        <w:gridCol w:w="796"/>
        <w:gridCol w:w="742"/>
      </w:tblGrid>
      <w:tr w:rsidR="008A00C4" w:rsidRPr="008A00C4" w:rsidTr="008A00C4">
        <w:trPr>
          <w:cantSplit/>
          <w:trHeight w:val="326"/>
          <w:jc w:val="center"/>
        </w:trPr>
        <w:tc>
          <w:tcPr>
            <w:tcW w:w="5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504" w:type="dxa"/>
            <w:shd w:val="clear" w:color="auto" w:fill="auto"/>
            <w:noWrap/>
            <w:vAlign w:val="center"/>
          </w:tcPr>
          <w:p w:rsidR="008A00C4" w:rsidRPr="008A00C4" w:rsidRDefault="008A00C4" w:rsidP="008A00C4">
            <w:pPr>
              <w:ind w:left="-635" w:right="-1633"/>
              <w:jc w:val="center"/>
              <w:rPr>
                <w:rFonts w:ascii="Garamond" w:hAnsi="Garamond" w:cs="Calibri"/>
                <w:b/>
                <w:bCs/>
                <w:color w:val="000000"/>
                <w:sz w:val="17"/>
                <w:szCs w:val="17"/>
              </w:rPr>
            </w:pPr>
            <w:r w:rsidRPr="008A00C4">
              <w:rPr>
                <w:rFonts w:ascii="Garamond" w:hAnsi="Garamond" w:cs="Calibri"/>
                <w:b/>
                <w:bCs/>
                <w:color w:val="000000"/>
                <w:sz w:val="17"/>
                <w:szCs w:val="17"/>
              </w:rPr>
              <w:t>LOTE I – HORTIFRUTI</w:t>
            </w:r>
          </w:p>
        </w:tc>
        <w:tc>
          <w:tcPr>
            <w:tcW w:w="796"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0"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504"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796"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499" w:right="28" w:hanging="357"/>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eastAsia="Calibri" w:hAnsi="Garamond" w:cs="Arial"/>
                <w:b/>
                <w:sz w:val="17"/>
                <w:szCs w:val="17"/>
              </w:rPr>
              <w:t>ABOBORA/JERIMUM</w:t>
            </w:r>
            <w:r w:rsidRPr="008A00C4">
              <w:rPr>
                <w:rFonts w:ascii="Garamond" w:eastAsia="Calibri" w:hAnsi="Garamond" w:cs="Arial"/>
                <w:sz w:val="17"/>
                <w:szCs w:val="17"/>
              </w:rPr>
              <w:t xml:space="preserve"> – 1ª QUALIDADE, </w:t>
            </w:r>
            <w:r w:rsidRPr="008A00C4">
              <w:rPr>
                <w:rFonts w:ascii="Garamond" w:eastAsia="Calibri" w:hAnsi="Garamond" w:cs="Arial"/>
                <w:b/>
                <w:sz w:val="17"/>
                <w:szCs w:val="17"/>
              </w:rPr>
              <w:t>TAMANHO MEDIO DE APROXIMADAMENTE 2KG</w:t>
            </w:r>
            <w:r w:rsidRPr="008A00C4">
              <w:rPr>
                <w:rFonts w:ascii="Garamond" w:eastAsia="Calibri" w:hAnsi="Garamond" w:cs="Arial"/>
                <w:sz w:val="17"/>
                <w:szCs w:val="17"/>
              </w:rPr>
              <w:t xml:space="preserve">, COR ALARANJADA, CHEIRO, </w:t>
            </w:r>
            <w:r w:rsidRPr="008A00C4">
              <w:rPr>
                <w:rFonts w:ascii="Garamond" w:hAnsi="Garamond" w:cs="Arial"/>
                <w:sz w:val="17"/>
                <w:szCs w:val="17"/>
              </w:rPr>
              <w:t xml:space="preserve">LIVRE DE MANCHAS ESVERDEADAS, ASPECTO E SABOR PROPRIOS, ISENTA DE ENFERMIDADES COM AUSENCIA DE SUJIDADES, PARASITO, LARVAS E MATERIAL TERROSO, SEM DANOS FISICOS E MECANICOS ORIUNDOS DE MANUSEIO E TRANSPORTE. </w:t>
            </w:r>
            <w:r w:rsidRPr="008A00C4">
              <w:rPr>
                <w:rFonts w:ascii="Garamond" w:eastAsia="Calibri" w:hAnsi="Garamond" w:cs="Arial"/>
                <w:b/>
                <w:sz w:val="17"/>
                <w:szCs w:val="17"/>
              </w:rPr>
              <w:t xml:space="preserve">EMBALAGEM DA ENTREGA: </w:t>
            </w:r>
            <w:r w:rsidRPr="008A00C4">
              <w:rPr>
                <w:rFonts w:ascii="Garamond" w:eastAsia="Calibri" w:hAnsi="Garamond" w:cs="Arial"/>
                <w:sz w:val="17"/>
                <w:szCs w:val="17"/>
              </w:rPr>
              <w:t>SACOS DE POLIPROPILENO OU POLIETILENO RESISTENTES E QUE NÃO TRANSMITAM ODOR OU SABOR ESTRANHOS AO ALIMENTO.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jc w:val="both"/>
              <w:rPr>
                <w:rFonts w:ascii="Garamond" w:hAnsi="Garamond" w:cs="Arial"/>
                <w:sz w:val="17"/>
                <w:szCs w:val="17"/>
              </w:rPr>
            </w:pPr>
            <w:r w:rsidRPr="008A00C4">
              <w:rPr>
                <w:rFonts w:ascii="Garamond" w:hAnsi="Garamond" w:cs="Arial"/>
                <w:b/>
                <w:sz w:val="17"/>
                <w:szCs w:val="17"/>
              </w:rPr>
              <w:t>ALHO BULBO</w:t>
            </w:r>
            <w:r w:rsidRPr="008A00C4">
              <w:rPr>
                <w:rFonts w:ascii="Garamond" w:hAnsi="Garamond" w:cs="Arial"/>
                <w:sz w:val="17"/>
                <w:szCs w:val="17"/>
              </w:rPr>
              <w:t xml:space="preserve"> – </w:t>
            </w:r>
            <w:r w:rsidRPr="008A00C4">
              <w:rPr>
                <w:rFonts w:ascii="Garamond" w:eastAsia="Calibri" w:hAnsi="Garamond" w:cs="Arial"/>
                <w:sz w:val="17"/>
                <w:szCs w:val="17"/>
              </w:rPr>
              <w:t>1ª QUALIDADE</w:t>
            </w:r>
            <w:r w:rsidRPr="008A00C4">
              <w:rPr>
                <w:rFonts w:ascii="Garamond" w:hAnsi="Garamond" w:cs="Arial"/>
                <w:sz w:val="17"/>
                <w:szCs w:val="17"/>
              </w:rPr>
              <w:t xml:space="preserve">, NACIONAL, COMPACTO E FIRME, LIVRE DE MANCHAS ESVERDEADAS, ASPECTO E SABOR PROPRIOS, ISENTA DE ENFERMIDADES COM AUSENCIA DE SUJIDADES, PARASITO, </w:t>
            </w:r>
            <w:r w:rsidRPr="008A00C4">
              <w:rPr>
                <w:rFonts w:ascii="Garamond" w:hAnsi="Garamond" w:cs="Arial"/>
                <w:sz w:val="17"/>
                <w:szCs w:val="17"/>
              </w:rPr>
              <w:lastRenderedPageBreak/>
              <w:t xml:space="preserve">LARVAS E MATERIAL TERROSO, SEM DANOS FISICOS E MECANICOS ORIUNDOS DE MANUSEIO E TRANSPORTE. </w:t>
            </w:r>
            <w:r w:rsidRPr="008A00C4">
              <w:rPr>
                <w:rFonts w:ascii="Garamond" w:hAnsi="Garamond" w:cs="Arial"/>
                <w:b/>
                <w:sz w:val="17"/>
                <w:szCs w:val="17"/>
              </w:rPr>
              <w:t>EMBALAGEM DA ENTREGA:</w:t>
            </w:r>
            <w:r w:rsidRPr="008A00C4">
              <w:rPr>
                <w:rFonts w:ascii="Garamond" w:hAnsi="Garamond" w:cs="Arial"/>
                <w:sz w:val="17"/>
                <w:szCs w:val="17"/>
              </w:rPr>
              <w:t xml:space="preserve"> </w:t>
            </w:r>
            <w:r w:rsidRPr="008A00C4">
              <w:rPr>
                <w:rFonts w:ascii="Garamond" w:hAnsi="Garamond" w:cs="Arial"/>
                <w:b/>
                <w:sz w:val="17"/>
                <w:szCs w:val="17"/>
              </w:rPr>
              <w:t>CAIXAS COM 10 KG</w:t>
            </w:r>
            <w:r w:rsidRPr="008A00C4">
              <w:rPr>
                <w:rFonts w:ascii="Garamond" w:hAnsi="Garamond" w:cs="Arial"/>
                <w:sz w:val="17"/>
                <w:szCs w:val="17"/>
              </w:rPr>
              <w:t>.</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lastRenderedPageBreak/>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hAnsi="Garamond" w:cs="Arial"/>
                <w:b/>
                <w:sz w:val="17"/>
                <w:szCs w:val="17"/>
              </w:rPr>
            </w:pPr>
            <w:r w:rsidRPr="008A00C4">
              <w:rPr>
                <w:rFonts w:ascii="Garamond" w:hAnsi="Garamond" w:cs="Cambria"/>
                <w:b/>
                <w:bCs/>
                <w:sz w:val="17"/>
                <w:szCs w:val="17"/>
              </w:rPr>
              <w:t xml:space="preserve">BANANA PRATA </w:t>
            </w:r>
            <w:r w:rsidRPr="008A00C4">
              <w:rPr>
                <w:rFonts w:ascii="Garamond" w:hAnsi="Garamond" w:cs="Cambria"/>
                <w:bCs/>
                <w:sz w:val="17"/>
                <w:szCs w:val="17"/>
              </w:rPr>
              <w:t>–</w:t>
            </w:r>
            <w:r w:rsidRPr="008A00C4">
              <w:rPr>
                <w:rFonts w:ascii="Garamond" w:hAnsi="Garamond" w:cs="Cambria"/>
                <w:b/>
                <w:bCs/>
                <w:sz w:val="17"/>
                <w:szCs w:val="17"/>
              </w:rPr>
              <w:t xml:space="preserve"> </w:t>
            </w:r>
            <w:r w:rsidRPr="008A00C4">
              <w:rPr>
                <w:rFonts w:ascii="Garamond" w:hAnsi="Garamond" w:cs="Cambria"/>
                <w:sz w:val="17"/>
                <w:szCs w:val="17"/>
              </w:rPr>
              <w:t xml:space="preserve">1ª QUALIDADE, POR AMADURECER, </w:t>
            </w:r>
            <w:r w:rsidRPr="008A00C4">
              <w:rPr>
                <w:rFonts w:ascii="Garamond" w:hAnsi="Garamond" w:cs="Arial"/>
                <w:sz w:val="17"/>
                <w:szCs w:val="17"/>
              </w:rPr>
              <w:t>LIVRE DE MANCHAS ESVERDEADAS, ASPECTO E SABOR PROPRIOS, ISENTA DE ENFERMIDADES COM AUSENCIA DE SUJIDADES, PARASITO, LARVAS E MATERIAL TERROSO, SEM DANOS FISICOS E MECANICOS ORIUNDOS DE MANUSEIO E TRANSPORTE</w:t>
            </w:r>
            <w:r w:rsidRPr="008A00C4">
              <w:rPr>
                <w:rFonts w:ascii="Garamond" w:hAnsi="Garamond" w:cs="Cambria"/>
                <w:b/>
                <w:bCs/>
                <w:sz w:val="17"/>
                <w:szCs w:val="17"/>
              </w:rPr>
              <w:t xml:space="preserve">. EMBALAGEM DA ENTREGA: </w:t>
            </w:r>
            <w:r w:rsidRPr="008A00C4">
              <w:rPr>
                <w:rFonts w:ascii="Garamond" w:hAnsi="Garamond" w:cs="Cambria"/>
                <w:sz w:val="17"/>
                <w:szCs w:val="17"/>
              </w:rPr>
              <w:t>CAIXAS PLÁSTICAS LIMPAS E SECAS E QUE NÃO TRANSMITAM ODOR OU SABOR ESTRANHO AO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hAnsi="Garamond" w:cs="Arial"/>
                <w:b/>
                <w:sz w:val="17"/>
                <w:szCs w:val="17"/>
              </w:rPr>
            </w:pPr>
            <w:r w:rsidRPr="008A00C4">
              <w:rPr>
                <w:rFonts w:ascii="Garamond" w:hAnsi="Garamond" w:cs="Arial"/>
                <w:b/>
                <w:sz w:val="17"/>
                <w:szCs w:val="17"/>
              </w:rPr>
              <w:t xml:space="preserve">BATATA DOCE BRANCA OU ROXA </w:t>
            </w:r>
            <w:r w:rsidRPr="008A00C4">
              <w:rPr>
                <w:rFonts w:ascii="Garamond" w:hAnsi="Garamond" w:cs="Arial"/>
                <w:sz w:val="17"/>
                <w:szCs w:val="17"/>
              </w:rPr>
              <w:t>–</w:t>
            </w:r>
            <w:r w:rsidRPr="008A00C4">
              <w:rPr>
                <w:rFonts w:ascii="Garamond" w:hAnsi="Garamond" w:cs="Arial"/>
                <w:b/>
                <w:sz w:val="17"/>
                <w:szCs w:val="17"/>
              </w:rPr>
              <w:t xml:space="preserve"> </w:t>
            </w:r>
            <w:r w:rsidRPr="008A00C4">
              <w:rPr>
                <w:rFonts w:ascii="Garamond" w:eastAsia="Calibri" w:hAnsi="Garamond" w:cs="Arial"/>
                <w:sz w:val="17"/>
                <w:szCs w:val="17"/>
              </w:rPr>
              <w:t xml:space="preserve">1ª QUALIDADE, ÍNTEGRA, FRESCA, </w:t>
            </w:r>
            <w:r w:rsidRPr="008A00C4">
              <w:rPr>
                <w:rFonts w:ascii="Garamond" w:hAnsi="Garamond" w:cs="Arial"/>
                <w:sz w:val="17"/>
                <w:szCs w:val="17"/>
              </w:rPr>
              <w:t>LIVRE DE MANCHAS ESVERDEADAS, ASPECTO E SABOR PROPRIOS, ISENTA DE ENFERMIDADES COM AUSENCIA DE SUJIDADES, PARASITO, LARVAS E MATERIAL TERROSO, SEM DANOS FISICOS E MECANICOS ORIUNDOS DE MANUSEIO E TRANSPORTE.</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 CONTENDO 10 KG DO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360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hAnsi="Garamond" w:cs="Arial"/>
                <w:sz w:val="17"/>
                <w:szCs w:val="17"/>
              </w:rPr>
            </w:pPr>
            <w:r w:rsidRPr="008A00C4">
              <w:rPr>
                <w:rFonts w:ascii="Garamond" w:hAnsi="Garamond" w:cs="Arial"/>
                <w:b/>
                <w:sz w:val="17"/>
                <w:szCs w:val="17"/>
              </w:rPr>
              <w:t>BATATA INGLESA</w:t>
            </w:r>
            <w:r w:rsidRPr="008A00C4">
              <w:rPr>
                <w:rFonts w:ascii="Garamond" w:hAnsi="Garamond" w:cs="Arial"/>
                <w:sz w:val="17"/>
                <w:szCs w:val="17"/>
              </w:rPr>
              <w:t xml:space="preserve"> – </w:t>
            </w:r>
            <w:r w:rsidRPr="008A00C4">
              <w:rPr>
                <w:rFonts w:ascii="Garamond" w:eastAsia="Calibri" w:hAnsi="Garamond" w:cs="Arial"/>
                <w:sz w:val="17"/>
                <w:szCs w:val="17"/>
              </w:rPr>
              <w:t xml:space="preserve">1ª QUALIDADE, ÍNTEGRA, FRESCA, </w:t>
            </w:r>
            <w:r w:rsidRPr="008A00C4">
              <w:rPr>
                <w:rFonts w:ascii="Garamond" w:hAnsi="Garamond" w:cs="Arial"/>
                <w:sz w:val="17"/>
                <w:szCs w:val="17"/>
              </w:rPr>
              <w:t>LIVRE DE MANCHAS ESVERDEADAS, ASPECTO E SABOR PROPRIOS, ISENTA DE ENFERMIDADES COM AUSENCIA DE SUJIDADES, PARASITO, LARVAS E MATERIAL TERROSO, SEM DANOS FISICOS E MECANICOS ORIUNDOS DE MANUSEIO E TRANSPORTE.</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 CONTENDO 10 KG DO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360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eastAsia="Calibri" w:hAnsi="Garamond" w:cs="Arial"/>
                <w:b/>
                <w:sz w:val="17"/>
                <w:szCs w:val="17"/>
              </w:rPr>
            </w:pPr>
            <w:r w:rsidRPr="008A00C4">
              <w:rPr>
                <w:rFonts w:ascii="Garamond" w:eastAsia="Calibri" w:hAnsi="Garamond" w:cs="Arial"/>
                <w:b/>
                <w:sz w:val="17"/>
                <w:szCs w:val="17"/>
              </w:rPr>
              <w:t xml:space="preserve">BETERRABA </w:t>
            </w:r>
            <w:r w:rsidRPr="008A00C4">
              <w:rPr>
                <w:rFonts w:ascii="Garamond" w:eastAsia="Calibri" w:hAnsi="Garamond" w:cs="Arial"/>
                <w:sz w:val="17"/>
                <w:szCs w:val="17"/>
              </w:rPr>
              <w:t>–</w:t>
            </w:r>
            <w:r w:rsidRPr="008A00C4">
              <w:rPr>
                <w:rFonts w:ascii="Garamond" w:eastAsia="Calibri" w:hAnsi="Garamond" w:cs="Arial"/>
                <w:b/>
                <w:sz w:val="17"/>
                <w:szCs w:val="17"/>
              </w:rPr>
              <w:t xml:space="preserve"> </w:t>
            </w:r>
            <w:r w:rsidRPr="008A00C4">
              <w:rPr>
                <w:rFonts w:ascii="Garamond" w:eastAsia="Calibri" w:hAnsi="Garamond" w:cs="Arial"/>
                <w:sz w:val="17"/>
                <w:szCs w:val="17"/>
              </w:rPr>
              <w:t>1ª QUALIDADE</w:t>
            </w:r>
            <w:r w:rsidRPr="008A00C4">
              <w:rPr>
                <w:rFonts w:ascii="Garamond" w:hAnsi="Garamond" w:cs="Arial"/>
                <w:sz w:val="17"/>
                <w:szCs w:val="17"/>
              </w:rPr>
              <w:t xml:space="preserve">, CASCA ÍNTEGRA, FIRME, INTACTA, LIVRE DE MANCHAS ESVERDEADAS, ASPECTO E SABOR PROPRIOS, ISENTA DE ENFERMIDADES COM AUSENCIA DE SUJIDADES, PARASITO, LARVAS E MATERIAL TERROSO, SEM DANOS FISICOS E MECANICOS ORIUNDOS DE MANUSEIO E TRANSPORTE.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jc w:val="both"/>
              <w:rPr>
                <w:rFonts w:ascii="Garamond" w:eastAsia="Calibri" w:hAnsi="Garamond" w:cs="Arial"/>
                <w:sz w:val="17"/>
                <w:szCs w:val="17"/>
              </w:rPr>
            </w:pPr>
            <w:r w:rsidRPr="008A00C4">
              <w:rPr>
                <w:rFonts w:ascii="Garamond" w:hAnsi="Garamond" w:cs="Arial"/>
                <w:b/>
                <w:sz w:val="17"/>
                <w:szCs w:val="17"/>
              </w:rPr>
              <w:t>CEBOLA BRANCA</w:t>
            </w:r>
            <w:r w:rsidRPr="008A00C4">
              <w:rPr>
                <w:rFonts w:ascii="Garamond" w:hAnsi="Garamond" w:cs="Arial"/>
                <w:sz w:val="17"/>
                <w:szCs w:val="17"/>
              </w:rPr>
              <w:t xml:space="preserve"> –</w:t>
            </w:r>
            <w:r w:rsidRPr="008A00C4">
              <w:rPr>
                <w:rFonts w:ascii="Garamond" w:eastAsia="Calibri" w:hAnsi="Garamond" w:cs="Arial"/>
                <w:b/>
                <w:bCs/>
                <w:sz w:val="17"/>
                <w:szCs w:val="17"/>
              </w:rPr>
              <w:t xml:space="preserve"> </w:t>
            </w:r>
            <w:r w:rsidRPr="008A00C4">
              <w:rPr>
                <w:rFonts w:ascii="Garamond" w:eastAsia="Calibri" w:hAnsi="Garamond" w:cs="Arial"/>
                <w:sz w:val="17"/>
                <w:szCs w:val="17"/>
              </w:rPr>
              <w:t xml:space="preserve">1ª QUALIDADE, TAMANHO MÉDIO, </w:t>
            </w:r>
            <w:r w:rsidRPr="008A00C4">
              <w:rPr>
                <w:rFonts w:ascii="Garamond" w:hAnsi="Garamond" w:cs="Arial"/>
                <w:sz w:val="17"/>
                <w:szCs w:val="17"/>
              </w:rPr>
              <w:t xml:space="preserve">LIVRE DE MANCHAS ESVERDEADAS, ASPECTO E SABOR PROPRIOS, ISENTA DE ENFERMIDADES COM AUSENCIA DE SUJIDADES, PARASITO, LARVAS E MATERIAL TERROSO, SEM DANOS FISICOS E MECANICOS ORIUNDOS DE MANUSEIO E TRANSPORTE.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 </w:t>
            </w:r>
            <w:r w:rsidRPr="008A00C4">
              <w:rPr>
                <w:rFonts w:ascii="Garamond" w:eastAsia="Calibri" w:hAnsi="Garamond" w:cs="Arial"/>
                <w:b/>
                <w:sz w:val="17"/>
                <w:szCs w:val="17"/>
              </w:rPr>
              <w:t>CONTENDO 10 KG DO PRODUTO</w:t>
            </w:r>
            <w:r w:rsidRPr="008A00C4">
              <w:rPr>
                <w:rFonts w:ascii="Garamond" w:eastAsia="Calibri" w:hAnsi="Garamond" w:cs="Arial"/>
                <w:sz w:val="17"/>
                <w:szCs w:val="17"/>
              </w:rPr>
              <w:t>.</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hAnsi="Garamond" w:cs="Arial"/>
                <w:sz w:val="17"/>
                <w:szCs w:val="17"/>
              </w:rPr>
            </w:pPr>
            <w:r w:rsidRPr="008A00C4">
              <w:rPr>
                <w:rFonts w:ascii="Garamond" w:hAnsi="Garamond" w:cs="Arial"/>
                <w:b/>
                <w:sz w:val="17"/>
                <w:szCs w:val="17"/>
              </w:rPr>
              <w:t>CENOURA</w:t>
            </w:r>
            <w:r w:rsidRPr="008A00C4">
              <w:rPr>
                <w:rFonts w:ascii="Garamond" w:hAnsi="Garamond" w:cs="Arial"/>
                <w:sz w:val="17"/>
                <w:szCs w:val="17"/>
              </w:rPr>
              <w:t xml:space="preserve"> – </w:t>
            </w:r>
            <w:r w:rsidRPr="008A00C4">
              <w:rPr>
                <w:rFonts w:ascii="Garamond" w:eastAsia="Calibri" w:hAnsi="Garamond" w:cs="Arial"/>
                <w:sz w:val="17"/>
                <w:szCs w:val="17"/>
              </w:rPr>
              <w:t xml:space="preserve">1ª QUALIDADE, SEM FOLHAS, TAMANHO MÉDIO, </w:t>
            </w:r>
            <w:r w:rsidRPr="008A00C4">
              <w:rPr>
                <w:rFonts w:ascii="Garamond" w:hAnsi="Garamond" w:cs="Arial"/>
                <w:sz w:val="17"/>
                <w:szCs w:val="17"/>
              </w:rPr>
              <w:t>LIVRE DE MANCHAS ESVERDEADAS, ASPECTO E SABOR PROPRIOS, ISENTA DE ENFERMIDADES COM AUSENCIA DE SUJIDADES, PARASITO, LARVAS E MATERIAL TERROSO, SEM DANOS FISICOS E MECANICOS ORIUNDOS DE MANUSEIO E TRANSPORTE.</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 </w:t>
            </w:r>
            <w:r w:rsidRPr="008A00C4">
              <w:rPr>
                <w:rFonts w:ascii="Garamond" w:eastAsia="Calibri" w:hAnsi="Garamond" w:cs="Arial"/>
                <w:b/>
                <w:sz w:val="17"/>
                <w:szCs w:val="17"/>
              </w:rPr>
              <w:t>CONTENDO 10 KG DO PRODUTO</w:t>
            </w:r>
            <w:r w:rsidRPr="008A00C4">
              <w:rPr>
                <w:rFonts w:ascii="Garamond" w:eastAsia="Calibri" w:hAnsi="Garamond" w:cs="Arial"/>
                <w:sz w:val="17"/>
                <w:szCs w:val="17"/>
              </w:rPr>
              <w:t>.</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hAnsi="Garamond" w:cs="Arial"/>
                <w:b/>
                <w:sz w:val="17"/>
                <w:szCs w:val="17"/>
              </w:rPr>
            </w:pPr>
            <w:r w:rsidRPr="008A00C4">
              <w:rPr>
                <w:rFonts w:ascii="Garamond" w:hAnsi="Garamond" w:cs="Arial"/>
                <w:b/>
                <w:sz w:val="17"/>
                <w:szCs w:val="17"/>
              </w:rPr>
              <w:t xml:space="preserve">CHUCHU </w:t>
            </w:r>
            <w:r w:rsidRPr="008A00C4">
              <w:rPr>
                <w:rFonts w:ascii="Garamond" w:hAnsi="Garamond" w:cs="Arial"/>
                <w:sz w:val="17"/>
                <w:szCs w:val="17"/>
              </w:rPr>
              <w:t>–</w:t>
            </w:r>
            <w:r w:rsidRPr="008A00C4">
              <w:rPr>
                <w:rFonts w:ascii="Garamond" w:hAnsi="Garamond" w:cs="Arial"/>
                <w:b/>
                <w:sz w:val="17"/>
                <w:szCs w:val="17"/>
              </w:rPr>
              <w:t xml:space="preserve"> </w:t>
            </w:r>
            <w:r w:rsidRPr="008A00C4">
              <w:rPr>
                <w:rFonts w:ascii="Garamond" w:eastAsia="Calibri" w:hAnsi="Garamond" w:cs="Arial"/>
                <w:sz w:val="17"/>
                <w:szCs w:val="17"/>
              </w:rPr>
              <w:t xml:space="preserve">1ª QUALIDADE, SEM FOLHAS, BEM DESENVOLVIDO, TAMANHO MÉDIO, </w:t>
            </w:r>
            <w:r w:rsidRPr="008A00C4">
              <w:rPr>
                <w:rFonts w:ascii="Garamond" w:hAnsi="Garamond" w:cs="Arial"/>
                <w:sz w:val="17"/>
                <w:szCs w:val="17"/>
              </w:rPr>
              <w:t>LIVRE DE MANCHAS ESVERDEADAS, ASPECTO E SABOR PROPRIOS, ISENTA DE ENFERMIDADES COM AUSENCIA DE SUJIDADES, PARASITO, LARVAS E MATERIAL TERROSO, SEM DANOS FISICOS E MECANICOS ORIUNDOS DE MANUSEIO E TRANSPORTE.</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260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LARANJA PÊRA</w:t>
            </w:r>
            <w:r w:rsidRPr="008A00C4">
              <w:rPr>
                <w:rFonts w:ascii="Garamond" w:hAnsi="Garamond" w:cs="Arial"/>
                <w:sz w:val="17"/>
                <w:szCs w:val="17"/>
              </w:rPr>
              <w:t xml:space="preserve"> – </w:t>
            </w:r>
            <w:r w:rsidRPr="008A00C4">
              <w:rPr>
                <w:rFonts w:ascii="Garamond" w:eastAsia="Calibri" w:hAnsi="Garamond" w:cs="Arial"/>
                <w:sz w:val="17"/>
                <w:szCs w:val="17"/>
              </w:rPr>
              <w:t xml:space="preserve">1ª QUALIDADE, CASCA BRILHANTE, </w:t>
            </w:r>
            <w:r w:rsidRPr="008A00C4">
              <w:rPr>
                <w:rFonts w:ascii="Garamond" w:hAnsi="Garamond" w:cs="Arial"/>
                <w:sz w:val="17"/>
                <w:szCs w:val="17"/>
              </w:rPr>
              <w:t>LIVRE DE MANCHAS ESVERDEADAS, ASPECTO E SABOR PROPRIOS, ISENTA DE ENFERMIDADES COM AUSENCIA DE SUJIDADES, PARASITO, LARVAS E MATERIAL TERROSO, SEM DANOS FISICOS E MECANICOS ORIUNDOS DE MANUSEIO E TRANSPORTE.</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 </w:t>
            </w:r>
            <w:r w:rsidRPr="008A00C4">
              <w:rPr>
                <w:rFonts w:ascii="Garamond" w:eastAsia="Calibri" w:hAnsi="Garamond" w:cs="Arial"/>
                <w:b/>
                <w:sz w:val="17"/>
                <w:szCs w:val="17"/>
              </w:rPr>
              <w:t>CONTENDO 10 KG DO PRODUTO</w:t>
            </w:r>
            <w:r w:rsidRPr="008A00C4">
              <w:rPr>
                <w:rFonts w:ascii="Garamond" w:eastAsia="Calibri" w:hAnsi="Garamond" w:cs="Arial"/>
                <w:sz w:val="17"/>
                <w:szCs w:val="17"/>
              </w:rPr>
              <w:t>.</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500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jc w:val="both"/>
              <w:rPr>
                <w:rFonts w:ascii="Garamond" w:hAnsi="Garamond" w:cs="Arial"/>
                <w:sz w:val="17"/>
                <w:szCs w:val="17"/>
              </w:rPr>
            </w:pPr>
            <w:r w:rsidRPr="008A00C4">
              <w:rPr>
                <w:rFonts w:ascii="Garamond" w:hAnsi="Garamond" w:cs="Arial"/>
                <w:b/>
                <w:sz w:val="17"/>
                <w:szCs w:val="17"/>
              </w:rPr>
              <w:t>MAÇÃ NACIONAL VERMELHA</w:t>
            </w:r>
            <w:r w:rsidRPr="008A00C4">
              <w:rPr>
                <w:rFonts w:ascii="Garamond" w:hAnsi="Garamond" w:cs="Arial"/>
                <w:sz w:val="17"/>
                <w:szCs w:val="17"/>
              </w:rPr>
              <w:t xml:space="preserve"> – </w:t>
            </w:r>
            <w:r w:rsidRPr="008A00C4">
              <w:rPr>
                <w:rFonts w:ascii="Garamond" w:eastAsia="Calibri" w:hAnsi="Garamond" w:cs="Arial"/>
                <w:sz w:val="17"/>
                <w:szCs w:val="17"/>
              </w:rPr>
              <w:t>1ª QUALIDADE</w:t>
            </w:r>
            <w:r w:rsidRPr="008A00C4">
              <w:rPr>
                <w:rFonts w:ascii="Garamond" w:hAnsi="Garamond" w:cs="Arial"/>
                <w:sz w:val="17"/>
                <w:szCs w:val="17"/>
              </w:rPr>
              <w:t xml:space="preserve">, CASCA ÍNTEGRA, FIRME, INTACTA, LIVRE DE MANCHAS ESVERDEADAS, ASPECTO E SABOR PROPRIOS, ISENTA DE ENFERMIDADES COM AUSENCIA DE SUJIDADES, PARASITO, LARVAS E MATERIAL TERROSO, SEM DANOS FISICOS E MECANICOS ORIUNDOS DE MANUSEIO E TRANSPORTE.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CAIXAS PLÁSTICAS LIMPAS E SECAS E QUE NÃO TRANSMITAM ODOR OU SABOR ESTRANHO AO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500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jc w:val="both"/>
              <w:rPr>
                <w:rFonts w:ascii="Garamond" w:hAnsi="Garamond" w:cs="Arial"/>
                <w:iCs/>
                <w:sz w:val="17"/>
                <w:szCs w:val="17"/>
              </w:rPr>
            </w:pPr>
            <w:r w:rsidRPr="008A00C4">
              <w:rPr>
                <w:rFonts w:ascii="Garamond" w:hAnsi="Garamond" w:cs="Arial"/>
                <w:b/>
                <w:sz w:val="17"/>
                <w:szCs w:val="17"/>
              </w:rPr>
              <w:t>MAMÃO FORMOSA</w:t>
            </w:r>
            <w:r w:rsidRPr="008A00C4">
              <w:rPr>
                <w:rFonts w:ascii="Garamond" w:hAnsi="Garamond" w:cs="Arial"/>
                <w:sz w:val="17"/>
                <w:szCs w:val="17"/>
              </w:rPr>
              <w:t xml:space="preserve"> – </w:t>
            </w:r>
            <w:r w:rsidRPr="008A00C4">
              <w:rPr>
                <w:rFonts w:ascii="Garamond" w:eastAsia="Calibri" w:hAnsi="Garamond" w:cs="Arial"/>
                <w:sz w:val="17"/>
                <w:szCs w:val="17"/>
              </w:rPr>
              <w:t>1ª QUALIDADE</w:t>
            </w:r>
            <w:r w:rsidRPr="008A00C4">
              <w:rPr>
                <w:rFonts w:ascii="Garamond" w:hAnsi="Garamond" w:cs="Arial"/>
                <w:iCs/>
                <w:sz w:val="17"/>
                <w:szCs w:val="17"/>
              </w:rPr>
              <w:t xml:space="preserve">, FRUTO DE </w:t>
            </w:r>
            <w:r w:rsidRPr="008A00C4">
              <w:rPr>
                <w:rFonts w:ascii="Garamond" w:hAnsi="Garamond" w:cs="Arial"/>
                <w:b/>
                <w:iCs/>
                <w:sz w:val="17"/>
                <w:szCs w:val="17"/>
              </w:rPr>
              <w:t>TAMANHO MÉDIO, PESO APROXIMADO DE 1KG</w:t>
            </w:r>
            <w:r w:rsidRPr="008A00C4">
              <w:rPr>
                <w:rFonts w:ascii="Garamond" w:hAnsi="Garamond" w:cs="Arial"/>
                <w:iCs/>
                <w:sz w:val="17"/>
                <w:szCs w:val="17"/>
              </w:rPr>
              <w:t xml:space="preserve">, LIMPO, </w:t>
            </w:r>
            <w:r w:rsidRPr="008A00C4">
              <w:rPr>
                <w:rFonts w:ascii="Garamond" w:hAnsi="Garamond" w:cs="Arial"/>
                <w:sz w:val="17"/>
                <w:szCs w:val="17"/>
              </w:rPr>
              <w:t xml:space="preserve">LIVRE DE MANCHAS ESVERDEADAS, ASPECTO E SABOR PROPRIOS, ISENTA DE ENFERMIDADES COM AUSENCIA DE SUJIDADES, PARASITO, LARVAS E MATERIAL TERROSO, SEM DANOS FISICOS E MECANICOS ORIUNDOS DE MANUSEIO E TRANSPORTE.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CAIXAS PLÁSTICAS LIMPAS E SECAS E QUE NÃO TRANSMITAM ODOR OU SABOR ESTRANHO AO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500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eastAsia="Calibri" w:hAnsi="Garamond" w:cs="Arial"/>
                <w:b/>
                <w:sz w:val="17"/>
                <w:szCs w:val="17"/>
              </w:rPr>
            </w:pPr>
            <w:r w:rsidRPr="008A00C4">
              <w:rPr>
                <w:rFonts w:ascii="Garamond" w:eastAsia="Calibri" w:hAnsi="Garamond" w:cs="Arial"/>
                <w:b/>
                <w:sz w:val="17"/>
                <w:szCs w:val="17"/>
              </w:rPr>
              <w:t xml:space="preserve">MANDIOCA </w:t>
            </w:r>
            <w:r w:rsidRPr="008A00C4">
              <w:rPr>
                <w:rFonts w:ascii="Garamond" w:eastAsia="Calibri" w:hAnsi="Garamond" w:cs="Arial"/>
                <w:sz w:val="17"/>
                <w:szCs w:val="17"/>
              </w:rPr>
              <w:t>–</w:t>
            </w:r>
            <w:r w:rsidRPr="008A00C4">
              <w:rPr>
                <w:rFonts w:ascii="Garamond" w:eastAsia="Calibri" w:hAnsi="Garamond" w:cs="Arial"/>
                <w:b/>
                <w:sz w:val="17"/>
                <w:szCs w:val="17"/>
              </w:rPr>
              <w:t xml:space="preserve"> </w:t>
            </w:r>
            <w:r w:rsidRPr="008A00C4">
              <w:rPr>
                <w:rFonts w:ascii="Garamond" w:eastAsia="Calibri" w:hAnsi="Garamond" w:cs="Arial"/>
                <w:sz w:val="17"/>
                <w:szCs w:val="17"/>
              </w:rPr>
              <w:t xml:space="preserve">1ª QUALIDADE, COM CASCA, EM PERFEITA CONDIÇÃO DE APRESENTAÇÃO, ÍNTEGRA, FRESCA, LIVRE DE MANCHAS ESVERDEADAS, ASPECTO E SABOR PROPRIOS, ISENTA DE ENFERMIDADES COM AUSENCIA DE SUJIDADES, PARASITO, LARVAS E MATERIAL TERROSO, SEM DANOS FISICOS E MECANICOS ORIUNDOS DE MANUSEIO E TRANSPORTE.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 CONTENDO 10 KG DO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eastAsia="Calibri" w:hAnsi="Garamond" w:cs="Arial"/>
                <w:b/>
                <w:sz w:val="17"/>
                <w:szCs w:val="17"/>
              </w:rPr>
              <w:t xml:space="preserve">MELANCIA </w:t>
            </w:r>
            <w:r w:rsidRPr="008A00C4">
              <w:rPr>
                <w:rFonts w:ascii="Garamond" w:eastAsia="Calibri" w:hAnsi="Garamond" w:cs="Arial"/>
                <w:sz w:val="17"/>
                <w:szCs w:val="17"/>
              </w:rPr>
              <w:t>–</w:t>
            </w:r>
            <w:r w:rsidRPr="008A00C4">
              <w:rPr>
                <w:rFonts w:ascii="Garamond" w:eastAsia="Calibri" w:hAnsi="Garamond" w:cs="Arial"/>
                <w:b/>
                <w:sz w:val="17"/>
                <w:szCs w:val="17"/>
              </w:rPr>
              <w:t xml:space="preserve"> </w:t>
            </w:r>
            <w:r w:rsidRPr="008A00C4">
              <w:rPr>
                <w:rFonts w:ascii="Garamond" w:eastAsia="Calibri" w:hAnsi="Garamond" w:cs="Arial"/>
                <w:sz w:val="17"/>
                <w:szCs w:val="17"/>
              </w:rPr>
              <w:t xml:space="preserve">1ª QUALIDADE, FRUTO ARREDONDADO OU ALONGADO, </w:t>
            </w:r>
            <w:r w:rsidRPr="008A00C4">
              <w:rPr>
                <w:rFonts w:ascii="Garamond" w:eastAsia="Calibri" w:hAnsi="Garamond" w:cs="Arial"/>
                <w:b/>
                <w:sz w:val="17"/>
                <w:szCs w:val="17"/>
              </w:rPr>
              <w:t>TAMANHO MÉDIO PESANDO APROXIMADAMENTE 5KG</w:t>
            </w:r>
            <w:r w:rsidRPr="008A00C4">
              <w:rPr>
                <w:rFonts w:ascii="Garamond" w:eastAsia="Calibri" w:hAnsi="Garamond" w:cs="Arial"/>
                <w:sz w:val="17"/>
                <w:szCs w:val="17"/>
              </w:rPr>
              <w:t xml:space="preserve">, CASCA VERDE LUSTROSA E POLPA VERMELHA DEVENDO SER DESENVOLVIDO, </w:t>
            </w:r>
            <w:r w:rsidRPr="008A00C4">
              <w:rPr>
                <w:rFonts w:ascii="Garamond" w:hAnsi="Garamond" w:cs="Arial"/>
                <w:sz w:val="17"/>
                <w:szCs w:val="17"/>
              </w:rPr>
              <w:t xml:space="preserve">LIVRE DE MANCHAS ESVERDEADAS, ASPECTO E SABOR PROPRIOS, ISENTA DE ENFERMIDADES COM AUSENCIA DE SUJIDADES, PARASITO, LARVAS E MATERIAL TERROSO, SEM </w:t>
            </w:r>
            <w:r w:rsidRPr="008A00C4">
              <w:rPr>
                <w:rFonts w:ascii="Garamond" w:hAnsi="Garamond" w:cs="Arial"/>
                <w:sz w:val="17"/>
                <w:szCs w:val="17"/>
              </w:rPr>
              <w:lastRenderedPageBreak/>
              <w:t>DANOS FISICOS E MECANICOS ORIUNDOS DE MANUSEIO E TRANSPORTE</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CAIXAS PLÁSTICAS LIMPAS E SECAS E QUE NÃO TRANSMITAM ODOR OU SABOR ESTRANHO AO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lastRenderedPageBreak/>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eastAsia="Calibri" w:hAnsi="Garamond" w:cs="Arial"/>
                <w:b/>
                <w:sz w:val="17"/>
                <w:szCs w:val="17"/>
              </w:rPr>
            </w:pPr>
            <w:r w:rsidRPr="008A00C4">
              <w:rPr>
                <w:rFonts w:ascii="Garamond" w:eastAsia="Calibri" w:hAnsi="Garamond" w:cs="Arial"/>
                <w:b/>
                <w:sz w:val="17"/>
                <w:szCs w:val="17"/>
              </w:rPr>
              <w:t xml:space="preserve">MELÃO JAPONES </w:t>
            </w:r>
            <w:r w:rsidRPr="008A00C4">
              <w:rPr>
                <w:rFonts w:ascii="Garamond" w:eastAsia="Calibri" w:hAnsi="Garamond" w:cs="Arial"/>
                <w:sz w:val="17"/>
                <w:szCs w:val="17"/>
              </w:rPr>
              <w:t>–</w:t>
            </w:r>
            <w:r w:rsidRPr="008A00C4">
              <w:rPr>
                <w:rFonts w:ascii="Garamond" w:eastAsia="Calibri" w:hAnsi="Garamond" w:cs="Arial"/>
                <w:b/>
                <w:sz w:val="17"/>
                <w:szCs w:val="17"/>
              </w:rPr>
              <w:t xml:space="preserve"> </w:t>
            </w:r>
            <w:r w:rsidRPr="008A00C4">
              <w:rPr>
                <w:rFonts w:ascii="Garamond" w:eastAsia="Calibri" w:hAnsi="Garamond" w:cs="Arial"/>
                <w:sz w:val="17"/>
                <w:szCs w:val="17"/>
              </w:rPr>
              <w:t xml:space="preserve">1ª QUALIDADE, TAMANHO E COLORAÇÃO UNIFORME, DEVENDO SER BEM DESENVOLVIDO E MADURO, COM POLPAS INTACTAS E FIRMES APRESENTANDO GRAU DE MATURAÇÃO QUE PERMITA SUPORTAR MANIPULAÇÃO, O TRANSPORTE E A CONSERVAÇÃO EM CONDIÇÕES ADEQUADAS PARA O CONSUMO, </w:t>
            </w:r>
            <w:r w:rsidRPr="008A00C4">
              <w:rPr>
                <w:rFonts w:ascii="Garamond" w:hAnsi="Garamond" w:cs="Arial"/>
                <w:sz w:val="17"/>
                <w:szCs w:val="17"/>
              </w:rPr>
              <w:t>ASPECTO E SABOR PROPRIOS, ISENTA DE ENFERMIDADES COM AUSENCIA DE SUJIDADES, PARASITO, LARVAS E MATERIAL TERROSO, SEM DANOS FISICOS E MECANICOS ORIUNDOS DE MANUSEIO E TRANSPORTE</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SACOS DE POLIPROPILENO OU POLIETILENO RESISTENTES E QUE NÃO TRANSMITAM ODOR OU SABOR ESTRANHOS AO ALIMENTO.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400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1"/>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eastAsia="Calibri" w:hAnsi="Garamond" w:cs="Arial"/>
                <w:b/>
                <w:sz w:val="17"/>
                <w:szCs w:val="17"/>
              </w:rPr>
              <w:t>TOMATE</w:t>
            </w:r>
            <w:r w:rsidRPr="008A00C4">
              <w:rPr>
                <w:rFonts w:ascii="Garamond" w:eastAsia="Calibri" w:hAnsi="Garamond" w:cs="Arial"/>
                <w:sz w:val="17"/>
                <w:szCs w:val="17"/>
              </w:rPr>
              <w:t xml:space="preserve"> – 1ª QUALIDADE, COM 70% DE MATURAÇÃO, TAMANHO MÉDIO, EM PERFEITA CONDIÇÃO DE APRESENTAÇÃO, ÍNTEGRA, FRESCA, LIVRE DE MANCHAS ESVERDEADAS, ASPECTO E SABOR PROPRIOS, ISENTA DE ENFERMIDADES COM AUSENCIA DE SUJIDADES, PARASITO, LARVAS E MATERIAL TERROSO, SEM DANOS FISICOS E MECANICOS ORIUNDOS DE MANUSEIO E TRANSPORTE. </w:t>
            </w:r>
            <w:r w:rsidRPr="008A00C4">
              <w:rPr>
                <w:rFonts w:ascii="Garamond" w:eastAsia="Calibri" w:hAnsi="Garamond" w:cs="Arial"/>
                <w:b/>
                <w:sz w:val="17"/>
                <w:szCs w:val="17"/>
              </w:rPr>
              <w:t xml:space="preserve">EMBALAGEM DA ENTREGA: </w:t>
            </w:r>
            <w:r w:rsidRPr="008A00C4">
              <w:rPr>
                <w:rFonts w:ascii="Garamond" w:eastAsia="Calibri" w:hAnsi="Garamond" w:cs="Arial"/>
                <w:sz w:val="17"/>
                <w:szCs w:val="17"/>
              </w:rPr>
              <w:t>SACOS DE POLIPROPILENO OU POLIETILENO RESISTENTES E QUE NÃO TRANSMITAM ODOR OU SABOR ESTRANHOS AO ALIMENTO, CONTENDO 10 KG DO PRODUTO.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300</w:t>
            </w:r>
          </w:p>
        </w:tc>
      </w:tr>
    </w:tbl>
    <w:p w:rsidR="008A00C4" w:rsidRPr="008A00C4" w:rsidRDefault="008A00C4" w:rsidP="008A00C4">
      <w:pPr>
        <w:rPr>
          <w:rFonts w:ascii="Garamond" w:hAnsi="Garamond"/>
          <w:sz w:val="17"/>
          <w:szCs w:val="17"/>
          <w:u w:val="single"/>
        </w:rPr>
      </w:pPr>
    </w:p>
    <w:tbl>
      <w:tblPr>
        <w:tblW w:w="10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8504"/>
        <w:gridCol w:w="796"/>
        <w:gridCol w:w="742"/>
      </w:tblGrid>
      <w:tr w:rsidR="008A00C4" w:rsidRPr="008A00C4" w:rsidTr="008A00C4">
        <w:trPr>
          <w:cantSplit/>
          <w:trHeight w:val="280"/>
          <w:jc w:val="center"/>
        </w:trPr>
        <w:tc>
          <w:tcPr>
            <w:tcW w:w="5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504" w:type="dxa"/>
            <w:shd w:val="clear" w:color="auto" w:fill="auto"/>
            <w:noWrap/>
            <w:vAlign w:val="center"/>
          </w:tcPr>
          <w:p w:rsidR="008A00C4" w:rsidRPr="008A00C4" w:rsidRDefault="008A00C4" w:rsidP="008A00C4">
            <w:pPr>
              <w:ind w:left="-635" w:right="-1633"/>
              <w:jc w:val="center"/>
              <w:rPr>
                <w:rFonts w:ascii="Garamond" w:hAnsi="Garamond" w:cs="Calibri"/>
                <w:b/>
                <w:bCs/>
                <w:color w:val="000000"/>
                <w:sz w:val="17"/>
                <w:szCs w:val="17"/>
              </w:rPr>
            </w:pPr>
            <w:r w:rsidRPr="008A00C4">
              <w:rPr>
                <w:rFonts w:ascii="Garamond" w:hAnsi="Garamond" w:cs="Calibri"/>
                <w:b/>
                <w:bCs/>
                <w:color w:val="000000"/>
                <w:sz w:val="17"/>
                <w:szCs w:val="17"/>
              </w:rPr>
              <w:t>LOTE II – CARNES</w:t>
            </w:r>
          </w:p>
        </w:tc>
        <w:tc>
          <w:tcPr>
            <w:tcW w:w="796"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0"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504"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796"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right="28"/>
              <w:jc w:val="center"/>
              <w:rPr>
                <w:rFonts w:ascii="Garamond" w:hAnsi="Garamond" w:cs="Calibri"/>
                <w:color w:val="000000"/>
                <w:sz w:val="17"/>
                <w:szCs w:val="17"/>
              </w:rPr>
            </w:pPr>
          </w:p>
        </w:tc>
        <w:tc>
          <w:tcPr>
            <w:tcW w:w="8504" w:type="dxa"/>
          </w:tcPr>
          <w:p w:rsidR="008A00C4" w:rsidRPr="008A00C4" w:rsidRDefault="008A00C4" w:rsidP="008A00C4">
            <w:pPr>
              <w:jc w:val="both"/>
              <w:rPr>
                <w:rFonts w:ascii="Garamond" w:hAnsi="Garamond"/>
                <w:sz w:val="17"/>
                <w:szCs w:val="17"/>
              </w:rPr>
            </w:pPr>
            <w:r w:rsidRPr="008A00C4">
              <w:rPr>
                <w:rFonts w:ascii="Garamond" w:eastAsia="Arial" w:hAnsi="Garamond" w:cstheme="minorHAnsi"/>
                <w:b/>
                <w:sz w:val="17"/>
                <w:szCs w:val="17"/>
              </w:rPr>
              <w:t xml:space="preserve">CARNE BOVINA FATIADA EM ISCAS (COXÃO MOLE OU PATINHO) </w:t>
            </w:r>
            <w:r w:rsidRPr="008A00C4">
              <w:rPr>
                <w:rFonts w:ascii="Garamond" w:eastAsia="Arial" w:hAnsi="Garamond" w:cstheme="minorHAnsi"/>
                <w:sz w:val="17"/>
                <w:szCs w:val="17"/>
              </w:rPr>
              <w:t>–</w:t>
            </w:r>
            <w:r w:rsidRPr="008A00C4">
              <w:rPr>
                <w:rFonts w:ascii="Garamond" w:eastAsia="Arial" w:hAnsi="Garamond" w:cstheme="minorHAnsi"/>
                <w:b/>
                <w:sz w:val="17"/>
                <w:szCs w:val="17"/>
              </w:rPr>
              <w:t xml:space="preserve"> 1ª QUALIDADE</w:t>
            </w:r>
            <w:r w:rsidRPr="008A00C4">
              <w:rPr>
                <w:rFonts w:ascii="Garamond" w:eastAsia="Arial" w:hAnsi="Garamond" w:cstheme="minorHAnsi"/>
                <w:sz w:val="17"/>
                <w:szCs w:val="17"/>
              </w:rPr>
              <w:t>,</w:t>
            </w:r>
            <w:r w:rsidRPr="008A00C4">
              <w:rPr>
                <w:rFonts w:ascii="Garamond" w:eastAsia="Arial" w:hAnsi="Garamond" w:cstheme="minorHAnsi"/>
                <w:b/>
                <w:sz w:val="17"/>
                <w:szCs w:val="17"/>
              </w:rPr>
              <w:t xml:space="preserve"> </w:t>
            </w:r>
            <w:r w:rsidRPr="008A00C4">
              <w:rPr>
                <w:rFonts w:ascii="Garamond" w:eastAsia="Arial" w:hAnsi="Garamond" w:cstheme="minorHAnsi"/>
                <w:sz w:val="17"/>
                <w:szCs w:val="17"/>
              </w:rPr>
              <w:t xml:space="preserve">CONGELADA, PRODUTO SEM OSSO, COLORAÇÃO VERMELHA ESCURA, SEM PELE, SEM SEBO, NERVURA OU PELANCA, NO MÁXIMO 15% DE GORDURA, SEM PONTAS E ABAS. </w:t>
            </w:r>
            <w:r w:rsidRPr="008A00C4">
              <w:rPr>
                <w:rFonts w:ascii="Garamond" w:eastAsia="Arial" w:hAnsi="Garamond" w:cstheme="minorHAnsi"/>
                <w:b/>
                <w:sz w:val="17"/>
                <w:szCs w:val="17"/>
              </w:rPr>
              <w:t>EMBALAGEM DA ENTREGA</w:t>
            </w:r>
            <w:r w:rsidRPr="008A00C4">
              <w:rPr>
                <w:rFonts w:ascii="Garamond" w:eastAsia="Arial" w:hAnsi="Garamond" w:cstheme="minorHAnsi"/>
                <w:sz w:val="17"/>
                <w:szCs w:val="17"/>
              </w:rPr>
              <w:t xml:space="preserve"> </w:t>
            </w:r>
            <w:r w:rsidRPr="008A00C4">
              <w:rPr>
                <w:rFonts w:ascii="Garamond" w:eastAsia="Arial" w:hAnsi="Garamond" w:cstheme="minorHAnsi"/>
                <w:b/>
                <w:sz w:val="17"/>
                <w:szCs w:val="17"/>
              </w:rPr>
              <w:t>PRIMÁRIA:</w:t>
            </w:r>
            <w:r w:rsidRPr="008A00C4">
              <w:rPr>
                <w:rFonts w:ascii="Garamond" w:eastAsia="Arial" w:hAnsi="Garamond" w:cstheme="minorHAnsi"/>
                <w:sz w:val="17"/>
                <w:szCs w:val="17"/>
              </w:rPr>
              <w:t xml:space="preserve"> EMBALAGEM TRANSPARENTE, À VÁCUO, EM PACOTES DE 1 KG, INVIOLADOS, ÍNTEGROS E NÃO DEVE CONTER CRISTAIS DE GELO NO INTERIOR. NA ETIQUETA DEVERÁ CONTER A IDENTIFICAÇÃO DO FORNECEDOR, PRAZO DE VALIDADE (MÍNIMO DE 06 MESES A PARTIR DA DATA DE ENTREGA), INFORMAÇÕES NUTRICIONAIS DO PRODUTO, Nº DO REGISTRO DO SIF, SIE OU SIM. </w:t>
            </w:r>
            <w:r w:rsidRPr="008A00C4">
              <w:rPr>
                <w:rFonts w:ascii="Garamond" w:eastAsia="Arial" w:hAnsi="Garamond" w:cstheme="minorHAnsi"/>
                <w:position w:val="-1"/>
                <w:sz w:val="17"/>
                <w:szCs w:val="17"/>
              </w:rPr>
              <w:t>SECUNDÁRIA: CAIXAS DE PAPELÃO.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200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jc w:val="both"/>
              <w:rPr>
                <w:rFonts w:ascii="Garamond" w:eastAsia="Arial" w:hAnsi="Garamond" w:cstheme="minorHAnsi"/>
                <w:sz w:val="17"/>
                <w:szCs w:val="17"/>
              </w:rPr>
            </w:pPr>
            <w:r w:rsidRPr="008A00C4">
              <w:rPr>
                <w:rFonts w:ascii="Garamond" w:eastAsia="Arial" w:hAnsi="Garamond" w:cstheme="minorHAnsi"/>
                <w:b/>
                <w:sz w:val="17"/>
                <w:szCs w:val="17"/>
              </w:rPr>
              <w:t xml:space="preserve">CARNE BOVINA MOÍDA (COXÃO MOLE) </w:t>
            </w:r>
            <w:r w:rsidRPr="008A00C4">
              <w:rPr>
                <w:rFonts w:ascii="Garamond" w:eastAsia="Arial" w:hAnsi="Garamond" w:cstheme="minorHAnsi"/>
                <w:sz w:val="17"/>
                <w:szCs w:val="17"/>
              </w:rPr>
              <w:t>–</w:t>
            </w:r>
            <w:r w:rsidRPr="008A00C4">
              <w:rPr>
                <w:rFonts w:ascii="Garamond" w:eastAsia="Arial" w:hAnsi="Garamond" w:cstheme="minorHAnsi"/>
                <w:b/>
                <w:sz w:val="17"/>
                <w:szCs w:val="17"/>
              </w:rPr>
              <w:t xml:space="preserve"> 1ª QUALIDADE</w:t>
            </w:r>
            <w:r w:rsidRPr="008A00C4">
              <w:rPr>
                <w:rFonts w:ascii="Garamond" w:eastAsia="Arial" w:hAnsi="Garamond" w:cstheme="minorHAnsi"/>
                <w:sz w:val="17"/>
                <w:szCs w:val="17"/>
              </w:rPr>
              <w:t>,</w:t>
            </w:r>
            <w:r w:rsidRPr="008A00C4">
              <w:rPr>
                <w:rFonts w:ascii="Garamond" w:eastAsia="Arial" w:hAnsi="Garamond" w:cstheme="minorHAnsi"/>
                <w:b/>
                <w:sz w:val="17"/>
                <w:szCs w:val="17"/>
              </w:rPr>
              <w:t xml:space="preserve"> </w:t>
            </w:r>
            <w:r w:rsidRPr="008A00C4">
              <w:rPr>
                <w:rFonts w:ascii="Garamond" w:eastAsia="Arial" w:hAnsi="Garamond" w:cstheme="minorHAnsi"/>
                <w:sz w:val="17"/>
                <w:szCs w:val="17"/>
              </w:rPr>
              <w:t xml:space="preserve">CONGELADA, PRODUTO SEM OSSO, COLORAÇÃO VERMELHA ESCURA, SEM PELE, SEM SEBO, NERVURA OU PELANCA, NO MÁXIMO 15% DE GORDURA, SEM PONTAS E ABAS. </w:t>
            </w:r>
            <w:r w:rsidRPr="008A00C4">
              <w:rPr>
                <w:rFonts w:ascii="Garamond" w:eastAsia="Arial" w:hAnsi="Garamond" w:cstheme="minorHAnsi"/>
                <w:b/>
                <w:sz w:val="17"/>
                <w:szCs w:val="17"/>
              </w:rPr>
              <w:t>EMBALAGEM DA ENTREGA</w:t>
            </w:r>
            <w:r w:rsidRPr="008A00C4">
              <w:rPr>
                <w:rFonts w:ascii="Garamond" w:eastAsia="Arial" w:hAnsi="Garamond" w:cstheme="minorHAnsi"/>
                <w:sz w:val="17"/>
                <w:szCs w:val="17"/>
              </w:rPr>
              <w:t xml:space="preserve"> </w:t>
            </w:r>
            <w:r w:rsidRPr="008A00C4">
              <w:rPr>
                <w:rFonts w:ascii="Garamond" w:eastAsia="Arial" w:hAnsi="Garamond" w:cstheme="minorHAnsi"/>
                <w:b/>
                <w:sz w:val="17"/>
                <w:szCs w:val="17"/>
              </w:rPr>
              <w:t>PRIMÁRIA:</w:t>
            </w:r>
            <w:r w:rsidRPr="008A00C4">
              <w:rPr>
                <w:rFonts w:ascii="Garamond" w:eastAsia="Arial" w:hAnsi="Garamond" w:cstheme="minorHAnsi"/>
                <w:sz w:val="17"/>
                <w:szCs w:val="17"/>
              </w:rPr>
              <w:t xml:space="preserve"> EMBALAGEM TRANSPARENTE, À VÁCUO, EM PACOTES DE 1 KG, INVIOLADOS, ÍNTEGROS E NÃO DEVE CONTER CRISTAIS DE GELO NO INTERIOR. NA ETIQUETA DEVERÁ CONTER A IDENTIFICAÇÃO DO FORNECEDOR, PRAZO DE VALIDADE (MÍNIMO DE 06 MESES A PARTIR DA DATA DE ENTREGA), INFORMAÇÕES NUTRICIONAIS DO PRODUTO, Nº DO REGISTRO DO SIF, SIE OU SIM. </w:t>
            </w:r>
            <w:r w:rsidRPr="008A00C4">
              <w:rPr>
                <w:rFonts w:ascii="Garamond" w:eastAsia="Arial" w:hAnsi="Garamond" w:cstheme="minorHAnsi"/>
                <w:b/>
                <w:sz w:val="17"/>
                <w:szCs w:val="17"/>
              </w:rPr>
              <w:t>EMBALAGEM SECUNDÁRIA:</w:t>
            </w:r>
            <w:r w:rsidRPr="008A00C4">
              <w:rPr>
                <w:rFonts w:ascii="Garamond" w:eastAsia="Arial" w:hAnsi="Garamond" w:cstheme="minorHAnsi"/>
                <w:sz w:val="17"/>
                <w:szCs w:val="17"/>
              </w:rPr>
              <w:t xml:space="preserve"> CAIXAS DE PAPELÃO.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200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spacing w:before="11"/>
              <w:jc w:val="both"/>
              <w:rPr>
                <w:rFonts w:ascii="Garamond" w:eastAsia="Arial" w:hAnsi="Garamond" w:cstheme="minorHAnsi"/>
                <w:sz w:val="17"/>
                <w:szCs w:val="17"/>
              </w:rPr>
            </w:pPr>
            <w:r w:rsidRPr="008A00C4">
              <w:rPr>
                <w:rFonts w:ascii="Garamond" w:eastAsia="Arial" w:hAnsi="Garamond" w:cstheme="minorHAnsi"/>
                <w:b/>
                <w:sz w:val="17"/>
                <w:szCs w:val="17"/>
              </w:rPr>
              <w:t>COXÃO MOLE (PEÇA)</w:t>
            </w:r>
            <w:r w:rsidRPr="008A00C4">
              <w:rPr>
                <w:rFonts w:ascii="Garamond" w:eastAsia="Arial" w:hAnsi="Garamond" w:cstheme="minorHAnsi"/>
                <w:sz w:val="17"/>
                <w:szCs w:val="17"/>
              </w:rPr>
              <w:t xml:space="preserve"> – </w:t>
            </w:r>
            <w:r w:rsidRPr="008A00C4">
              <w:rPr>
                <w:rFonts w:ascii="Garamond" w:eastAsia="Arial" w:hAnsi="Garamond" w:cstheme="minorHAnsi"/>
                <w:b/>
                <w:sz w:val="17"/>
                <w:szCs w:val="17"/>
              </w:rPr>
              <w:t>1ª QUALIDADE</w:t>
            </w:r>
            <w:r w:rsidRPr="008A00C4">
              <w:rPr>
                <w:rFonts w:ascii="Garamond" w:eastAsia="Arial" w:hAnsi="Garamond" w:cstheme="minorHAnsi"/>
                <w:sz w:val="17"/>
                <w:szCs w:val="17"/>
              </w:rPr>
              <w:t xml:space="preserve">, CONGELADA, PRODUTO SEM OSSO, COLORAÇÃO VERMELHA ESCURA, SEM PELE, SEM SEBO, NERVURA OU PELANCA, NO MÁXIMO 15% DE GORDURA, SEM PONTAS E ABAS. </w:t>
            </w:r>
            <w:r w:rsidRPr="008A00C4">
              <w:rPr>
                <w:rFonts w:ascii="Garamond" w:eastAsia="Arial" w:hAnsi="Garamond" w:cstheme="minorHAnsi"/>
                <w:b/>
                <w:sz w:val="17"/>
                <w:szCs w:val="17"/>
              </w:rPr>
              <w:t>EMBALAGEM DA ENTREGA PRIMÁRIA:</w:t>
            </w:r>
            <w:r w:rsidRPr="008A00C4">
              <w:rPr>
                <w:rFonts w:ascii="Garamond" w:eastAsia="Arial" w:hAnsi="Garamond" w:cstheme="minorHAnsi"/>
                <w:sz w:val="17"/>
                <w:szCs w:val="17"/>
              </w:rPr>
              <w:t xml:space="preserve"> EMBALAGEM TRANSPARENTE, À VÁCUO, INVIOLADOS, ÍNTEGROS E NÃO DEVE CONTER CRISTAIS DE GELO NO INTERIOR. NA ETIQUETA DEVERÁ CONTER A IDENTIFICAÇÃO DO FORNECEDOR, DATA DE VALIDADE (MÍNIMO DE 06 MESES A PARTIR DA DATA DE ENTREGA), INFORMAÇÕES NUTRICIONAIS DO PRODUTO, Nº DO REGISTRO DO SIF, SIE OU SIM. </w:t>
            </w:r>
            <w:r w:rsidRPr="008A00C4">
              <w:rPr>
                <w:rFonts w:ascii="Garamond" w:eastAsia="Arial" w:hAnsi="Garamond" w:cstheme="minorHAnsi"/>
                <w:b/>
                <w:sz w:val="17"/>
                <w:szCs w:val="17"/>
              </w:rPr>
              <w:t>EMBALAGEM SECUNDÁRIA:</w:t>
            </w:r>
            <w:r w:rsidRPr="008A00C4">
              <w:rPr>
                <w:rFonts w:ascii="Garamond" w:eastAsia="Arial" w:hAnsi="Garamond" w:cstheme="minorHAnsi"/>
                <w:sz w:val="17"/>
                <w:szCs w:val="17"/>
              </w:rPr>
              <w:t xml:space="preserve"> CAIXAS DE PAPELÃO.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200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spacing w:before="11"/>
              <w:jc w:val="both"/>
              <w:rPr>
                <w:rFonts w:ascii="Garamond" w:eastAsia="Arial" w:hAnsi="Garamond" w:cstheme="minorHAnsi"/>
                <w:b/>
                <w:sz w:val="17"/>
                <w:szCs w:val="17"/>
              </w:rPr>
            </w:pPr>
            <w:r w:rsidRPr="008A00C4">
              <w:rPr>
                <w:rFonts w:ascii="Garamond" w:eastAsia="Arial" w:hAnsi="Garamond" w:cstheme="minorHAnsi"/>
                <w:b/>
                <w:sz w:val="17"/>
                <w:szCs w:val="17"/>
              </w:rPr>
              <w:t xml:space="preserve">PETISCO SUÍNO CONGELADO (SUÍNO SEM OSSO) </w:t>
            </w:r>
            <w:r w:rsidRPr="008A00C4">
              <w:rPr>
                <w:rFonts w:ascii="Garamond" w:eastAsia="Arial" w:hAnsi="Garamond" w:cstheme="minorHAnsi"/>
                <w:sz w:val="17"/>
                <w:szCs w:val="17"/>
              </w:rPr>
              <w:t>–</w:t>
            </w:r>
            <w:r w:rsidRPr="008A00C4">
              <w:rPr>
                <w:rFonts w:ascii="Garamond" w:eastAsia="Arial" w:hAnsi="Garamond" w:cstheme="minorHAnsi"/>
                <w:b/>
                <w:sz w:val="17"/>
                <w:szCs w:val="17"/>
              </w:rPr>
              <w:t xml:space="preserve"> </w:t>
            </w:r>
            <w:r w:rsidRPr="008A00C4">
              <w:rPr>
                <w:rFonts w:ascii="Garamond" w:eastAsia="Arial" w:hAnsi="Garamond" w:cstheme="minorHAnsi"/>
                <w:bCs/>
                <w:sz w:val="17"/>
                <w:szCs w:val="17"/>
              </w:rPr>
              <w:t xml:space="preserve">1. DESCRIÇÃO: ISCAS/ TIRAS DE PERNIL. PRODUTO PREPARADO A PARTIR DO PERNIL, QUE É UM CORTE DA PARTE TRASEIRA DO PORCO, PEGANDO ACIMA DO JOELHO. AS ISCAS DEVERÃO TER AS DIMENSÕES DE 20MMX40MM. 2. CARACTERÍSTICAS: OS PERNIS SÃO RETIRADOS NA DESOSSA E PASSA POR UM PROCESSO DE REFILAMENTO E APÓS SÃO PESADOS E EMBALADOS EM SACOS DE NYLON POLL. POR FIM OS SACOS. 2.1. CARACTERÍSTICAS FÍSICO-QUÍMICAS: PH: ÁCIDO, H2S: NEGATIVO. 2.2. CARACTERÍSTICAS ORGANOLÉPTICAS: ASPECTO PRÓPRIO DE CADA ESPÉCIE, NÃO AMOLECIDO E NEM PEGAJOSO; COR PRÓPRIA DE CADA ESPÉCIE, SEM MANCHAS ESVERDEADAS; CHEIRO PRÓPRIO; SABOR PRÓPRIO. 3. EMBALAGEM E PESO: EMBALAGEM PRIMÁRIA: O PRODUTO DEVERÁ ESTAR CONGELADO, EMBALAGEM PLÁSTICA FLEXÍVEL, ATÓXICA, RESISTENTE, EM PACOTES COM PESOS DE 2KG. EMBALAGEM SECUNDÁRIA: CAIXA DE PAPELÃO COM PESO LÍQUIDO DE 10KG. EMBALAGEM ÍNTEGRA, SEM SINAIS DE RACHADURAS NA SUPERFÍCIE, SEM FUROS E SEM ACÚMULOS, PROTEGIDA EXTERNAMENTE EM CAIXA DE PAPELÃO ROTULADA REFORÇADA, COM AS ABAS SUPERIOR E INFERIOR TOTALMENTE LACRADAS. NÃO SERÃO ACEITAS EMBALAGENS DEFEITUOSAS QUE EXPONHAM O PRODUTO À CONTAMINAÇÃO E/OU DETERIORAÇÃO. 4. ROTULAGEM: O PRODUTO DEVERÁ SER ROTULADO DE ACORDO COM A LEGISLAÇÃO VIGENTE. NO RÓTULO DA EMBALAGEM DEVERÃO ESTAR IMPRESSOS DE FORMA CLARA E INDELÉVEL AS SEGUINTES INFORMAÇÕES: 1) DECLARAR MARCA; 2) NOME E ENDEREÇO DO ABATEDOURO, CONSTANDO OBRIGATORIAMENTE REGISTRO NO SIF/DIPOA; 3) IDENTIFICAÇÃO COMPLETA DO PRODUTO 4) DATA DE FABRICAÇÃO, PRAZO DE VALIDADE E PRAZO </w:t>
            </w:r>
            <w:r w:rsidRPr="008A00C4">
              <w:rPr>
                <w:rFonts w:ascii="Garamond" w:eastAsia="Arial" w:hAnsi="Garamond" w:cstheme="minorHAnsi"/>
                <w:bCs/>
                <w:sz w:val="17"/>
                <w:szCs w:val="17"/>
              </w:rPr>
              <w:lastRenderedPageBreak/>
              <w:t>MÁXIMO PARA CONSUMO; 5) TEMPERATURA DE ESTOCAGEM, ARMAZENAMENTO E CONSERVAÇÃO; 6) PESO LÍQUIDO; 7) CONDIÇÕES DE ARMAZENAMENTO.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lastRenderedPageBreak/>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spacing w:before="11"/>
              <w:jc w:val="both"/>
              <w:rPr>
                <w:rFonts w:ascii="Garamond" w:eastAsia="Arial" w:hAnsi="Garamond" w:cstheme="minorHAnsi"/>
                <w:b/>
                <w:sz w:val="17"/>
                <w:szCs w:val="17"/>
              </w:rPr>
            </w:pPr>
            <w:r w:rsidRPr="008A00C4">
              <w:rPr>
                <w:rFonts w:ascii="Garamond" w:eastAsia="Arial" w:hAnsi="Garamond" w:cstheme="minorHAnsi"/>
                <w:b/>
                <w:sz w:val="17"/>
                <w:szCs w:val="17"/>
              </w:rPr>
              <w:t>FILÉ DE PEITO DE FRANGO</w:t>
            </w:r>
            <w:r w:rsidRPr="008A00C4">
              <w:rPr>
                <w:rFonts w:ascii="Garamond" w:eastAsia="Arial" w:hAnsi="Garamond" w:cstheme="minorHAnsi"/>
                <w:bCs/>
                <w:sz w:val="17"/>
                <w:szCs w:val="17"/>
              </w:rPr>
              <w:t xml:space="preserve"> – DESCRIÇÃO: CORTE: PEITO. FILÉ DE PEITO DE FRANGO SEM OSSO E SEM PELE, SEM ADIÇÃO DE SAL E TEMPEROS, MANIPULADA EM CONDIÇÕES HIGIÊNICAS, PROVENIENTES DE ANIMAIS SADIOS, ABATIDOS SOB INSPEÇÃO VETERINÁRIA, DEVENDO SER CONGELADA E TRANSPORTADA A TEMPERATURA DE – 18ºC (DEZOITO GRAUS CENTÍGRADOS NEGATIVOS) OU INFERIOR. PRAZO DE VALIDADE MÍNIMO DE 6 MESES. NA ENTREGA DO PRODUTO, DEVERÁ TER DATA DE FABRICAÇÃO MÍNIMA DE 30 DIAS. EMBALAGEM E PESO: EMBALAGEM PRIMÁRIA: EMBALAGEM PLÁSTICA FLEXÍVEL, ATÓXICA, RESISTENTE, TRANSPARENTE, EM PACOTES COM PESO DE 1 A 2KG. EMBALAGEM ÍNTEGRA, SEM SINAIS DE RACHADURAS NA SUPERFÍCIE, SEM FUROS E SEM ACÚMULOS. NÃO SERÃO ACEITAS EMBALAGENS DEFEITUOSAS QUE EXPONHAM O PRODUTO À CONTAMINAÇÃO E/OU DETERIORAÇÃO. ROTULAGEM: O PRODUTO DEVERÁ SER ROTULADO DE ACORDO COM A LEGISLAÇÃO VIGENTE. NO RÓTULO DAS EMBALAGENS, DEVERÃO CONSTAR DE FORMA CLARA E INDELÉVEL AS SEGUINTES INFORMAÇÕES: DECLARAR MARCA; IDENTIFICAÇÃO DO FABRICANTE; NOME E ENDEREÇO DO FABRICANTE; DATA DE VALIDADE OU PRAZO MÁXIMO PARA CONSUMO; DATA DE FABRICAÇÃO DO PRODUTO; PESO LÍQUIDO; CONDIÇÕES DE ARMAZENAMENTO E EMPILHAMENTO MÁXIMO; CARIMBO/NÚMERO DO SIF; NÚMERO DO LOTE (CASO UTILIZADO).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spacing w:before="11"/>
              <w:jc w:val="both"/>
              <w:rPr>
                <w:rFonts w:ascii="Garamond" w:eastAsia="Arial" w:hAnsi="Garamond" w:cstheme="minorHAnsi"/>
                <w:b/>
                <w:sz w:val="17"/>
                <w:szCs w:val="17"/>
              </w:rPr>
            </w:pPr>
            <w:r w:rsidRPr="008A00C4">
              <w:rPr>
                <w:rFonts w:ascii="Garamond" w:eastAsia="Arial" w:hAnsi="Garamond" w:cstheme="minorHAnsi"/>
                <w:b/>
                <w:sz w:val="17"/>
                <w:szCs w:val="17"/>
              </w:rPr>
              <w:t xml:space="preserve">PEITO DE FRANGO COM OSSO </w:t>
            </w:r>
            <w:r w:rsidRPr="008A00C4">
              <w:rPr>
                <w:rFonts w:ascii="Garamond" w:eastAsia="Arial" w:hAnsi="Garamond" w:cstheme="minorHAnsi"/>
                <w:sz w:val="17"/>
                <w:szCs w:val="17"/>
              </w:rPr>
              <w:t>–</w:t>
            </w:r>
            <w:r w:rsidRPr="008A00C4">
              <w:rPr>
                <w:rFonts w:ascii="Garamond" w:eastAsia="Arial" w:hAnsi="Garamond" w:cstheme="minorHAnsi"/>
                <w:b/>
                <w:sz w:val="17"/>
                <w:szCs w:val="17"/>
              </w:rPr>
              <w:t xml:space="preserve"> </w:t>
            </w:r>
            <w:r w:rsidRPr="008A00C4">
              <w:rPr>
                <w:rFonts w:ascii="Garamond" w:eastAsia="Arial" w:hAnsi="Garamond" w:cstheme="minorHAnsi"/>
                <w:bCs/>
                <w:sz w:val="17"/>
                <w:szCs w:val="17"/>
              </w:rPr>
              <w:t>DESCRIÇÃO: CORTE: DE PEITO DE FRANGO COM OSSO E SEM PELE, SEM ADIÇÃO DE SAL E TEMPEROS, MANIPULADA EM CONDIÇÕES HIGIÊNICAS, PROVENIENTES DE ANIMAIS SADIOS, ABATIDOS SOB INSPEÇÃO VETERINÁRIA, DEVENDO SER CONGELADA E TRANSPORTADA A TEMPERATURA DE – 18ºC (DEZOITO GRAUS CENTÍGRADOS NEGATIVOS) OU INFERIOR. PRAZO DE VALIDADE MÍNIMO DE 6 MESES. NA ENTREGA DO PRODUTO, DEVERÁ TER DATA DE FABRICAÇÃO MÍNIMA DE 30 DIAS. EMBALAGEM E PESO: EMBALAGEM PRIMÁRIA: EMBALAGEM PLÁSTICA FLEXÍVEL, ATÓXICA, RESISTENTE, TRANSPARENTE, EM PACOTES COM PESO DE 1 A 2KG. EMBALAGEM ÍNTEGRA, SEM SINAIS DE RACHADURAS NA SUPERFÍCIE, SEM FUROS E SEM ACÚMULOS. NÃO SERÃO ACEITAS EMBALAGENS DEFEITUOSAS QUE EXPONHAM O PRODUTO À CONTAMINAÇÃO E/OU DETERIORAÇÃO. ROTULAGEM: O PRODUTO DEVERÁ SER ROTULADO DE ACORDO COM A LEGISLAÇÃO VIGENTE. NO RÓTULO DAS EMBALAGENS, DEVERÃO CONSTAR DE FORMA CLARA E INDELÉVEL AS SEGUINTES INFORMAÇÕES: DECLARAR MARCA; IDENTIFICAÇÃO DO FABRICANTE; NOME E ENDEREÇO DO FABRICANTE; DATA DE VALIDADE OU PRAZO MÁXIMO PARA CONSUMO; DATA DE FABRICAÇÃO DO PRODUTO; PESO LÍQUIDO; CONDIÇÕES DE ARMAZENAMENTO E EMPILHAMENTO MÁXIMO; CARIMBO/NÚMERO DO SIF; NÚMERO DO LOTE (CASO UTILIZADO).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spacing w:before="11"/>
              <w:jc w:val="both"/>
              <w:rPr>
                <w:rFonts w:ascii="Garamond" w:eastAsia="Arial" w:hAnsi="Garamond" w:cstheme="minorHAnsi"/>
                <w:b/>
                <w:sz w:val="17"/>
                <w:szCs w:val="17"/>
              </w:rPr>
            </w:pPr>
            <w:r w:rsidRPr="008A00C4">
              <w:rPr>
                <w:rFonts w:ascii="Garamond" w:eastAsia="Arial" w:hAnsi="Garamond" w:cstheme="minorHAnsi"/>
                <w:b/>
                <w:sz w:val="17"/>
                <w:szCs w:val="17"/>
              </w:rPr>
              <w:t xml:space="preserve">COXA DE FRANGO </w:t>
            </w:r>
            <w:r w:rsidRPr="008A00C4">
              <w:rPr>
                <w:rFonts w:ascii="Garamond" w:eastAsia="Arial" w:hAnsi="Garamond" w:cstheme="minorHAnsi"/>
                <w:b/>
                <w:bCs/>
                <w:sz w:val="17"/>
                <w:szCs w:val="17"/>
              </w:rPr>
              <w:t>CONGELADA</w:t>
            </w:r>
            <w:r w:rsidRPr="008A00C4">
              <w:rPr>
                <w:rFonts w:ascii="Garamond" w:eastAsia="Arial" w:hAnsi="Garamond" w:cstheme="minorHAnsi"/>
                <w:bCs/>
                <w:sz w:val="17"/>
                <w:szCs w:val="17"/>
              </w:rPr>
              <w:t xml:space="preserve"> – COM NO MÁXIMO 10% DE GORDURA, LIVRE DE APARAS. EM PACOTES COM PESO DE 1 A 2KG. EMBALAGEM ÍNTEGRA, SEM SINAIS DE RACHADURAS NA SUPERFÍCIE, SEM FUROS E SEM ACÚMULOS. NÃO SERÃO ACEITAS EMBALAGENS DEFEITUOSAS QUE EXPONHAM O PRODUTO À CONTAMINAÇÃO E/OU DETERIORAÇÃO. ROTULAGEM: O PRODUTO DEVERÁ SER ROTULADO DE ACORDO COM A LEGISLAÇÃO VIGENTE. NO RÓTULO DAS EMBALAGENS, DEVERÃO CONSTAR DE FORMA CLARA E INDELÉVEL AS SEGUINTES INFORMAÇÕES: DECLARAR MARCA; IDENTIFICAÇÃO DO FABRICANTE; NOME E ENDEREÇO DO FABRICANTE; DATA DE VALIDADE OU PRAZO MÁXIMO PARA CONSUMO; DATA DE FABRICAÇÃO DO PRODUTO; PESO LÍQUIDO; CONDIÇÕES DE ARMAZENAMENTO E EMPILHAMENTO MÁXIMO; CARIMBO/NÚMERO DO SIF; NÚMERO DO LOTE (CASO UTILIZADO).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tcPr>
          <w:p w:rsidR="008A00C4" w:rsidRPr="008A00C4" w:rsidRDefault="008A00C4" w:rsidP="008A00C4">
            <w:pPr>
              <w:spacing w:before="11"/>
              <w:jc w:val="both"/>
              <w:rPr>
                <w:rFonts w:ascii="Garamond" w:eastAsia="Arial" w:hAnsi="Garamond" w:cstheme="minorHAnsi"/>
                <w:b/>
                <w:sz w:val="17"/>
                <w:szCs w:val="17"/>
              </w:rPr>
            </w:pPr>
            <w:r w:rsidRPr="008A00C4">
              <w:rPr>
                <w:rFonts w:ascii="Garamond" w:eastAsia="Arial" w:hAnsi="Garamond" w:cstheme="minorHAnsi"/>
                <w:b/>
                <w:sz w:val="17"/>
                <w:szCs w:val="17"/>
              </w:rPr>
              <w:t xml:space="preserve">FRANGO INTEIRO </w:t>
            </w:r>
            <w:r w:rsidRPr="008A00C4">
              <w:rPr>
                <w:rFonts w:ascii="Garamond" w:eastAsia="Arial" w:hAnsi="Garamond" w:cstheme="minorHAnsi"/>
                <w:b/>
                <w:bCs/>
                <w:sz w:val="17"/>
                <w:szCs w:val="17"/>
              </w:rPr>
              <w:t>CONGELADO</w:t>
            </w:r>
            <w:r w:rsidRPr="008A00C4">
              <w:rPr>
                <w:rFonts w:ascii="Garamond" w:eastAsia="Arial" w:hAnsi="Garamond" w:cstheme="minorHAnsi"/>
                <w:bCs/>
                <w:sz w:val="17"/>
                <w:szCs w:val="17"/>
              </w:rPr>
              <w:t xml:space="preserve"> – SEM MIÚDOS, SEM PÉ E SEM CABEÇA, COM NO MÁXIMO 10% DE GORDURA EM PACOTES COM PESO DE 1 A 2KG. EMBALAGEM ÍNTEGRA, SEM SINAIS DE RACHADURAS NA SUPERFÍCIE, SEM FUROS E SEM ACÚMULOS. NÃO SERÃO ACEITAS EMBALAGENS DEFEITUOSAS QUE EXPONHAM O PRODUTO À CONTAMINAÇÃO E/OU DETERIORAÇÃO. ROTULAGEM: O PRODUTO DEVERÁ SER ROTULADO DE ACORDO COM A LEGISLAÇÃO VIGENTE. NO RÓTULO DAS EMBALAGENS, DEVERÃO CONSTAR DE FORMA CLARA E INDELÉVEL AS SEGUINTES INFORMAÇÕES: DECLARAR MARCA; IDENTIFICAÇÃO DO FABRICANTE; NOME E ENDEREÇO DO FABRICANTE; DATA DE VALIDADE OU PRAZO MÁXIMO PARA CONSUMO; DATA DE FABRICAÇÃO DO PRODUTO; PESO LÍQUIDO; CONDIÇÕES DE ARMAZENAMENTO E EMPILHAMENTO MÁXIMO; CARIMBO/NÚMERO DO SIF; NÚMERO DO LOTE (CASO UTILIZADO).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300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vAlign w:val="center"/>
          </w:tcPr>
          <w:p w:rsidR="008A00C4" w:rsidRPr="008A00C4" w:rsidRDefault="008A00C4" w:rsidP="008A00C4">
            <w:pPr>
              <w:tabs>
                <w:tab w:val="left" w:pos="1350"/>
              </w:tabs>
              <w:spacing w:before="32"/>
              <w:jc w:val="both"/>
              <w:rPr>
                <w:rFonts w:ascii="Garamond" w:eastAsia="Arial" w:hAnsi="Garamond" w:cstheme="minorHAnsi"/>
                <w:b/>
                <w:sz w:val="17"/>
                <w:szCs w:val="17"/>
              </w:rPr>
            </w:pPr>
            <w:r w:rsidRPr="008A00C4">
              <w:rPr>
                <w:rFonts w:ascii="Garamond" w:hAnsi="Garamond" w:cs="Calibri"/>
                <w:b/>
                <w:bCs/>
                <w:color w:val="000000"/>
                <w:sz w:val="17"/>
                <w:szCs w:val="17"/>
              </w:rPr>
              <w:t xml:space="preserve">MORTADELA EMBUTIDA PROCESSADA </w:t>
            </w:r>
            <w:r w:rsidRPr="008A00C4">
              <w:rPr>
                <w:rFonts w:ascii="Garamond" w:hAnsi="Garamond" w:cs="Calibri"/>
                <w:bCs/>
                <w:color w:val="000000"/>
                <w:sz w:val="17"/>
                <w:szCs w:val="17"/>
              </w:rPr>
              <w:t>–</w:t>
            </w:r>
            <w:r w:rsidRPr="008A00C4">
              <w:rPr>
                <w:rFonts w:ascii="Garamond" w:hAnsi="Garamond" w:cs="Calibri"/>
                <w:b/>
                <w:bCs/>
                <w:color w:val="000000"/>
                <w:sz w:val="17"/>
                <w:szCs w:val="17"/>
              </w:rPr>
              <w:t xml:space="preserve"> </w:t>
            </w:r>
            <w:r w:rsidRPr="008A00C4">
              <w:rPr>
                <w:rFonts w:ascii="Garamond" w:hAnsi="Garamond" w:cs="Calibri"/>
                <w:color w:val="000000"/>
                <w:sz w:val="17"/>
                <w:szCs w:val="17"/>
              </w:rPr>
              <w:t>CARNE MECANICAMENTE SEPARADA DE AVE, GORDURA SUÍNA, CARNE SUÍNA, ÁGUA, CARNE DE AVE, PELE SUÍNA, SAL, AMIDO, PROTEÍNA DE SOJA, GLICOSE DESIDRATADA, AÇÚCAR, ALHO, COENTRO, AMIDO MODIFICADO, EXTRATO DE LEVEDURA, NOZ-MOSCADA, CANELA, CRAVO, ESTABILIZANTE: TRIPOLIFOSFATO DE SÓDIO E DIFOSFATO DISSÓDICO, REALÇADOR DE SABOR: GLUTAMATO MONOSSÓDICO, ANTIOXIDANTE: ISOASCORBATO DE SÓDIO, CONSERVADOR: NITRITO DE SÓDIO, CORANTE NATURAL: CARMIM DE COCHONILHA. AROMATIZANTES: AROMAS NATURAIS, CONSTAR DADOS DE IDENTIFICAÇÃO DO PRODUTO, MARCA DO FABRICANTE, DATA DE FABRICAÇÃO E COM DATA DE VALIDAÇÃO MÍNIMA DE 06 MESES À DATA DE ENTREGA.</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100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vAlign w:val="center"/>
          </w:tcPr>
          <w:p w:rsidR="008A00C4" w:rsidRPr="008A00C4" w:rsidRDefault="008A00C4" w:rsidP="008A00C4">
            <w:pPr>
              <w:tabs>
                <w:tab w:val="left" w:pos="1350"/>
              </w:tabs>
              <w:spacing w:before="32"/>
              <w:jc w:val="both"/>
              <w:rPr>
                <w:rFonts w:ascii="Garamond" w:hAnsi="Garamond" w:cs="Calibri"/>
                <w:b/>
                <w:bCs/>
                <w:color w:val="000000"/>
                <w:sz w:val="17"/>
                <w:szCs w:val="17"/>
              </w:rPr>
            </w:pPr>
            <w:r w:rsidRPr="008A00C4">
              <w:rPr>
                <w:rFonts w:ascii="Garamond" w:hAnsi="Garamond" w:cs="Calibri"/>
                <w:b/>
                <w:bCs/>
                <w:color w:val="000000"/>
                <w:sz w:val="17"/>
                <w:szCs w:val="17"/>
              </w:rPr>
              <w:t xml:space="preserve">LINGÜIÇA CALABRESA DEFUMADA </w:t>
            </w:r>
            <w:r w:rsidRPr="008A00C4">
              <w:rPr>
                <w:rFonts w:ascii="Garamond" w:hAnsi="Garamond" w:cs="Calibri"/>
                <w:bCs/>
                <w:color w:val="000000"/>
                <w:sz w:val="17"/>
                <w:szCs w:val="17"/>
              </w:rPr>
              <w:t>–</w:t>
            </w:r>
            <w:r w:rsidRPr="008A00C4">
              <w:rPr>
                <w:rFonts w:ascii="Garamond" w:hAnsi="Garamond" w:cs="Calibri"/>
                <w:b/>
                <w:bCs/>
                <w:color w:val="000000"/>
                <w:sz w:val="17"/>
                <w:szCs w:val="17"/>
              </w:rPr>
              <w:t xml:space="preserve"> </w:t>
            </w:r>
            <w:r w:rsidRPr="008A00C4">
              <w:rPr>
                <w:rFonts w:ascii="Garamond" w:hAnsi="Garamond" w:cs="Calibri"/>
                <w:color w:val="000000"/>
                <w:sz w:val="17"/>
                <w:szCs w:val="17"/>
              </w:rPr>
              <w:t xml:space="preserve">DESCRIÇÃO: PRODUTO CÁRNEO INDUSTRIALIZADO, OBTIDO DA EMULSÃO DE CARNE DE UMA OU MAIS ESPÉCIES DE ANIMAIS DE AÇOUGUE, ADICIONADO DE INGREDIENTES E CONDIMENTOS EMBUTIDO EM ENVOLTÓRIO NATURAL OU ARTIFICIAL OU </w:t>
            </w:r>
            <w:r w:rsidRPr="008A00C4">
              <w:rPr>
                <w:rFonts w:ascii="Garamond" w:hAnsi="Garamond" w:cs="Calibri"/>
                <w:color w:val="000000"/>
                <w:sz w:val="17"/>
                <w:szCs w:val="17"/>
              </w:rPr>
              <w:lastRenderedPageBreak/>
              <w:t>PROCESSO DE EXTRUSÃO E SUBMETIDO A UM PROCESSO TÉRMICO ADEQUADO. SERÁ TOLERADA A ADIÇÃO DE PEQUENAS QUANTIDADES DE ÁGUA, AMIDO, SOJA E CORANTES NATURAIS. B) INGREDIENTES: PALETA, TOUCINHO, ÁGUA, SAL, MALTODEXTRINA, EXTRATO DE ARROZ FERMENTADO, PIMENTA CALABRESA, REGULADOR DE ACIDEZ, LACTATO DE SÓDIO (INS 325), ANTIOXIDANTE ERITORBATO DE SÓDIO (INS 316), AROMA NATURAL DE PIMENTA PRETA, CONSERVADORES: NITRATO DE SÓDIO (INS 251) E CORANTE NATURAL CARMIM (INS 120) 2. CARACTERÍSTICAS ORGANOLÉPTICAS: ASPECTO PRÓPRIO DE CADA ESPÉCIE, NÃO AMOLECIDO E NEM PEGAJOSO. COR PRÓPRIA DE CADA ESPÉCIE, SEM MANCHAS ESVERDEADAS; CHEIRO PRÓPRIO; SABOR PRÓPRIO. 3. EMBALAGEM E PESO: EMBALAGEM PRIMÁRIA: SACO DE POLIETIELENO DE BAIXA DENSIDADE, CRYOVAC TERMOFORMADA, ATÓXICA, RESISTENTE, TRANSPARENTE, COM RÓTULO IMPRESSO DE ACORDO COM A LEGISLAÇÃO VIGENTE COM PESO LÍQUIDO DE 1 A 2,5 KG DE PRODUTO. EMBALAGEM SECUNDÁRIA: CAIXA DE PAPELÃO ONDULADO, REFORÇADO CONSTITUÍDA POR TAMPA E FUNDO ENVOLTOS EM FILME DE PVC TERMOENCOLHÍVEL, RESISTENTE AO IMPACTO E AS CONDIÇÕES DE ESTOCAGEM CONGELADA COM CAPACIDADE PARA TRÊS PACOTES E PESO LÍQUIDO TOTAL DE 5 A 10 KG DE PRODUTO. 4. ROTULAGEM: O PRODUTO DEVERÁ SER ROTULADO DE ACORDO COM A LEGISLAÇÃO VIGENTE. NO RÓTULO DA EMBALAGEM DEVERÃO ESTAR IMPRESSOS DE FORMA CLARA E INDELÉVEL AS SEGUINTES INFORMAÇÕES: 1) DECLARAR MARCA; 2) NOME E ENDEREÇO DO ABATEDOURO, CONSTANDO OBRIGATORIAMENTE REGISTRO NO SIF/DIPOA; 3) IDENTIFICAÇÃO COMPLETA DO PRODUTO. 4) DATA DE FABRICAÇÃO, PRAZO DE VALIDADE E PRAZO MÁXIMO PARA CONSUMO; 5) TEMPERATURA DE ESTOCAGEM, ARMAZENAMENTO E CONSERVAÇÃO; 6) PESO LÍQUIDO; 7) CONDIÇÕES DE ARMAZENAMENTO.</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lastRenderedPageBreak/>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180</w:t>
            </w:r>
          </w:p>
        </w:tc>
      </w:tr>
      <w:tr w:rsidR="008A00C4" w:rsidRPr="008A00C4" w:rsidTr="008A00C4">
        <w:trPr>
          <w:trHeight w:val="57"/>
          <w:jc w:val="center"/>
        </w:trPr>
        <w:tc>
          <w:tcPr>
            <w:tcW w:w="560" w:type="dxa"/>
            <w:shd w:val="clear" w:color="auto" w:fill="auto"/>
            <w:noWrap/>
            <w:vAlign w:val="center"/>
          </w:tcPr>
          <w:p w:rsidR="008A00C4" w:rsidRPr="008A00C4" w:rsidRDefault="008A00C4" w:rsidP="00FF0144">
            <w:pPr>
              <w:pStyle w:val="PargrafodaLista"/>
              <w:numPr>
                <w:ilvl w:val="0"/>
                <w:numId w:val="22"/>
              </w:numPr>
              <w:ind w:left="142" w:right="28" w:firstLine="0"/>
              <w:jc w:val="center"/>
              <w:rPr>
                <w:rFonts w:ascii="Garamond" w:hAnsi="Garamond" w:cs="Calibri"/>
                <w:color w:val="000000"/>
                <w:sz w:val="17"/>
                <w:szCs w:val="17"/>
              </w:rPr>
            </w:pPr>
          </w:p>
        </w:tc>
        <w:tc>
          <w:tcPr>
            <w:tcW w:w="8504" w:type="dxa"/>
            <w:vAlign w:val="center"/>
          </w:tcPr>
          <w:p w:rsidR="008A00C4" w:rsidRPr="008A00C4" w:rsidRDefault="008A00C4" w:rsidP="008A00C4">
            <w:pPr>
              <w:spacing w:before="9"/>
              <w:jc w:val="both"/>
              <w:rPr>
                <w:rFonts w:ascii="Garamond" w:eastAsia="Arial" w:hAnsi="Garamond" w:cstheme="minorHAnsi"/>
                <w:sz w:val="17"/>
                <w:szCs w:val="17"/>
              </w:rPr>
            </w:pPr>
            <w:r w:rsidRPr="008A00C4">
              <w:rPr>
                <w:rFonts w:ascii="Garamond" w:hAnsi="Garamond" w:cs="Calibri"/>
                <w:b/>
                <w:bCs/>
                <w:color w:val="000000"/>
                <w:sz w:val="17"/>
                <w:szCs w:val="17"/>
              </w:rPr>
              <w:t xml:space="preserve">PROTEINA DE SOJA TEXTURIZADA SABOR CARNE – PACOTE COM 400G. </w:t>
            </w:r>
            <w:r w:rsidRPr="008A00C4">
              <w:rPr>
                <w:rFonts w:ascii="Garamond" w:hAnsi="Garamond" w:cs="Calibri"/>
                <w:color w:val="000000"/>
                <w:sz w:val="17"/>
                <w:szCs w:val="17"/>
              </w:rPr>
              <w:t>CONTENDO</w:t>
            </w:r>
            <w:r w:rsidRPr="008A00C4">
              <w:rPr>
                <w:rFonts w:ascii="Garamond" w:hAnsi="Garamond" w:cs="Calibri"/>
                <w:b/>
                <w:bCs/>
                <w:color w:val="000000"/>
                <w:sz w:val="17"/>
                <w:szCs w:val="17"/>
              </w:rPr>
              <w:t xml:space="preserve"> </w:t>
            </w:r>
            <w:r w:rsidRPr="008A00C4">
              <w:rPr>
                <w:rFonts w:ascii="Garamond" w:hAnsi="Garamond" w:cs="Calibri"/>
                <w:color w:val="000000"/>
                <w:sz w:val="17"/>
                <w:szCs w:val="17"/>
              </w:rPr>
              <w:t>PROTEÍNA TEXTURIZADA DE SOJA E CORANTE CARAMELO. CONTÉM GLÚTEN, CONSTAR DADOS DE IDENTIFICAÇÃO DO PRODUTO, MARCA DO FABRICANTE, DATA DE FABRICAÇÃO E COM DATA DE VALIDAÇÃO MÍNIMA DE 06 MESES À DATA DE ENTREGA</w:t>
            </w:r>
          </w:p>
        </w:tc>
        <w:tc>
          <w:tcPr>
            <w:tcW w:w="796"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Calibri"/>
                <w:color w:val="000000"/>
                <w:sz w:val="17"/>
                <w:szCs w:val="17"/>
              </w:rPr>
              <w:t>PCT</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Calibri"/>
                <w:color w:val="000000"/>
                <w:sz w:val="17"/>
                <w:szCs w:val="17"/>
              </w:rPr>
              <w:t>50</w:t>
            </w:r>
          </w:p>
        </w:tc>
      </w:tr>
    </w:tbl>
    <w:p w:rsidR="008A00C4" w:rsidRPr="008A00C4" w:rsidRDefault="008A00C4" w:rsidP="008A00C4">
      <w:pPr>
        <w:rPr>
          <w:rFonts w:ascii="Garamond" w:hAnsi="Garamond"/>
          <w:sz w:val="17"/>
          <w:szCs w:val="17"/>
          <w:u w:val="single"/>
        </w:rPr>
      </w:pPr>
    </w:p>
    <w:tbl>
      <w:tblPr>
        <w:tblW w:w="10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0"/>
        <w:gridCol w:w="8504"/>
        <w:gridCol w:w="796"/>
        <w:gridCol w:w="742"/>
      </w:tblGrid>
      <w:tr w:rsidR="008A00C4" w:rsidRPr="008A00C4" w:rsidTr="008A00C4">
        <w:trPr>
          <w:cantSplit/>
          <w:trHeight w:val="250"/>
          <w:jc w:val="center"/>
        </w:trPr>
        <w:tc>
          <w:tcPr>
            <w:tcW w:w="5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504"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III – OVOS</w:t>
            </w:r>
          </w:p>
        </w:tc>
        <w:tc>
          <w:tcPr>
            <w:tcW w:w="796"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0"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504"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796"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845"/>
          <w:jc w:val="center"/>
        </w:trPr>
        <w:tc>
          <w:tcPr>
            <w:tcW w:w="560" w:type="dxa"/>
            <w:shd w:val="clear" w:color="auto" w:fill="auto"/>
            <w:noWrap/>
            <w:vAlign w:val="center"/>
          </w:tcPr>
          <w:p w:rsidR="008A00C4" w:rsidRPr="008A00C4" w:rsidRDefault="008A00C4" w:rsidP="00FF0144">
            <w:pPr>
              <w:pStyle w:val="PargrafodaLista"/>
              <w:numPr>
                <w:ilvl w:val="0"/>
                <w:numId w:val="23"/>
              </w:numPr>
              <w:ind w:right="28"/>
              <w:jc w:val="center"/>
              <w:rPr>
                <w:rFonts w:ascii="Garamond" w:hAnsi="Garamond" w:cs="Calibri"/>
                <w:color w:val="000000"/>
                <w:sz w:val="17"/>
                <w:szCs w:val="17"/>
              </w:rPr>
            </w:pPr>
          </w:p>
        </w:tc>
        <w:tc>
          <w:tcPr>
            <w:tcW w:w="8504" w:type="dxa"/>
          </w:tcPr>
          <w:p w:rsidR="008A00C4" w:rsidRPr="008A00C4" w:rsidRDefault="008A00C4" w:rsidP="008A00C4">
            <w:pPr>
              <w:jc w:val="both"/>
              <w:rPr>
                <w:rFonts w:ascii="Garamond" w:hAnsi="Garamond" w:cs="Arial"/>
                <w:color w:val="000000" w:themeColor="text1"/>
                <w:sz w:val="17"/>
                <w:szCs w:val="17"/>
              </w:rPr>
            </w:pPr>
            <w:r w:rsidRPr="008A00C4">
              <w:rPr>
                <w:rFonts w:ascii="Garamond" w:hAnsi="Garamond" w:cs="Arial"/>
                <w:b/>
                <w:sz w:val="17"/>
                <w:szCs w:val="17"/>
              </w:rPr>
              <w:t>OVOS DE GALINHA</w:t>
            </w:r>
            <w:r w:rsidRPr="008A00C4">
              <w:rPr>
                <w:rFonts w:ascii="Garamond" w:hAnsi="Garamond" w:cs="Arial"/>
                <w:color w:val="323E4F" w:themeColor="text2" w:themeShade="BF"/>
                <w:sz w:val="17"/>
                <w:szCs w:val="17"/>
              </w:rPr>
              <w:t xml:space="preserve"> – </w:t>
            </w:r>
            <w:r w:rsidRPr="008A00C4">
              <w:rPr>
                <w:rFonts w:ascii="Garamond" w:hAnsi="Garamond" w:cs="Arial"/>
                <w:sz w:val="17"/>
                <w:szCs w:val="17"/>
              </w:rPr>
              <w:t xml:space="preserve">CASCA BRANCA, NOVO, CASCA ÍNTEGRA, SEM RACHADURAS. </w:t>
            </w:r>
            <w:r w:rsidRPr="008A00C4">
              <w:rPr>
                <w:rFonts w:ascii="Garamond" w:hAnsi="Garamond" w:cs="Arial"/>
                <w:b/>
                <w:sz w:val="17"/>
                <w:szCs w:val="17"/>
              </w:rPr>
              <w:t>EMBALAGEM DA ENTREGA:</w:t>
            </w:r>
            <w:r w:rsidRPr="008A00C4">
              <w:rPr>
                <w:rFonts w:ascii="Garamond" w:hAnsi="Garamond" w:cs="Arial"/>
                <w:sz w:val="17"/>
                <w:szCs w:val="17"/>
              </w:rPr>
              <w:t xml:space="preserve"> BANDEJA DE PAPELÃO CONTENDO 30 UNIDADES, ENVOLTA COM PLÁSTICO TRANSPARENTE, CONTENDO ETIQUETA ESPECIFICANDO DADOS DO PRODUTOR, INFORMAÇÃO NUTRICIONAL, NUMERO DO LOTE, LEGISLAÇÃO VIGENTE, (SIM, SIE OU SIF), </w:t>
            </w:r>
            <w:r w:rsidRPr="008A00C4">
              <w:rPr>
                <w:rFonts w:ascii="Garamond" w:hAnsi="Garamond" w:cs="Arial"/>
                <w:b/>
                <w:sz w:val="17"/>
                <w:szCs w:val="17"/>
              </w:rPr>
              <w:t>VALIDADE MÍNIMA DE 11 DIAS</w:t>
            </w:r>
            <w:r w:rsidRPr="008A00C4">
              <w:rPr>
                <w:rFonts w:ascii="Garamond" w:hAnsi="Garamond" w:cs="Arial"/>
                <w:sz w:val="17"/>
                <w:szCs w:val="17"/>
              </w:rPr>
              <w:t xml:space="preserve"> NO MOMENTO DA ENTREGA.</w:t>
            </w:r>
          </w:p>
        </w:tc>
        <w:tc>
          <w:tcPr>
            <w:tcW w:w="796" w:type="dxa"/>
            <w:noWrap/>
            <w:vAlign w:val="center"/>
          </w:tcPr>
          <w:p w:rsidR="008A00C4" w:rsidRPr="008A00C4" w:rsidRDefault="008A00C4" w:rsidP="008A00C4">
            <w:pPr>
              <w:jc w:val="center"/>
              <w:rPr>
                <w:rFonts w:ascii="Garamond" w:hAnsi="Garamond" w:cs="Arial"/>
                <w:color w:val="000000" w:themeColor="text1"/>
                <w:sz w:val="17"/>
                <w:szCs w:val="17"/>
              </w:rPr>
            </w:pPr>
            <w:r w:rsidRPr="008A00C4">
              <w:rPr>
                <w:rFonts w:ascii="Garamond" w:hAnsi="Garamond" w:cs="Arial"/>
                <w:color w:val="000000" w:themeColor="text1"/>
                <w:sz w:val="17"/>
                <w:szCs w:val="17"/>
              </w:rPr>
              <w:t>BNJ C/ 30</w:t>
            </w:r>
          </w:p>
        </w:tc>
        <w:tc>
          <w:tcPr>
            <w:tcW w:w="742" w:type="dxa"/>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70</w:t>
            </w:r>
          </w:p>
        </w:tc>
      </w:tr>
    </w:tbl>
    <w:p w:rsidR="008A00C4" w:rsidRPr="008A00C4" w:rsidRDefault="008A00C4" w:rsidP="008A00C4">
      <w:pPr>
        <w:rPr>
          <w:rFonts w:ascii="Garamond" w:hAnsi="Garamond"/>
          <w:sz w:val="17"/>
          <w:szCs w:val="17"/>
          <w:u w:val="single"/>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360"/>
        <w:gridCol w:w="938"/>
        <w:gridCol w:w="742"/>
      </w:tblGrid>
      <w:tr w:rsidR="008A00C4" w:rsidRPr="008A00C4" w:rsidTr="008A00C4">
        <w:trPr>
          <w:cantSplit/>
          <w:trHeight w:val="264"/>
          <w:jc w:val="center"/>
        </w:trPr>
        <w:tc>
          <w:tcPr>
            <w:tcW w:w="567"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3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IV – TEMPEROS E ENLATADOS</w:t>
            </w:r>
          </w:p>
        </w:tc>
        <w:tc>
          <w:tcPr>
            <w:tcW w:w="938"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7"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360"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938"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right="28"/>
              <w:jc w:val="center"/>
              <w:rPr>
                <w:rFonts w:ascii="Garamond" w:hAnsi="Garamond" w:cs="Calibri"/>
                <w:color w:val="000000"/>
                <w:sz w:val="17"/>
                <w:szCs w:val="17"/>
              </w:rPr>
            </w:pPr>
          </w:p>
        </w:tc>
        <w:tc>
          <w:tcPr>
            <w:tcW w:w="8360" w:type="dxa"/>
          </w:tcPr>
          <w:p w:rsidR="008A00C4" w:rsidRPr="008A00C4" w:rsidRDefault="008A00C4" w:rsidP="008A00C4">
            <w:pPr>
              <w:spacing w:before="8"/>
              <w:jc w:val="both"/>
              <w:rPr>
                <w:rFonts w:ascii="Garamond" w:hAnsi="Garamond" w:cs="Arial"/>
                <w:sz w:val="17"/>
                <w:szCs w:val="17"/>
              </w:rPr>
            </w:pPr>
            <w:r w:rsidRPr="008A00C4">
              <w:rPr>
                <w:rFonts w:ascii="Garamond" w:eastAsia="Arial" w:hAnsi="Garamond" w:cstheme="minorHAnsi"/>
                <w:b/>
                <w:sz w:val="17"/>
                <w:szCs w:val="17"/>
              </w:rPr>
              <w:t>ALHO PICADO OU EM PASTA</w:t>
            </w:r>
            <w:r w:rsidRPr="008A00C4">
              <w:rPr>
                <w:rFonts w:ascii="Garamond" w:eastAsia="Arial" w:hAnsi="Garamond" w:cstheme="minorHAnsi"/>
                <w:sz w:val="17"/>
                <w:szCs w:val="17"/>
              </w:rPr>
              <w:t xml:space="preserve"> – ALHO PICADO OU EM PASTA PODENDO OU NÃO CONTER SAL, ESTABILIZANTE E CONSERVANTE, ISENTO DE GLÚTEN. </w:t>
            </w:r>
            <w:r w:rsidRPr="008A00C4">
              <w:rPr>
                <w:rFonts w:ascii="Garamond" w:eastAsia="Arial" w:hAnsi="Garamond" w:cstheme="minorHAnsi"/>
                <w:b/>
                <w:sz w:val="17"/>
                <w:szCs w:val="17"/>
              </w:rPr>
              <w:t>EMBALAGEM DA ENTREGA: POTE PLÁSTICO DE 200G</w:t>
            </w:r>
            <w:r w:rsidRPr="008A00C4">
              <w:rPr>
                <w:rFonts w:ascii="Garamond" w:eastAsia="Arial" w:hAnsi="Garamond" w:cstheme="minorHAnsi"/>
                <w:sz w:val="17"/>
                <w:szCs w:val="17"/>
              </w:rPr>
              <w:t xml:space="preserve">, CONTENDO ETIQUETA COM INGREDIENTES, DATA DE FABRICAÇÃO, VALIDADE, Nº DE LOTE, PESO LÍQUIDO. </w:t>
            </w:r>
            <w:r w:rsidRPr="008A00C4">
              <w:rPr>
                <w:rFonts w:ascii="Garamond" w:eastAsia="Arial" w:hAnsi="Garamond" w:cstheme="minorHAnsi"/>
                <w:position w:val="-1"/>
                <w:sz w:val="17"/>
                <w:szCs w:val="17"/>
              </w:rPr>
              <w:t xml:space="preserve">EMBALAGEM SECUNDÁRIA: CAIXAS DE PAPELÃO. 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right="28"/>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hAnsi="Garamond" w:cs="Arial"/>
                <w:sz w:val="17"/>
                <w:szCs w:val="17"/>
              </w:rPr>
            </w:pPr>
            <w:r w:rsidRPr="008A00C4">
              <w:rPr>
                <w:rFonts w:ascii="Garamond" w:hAnsi="Garamond" w:cs="Arial"/>
                <w:b/>
                <w:sz w:val="17"/>
                <w:szCs w:val="17"/>
              </w:rPr>
              <w:t>CANELA EM PÓ</w:t>
            </w:r>
            <w:r w:rsidRPr="008A00C4">
              <w:rPr>
                <w:rFonts w:ascii="Garamond" w:hAnsi="Garamond" w:cs="Arial"/>
                <w:sz w:val="17"/>
                <w:szCs w:val="17"/>
              </w:rPr>
              <w:t xml:space="preserve"> – CANELA PROVENIENTE DE CASCAS SÃS, LIMPAS E SECAS, EM FORMA DE PÓ FINO, EMBALAGEM: ACONDICIONADO EM FRASCO PLÁSTICO, ÍNTEGRO, ATÓXICO, RESISTENTE, VEDADO HERMETICAMENTE E LIMPO. </w:t>
            </w:r>
            <w:r w:rsidRPr="008A00C4">
              <w:rPr>
                <w:rFonts w:ascii="Garamond" w:hAnsi="Garamond" w:cs="Arial"/>
                <w:b/>
                <w:sz w:val="17"/>
                <w:szCs w:val="17"/>
              </w:rPr>
              <w:t>FRASCO COM APROXIMADAMENTE 40G</w:t>
            </w:r>
            <w:r w:rsidRPr="008A00C4">
              <w:rPr>
                <w:rFonts w:ascii="Garamond" w:hAnsi="Garamond" w:cs="Arial"/>
                <w:sz w:val="17"/>
                <w:szCs w:val="17"/>
              </w:rPr>
              <w:t xml:space="preserve">. ROTULAGEM DE ACORDO COM A LEGISLAÇÃO VIGENTE, REGISTRO NO ÓRGÃO COMPETENTE. O PRODUTO DEVERÁ APRESENTAR </w:t>
            </w:r>
            <w:r w:rsidRPr="008A00C4">
              <w:rPr>
                <w:rFonts w:ascii="Garamond" w:hAnsi="Garamond" w:cs="Arial"/>
                <w:b/>
                <w:sz w:val="17"/>
                <w:szCs w:val="17"/>
              </w:rPr>
              <w:t>VALIDADE MÍNIMA DE 180 DIAS A PARTIR DA DATA DE ENTREGA</w:t>
            </w:r>
            <w:r w:rsidRPr="008A00C4">
              <w:rPr>
                <w:rFonts w:ascii="Garamond" w:hAnsi="Garamond" w:cs="Arial"/>
                <w:sz w:val="17"/>
                <w:szCs w:val="17"/>
              </w:rPr>
              <w:t>.</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FRASCO 40G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right="28"/>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hAnsi="Garamond" w:cs="Arial"/>
                <w:b/>
                <w:sz w:val="17"/>
                <w:szCs w:val="17"/>
              </w:rPr>
            </w:pPr>
            <w:r w:rsidRPr="008A00C4">
              <w:rPr>
                <w:rFonts w:ascii="Garamond" w:hAnsi="Garamond" w:cs="Arial"/>
                <w:b/>
                <w:sz w:val="17"/>
                <w:szCs w:val="17"/>
              </w:rPr>
              <w:t xml:space="preserve">COCO RALADO </w:t>
            </w:r>
            <w:r w:rsidRPr="008A00C4">
              <w:rPr>
                <w:rFonts w:ascii="Garamond" w:hAnsi="Garamond" w:cs="Arial"/>
                <w:sz w:val="17"/>
                <w:szCs w:val="17"/>
              </w:rPr>
              <w:t>–</w:t>
            </w:r>
            <w:r w:rsidRPr="008A00C4">
              <w:rPr>
                <w:rFonts w:ascii="Garamond" w:hAnsi="Garamond" w:cs="Arial"/>
                <w:b/>
                <w:sz w:val="17"/>
                <w:szCs w:val="17"/>
              </w:rPr>
              <w:t xml:space="preserve"> SEM ADICAO DE ACUCAR E SEM MALTODEXTRINA.</w:t>
            </w:r>
            <w:r w:rsidRPr="008A00C4">
              <w:rPr>
                <w:rFonts w:ascii="Garamond" w:hAnsi="Garamond" w:cs="Arial"/>
                <w:sz w:val="17"/>
                <w:szCs w:val="17"/>
              </w:rPr>
              <w:t xml:space="preserve"> EMBALAGEM: SACHÊ ALUMINIZADO EM CAIXAS DE PAPELÃO, CONTENDO 1KG. O PRODUTO DEVERÁ APRESENTAR </w:t>
            </w:r>
            <w:r w:rsidRPr="008A00C4">
              <w:rPr>
                <w:rFonts w:ascii="Garamond" w:hAnsi="Garamond" w:cs="Arial"/>
                <w:b/>
                <w:sz w:val="17"/>
                <w:szCs w:val="17"/>
              </w:rPr>
              <w:t>VALIDADE MÍNIMA DE 180 DIAS A PARTIR DA DATA DE ENTREGA</w:t>
            </w:r>
            <w:r w:rsidRPr="008A00C4">
              <w:rPr>
                <w:rFonts w:ascii="Garamond" w:hAnsi="Garamond" w:cs="Arial"/>
                <w:sz w:val="17"/>
                <w:szCs w:val="17"/>
              </w:rPr>
              <w:t>.</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SACHE 1KG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02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right="28"/>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hAnsi="Garamond" w:cs="Arial"/>
                <w:sz w:val="17"/>
                <w:szCs w:val="17"/>
              </w:rPr>
            </w:pPr>
            <w:r w:rsidRPr="008A00C4">
              <w:rPr>
                <w:rFonts w:ascii="Garamond" w:hAnsi="Garamond" w:cs="Arial"/>
                <w:b/>
                <w:sz w:val="17"/>
                <w:szCs w:val="17"/>
              </w:rPr>
              <w:t>COLORIFICO</w:t>
            </w:r>
            <w:r w:rsidRPr="008A00C4">
              <w:rPr>
                <w:rFonts w:ascii="Garamond" w:hAnsi="Garamond" w:cs="Arial"/>
                <w:sz w:val="17"/>
                <w:szCs w:val="17"/>
              </w:rPr>
              <w:t xml:space="preserve"> </w:t>
            </w:r>
            <w:r w:rsidRPr="008A00C4">
              <w:rPr>
                <w:rFonts w:ascii="Garamond" w:hAnsi="Garamond" w:cs="Arial"/>
                <w:b/>
                <w:sz w:val="17"/>
                <w:szCs w:val="17"/>
              </w:rPr>
              <w:t>EM PÓ</w:t>
            </w:r>
            <w:r w:rsidRPr="008A00C4">
              <w:rPr>
                <w:rFonts w:ascii="Garamond" w:hAnsi="Garamond" w:cs="Arial"/>
                <w:sz w:val="17"/>
                <w:szCs w:val="17"/>
              </w:rPr>
              <w:t xml:space="preserve"> – </w:t>
            </w:r>
            <w:r w:rsidRPr="008A00C4">
              <w:rPr>
                <w:rFonts w:ascii="Garamond" w:eastAsia="Calibri" w:hAnsi="Garamond" w:cs="Arial"/>
                <w:sz w:val="17"/>
                <w:szCs w:val="17"/>
              </w:rPr>
              <w:t xml:space="preserve">COLORAU, SEM ADIÇÃO DE SAL, EXTRAÍDO DA SEMENTE DE URUCUM, 100% NATURAL, SEM SAL, COM COR E AROMA CARACTERÍSTICOS.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PRIMÁRIA SACO PLÁSTICO ATÓXICO COM DADOS DE IDENTIFICAÇÃO DO PRODUTO, PRAZO DE VALIDADE E PESO LÍQUIDO, </w:t>
            </w:r>
            <w:r w:rsidRPr="008A00C4">
              <w:rPr>
                <w:rFonts w:ascii="Garamond" w:eastAsia="Calibri" w:hAnsi="Garamond" w:cs="Arial"/>
                <w:b/>
                <w:sz w:val="17"/>
                <w:szCs w:val="17"/>
              </w:rPr>
              <w:t>PACOTE DE 100G</w:t>
            </w:r>
            <w:r w:rsidRPr="008A00C4">
              <w:rPr>
                <w:rFonts w:ascii="Garamond" w:hAnsi="Garamond" w:cs="Arial"/>
                <w:b/>
                <w:sz w:val="17"/>
                <w:szCs w:val="17"/>
              </w:rPr>
              <w:t xml:space="preserve">, ACONDICIONADO EM SACOS DE 1KG. </w:t>
            </w:r>
            <w:r w:rsidRPr="008A00C4">
              <w:rPr>
                <w:rFonts w:ascii="Garamond" w:hAnsi="Garamond" w:cs="Arial"/>
                <w:sz w:val="17"/>
                <w:szCs w:val="17"/>
              </w:rPr>
              <w:t xml:space="preserve">O PRODUTO DEVERÁ APRESENTAR </w:t>
            </w:r>
            <w:r w:rsidRPr="008A00C4">
              <w:rPr>
                <w:rFonts w:ascii="Garamond" w:hAnsi="Garamond" w:cs="Arial"/>
                <w:b/>
                <w:sz w:val="17"/>
                <w:szCs w:val="17"/>
              </w:rPr>
              <w:t>VALIDADE MÍNIMA DE 180 DIAS A PARTIR DA DATA DE ENTREGA</w:t>
            </w:r>
            <w:r w:rsidRPr="008A00C4">
              <w:rPr>
                <w:rFonts w:ascii="Garamond" w:hAnsi="Garamond" w:cs="Arial"/>
                <w:sz w:val="17"/>
                <w:szCs w:val="17"/>
              </w:rPr>
              <w:t>.</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hAnsi="Garamond"/>
                <w:sz w:val="17"/>
                <w:szCs w:val="17"/>
              </w:rPr>
            </w:pPr>
            <w:r w:rsidRPr="008A00C4">
              <w:rPr>
                <w:rFonts w:ascii="Garamond" w:hAnsi="Garamond" w:cs="Arial"/>
                <w:b/>
                <w:sz w:val="17"/>
                <w:szCs w:val="17"/>
              </w:rPr>
              <w:t>EXTRATO DE TOMATE</w:t>
            </w:r>
            <w:r w:rsidRPr="008A00C4">
              <w:rPr>
                <w:rFonts w:ascii="Garamond" w:hAnsi="Garamond" w:cs="Arial"/>
                <w:sz w:val="17"/>
                <w:szCs w:val="17"/>
              </w:rPr>
              <w:t xml:space="preserve"> – TOMATE, AÇÚCAR E SAL. ISENTO DE GLÚTEN. </w:t>
            </w:r>
            <w:r w:rsidRPr="008A00C4">
              <w:rPr>
                <w:rFonts w:ascii="Garamond" w:hAnsi="Garamond" w:cs="Arial"/>
                <w:b/>
                <w:sz w:val="17"/>
                <w:szCs w:val="17"/>
              </w:rPr>
              <w:t>EMBALAGEM DA ENTREGA: SACHÊ DE 340G</w:t>
            </w:r>
            <w:r w:rsidRPr="008A00C4">
              <w:rPr>
                <w:rFonts w:ascii="Garamond" w:hAnsi="Garamond" w:cs="Arial"/>
                <w:sz w:val="17"/>
                <w:szCs w:val="17"/>
              </w:rPr>
              <w:t>, CONTENDO DADOS DO FORNECEDOR, INFORMAÇÕES NUTRICIONAIS, DATA DE FABRICAÇÃO, PRAZO DE VALIDADE, PESO, NUMERO DO LOTE.</w:t>
            </w:r>
            <w:r w:rsidRPr="008A00C4">
              <w:rPr>
                <w:rFonts w:ascii="Garamond" w:hAnsi="Garamond"/>
                <w:sz w:val="17"/>
                <w:szCs w:val="17"/>
              </w:rPr>
              <w:t xml:space="preserve"> </w:t>
            </w:r>
            <w:r w:rsidRPr="008A00C4">
              <w:rPr>
                <w:rFonts w:ascii="Garamond" w:eastAsia="Arial" w:hAnsi="Garamond" w:cstheme="minorHAnsi"/>
                <w:position w:val="-1"/>
                <w:sz w:val="17"/>
                <w:szCs w:val="17"/>
              </w:rPr>
              <w:t xml:space="preserve">EMBALAGEM SECUNDÁRIA: CAIXAS DE PAPELÃO. 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SACHE 340G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jc w:val="both"/>
              <w:rPr>
                <w:rFonts w:ascii="Garamond" w:hAnsi="Garamond" w:cs="Arial"/>
                <w:color w:val="000000" w:themeColor="text1"/>
                <w:sz w:val="17"/>
                <w:szCs w:val="17"/>
              </w:rPr>
            </w:pPr>
            <w:r w:rsidRPr="008A00C4">
              <w:rPr>
                <w:rFonts w:ascii="Garamond" w:hAnsi="Garamond" w:cs="Arial"/>
                <w:b/>
                <w:color w:val="000000" w:themeColor="text1"/>
                <w:sz w:val="17"/>
                <w:szCs w:val="17"/>
              </w:rPr>
              <w:t>MANTEIGA DA TERRA</w:t>
            </w:r>
            <w:r w:rsidRPr="008A00C4">
              <w:rPr>
                <w:rFonts w:ascii="Garamond" w:hAnsi="Garamond" w:cs="Arial"/>
                <w:color w:val="000000" w:themeColor="text1"/>
                <w:sz w:val="17"/>
                <w:szCs w:val="17"/>
              </w:rPr>
              <w:t xml:space="preserve"> – INGREDIENTES: CREME DE LEITE. NÃO CONTÉM GLÚTEN. NÃO CONTÉM </w:t>
            </w:r>
            <w:r w:rsidRPr="008A00C4">
              <w:rPr>
                <w:rFonts w:ascii="Garamond" w:hAnsi="Garamond" w:cs="Arial"/>
                <w:color w:val="000000" w:themeColor="text1"/>
                <w:sz w:val="17"/>
                <w:szCs w:val="17"/>
              </w:rPr>
              <w:lastRenderedPageBreak/>
              <w:t xml:space="preserve">LACTOSE. SEM GORDURA TRANS. </w:t>
            </w:r>
            <w:r w:rsidRPr="008A00C4">
              <w:rPr>
                <w:rFonts w:ascii="Garamond" w:hAnsi="Garamond" w:cs="Arial"/>
                <w:b/>
                <w:color w:val="000000" w:themeColor="text1"/>
                <w:sz w:val="17"/>
                <w:szCs w:val="17"/>
              </w:rPr>
              <w:t>EMBALAGEM DE 500ML</w:t>
            </w:r>
            <w:r w:rsidRPr="008A00C4">
              <w:rPr>
                <w:rFonts w:ascii="Garamond" w:hAnsi="Garamond" w:cs="Arial"/>
                <w:color w:val="000000" w:themeColor="text1"/>
                <w:sz w:val="17"/>
                <w:szCs w:val="17"/>
              </w:rPr>
              <w:t xml:space="preserve">, CONTENDO A IDENTIFICAÇÃO DO PRODUTO, MARCA DO FABRICANTE, DATA DE FABRICAÇÃO E PRAZO DE VALIDADE.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color w:val="000000" w:themeColor="text1"/>
                <w:sz w:val="17"/>
                <w:szCs w:val="17"/>
              </w:rPr>
            </w:pPr>
            <w:r w:rsidRPr="008A00C4">
              <w:rPr>
                <w:rFonts w:ascii="Garamond" w:hAnsi="Garamond" w:cs="Arial"/>
                <w:color w:val="000000" w:themeColor="text1"/>
                <w:sz w:val="17"/>
                <w:szCs w:val="17"/>
              </w:rPr>
              <w:lastRenderedPageBreak/>
              <w:t xml:space="preserve">GARRAFA </w:t>
            </w:r>
            <w:r w:rsidRPr="008A00C4">
              <w:rPr>
                <w:rFonts w:ascii="Garamond" w:hAnsi="Garamond" w:cs="Arial"/>
                <w:color w:val="000000" w:themeColor="text1"/>
                <w:sz w:val="17"/>
                <w:szCs w:val="17"/>
              </w:rPr>
              <w:lastRenderedPageBreak/>
              <w:t>500ML</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lastRenderedPageBreak/>
              <w:t>40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shd w:val="clear" w:color="auto" w:fill="auto"/>
          </w:tcPr>
          <w:p w:rsidR="008A00C4" w:rsidRPr="008A00C4" w:rsidRDefault="008A00C4" w:rsidP="008A00C4">
            <w:pPr>
              <w:jc w:val="both"/>
              <w:rPr>
                <w:rFonts w:ascii="Garamond" w:hAnsi="Garamond" w:cs="Arial"/>
                <w:color w:val="000000" w:themeColor="text1"/>
                <w:sz w:val="17"/>
                <w:szCs w:val="17"/>
              </w:rPr>
            </w:pPr>
            <w:r w:rsidRPr="008A00C4">
              <w:rPr>
                <w:rFonts w:ascii="Garamond" w:hAnsi="Garamond" w:cs="Arial"/>
                <w:b/>
                <w:color w:val="000000" w:themeColor="text1"/>
                <w:sz w:val="17"/>
                <w:szCs w:val="17"/>
              </w:rPr>
              <w:t>MILHO VERDE</w:t>
            </w:r>
            <w:r w:rsidRPr="008A00C4">
              <w:rPr>
                <w:rFonts w:ascii="Garamond" w:hAnsi="Garamond" w:cs="Arial"/>
                <w:color w:val="000000" w:themeColor="text1"/>
                <w:sz w:val="17"/>
                <w:szCs w:val="17"/>
              </w:rPr>
              <w:t xml:space="preserve"> – MILHO VERDE EM CONSERVA DE ÁGUA E SAL </w:t>
            </w:r>
            <w:r w:rsidRPr="008A00C4">
              <w:rPr>
                <w:rFonts w:ascii="Garamond" w:eastAsia="Arial" w:hAnsi="Garamond" w:cstheme="minorHAnsi"/>
                <w:b/>
                <w:color w:val="000000" w:themeColor="text1"/>
                <w:sz w:val="17"/>
                <w:szCs w:val="17"/>
              </w:rPr>
              <w:t>EMBALAGEM DA ENTREGA:</w:t>
            </w:r>
            <w:r w:rsidRPr="008A00C4">
              <w:rPr>
                <w:rFonts w:ascii="Garamond" w:hAnsi="Garamond" w:cs="Arial"/>
                <w:b/>
                <w:color w:val="000000" w:themeColor="text1"/>
                <w:sz w:val="17"/>
                <w:szCs w:val="17"/>
              </w:rPr>
              <w:t xml:space="preserve"> PESO DRENADO SACHE DE 200G</w:t>
            </w:r>
            <w:r w:rsidRPr="008A00C4">
              <w:rPr>
                <w:rFonts w:ascii="Garamond" w:hAnsi="Garamond" w:cs="Arial"/>
                <w:color w:val="000000" w:themeColor="text1"/>
                <w:sz w:val="17"/>
                <w:szCs w:val="17"/>
              </w:rPr>
              <w:t xml:space="preserve">, ISENTAS DE FERRUGEM, SEM ESTUFAMENTOS, CONTENDO INFORMAÇÕES NUTRICIONAIS, DATA DE FABRICAÇÃO E PRAZO DE VALIDADE. </w:t>
            </w:r>
            <w:r w:rsidRPr="008A00C4">
              <w:rPr>
                <w:rFonts w:ascii="Garamond" w:eastAsia="Arial" w:hAnsi="Garamond" w:cstheme="minorHAnsi"/>
                <w:color w:val="000000" w:themeColor="text1"/>
                <w:position w:val="-1"/>
                <w:sz w:val="17"/>
                <w:szCs w:val="17"/>
              </w:rPr>
              <w:t xml:space="preserve">EMBALAGEM SECUNDÁRIA: CAIXAS DE PAPELÃO.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shd w:val="clear" w:color="auto" w:fill="auto"/>
            <w:noWrap/>
            <w:vAlign w:val="center"/>
          </w:tcPr>
          <w:p w:rsidR="008A00C4" w:rsidRPr="008A00C4" w:rsidRDefault="008A00C4" w:rsidP="008A00C4">
            <w:pPr>
              <w:jc w:val="center"/>
              <w:rPr>
                <w:rFonts w:ascii="Garamond" w:hAnsi="Garamond" w:cs="Arial"/>
                <w:color w:val="000000" w:themeColor="text1"/>
                <w:sz w:val="17"/>
                <w:szCs w:val="17"/>
              </w:rPr>
            </w:pPr>
            <w:r w:rsidRPr="008A00C4">
              <w:rPr>
                <w:rFonts w:ascii="Garamond" w:hAnsi="Garamond" w:cs="Arial"/>
                <w:color w:val="000000" w:themeColor="text1"/>
                <w:sz w:val="17"/>
                <w:szCs w:val="17"/>
              </w:rPr>
              <w:t>SACHE 200G</w:t>
            </w:r>
          </w:p>
        </w:tc>
        <w:tc>
          <w:tcPr>
            <w:tcW w:w="742" w:type="dxa"/>
            <w:shd w:val="clear" w:color="auto" w:fill="auto"/>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ÓLEO DE SOJA REFINADO</w:t>
            </w:r>
            <w:r w:rsidRPr="008A00C4">
              <w:rPr>
                <w:rFonts w:ascii="Garamond" w:hAnsi="Garamond" w:cs="Arial"/>
                <w:sz w:val="17"/>
                <w:szCs w:val="17"/>
              </w:rPr>
              <w:t xml:space="preserve"> – </w:t>
            </w:r>
            <w:r w:rsidRPr="008A00C4">
              <w:rPr>
                <w:rFonts w:ascii="Garamond" w:eastAsia="Calibri" w:hAnsi="Garamond" w:cs="Arial"/>
                <w:sz w:val="17"/>
                <w:szCs w:val="17"/>
              </w:rPr>
              <w:t xml:space="preserve">ÓLEO VEGETAL, DE SOJA, COMESTÍVEL, PURO, RICO EM VITAMINA E. </w:t>
            </w:r>
            <w:r w:rsidRPr="008A00C4">
              <w:rPr>
                <w:rFonts w:ascii="Garamond" w:eastAsia="Arial" w:hAnsi="Garamond" w:cstheme="minorHAnsi"/>
                <w:b/>
                <w:sz w:val="17"/>
                <w:szCs w:val="17"/>
              </w:rPr>
              <w:t>EMBALAGEM DA ENTREGA:</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PLÁSTICA 900ML</w:t>
            </w:r>
            <w:r w:rsidRPr="008A00C4">
              <w:rPr>
                <w:rFonts w:ascii="Garamond" w:eastAsia="Calibri" w:hAnsi="Garamond" w:cs="Arial"/>
                <w:sz w:val="17"/>
                <w:szCs w:val="17"/>
              </w:rPr>
              <w:t>. COM DADOS DE IDENTIFICAÇÃO DO PRODUTO, MARCA DO FABRICANTE, PRAZO DE VALIDADE E PESO LÍQUIDO</w:t>
            </w:r>
            <w:r w:rsidRPr="008A00C4">
              <w:rPr>
                <w:rFonts w:ascii="Garamond" w:eastAsia="Arial" w:hAnsi="Garamond" w:cstheme="minorHAnsi"/>
                <w:position w:val="-1"/>
                <w:sz w:val="17"/>
                <w:szCs w:val="17"/>
              </w:rPr>
              <w:t xml:space="preserve"> EMBALAGEM SECUNDÁRIA: CAIXAS DE PAPELÃO. 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GARRAFA 900ML</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50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hAnsi="Garamond" w:cs="Arial"/>
                <w:sz w:val="17"/>
                <w:szCs w:val="17"/>
              </w:rPr>
            </w:pPr>
            <w:r w:rsidRPr="008A00C4">
              <w:rPr>
                <w:rFonts w:ascii="Garamond" w:hAnsi="Garamond" w:cs="Arial"/>
                <w:b/>
                <w:sz w:val="17"/>
                <w:szCs w:val="17"/>
              </w:rPr>
              <w:t>SAL REFINADO IODADO</w:t>
            </w:r>
            <w:r w:rsidRPr="008A00C4">
              <w:rPr>
                <w:rFonts w:ascii="Garamond" w:hAnsi="Garamond" w:cs="Arial"/>
                <w:sz w:val="17"/>
                <w:szCs w:val="17"/>
              </w:rPr>
              <w:t xml:space="preserve"> – </w:t>
            </w:r>
            <w:r w:rsidRPr="008A00C4">
              <w:rPr>
                <w:rFonts w:ascii="Garamond" w:eastAsia="Calibri" w:hAnsi="Garamond" w:cs="Arial"/>
                <w:sz w:val="17"/>
                <w:szCs w:val="17"/>
              </w:rPr>
              <w:t xml:space="preserve">SAL, IODADO, CLORETO DE SÓDIO, SAIS DE IODO, LIVRE DE QUALQUER SUJIDADE. </w:t>
            </w:r>
            <w:r w:rsidRPr="008A00C4">
              <w:rPr>
                <w:rFonts w:ascii="Garamond" w:eastAsia="Arial" w:hAnsi="Garamond" w:cstheme="minorHAnsi"/>
                <w:b/>
                <w:sz w:val="17"/>
                <w:szCs w:val="17"/>
              </w:rPr>
              <w:t>EMBALAGEM DA ENTREGA</w:t>
            </w:r>
            <w:r w:rsidRPr="008A00C4">
              <w:rPr>
                <w:rFonts w:ascii="Garamond" w:hAnsi="Garamond" w:cs="Arial"/>
                <w:b/>
                <w:sz w:val="17"/>
                <w:szCs w:val="17"/>
              </w:rPr>
              <w:t xml:space="preserve"> </w:t>
            </w:r>
            <w:r w:rsidRPr="008A00C4">
              <w:rPr>
                <w:rFonts w:ascii="Garamond" w:eastAsia="Calibri" w:hAnsi="Garamond" w:cs="Arial"/>
                <w:sz w:val="17"/>
                <w:szCs w:val="17"/>
              </w:rPr>
              <w:t>PACOTE 1 KG,</w:t>
            </w:r>
            <w:r w:rsidRPr="008A00C4">
              <w:rPr>
                <w:rFonts w:ascii="Garamond" w:hAnsi="Garamond" w:cs="Arial"/>
                <w:sz w:val="17"/>
                <w:szCs w:val="17"/>
              </w:rPr>
              <w:t xml:space="preserve"> </w:t>
            </w:r>
            <w:r w:rsidRPr="008A00C4">
              <w:rPr>
                <w:rFonts w:ascii="Garamond" w:eastAsia="Calibri" w:hAnsi="Garamond" w:cs="Arial"/>
                <w:sz w:val="17"/>
                <w:szCs w:val="17"/>
              </w:rPr>
              <w:t>COM IDENTIFICAÇÃO DO PRODUTO, MARCA DO FABRICANTE, DATA DE FABRICAÇÃO E PRAZO DE VALIDADE E PESO LÍQUIDO, REGISTRO NO MINISTÉRIO DA AGRICULTURA E/OU MINISTÉRIO DA SAÚDE</w:t>
            </w:r>
            <w:r w:rsidRPr="008A00C4">
              <w:rPr>
                <w:rFonts w:ascii="Garamond" w:eastAsia="Arial" w:hAnsi="Garamond" w:cstheme="minorHAnsi"/>
                <w:position w:val="-1"/>
                <w:sz w:val="17"/>
                <w:szCs w:val="17"/>
              </w:rPr>
              <w:t xml:space="preserve">; </w:t>
            </w:r>
            <w:r w:rsidRPr="008A00C4">
              <w:rPr>
                <w:rFonts w:ascii="Garamond" w:eastAsia="Arial" w:hAnsi="Garamond" w:cstheme="minorHAnsi"/>
                <w:b/>
                <w:position w:val="-1"/>
                <w:sz w:val="17"/>
                <w:szCs w:val="17"/>
              </w:rPr>
              <w:t>EMBALAGEM SECUNDÁRIA</w:t>
            </w:r>
            <w:r w:rsidRPr="008A00C4">
              <w:rPr>
                <w:rFonts w:ascii="Garamond" w:hAnsi="Garamond" w:cs="Arial"/>
                <w:b/>
                <w:sz w:val="17"/>
                <w:szCs w:val="17"/>
              </w:rPr>
              <w:t>: FARDOS COM 30KG</w:t>
            </w:r>
            <w:r w:rsidRPr="008A00C4">
              <w:rPr>
                <w:rFonts w:ascii="Garamond" w:hAnsi="Garamond" w:cs="Arial"/>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40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spacing w:before="32"/>
              <w:jc w:val="both"/>
              <w:rPr>
                <w:rFonts w:ascii="Garamond" w:hAnsi="Garamond" w:cs="Arial"/>
                <w:sz w:val="17"/>
                <w:szCs w:val="17"/>
              </w:rPr>
            </w:pPr>
            <w:r w:rsidRPr="008A00C4">
              <w:rPr>
                <w:rFonts w:ascii="Garamond" w:eastAsia="Arial" w:hAnsi="Garamond" w:cstheme="minorHAnsi"/>
                <w:b/>
                <w:sz w:val="17"/>
                <w:szCs w:val="17"/>
              </w:rPr>
              <w:t xml:space="preserve">VINAGRE DE ALCOOL – </w:t>
            </w:r>
            <w:r w:rsidRPr="008A00C4">
              <w:rPr>
                <w:rFonts w:ascii="Garamond" w:eastAsia="Arial" w:hAnsi="Garamond" w:cstheme="minorHAnsi"/>
                <w:sz w:val="17"/>
                <w:szCs w:val="17"/>
              </w:rPr>
              <w:t xml:space="preserve">ÁCIDO ACÉTICO OBTIDO MEDIANTE FERMENTAÇÃO ACÉTICA DE SOLUÇÕES AQUOSAS DE ÁLCOOL PROCEDENTE PRINCIPALMENTE DE MATÉRIAS AGRÍCOLAS, PADRONIZADO, REFILTRADO, PASTEURIZADO E ENVASADO PARA A DISTRIBUIÇÃO DO COMÉRCIO GERAL, COM ACIDEZ DE 4,15%, SEM CORANTES, ESSENCIAIS OU ADIÇÃO DE AÇÚCARES, DE ACORDO COM A RDC 276/2005. </w:t>
            </w:r>
            <w:r w:rsidRPr="008A00C4">
              <w:rPr>
                <w:rFonts w:ascii="Garamond" w:eastAsia="Arial" w:hAnsi="Garamond" w:cstheme="minorHAnsi"/>
                <w:b/>
                <w:sz w:val="17"/>
                <w:szCs w:val="17"/>
              </w:rPr>
              <w:t>EMBALAGEM DA ENTREGA –</w:t>
            </w:r>
            <w:r w:rsidRPr="008A00C4">
              <w:rPr>
                <w:rFonts w:ascii="Garamond" w:eastAsia="Arial" w:hAnsi="Garamond" w:cstheme="minorHAnsi"/>
                <w:sz w:val="17"/>
                <w:szCs w:val="17"/>
              </w:rPr>
              <w:t xml:space="preserve"> </w:t>
            </w:r>
            <w:r w:rsidRPr="008A00C4">
              <w:rPr>
                <w:rFonts w:ascii="Garamond" w:eastAsia="Arial" w:hAnsi="Garamond" w:cstheme="minorHAnsi"/>
                <w:b/>
                <w:sz w:val="17"/>
                <w:szCs w:val="17"/>
              </w:rPr>
              <w:t>GARRAFA PLÁSTICA DE 500ML</w:t>
            </w:r>
            <w:r w:rsidRPr="008A00C4">
              <w:rPr>
                <w:rFonts w:ascii="Garamond" w:eastAsia="Arial" w:hAnsi="Garamond" w:cstheme="minorHAnsi"/>
                <w:sz w:val="17"/>
                <w:szCs w:val="17"/>
              </w:rPr>
              <w:t xml:space="preserve">, ROTULAGEM DE ACORDO COM A LEGISLAÇÃO VIGENTE, REGISTRO NO ÓRGÃO COMPETENTE, CONTENDO ETIQUETA COM INGREDIENTES, DATA DE FABRICAÇÃO, PRAZO DE VALIDADE, Nº DE LOTE, PESO LÍQUIDO. EMBALAGEM SECUNDÁRIA: CAIXAS DE PAPELÃO.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GARRAFA 500ML</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vAlign w:val="center"/>
          </w:tcPr>
          <w:p w:rsidR="008A00C4" w:rsidRPr="008A00C4" w:rsidRDefault="008A00C4" w:rsidP="008A00C4">
            <w:pPr>
              <w:tabs>
                <w:tab w:val="left" w:pos="1350"/>
              </w:tabs>
              <w:spacing w:before="32"/>
              <w:jc w:val="both"/>
              <w:rPr>
                <w:rFonts w:ascii="Garamond" w:hAnsi="Garamond" w:cs="Calibri"/>
                <w:b/>
                <w:bCs/>
                <w:color w:val="000000"/>
                <w:sz w:val="17"/>
                <w:szCs w:val="17"/>
              </w:rPr>
            </w:pPr>
            <w:r w:rsidRPr="008A00C4">
              <w:rPr>
                <w:rFonts w:ascii="Garamond" w:hAnsi="Garamond" w:cs="Calibri"/>
                <w:b/>
                <w:bCs/>
                <w:color w:val="000000"/>
                <w:sz w:val="17"/>
                <w:szCs w:val="17"/>
              </w:rPr>
              <w:t xml:space="preserve">TEMPERO EM PÓ DIVERSOS SABORES – PACOTE COM 12 UND DE SACHÊ COM 5G, </w:t>
            </w:r>
            <w:r w:rsidRPr="008A00C4">
              <w:rPr>
                <w:rFonts w:ascii="Garamond" w:hAnsi="Garamond" w:cs="Calibri"/>
                <w:color w:val="000000"/>
                <w:sz w:val="17"/>
                <w:szCs w:val="17"/>
              </w:rPr>
              <w:t>INREDIENTES: SAL, COLORÍFICO, ALHO, CEBOLA, ORÊGANO, SALSA, LOURRO, CONDIMENTOS PREPARADOS DE ALHO E CEBOLA, RALÇADORE DE SABOR, GLUTAMATO MONOSSÓDICO, INOSINATO DISSÓDICO E AROMATIZANTES, CONSTAR DADOS DE IDENTIFICAÇÃO DO PRODUTO, MARCA DO FABRICANTE, DATA DE FABRICAÇÃO E COM DATA DE VALIDAÇÃO MÍNIMA DE 06 MESES À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Calibri"/>
                <w:color w:val="000000"/>
                <w:sz w:val="17"/>
                <w:szCs w:val="17"/>
              </w:rPr>
              <w:t>PCT</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cs="Calibri"/>
                <w:color w:val="000000"/>
                <w:sz w:val="17"/>
                <w:szCs w:val="17"/>
              </w:rPr>
              <w:t>40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shd w:val="clear" w:color="auto" w:fill="auto"/>
          </w:tcPr>
          <w:p w:rsidR="008A00C4" w:rsidRPr="008A00C4" w:rsidRDefault="008A00C4" w:rsidP="008A00C4">
            <w:pPr>
              <w:autoSpaceDE w:val="0"/>
              <w:autoSpaceDN w:val="0"/>
              <w:adjustRightInd w:val="0"/>
              <w:jc w:val="both"/>
              <w:rPr>
                <w:rFonts w:ascii="Garamond" w:hAnsi="Garamond"/>
                <w:sz w:val="17"/>
                <w:szCs w:val="17"/>
              </w:rPr>
            </w:pPr>
            <w:r w:rsidRPr="008A00C4">
              <w:rPr>
                <w:rFonts w:ascii="Garamond" w:hAnsi="Garamond"/>
                <w:b/>
                <w:sz w:val="17"/>
                <w:szCs w:val="17"/>
              </w:rPr>
              <w:t>TEMPERO COMPLETO LIQUIDO - EMBALAGEM PLÁSTICA 500ML</w:t>
            </w:r>
            <w:r w:rsidRPr="008A00C4">
              <w:rPr>
                <w:rFonts w:ascii="Garamond" w:hAnsi="Garamond"/>
                <w:sz w:val="17"/>
                <w:szCs w:val="17"/>
              </w:rPr>
              <w:t>, 1ª QUALIDADE, BRANCO, LÍMPIDO, EMBALAGEM PLASTICA, NÃO FURADA, ESTUFADA, INVIOLADA, LIVRE DE IMPUREZA, UMIDADE, INSETOS, MICRORGANISMOS E OUTRAS IMPUREZAS QUE COMPROMETAM O ARMAZENAMENTO, COM DADOS DE IDENTIFICAÇÃO DO PRODUTO, MARCA DO FABRICANTE, PRAZO DE VALIDADE E PESO LÍQUIDO.</w:t>
            </w:r>
          </w:p>
        </w:tc>
        <w:tc>
          <w:tcPr>
            <w:tcW w:w="938" w:type="dxa"/>
            <w:shd w:val="clear" w:color="auto" w:fill="auto"/>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GARRAFA 500ML</w:t>
            </w:r>
          </w:p>
        </w:tc>
        <w:tc>
          <w:tcPr>
            <w:tcW w:w="742" w:type="dxa"/>
            <w:shd w:val="clear" w:color="auto" w:fill="auto"/>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spacing w:before="8"/>
              <w:jc w:val="both"/>
              <w:rPr>
                <w:rFonts w:ascii="Garamond" w:eastAsia="Arial" w:hAnsi="Garamond" w:cstheme="minorHAnsi"/>
                <w:b/>
                <w:sz w:val="17"/>
                <w:szCs w:val="17"/>
              </w:rPr>
            </w:pPr>
            <w:r w:rsidRPr="008A00C4">
              <w:rPr>
                <w:rFonts w:ascii="Garamond" w:eastAsia="Arial" w:hAnsi="Garamond" w:cstheme="minorHAnsi"/>
                <w:b/>
                <w:sz w:val="17"/>
                <w:szCs w:val="17"/>
              </w:rPr>
              <w:t>MARGARINA COMUM VEGETAL EMBALAGEM COM 1KG</w:t>
            </w:r>
            <w:r w:rsidRPr="008A00C4">
              <w:rPr>
                <w:rFonts w:ascii="Garamond" w:eastAsia="Arial" w:hAnsi="Garamond" w:cstheme="minorHAnsi"/>
                <w:sz w:val="17"/>
                <w:szCs w:val="17"/>
              </w:rPr>
              <w:t xml:space="preserve"> – 1ª QUALIDADE, EMBALAGEM DE PLASTICO, NÃO FURADA, ESTUFADAS, INVIOLADAS, LIVRES DE IMPUREZAS, UMIDADE, INSETOS, MICRORGANISMOS E OUTRAS IMPUREZAS QUE COMPROMETAM O ARMAZENAMENTO, CONTENDO DADOS DE IDENTIFICAÇÃO, PRAZO DE VALIDADE, DATA DE FABRICAÇÃO.</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UND</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10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4"/>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spacing w:before="8"/>
              <w:jc w:val="both"/>
              <w:rPr>
                <w:rFonts w:ascii="Garamond" w:eastAsia="Arial" w:hAnsi="Garamond" w:cstheme="minorHAnsi"/>
                <w:b/>
                <w:sz w:val="17"/>
                <w:szCs w:val="17"/>
              </w:rPr>
            </w:pPr>
            <w:r w:rsidRPr="008A00C4">
              <w:rPr>
                <w:rFonts w:ascii="Garamond" w:eastAsia="Arial" w:hAnsi="Garamond" w:cstheme="minorHAnsi"/>
                <w:b/>
                <w:sz w:val="17"/>
                <w:szCs w:val="17"/>
              </w:rPr>
              <w:t>MARGARINA COMUM VEGETAL EMBALAGEM COM 3KG</w:t>
            </w:r>
            <w:r w:rsidRPr="008A00C4">
              <w:rPr>
                <w:rFonts w:ascii="Garamond" w:eastAsia="Arial" w:hAnsi="Garamond" w:cstheme="minorHAnsi"/>
                <w:sz w:val="17"/>
                <w:szCs w:val="17"/>
              </w:rPr>
              <w:t xml:space="preserve"> – 1ª QUALIDADE, EMBALAGEM DE PLASTICO, NÃO FURADA, ESTUFADAS, INVIOLADAS, LIVRES DE IMPUREZAS, UMIDADE, INSETOS, MICRORGANISMOS E OUTRAS IMPUREZAS QUE COMPROMETAM O ARMAZENAMENTO, CONTENDO DADOS DE IDENTIFICAÇÃO, PRAZO DE VALIDADE, DATA DE FABRICAÇÃO.</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UND</w:t>
            </w:r>
          </w:p>
        </w:tc>
        <w:tc>
          <w:tcPr>
            <w:tcW w:w="742" w:type="dxa"/>
            <w:noWrap/>
            <w:vAlign w:val="center"/>
          </w:tcPr>
          <w:p w:rsidR="008A00C4" w:rsidRPr="008A00C4" w:rsidRDefault="008A00C4" w:rsidP="008A00C4">
            <w:pPr>
              <w:jc w:val="center"/>
              <w:rPr>
                <w:rFonts w:ascii="Garamond" w:hAnsi="Garamond"/>
                <w:sz w:val="17"/>
                <w:szCs w:val="17"/>
              </w:rPr>
            </w:pPr>
            <w:r w:rsidRPr="008A00C4">
              <w:rPr>
                <w:rFonts w:ascii="Garamond" w:hAnsi="Garamond"/>
                <w:sz w:val="17"/>
                <w:szCs w:val="17"/>
              </w:rPr>
              <w:t>18</w:t>
            </w:r>
          </w:p>
        </w:tc>
      </w:tr>
    </w:tbl>
    <w:p w:rsidR="008A00C4" w:rsidRPr="008A00C4" w:rsidRDefault="008A00C4" w:rsidP="008A00C4">
      <w:pPr>
        <w:rPr>
          <w:rFonts w:ascii="Garamond" w:hAnsi="Garamond"/>
          <w:sz w:val="17"/>
          <w:szCs w:val="17"/>
          <w:u w:val="single"/>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360"/>
        <w:gridCol w:w="938"/>
        <w:gridCol w:w="742"/>
      </w:tblGrid>
      <w:tr w:rsidR="008A00C4" w:rsidRPr="008A00C4" w:rsidTr="008A00C4">
        <w:trPr>
          <w:cantSplit/>
          <w:trHeight w:val="336"/>
          <w:jc w:val="center"/>
        </w:trPr>
        <w:tc>
          <w:tcPr>
            <w:tcW w:w="567"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3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V – CEREAIS/ALIMENTOS NÃO PERECÍVEIS</w:t>
            </w:r>
          </w:p>
        </w:tc>
        <w:tc>
          <w:tcPr>
            <w:tcW w:w="938"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7"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360"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938"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right="28"/>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hAnsi="Garamond" w:cs="Arial"/>
                <w:sz w:val="17"/>
                <w:szCs w:val="17"/>
              </w:rPr>
            </w:pPr>
            <w:r w:rsidRPr="008A00C4">
              <w:rPr>
                <w:rFonts w:ascii="Garamond" w:hAnsi="Garamond" w:cs="Arial"/>
                <w:b/>
                <w:sz w:val="17"/>
                <w:szCs w:val="17"/>
              </w:rPr>
              <w:t>AÇUCAR CRISTAL</w:t>
            </w:r>
            <w:r w:rsidRPr="008A00C4">
              <w:rPr>
                <w:rFonts w:ascii="Garamond" w:hAnsi="Garamond" w:cs="Arial"/>
                <w:sz w:val="17"/>
                <w:szCs w:val="17"/>
              </w:rPr>
              <w:t xml:space="preserve"> – </w:t>
            </w:r>
            <w:r w:rsidRPr="008A00C4">
              <w:rPr>
                <w:rFonts w:ascii="Garamond" w:eastAsia="Calibri" w:hAnsi="Garamond" w:cs="Arial"/>
                <w:sz w:val="17"/>
                <w:szCs w:val="17"/>
              </w:rPr>
              <w:t xml:space="preserve">AÇÚCAR, TIPO CRISTAL, ASPECTO SÓLIDO COM CRISTAIS BEM DEFINIDOS, COMPOSTO POR SACAROSE DE CANA–DE–AÇÚCAR, COR BRANCA, ISENTO DE MATÉRIA TERROSA, LIVRE DE UMIDADE. </w:t>
            </w:r>
            <w:r w:rsidRPr="008A00C4">
              <w:rPr>
                <w:rFonts w:ascii="Garamond" w:eastAsia="Arial" w:hAnsi="Garamond" w:cstheme="minorHAnsi"/>
                <w:b/>
                <w:position w:val="-1"/>
                <w:sz w:val="17"/>
                <w:szCs w:val="17"/>
              </w:rPr>
              <w:t>EMBALAGEM DA ENTREGA:</w:t>
            </w:r>
            <w:r w:rsidRPr="008A00C4">
              <w:rPr>
                <w:rFonts w:ascii="Garamond" w:eastAsia="Calibri" w:hAnsi="Garamond" w:cs="Arial"/>
                <w:sz w:val="17"/>
                <w:szCs w:val="17"/>
              </w:rPr>
              <w:t xml:space="preserve"> PACOTES DE 1 KG CONTENDO DADOS DE IDENTIFICAÇÃO DO PRODUTO, MARCA DO FABRICANTE, DATA DE FABRICAÇÃO, PRAZO DE VALIDADE. </w:t>
            </w:r>
            <w:r w:rsidRPr="008A00C4">
              <w:rPr>
                <w:rFonts w:ascii="Garamond" w:eastAsia="Arial" w:hAnsi="Garamond" w:cstheme="minorHAnsi"/>
                <w:position w:val="-1"/>
                <w:sz w:val="17"/>
                <w:szCs w:val="17"/>
              </w:rPr>
              <w:t>EMBALAGEM SECUNDÁRIA</w:t>
            </w:r>
            <w:r w:rsidRPr="008A00C4">
              <w:rPr>
                <w:rFonts w:ascii="Garamond" w:hAnsi="Garamond" w:cs="Arial"/>
                <w:sz w:val="17"/>
                <w:szCs w:val="17"/>
              </w:rPr>
              <w:t xml:space="preserve">: ACONDICIONADO EM FARDOS DE 10KG.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10KG</w:t>
            </w:r>
          </w:p>
        </w:tc>
        <w:tc>
          <w:tcPr>
            <w:tcW w:w="742" w:type="dxa"/>
            <w:tcBorders>
              <w:bottom w:val="single" w:sz="4" w:space="0" w:color="auto"/>
            </w:tcBorders>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60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ARROZ BRANCO</w:t>
            </w:r>
            <w:r w:rsidRPr="008A00C4">
              <w:rPr>
                <w:rFonts w:ascii="Garamond" w:hAnsi="Garamond" w:cs="Arial"/>
                <w:sz w:val="17"/>
                <w:szCs w:val="17"/>
              </w:rPr>
              <w:t xml:space="preserve"> –</w:t>
            </w:r>
            <w:r w:rsidRPr="008A00C4">
              <w:rPr>
                <w:rFonts w:ascii="Garamond" w:eastAsia="Calibri" w:hAnsi="Garamond" w:cs="Arial"/>
                <w:sz w:val="17"/>
                <w:szCs w:val="17"/>
              </w:rPr>
              <w:t xml:space="preserve"> GRÃOS INTEIROS, LONGO FINO, TIPO 1, LIVRE DE IMPUREZAS, UMIDADE. </w:t>
            </w:r>
            <w:r w:rsidRPr="008A00C4">
              <w:rPr>
                <w:rFonts w:ascii="Garamond" w:eastAsia="Arial" w:hAnsi="Garamond" w:cstheme="minorHAnsi"/>
                <w:b/>
                <w:position w:val="-1"/>
                <w:sz w:val="17"/>
                <w:szCs w:val="17"/>
              </w:rPr>
              <w:t xml:space="preserve">EMBALAGEM DA ENTREGA: </w:t>
            </w:r>
            <w:r w:rsidRPr="008A00C4">
              <w:rPr>
                <w:rFonts w:ascii="Garamond" w:eastAsia="Calibri" w:hAnsi="Garamond" w:cs="Arial"/>
                <w:sz w:val="17"/>
                <w:szCs w:val="17"/>
              </w:rPr>
              <w:t xml:space="preserve">PACOTE DE 1KG COM DADOS DE IDENTIFICAÇÃO DO PRODUTO, MARCA DO FABRICANTE, DATA DE FABRICAÇÃO, PRAZO DE VALIDADE, PESO LÍQUIDO. </w:t>
            </w:r>
            <w:r w:rsidRPr="008A00C4">
              <w:rPr>
                <w:rFonts w:ascii="Garamond" w:eastAsia="Arial" w:hAnsi="Garamond" w:cstheme="minorHAnsi"/>
                <w:b/>
                <w:position w:val="-1"/>
                <w:sz w:val="17"/>
                <w:szCs w:val="17"/>
              </w:rPr>
              <w:t>EMBALAGEM SECUNDÁRIA</w:t>
            </w:r>
            <w:r w:rsidRPr="008A00C4">
              <w:rPr>
                <w:rFonts w:ascii="Garamond" w:hAnsi="Garamond" w:cs="Arial"/>
                <w:sz w:val="17"/>
                <w:szCs w:val="17"/>
              </w:rPr>
              <w:t xml:space="preserve"> </w:t>
            </w:r>
            <w:r w:rsidRPr="008A00C4">
              <w:rPr>
                <w:rFonts w:ascii="Garamond" w:hAnsi="Garamond" w:cs="Arial"/>
                <w:b/>
                <w:sz w:val="17"/>
                <w:szCs w:val="17"/>
              </w:rPr>
              <w:t xml:space="preserve">ACONDICIONADO EM FARDOS DE 30KG.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30KG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ARROZ PARBOILIZADO</w:t>
            </w:r>
            <w:r w:rsidRPr="008A00C4">
              <w:rPr>
                <w:rFonts w:ascii="Garamond" w:hAnsi="Garamond" w:cs="Arial"/>
                <w:sz w:val="17"/>
                <w:szCs w:val="17"/>
              </w:rPr>
              <w:t xml:space="preserve"> –</w:t>
            </w:r>
            <w:r w:rsidRPr="008A00C4">
              <w:rPr>
                <w:rFonts w:ascii="Garamond" w:eastAsia="Calibri" w:hAnsi="Garamond" w:cs="Arial"/>
                <w:sz w:val="17"/>
                <w:szCs w:val="17"/>
              </w:rPr>
              <w:t xml:space="preserve"> GRÃOS INTEIROS, LONGO FINO, TIPO 1, LIVRE DE IMPUREZAS, UMIDADE. </w:t>
            </w:r>
            <w:r w:rsidRPr="008A00C4">
              <w:rPr>
                <w:rFonts w:ascii="Garamond" w:eastAsia="Calibri" w:hAnsi="Garamond" w:cs="Arial"/>
                <w:b/>
                <w:sz w:val="17"/>
                <w:szCs w:val="17"/>
              </w:rPr>
              <w:lastRenderedPageBreak/>
              <w:t>EMBALAGEM DA ENTREGA:</w:t>
            </w:r>
            <w:r w:rsidRPr="008A00C4">
              <w:rPr>
                <w:rFonts w:ascii="Garamond" w:eastAsia="Calibri" w:hAnsi="Garamond" w:cs="Arial"/>
                <w:sz w:val="17"/>
                <w:szCs w:val="17"/>
              </w:rPr>
              <w:t xml:space="preserve"> PACOTE DE 1KG COM DADOS DE IDENTIFICAÇÃO DO PRODUTO, MARCA DO FABRICANTE, DATA DE FABRICAÇÃO, PRAZO DE VALIDADE, PESO LÍQUIDO,</w:t>
            </w:r>
            <w:r w:rsidRPr="008A00C4">
              <w:rPr>
                <w:rFonts w:ascii="Garamond" w:hAnsi="Garamond" w:cs="Arial"/>
                <w:sz w:val="17"/>
                <w:szCs w:val="17"/>
              </w:rPr>
              <w:t xml:space="preserve"> </w:t>
            </w:r>
            <w:r w:rsidRPr="008A00C4">
              <w:rPr>
                <w:rFonts w:ascii="Garamond" w:hAnsi="Garamond" w:cs="Arial"/>
                <w:b/>
                <w:sz w:val="17"/>
                <w:szCs w:val="17"/>
              </w:rPr>
              <w:t>ACONDICIONADO EM FARDOS DE 30KG</w:t>
            </w:r>
            <w:r w:rsidRPr="008A00C4">
              <w:rPr>
                <w:rFonts w:ascii="Garamond" w:hAnsi="Garamond" w:cs="Arial"/>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lastRenderedPageBreak/>
              <w:t xml:space="preserve">FARDO </w:t>
            </w:r>
            <w:r w:rsidRPr="008A00C4">
              <w:rPr>
                <w:rFonts w:ascii="Garamond" w:hAnsi="Garamond" w:cs="Arial"/>
                <w:sz w:val="17"/>
                <w:szCs w:val="17"/>
              </w:rPr>
              <w:lastRenderedPageBreak/>
              <w:t>30KG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lastRenderedPageBreak/>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jc w:val="both"/>
              <w:rPr>
                <w:rFonts w:ascii="Garamond" w:hAnsi="Garamond" w:cs="Arial"/>
                <w:sz w:val="17"/>
                <w:szCs w:val="17"/>
              </w:rPr>
            </w:pPr>
            <w:r w:rsidRPr="008A00C4">
              <w:rPr>
                <w:rFonts w:ascii="Garamond" w:hAnsi="Garamond" w:cs="Arial"/>
                <w:b/>
                <w:sz w:val="17"/>
                <w:szCs w:val="17"/>
              </w:rPr>
              <w:t>CAFÉ EM PO TORRADO</w:t>
            </w:r>
            <w:r w:rsidRPr="008A00C4">
              <w:rPr>
                <w:rFonts w:ascii="Garamond" w:hAnsi="Garamond" w:cs="Arial"/>
                <w:sz w:val="17"/>
                <w:szCs w:val="17"/>
              </w:rPr>
              <w:t xml:space="preserve"> </w:t>
            </w:r>
            <w:r w:rsidRPr="008A00C4">
              <w:rPr>
                <w:rFonts w:ascii="Garamond" w:hAnsi="Garamond" w:cs="Arial"/>
                <w:b/>
                <w:sz w:val="17"/>
                <w:szCs w:val="17"/>
              </w:rPr>
              <w:t>A VACUO</w:t>
            </w:r>
            <w:r w:rsidRPr="008A00C4">
              <w:rPr>
                <w:rFonts w:ascii="Garamond" w:hAnsi="Garamond" w:cs="Arial"/>
                <w:sz w:val="17"/>
                <w:szCs w:val="17"/>
              </w:rPr>
              <w:t xml:space="preserve"> – GRÃO TORRADO E MOÍDO. ASPECTO, CHEIRO E SABOR PRÓPRIO, LIVRE DE FERTILIZANTES, SUJIDADES, PARASITAS/LARVAS E DETRITOS ANIMAIS OU VEGETAIS. EMBALAGEM DE ENTREGA ACONDICIONADOS À VÁCUO EM </w:t>
            </w:r>
            <w:r w:rsidRPr="008A00C4">
              <w:rPr>
                <w:rFonts w:ascii="Garamond" w:hAnsi="Garamond" w:cs="Arial"/>
                <w:b/>
                <w:sz w:val="17"/>
                <w:szCs w:val="17"/>
              </w:rPr>
              <w:t>EMBALAGENS DE 250G</w:t>
            </w:r>
            <w:r w:rsidRPr="008A00C4">
              <w:rPr>
                <w:rFonts w:ascii="Garamond" w:hAnsi="Garamond" w:cs="Arial"/>
                <w:sz w:val="17"/>
                <w:szCs w:val="17"/>
              </w:rPr>
              <w:t xml:space="preserve">. REGISTROS OBRIGATÓRIOS NOS MINISTÉRIOS COMPETENTES E SELO ABIC.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PACOTE 250G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170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jc w:val="both"/>
              <w:rPr>
                <w:rFonts w:ascii="Garamond" w:hAnsi="Garamond" w:cs="Arial"/>
                <w:sz w:val="17"/>
                <w:szCs w:val="17"/>
              </w:rPr>
            </w:pPr>
            <w:r w:rsidRPr="008A00C4">
              <w:rPr>
                <w:rFonts w:ascii="Garamond" w:hAnsi="Garamond" w:cs="Arial"/>
                <w:b/>
                <w:sz w:val="17"/>
                <w:szCs w:val="17"/>
              </w:rPr>
              <w:t>FARINHA DE MANDIOCA</w:t>
            </w:r>
            <w:r w:rsidRPr="008A00C4">
              <w:rPr>
                <w:rFonts w:ascii="Garamond" w:hAnsi="Garamond" w:cs="Arial"/>
                <w:sz w:val="17"/>
                <w:szCs w:val="17"/>
              </w:rPr>
              <w:t xml:space="preserve"> – BRANCA, FINA, COM CARACTERÍSTICAS PRÓPRIAS, ISENTA UMIDADE E DA PRESENÇA DE INSETOS, ADEQUADA PARA CONSUMO. </w:t>
            </w:r>
            <w:r w:rsidRPr="008A00C4">
              <w:rPr>
                <w:rFonts w:ascii="Garamond" w:hAnsi="Garamond" w:cs="Arial"/>
                <w:b/>
                <w:sz w:val="17"/>
                <w:szCs w:val="17"/>
              </w:rPr>
              <w:t>EMBALAGEM DA ENTREGA:</w:t>
            </w:r>
            <w:r w:rsidRPr="008A00C4">
              <w:rPr>
                <w:rFonts w:ascii="Garamond" w:hAnsi="Garamond" w:cs="Arial"/>
                <w:sz w:val="17"/>
                <w:szCs w:val="17"/>
              </w:rPr>
              <w:t xml:space="preserve"> EMBALAGEM PLÁSTICAS ATÓXICA E TRANSPARENTE DE 1KG, CONTENDO PRAZO DE VALIDADE, DATA DE FABRICAÇÃO, </w:t>
            </w:r>
            <w:r w:rsidRPr="008A00C4">
              <w:rPr>
                <w:rFonts w:ascii="Garamond" w:hAnsi="Garamond" w:cs="Arial"/>
                <w:b/>
                <w:sz w:val="17"/>
                <w:szCs w:val="17"/>
              </w:rPr>
              <w:t>ACONDICIONADAS EM FARDOS DE 30KG</w:t>
            </w:r>
            <w:r w:rsidRPr="008A00C4">
              <w:rPr>
                <w:rFonts w:ascii="Garamond" w:hAnsi="Garamond" w:cs="Arial"/>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30KG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05</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FARINHA DE MILHO FLOCADA</w:t>
            </w:r>
            <w:r w:rsidRPr="008A00C4">
              <w:rPr>
                <w:rFonts w:ascii="Garamond" w:hAnsi="Garamond" w:cs="Arial"/>
                <w:sz w:val="17"/>
                <w:szCs w:val="17"/>
              </w:rPr>
              <w:t xml:space="preserve"> –</w:t>
            </w:r>
            <w:r w:rsidRPr="008A00C4">
              <w:rPr>
                <w:rFonts w:ascii="Garamond" w:eastAsia="Calibri" w:hAnsi="Garamond" w:cs="Arial"/>
                <w:sz w:val="17"/>
                <w:szCs w:val="17"/>
              </w:rPr>
              <w:t xml:space="preserve"> FARINHA DE MILHO, TIPO FLOCÃO, PRÉ–COZIDA, SEM ADIÇÃO DE SAL, </w:t>
            </w:r>
            <w:r w:rsidRPr="008A00C4">
              <w:rPr>
                <w:rFonts w:ascii="Garamond" w:hAnsi="Garamond" w:cs="Arial"/>
                <w:b/>
                <w:sz w:val="17"/>
                <w:szCs w:val="17"/>
              </w:rPr>
              <w:t>EMBALAGEM DA ENTREGA:</w:t>
            </w:r>
            <w:r w:rsidRPr="008A00C4">
              <w:rPr>
                <w:rFonts w:ascii="Garamond" w:hAnsi="Garamond" w:cs="Arial"/>
                <w:sz w:val="17"/>
                <w:szCs w:val="17"/>
              </w:rPr>
              <w:t xml:space="preserve"> </w:t>
            </w:r>
            <w:r w:rsidRPr="008A00C4">
              <w:rPr>
                <w:rFonts w:ascii="Garamond" w:hAnsi="Garamond" w:cs="Arial"/>
                <w:b/>
                <w:sz w:val="17"/>
                <w:szCs w:val="17"/>
              </w:rPr>
              <w:t>EMBALAGEM PLÁSTICAS ATÓXICA E TRANSPARENTE DE 500G</w:t>
            </w:r>
            <w:r w:rsidRPr="008A00C4">
              <w:rPr>
                <w:rFonts w:ascii="Garamond" w:hAnsi="Garamond" w:cs="Arial"/>
                <w:sz w:val="17"/>
                <w:szCs w:val="17"/>
              </w:rPr>
              <w:t>, CONTENDO PRAZO DE VALIDADE</w:t>
            </w:r>
            <w:r w:rsidRPr="008A00C4">
              <w:rPr>
                <w:rFonts w:ascii="Garamond" w:eastAsia="Calibri" w:hAnsi="Garamond" w:cs="Arial"/>
                <w:sz w:val="17"/>
                <w:szCs w:val="17"/>
              </w:rPr>
              <w:t xml:space="preserve">, DATA DE FABRICAÇÃO, </w:t>
            </w:r>
            <w:r w:rsidRPr="008A00C4">
              <w:rPr>
                <w:rFonts w:ascii="Garamond" w:eastAsia="Calibri" w:hAnsi="Garamond" w:cs="Arial"/>
                <w:b/>
                <w:sz w:val="17"/>
                <w:szCs w:val="17"/>
              </w:rPr>
              <w:t>ACONDICIONADA EM FARDOS DE 15KG</w:t>
            </w:r>
            <w:r w:rsidRPr="008A00C4">
              <w:rPr>
                <w:rFonts w:ascii="Garamond" w:eastAsia="Calibri" w:hAnsi="Garamond" w:cs="Arial"/>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15KG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spacing w:before="9"/>
              <w:jc w:val="both"/>
              <w:rPr>
                <w:rFonts w:ascii="Garamond" w:eastAsia="Arial" w:hAnsi="Garamond" w:cstheme="minorHAnsi"/>
                <w:sz w:val="17"/>
                <w:szCs w:val="17"/>
              </w:rPr>
            </w:pPr>
            <w:r w:rsidRPr="008A00C4">
              <w:rPr>
                <w:rFonts w:ascii="Garamond" w:eastAsia="Arial" w:hAnsi="Garamond" w:cstheme="minorHAnsi"/>
                <w:b/>
                <w:sz w:val="17"/>
                <w:szCs w:val="17"/>
              </w:rPr>
              <w:t xml:space="preserve">FARINHA DE TRIGO ESPECIAL C/ FERMENTO </w:t>
            </w:r>
            <w:r w:rsidRPr="008A00C4">
              <w:rPr>
                <w:rFonts w:ascii="Garamond" w:eastAsia="Arial" w:hAnsi="Garamond" w:cstheme="minorHAnsi"/>
                <w:sz w:val="17"/>
                <w:szCs w:val="17"/>
              </w:rPr>
              <w:t>– INGREDIENTES BÁSICOS: FARINHA DE TRIGO ENRIQUECIDA COM FERRO E ÁCIDO FÓLICO E FERMENTOS QUÍMICOS. ISENTA DE MOFO, ODORES ESTRANHOS, SUBSTÂNCIAS NOCIVAS E QUAISQUER OUTROS TIPOS DE IMPUREZA.</w:t>
            </w:r>
            <w:r w:rsidRPr="008A00C4">
              <w:rPr>
                <w:rFonts w:ascii="Garamond" w:eastAsia="Arial" w:hAnsi="Garamond" w:cstheme="minorHAnsi"/>
                <w:b/>
                <w:sz w:val="17"/>
                <w:szCs w:val="17"/>
              </w:rPr>
              <w:t xml:space="preserve"> EMBALAGEM DA ENTREGA:</w:t>
            </w:r>
            <w:r w:rsidRPr="008A00C4">
              <w:rPr>
                <w:rFonts w:ascii="Garamond" w:eastAsia="Arial" w:hAnsi="Garamond" w:cstheme="minorHAnsi"/>
                <w:sz w:val="17"/>
                <w:szCs w:val="17"/>
              </w:rPr>
              <w:t xml:space="preserve"> SACO PLÁSTICO ATÓXICO CONTENDO 1KG DO PRODUTO. EMBALAGEM SECUNDÁRIA: FARDO LACRADO CONTENDO 30 KG. ROTULAGEM CONTENDO DATA DE FABRICAÇÃO, PRAZO DE VALIDADE, REGISTRO DO EMPACOTADOR.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spacing w:before="9"/>
              <w:jc w:val="both"/>
              <w:rPr>
                <w:rFonts w:ascii="Garamond" w:eastAsia="Arial" w:hAnsi="Garamond" w:cstheme="minorHAnsi"/>
                <w:b/>
                <w:sz w:val="17"/>
                <w:szCs w:val="17"/>
              </w:rPr>
            </w:pPr>
            <w:r w:rsidRPr="008A00C4">
              <w:rPr>
                <w:rFonts w:ascii="Garamond" w:eastAsia="Arial" w:hAnsi="Garamond" w:cstheme="minorHAnsi"/>
                <w:b/>
                <w:sz w:val="17"/>
                <w:szCs w:val="17"/>
              </w:rPr>
              <w:t xml:space="preserve">FEIJÃO DE CORDA </w:t>
            </w:r>
            <w:r w:rsidRPr="008A00C4">
              <w:rPr>
                <w:rFonts w:ascii="Garamond" w:eastAsia="Arial" w:hAnsi="Garamond" w:cstheme="minorHAnsi"/>
                <w:sz w:val="17"/>
                <w:szCs w:val="17"/>
              </w:rPr>
              <w:t xml:space="preserve">– GRÃOS INTEIROS, ASPECTO NOVO, AUSENCIA DE SUJIDADES E PRAGAS. </w:t>
            </w:r>
            <w:r w:rsidRPr="008A00C4">
              <w:rPr>
                <w:rFonts w:ascii="Garamond" w:eastAsia="Arial" w:hAnsi="Garamond" w:cstheme="minorHAnsi"/>
                <w:b/>
                <w:sz w:val="17"/>
                <w:szCs w:val="17"/>
              </w:rPr>
              <w:t>EMBALAGEM DE ENTREGA</w:t>
            </w:r>
            <w:r w:rsidRPr="008A00C4">
              <w:rPr>
                <w:rFonts w:ascii="Garamond" w:eastAsia="Arial" w:hAnsi="Garamond" w:cstheme="minorHAnsi"/>
                <w:sz w:val="17"/>
                <w:szCs w:val="17"/>
              </w:rPr>
              <w:t xml:space="preserve">: PACOTE DE 1 KG COM DADOS DE IDENTIFICAÇÃO DO PRODUTO, MARCA DO FABRICANTE, DATA DE FABRICAÇÕ, PRAZO DE VALIDADE, PESO LIQUIDO. EMBALAGEM SECUNDARIA </w:t>
            </w:r>
            <w:r w:rsidRPr="008A00C4">
              <w:rPr>
                <w:rFonts w:ascii="Garamond" w:eastAsia="Arial" w:hAnsi="Garamond" w:cstheme="minorHAnsi"/>
                <w:b/>
                <w:sz w:val="17"/>
                <w:szCs w:val="17"/>
              </w:rPr>
              <w:t>ACONDICIONADA EM FARDOS DE 30 KG</w:t>
            </w:r>
            <w:r w:rsidRPr="008A00C4">
              <w:rPr>
                <w:rFonts w:ascii="Garamond" w:eastAsia="Arial" w:hAnsi="Garamond" w:cstheme="minorHAnsi"/>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30KG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18</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spacing w:before="9"/>
              <w:jc w:val="both"/>
              <w:rPr>
                <w:rFonts w:ascii="Garamond" w:eastAsia="Arial" w:hAnsi="Garamond" w:cstheme="minorHAnsi"/>
                <w:b/>
                <w:sz w:val="17"/>
                <w:szCs w:val="17"/>
              </w:rPr>
            </w:pPr>
            <w:r w:rsidRPr="008A00C4">
              <w:rPr>
                <w:rFonts w:ascii="Garamond" w:eastAsia="Arial" w:hAnsi="Garamond" w:cstheme="minorHAnsi"/>
                <w:b/>
                <w:sz w:val="17"/>
                <w:szCs w:val="17"/>
              </w:rPr>
              <w:t xml:space="preserve">FEIJÃO PRETO </w:t>
            </w:r>
            <w:r w:rsidRPr="008A00C4">
              <w:rPr>
                <w:rFonts w:ascii="Garamond" w:eastAsia="Arial" w:hAnsi="Garamond" w:cstheme="minorHAnsi"/>
                <w:sz w:val="17"/>
                <w:szCs w:val="17"/>
              </w:rPr>
              <w:t>–</w:t>
            </w:r>
            <w:r w:rsidRPr="008A00C4">
              <w:rPr>
                <w:rFonts w:ascii="Garamond" w:eastAsia="Arial" w:hAnsi="Garamond" w:cstheme="minorHAnsi"/>
                <w:b/>
                <w:sz w:val="17"/>
                <w:szCs w:val="17"/>
              </w:rPr>
              <w:t xml:space="preserve"> </w:t>
            </w:r>
            <w:r w:rsidRPr="008A00C4">
              <w:rPr>
                <w:rFonts w:ascii="Garamond" w:eastAsia="Arial" w:hAnsi="Garamond" w:cstheme="minorHAnsi"/>
                <w:sz w:val="17"/>
                <w:szCs w:val="17"/>
              </w:rPr>
              <w:t xml:space="preserve">GRÃOS INTEIROS, ASPECTO NOVO, AUSENCIA DE SUJIDADES E PRAGAS. </w:t>
            </w:r>
            <w:r w:rsidRPr="008A00C4">
              <w:rPr>
                <w:rFonts w:ascii="Garamond" w:eastAsia="Arial" w:hAnsi="Garamond" w:cstheme="minorHAnsi"/>
                <w:b/>
                <w:sz w:val="17"/>
                <w:szCs w:val="17"/>
              </w:rPr>
              <w:t>EMBALAGEM DE ENTREGA</w:t>
            </w:r>
            <w:r w:rsidRPr="008A00C4">
              <w:rPr>
                <w:rFonts w:ascii="Garamond" w:eastAsia="Arial" w:hAnsi="Garamond" w:cstheme="minorHAnsi"/>
                <w:sz w:val="17"/>
                <w:szCs w:val="17"/>
              </w:rPr>
              <w:t xml:space="preserve">: PACOTE DE 1 KG COM DADOS DE IDENTIFICAÇÃO DO PRODUTO, MARCA DO FABRICANTE, DATA DE FABRICAÇÕ, PRAZO DE VALIDADE, PESO LIQUIDO. EMBALAGEM SECUNDARIA </w:t>
            </w:r>
            <w:r w:rsidRPr="008A00C4">
              <w:rPr>
                <w:rFonts w:ascii="Garamond" w:eastAsia="Arial" w:hAnsi="Garamond" w:cstheme="minorHAnsi"/>
                <w:b/>
                <w:sz w:val="17"/>
                <w:szCs w:val="17"/>
              </w:rPr>
              <w:t>ACONDICIONADA EM FARDOS DE 30 KG</w:t>
            </w:r>
            <w:r w:rsidRPr="008A00C4">
              <w:rPr>
                <w:rFonts w:ascii="Garamond" w:eastAsia="Arial" w:hAnsi="Garamond" w:cstheme="minorHAnsi"/>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30KG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100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5"/>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spacing w:before="9"/>
              <w:jc w:val="both"/>
              <w:rPr>
                <w:rFonts w:ascii="Garamond" w:eastAsia="Calibri" w:hAnsi="Garamond" w:cs="Arial"/>
                <w:b/>
                <w:sz w:val="17"/>
                <w:szCs w:val="17"/>
              </w:rPr>
            </w:pPr>
            <w:r w:rsidRPr="008A00C4">
              <w:rPr>
                <w:rFonts w:ascii="Garamond" w:eastAsia="Arial" w:hAnsi="Garamond" w:cstheme="minorHAnsi"/>
                <w:b/>
                <w:sz w:val="17"/>
                <w:szCs w:val="17"/>
              </w:rPr>
              <w:t xml:space="preserve">GOMA HIDRATADA PARA TAPIOCA </w:t>
            </w:r>
            <w:r w:rsidRPr="008A00C4">
              <w:rPr>
                <w:rFonts w:ascii="Garamond" w:eastAsia="Arial" w:hAnsi="Garamond" w:cstheme="minorHAnsi"/>
                <w:sz w:val="17"/>
                <w:szCs w:val="17"/>
              </w:rPr>
              <w:t xml:space="preserve">– FÉCULA DE MANDIOCA HIDRATADA, LAVADA, PENEIRADA, LIVRE DE IMPUREZAS. </w:t>
            </w:r>
            <w:r w:rsidRPr="008A00C4">
              <w:rPr>
                <w:rFonts w:ascii="Garamond" w:eastAsia="Arial" w:hAnsi="Garamond" w:cstheme="minorHAnsi"/>
                <w:b/>
                <w:sz w:val="17"/>
                <w:szCs w:val="17"/>
              </w:rPr>
              <w:t xml:space="preserve">EMBALAGEM DA ENTREGA: </w:t>
            </w:r>
            <w:r w:rsidRPr="008A00C4">
              <w:rPr>
                <w:rFonts w:ascii="Garamond" w:eastAsia="Arial" w:hAnsi="Garamond" w:cstheme="minorHAnsi"/>
                <w:sz w:val="17"/>
                <w:szCs w:val="17"/>
              </w:rPr>
              <w:t xml:space="preserve">SACO PLÁSTICO RESISTENTE E TRANSPARENTE CONTENDO 1KG DO PRODUTO COM ROTULAGEM DE ACORDO COM A LEGISLAÇÃO VIGENTE, CONTENDO DATA DE FABRICAÇÃO, VALIDADE, LOTE, INFORMAÇÃO NUTRICIONAL.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60</w:t>
            </w:r>
          </w:p>
        </w:tc>
      </w:tr>
    </w:tbl>
    <w:p w:rsidR="008A00C4" w:rsidRPr="008A00C4" w:rsidRDefault="008A00C4" w:rsidP="008A00C4">
      <w:pPr>
        <w:rPr>
          <w:rFonts w:ascii="Garamond" w:hAnsi="Garamond"/>
          <w:sz w:val="17"/>
          <w:szCs w:val="17"/>
          <w:u w:val="single"/>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360"/>
        <w:gridCol w:w="938"/>
        <w:gridCol w:w="742"/>
      </w:tblGrid>
      <w:tr w:rsidR="008A00C4" w:rsidRPr="008A00C4" w:rsidTr="008A00C4">
        <w:trPr>
          <w:cantSplit/>
          <w:trHeight w:val="292"/>
          <w:jc w:val="center"/>
        </w:trPr>
        <w:tc>
          <w:tcPr>
            <w:tcW w:w="567"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3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VI – MASSAS</w:t>
            </w:r>
          </w:p>
        </w:tc>
        <w:tc>
          <w:tcPr>
            <w:tcW w:w="938"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7"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360"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938"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right="28"/>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eastAsia="Calibri" w:hAnsi="Garamond" w:cs="Arial"/>
                <w:b/>
                <w:sz w:val="17"/>
                <w:szCs w:val="17"/>
              </w:rPr>
              <w:t>BISCOITO DOCE TIPO MARIA</w:t>
            </w:r>
            <w:r w:rsidRPr="008A00C4">
              <w:rPr>
                <w:rFonts w:ascii="Garamond" w:eastAsia="Calibri" w:hAnsi="Garamond" w:cs="Arial"/>
                <w:sz w:val="17"/>
                <w:szCs w:val="17"/>
              </w:rPr>
              <w:t xml:space="preserve"> – </w:t>
            </w:r>
            <w:r w:rsidRPr="008A00C4">
              <w:rPr>
                <w:rFonts w:ascii="Garamond" w:eastAsia="Calibri" w:hAnsi="Garamond" w:cs="Arial"/>
                <w:b/>
                <w:sz w:val="17"/>
                <w:szCs w:val="17"/>
              </w:rPr>
              <w:t>SABOR NATURAL</w:t>
            </w:r>
            <w:r w:rsidRPr="008A00C4">
              <w:rPr>
                <w:rFonts w:ascii="Garamond" w:eastAsia="Calibri" w:hAnsi="Garamond" w:cs="Arial"/>
                <w:sz w:val="17"/>
                <w:szCs w:val="17"/>
              </w:rPr>
              <w:t xml:space="preserve">, INGREDIENTES: </w:t>
            </w:r>
            <w:r w:rsidRPr="008A00C4">
              <w:rPr>
                <w:rFonts w:ascii="Garamond" w:eastAsia="Arial" w:hAnsi="Garamond" w:cstheme="minorHAnsi"/>
                <w:sz w:val="17"/>
                <w:szCs w:val="17"/>
              </w:rPr>
              <w:t>FARINHA DE TRIGO FORTIFICADA COM ÁCIDO FÓLICO E FERRO (VITAMINA B9), AÇÚCAR REFINADO, GORDURA VEGETAL, AÇÚCAR INVERTIDO, FERMENTOS QUÍMICOS (BICARBONATO DE AMÔNIO E BICARBONATO DE SÓDIO), LEITE, SAL REFINADO, ESTABILIZANTE LECITINA DE SOJA</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 PACOTE DE 350 OU 400 GRAMAS</w:t>
            </w:r>
            <w:r w:rsidRPr="008A00C4">
              <w:rPr>
                <w:rFonts w:ascii="Garamond" w:eastAsia="Calibri" w:hAnsi="Garamond" w:cs="Arial"/>
                <w:sz w:val="17"/>
                <w:szCs w:val="17"/>
              </w:rPr>
              <w:t xml:space="preserve"> SACO DE POLIETILENO ATOXICO, CONTENDO DADOS DE IDENTIFICAÇÃO DO PRODUTO, MARCA DO FABRICANTE, DATA DE FABRICAÇÃO, PESO LÍQUIDO. ACONDICIONADOS EM CAIXAS DE PAPELÃO.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PACOTE 350 OU 400G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t>60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eastAsia="Calibri" w:hAnsi="Garamond" w:cs="Arial"/>
                <w:b/>
                <w:sz w:val="17"/>
                <w:szCs w:val="17"/>
              </w:rPr>
              <w:t>BISCOITO DOCE TIPO MAIZENA</w:t>
            </w:r>
            <w:r w:rsidRPr="008A00C4">
              <w:rPr>
                <w:rFonts w:ascii="Garamond" w:eastAsia="Calibri" w:hAnsi="Garamond" w:cs="Arial"/>
                <w:sz w:val="17"/>
                <w:szCs w:val="17"/>
              </w:rPr>
              <w:t xml:space="preserve"> – INGREDIENTES: </w:t>
            </w:r>
            <w:r w:rsidRPr="008A00C4">
              <w:rPr>
                <w:rFonts w:ascii="Garamond" w:eastAsia="Arial" w:hAnsi="Garamond" w:cstheme="minorHAnsi"/>
                <w:sz w:val="17"/>
                <w:szCs w:val="17"/>
              </w:rPr>
              <w:t>FARINHA DE TRIGO FORTIFICADA COM ÁCIDO FÓLICO E FERRO (VITAMINA B9), AÇÚCAR REFINADO, GORDURA VEGETAL, AÇÚCAR INVERTIDO, FERMENTOS QUÍMICOS (BICARBONATO DE AMÔNIO E BICARBONATO DE SÓDIO), LEITE, SAL REFINADO, ESTABILIZANTE LECITINA DE SOJA</w:t>
            </w:r>
            <w:r w:rsidRPr="008A00C4">
              <w:rPr>
                <w:rFonts w:ascii="Garamond" w:eastAsia="Calibri" w:hAnsi="Garamond" w:cs="Arial"/>
                <w:sz w:val="17"/>
                <w:szCs w:val="17"/>
              </w:rPr>
              <w:t xml:space="preserv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w:t>
            </w:r>
            <w:r w:rsidRPr="008A00C4">
              <w:rPr>
                <w:rFonts w:ascii="Garamond" w:eastAsia="Calibri" w:hAnsi="Garamond" w:cs="Arial"/>
                <w:b/>
                <w:sz w:val="17"/>
                <w:szCs w:val="17"/>
              </w:rPr>
              <w:t>PACOTE 350 OU 400 GRAMAS</w:t>
            </w:r>
            <w:r w:rsidRPr="008A00C4">
              <w:rPr>
                <w:rFonts w:ascii="Garamond" w:eastAsia="Calibri" w:hAnsi="Garamond" w:cs="Arial"/>
                <w:sz w:val="17"/>
                <w:szCs w:val="17"/>
              </w:rPr>
              <w:t xml:space="preserve">. SACO DE POLIETILENO ATOXICO, CONTENDO DADOS DE IDENTIFICAÇÃO DO PRODUTO, MARCA DO FABRICANTE, DATA DE FABRICAÇÃO, PESO LÍQUIDO. ACONDICIONADOS EM CAIXAS DE PAPELÃO.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PACOTE 350 OU 400G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t>40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eastAsia="Calibri" w:hAnsi="Garamond" w:cs="Arial"/>
                <w:b/>
                <w:sz w:val="17"/>
                <w:szCs w:val="17"/>
              </w:rPr>
              <w:t>BISCOITO SALGADO TIPO CREAM CRACKER</w:t>
            </w:r>
            <w:r w:rsidRPr="008A00C4">
              <w:rPr>
                <w:rFonts w:ascii="Garamond" w:eastAsia="Calibri" w:hAnsi="Garamond" w:cs="Arial"/>
                <w:sz w:val="17"/>
                <w:szCs w:val="17"/>
              </w:rPr>
              <w:t xml:space="preserve"> </w:t>
            </w:r>
            <w:r w:rsidRPr="008A00C4">
              <w:rPr>
                <w:rFonts w:ascii="Garamond" w:eastAsia="Calibri" w:hAnsi="Garamond" w:cs="Arial"/>
                <w:b/>
                <w:sz w:val="17"/>
                <w:szCs w:val="17"/>
              </w:rPr>
              <w:t>SABOR AMANTEIGADO</w:t>
            </w:r>
            <w:r w:rsidRPr="008A00C4">
              <w:rPr>
                <w:rFonts w:ascii="Garamond" w:eastAsia="Calibri" w:hAnsi="Garamond" w:cs="Arial"/>
                <w:sz w:val="17"/>
                <w:szCs w:val="17"/>
              </w:rPr>
              <w:t xml:space="preserve"> – INGREDIENTES: FARINHA DE TRIGO ENRIQUECIDA COM FERRO E ÁCIDO FÓLICO, GORDURA VEGETAL, EXTRATO DE MALTE, </w:t>
            </w:r>
            <w:r w:rsidRPr="008A00C4">
              <w:rPr>
                <w:rFonts w:ascii="Garamond" w:eastAsia="Calibri" w:hAnsi="Garamond" w:cs="Arial"/>
                <w:sz w:val="17"/>
                <w:szCs w:val="17"/>
              </w:rPr>
              <w:lastRenderedPageBreak/>
              <w:t xml:space="preserve">AÇÚCAR INVERTIDO, AMIDO, SAL, FERMENTOS QUÍMICOS E ADITIVOS ALIMENTARES. </w:t>
            </w:r>
            <w:r w:rsidRPr="008A00C4">
              <w:rPr>
                <w:rFonts w:ascii="Garamond" w:eastAsia="Calibri" w:hAnsi="Garamond" w:cs="Arial"/>
                <w:b/>
                <w:sz w:val="17"/>
                <w:szCs w:val="17"/>
              </w:rPr>
              <w:t>EMBALAGEM DA ENTREGA: PACOTE 350 OU 400 GRAMAS</w:t>
            </w:r>
            <w:r w:rsidRPr="008A00C4">
              <w:rPr>
                <w:rFonts w:ascii="Garamond" w:eastAsia="Calibri" w:hAnsi="Garamond" w:cs="Arial"/>
                <w:sz w:val="17"/>
                <w:szCs w:val="17"/>
              </w:rPr>
              <w:t xml:space="preserve">. SACO DE POLIETILENO ATOXICO, CONTENDO DADOS DE IDENTIFICAÇÃO DO PRODUTO, MARCA DO FABRICANTE, DATA DE FABRICAÇÃO, PESO LÍQUIDO. ACONDICIONADOS EM CAIXAS DE PAPELÃO.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lastRenderedPageBreak/>
              <w:t xml:space="preserve">PACOTE 350 OU </w:t>
            </w:r>
            <w:r w:rsidRPr="008A00C4">
              <w:rPr>
                <w:rFonts w:ascii="Garamond" w:hAnsi="Garamond" w:cs="Arial"/>
                <w:sz w:val="17"/>
                <w:szCs w:val="17"/>
              </w:rPr>
              <w:lastRenderedPageBreak/>
              <w:t>400G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lastRenderedPageBreak/>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eastAsia="Calibri" w:hAnsi="Garamond" w:cs="Arial"/>
                <w:b/>
                <w:sz w:val="17"/>
                <w:szCs w:val="17"/>
              </w:rPr>
              <w:t>BISCOITO SALGADO TIPO MINI CRACKER</w:t>
            </w:r>
            <w:r w:rsidRPr="008A00C4">
              <w:rPr>
                <w:rFonts w:ascii="Garamond" w:eastAsia="Calibri" w:hAnsi="Garamond" w:cs="Arial"/>
                <w:sz w:val="17"/>
                <w:szCs w:val="17"/>
              </w:rPr>
              <w:t xml:space="preserve"> – INGREDIENTES: FARINHA DE TRIGO ENRIQUECIDA COM FERRO E ÁCIDO FÓLICO, GORDURA VEGETAL, EXTRATO DE MALTE, AÇÚCAR INVERTIDO, AMIDO, SAL, FERMENTOS QUÍMICOS E ADITIVOS ALIMENTARES.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w:t>
            </w:r>
            <w:r w:rsidRPr="008A00C4">
              <w:rPr>
                <w:rFonts w:ascii="Garamond" w:eastAsia="Calibri" w:hAnsi="Garamond" w:cs="Arial"/>
                <w:b/>
                <w:sz w:val="17"/>
                <w:szCs w:val="17"/>
              </w:rPr>
              <w:t>PACOTE 350 OU 400 GRAMAS</w:t>
            </w:r>
            <w:r w:rsidRPr="008A00C4">
              <w:rPr>
                <w:rFonts w:ascii="Garamond" w:eastAsia="Calibri" w:hAnsi="Garamond" w:cs="Arial"/>
                <w:sz w:val="17"/>
                <w:szCs w:val="17"/>
              </w:rPr>
              <w:t xml:space="preserve">. SACO DE POLIETILENO ATOXICO, CONTENDO DADOS DE IDENTIFICAÇÃO DO PRODUTO, MARCA DO FABRICANTE, DATA DE FABRICAÇÃO, PESO LÍQUIDO. ACONDICIONADOS EM CAIXAS DE PAPELÃO.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PACOTE 350 OU 400G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t>40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MACARRÃO</w:t>
            </w:r>
            <w:r w:rsidRPr="008A00C4">
              <w:rPr>
                <w:rFonts w:ascii="Garamond" w:hAnsi="Garamond" w:cs="Arial"/>
                <w:sz w:val="17"/>
                <w:szCs w:val="17"/>
              </w:rPr>
              <w:t xml:space="preserve"> </w:t>
            </w:r>
            <w:r w:rsidRPr="008A00C4">
              <w:rPr>
                <w:rFonts w:ascii="Garamond" w:eastAsia="Calibri" w:hAnsi="Garamond" w:cs="Arial"/>
                <w:b/>
                <w:sz w:val="17"/>
                <w:szCs w:val="17"/>
              </w:rPr>
              <w:t>ESPAGUETE</w:t>
            </w:r>
            <w:r w:rsidRPr="008A00C4">
              <w:rPr>
                <w:rFonts w:ascii="Garamond" w:eastAsia="Calibri" w:hAnsi="Garamond" w:cs="Arial"/>
                <w:sz w:val="17"/>
                <w:szCs w:val="17"/>
              </w:rPr>
              <w:t xml:space="preserve"> – DE SEMOLINA OU SÊMOLA, À BASE DE FARINHA, FINO, SEM OVOS, LIVRE DE UMIDADE.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w:t>
            </w:r>
            <w:r w:rsidRPr="008A00C4">
              <w:rPr>
                <w:rFonts w:ascii="Garamond" w:eastAsia="Calibri" w:hAnsi="Garamond" w:cs="Arial"/>
                <w:b/>
                <w:sz w:val="17"/>
                <w:szCs w:val="17"/>
              </w:rPr>
              <w:t>PACOTE 500 GRAMAS</w:t>
            </w:r>
            <w:r w:rsidRPr="008A00C4">
              <w:rPr>
                <w:rFonts w:ascii="Garamond" w:eastAsia="Calibri" w:hAnsi="Garamond" w:cs="Arial"/>
                <w:sz w:val="17"/>
                <w:szCs w:val="17"/>
              </w:rPr>
              <w:t xml:space="preserve"> SACO DE POLIETILENO ATOXICO, CONTENDO DADOS DE IDENTIFICAÇÃO DO PRODUTO, MARCA DO FABRICANTE, DATA DE FABRICAÇÃO, PESO LÍQUIDO. </w:t>
            </w:r>
            <w:r w:rsidRPr="008A00C4">
              <w:rPr>
                <w:rFonts w:ascii="Garamond" w:eastAsia="Calibri" w:hAnsi="Garamond" w:cs="Arial"/>
                <w:b/>
                <w:sz w:val="17"/>
                <w:szCs w:val="17"/>
              </w:rPr>
              <w:t>ACONDICIONADO EM</w:t>
            </w:r>
            <w:r w:rsidRPr="008A00C4">
              <w:rPr>
                <w:rFonts w:ascii="Garamond" w:eastAsia="Calibri" w:hAnsi="Garamond" w:cs="Arial"/>
                <w:sz w:val="17"/>
                <w:szCs w:val="17"/>
              </w:rPr>
              <w:t xml:space="preserve"> </w:t>
            </w:r>
            <w:r w:rsidRPr="008A00C4">
              <w:rPr>
                <w:rFonts w:ascii="Garamond" w:eastAsia="Calibri" w:hAnsi="Garamond" w:cs="Arial"/>
                <w:b/>
                <w:sz w:val="17"/>
                <w:szCs w:val="17"/>
              </w:rPr>
              <w:t>FARDOS DE 5KG</w:t>
            </w:r>
            <w:r w:rsidRPr="008A00C4">
              <w:rPr>
                <w:rFonts w:ascii="Garamond" w:eastAsia="Calibri" w:hAnsi="Garamond" w:cs="Arial"/>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5KG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t>50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left="142" w:right="28" w:firstLine="0"/>
              <w:jc w:val="center"/>
              <w:rPr>
                <w:rFonts w:ascii="Garamond" w:hAnsi="Garamond" w:cs="Calibri"/>
                <w:color w:val="000000"/>
                <w:sz w:val="17"/>
                <w:szCs w:val="17"/>
              </w:rPr>
            </w:pPr>
          </w:p>
        </w:tc>
        <w:tc>
          <w:tcPr>
            <w:tcW w:w="8360" w:type="dxa"/>
            <w:shd w:val="clear" w:color="auto" w:fill="auto"/>
          </w:tcPr>
          <w:p w:rsidR="008A00C4" w:rsidRPr="008A00C4" w:rsidRDefault="008A00C4" w:rsidP="008A00C4">
            <w:pPr>
              <w:autoSpaceDE w:val="0"/>
              <w:autoSpaceDN w:val="0"/>
              <w:adjustRightInd w:val="0"/>
              <w:jc w:val="both"/>
              <w:rPr>
                <w:rFonts w:ascii="Garamond" w:eastAsia="Calibri" w:hAnsi="Garamond" w:cs="Arial"/>
                <w:sz w:val="17"/>
                <w:szCs w:val="17"/>
                <w:highlight w:val="yellow"/>
              </w:rPr>
            </w:pPr>
            <w:r w:rsidRPr="008A00C4">
              <w:rPr>
                <w:rFonts w:ascii="Garamond" w:hAnsi="Garamond" w:cs="Arial"/>
                <w:b/>
                <w:sz w:val="17"/>
                <w:szCs w:val="17"/>
              </w:rPr>
              <w:t>MACARRÃO</w:t>
            </w:r>
            <w:r w:rsidRPr="008A00C4">
              <w:rPr>
                <w:rFonts w:ascii="Garamond" w:hAnsi="Garamond" w:cs="Arial"/>
                <w:sz w:val="17"/>
                <w:szCs w:val="17"/>
              </w:rPr>
              <w:t xml:space="preserve"> </w:t>
            </w:r>
            <w:r w:rsidRPr="008A00C4">
              <w:rPr>
                <w:rFonts w:ascii="Garamond" w:eastAsia="Calibri" w:hAnsi="Garamond" w:cs="Arial"/>
                <w:b/>
                <w:sz w:val="17"/>
                <w:szCs w:val="17"/>
              </w:rPr>
              <w:t>PARAFUSO</w:t>
            </w:r>
            <w:r w:rsidRPr="008A00C4">
              <w:rPr>
                <w:rFonts w:ascii="Garamond" w:eastAsia="Calibri" w:hAnsi="Garamond" w:cs="Arial"/>
                <w:sz w:val="17"/>
                <w:szCs w:val="17"/>
              </w:rPr>
              <w:t xml:space="preserve"> – DE SEMOLINA OU SÊMOLA, À BASE DE FARINHA, FINO, SEM OVOS, LIVRE DE UMIDADE.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w:t>
            </w:r>
            <w:r w:rsidRPr="008A00C4">
              <w:rPr>
                <w:rFonts w:ascii="Garamond" w:eastAsia="Calibri" w:hAnsi="Garamond" w:cs="Arial"/>
                <w:b/>
                <w:sz w:val="17"/>
                <w:szCs w:val="17"/>
              </w:rPr>
              <w:t>PACOTE 500 GRAMAS</w:t>
            </w:r>
            <w:r w:rsidRPr="008A00C4">
              <w:rPr>
                <w:rFonts w:ascii="Garamond" w:eastAsia="Calibri" w:hAnsi="Garamond" w:cs="Arial"/>
                <w:sz w:val="17"/>
                <w:szCs w:val="17"/>
              </w:rPr>
              <w:t xml:space="preserve"> SACO DE POLIETILENO ATOXICO, CONTENDO DADOS DE IDENTIFICAÇÃO DO PRODUTO, MARCA DO FABRICANTE, DATA DE FABRICAÇÃO, PESO LÍQUIDO. ACONDICIONADO EM </w:t>
            </w:r>
            <w:r w:rsidRPr="008A00C4">
              <w:rPr>
                <w:rFonts w:ascii="Garamond" w:eastAsia="Calibri" w:hAnsi="Garamond" w:cs="Arial"/>
                <w:b/>
                <w:sz w:val="17"/>
                <w:szCs w:val="17"/>
              </w:rPr>
              <w:t>FARDOS DE 5KG</w:t>
            </w:r>
            <w:r w:rsidRPr="008A00C4">
              <w:rPr>
                <w:rFonts w:ascii="Garamond" w:eastAsia="Calibri" w:hAnsi="Garamond" w:cs="Arial"/>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5KG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t>50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PÃO MASSA FINA TIPO HAMBUGUER</w:t>
            </w:r>
            <w:r w:rsidRPr="008A00C4">
              <w:rPr>
                <w:rFonts w:ascii="Garamond" w:hAnsi="Garamond" w:cs="Arial"/>
                <w:sz w:val="17"/>
                <w:szCs w:val="17"/>
              </w:rPr>
              <w:t xml:space="preserve"> – </w:t>
            </w:r>
            <w:r w:rsidRPr="008A00C4">
              <w:rPr>
                <w:rFonts w:ascii="Garamond" w:eastAsia="Calibri" w:hAnsi="Garamond" w:cs="Arial"/>
                <w:sz w:val="17"/>
                <w:szCs w:val="17"/>
              </w:rPr>
              <w:t xml:space="preserve">COMPOSTO DE FARINHA DE TRIGO, ÁGUA, SAL E FERMENTO QUÍMICO.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SACO DE POLIETILENO ATOXICO, CONTENDO DADOS DE IDENTIFICAÇÃO DO PRODUTO, MARCA DO FABRICANTE, DATA DE FABRICAÇÃO</w:t>
            </w:r>
            <w:r w:rsidRPr="008A00C4">
              <w:rPr>
                <w:rFonts w:ascii="Garamond" w:eastAsia="Calibri" w:hAnsi="Garamond" w:cs="Arial"/>
                <w:b/>
                <w:sz w:val="17"/>
                <w:szCs w:val="17"/>
              </w:rPr>
              <w:t xml:space="preserve">, PRAZO DE VALIDADE </w:t>
            </w:r>
            <w:r w:rsidRPr="008A00C4">
              <w:rPr>
                <w:rFonts w:ascii="Garamond" w:eastAsia="Arial" w:hAnsi="Garamond" w:cstheme="minorHAnsi"/>
                <w:b/>
                <w:sz w:val="17"/>
                <w:szCs w:val="17"/>
              </w:rPr>
              <w:t>MÍNIMO 12 DIAS DA DATA DA ENTREGA</w:t>
            </w:r>
            <w:r w:rsidRPr="008A00C4">
              <w:rPr>
                <w:rFonts w:ascii="Garamond" w:eastAsia="Calibri" w:hAnsi="Garamond" w:cs="Arial"/>
                <w:sz w:val="17"/>
                <w:szCs w:val="17"/>
              </w:rPr>
              <w:t xml:space="preserve">, PESO LÍQUIDO. </w:t>
            </w:r>
            <w:r w:rsidRPr="008A00C4">
              <w:rPr>
                <w:rFonts w:ascii="Garamond" w:eastAsia="Calibri" w:hAnsi="Garamond" w:cs="Arial"/>
                <w:b/>
                <w:sz w:val="17"/>
                <w:szCs w:val="17"/>
              </w:rPr>
              <w:t>PACOTE 500 GRAMAS.</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PACOTE 500G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t>200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6"/>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hAnsi="Garamond" w:cs="Calibri"/>
                <w:color w:val="000000"/>
                <w:sz w:val="17"/>
                <w:szCs w:val="17"/>
              </w:rPr>
            </w:pPr>
            <w:r w:rsidRPr="008A00C4">
              <w:rPr>
                <w:rFonts w:ascii="Garamond" w:hAnsi="Garamond" w:cs="Calibri"/>
                <w:b/>
                <w:bCs/>
                <w:color w:val="000000"/>
                <w:sz w:val="17"/>
                <w:szCs w:val="17"/>
              </w:rPr>
              <w:t xml:space="preserve">PÃO FRANCES (CARIOCA) PESO LIQUIDO ENTRE 50G E 70G, </w:t>
            </w:r>
            <w:r w:rsidRPr="008A00C4">
              <w:rPr>
                <w:rFonts w:ascii="Garamond" w:hAnsi="Garamond" w:cs="Calibri"/>
                <w:color w:val="000000"/>
                <w:sz w:val="17"/>
                <w:szCs w:val="17"/>
              </w:rPr>
              <w:t>INGREDIENTES: FARINHA DE TRIGO, FERMENTO</w:t>
            </w:r>
          </w:p>
          <w:p w:rsidR="008A00C4" w:rsidRPr="008A00C4" w:rsidRDefault="008A00C4" w:rsidP="008A00C4">
            <w:pPr>
              <w:autoSpaceDE w:val="0"/>
              <w:autoSpaceDN w:val="0"/>
              <w:adjustRightInd w:val="0"/>
              <w:jc w:val="both"/>
              <w:rPr>
                <w:rFonts w:ascii="Garamond" w:hAnsi="Garamond" w:cs="Calibri"/>
                <w:b/>
                <w:bCs/>
                <w:color w:val="000000"/>
                <w:sz w:val="17"/>
                <w:szCs w:val="17"/>
              </w:rPr>
            </w:pPr>
            <w:r w:rsidRPr="008A00C4">
              <w:rPr>
                <w:rFonts w:ascii="Garamond" w:hAnsi="Garamond" w:cs="Calibri"/>
                <w:color w:val="000000"/>
                <w:sz w:val="17"/>
                <w:szCs w:val="17"/>
              </w:rPr>
              <w:t>BIOLÓGICO E SAL E ÁGUA. DEVENDO SER ASSADO NA DATA DA ENTREGA. DEVERÃO SER ACONDICIONADAS EM SACOS DE POLIETILENO ATÓXICO, RESISTENTE E TRANSPARENTE DE FORMA QUE O PRODUTO SEJA ENTREGUE ÍNTEGRO. O PRODUTO DEVERÁ APRESENTAR VALIDADE MÍNIMA DE 24 HORAS APÓS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eastAsia="Calibri" w:hAnsi="Garamond" w:cs="Arial"/>
                <w:sz w:val="17"/>
                <w:szCs w:val="17"/>
              </w:rPr>
            </w:pPr>
            <w:r w:rsidRPr="008A00C4">
              <w:rPr>
                <w:rFonts w:ascii="Garamond" w:eastAsia="Calibri" w:hAnsi="Garamond" w:cs="Arial"/>
                <w:sz w:val="17"/>
                <w:szCs w:val="17"/>
              </w:rPr>
              <w:t>680</w:t>
            </w:r>
          </w:p>
        </w:tc>
      </w:tr>
    </w:tbl>
    <w:p w:rsidR="008A00C4" w:rsidRPr="008A00C4" w:rsidRDefault="008A00C4" w:rsidP="008A00C4">
      <w:pPr>
        <w:rPr>
          <w:rFonts w:ascii="Garamond" w:hAnsi="Garamond"/>
          <w:sz w:val="17"/>
          <w:szCs w:val="17"/>
          <w:u w:val="single"/>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360"/>
        <w:gridCol w:w="938"/>
        <w:gridCol w:w="742"/>
      </w:tblGrid>
      <w:tr w:rsidR="008A00C4" w:rsidRPr="008A00C4" w:rsidTr="008A00C4">
        <w:trPr>
          <w:cantSplit/>
          <w:trHeight w:val="307"/>
          <w:jc w:val="center"/>
        </w:trPr>
        <w:tc>
          <w:tcPr>
            <w:tcW w:w="567"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3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VII – PRODUTOS LACTEOS</w:t>
            </w:r>
          </w:p>
        </w:tc>
        <w:tc>
          <w:tcPr>
            <w:tcW w:w="938"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7"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360"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938"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7"/>
              </w:numPr>
              <w:ind w:left="142" w:right="28" w:firstLine="0"/>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LEITE EM PÓ INTEGRAL</w:t>
            </w:r>
            <w:r w:rsidRPr="008A00C4">
              <w:rPr>
                <w:rFonts w:ascii="Garamond" w:hAnsi="Garamond" w:cs="Arial"/>
                <w:sz w:val="17"/>
                <w:szCs w:val="17"/>
              </w:rPr>
              <w:t xml:space="preserve"> – </w:t>
            </w:r>
            <w:r w:rsidRPr="008A00C4">
              <w:rPr>
                <w:rFonts w:ascii="Garamond" w:eastAsia="Calibri" w:hAnsi="Garamond" w:cs="Arial"/>
                <w:sz w:val="17"/>
                <w:szCs w:val="17"/>
              </w:rPr>
              <w:t xml:space="preserve">LEITE, INTEGRAL, EM PÓ, PELO MENOS 25G DE PROTEÍNA A CADA 100G DE PRODUTO, ENRIQUECIDO COM VITAMINAS E MINERAIS.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w:t>
            </w:r>
            <w:r w:rsidRPr="008A00C4">
              <w:rPr>
                <w:rFonts w:ascii="Garamond" w:hAnsi="Garamond" w:cs="Arial"/>
                <w:b/>
                <w:sz w:val="17"/>
                <w:szCs w:val="17"/>
              </w:rPr>
              <w:t>PACOTE DE ALUMINIZADO,</w:t>
            </w:r>
            <w:r w:rsidRPr="008A00C4">
              <w:rPr>
                <w:rFonts w:ascii="Garamond" w:eastAsia="Calibri" w:hAnsi="Garamond" w:cs="Arial"/>
                <w:sz w:val="17"/>
                <w:szCs w:val="17"/>
              </w:rPr>
              <w:t xml:space="preserve"> DADOS DE IDENTIFICAÇÃO, MARCA DO FABRICANTE, PESO LÍQUIDO, PRAZO DE VALIDADE, REGISTRO NO MINISTÉRIO DA SAÚDE E/OU MINISTÉRIO DA AGRICULTURA. </w:t>
            </w:r>
            <w:r w:rsidRPr="008A00C4">
              <w:rPr>
                <w:rFonts w:ascii="Garamond" w:hAnsi="Garamond" w:cs="Arial"/>
                <w:b/>
                <w:sz w:val="17"/>
                <w:szCs w:val="17"/>
              </w:rPr>
              <w:t>ACONDICIONADO EM</w:t>
            </w:r>
            <w:r w:rsidRPr="008A00C4">
              <w:rPr>
                <w:rFonts w:ascii="Garamond" w:hAnsi="Garamond" w:cs="Arial"/>
                <w:sz w:val="17"/>
                <w:szCs w:val="17"/>
              </w:rPr>
              <w:t xml:space="preserve"> </w:t>
            </w:r>
            <w:r w:rsidRPr="008A00C4">
              <w:rPr>
                <w:rFonts w:ascii="Garamond" w:hAnsi="Garamond" w:cs="Arial"/>
                <w:b/>
                <w:sz w:val="17"/>
                <w:szCs w:val="17"/>
              </w:rPr>
              <w:t>FARDOS DE 10KG</w:t>
            </w:r>
            <w:r w:rsidRPr="008A00C4">
              <w:rPr>
                <w:rFonts w:ascii="Garamond" w:hAnsi="Garamond" w:cs="Arial"/>
                <w:sz w:val="17"/>
                <w:szCs w:val="17"/>
              </w:rPr>
              <w:t xml:space="preserve">.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FARDO 10KG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08</w:t>
            </w:r>
          </w:p>
        </w:tc>
      </w:tr>
    </w:tbl>
    <w:p w:rsidR="008A00C4" w:rsidRPr="008A00C4" w:rsidRDefault="008A00C4" w:rsidP="008A00C4">
      <w:pPr>
        <w:rPr>
          <w:rFonts w:ascii="Garamond" w:hAnsi="Garamond"/>
          <w:sz w:val="17"/>
          <w:szCs w:val="17"/>
          <w:u w:val="single"/>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360"/>
        <w:gridCol w:w="938"/>
        <w:gridCol w:w="742"/>
      </w:tblGrid>
      <w:tr w:rsidR="008A00C4" w:rsidRPr="008A00C4" w:rsidTr="008A00C4">
        <w:trPr>
          <w:cantSplit/>
          <w:trHeight w:val="296"/>
          <w:jc w:val="center"/>
        </w:trPr>
        <w:tc>
          <w:tcPr>
            <w:tcW w:w="567"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3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VIII – POLPA DE FRUTAS</w:t>
            </w:r>
          </w:p>
        </w:tc>
        <w:tc>
          <w:tcPr>
            <w:tcW w:w="938"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33"/>
          <w:jc w:val="center"/>
        </w:trPr>
        <w:tc>
          <w:tcPr>
            <w:tcW w:w="567"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360"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938"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8"/>
              </w:numPr>
              <w:ind w:right="28"/>
              <w:jc w:val="center"/>
              <w:rPr>
                <w:rFonts w:ascii="Garamond" w:hAnsi="Garamond" w:cs="Calibri"/>
                <w:color w:val="000000"/>
                <w:sz w:val="17"/>
                <w:szCs w:val="17"/>
              </w:rPr>
            </w:pPr>
          </w:p>
        </w:tc>
        <w:tc>
          <w:tcPr>
            <w:tcW w:w="8360" w:type="dxa"/>
          </w:tcPr>
          <w:p w:rsidR="008A00C4" w:rsidRPr="008A00C4" w:rsidRDefault="008A00C4" w:rsidP="008A00C4">
            <w:pPr>
              <w:autoSpaceDE w:val="0"/>
              <w:autoSpaceDN w:val="0"/>
              <w:adjustRightInd w:val="0"/>
              <w:jc w:val="both"/>
              <w:rPr>
                <w:rFonts w:ascii="Garamond" w:eastAsia="Calibri" w:hAnsi="Garamond" w:cs="Arial"/>
                <w:sz w:val="17"/>
                <w:szCs w:val="17"/>
              </w:rPr>
            </w:pPr>
            <w:r w:rsidRPr="008A00C4">
              <w:rPr>
                <w:rFonts w:ascii="Garamond" w:hAnsi="Garamond" w:cs="Arial"/>
                <w:b/>
                <w:sz w:val="17"/>
                <w:szCs w:val="17"/>
              </w:rPr>
              <w:t>POLPA</w:t>
            </w:r>
            <w:r w:rsidRPr="008A00C4">
              <w:rPr>
                <w:rFonts w:ascii="Garamond" w:hAnsi="Garamond" w:cs="Arial"/>
                <w:b/>
                <w:color w:val="323E4F" w:themeColor="text2" w:themeShade="BF"/>
                <w:sz w:val="17"/>
                <w:szCs w:val="17"/>
              </w:rPr>
              <w:t xml:space="preserve"> </w:t>
            </w:r>
            <w:r w:rsidRPr="008A00C4">
              <w:rPr>
                <w:rFonts w:ascii="Garamond" w:hAnsi="Garamond" w:cs="Arial"/>
                <w:b/>
                <w:sz w:val="17"/>
                <w:szCs w:val="17"/>
              </w:rPr>
              <w:t>DE FRUTAS</w:t>
            </w:r>
            <w:r w:rsidRPr="008A00C4">
              <w:rPr>
                <w:rFonts w:ascii="Garamond" w:hAnsi="Garamond" w:cs="Arial"/>
                <w:sz w:val="17"/>
                <w:szCs w:val="17"/>
              </w:rPr>
              <w:t xml:space="preserve"> – SABORES (GOIABA, CAJU, ACEROLA, MANGA)</w:t>
            </w:r>
            <w:r w:rsidRPr="008A00C4">
              <w:rPr>
                <w:rFonts w:ascii="Garamond" w:eastAsia="Calibri" w:hAnsi="Garamond" w:cs="Arial"/>
                <w:sz w:val="17"/>
                <w:szCs w:val="17"/>
              </w:rPr>
              <w:t xml:space="preserve">, CONGELADA, SELECIONADA, ISENTA DE CONTAMINAÇÃO; </w:t>
            </w:r>
            <w:r w:rsidRPr="008A00C4">
              <w:rPr>
                <w:rFonts w:ascii="Garamond" w:eastAsia="Calibri" w:hAnsi="Garamond" w:cs="Arial"/>
                <w:b/>
                <w:sz w:val="17"/>
                <w:szCs w:val="17"/>
              </w:rPr>
              <w:t>EMBALAGEM DA ENTREGA:</w:t>
            </w:r>
            <w:r w:rsidRPr="008A00C4">
              <w:rPr>
                <w:rFonts w:ascii="Garamond" w:eastAsia="Calibri" w:hAnsi="Garamond" w:cs="Arial"/>
                <w:sz w:val="17"/>
                <w:szCs w:val="17"/>
              </w:rPr>
              <w:t xml:space="preserve"> ACONDICIONADA EM SACO PLÁSTICO DE POLIETILENO, CONSTAR A DATA DE FABRICAÇÃO, Nº DO REGISTRO DO MAPA. UNIDADE 1 KG. </w:t>
            </w:r>
            <w:r w:rsidRPr="008A00C4">
              <w:rPr>
                <w:rFonts w:ascii="Garamond" w:eastAsia="Arial" w:hAnsi="Garamond" w:cstheme="minorHAnsi"/>
                <w:position w:val="-1"/>
                <w:sz w:val="17"/>
                <w:szCs w:val="17"/>
              </w:rPr>
              <w:t xml:space="preserve">O PRODUTO DEVERÁ APRESENTAR </w:t>
            </w:r>
            <w:r w:rsidRPr="008A00C4">
              <w:rPr>
                <w:rFonts w:ascii="Garamond" w:eastAsia="Arial" w:hAnsi="Garamond" w:cstheme="minorHAnsi"/>
                <w:b/>
                <w:position w:val="-1"/>
                <w:sz w:val="17"/>
                <w:szCs w:val="17"/>
              </w:rPr>
              <w:t>VALIDADE MÍNIMA DE 180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KG</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210</w:t>
            </w:r>
          </w:p>
        </w:tc>
      </w:tr>
    </w:tbl>
    <w:p w:rsidR="008A00C4" w:rsidRPr="008A00C4" w:rsidRDefault="008A00C4" w:rsidP="008A00C4">
      <w:pPr>
        <w:rPr>
          <w:rFonts w:ascii="Garamond" w:hAnsi="Garamond"/>
          <w:sz w:val="17"/>
          <w:szCs w:val="17"/>
          <w:u w:val="single"/>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360"/>
        <w:gridCol w:w="938"/>
        <w:gridCol w:w="742"/>
      </w:tblGrid>
      <w:tr w:rsidR="008A00C4" w:rsidRPr="008A00C4" w:rsidTr="008A00C4">
        <w:trPr>
          <w:cantSplit/>
          <w:trHeight w:val="296"/>
          <w:jc w:val="center"/>
        </w:trPr>
        <w:tc>
          <w:tcPr>
            <w:tcW w:w="567"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3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IX – BEBIDA</w:t>
            </w:r>
          </w:p>
        </w:tc>
        <w:tc>
          <w:tcPr>
            <w:tcW w:w="938"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33"/>
          <w:jc w:val="center"/>
        </w:trPr>
        <w:tc>
          <w:tcPr>
            <w:tcW w:w="567"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360"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938"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9"/>
              </w:numPr>
              <w:ind w:right="28"/>
              <w:jc w:val="center"/>
              <w:rPr>
                <w:rFonts w:ascii="Garamond" w:hAnsi="Garamond" w:cs="Calibri"/>
                <w:color w:val="000000"/>
                <w:sz w:val="17"/>
                <w:szCs w:val="17"/>
              </w:rPr>
            </w:pPr>
          </w:p>
        </w:tc>
        <w:tc>
          <w:tcPr>
            <w:tcW w:w="8360" w:type="dxa"/>
            <w:tcBorders>
              <w:top w:val="single" w:sz="4" w:space="0" w:color="auto"/>
              <w:left w:val="single" w:sz="4" w:space="0" w:color="auto"/>
              <w:bottom w:val="single" w:sz="4" w:space="0" w:color="auto"/>
              <w:right w:val="single" w:sz="4" w:space="0" w:color="auto"/>
            </w:tcBorders>
            <w:vAlign w:val="center"/>
          </w:tcPr>
          <w:p w:rsidR="008A00C4" w:rsidRPr="008A00C4" w:rsidRDefault="008A00C4" w:rsidP="008A00C4">
            <w:pPr>
              <w:jc w:val="both"/>
              <w:rPr>
                <w:rFonts w:ascii="Garamond" w:hAnsi="Garamond" w:cs="Arial"/>
                <w:sz w:val="17"/>
                <w:szCs w:val="17"/>
              </w:rPr>
            </w:pPr>
            <w:r w:rsidRPr="008A00C4">
              <w:rPr>
                <w:rFonts w:ascii="Garamond" w:hAnsi="Garamond" w:cs="Arial"/>
                <w:b/>
                <w:sz w:val="17"/>
                <w:szCs w:val="17"/>
              </w:rPr>
              <w:t>REFRIGERANTE SABOR (COLA)</w:t>
            </w:r>
            <w:r w:rsidRPr="008A00C4">
              <w:rPr>
                <w:rFonts w:ascii="Garamond" w:hAnsi="Garamond" w:cs="Arial"/>
                <w:sz w:val="17"/>
                <w:szCs w:val="17"/>
              </w:rPr>
              <w:t xml:space="preserve"> - EMBALAGEM PET COM 2 LITROS, VALIDADE MÍNIMA DE 120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UND</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70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29"/>
              </w:numPr>
              <w:ind w:right="28"/>
              <w:jc w:val="center"/>
              <w:rPr>
                <w:rFonts w:ascii="Garamond" w:hAnsi="Garamond" w:cs="Calibri"/>
                <w:color w:val="000000"/>
                <w:sz w:val="17"/>
                <w:szCs w:val="17"/>
              </w:rPr>
            </w:pPr>
          </w:p>
        </w:tc>
        <w:tc>
          <w:tcPr>
            <w:tcW w:w="8360" w:type="dxa"/>
            <w:tcBorders>
              <w:top w:val="single" w:sz="4" w:space="0" w:color="auto"/>
              <w:left w:val="single" w:sz="4" w:space="0" w:color="auto"/>
              <w:bottom w:val="single" w:sz="4" w:space="0" w:color="auto"/>
              <w:right w:val="single" w:sz="4" w:space="0" w:color="auto"/>
            </w:tcBorders>
            <w:vAlign w:val="center"/>
          </w:tcPr>
          <w:p w:rsidR="008A00C4" w:rsidRPr="008A00C4" w:rsidRDefault="008A00C4" w:rsidP="008A00C4">
            <w:pPr>
              <w:jc w:val="both"/>
              <w:rPr>
                <w:rFonts w:ascii="Garamond" w:hAnsi="Garamond" w:cs="Arial"/>
                <w:sz w:val="17"/>
                <w:szCs w:val="17"/>
              </w:rPr>
            </w:pPr>
            <w:r w:rsidRPr="008A00C4">
              <w:rPr>
                <w:rFonts w:ascii="Garamond" w:hAnsi="Garamond" w:cs="Arial"/>
                <w:b/>
                <w:sz w:val="17"/>
                <w:szCs w:val="17"/>
              </w:rPr>
              <w:t>REFRIGERANTE SABOR (GUARANA)</w:t>
            </w:r>
            <w:r w:rsidRPr="008A00C4">
              <w:rPr>
                <w:rFonts w:ascii="Garamond" w:hAnsi="Garamond" w:cs="Arial"/>
                <w:sz w:val="17"/>
                <w:szCs w:val="17"/>
              </w:rPr>
              <w:t xml:space="preserve"> - EMBALAGEM PET COM 2 LITROS, VALIDADE MÍNIMA DE 120 DIAS A PARTIR DA DATA DE ENTREGA.</w:t>
            </w:r>
          </w:p>
        </w:tc>
        <w:tc>
          <w:tcPr>
            <w:tcW w:w="938"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UND</w:t>
            </w:r>
          </w:p>
        </w:tc>
        <w:tc>
          <w:tcPr>
            <w:tcW w:w="742" w:type="dxa"/>
            <w:noWrap/>
            <w:vAlign w:val="center"/>
          </w:tcPr>
          <w:p w:rsidR="008A00C4" w:rsidRPr="008A00C4" w:rsidRDefault="008A00C4" w:rsidP="008A00C4">
            <w:pPr>
              <w:jc w:val="center"/>
              <w:rPr>
                <w:rFonts w:ascii="Garamond" w:hAnsi="Garamond" w:cs="Arial"/>
                <w:sz w:val="17"/>
                <w:szCs w:val="17"/>
              </w:rPr>
            </w:pPr>
            <w:r w:rsidRPr="008A00C4">
              <w:rPr>
                <w:rFonts w:ascii="Garamond" w:hAnsi="Garamond" w:cs="Arial"/>
                <w:sz w:val="17"/>
                <w:szCs w:val="17"/>
              </w:rPr>
              <w:t>70</w:t>
            </w:r>
          </w:p>
        </w:tc>
      </w:tr>
    </w:tbl>
    <w:p w:rsidR="008A00C4" w:rsidRPr="008A00C4" w:rsidRDefault="008A00C4" w:rsidP="008A00C4">
      <w:pPr>
        <w:rPr>
          <w:rFonts w:ascii="Garamond" w:hAnsi="Garamond"/>
          <w:sz w:val="17"/>
          <w:szCs w:val="17"/>
          <w:u w:val="single"/>
        </w:rPr>
      </w:pPr>
    </w:p>
    <w:tbl>
      <w:tblPr>
        <w:tblW w:w="10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360"/>
        <w:gridCol w:w="938"/>
        <w:gridCol w:w="742"/>
      </w:tblGrid>
      <w:tr w:rsidR="008A00C4" w:rsidRPr="008A00C4" w:rsidTr="008A00C4">
        <w:trPr>
          <w:cantSplit/>
          <w:trHeight w:val="292"/>
          <w:jc w:val="center"/>
        </w:trPr>
        <w:tc>
          <w:tcPr>
            <w:tcW w:w="567"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8360"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LOTE X – MATERIAL DE LIMPEZA</w:t>
            </w:r>
          </w:p>
        </w:tc>
        <w:tc>
          <w:tcPr>
            <w:tcW w:w="938"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c>
          <w:tcPr>
            <w:tcW w:w="742" w:type="dxa"/>
            <w:shd w:val="clear" w:color="auto" w:fill="auto"/>
            <w:noWrap/>
            <w:vAlign w:val="center"/>
          </w:tcPr>
          <w:p w:rsidR="008A00C4" w:rsidRPr="008A00C4" w:rsidRDefault="008A00C4" w:rsidP="008A00C4">
            <w:pPr>
              <w:jc w:val="center"/>
              <w:rPr>
                <w:rFonts w:ascii="Garamond" w:hAnsi="Garamond" w:cs="Calibri"/>
                <w:b/>
                <w:bCs/>
                <w:color w:val="000000"/>
                <w:sz w:val="17"/>
                <w:szCs w:val="17"/>
              </w:rPr>
            </w:pPr>
          </w:p>
        </w:tc>
      </w:tr>
      <w:tr w:rsidR="008A00C4" w:rsidRPr="008A00C4" w:rsidTr="008A00C4">
        <w:trPr>
          <w:cantSplit/>
          <w:trHeight w:val="468"/>
          <w:jc w:val="center"/>
        </w:trPr>
        <w:tc>
          <w:tcPr>
            <w:tcW w:w="567"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ITEM</w:t>
            </w:r>
          </w:p>
        </w:tc>
        <w:tc>
          <w:tcPr>
            <w:tcW w:w="8360" w:type="dxa"/>
            <w:shd w:val="clear" w:color="auto" w:fill="auto"/>
            <w:noWrap/>
            <w:vAlign w:val="center"/>
            <w:hideMark/>
          </w:tcPr>
          <w:p w:rsidR="008A00C4" w:rsidRPr="008A00C4" w:rsidRDefault="008A00C4" w:rsidP="008A00C4">
            <w:pPr>
              <w:ind w:left="-65"/>
              <w:jc w:val="center"/>
              <w:rPr>
                <w:rFonts w:ascii="Garamond" w:hAnsi="Garamond" w:cs="Calibri"/>
                <w:b/>
                <w:bCs/>
                <w:color w:val="000000"/>
                <w:sz w:val="17"/>
                <w:szCs w:val="17"/>
              </w:rPr>
            </w:pPr>
            <w:r w:rsidRPr="008A00C4">
              <w:rPr>
                <w:rFonts w:ascii="Garamond" w:hAnsi="Garamond" w:cs="Calibri"/>
                <w:b/>
                <w:bCs/>
                <w:color w:val="000000"/>
                <w:sz w:val="17"/>
                <w:szCs w:val="17"/>
              </w:rPr>
              <w:t>DESCRIÇÃO</w:t>
            </w:r>
          </w:p>
        </w:tc>
        <w:tc>
          <w:tcPr>
            <w:tcW w:w="938"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UND</w:t>
            </w:r>
          </w:p>
        </w:tc>
        <w:tc>
          <w:tcPr>
            <w:tcW w:w="742" w:type="dxa"/>
            <w:shd w:val="clear" w:color="auto" w:fill="auto"/>
            <w:noWrap/>
            <w:vAlign w:val="center"/>
            <w:hideMark/>
          </w:tcPr>
          <w:p w:rsidR="008A00C4" w:rsidRPr="008A00C4" w:rsidRDefault="008A00C4" w:rsidP="008A00C4">
            <w:pPr>
              <w:jc w:val="center"/>
              <w:rPr>
                <w:rFonts w:ascii="Garamond" w:hAnsi="Garamond" w:cs="Calibri"/>
                <w:b/>
                <w:bCs/>
                <w:color w:val="000000"/>
                <w:sz w:val="17"/>
                <w:szCs w:val="17"/>
              </w:rPr>
            </w:pPr>
            <w:r w:rsidRPr="008A00C4">
              <w:rPr>
                <w:rFonts w:ascii="Garamond" w:hAnsi="Garamond" w:cs="Calibri"/>
                <w:b/>
                <w:bCs/>
                <w:color w:val="000000"/>
                <w:sz w:val="17"/>
                <w:szCs w:val="17"/>
              </w:rPr>
              <w:t>QUANT</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right="28"/>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ÁCIDO MURIÁTICO LÍQUIDO – GARRAFA PLÁSTICA COM 1.000ML, COMPOSTO: HCL + H2O, PARA LIMPEZA EM GERAL, COM A INDICAÇÃO DO REGISTRO DO PRODUTO JUNTO A ANVISA E AO MINISTÉRIO DA SAÚDE. NA EBL DEVERÁ CONSTAR A DATA DA FABRICAÇÃO, DA VALIDADE, NÚMERO DO LOTE, INFORMAÇÕES E ADVERTÊNCIAS.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ÁGUA SANITÁRIA – GARRAFA PLÁSTICA COM 1.000ML, COMPOSTO: NAOCL (HIPOCLORITO DE SÓDIO) COM TEOR DE CLORO ATIVO ENTRE 2,0% – 2,5 % P/P, 100% MICROFILTRADA, SEM IMPUREZAS, MÚLTIPLO USO, APRESENTAR INDICAÇÃO DO REGISTRO DO PRODUTO JUNTO A ANVISA E AO MINISTÉRIO DA SAÚDE. NA EBL DEVERÁ CONSTAR A DATA DA FABRICAÇÃO, DA VALIDADE, NÚMERO DO LOTE, INFORMAÇÕES E ADVERTÊNCIAS.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ÁGUA SANITÁRIA – GARRAFA PLÁSTICA COM 5.000ML, COMPOSTO: NAOCL (HIPOCLORITO DE SÓDIO) COM TEOR DE CLORO ATIVO ENTRE 2,0% – 2,5 % P/P, 100% MICROFILTRADA, SEM IMPUREZAS, MÚLTIPLO USO, APRESENTAR A INDICAÇÃO DO REGISTRO DO PRODUTO JUNTO A ANVISA E AO MINISTÉRIO DA SAÚDE. NA EBL DEVERÁ CONSTAR A DATA DA FABRICAÇÃO, DA VALIDADE, NÚMERO DO LOTE, INFORMAÇÕES E ADVERTÊNCIAS.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ALCOOL EM GEL 70% – EMBALAGEM 500ML, SEM PERFUME, COM A INDICAÇÃO DO REGISTRO DO PRODUTO JUNTO A ANVISA E AO MINISTÉRIO DA SAÚDE. NA EBL DEVERÁ CONSTAR A DATA DA FABRICAÇÃO, COM DATA DE VALIDADE NO MINIMO 6 MESES, NÚMERO DO LOTE, INFORMAÇÕES E ADVERTÊNCIAS.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18</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ALCOOL EM GEL 70% – EMBALAGEM DE 1.000 ML, SEM PERFUME, COM A INDICAÇÃO DO REGISTRO DO PRODUTO JUNTO A ANVISA E AO MINISTÉRIO DA SAÚDE. NA EBL DEVERÁ CONSTAR A DATA DA FABRICAÇÃO, COM DATA DE VALIDADE NO MINIMO 6 MESES, NÚMERO DO LOTE, INFORMAÇÕES E ADVERTÊNCIAS.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25</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ÁLCOOL ETÍLICO HIDRATADO 70° – EMBALAGEM DE 1.000ML, COM A INDICAÇÃO DO REGISTRO DO PRODUTO JUNTO A ANVISA E AO MINISTÉRIO DA SAÚDE. NA EBL DEVERÁ CONSTAR A DATA DA FABRICAÇÃO, COM DATA DE VALIDADE NO MINIMO 6 MESES, NÚMERO DO LOTE, INFORMAÇÕES E ADVERTÊNCIAS.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70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ÁLCOOL ETÍLICO 99,50% – USO GERAL, CAIXA COM 12 GARRAFAS DE 1.000ML, COM A INDICAÇÃO DO REGISTRO DO PRODUTO JUNTO A ANVISA E AO MINISTÉRIO DA SAÚDE. NA EBL DEVERÁ CONSTAR A DATA DA FABRICAÇÃO, COM DATA DE VALIDADE NO MINIMO 6 MESES, NÚMERO DO LOTE, INFORMAÇÕES E ADVERTÊNCIAS.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CX</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BACIA DE PLASTICO – CAPACIDADE DE 15 LITROS, RESISTENTE.</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BALDE EM PLÁSTICO – CAPACIDADE DE 10 LITROS, SEM TAMPA, RESISTENTE, ALÇA DE METAL.</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14</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LIXEIRA EM PLÁSTICO – CAPACIDADE DE 10 LITROS, SEM TAMPA, TELADA.</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LIXEIRA EM PLÁSTICO – CAPACIDADE DE 05 LITROS, COM TAMPA E PEDAL.</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CABO DE MADEIRA PARA VASSOURA DE PALHA – COMPRIMENTO 1,20 METROS.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18</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ESCOVA SANITÁRIA – COM SUPORTE, CERDAS SINTÉTICOS, SEM DEPOSITO, CABO POLIPROPILENO.</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ESCOVÃO DE LAVAR ROUPAS – PLASTICO COM ALÇA.</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ESCOVÃO PARA LIMPEZA DELICADA – MADEIRA, CERDAS FLEXIVEIS E SUAVES, DIMENSÕES 9,5X4,5X2,5CM, CORES VARIADAS.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ESPANADOR – MATERIAL NYLON, CABO DE MADEIRA, MEDINDO 30CM.</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ESPONJA LÃ DE AÇO – PACOTE DE 60G, CONTENDO 08 UNDS.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ESPONJA MULTIUSO DUPLA FACE – 100MM X 71MM X 20MM, EMBALAGEM COM 03 UNID.</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60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DESENTUPIDOR DE PIA COM BORRACHA – CABO DE PLASTICO.</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DESENTUPIDOR DE SANITARIO COM BORRACHA – CABO DE PLASTICO.</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PÁ COLETORA DE LIXO – BASE EM METAL ZINCADO E REFORÇADO, COM 29CM DE COMPRIMENTO, 27CM DE LARGURA E 8,50CM DE ALTURA, COM CABO REVESTIDO EM PLÁSTICO, MEDINDO 70CM. CABO E COLETOR EM ÂNGULO DE 90º.</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PÁ COLETORA DE LIXO – BASE EM PLÁSTICO REFORÇADO, COM 29CM DE COMPRIMENTO, 27CM DE LARGURA E 8,50CM DE ALTURA, COM CABO REVESTIDO EM PLÁSTICO, MEDINDO 70CM. CABO E COLETOR EM ÂNGULO DE 90º.</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RODO GRANDE – COM DIMENSÕES APROXIMADAS DE 51,8X3,5X9,5CM, COM CABO EM METAL, REVESTIDO EM MATERIAL PLÁSTICO, SUPORTE PARA PENDURAR E BORRACHA DUPLA.</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RODO PEQUENO – DIMENSÕES APROXIMADAS DE 32,5X9,5X3,5CM, CABO EM METAL, REVESTIDA EM MATERIAL PLÁSTICO, SUPORTE PARA PENDURAR E BORRACHA DUPLA.</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VASSOURA DE NYLON 30CM – COM CABO DE MADEIRA TIPO MARACATIARA, MEDINDO 1.20M, REVESTIDO EM PLÁSTICO, SEM ROSCA, PERFEITAMENTE RETO, LIXADO E RECOBERTO COM CAPA PLÁSTICA.</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VASSOURA DE PALHA DE CARNAÚBA (ARTESANAL) – PESO APROXIMADO DE 400GRS, POSSUIR ÓTIMA RESISTÊNCIA.</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VASSOURA DE PELO 30CM – CABO EM METAL REVESTIDO DE MATERIAL PLÁSTICO, SUPORTE PARA PENDURAR.</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VASSOURA PIAÇAVA Nº. 03 – MADEIRA DURA E VERMELHA TIPO MARACATIARA, CONTENDO 28 CERPAS DE MEIA POLEGADA COLADAS COM COLA DE ALTA RESISTÊNCIA, REVESTIDO EM PLÁSTICO, DE 1,20M PREGADO COM 02 PREGOS E COLA.</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14</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BARBANTE FIO DE SISAL – ROLO DE 50 METROS, COR NATURAL,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ROLO</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BARBANTE ALGODAO 4/0 – ROLO DE 40 METROS, COR NATURAL,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ROLO</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COLHER PLASTICA – PARA REFEICAO, DESCARTÁVEL, BRANCO OU TRANSPARENTE, RESISTENTE, PACOTE C/ 50 UNIDADES,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PACOTE</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FACA PLASTICA – PARA REFEICAO, DESCARTÁVEL, BRANCO OU TRANSPARENTE, RESISTENTE, PACOTE C/ 50 UNIDADES,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PACOTE</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GARFO PLASTICO – PARA REFEICAO, DESCARTÁVEL, BRANCO OU TRANSPARENTE, RESISTENTE, PACOTE C/ 50 UNIDADES,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PACOTE</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PRATO PLASTICO RASO – REFEIÇÃO, TAMANHO MEDIO, DESCARTAVEL, BRANCO OU TRANSPARENTE, PCT C/ 10 UNDS,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PRATO PLASTICO FUNDO (12 ~ 15CM) – REFEIÇÃO, TAMANHO MEDIO, DESCARTAVEL, BRANCO OU TRANSPARENTE, PCT C/ 10 UNDS,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COPO PLÁSTICO BRANCO (ATÓXICO) – DESCARTÁVEL, CAPACIDADE PARA 50ML, FABRICADO EM CONFORMIDADE COM A NORMA NBR 14.865. PACOTE COM 100 UNIDADES,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COPO PLÁSTICO BRANCO (ATÓXICO) – DESCARTÁVEL, CAPACIDADE PARA 150ML, FABRICADO EM CONFORMIDADE COM A NORMA NBR 14.865. PACOTE COM 100 UNIDADES,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COPO PLÁSTICO BRANCO (ATÓXICO) – DESCARTÁVEL, CAPACIDADE PARA 180ML, FABRICADO EM CONFORMIDADE COM A NORMA NBR 14.865. PACOTE COM 100 UNIDADES,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COPO PLÁSTICO BRANCO (ATÓXICO) – DESCARTÁVEL, CAPACIDADE PARA 250ML, FABRICADO EM CONFORMIDADE COM A NORMA NBR 14.865. PACOTE COM 100 UNIDADES,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MAÇO DE FÓSFORO – COM 10 CAIXAS, CADA CAIXA COM 40 PALITOS DE FÓSFORO, EBL DE PAPEL, COM IDENTIFICAÇÃO DO PRODUTO, O PRODUTO DEVE TER REGISTRO NO INMETRO,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GARRAFA TÉRMICA – REVESTIDA EM PLÁSTICO RESISTENTE, AUTOMÁTICA, COM TAMPA DE PRESSÃO, GARANTIA DE FÁBRICA E VALIDADE INDETERMINADA, CAPACIDADE DE 1 LITRO.</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4</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LUVA LATEX NITRILICA TAM M – ALTAMENTE RESISTENTE A PRODUTOS QUÍMICOS, PRINCIPALMENTE ÁCIDOS, CÁUSTICOS E SOLVENTES. ALTA RESISTÊNCIA MECÂNICA A RASGO, PERFURAÇÃO, CORTE E ABRASÃO. ALTAMENTE FLEXÍVEL, PALMA ANTIDERRAPANTE QUE FACILITA O MANUSEIO SEGURO DE OBJETOS SECOS OU MOLHADOS.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PAR</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LUVA LATEX NITRILICA TAM G – ALTAMENTE RESISTENTE A PRODUTOS QUÍMICOS, PRINCIPALMENTE ÁCIDOS, CÁUSTICOS E SOLVENTES. ALTA RESISTÊNCIA MECÂNICA A RASGO, PERFURAÇÃO, CORTE E ABRASÃO. ALTAMENTE FLEXÍVEL, PALMA ANTIDERRAPANTE QUE FACILITA O MANUSEIO SEGURO DE OBJETOS SECOS OU MOLHADOS.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PAR</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LUVA LATEX NITRILICA TAM M CANO LONGO – PARA PROTECAO QUIMICA, PRINCIPALMENTE ÁCIDOS, CÁUSTICOS E SOLVENTES. ALTA RESISTÊNCIA MECÂNICA A RASGO, PERFURAÇÃO, CORTE E ABRASÃO. ALTAMENTE FLEXÍVEL O QUE OFERECE CONFORTO AO USUÁRIO POSSUI PALMA ANTIDERRAPANTE QUE FACILITA O MANUSEIO SEGURO DE OBJETOS SECOS OU MOLHADOS.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PAR</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LUVA LATEX NITRILICA TAM G CANO LONGO – PARA PROTECAO QUIMICA, PRINCIPALMENTE ÁCIDOS, CÁUSTICOS E SOLVENTES. ALTA RESISTÊNCIA MECÂNICA A RASGO, PERFURAÇÃO, CORTE E ABRASÃO. ALTAMENTE FLEXÍVEL O QUE OFERECE CONFORTO AO USUÁRIO POSSUI PALMA ANTIDERRAPANTE QUE FACILITA O MANUSEIO SEGURO DE OBJETOS SECOS OU MOLHADOS.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PAR</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MANGUEIRA DE PLÁSTICO – PARA JARDIM, CRISTAL TRANÇADO, ½” X 2MM X 25M.</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04</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MÁSCARA RESPIRADORA FACIAL BRANCA – DE PROTEÇÃO, DESCARTÁVEL, ECONÔMICA CONTRA PÓ, CONFECCIONADA EM TNT (NÃO TECIDO), TAMANHO ÚNICO, COM TRIPLA CAMADA, COM TIRA ELÁSTICA E CLIP NASAL EM ALUMÍNIO.</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5.000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PALITO ROLIÇO – DE MADEIRA, EMBALAGEM PAPEL COM 100 UNIDS,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CAIXA</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40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PORTA SABÃO LÍQUIDO – EM PLÁSTICO ABS BRANCO. CAPACIDADE PARA APROXIMADAMENTE 1 LITRO,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SACO PARA LIXO COMUM – COR PRETO OU AZUL, CAP. 50 LITROS, EMB. COM 100 UNDS,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SACO PARA LIXO COMUM – COR PRETO OU AZUL, CAP. 100 LITROS, EMB. COM 100 UNDS,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56</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SACO TRANSPARENTE A4 – REFORÇADO, 35x25CM,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FLANELA – PARA LIMPEZA, DO TIPO FELPUDA, 100% ALGODÃO, MEDINDO APROXIMADAMENTE 40 X 60CM.</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PANO DE CHÃO – ALVEJADO, TIPO SACO INTEIRO, EM TECIDO 100% ALGODÃO, MEDINDO 80CM X 50CM. EMBALAGEM EM SACO PLÁSTICO COM 03 UNIDADES.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PACOTE</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PANO DE COPA – TECIDO ATOALHADO, 100% ALGODÃO, TAMANHO 43CM X 67CM, PACOTE COM 12 UNIDADES.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PACOTE</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8</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PANO MULTIUSO – TIPO PERFLEX, PCT COM 05 UNIDADES.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TAPETE PARA CHÃO – TECIDO, TAMANHO 50X80 CM.</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GUARDANAPOS DE PAPEL – MEDINDO APROXIMADAMENTE 33X30CM, ACONDICIONADOS EM EMBALAGEM COM 50 UNIDADES, FOLHA SIMPLES, DE ALTA QUALIDADE, COM ACABAMENTO GOFRADO, 100% DE FIBRAS NATURAIS,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50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PAPEL ALUMINIO – ROLO COM 7,5M X 0,30 CM,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ROLO</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PAPEL FILME EM PVC – TRANSPARENTE PARA ENVOLVER, PROTEGER E CONSERVAR ALIMENTOS, ROLO COM 300M,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BOBINA</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PAPEL TOALHA INTERFOLHA – BRANCO, FOLHA DE 20X27CM, DUAS DOBRAS, GOFRADO, COMPOSIÇÃO: 100% CELULOSE VIRGEM, ISENTOS DE PINTAS OU SUJEIRAS, COM ALVURA MÍNIMA DE 79%. PACOTE COM 1.250 FOLHAS,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PACOTE</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DESINFETANTE LÍQUIDO CONCENTRADO – COM BACTERICIDA, COMPOSTO DE TENSOATIVO, CATIÔNICO, PRESERVANTE, OPACIFICANTE, ACIDULANTE, CORANTES, ESSÊNCIA, AROMAS DIVERSOS, EBL EM GARRAFA PLÁSTICA DE 1.000ML,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12</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 xml:space="preserve">DESINFETANTE LÍQUIDO CONCENTRADO – COM BACTERICIDA, COMPOSTO DE TENSOATIVO, CATIÔNICO, PRESERVANTE, OPACIFICANTE, ACIDULANTE, CORANTES, ESSÊNCIA, AROMAS DIVERSOS, EBL GARRAFA PLÁSTICA DE 5.000ML, COM DATA DE VALIDADE NO MINIMO 6 MESES. </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DESODORANTE P/ SANITÁRIO – ALÇA PLÁSTICA, COM 20G, AROMAS VARIADOS,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180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DESODORIZADOR AMBIENTAL – DIVERSAS FRAGÂNCIAS, AEROSOL, AROMATIZANTE, EMBALAGEM DE 400ML,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24</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DETERGENTE LÍQUIDO CONCENTRADO – CONTENDO GLICERINA, BIODEGRADÁVEL, TAMPA C/ REGULAGEM DE FLUXO, COMPOSIÇÃO: TENSOATIVOS ANIÔNICOS, COADJUVANTES, PRESERVANTES, SEQUESTRANTE, ESPESSANTES, CONTROLADOR DE PH, BRANQUEADOR ÓPTICO, CORANTES, FRAGRÂNCIA. ACONDICIONADO EM EBL PLÁSTICA DE 500ML,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DETERGENTE LÍQUIDO CONCENTRADO – CONTENDO GLICERINA, BIODEGRADÁVEL, TAMPA C/ REGULAGEM DE FLUXO, COMPOSIÇÃO: TENSOATIVOS ANIÔNICOS, COADJUVANTES, PRESERVANTES, SEQUESTRANTE, ESPESSANTES, CONTROLADOR DE PH, BRANQUEADOR ÓPTICO, CORANTES, FRAGRÂNCIA. ACONDICIONADO EM EBL PLÁSTICA DE 5.000ML,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INSETICIDA AEROSOL – MATA TUDO, EMBALAGEM COM 300ML,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 xml:space="preserve">CUPINICIDA AEROSOL – EMB. 400ML, COM DATA DE VALIDADE NO MINIMO 6 MESES, LIQUIDO INCOLOR, INFLAMAVEL, COMPOSICAO: QUEROSENE, DELTAMETRINA. </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40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LIMPA VIDROS – COM BORRIFICADOR, TENSOATIVOS, ANIÔNICOS, SEQUESTRANTES E PERFUMANTES, EM EMBALAGEM DE 500 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LIMPADOR INSTANTÂNEO MULTIUSO – 500ML, COMPOSTO TENSOATIVO ANIÔNICO, SEQUESTRANTE ALCALINIZANTE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LUSTRA MÓVEIS LÍQUIDO – LAVANDA, PARA MÓVEIS E SUPERFÍCIES LISAS, EMBALAGEM DE 500ML,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ÓLEO LUBRIFICANTE – PARA DOBRADIÇAS, MAQUINAS, EMBALAGEM DE 100ML,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5</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POLIDOR DE ALUMÍNIO – COM 500ML, ACIDO DODECIL BENZENO SULFÔNICO, DODECIL SULFATO DE SÓDIO, CORANTE AZUL, ESSÊNCIA E ÁGUA. ROTULO COM DADOS DE IDENTIFICAÇÃO E PROCEDÊNCIA, DATA DE FABRICAÇÃO,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SABÃO EM BARRA – PERFUMADO E GLICERINADO, EMBALAGEM COM 5 UNIDADES DE 200G CADA,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PACOTE</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SABÃO EM PÓ – EMBALAGEM DE 500G, LAVA ROUPAS COM BIO ATIVO, COMPOSIÇÃO: ATIVOS COADJUVANTE, SINERGISTA BRANQUEADOR, ENZINA ALCALINIZANTES CORANTE PERFUME E ÁGUA,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15</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SABÃO LÍQUIDO – EMBALAGEM PLÁSTICA DE 1.000ML, FRAGANCIAS VARIADAS, RESISTENTE,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30</w:t>
            </w:r>
          </w:p>
        </w:tc>
      </w:tr>
      <w:tr w:rsidR="008A00C4" w:rsidRPr="008A00C4" w:rsidTr="008A00C4">
        <w:trPr>
          <w:trHeight w:val="57"/>
          <w:jc w:val="center"/>
        </w:trPr>
        <w:tc>
          <w:tcPr>
            <w:tcW w:w="567" w:type="dxa"/>
            <w:shd w:val="clear" w:color="auto" w:fill="auto"/>
            <w:noWrap/>
            <w:vAlign w:val="center"/>
          </w:tcPr>
          <w:p w:rsidR="008A00C4" w:rsidRPr="008A00C4" w:rsidRDefault="008A00C4" w:rsidP="00FF0144">
            <w:pPr>
              <w:pStyle w:val="PargrafodaLista"/>
              <w:numPr>
                <w:ilvl w:val="0"/>
                <w:numId w:val="30"/>
              </w:numPr>
              <w:ind w:left="142" w:right="28" w:firstLine="0"/>
              <w:jc w:val="center"/>
              <w:rPr>
                <w:rFonts w:ascii="Garamond" w:hAnsi="Garamond" w:cs="Calibri"/>
                <w:color w:val="000000"/>
                <w:sz w:val="17"/>
                <w:szCs w:val="17"/>
              </w:rPr>
            </w:pPr>
          </w:p>
        </w:tc>
        <w:tc>
          <w:tcPr>
            <w:tcW w:w="8360" w:type="dxa"/>
            <w:tcBorders>
              <w:top w:val="single" w:sz="4" w:space="0" w:color="auto"/>
              <w:left w:val="nil"/>
              <w:bottom w:val="single" w:sz="4" w:space="0" w:color="auto"/>
              <w:right w:val="single" w:sz="4" w:space="0" w:color="auto"/>
            </w:tcBorders>
            <w:shd w:val="clear" w:color="auto" w:fill="auto"/>
            <w:vAlign w:val="center"/>
          </w:tcPr>
          <w:p w:rsidR="008A00C4" w:rsidRPr="008A00C4" w:rsidRDefault="008A00C4" w:rsidP="008A00C4">
            <w:pPr>
              <w:jc w:val="both"/>
              <w:rPr>
                <w:rFonts w:ascii="Garamond" w:hAnsi="Garamond" w:cs="Calibri"/>
                <w:color w:val="000000"/>
                <w:sz w:val="17"/>
                <w:szCs w:val="17"/>
              </w:rPr>
            </w:pPr>
            <w:r w:rsidRPr="008A00C4">
              <w:rPr>
                <w:rFonts w:ascii="Garamond" w:hAnsi="Garamond" w:cs="Calibri"/>
                <w:color w:val="000000"/>
                <w:sz w:val="17"/>
                <w:szCs w:val="17"/>
              </w:rPr>
              <w:t>SODA CÁUSTICA – EMBALAGEM PLÁSTICA DE 500ML, COM DATA DE VALIDADE NO MINIMO 6 MESES.</w:t>
            </w:r>
          </w:p>
        </w:tc>
        <w:tc>
          <w:tcPr>
            <w:tcW w:w="938"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UND</w:t>
            </w:r>
          </w:p>
        </w:tc>
        <w:tc>
          <w:tcPr>
            <w:tcW w:w="742" w:type="dxa"/>
            <w:tcBorders>
              <w:top w:val="single" w:sz="4" w:space="0" w:color="auto"/>
              <w:left w:val="nil"/>
              <w:bottom w:val="single" w:sz="4" w:space="0" w:color="auto"/>
              <w:right w:val="single" w:sz="4" w:space="0" w:color="auto"/>
            </w:tcBorders>
            <w:shd w:val="clear" w:color="auto" w:fill="auto"/>
            <w:noWrap/>
            <w:vAlign w:val="center"/>
          </w:tcPr>
          <w:p w:rsidR="008A00C4" w:rsidRPr="008A00C4" w:rsidRDefault="008A00C4" w:rsidP="008A00C4">
            <w:pPr>
              <w:jc w:val="center"/>
              <w:rPr>
                <w:rFonts w:ascii="Garamond" w:hAnsi="Garamond" w:cs="Calibri"/>
                <w:color w:val="000000"/>
                <w:sz w:val="17"/>
                <w:szCs w:val="17"/>
              </w:rPr>
            </w:pPr>
            <w:r w:rsidRPr="008A00C4">
              <w:rPr>
                <w:rFonts w:ascii="Garamond" w:hAnsi="Garamond" w:cs="Calibri"/>
                <w:color w:val="000000"/>
                <w:sz w:val="17"/>
                <w:szCs w:val="17"/>
              </w:rPr>
              <w:t>20</w:t>
            </w:r>
          </w:p>
        </w:tc>
      </w:tr>
    </w:tbl>
    <w:p w:rsidR="008A00C4" w:rsidRPr="009B76BB" w:rsidRDefault="008A00C4" w:rsidP="008A00C4">
      <w:pPr>
        <w:rPr>
          <w:rFonts w:ascii="Cambria" w:hAnsi="Cambria"/>
          <w:sz w:val="17"/>
          <w:szCs w:val="17"/>
          <w:u w:val="single"/>
        </w:rPr>
      </w:pPr>
    </w:p>
    <w:p w:rsidR="00125D6F" w:rsidRDefault="00125D6F" w:rsidP="007E6FDE">
      <w:pPr>
        <w:rPr>
          <w:rFonts w:ascii="Garamond" w:hAnsi="Garamond" w:cstheme="minorHAnsi"/>
          <w:b/>
          <w:sz w:val="22"/>
          <w:szCs w:val="22"/>
          <w:shd w:val="clear" w:color="auto" w:fill="E7E6E6" w:themeFill="background2"/>
        </w:rPr>
      </w:pPr>
    </w:p>
    <w:p w:rsidR="007E6FDE" w:rsidRPr="007748C5" w:rsidRDefault="007E6FDE" w:rsidP="007E6FDE">
      <w:pPr>
        <w:rPr>
          <w:rFonts w:ascii="Garamond" w:hAnsi="Garamond" w:cstheme="minorHAnsi"/>
          <w:b/>
          <w:sz w:val="22"/>
          <w:szCs w:val="22"/>
          <w:shd w:val="clear" w:color="auto" w:fill="FFFFFF"/>
        </w:rPr>
      </w:pPr>
      <w:r w:rsidRPr="007748C5">
        <w:rPr>
          <w:rFonts w:ascii="Garamond" w:hAnsi="Garamond" w:cstheme="minorHAnsi"/>
          <w:b/>
          <w:sz w:val="22"/>
          <w:szCs w:val="22"/>
          <w:shd w:val="clear" w:color="auto" w:fill="E7E6E6" w:themeFill="background2"/>
        </w:rPr>
        <w:lastRenderedPageBreak/>
        <w:t>JUSTIFICATIVA DO CRITÉRIO DE JULGAMENTO E FORMAÇÃO DOS LOTES</w:t>
      </w:r>
      <w:r w:rsidRPr="007748C5">
        <w:rPr>
          <w:rFonts w:ascii="Garamond" w:hAnsi="Garamond" w:cstheme="minorHAnsi"/>
          <w:b/>
          <w:sz w:val="22"/>
          <w:szCs w:val="22"/>
          <w:shd w:val="clear" w:color="auto" w:fill="FFFFFF"/>
        </w:rPr>
        <w:t xml:space="preserve"> </w:t>
      </w:r>
    </w:p>
    <w:p w:rsidR="007E6FDE" w:rsidRDefault="007E6FDE" w:rsidP="007E6FDE">
      <w:pPr>
        <w:jc w:val="both"/>
        <w:rPr>
          <w:rFonts w:ascii="Garamond" w:hAnsi="Garamond" w:cstheme="minorHAnsi"/>
          <w:sz w:val="22"/>
          <w:szCs w:val="22"/>
        </w:rPr>
      </w:pPr>
    </w:p>
    <w:p w:rsidR="007E6FDE" w:rsidRPr="007748C5" w:rsidRDefault="007E6FDE" w:rsidP="007E6FDE">
      <w:pPr>
        <w:jc w:val="both"/>
        <w:rPr>
          <w:rFonts w:ascii="Garamond" w:hAnsi="Garamond" w:cstheme="minorHAnsi"/>
          <w:sz w:val="22"/>
          <w:szCs w:val="22"/>
        </w:rPr>
      </w:pPr>
      <w:r w:rsidRPr="007748C5">
        <w:rPr>
          <w:rFonts w:ascii="Garamond" w:hAnsi="Garamond" w:cstheme="minorHAnsi"/>
          <w:sz w:val="22"/>
          <w:szCs w:val="22"/>
        </w:rPr>
        <w:t xml:space="preserve">Justifica-se o critério de julgamento da licitação ser o MENOR PREÇO POR LOTE por ser aquele que melhor reflete os anseios da licitação, por ser econômica e logisticamente o mais viável, tendo em vista que os serviços agrupados em lotes são similares, minimizando a cotação de itens ou lotes de valores insignificativos, e o seu agrupamento perfaz um valor maior a ser cotado, sendo um atrativo aos licitantes, proporcionando uma maior economia de escala, melhora na padronização, logística e gerenciamento dos serviços, já que a unidade gestora solicitará o objeto a um número menor de fornecedor, bem como maior agilidade no julgamento do processo. A realização de diversas contratações através do critério de julgamento menor preço por Item, para o objeto em tela se torna inviável por diversos fatores como: Falta de padronização, necessidades de muitos servidores para gerenciar e fiscalizar os diversos contratos, perca de economia de escala e </w:t>
      </w:r>
      <w:r w:rsidRPr="007748C5">
        <w:rPr>
          <w:rFonts w:ascii="Garamond" w:hAnsi="Garamond" w:cstheme="minorHAnsi"/>
          <w:b/>
          <w:sz w:val="22"/>
          <w:szCs w:val="22"/>
        </w:rPr>
        <w:t>inviabilidade técnica</w:t>
      </w:r>
      <w:r w:rsidRPr="007748C5">
        <w:rPr>
          <w:rFonts w:ascii="Garamond" w:hAnsi="Garamond" w:cstheme="minorHAnsi"/>
          <w:sz w:val="22"/>
          <w:szCs w:val="22"/>
        </w:rPr>
        <w:t xml:space="preserve">, além do número reduzido de servidores para gerencias os diversos contratos possíveis. Destarte, podemos concluir que a definição do objeto da licitação pública e as suas </w:t>
      </w:r>
      <w:r w:rsidRPr="007748C5">
        <w:rPr>
          <w:rFonts w:ascii="Garamond" w:hAnsi="Garamond" w:cstheme="minorHAnsi"/>
          <w:b/>
          <w:sz w:val="22"/>
          <w:szCs w:val="22"/>
        </w:rPr>
        <w:t>especificidades são discricionárias</w:t>
      </w:r>
      <w:r w:rsidRPr="007748C5">
        <w:rPr>
          <w:rFonts w:ascii="Garamond" w:hAnsi="Garamond" w:cstheme="minorHAnsi"/>
          <w:sz w:val="22"/>
          <w:szCs w:val="22"/>
        </w:rPr>
        <w:t>, competindo ao agente administrativo avaliar o que o interesse público demanda obter mediante a contratação.</w:t>
      </w:r>
    </w:p>
    <w:p w:rsidR="007E6FDE" w:rsidRPr="007748C5" w:rsidRDefault="007E6FDE" w:rsidP="007E6FDE">
      <w:pPr>
        <w:jc w:val="both"/>
        <w:rPr>
          <w:rFonts w:ascii="Garamond" w:hAnsi="Garamond" w:cstheme="minorHAnsi"/>
          <w:sz w:val="22"/>
          <w:szCs w:val="22"/>
        </w:rPr>
      </w:pPr>
    </w:p>
    <w:p w:rsidR="007E6FDE" w:rsidRPr="007748C5" w:rsidRDefault="007E6FDE" w:rsidP="007E6FDE">
      <w:pPr>
        <w:jc w:val="both"/>
        <w:rPr>
          <w:rFonts w:ascii="Garamond" w:hAnsi="Garamond" w:cstheme="minorHAnsi"/>
          <w:sz w:val="22"/>
          <w:szCs w:val="22"/>
        </w:rPr>
      </w:pPr>
      <w:r w:rsidRPr="007748C5">
        <w:rPr>
          <w:rFonts w:ascii="Garamond" w:hAnsi="Garamond" w:cstheme="minorHAnsi"/>
          <w:sz w:val="22"/>
          <w:szCs w:val="22"/>
        </w:rPr>
        <w:t xml:space="preserve">Acreditamos, inclusive, que tal agrupamento (MENOR PREÇO POR LOTE) irá resultar em considerável ampliação da competitividade, pois os </w:t>
      </w:r>
      <w:r w:rsidRPr="007748C5">
        <w:rPr>
          <w:rFonts w:ascii="Garamond" w:hAnsi="Garamond" w:cstheme="minorHAnsi"/>
          <w:b/>
          <w:sz w:val="22"/>
          <w:szCs w:val="22"/>
        </w:rPr>
        <w:t>valores se tornarão mais atraentes aos proponentes</w:t>
      </w:r>
      <w:r w:rsidRPr="007748C5">
        <w:rPr>
          <w:rFonts w:ascii="Garamond" w:hAnsi="Garamond" w:cstheme="minorHAnsi"/>
          <w:sz w:val="22"/>
          <w:szCs w:val="22"/>
        </w:rPr>
        <w:t xml:space="preserve">, devendo assim aumentar a probabilidade de que a Administração venha a celebrar contratos mais vantajosos, tendo em vista que ela receberá mais propostas, beneficiando a eficiência dos contratos administrativos. A Administração, com essa decisão justificada, visa aumentar o desconto oferecido pelas empresas licitantes devido ao ganho de escala no fornecimento de todas as peças licitadas, bem como facilitar e otimizar a gestão do contrato, pois caso os itens sejam divididos entre vários licitantes, qualquer atraso por parte de qualquer um deles poderá comprometer todo o planejamento da prestação de serviços objeto da presente contratação, que visa atender o interesse Público. </w:t>
      </w:r>
    </w:p>
    <w:p w:rsidR="007E6FDE" w:rsidRPr="007748C5" w:rsidRDefault="007E6FDE" w:rsidP="007E6FDE">
      <w:pPr>
        <w:jc w:val="both"/>
        <w:rPr>
          <w:rFonts w:ascii="Garamond" w:hAnsi="Garamond" w:cstheme="minorHAnsi"/>
          <w:sz w:val="22"/>
          <w:szCs w:val="22"/>
        </w:rPr>
      </w:pPr>
    </w:p>
    <w:p w:rsidR="007E6FDE" w:rsidRPr="007748C5" w:rsidRDefault="007E6FDE" w:rsidP="007E6FDE">
      <w:pPr>
        <w:jc w:val="both"/>
        <w:rPr>
          <w:rFonts w:ascii="Garamond" w:hAnsi="Garamond" w:cstheme="minorHAnsi"/>
          <w:sz w:val="22"/>
          <w:szCs w:val="22"/>
        </w:rPr>
      </w:pPr>
      <w:r w:rsidRPr="007748C5">
        <w:rPr>
          <w:rFonts w:ascii="Garamond" w:hAnsi="Garamond" w:cstheme="minorHAnsi"/>
          <w:sz w:val="22"/>
          <w:szCs w:val="22"/>
        </w:rPr>
        <w:t xml:space="preserve">Importante salientar ainda que esta Administração pretende contratar </w:t>
      </w:r>
      <w:r w:rsidRPr="007748C5">
        <w:rPr>
          <w:rFonts w:ascii="Garamond" w:hAnsi="Garamond" w:cstheme="minorHAnsi"/>
          <w:b/>
          <w:sz w:val="22"/>
          <w:szCs w:val="22"/>
        </w:rPr>
        <w:t>serviços que no seu contexto geral são da mesma natureza</w:t>
      </w:r>
      <w:r w:rsidRPr="007748C5">
        <w:rPr>
          <w:rFonts w:ascii="Garamond" w:hAnsi="Garamond" w:cstheme="minorHAnsi"/>
          <w:sz w:val="22"/>
          <w:szCs w:val="22"/>
        </w:rPr>
        <w:t>, tendo a certeza que aglutinando os itens em LOTES poderá gerar aos licitantes ganhadores uma maior economia de escala que, certamente, será traduzida em menores preços em sua proposta global.</w:t>
      </w:r>
    </w:p>
    <w:p w:rsidR="007E6FDE" w:rsidRPr="007748C5" w:rsidRDefault="007E6FDE" w:rsidP="007E6FDE">
      <w:pPr>
        <w:jc w:val="both"/>
        <w:rPr>
          <w:rFonts w:ascii="Garamond" w:hAnsi="Garamond" w:cstheme="minorHAnsi"/>
          <w:sz w:val="22"/>
          <w:szCs w:val="22"/>
        </w:rPr>
      </w:pPr>
    </w:p>
    <w:p w:rsidR="007E6FDE" w:rsidRPr="007748C5" w:rsidRDefault="007E6FDE" w:rsidP="007E6FDE">
      <w:pPr>
        <w:jc w:val="both"/>
        <w:rPr>
          <w:rFonts w:ascii="Garamond" w:hAnsi="Garamond" w:cstheme="minorHAnsi"/>
          <w:sz w:val="22"/>
          <w:szCs w:val="22"/>
        </w:rPr>
      </w:pPr>
      <w:r w:rsidRPr="007748C5">
        <w:rPr>
          <w:rFonts w:ascii="Garamond" w:hAnsi="Garamond" w:cstheme="minorHAnsi"/>
          <w:sz w:val="22"/>
          <w:szCs w:val="22"/>
        </w:rPr>
        <w:t>Sobre este tema, podemos citar a obra “</w:t>
      </w:r>
      <w:r w:rsidRPr="007748C5">
        <w:rPr>
          <w:rFonts w:ascii="Garamond" w:hAnsi="Garamond" w:cstheme="minorHAnsi"/>
          <w:i/>
          <w:sz w:val="22"/>
          <w:szCs w:val="22"/>
        </w:rPr>
        <w:t>Temas Polêmicos sobre Licitações e Contratos</w:t>
      </w:r>
      <w:r w:rsidRPr="007748C5">
        <w:rPr>
          <w:rFonts w:ascii="Garamond" w:hAnsi="Garamond" w:cstheme="minorHAnsi"/>
          <w:sz w:val="22"/>
          <w:szCs w:val="22"/>
        </w:rPr>
        <w:t xml:space="preserve">”, vários autores, da editora Malheiros, na página 74, o seguinte trecho: </w:t>
      </w:r>
    </w:p>
    <w:p w:rsidR="007E6FDE" w:rsidRPr="007748C5" w:rsidRDefault="007E6FDE" w:rsidP="007E6FDE">
      <w:pPr>
        <w:jc w:val="both"/>
        <w:rPr>
          <w:rFonts w:ascii="Garamond" w:hAnsi="Garamond" w:cstheme="minorHAnsi"/>
          <w:sz w:val="22"/>
          <w:szCs w:val="22"/>
        </w:rPr>
      </w:pPr>
    </w:p>
    <w:p w:rsidR="007E6FDE" w:rsidRPr="007748C5" w:rsidRDefault="007E6FDE" w:rsidP="007E6FDE">
      <w:pPr>
        <w:ind w:left="2835"/>
        <w:jc w:val="both"/>
        <w:rPr>
          <w:rFonts w:ascii="Garamond" w:hAnsi="Garamond" w:cstheme="minorHAnsi"/>
          <w:i/>
          <w:sz w:val="22"/>
          <w:szCs w:val="22"/>
        </w:rPr>
      </w:pPr>
      <w:r w:rsidRPr="007748C5">
        <w:rPr>
          <w:rFonts w:ascii="Garamond" w:hAnsi="Garamond" w:cstheme="minorHAnsi"/>
          <w:i/>
          <w:sz w:val="22"/>
          <w:szCs w:val="22"/>
        </w:rPr>
        <w:t xml:space="preserve">“(...) </w:t>
      </w:r>
      <w:r w:rsidRPr="007748C5">
        <w:rPr>
          <w:rFonts w:ascii="Garamond" w:hAnsi="Garamond" w:cstheme="minorHAnsi"/>
          <w:b/>
          <w:i/>
          <w:sz w:val="22"/>
          <w:szCs w:val="22"/>
        </w:rPr>
        <w:t>em geral, a economia de escala é instrumento fundamental para</w:t>
      </w:r>
      <w:proofErr w:type="gramStart"/>
      <w:r w:rsidRPr="007748C5">
        <w:rPr>
          <w:rFonts w:ascii="Garamond" w:hAnsi="Garamond" w:cstheme="minorHAnsi"/>
          <w:b/>
          <w:i/>
          <w:sz w:val="22"/>
          <w:szCs w:val="22"/>
        </w:rPr>
        <w:t xml:space="preserve">  </w:t>
      </w:r>
      <w:proofErr w:type="gramEnd"/>
      <w:r w:rsidRPr="007748C5">
        <w:rPr>
          <w:rFonts w:ascii="Garamond" w:hAnsi="Garamond" w:cstheme="minorHAnsi"/>
          <w:b/>
          <w:i/>
          <w:sz w:val="22"/>
          <w:szCs w:val="22"/>
        </w:rPr>
        <w:t>diminuição de custos. Quanto maior a quantidade a ser negociada, menor o custo unitário, que em decorrência do barateamento do custo da produção (economia de escala na indústria), quer porque há diminuição da margem de lucro (economia de escala geralmente encontrada no comércio</w:t>
      </w:r>
      <w:r w:rsidRPr="007748C5">
        <w:rPr>
          <w:rFonts w:ascii="Garamond" w:hAnsi="Garamond" w:cstheme="minorHAnsi"/>
          <w:i/>
          <w:sz w:val="22"/>
          <w:szCs w:val="22"/>
        </w:rPr>
        <w:t xml:space="preserve">)”.  </w:t>
      </w:r>
    </w:p>
    <w:p w:rsidR="007E6FDE" w:rsidRPr="007748C5" w:rsidRDefault="007E6FDE" w:rsidP="007E6FDE">
      <w:pPr>
        <w:ind w:left="2835"/>
        <w:jc w:val="both"/>
        <w:rPr>
          <w:rFonts w:ascii="Garamond" w:hAnsi="Garamond" w:cstheme="minorHAnsi"/>
          <w:i/>
          <w:sz w:val="22"/>
          <w:szCs w:val="22"/>
        </w:rPr>
      </w:pPr>
    </w:p>
    <w:p w:rsidR="007E6FDE" w:rsidRPr="007748C5" w:rsidRDefault="007E6FDE" w:rsidP="007E6FDE">
      <w:pPr>
        <w:jc w:val="both"/>
        <w:rPr>
          <w:rFonts w:ascii="Garamond" w:hAnsi="Garamond" w:cstheme="minorHAnsi"/>
          <w:sz w:val="22"/>
          <w:szCs w:val="22"/>
        </w:rPr>
      </w:pPr>
      <w:r w:rsidRPr="007748C5">
        <w:rPr>
          <w:rFonts w:ascii="Garamond" w:hAnsi="Garamond" w:cstheme="minorHAnsi"/>
          <w:sz w:val="22"/>
          <w:szCs w:val="22"/>
        </w:rPr>
        <w:t xml:space="preserve">Corrobora do entendimento supramencionado, em julgado, o Tribunal de Contas da União, quando decidiu pelo indeferimento de pedido de divisão do objeto licitado em itens, por considerar que a reunião do objeto em um único item, desde que devidamente justificada pela área demandante ou pelo pregoeiro, afasta a possibilidade de restrição indevida à competitividade. (Acórdão 1.167/2012 – TC 000.431/2012-5 – TCU – Plenário – Relator: José Jorge). </w:t>
      </w:r>
    </w:p>
    <w:p w:rsidR="007E6FDE" w:rsidRPr="007748C5" w:rsidRDefault="007E6FDE" w:rsidP="007E6FDE">
      <w:pPr>
        <w:jc w:val="both"/>
        <w:rPr>
          <w:rFonts w:ascii="Garamond" w:hAnsi="Garamond" w:cstheme="minorHAnsi"/>
          <w:sz w:val="22"/>
          <w:szCs w:val="22"/>
        </w:rPr>
      </w:pPr>
      <w:r w:rsidRPr="007748C5">
        <w:rPr>
          <w:rFonts w:ascii="Garamond" w:hAnsi="Garamond" w:cstheme="minorHAnsi"/>
          <w:sz w:val="22"/>
          <w:szCs w:val="22"/>
        </w:rPr>
        <w:t xml:space="preserve">Essa mesma Corte se pronunciou através do Acórdão nº 732/2008, no seguinte sentido:  </w:t>
      </w:r>
    </w:p>
    <w:p w:rsidR="007E6FDE" w:rsidRPr="007748C5" w:rsidRDefault="007E6FDE" w:rsidP="007E6FDE">
      <w:pPr>
        <w:jc w:val="both"/>
        <w:rPr>
          <w:rFonts w:ascii="Garamond" w:hAnsi="Garamond" w:cstheme="minorHAnsi"/>
          <w:sz w:val="22"/>
          <w:szCs w:val="22"/>
        </w:rPr>
      </w:pPr>
    </w:p>
    <w:p w:rsidR="007E6FDE" w:rsidRPr="007748C5" w:rsidRDefault="007E6FDE" w:rsidP="007E6FDE">
      <w:pPr>
        <w:ind w:left="2835"/>
        <w:jc w:val="both"/>
        <w:rPr>
          <w:rFonts w:ascii="Garamond" w:hAnsi="Garamond" w:cstheme="minorHAnsi"/>
          <w:sz w:val="22"/>
          <w:szCs w:val="22"/>
        </w:rPr>
      </w:pPr>
      <w:r w:rsidRPr="007748C5">
        <w:rPr>
          <w:rFonts w:ascii="Garamond" w:hAnsi="Garamond" w:cstheme="minorHAnsi"/>
          <w:sz w:val="22"/>
          <w:szCs w:val="22"/>
        </w:rPr>
        <w:t xml:space="preserve">" ... </w:t>
      </w:r>
      <w:r w:rsidRPr="007748C5">
        <w:rPr>
          <w:rFonts w:ascii="Garamond" w:hAnsi="Garamond" w:cstheme="minorHAnsi"/>
          <w:b/>
          <w:i/>
          <w:sz w:val="22"/>
          <w:szCs w:val="22"/>
        </w:rPr>
        <w:t xml:space="preserve">a questão da viabilidade do fracionamento deve ser decidida com base em cada caso, pois cada obra tem as suas especificidades, devendo o </w:t>
      </w:r>
      <w:r w:rsidRPr="007748C5">
        <w:rPr>
          <w:rFonts w:ascii="Garamond" w:hAnsi="Garamond" w:cstheme="minorHAnsi"/>
          <w:b/>
          <w:i/>
          <w:sz w:val="22"/>
          <w:szCs w:val="22"/>
        </w:rPr>
        <w:lastRenderedPageBreak/>
        <w:t>gestor decidir analisando qual a solução mais adequada no caso concreto</w:t>
      </w:r>
      <w:r w:rsidRPr="007748C5">
        <w:rPr>
          <w:rFonts w:ascii="Garamond" w:hAnsi="Garamond" w:cstheme="minorHAnsi"/>
          <w:sz w:val="22"/>
          <w:szCs w:val="22"/>
        </w:rPr>
        <w:t xml:space="preserve">".  </w:t>
      </w:r>
    </w:p>
    <w:p w:rsidR="007E6FDE" w:rsidRPr="007748C5" w:rsidRDefault="007E6FDE" w:rsidP="007E6FDE">
      <w:pPr>
        <w:jc w:val="both"/>
        <w:rPr>
          <w:rFonts w:ascii="Garamond" w:hAnsi="Garamond" w:cstheme="minorHAnsi"/>
          <w:sz w:val="22"/>
          <w:szCs w:val="22"/>
        </w:rPr>
      </w:pPr>
    </w:p>
    <w:p w:rsidR="007E6FDE" w:rsidRPr="007748C5" w:rsidRDefault="007E6FDE" w:rsidP="007E6FDE">
      <w:pPr>
        <w:jc w:val="both"/>
        <w:rPr>
          <w:rFonts w:ascii="Garamond" w:hAnsi="Garamond" w:cstheme="minorHAnsi"/>
          <w:sz w:val="22"/>
          <w:szCs w:val="22"/>
        </w:rPr>
      </w:pPr>
      <w:r w:rsidRPr="007748C5">
        <w:rPr>
          <w:rFonts w:ascii="Garamond" w:hAnsi="Garamond" w:cstheme="minorHAnsi"/>
          <w:sz w:val="22"/>
          <w:szCs w:val="22"/>
        </w:rPr>
        <w:t xml:space="preserve">Dessa forma, verifica-se que o entendimento do Tribunal de Contas tem sido o de que a divisão do objeto em itens distintos deve ser </w:t>
      </w:r>
      <w:r w:rsidRPr="007748C5">
        <w:rPr>
          <w:rFonts w:ascii="Garamond" w:hAnsi="Garamond" w:cstheme="minorHAnsi"/>
          <w:b/>
          <w:sz w:val="22"/>
          <w:szCs w:val="22"/>
        </w:rPr>
        <w:t>auferida sempre no caso concreto</w:t>
      </w:r>
      <w:r w:rsidRPr="007748C5">
        <w:rPr>
          <w:rFonts w:ascii="Garamond" w:hAnsi="Garamond" w:cstheme="minorHAnsi"/>
          <w:sz w:val="22"/>
          <w:szCs w:val="22"/>
        </w:rPr>
        <w:t>, devendo ser aplicada a opção mais vantajosa para a Administração Pública, desde que não haja restrição à competitividade.</w:t>
      </w:r>
    </w:p>
    <w:p w:rsidR="007E6FDE" w:rsidRPr="00125D6F" w:rsidRDefault="007E6FDE" w:rsidP="007E6FDE">
      <w:pPr>
        <w:jc w:val="both"/>
        <w:rPr>
          <w:rFonts w:ascii="Garamond" w:hAnsi="Garamond" w:cstheme="minorHAnsi"/>
          <w:sz w:val="14"/>
          <w:szCs w:val="22"/>
        </w:rPr>
      </w:pPr>
    </w:p>
    <w:p w:rsidR="007E6FDE" w:rsidRPr="007748C5" w:rsidRDefault="007E6FDE" w:rsidP="007E6FDE">
      <w:pPr>
        <w:jc w:val="both"/>
        <w:rPr>
          <w:rFonts w:ascii="Garamond" w:hAnsi="Garamond"/>
          <w:b/>
          <w:sz w:val="28"/>
          <w:u w:val="single"/>
        </w:rPr>
      </w:pPr>
      <w:r w:rsidRPr="007748C5">
        <w:rPr>
          <w:rFonts w:ascii="Garamond" w:hAnsi="Garamond" w:cstheme="minorHAnsi"/>
          <w:sz w:val="22"/>
          <w:szCs w:val="22"/>
        </w:rPr>
        <w:t>Assim, dentro da competência discricionária que é assegurada à Administração, optou-se por adotar o critério de julgamento e divisão por lotes, que se reputa mais ajustado às necessidades e eficiência administrativas no presente caso.</w:t>
      </w:r>
    </w:p>
    <w:p w:rsidR="007E6FDE" w:rsidRPr="00125D6F" w:rsidRDefault="007E6FDE" w:rsidP="007E6FDE">
      <w:pPr>
        <w:jc w:val="both"/>
        <w:rPr>
          <w:rFonts w:ascii="Garamond" w:hAnsi="Garamond" w:cstheme="minorHAnsi"/>
          <w:sz w:val="16"/>
          <w:szCs w:val="22"/>
        </w:rPr>
      </w:pPr>
    </w:p>
    <w:p w:rsidR="007E6FDE" w:rsidRPr="00AD3C2E" w:rsidRDefault="007E6FDE" w:rsidP="007E6FDE">
      <w:pPr>
        <w:shd w:val="clear" w:color="auto" w:fill="E7E6E6" w:themeFill="background2"/>
        <w:ind w:right="-255"/>
        <w:jc w:val="both"/>
        <w:rPr>
          <w:rFonts w:ascii="Garamond" w:eastAsia="Calibri" w:hAnsi="Garamond" w:cstheme="minorHAnsi"/>
          <w:b/>
          <w:sz w:val="22"/>
          <w:szCs w:val="22"/>
          <w:lang w:eastAsia="en-US"/>
        </w:rPr>
      </w:pPr>
      <w:r w:rsidRPr="00AD3C2E">
        <w:rPr>
          <w:rFonts w:ascii="Garamond" w:eastAsia="Calibri" w:hAnsi="Garamond" w:cstheme="minorHAnsi"/>
          <w:b/>
          <w:sz w:val="22"/>
          <w:szCs w:val="22"/>
          <w:lang w:eastAsia="en-US"/>
        </w:rPr>
        <w:t>REFERENCIAL DOS PREÇOS</w:t>
      </w:r>
    </w:p>
    <w:p w:rsidR="007E6FDE" w:rsidRDefault="007E6FDE" w:rsidP="007E6FDE">
      <w:pPr>
        <w:autoSpaceDE w:val="0"/>
        <w:autoSpaceDN w:val="0"/>
        <w:adjustRightInd w:val="0"/>
        <w:ind w:right="28"/>
        <w:jc w:val="both"/>
        <w:rPr>
          <w:rFonts w:ascii="Garamond" w:eastAsia="Calibri" w:hAnsi="Garamond" w:cstheme="minorHAnsi"/>
          <w:sz w:val="22"/>
          <w:szCs w:val="22"/>
          <w:lang w:eastAsia="en-US"/>
        </w:rPr>
      </w:pPr>
      <w:r w:rsidRPr="00AD3C2E">
        <w:rPr>
          <w:rFonts w:ascii="Garamond" w:eastAsia="Calibri" w:hAnsi="Garamond" w:cstheme="minorHAnsi"/>
          <w:sz w:val="22"/>
          <w:szCs w:val="22"/>
          <w:lang w:eastAsia="en-US"/>
        </w:rPr>
        <w:t>Os preços de referência foram estimados com base nas cotações realizadas pelo Setor de Cotação de Preços do Município de MORADA NOVA/CE, anexadas aos autos deste processo.</w:t>
      </w:r>
    </w:p>
    <w:p w:rsidR="007E6FDE" w:rsidRPr="00125D6F" w:rsidRDefault="007E6FDE" w:rsidP="007E6FDE">
      <w:pPr>
        <w:autoSpaceDE w:val="0"/>
        <w:autoSpaceDN w:val="0"/>
        <w:adjustRightInd w:val="0"/>
        <w:ind w:right="28"/>
        <w:jc w:val="both"/>
        <w:rPr>
          <w:rFonts w:ascii="Garamond" w:eastAsia="Calibri" w:hAnsi="Garamond" w:cstheme="minorHAnsi"/>
          <w:sz w:val="18"/>
          <w:szCs w:val="22"/>
          <w:lang w:eastAsia="en-US"/>
        </w:rPr>
      </w:pPr>
    </w:p>
    <w:p w:rsidR="007E6FDE" w:rsidRPr="00F74215" w:rsidRDefault="007E6FDE" w:rsidP="007E6FDE">
      <w:pPr>
        <w:pStyle w:val="WW-NormalWeb"/>
        <w:keepLines/>
        <w:shd w:val="clear" w:color="auto" w:fill="D9D9D9" w:themeFill="background1" w:themeFillShade="D9"/>
        <w:spacing w:before="0" w:after="0"/>
        <w:rPr>
          <w:rFonts w:ascii="Garamond" w:hAnsi="Garamond" w:cs="Calibri"/>
          <w:b/>
          <w:sz w:val="20"/>
          <w:szCs w:val="22"/>
        </w:rPr>
      </w:pPr>
      <w:r w:rsidRPr="001A2968">
        <w:rPr>
          <w:rFonts w:ascii="Garamond" w:hAnsi="Garamond" w:cs="Courier New"/>
          <w:b/>
          <w:color w:val="000000"/>
          <w:sz w:val="22"/>
          <w:szCs w:val="22"/>
        </w:rPr>
        <w:t>DA ADJUDICAÇÃO E HOMOLOGAÇÃO DA ATA DE REGISTRO DE PREÇOS</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w:t>
      </w:r>
      <w:r w:rsidRPr="00AD3C2E">
        <w:rPr>
          <w:rFonts w:ascii="Garamond" w:hAnsi="Garamond" w:cs="Arial"/>
          <w:b/>
          <w:sz w:val="22"/>
          <w:szCs w:val="22"/>
        </w:rPr>
        <w:t xml:space="preserve"> </w:t>
      </w:r>
      <w:r>
        <w:rPr>
          <w:rFonts w:ascii="Garamond" w:hAnsi="Garamond" w:cs="Arial"/>
          <w:sz w:val="22"/>
          <w:szCs w:val="22"/>
        </w:rPr>
        <w:t>A adjudicação dar-se-á pela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quando não ocorrer interposição de recursos, podendo ser também adjudicado pela Autoridade Competente. Caso contrário, a adjudicação ficará exclusivamente a cargo da Autoridade Competente.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2</w:t>
      </w:r>
      <w:r w:rsidRPr="00AD3C2E">
        <w:rPr>
          <w:rFonts w:ascii="Garamond" w:hAnsi="Garamond" w:cs="Arial"/>
          <w:b/>
          <w:sz w:val="22"/>
          <w:szCs w:val="22"/>
        </w:rPr>
        <w:t xml:space="preserve">. </w:t>
      </w:r>
      <w:r w:rsidRPr="00AD3C2E">
        <w:rPr>
          <w:rFonts w:ascii="Garamond" w:hAnsi="Garamond" w:cs="Arial"/>
          <w:sz w:val="22"/>
          <w:szCs w:val="22"/>
        </w:rPr>
        <w:t xml:space="preserve">A homologação dar-se-á exclusivamente pela autoridade competente.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3.</w:t>
      </w:r>
      <w:r w:rsidRPr="00AD3C2E">
        <w:rPr>
          <w:rFonts w:ascii="Garamond" w:hAnsi="Garamond" w:cs="Arial"/>
          <w:b/>
          <w:sz w:val="22"/>
          <w:szCs w:val="22"/>
        </w:rPr>
        <w:t xml:space="preserve"> </w:t>
      </w:r>
      <w:r w:rsidRPr="00AD3C2E">
        <w:rPr>
          <w:rFonts w:ascii="Garamond" w:hAnsi="Garamond" w:cs="Arial"/>
          <w:sz w:val="22"/>
          <w:szCs w:val="22"/>
        </w:rPr>
        <w:t xml:space="preserve">Após a homologação do resultado da licitação, os preços ofertados pelos licitantes vencedores dos lotes, serão registrados na Ata de Registro de Preços, elaborada conforme o Anexo deste edital. </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t>3.1.</w:t>
      </w:r>
      <w:r w:rsidRPr="00AD3C2E">
        <w:rPr>
          <w:rFonts w:ascii="Garamond" w:hAnsi="Garamond" w:cs="Arial"/>
          <w:b/>
          <w:bCs/>
          <w:sz w:val="22"/>
          <w:szCs w:val="22"/>
        </w:rPr>
        <w:t xml:space="preserve"> </w:t>
      </w:r>
      <w:r w:rsidRPr="00AD3C2E">
        <w:rPr>
          <w:rFonts w:ascii="Garamond" w:hAnsi="Garamond" w:cs="Arial"/>
          <w:sz w:val="22"/>
          <w:szCs w:val="22"/>
        </w:rPr>
        <w:t>Será incluído, na respectiva Ata o registro dos licitantes que aceitarem cotar o produto/serviço com</w:t>
      </w:r>
      <w:r w:rsidRPr="00AD3C2E">
        <w:rPr>
          <w:rFonts w:ascii="Garamond" w:hAnsi="Garamond" w:cs="Arial"/>
          <w:b/>
          <w:bCs/>
          <w:sz w:val="22"/>
          <w:szCs w:val="22"/>
        </w:rPr>
        <w:t xml:space="preserve"> </w:t>
      </w:r>
      <w:r w:rsidRPr="00AD3C2E">
        <w:rPr>
          <w:rFonts w:ascii="Garamond" w:hAnsi="Garamond" w:cs="Arial"/>
          <w:sz w:val="22"/>
          <w:szCs w:val="22"/>
        </w:rPr>
        <w:t>preços iguais ao do licitante vencedor na sequência da classificação do certame.</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4.</w:t>
      </w:r>
      <w:r w:rsidRPr="00AD3C2E">
        <w:rPr>
          <w:rFonts w:ascii="Garamond" w:hAnsi="Garamond" w:cs="Arial"/>
          <w:b/>
          <w:sz w:val="22"/>
          <w:szCs w:val="22"/>
        </w:rPr>
        <w:t xml:space="preserve"> </w:t>
      </w:r>
      <w:r w:rsidRPr="00AD3C2E">
        <w:rPr>
          <w:rFonts w:ascii="Garamond" w:hAnsi="Garamond" w:cs="Arial"/>
          <w:sz w:val="22"/>
          <w:szCs w:val="22"/>
        </w:rPr>
        <w:t xml:space="preserve">Os licitantes classificados em primeiro lugar terão o prazo de 05 (cinco) dias, a contar da data do recebimento da convocação, para comparecerem perante ao gestor a fim de assinarem a Ata de Registro de Preços. O prazo de comparecimento poderá ser prorrogado uma vez por igual período, desde que ocorra motivo justificado e aceito.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 xml:space="preserve">5. Quando o vencedor não comprovar as condições </w:t>
      </w:r>
      <w:proofErr w:type="spellStart"/>
      <w:r w:rsidRPr="00AD3C2E">
        <w:rPr>
          <w:rFonts w:ascii="Garamond" w:hAnsi="Garamond" w:cs="Arial"/>
          <w:sz w:val="22"/>
          <w:szCs w:val="22"/>
        </w:rPr>
        <w:t>habilitatórias</w:t>
      </w:r>
      <w:proofErr w:type="spellEnd"/>
      <w:r w:rsidRPr="00AD3C2E">
        <w:rPr>
          <w:rFonts w:ascii="Garamond" w:hAnsi="Garamond" w:cs="Arial"/>
          <w:sz w:val="22"/>
          <w:szCs w:val="22"/>
        </w:rPr>
        <w:t xml:space="preserve"> consignadas neste edital, ou recusar-se a assinar a Ata de Registro de Preços, poderá ser convidado outro licitant</w:t>
      </w:r>
      <w:r>
        <w:rPr>
          <w:rFonts w:ascii="Garamond" w:hAnsi="Garamond" w:cs="Arial"/>
          <w:sz w:val="22"/>
          <w:szCs w:val="22"/>
        </w:rPr>
        <w:t>e pela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desde que respeitada a ordem de classificação, para, depois de comprovados os requisitos habilitatórios e feita a negociação, assinar a Ata de Registro de Preços. </w:t>
      </w:r>
    </w:p>
    <w:p w:rsidR="007E6FDE" w:rsidRPr="00AD3C2E" w:rsidRDefault="007E6FDE" w:rsidP="007E6FDE">
      <w:pPr>
        <w:autoSpaceDE w:val="0"/>
        <w:autoSpaceDN w:val="0"/>
        <w:adjustRightInd w:val="0"/>
        <w:jc w:val="both"/>
        <w:rPr>
          <w:rFonts w:ascii="Garamond" w:hAnsi="Garamond" w:cs="Arial"/>
          <w:sz w:val="22"/>
          <w:szCs w:val="22"/>
        </w:rPr>
      </w:pPr>
      <w:r w:rsidRPr="00AD3C2E">
        <w:rPr>
          <w:rFonts w:ascii="Garamond" w:hAnsi="Garamond" w:cs="Arial"/>
          <w:sz w:val="22"/>
          <w:szCs w:val="22"/>
        </w:rPr>
        <w:t>6.</w:t>
      </w:r>
      <w:r w:rsidRPr="00AD3C2E">
        <w:rPr>
          <w:rFonts w:ascii="Garamond" w:hAnsi="Garamond" w:cs="Arial"/>
          <w:b/>
          <w:sz w:val="22"/>
          <w:szCs w:val="22"/>
        </w:rPr>
        <w:t xml:space="preserve"> </w:t>
      </w:r>
      <w:r w:rsidRPr="00AD3C2E">
        <w:rPr>
          <w:rFonts w:ascii="Garamond" w:hAnsi="Garamond" w:cs="Arial"/>
          <w:sz w:val="22"/>
          <w:szCs w:val="22"/>
        </w:rPr>
        <w:t>O sistema gerará ata circunstanciada, na qual estarão registrados todos os atos do procedimento e as ocorrências relevantes.</w:t>
      </w:r>
    </w:p>
    <w:p w:rsidR="007E6FDE" w:rsidRPr="00AD3C2E" w:rsidRDefault="007E6FDE" w:rsidP="007E6FDE">
      <w:pPr>
        <w:autoSpaceDE w:val="0"/>
        <w:autoSpaceDN w:val="0"/>
        <w:adjustRightInd w:val="0"/>
        <w:jc w:val="both"/>
        <w:rPr>
          <w:rFonts w:ascii="Garamond" w:hAnsi="Garamond" w:cs="Courier New"/>
          <w:color w:val="000000"/>
          <w:sz w:val="22"/>
          <w:szCs w:val="22"/>
        </w:rPr>
      </w:pPr>
      <w:r w:rsidRPr="00AD3C2E">
        <w:rPr>
          <w:rFonts w:ascii="Garamond" w:hAnsi="Garamond" w:cs="Courier New"/>
          <w:color w:val="000000"/>
          <w:sz w:val="22"/>
          <w:szCs w:val="22"/>
        </w:rPr>
        <w:t>7</w:t>
      </w:r>
      <w:r>
        <w:rPr>
          <w:rFonts w:ascii="Garamond" w:hAnsi="Garamond" w:cs="Courier New"/>
          <w:color w:val="000000"/>
          <w:sz w:val="22"/>
          <w:szCs w:val="22"/>
        </w:rPr>
        <w:t>.</w:t>
      </w:r>
      <w:r w:rsidRPr="00AD3C2E">
        <w:rPr>
          <w:rFonts w:ascii="Garamond" w:hAnsi="Garamond" w:cs="Courier New"/>
          <w:color w:val="000000"/>
          <w:sz w:val="22"/>
          <w:szCs w:val="22"/>
        </w:rPr>
        <w:t xml:space="preserve"> A autoridade superior competente do órgão de origem desta licitação se reserva ao direito de não homologar ou revogar o presente processo, por razões de interesse público decorrente de fato superveniente devidamente comprovado e mediante fundamentação por escrito.</w:t>
      </w:r>
    </w:p>
    <w:p w:rsidR="007E6FDE" w:rsidRPr="00125D6F" w:rsidRDefault="007E6FDE" w:rsidP="007E6FDE">
      <w:pPr>
        <w:autoSpaceDE w:val="0"/>
        <w:autoSpaceDN w:val="0"/>
        <w:adjustRightInd w:val="0"/>
        <w:jc w:val="both"/>
        <w:rPr>
          <w:rFonts w:ascii="Garamond" w:hAnsi="Garamond" w:cs="Courier New"/>
          <w:b/>
          <w:sz w:val="16"/>
          <w:szCs w:val="22"/>
        </w:rPr>
      </w:pPr>
    </w:p>
    <w:p w:rsidR="007E6FDE" w:rsidRPr="00AD3C2E" w:rsidRDefault="007E6FDE" w:rsidP="007E6FDE">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ourier New"/>
          <w:b/>
          <w:color w:val="000000"/>
          <w:sz w:val="22"/>
          <w:szCs w:val="22"/>
        </w:rPr>
        <w:t>DA ATA DE REGISTRO DE PREÇOS</w:t>
      </w:r>
    </w:p>
    <w:p w:rsidR="007E6FDE" w:rsidRPr="00AD3C2E" w:rsidRDefault="007E6FDE" w:rsidP="007E6FDE">
      <w:pPr>
        <w:widowControl w:val="0"/>
        <w:overflowPunct w:val="0"/>
        <w:autoSpaceDE w:val="0"/>
        <w:autoSpaceDN w:val="0"/>
        <w:adjustRightInd w:val="0"/>
        <w:jc w:val="both"/>
        <w:rPr>
          <w:rFonts w:ascii="Garamond" w:hAnsi="Garamond" w:cs="Arial"/>
          <w:sz w:val="22"/>
          <w:szCs w:val="22"/>
        </w:rPr>
      </w:pPr>
      <w:r w:rsidRPr="00AD3C2E">
        <w:rPr>
          <w:rFonts w:ascii="Garamond" w:hAnsi="Garamond" w:cs="Arial"/>
          <w:sz w:val="22"/>
          <w:szCs w:val="22"/>
        </w:rPr>
        <w:t xml:space="preserve">1. A Prefeitura Municipal de Morada Nova, através da </w:t>
      </w:r>
      <w:r w:rsidR="008A00C4">
        <w:rPr>
          <w:rFonts w:ascii="Garamond" w:hAnsi="Garamond" w:cs="Arial"/>
          <w:sz w:val="22"/>
          <w:szCs w:val="22"/>
        </w:rPr>
        <w:t>Autarquia Municipal de Trânsito – AMT, ao</w:t>
      </w:r>
      <w:r w:rsidRPr="00AD3C2E">
        <w:rPr>
          <w:rFonts w:ascii="Garamond" w:hAnsi="Garamond" w:cs="Arial"/>
          <w:sz w:val="22"/>
          <w:szCs w:val="22"/>
        </w:rPr>
        <w:t xml:space="preserve"> qual</w:t>
      </w:r>
      <w:r w:rsidRPr="00AD3C2E">
        <w:rPr>
          <w:rFonts w:ascii="Garamond" w:hAnsi="Garamond" w:cs="Arial"/>
          <w:bCs/>
          <w:sz w:val="22"/>
          <w:szCs w:val="22"/>
        </w:rPr>
        <w:t xml:space="preserve"> </w:t>
      </w:r>
      <w:r w:rsidRPr="00AD3C2E">
        <w:rPr>
          <w:rFonts w:ascii="Garamond" w:hAnsi="Garamond" w:cs="Arial"/>
          <w:sz w:val="22"/>
          <w:szCs w:val="22"/>
        </w:rPr>
        <w:t xml:space="preserve">será o órgão gestor da Ata de Registro de Preços de que trata este edital.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2.</w:t>
      </w:r>
      <w:r w:rsidRPr="00AD3C2E">
        <w:rPr>
          <w:rFonts w:ascii="Garamond" w:hAnsi="Garamond" w:cs="Arial"/>
          <w:b/>
          <w:sz w:val="22"/>
          <w:szCs w:val="22"/>
        </w:rPr>
        <w:t xml:space="preserve"> </w:t>
      </w:r>
      <w:r w:rsidRPr="00AD3C2E">
        <w:rPr>
          <w:rFonts w:ascii="Garamond" w:hAnsi="Garamond" w:cs="Arial"/>
          <w:sz w:val="22"/>
          <w:szCs w:val="22"/>
        </w:rPr>
        <w:t xml:space="preserve">A Ata de Registro de Preços elaborada conforme o será assinada pelo Ordenador de Despesa da </w:t>
      </w:r>
      <w:r w:rsidR="008A00C4">
        <w:rPr>
          <w:rFonts w:ascii="Garamond" w:hAnsi="Garamond" w:cs="Arial"/>
          <w:sz w:val="22"/>
          <w:szCs w:val="22"/>
        </w:rPr>
        <w:t>Autarquia Municipal de Trânsito – AMT</w:t>
      </w:r>
      <w:r w:rsidRPr="00AD3C2E">
        <w:rPr>
          <w:rFonts w:ascii="Garamond" w:hAnsi="Garamond" w:cs="Arial"/>
          <w:sz w:val="22"/>
          <w:szCs w:val="22"/>
        </w:rPr>
        <w:t>, ou, por delegação, por seu substitu</w:t>
      </w:r>
      <w:r>
        <w:rPr>
          <w:rFonts w:ascii="Garamond" w:hAnsi="Garamond" w:cs="Arial"/>
          <w:sz w:val="22"/>
          <w:szCs w:val="22"/>
        </w:rPr>
        <w:t>to legal, pela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do Município e pelo representante do fornecedor legalmente credenciado e identificado. </w:t>
      </w:r>
    </w:p>
    <w:p w:rsidR="007E6FDE" w:rsidRPr="00AD3C2E" w:rsidRDefault="007E6FDE" w:rsidP="007E6FDE">
      <w:pPr>
        <w:widowControl w:val="0"/>
        <w:overflowPunct w:val="0"/>
        <w:autoSpaceDE w:val="0"/>
        <w:autoSpaceDN w:val="0"/>
        <w:adjustRightInd w:val="0"/>
        <w:jc w:val="both"/>
        <w:rPr>
          <w:rFonts w:ascii="Garamond" w:hAnsi="Garamond" w:cs="Arial"/>
          <w:sz w:val="22"/>
          <w:szCs w:val="22"/>
        </w:rPr>
      </w:pPr>
      <w:r w:rsidRPr="00AD3C2E">
        <w:rPr>
          <w:rFonts w:ascii="Garamond" w:hAnsi="Garamond" w:cs="Arial"/>
          <w:sz w:val="22"/>
          <w:szCs w:val="22"/>
        </w:rPr>
        <w:t>3.</w:t>
      </w:r>
      <w:r w:rsidRPr="00AD3C2E">
        <w:rPr>
          <w:rFonts w:ascii="Garamond" w:hAnsi="Garamond" w:cs="Arial"/>
          <w:b/>
          <w:sz w:val="22"/>
          <w:szCs w:val="22"/>
        </w:rPr>
        <w:t xml:space="preserve"> </w:t>
      </w:r>
      <w:r w:rsidRPr="00AD3C2E">
        <w:rPr>
          <w:rFonts w:ascii="Garamond" w:hAnsi="Garamond" w:cs="Arial"/>
          <w:sz w:val="22"/>
          <w:szCs w:val="22"/>
        </w:rPr>
        <w:t xml:space="preserve">Os preços registrados na Ata de Registro de Preços serão aqueles ofertados nas propostas de preços dos licitantes vencedores, bem como dos licitantes que aceitarem cotar os serviços/produtos ora licitados com preços iguais ao do licitante vencedor, na sequência de classificação do certame.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bCs/>
          <w:sz w:val="22"/>
          <w:szCs w:val="22"/>
        </w:rPr>
        <w:t>4. A Ata de Registro de Preços uma vez lavrada e assinada, não obriga a Administração a firmar as contratações que dela poderão advir, ficando-lhe facultada a utilização de procedimento de licitação, respeitados os dispositivos da Lei Federal 8.666/1993, sendo assegurado ao detentor do registro de preços a preferência em igualdade de condições</w:t>
      </w:r>
      <w:r w:rsidRPr="00AD3C2E">
        <w:rPr>
          <w:rFonts w:ascii="Garamond" w:hAnsi="Garamond" w:cs="Arial"/>
          <w:b/>
          <w:bCs/>
          <w:sz w:val="22"/>
          <w:szCs w:val="22"/>
        </w:rPr>
        <w:t xml:space="preserve">.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lastRenderedPageBreak/>
        <w:t>5.</w:t>
      </w:r>
      <w:r w:rsidRPr="00AD3C2E">
        <w:rPr>
          <w:rFonts w:ascii="Garamond" w:hAnsi="Garamond" w:cs="Arial"/>
          <w:b/>
          <w:sz w:val="22"/>
          <w:szCs w:val="22"/>
        </w:rPr>
        <w:t xml:space="preserve"> </w:t>
      </w:r>
      <w:r w:rsidRPr="00AD3C2E">
        <w:rPr>
          <w:rFonts w:ascii="Garamond" w:hAnsi="Garamond" w:cs="Arial"/>
          <w:sz w:val="22"/>
          <w:szCs w:val="22"/>
        </w:rPr>
        <w:t xml:space="preserve">O participante do SRP (Sistema de Registro de Preços), quando necessitar, efetuará aquisições junto ao fornecedor detentor de preços registrados na Ata de Registro de Preços, de acordo com os quantitativos e especificações previstos, durante a vigência do documento supracitado.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6.</w:t>
      </w:r>
      <w:r w:rsidRPr="00AD3C2E">
        <w:rPr>
          <w:rFonts w:ascii="Garamond" w:hAnsi="Garamond" w:cs="Arial"/>
          <w:b/>
          <w:sz w:val="22"/>
          <w:szCs w:val="22"/>
        </w:rPr>
        <w:t xml:space="preserve"> </w:t>
      </w:r>
      <w:r w:rsidRPr="00AD3C2E">
        <w:rPr>
          <w:rFonts w:ascii="Garamond" w:hAnsi="Garamond" w:cs="Arial"/>
          <w:sz w:val="22"/>
          <w:szCs w:val="22"/>
        </w:rPr>
        <w:t xml:space="preserve">O fornecedor detentor de preços registrados ficará obrigado a fornecer o objeto licitado ao participante do </w:t>
      </w:r>
      <w:r w:rsidRPr="00AD3C2E">
        <w:rPr>
          <w:rFonts w:ascii="Garamond" w:hAnsi="Garamond" w:cs="Arial"/>
          <w:b/>
          <w:sz w:val="22"/>
          <w:szCs w:val="22"/>
        </w:rPr>
        <w:t>SRP (Sistema de Registro de Preços)</w:t>
      </w:r>
      <w:r w:rsidRPr="00AD3C2E">
        <w:rPr>
          <w:rFonts w:ascii="Garamond" w:hAnsi="Garamond" w:cs="Arial"/>
          <w:sz w:val="22"/>
          <w:szCs w:val="22"/>
        </w:rPr>
        <w:t>, nos prazos a serem definidos no instrumento contratual e nos locais especificados n</w:t>
      </w:r>
      <w:r>
        <w:rPr>
          <w:rFonts w:ascii="Garamond" w:hAnsi="Garamond" w:cs="Arial"/>
          <w:sz w:val="22"/>
          <w:szCs w:val="22"/>
        </w:rPr>
        <w:t>este</w:t>
      </w:r>
      <w:r w:rsidRPr="00AD3C2E">
        <w:rPr>
          <w:rFonts w:ascii="Garamond" w:hAnsi="Garamond" w:cs="Arial"/>
          <w:sz w:val="22"/>
          <w:szCs w:val="22"/>
        </w:rPr>
        <w:t xml:space="preserve"> Termo de Referência deste edital.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7.</w:t>
      </w:r>
      <w:r w:rsidRPr="00AD3C2E">
        <w:rPr>
          <w:rFonts w:ascii="Garamond" w:hAnsi="Garamond" w:cs="Arial"/>
          <w:b/>
          <w:sz w:val="22"/>
          <w:szCs w:val="22"/>
        </w:rPr>
        <w:t xml:space="preserve"> </w:t>
      </w:r>
      <w:r w:rsidRPr="00AD3C2E">
        <w:rPr>
          <w:rFonts w:ascii="Garamond" w:hAnsi="Garamond" w:cs="Arial"/>
          <w:sz w:val="22"/>
          <w:szCs w:val="22"/>
        </w:rPr>
        <w:t>A Ata de Registro de Preços, durante sua vigência, poderá ser utilizada por qualquer órgão ou entidade da Administração Pública Municipal, Estadual ou Federal, na condição de órgão Interessado, mediante consulta prévia ao Órgão Gestor do Registro de Preços e concordância do(s) fornecedor(es), conforme disciplina as Legislações vigentes.</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sz w:val="22"/>
          <w:szCs w:val="22"/>
        </w:rPr>
        <w:t>8.</w:t>
      </w:r>
      <w:r w:rsidRPr="00AD3C2E">
        <w:rPr>
          <w:rFonts w:ascii="Garamond" w:hAnsi="Garamond" w:cs="Arial"/>
          <w:b/>
          <w:sz w:val="22"/>
          <w:szCs w:val="22"/>
        </w:rPr>
        <w:t xml:space="preserve"> </w:t>
      </w:r>
      <w:r w:rsidRPr="00AD3C2E">
        <w:rPr>
          <w:rFonts w:ascii="Garamond" w:hAnsi="Garamond" w:cs="Arial"/>
          <w:sz w:val="22"/>
          <w:szCs w:val="22"/>
        </w:rPr>
        <w:t>Os órgãos interessados, quando desejarem fazer uso da Ata de Registro de Preços, deverão manifestar seu interesse junto aos órgãos gerenciadores do Sistema de Registro de Preços, o qual indicará o fornecedor e o preço a ser praticado.</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t>8.1.</w:t>
      </w:r>
      <w:r w:rsidRPr="00AD3C2E">
        <w:rPr>
          <w:rFonts w:ascii="Garamond" w:hAnsi="Garamond" w:cs="Arial"/>
          <w:b/>
          <w:bCs/>
          <w:sz w:val="22"/>
          <w:szCs w:val="22"/>
        </w:rPr>
        <w:t xml:space="preserve"> </w:t>
      </w:r>
      <w:r w:rsidRPr="00AD3C2E">
        <w:rPr>
          <w:rFonts w:ascii="Garamond" w:hAnsi="Garamond" w:cs="Arial"/>
          <w:sz w:val="22"/>
          <w:szCs w:val="22"/>
        </w:rPr>
        <w:t>As contratações decorrentes da utilização da Ata de Registro de Preços de que trata este</w:t>
      </w:r>
      <w:r w:rsidRPr="00AD3C2E">
        <w:rPr>
          <w:rFonts w:ascii="Garamond" w:hAnsi="Garamond" w:cs="Arial"/>
          <w:b/>
          <w:bCs/>
          <w:sz w:val="22"/>
          <w:szCs w:val="22"/>
        </w:rPr>
        <w:t xml:space="preserve"> </w:t>
      </w:r>
      <w:r w:rsidRPr="00AD3C2E">
        <w:rPr>
          <w:rFonts w:ascii="Garamond" w:hAnsi="Garamond" w:cs="Arial"/>
          <w:sz w:val="22"/>
          <w:szCs w:val="22"/>
        </w:rPr>
        <w:t xml:space="preserve">subitem não poderão exceder, por órgão Interessado, ao somatório do quantitativo estabelecido parágrafo 4º do art. 22 do Decreto </w:t>
      </w:r>
      <w:r>
        <w:rPr>
          <w:rFonts w:ascii="Garamond" w:hAnsi="Garamond" w:cs="Arial"/>
          <w:sz w:val="22"/>
          <w:szCs w:val="22"/>
        </w:rPr>
        <w:t>Mu</w:t>
      </w:r>
      <w:r w:rsidRPr="00AD3C2E">
        <w:rPr>
          <w:rFonts w:ascii="Garamond" w:hAnsi="Garamond" w:cs="Arial"/>
          <w:sz w:val="22"/>
          <w:szCs w:val="22"/>
        </w:rPr>
        <w:t>nicipal nº 002/2015 de 22 de janeiro de 2015.</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9.</w:t>
      </w:r>
      <w:r w:rsidRPr="00AD3C2E">
        <w:rPr>
          <w:rFonts w:ascii="Garamond" w:hAnsi="Garamond" w:cs="Arial"/>
          <w:b/>
          <w:sz w:val="22"/>
          <w:szCs w:val="22"/>
        </w:rPr>
        <w:t xml:space="preserve"> </w:t>
      </w:r>
      <w:r w:rsidRPr="00AD3C2E">
        <w:rPr>
          <w:rFonts w:ascii="Garamond" w:hAnsi="Garamond" w:cs="Arial"/>
          <w:sz w:val="22"/>
          <w:szCs w:val="22"/>
        </w:rPr>
        <w:t xml:space="preserve">Caberá ao órgão gerenciador do Sistema de Registro de Preços, para utilização da Ata por órgãos interessados da Administração Pública, proceder a indicação do fornecedor detentor do preço registrado, obedecida a ordem de classificação. </w:t>
      </w:r>
    </w:p>
    <w:p w:rsidR="007E6FDE" w:rsidRPr="00AD3C2E" w:rsidRDefault="007E6FDE" w:rsidP="007E6FDE">
      <w:pPr>
        <w:widowControl w:val="0"/>
        <w:overflowPunct w:val="0"/>
        <w:autoSpaceDE w:val="0"/>
        <w:autoSpaceDN w:val="0"/>
        <w:adjustRightInd w:val="0"/>
        <w:jc w:val="both"/>
        <w:rPr>
          <w:rFonts w:ascii="Garamond" w:hAnsi="Garamond" w:cs="Arial"/>
          <w:bCs/>
          <w:sz w:val="22"/>
          <w:szCs w:val="22"/>
        </w:rPr>
      </w:pPr>
      <w:r w:rsidRPr="00AD3C2E">
        <w:rPr>
          <w:rFonts w:ascii="Garamond" w:hAnsi="Garamond" w:cs="Arial"/>
          <w:bCs/>
          <w:sz w:val="22"/>
          <w:szCs w:val="22"/>
        </w:rPr>
        <w:t xml:space="preserve">10. O detentor de preços registrados que descumprir as condições da Ata de Registro de Preços recusando-se a fornecer o objeto licitado ao participante do SRP (Sistema de Registro de Preços), não aceitando reduzir os preços registrados quando estes se tornarem superiores aos de mercado, ou nos casos em que for declarado inidôneo ou impedido para licitar e contratar com a Administração pública, e ainda, por razões de interesse público, devidamente fundamentado, terá o seu registro cancelado. </w:t>
      </w:r>
    </w:p>
    <w:p w:rsidR="007E6FDE" w:rsidRPr="00AD3C2E" w:rsidRDefault="007E6FDE" w:rsidP="007E6FDE">
      <w:pPr>
        <w:widowControl w:val="0"/>
        <w:overflowPunct w:val="0"/>
        <w:autoSpaceDE w:val="0"/>
        <w:autoSpaceDN w:val="0"/>
        <w:adjustRightInd w:val="0"/>
        <w:jc w:val="both"/>
        <w:rPr>
          <w:rFonts w:ascii="Garamond" w:hAnsi="Garamond" w:cs="Arial"/>
          <w:sz w:val="22"/>
          <w:szCs w:val="22"/>
        </w:rPr>
      </w:pPr>
      <w:r w:rsidRPr="00AD3C2E">
        <w:rPr>
          <w:rFonts w:ascii="Garamond" w:hAnsi="Garamond" w:cs="Arial"/>
          <w:sz w:val="22"/>
          <w:szCs w:val="22"/>
        </w:rPr>
        <w:t>11.</w:t>
      </w:r>
      <w:r w:rsidRPr="00AD3C2E">
        <w:rPr>
          <w:rFonts w:ascii="Garamond" w:hAnsi="Garamond" w:cs="Arial"/>
          <w:b/>
          <w:sz w:val="22"/>
          <w:szCs w:val="22"/>
        </w:rPr>
        <w:t xml:space="preserve"> </w:t>
      </w:r>
      <w:r w:rsidRPr="00AD3C2E">
        <w:rPr>
          <w:rFonts w:ascii="Garamond" w:hAnsi="Garamond" w:cs="Arial"/>
          <w:sz w:val="22"/>
          <w:szCs w:val="22"/>
        </w:rPr>
        <w:t xml:space="preserve">A </w:t>
      </w:r>
      <w:r w:rsidRPr="00AD3C2E">
        <w:rPr>
          <w:rFonts w:ascii="Garamond" w:hAnsi="Garamond" w:cs="Arial"/>
          <w:bCs/>
          <w:sz w:val="22"/>
          <w:szCs w:val="22"/>
        </w:rPr>
        <w:t>Comissão de Pregão</w:t>
      </w:r>
      <w:r w:rsidRPr="00AD3C2E">
        <w:rPr>
          <w:rFonts w:ascii="Garamond" w:hAnsi="Garamond" w:cs="Arial"/>
          <w:sz w:val="22"/>
          <w:szCs w:val="22"/>
        </w:rPr>
        <w:t xml:space="preserve"> providenciará a publicação do extrato da Ata do Registro de Preços na Imprensa Oficial, como pede a lei 8.666/93 e suas alterações. </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sz w:val="22"/>
          <w:szCs w:val="22"/>
        </w:rPr>
        <w:t>12.</w:t>
      </w:r>
      <w:r w:rsidRPr="00AD3C2E">
        <w:rPr>
          <w:rFonts w:ascii="Garamond" w:hAnsi="Garamond" w:cs="Arial"/>
          <w:b/>
          <w:sz w:val="22"/>
          <w:szCs w:val="22"/>
        </w:rPr>
        <w:t xml:space="preserve"> </w:t>
      </w:r>
      <w:r w:rsidRPr="00AD3C2E">
        <w:rPr>
          <w:rFonts w:ascii="Garamond" w:hAnsi="Garamond" w:cs="Arial"/>
          <w:sz w:val="22"/>
          <w:szCs w:val="22"/>
        </w:rPr>
        <w:t>Os preços registrados poderão ser revistos a qualquer tempo em decorrência da redução dos preços praticados no mercado ou de fato que eleve os custos dos itens registrados, obedecendo aos parâmetros constantes na Legislação Pertinente e vigente.</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13.</w:t>
      </w:r>
      <w:r w:rsidRPr="00AD3C2E">
        <w:rPr>
          <w:rFonts w:ascii="Garamond" w:hAnsi="Garamond" w:cs="Arial"/>
          <w:b/>
          <w:sz w:val="22"/>
          <w:szCs w:val="22"/>
        </w:rPr>
        <w:t xml:space="preserve"> </w:t>
      </w:r>
      <w:r w:rsidRPr="00AD3C2E">
        <w:rPr>
          <w:rFonts w:ascii="Garamond" w:hAnsi="Garamond" w:cs="Arial"/>
          <w:sz w:val="22"/>
          <w:szCs w:val="22"/>
        </w:rPr>
        <w:t xml:space="preserve">A Prefeitura Municipal de Morada Nova, através da </w:t>
      </w:r>
      <w:r w:rsidR="008A00C4">
        <w:rPr>
          <w:rFonts w:ascii="Garamond" w:hAnsi="Garamond" w:cs="Arial"/>
          <w:sz w:val="22"/>
          <w:szCs w:val="22"/>
        </w:rPr>
        <w:t>Autarquia Municipal de Trânsito – AMT</w:t>
      </w:r>
      <w:r w:rsidRPr="00AD3C2E">
        <w:rPr>
          <w:rFonts w:ascii="Garamond" w:hAnsi="Garamond" w:cs="Arial"/>
          <w:bCs/>
          <w:sz w:val="22"/>
          <w:szCs w:val="22"/>
        </w:rPr>
        <w:t>,</w:t>
      </w:r>
      <w:r w:rsidRPr="00AD3C2E">
        <w:rPr>
          <w:rFonts w:ascii="Garamond" w:hAnsi="Garamond" w:cs="Arial"/>
          <w:sz w:val="22"/>
          <w:szCs w:val="22"/>
        </w:rPr>
        <w:t xml:space="preserve"> convocará o fornecedor para negociar o preço registrado e adequá-lo ao preço de mercado, sempre que verificar que o preço registrado está acima do preço de mercado. Caso seja frustrada a negociação, o fornecedor será liberado do compromisso assumido. </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sz w:val="22"/>
          <w:szCs w:val="22"/>
        </w:rPr>
        <w:t>14.</w:t>
      </w:r>
      <w:r w:rsidRPr="00AD3C2E">
        <w:rPr>
          <w:rFonts w:ascii="Garamond" w:hAnsi="Garamond" w:cs="Arial"/>
          <w:b/>
          <w:sz w:val="22"/>
          <w:szCs w:val="22"/>
        </w:rPr>
        <w:t xml:space="preserve"> </w:t>
      </w:r>
      <w:r w:rsidRPr="00AD3C2E">
        <w:rPr>
          <w:rFonts w:ascii="Garamond" w:hAnsi="Garamond" w:cs="Arial"/>
          <w:sz w:val="22"/>
          <w:szCs w:val="22"/>
        </w:rPr>
        <w:t>Não havendo êxito nas negociações com os fornecedores com preços registrados, o gestor da Ata, poderá convocar os demais fornecedores classificados, podendo negociar os preços de mercado, ou cancelar o item, ou ainda revogar a Ata de Registro de Preços.</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t>15.</w:t>
      </w:r>
      <w:r w:rsidRPr="00AD3C2E">
        <w:rPr>
          <w:rFonts w:ascii="Garamond" w:hAnsi="Garamond" w:cs="Arial"/>
          <w:b/>
          <w:bCs/>
          <w:sz w:val="22"/>
          <w:szCs w:val="22"/>
        </w:rPr>
        <w:t xml:space="preserve"> </w:t>
      </w:r>
      <w:r w:rsidRPr="00AD3C2E">
        <w:rPr>
          <w:rFonts w:ascii="Garamond" w:hAnsi="Garamond" w:cs="Arial"/>
          <w:sz w:val="22"/>
          <w:szCs w:val="22"/>
        </w:rPr>
        <w:t>Serão considerados preços de mercado, os preços que forem iguais ou inferiores à média daqueles apurados pela Administração para os itens registrados.</w:t>
      </w:r>
    </w:p>
    <w:p w:rsidR="007E6FDE" w:rsidRPr="00AD3C2E" w:rsidRDefault="007E6FDE" w:rsidP="007E6FDE">
      <w:pPr>
        <w:widowControl w:val="0"/>
        <w:overflowPunct w:val="0"/>
        <w:autoSpaceDE w:val="0"/>
        <w:autoSpaceDN w:val="0"/>
        <w:adjustRightInd w:val="0"/>
        <w:jc w:val="both"/>
        <w:rPr>
          <w:rFonts w:ascii="Garamond" w:hAnsi="Garamond"/>
          <w:sz w:val="22"/>
          <w:szCs w:val="22"/>
        </w:rPr>
      </w:pPr>
      <w:r w:rsidRPr="00AD3C2E">
        <w:rPr>
          <w:rFonts w:ascii="Garamond" w:hAnsi="Garamond" w:cs="Arial"/>
          <w:bCs/>
          <w:sz w:val="22"/>
          <w:szCs w:val="22"/>
        </w:rPr>
        <w:t>16.</w:t>
      </w:r>
      <w:r w:rsidRPr="00AD3C2E">
        <w:rPr>
          <w:rFonts w:ascii="Garamond" w:hAnsi="Garamond" w:cs="Arial"/>
          <w:b/>
          <w:bCs/>
          <w:sz w:val="22"/>
          <w:szCs w:val="22"/>
        </w:rPr>
        <w:t xml:space="preserve"> </w:t>
      </w:r>
      <w:r w:rsidRPr="00AD3C2E">
        <w:rPr>
          <w:rFonts w:ascii="Garamond" w:hAnsi="Garamond" w:cs="Arial"/>
          <w:sz w:val="22"/>
          <w:szCs w:val="22"/>
        </w:rPr>
        <w:t>As alterações dos preços registrados, oriundas da revisão dos mesmos, serão publicadas na</w:t>
      </w:r>
      <w:r w:rsidRPr="00AD3C2E">
        <w:rPr>
          <w:rFonts w:ascii="Garamond" w:hAnsi="Garamond" w:cs="Arial"/>
          <w:b/>
          <w:bCs/>
          <w:sz w:val="22"/>
          <w:szCs w:val="22"/>
        </w:rPr>
        <w:t xml:space="preserve"> </w:t>
      </w:r>
      <w:r w:rsidRPr="00AD3C2E">
        <w:rPr>
          <w:rFonts w:ascii="Garamond" w:hAnsi="Garamond" w:cs="Arial"/>
          <w:bCs/>
          <w:sz w:val="22"/>
          <w:szCs w:val="22"/>
        </w:rPr>
        <w:t>Imprensa</w:t>
      </w:r>
      <w:r w:rsidRPr="00AD3C2E">
        <w:rPr>
          <w:rFonts w:ascii="Garamond" w:hAnsi="Garamond" w:cs="Arial"/>
          <w:sz w:val="22"/>
          <w:szCs w:val="22"/>
        </w:rPr>
        <w:t xml:space="preserve"> Oficial e no quadro de aviso deste Município.</w:t>
      </w:r>
    </w:p>
    <w:p w:rsidR="007E6FDE" w:rsidRPr="00AD3C2E" w:rsidRDefault="007E6FDE" w:rsidP="007E6FDE">
      <w:pPr>
        <w:widowControl w:val="0"/>
        <w:overflowPunct w:val="0"/>
        <w:autoSpaceDE w:val="0"/>
        <w:autoSpaceDN w:val="0"/>
        <w:adjustRightInd w:val="0"/>
        <w:jc w:val="both"/>
        <w:rPr>
          <w:rFonts w:ascii="Garamond" w:hAnsi="Garamond" w:cs="Arial"/>
          <w:bCs/>
          <w:sz w:val="22"/>
          <w:szCs w:val="22"/>
        </w:rPr>
      </w:pPr>
      <w:r w:rsidRPr="00AD3C2E">
        <w:rPr>
          <w:rFonts w:ascii="Garamond" w:hAnsi="Garamond" w:cs="Arial"/>
          <w:sz w:val="22"/>
          <w:szCs w:val="22"/>
        </w:rPr>
        <w:t>17.</w:t>
      </w:r>
      <w:r w:rsidRPr="00AD3C2E">
        <w:rPr>
          <w:rFonts w:ascii="Garamond" w:hAnsi="Garamond" w:cs="Arial"/>
          <w:b/>
          <w:sz w:val="22"/>
          <w:szCs w:val="22"/>
        </w:rPr>
        <w:t xml:space="preserve"> </w:t>
      </w:r>
      <w:r w:rsidRPr="00AD3C2E">
        <w:rPr>
          <w:rFonts w:ascii="Garamond" w:hAnsi="Garamond" w:cs="Arial"/>
          <w:sz w:val="22"/>
          <w:szCs w:val="22"/>
        </w:rPr>
        <w:t>As demais condições contratuais se encontram estabelecidas n</w:t>
      </w:r>
      <w:r>
        <w:rPr>
          <w:rFonts w:ascii="Garamond" w:hAnsi="Garamond" w:cs="Arial"/>
          <w:sz w:val="22"/>
          <w:szCs w:val="22"/>
        </w:rPr>
        <w:t>a</w:t>
      </w:r>
      <w:r w:rsidRPr="00AD3C2E">
        <w:rPr>
          <w:rFonts w:ascii="Garamond" w:hAnsi="Garamond" w:cs="Arial"/>
          <w:sz w:val="22"/>
          <w:szCs w:val="22"/>
        </w:rPr>
        <w:t xml:space="preserve"> Minuta da Ata de Registro de Preços.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18.</w:t>
      </w:r>
      <w:r w:rsidRPr="00AD3C2E">
        <w:rPr>
          <w:rFonts w:ascii="Garamond" w:hAnsi="Garamond" w:cs="Arial"/>
          <w:b/>
          <w:sz w:val="22"/>
          <w:szCs w:val="22"/>
        </w:rPr>
        <w:t xml:space="preserve"> </w:t>
      </w:r>
      <w:r w:rsidRPr="00AD3C2E">
        <w:rPr>
          <w:rFonts w:ascii="Garamond" w:hAnsi="Garamond" w:cs="Arial"/>
          <w:sz w:val="22"/>
          <w:szCs w:val="22"/>
        </w:rPr>
        <w:t>As quantidades previstas n</w:t>
      </w:r>
      <w:r>
        <w:rPr>
          <w:rFonts w:ascii="Garamond" w:hAnsi="Garamond" w:cs="Arial"/>
          <w:sz w:val="22"/>
          <w:szCs w:val="22"/>
        </w:rPr>
        <w:t>este</w:t>
      </w:r>
      <w:r w:rsidRPr="001A2968">
        <w:rPr>
          <w:rFonts w:ascii="Garamond" w:hAnsi="Garamond" w:cs="Arial"/>
          <w:sz w:val="22"/>
          <w:szCs w:val="22"/>
        </w:rPr>
        <w:t xml:space="preserve"> Termo de Referência</w:t>
      </w:r>
      <w:r>
        <w:rPr>
          <w:rFonts w:ascii="Garamond" w:hAnsi="Garamond" w:cs="Arial"/>
          <w:sz w:val="22"/>
          <w:szCs w:val="22"/>
        </w:rPr>
        <w:t>,</w:t>
      </w:r>
      <w:r w:rsidRPr="00AD3C2E">
        <w:rPr>
          <w:rFonts w:ascii="Garamond" w:hAnsi="Garamond" w:cs="Arial"/>
          <w:sz w:val="22"/>
          <w:szCs w:val="22"/>
        </w:rPr>
        <w:t xml:space="preserve"> são estimativas máximas para o período de validade da Ata de Registro de Preços, reservando-se a Administração da </w:t>
      </w:r>
      <w:r w:rsidR="008A00C4">
        <w:rPr>
          <w:rFonts w:ascii="Garamond" w:hAnsi="Garamond" w:cs="Arial"/>
          <w:sz w:val="22"/>
          <w:szCs w:val="22"/>
        </w:rPr>
        <w:t>Autarquia</w:t>
      </w:r>
      <w:r w:rsidRPr="00AD3C2E">
        <w:rPr>
          <w:rFonts w:ascii="Garamond" w:hAnsi="Garamond" w:cs="Arial"/>
          <w:sz w:val="22"/>
          <w:szCs w:val="22"/>
        </w:rPr>
        <w:t xml:space="preserve">, o direito de adquirir o quantitativo que julgar necessário ou mesmo abster-se de adquirir o item especificado. </w:t>
      </w:r>
    </w:p>
    <w:p w:rsidR="007E6FDE" w:rsidRPr="00AD3C2E" w:rsidRDefault="007E6FDE" w:rsidP="007E6FDE">
      <w:pPr>
        <w:widowControl w:val="0"/>
        <w:overflowPunct w:val="0"/>
        <w:autoSpaceDE w:val="0"/>
        <w:autoSpaceDN w:val="0"/>
        <w:adjustRightInd w:val="0"/>
        <w:jc w:val="both"/>
        <w:rPr>
          <w:rFonts w:ascii="Garamond" w:hAnsi="Garamond" w:cs="Arial"/>
          <w:b/>
          <w:bCs/>
          <w:sz w:val="22"/>
          <w:szCs w:val="22"/>
        </w:rPr>
      </w:pPr>
      <w:r w:rsidRPr="00AD3C2E">
        <w:rPr>
          <w:rFonts w:ascii="Garamond" w:hAnsi="Garamond" w:cs="Arial"/>
          <w:sz w:val="22"/>
          <w:szCs w:val="22"/>
        </w:rPr>
        <w:t>19.</w:t>
      </w:r>
      <w:r w:rsidRPr="00AD3C2E">
        <w:rPr>
          <w:rFonts w:ascii="Garamond" w:hAnsi="Garamond" w:cs="Arial"/>
          <w:b/>
          <w:sz w:val="22"/>
          <w:szCs w:val="22"/>
        </w:rPr>
        <w:t xml:space="preserve"> </w:t>
      </w:r>
      <w:r w:rsidRPr="00AD3C2E">
        <w:rPr>
          <w:rFonts w:ascii="Garamond" w:hAnsi="Garamond" w:cs="Arial"/>
          <w:sz w:val="22"/>
          <w:szCs w:val="22"/>
        </w:rPr>
        <w:t xml:space="preserve">O contrato decorrente do Registro de Preços, a ser firmado entre a </w:t>
      </w:r>
      <w:r w:rsidR="008A00C4">
        <w:rPr>
          <w:rFonts w:ascii="Garamond" w:hAnsi="Garamond" w:cs="Arial"/>
          <w:sz w:val="22"/>
          <w:szCs w:val="22"/>
        </w:rPr>
        <w:t>Autarquia Municipal de Trânsito – AMT</w:t>
      </w:r>
      <w:r w:rsidR="008A00C4" w:rsidRPr="00AD3C2E">
        <w:rPr>
          <w:rFonts w:ascii="Garamond" w:hAnsi="Garamond" w:cs="Arial"/>
          <w:sz w:val="22"/>
          <w:szCs w:val="22"/>
        </w:rPr>
        <w:t xml:space="preserve"> </w:t>
      </w:r>
      <w:r w:rsidRPr="00AD3C2E">
        <w:rPr>
          <w:rFonts w:ascii="Garamond" w:hAnsi="Garamond" w:cs="Arial"/>
          <w:sz w:val="22"/>
          <w:szCs w:val="22"/>
        </w:rPr>
        <w:t xml:space="preserve">detentora do registro, poderá ser formalizado através do recebimento da Autorização de Compra/Serviços e de Nota de Empenho pela detentora, ou outro instrumento similar que substituirá o instrumento contratual nos casos previstos no artigo 62 e seus parágrafos da Lei nº 8.666/93 e suas alterações posteriores, observando-se as condições estabelecidas neste edital, seus anexos e na legislação vigente. </w:t>
      </w:r>
    </w:p>
    <w:p w:rsidR="007E6FDE" w:rsidRDefault="007E6FDE" w:rsidP="007E6FDE">
      <w:pPr>
        <w:autoSpaceDE w:val="0"/>
        <w:autoSpaceDN w:val="0"/>
        <w:adjustRightInd w:val="0"/>
        <w:jc w:val="both"/>
        <w:rPr>
          <w:rFonts w:ascii="Garamond" w:hAnsi="Garamond" w:cs="Arial"/>
          <w:sz w:val="22"/>
          <w:szCs w:val="22"/>
        </w:rPr>
      </w:pPr>
      <w:r w:rsidRPr="00AD3C2E">
        <w:rPr>
          <w:rFonts w:ascii="Garamond" w:hAnsi="Garamond" w:cs="Arial"/>
          <w:sz w:val="22"/>
          <w:szCs w:val="22"/>
        </w:rPr>
        <w:lastRenderedPageBreak/>
        <w:t>20.</w:t>
      </w:r>
      <w:r w:rsidRPr="00AD3C2E">
        <w:rPr>
          <w:rFonts w:ascii="Garamond" w:hAnsi="Garamond" w:cs="Arial"/>
          <w:b/>
          <w:sz w:val="22"/>
          <w:szCs w:val="22"/>
        </w:rPr>
        <w:t xml:space="preserve"> </w:t>
      </w:r>
      <w:r w:rsidRPr="00AD3C2E">
        <w:rPr>
          <w:rFonts w:ascii="Garamond" w:hAnsi="Garamond" w:cs="Arial"/>
          <w:sz w:val="22"/>
          <w:szCs w:val="22"/>
        </w:rPr>
        <w:t>Caso a detentora da Ata de Registro de Preços se recuse, injustificadamente, a assinar o contrato, a autoridade superior deverá extinguir os efeitos da homologação e da assinatura da Ata, sem prejuízo da aplicação das sanções cabíveis.</w:t>
      </w:r>
    </w:p>
    <w:p w:rsidR="007E6FDE" w:rsidRDefault="007E6FDE" w:rsidP="007E6FDE">
      <w:pPr>
        <w:autoSpaceDE w:val="0"/>
        <w:autoSpaceDN w:val="0"/>
        <w:adjustRightInd w:val="0"/>
        <w:jc w:val="both"/>
        <w:rPr>
          <w:rFonts w:ascii="Garamond" w:hAnsi="Garamond" w:cstheme="minorHAnsi"/>
          <w:sz w:val="22"/>
          <w:szCs w:val="22"/>
        </w:rPr>
      </w:pPr>
      <w:r>
        <w:rPr>
          <w:rFonts w:ascii="Garamond" w:hAnsi="Garamond" w:cstheme="minorHAnsi"/>
          <w:sz w:val="22"/>
          <w:szCs w:val="22"/>
        </w:rPr>
        <w:t>21</w:t>
      </w:r>
      <w:r w:rsidRPr="00B8139B">
        <w:rPr>
          <w:rFonts w:ascii="Garamond" w:hAnsi="Garamond" w:cstheme="minorHAnsi"/>
          <w:sz w:val="22"/>
          <w:szCs w:val="22"/>
        </w:rPr>
        <w:t xml:space="preserve">- O Município de MORADA NOVA, com a interveniência da </w:t>
      </w:r>
      <w:r w:rsidR="008A00C4">
        <w:rPr>
          <w:rFonts w:ascii="Garamond" w:hAnsi="Garamond" w:cs="Arial"/>
          <w:sz w:val="22"/>
          <w:szCs w:val="22"/>
        </w:rPr>
        <w:t>Autarquia Municipal de Trânsito – AMT,</w:t>
      </w:r>
      <w:r w:rsidRPr="00B8139B">
        <w:rPr>
          <w:rFonts w:ascii="Garamond" w:hAnsi="Garamond" w:cstheme="minorHAnsi"/>
          <w:sz w:val="22"/>
          <w:szCs w:val="22"/>
        </w:rPr>
        <w:t xml:space="preserve"> </w:t>
      </w:r>
      <w:r>
        <w:rPr>
          <w:rFonts w:ascii="Garamond" w:hAnsi="Garamond" w:cstheme="minorHAnsi"/>
          <w:sz w:val="22"/>
          <w:szCs w:val="22"/>
        </w:rPr>
        <w:t>gerenciadora da ARP</w:t>
      </w:r>
      <w:r w:rsidRPr="00B8139B">
        <w:rPr>
          <w:rFonts w:ascii="Garamond" w:hAnsi="Garamond" w:cstheme="minorHAnsi"/>
          <w:sz w:val="22"/>
          <w:szCs w:val="22"/>
        </w:rPr>
        <w:t xml:space="preserve">, assinará </w:t>
      </w:r>
      <w:r>
        <w:rPr>
          <w:rFonts w:ascii="Garamond" w:hAnsi="Garamond" w:cstheme="minorHAnsi"/>
          <w:sz w:val="22"/>
          <w:szCs w:val="22"/>
        </w:rPr>
        <w:t xml:space="preserve">a ata </w:t>
      </w:r>
      <w:r w:rsidRPr="00B8139B">
        <w:rPr>
          <w:rFonts w:ascii="Garamond" w:hAnsi="Garamond" w:cstheme="minorHAnsi"/>
          <w:sz w:val="22"/>
          <w:szCs w:val="22"/>
        </w:rPr>
        <w:t>com a(s) vencedora(s) desta licitação, no prazo máximo de 05 (cinco) dias</w:t>
      </w:r>
      <w:r>
        <w:rPr>
          <w:rFonts w:ascii="Garamond" w:hAnsi="Garamond" w:cstheme="minorHAnsi"/>
          <w:sz w:val="22"/>
          <w:szCs w:val="22"/>
        </w:rPr>
        <w:t xml:space="preserve"> corridos</w:t>
      </w:r>
      <w:r w:rsidRPr="00B8139B">
        <w:rPr>
          <w:rFonts w:ascii="Garamond" w:hAnsi="Garamond" w:cstheme="minorHAnsi"/>
          <w:sz w:val="22"/>
          <w:szCs w:val="22"/>
        </w:rPr>
        <w:t>, contados da data da convocação expedida por esse órgão, sob pena, de decair do direito à contratação, podendo ser prorrogada somente uma vez, quando solicitado pela parte, desde que ocorra motivo justificado e aceito pelo Contratante.</w:t>
      </w:r>
    </w:p>
    <w:p w:rsidR="007E6FDE" w:rsidRPr="00B8139B" w:rsidRDefault="007E6FDE" w:rsidP="007E6FDE">
      <w:pPr>
        <w:autoSpaceDE w:val="0"/>
        <w:autoSpaceDN w:val="0"/>
        <w:adjustRightInd w:val="0"/>
        <w:jc w:val="both"/>
        <w:rPr>
          <w:rFonts w:ascii="Garamond" w:hAnsi="Garamond" w:cstheme="minorHAnsi"/>
          <w:sz w:val="22"/>
          <w:szCs w:val="22"/>
        </w:rPr>
      </w:pPr>
      <w:r>
        <w:rPr>
          <w:rFonts w:ascii="Garamond" w:hAnsi="Garamond" w:cstheme="minorHAnsi"/>
          <w:sz w:val="22"/>
          <w:szCs w:val="22"/>
        </w:rPr>
        <w:t>22</w:t>
      </w:r>
      <w:r w:rsidRPr="00B8139B">
        <w:rPr>
          <w:rFonts w:ascii="Garamond" w:hAnsi="Garamond" w:cstheme="minorHAnsi"/>
          <w:sz w:val="22"/>
          <w:szCs w:val="22"/>
        </w:rPr>
        <w:t xml:space="preserve">- O licitante que, convocado dentro do prazo de validade da sua proposta, não celebrar </w:t>
      </w:r>
      <w:r>
        <w:rPr>
          <w:rFonts w:ascii="Garamond" w:hAnsi="Garamond" w:cstheme="minorHAnsi"/>
          <w:sz w:val="22"/>
          <w:szCs w:val="22"/>
        </w:rPr>
        <w:t>a assinatura da ARP</w:t>
      </w:r>
      <w:r w:rsidRPr="00B8139B">
        <w:rPr>
          <w:rFonts w:ascii="Garamond" w:hAnsi="Garamond" w:cstheme="minorHAnsi"/>
          <w:sz w:val="22"/>
          <w:szCs w:val="22"/>
        </w:rPr>
        <w:t xml:space="preserve">, deixar de entregar a documentação exigida neste edital ou apresentar documentação falsa, ensejar o retardamento da execução de seu objeto, não mantiver a proposta, falhar ou fraudar na execução do </w:t>
      </w:r>
      <w:r>
        <w:rPr>
          <w:rFonts w:ascii="Garamond" w:hAnsi="Garamond" w:cstheme="minorHAnsi"/>
          <w:sz w:val="22"/>
          <w:szCs w:val="22"/>
        </w:rPr>
        <w:t>objeto</w:t>
      </w:r>
      <w:r w:rsidRPr="00B8139B">
        <w:rPr>
          <w:rFonts w:ascii="Garamond" w:hAnsi="Garamond" w:cstheme="minorHAnsi"/>
          <w:sz w:val="22"/>
          <w:szCs w:val="22"/>
        </w:rPr>
        <w:t>, comportar-se de modo inidôneo ou cometer fraude fiscal, ficará impedido de licitar e contratar com o Município de MORADA NOVA e será descredenciado no cadastro do Município, pelo prazo de até 05 (cinco) anos, sem prejuízo das multas previstas em edital e no contrato e das demais cominações legais.</w:t>
      </w:r>
    </w:p>
    <w:p w:rsidR="007E6FDE" w:rsidRPr="00125D6F" w:rsidRDefault="007E6FDE" w:rsidP="007E6FDE">
      <w:pPr>
        <w:autoSpaceDE w:val="0"/>
        <w:autoSpaceDN w:val="0"/>
        <w:adjustRightInd w:val="0"/>
        <w:jc w:val="both"/>
        <w:rPr>
          <w:rFonts w:ascii="Garamond" w:hAnsi="Garamond" w:cs="Arial"/>
          <w:sz w:val="16"/>
          <w:szCs w:val="22"/>
        </w:rPr>
      </w:pPr>
    </w:p>
    <w:p w:rsidR="007E6FDE" w:rsidRPr="00AD3C2E" w:rsidRDefault="007E6FDE" w:rsidP="007E6FDE">
      <w:pPr>
        <w:pStyle w:val="WW-NormalWeb"/>
        <w:keepLines/>
        <w:shd w:val="clear" w:color="auto" w:fill="D9D9D9" w:themeFill="background1" w:themeFillShade="D9"/>
        <w:spacing w:before="0" w:after="0"/>
        <w:jc w:val="both"/>
        <w:rPr>
          <w:rFonts w:ascii="Garamond" w:hAnsi="Garamond" w:cs="Calibri"/>
          <w:b/>
          <w:sz w:val="22"/>
          <w:szCs w:val="22"/>
        </w:rPr>
      </w:pPr>
      <w:r w:rsidRPr="00AD3C2E">
        <w:rPr>
          <w:rFonts w:ascii="Garamond" w:hAnsi="Garamond" w:cs="Courier New"/>
          <w:b/>
          <w:sz w:val="22"/>
          <w:szCs w:val="22"/>
        </w:rPr>
        <w:t>DA DURAÇÃO DA ATA REGISTRO DE PREÇOS</w:t>
      </w:r>
      <w:r w:rsidRPr="00AD3C2E">
        <w:rPr>
          <w:rFonts w:ascii="Garamond" w:hAnsi="Garamond" w:cs="Courier New"/>
          <w:b/>
          <w:color w:val="000000"/>
          <w:sz w:val="22"/>
          <w:szCs w:val="22"/>
        </w:rPr>
        <w:t xml:space="preserve"> </w:t>
      </w:r>
      <w:r w:rsidRPr="00AD3C2E">
        <w:rPr>
          <w:rFonts w:ascii="Garamond" w:hAnsi="Garamond" w:cs="Arial"/>
          <w:b/>
          <w:sz w:val="22"/>
          <w:szCs w:val="22"/>
        </w:rPr>
        <w:t>DA FONTE DE RECURSOS</w:t>
      </w:r>
      <w:r w:rsidRPr="00AD3C2E">
        <w:rPr>
          <w:rFonts w:ascii="Garamond" w:hAnsi="Garamond" w:cstheme="minorHAnsi"/>
          <w:b/>
          <w:sz w:val="22"/>
          <w:szCs w:val="22"/>
        </w:rPr>
        <w:t xml:space="preserve"> E DA GARANTIA DE EXECUÇÃO DO CONTRATO</w:t>
      </w:r>
    </w:p>
    <w:p w:rsidR="007E6FDE" w:rsidRDefault="007E6FDE" w:rsidP="007E6FDE">
      <w:pPr>
        <w:widowControl w:val="0"/>
        <w:overflowPunct w:val="0"/>
        <w:autoSpaceDE w:val="0"/>
        <w:autoSpaceDN w:val="0"/>
        <w:adjustRightInd w:val="0"/>
        <w:ind w:left="6"/>
        <w:jc w:val="both"/>
        <w:rPr>
          <w:rFonts w:ascii="Garamond" w:hAnsi="Garamond" w:cs="Arial"/>
          <w:color w:val="000000"/>
          <w:sz w:val="22"/>
          <w:szCs w:val="22"/>
        </w:rPr>
      </w:pPr>
      <w:r w:rsidRPr="00AD3C2E">
        <w:rPr>
          <w:rFonts w:ascii="Garamond" w:hAnsi="Garamond" w:cstheme="minorHAnsi"/>
          <w:sz w:val="22"/>
          <w:szCs w:val="22"/>
        </w:rPr>
        <w:t xml:space="preserve">1 - </w:t>
      </w:r>
      <w:r w:rsidRPr="00AD3C2E">
        <w:rPr>
          <w:rFonts w:ascii="Garamond" w:hAnsi="Garamond" w:cs="Arial"/>
          <w:sz w:val="22"/>
          <w:szCs w:val="22"/>
        </w:rPr>
        <w:t>O prazo de vigência da ata de registro de preços será de 12 (doze) meses, contados a partir</w:t>
      </w:r>
      <w:r w:rsidRPr="00AD3C2E">
        <w:rPr>
          <w:rFonts w:ascii="Garamond" w:hAnsi="Garamond" w:cs="Arial"/>
          <w:b/>
          <w:bCs/>
          <w:sz w:val="22"/>
          <w:szCs w:val="22"/>
        </w:rPr>
        <w:t xml:space="preserve"> </w:t>
      </w:r>
      <w:r w:rsidRPr="00AD3C2E">
        <w:rPr>
          <w:rFonts w:ascii="Garamond" w:hAnsi="Garamond" w:cs="Arial"/>
          <w:sz w:val="22"/>
          <w:szCs w:val="22"/>
        </w:rPr>
        <w:t xml:space="preserve">da sua publicação, conforme </w:t>
      </w:r>
      <w:r w:rsidRPr="00AD3C2E">
        <w:rPr>
          <w:rFonts w:ascii="Garamond" w:hAnsi="Garamond" w:cs="Arial"/>
          <w:color w:val="000000"/>
          <w:sz w:val="22"/>
          <w:szCs w:val="22"/>
        </w:rPr>
        <w:t xml:space="preserve">Art. 12. </w:t>
      </w:r>
      <w:proofErr w:type="gramStart"/>
      <w:r w:rsidRPr="00AD3C2E">
        <w:rPr>
          <w:rFonts w:ascii="Garamond" w:hAnsi="Garamond" w:cs="Arial"/>
          <w:color w:val="000000"/>
          <w:sz w:val="22"/>
          <w:szCs w:val="22"/>
        </w:rPr>
        <w:t>do</w:t>
      </w:r>
      <w:proofErr w:type="gramEnd"/>
      <w:r w:rsidRPr="00AD3C2E">
        <w:rPr>
          <w:rFonts w:ascii="Garamond" w:hAnsi="Garamond" w:cs="Arial"/>
          <w:color w:val="000000"/>
          <w:sz w:val="22"/>
          <w:szCs w:val="22"/>
        </w:rPr>
        <w:t xml:space="preserve"> Decreto 7.892 de 23 de Janeiro de 2013.  O prazo de validade da ata de registro de preços não será superior a doze meses, incluídas eventuais prorrogações, conforme o </w:t>
      </w:r>
      <w:hyperlink r:id="rId22" w:anchor="art15%C2%A73iii" w:history="1">
        <w:r w:rsidRPr="00AD3C2E">
          <w:rPr>
            <w:rStyle w:val="Hyperlink"/>
            <w:rFonts w:ascii="Garamond" w:eastAsiaTheme="majorEastAsia" w:hAnsi="Garamond" w:cs="Arial"/>
            <w:sz w:val="22"/>
            <w:szCs w:val="22"/>
          </w:rPr>
          <w:t>inciso III do § 3</w:t>
        </w:r>
        <w:r w:rsidRPr="00AD3C2E">
          <w:rPr>
            <w:rStyle w:val="Hyperlink"/>
            <w:rFonts w:ascii="Garamond" w:eastAsiaTheme="majorEastAsia" w:hAnsi="Garamond" w:cs="Arial"/>
            <w:strike/>
            <w:sz w:val="22"/>
            <w:szCs w:val="22"/>
          </w:rPr>
          <w:t>º</w:t>
        </w:r>
        <w:r w:rsidRPr="00AD3C2E">
          <w:rPr>
            <w:rStyle w:val="Hyperlink"/>
            <w:rFonts w:ascii="Garamond" w:eastAsiaTheme="majorEastAsia" w:hAnsi="Garamond" w:cs="Arial"/>
            <w:sz w:val="22"/>
            <w:szCs w:val="22"/>
          </w:rPr>
          <w:t xml:space="preserve"> do art. 15 da Lei n</w:t>
        </w:r>
        <w:r w:rsidRPr="00AD3C2E">
          <w:rPr>
            <w:rStyle w:val="Hyperlink"/>
            <w:rFonts w:ascii="Garamond" w:eastAsiaTheme="majorEastAsia" w:hAnsi="Garamond" w:cs="Arial"/>
            <w:strike/>
            <w:sz w:val="22"/>
            <w:szCs w:val="22"/>
          </w:rPr>
          <w:t>º</w:t>
        </w:r>
        <w:r w:rsidRPr="00AD3C2E">
          <w:rPr>
            <w:rStyle w:val="Hyperlink"/>
            <w:rFonts w:ascii="Garamond" w:eastAsiaTheme="majorEastAsia" w:hAnsi="Garamond" w:cs="Arial"/>
            <w:sz w:val="22"/>
            <w:szCs w:val="22"/>
          </w:rPr>
          <w:t xml:space="preserve"> 8.666, de 1993</w:t>
        </w:r>
      </w:hyperlink>
      <w:r w:rsidRPr="00AD3C2E">
        <w:rPr>
          <w:rFonts w:ascii="Garamond" w:hAnsi="Garamond" w:cs="Arial"/>
          <w:color w:val="000000"/>
          <w:sz w:val="22"/>
          <w:szCs w:val="22"/>
        </w:rPr>
        <w:t>.</w:t>
      </w:r>
    </w:p>
    <w:p w:rsidR="007E6FDE" w:rsidRPr="00AD3C2E" w:rsidRDefault="007E6FDE" w:rsidP="007E6FDE">
      <w:pPr>
        <w:pStyle w:val="Corpodetexto3"/>
        <w:tabs>
          <w:tab w:val="left" w:pos="1134"/>
          <w:tab w:val="right" w:pos="9072"/>
        </w:tabs>
        <w:spacing w:after="0"/>
        <w:jc w:val="both"/>
        <w:rPr>
          <w:rFonts w:ascii="Garamond" w:hAnsi="Garamond" w:cstheme="minorHAnsi"/>
          <w:sz w:val="22"/>
          <w:szCs w:val="22"/>
        </w:rPr>
      </w:pPr>
      <w:r>
        <w:rPr>
          <w:rFonts w:ascii="Garamond" w:hAnsi="Garamond" w:cstheme="minorHAnsi"/>
          <w:sz w:val="22"/>
          <w:szCs w:val="22"/>
        </w:rPr>
        <w:t>2</w:t>
      </w:r>
      <w:r w:rsidRPr="00AD3C2E">
        <w:rPr>
          <w:rFonts w:ascii="Garamond" w:hAnsi="Garamond" w:cstheme="minorHAnsi"/>
          <w:sz w:val="22"/>
          <w:szCs w:val="22"/>
        </w:rPr>
        <w:t xml:space="preserve">. </w:t>
      </w:r>
      <w:r w:rsidRPr="00AD3C2E">
        <w:rPr>
          <w:rFonts w:ascii="Garamond" w:hAnsi="Garamond" w:cs="Arial"/>
          <w:sz w:val="22"/>
          <w:szCs w:val="22"/>
        </w:rPr>
        <w:t>As despesas decorrentes da Ata de Registro de Preços correrão pela fonte de recursos da Prefeitura Municipal de Morada Nova, a ser informada da lavratura do contrato.</w:t>
      </w:r>
    </w:p>
    <w:p w:rsidR="007E6FDE" w:rsidRPr="00AD3C2E" w:rsidRDefault="007E6FDE" w:rsidP="007E6FDE">
      <w:pPr>
        <w:widowControl w:val="0"/>
        <w:overflowPunct w:val="0"/>
        <w:autoSpaceDE w:val="0"/>
        <w:autoSpaceDN w:val="0"/>
        <w:adjustRightInd w:val="0"/>
        <w:ind w:left="6"/>
        <w:jc w:val="both"/>
        <w:rPr>
          <w:rFonts w:ascii="Garamond" w:hAnsi="Garamond" w:cs="Arial"/>
          <w:color w:val="000000"/>
          <w:sz w:val="22"/>
          <w:szCs w:val="22"/>
        </w:rPr>
      </w:pPr>
      <w:r>
        <w:rPr>
          <w:rFonts w:ascii="Garamond" w:hAnsi="Garamond" w:cs="Arial"/>
          <w:sz w:val="22"/>
          <w:szCs w:val="22"/>
          <w:lang w:eastAsia="ar-SA"/>
        </w:rPr>
        <w:t>3</w:t>
      </w:r>
      <w:r w:rsidRPr="00AD3C2E">
        <w:rPr>
          <w:rFonts w:ascii="Garamond" w:hAnsi="Garamond" w:cs="Arial"/>
          <w:sz w:val="22"/>
          <w:szCs w:val="22"/>
          <w:lang w:eastAsia="ar-SA"/>
        </w:rPr>
        <w:t>. Não haverá exigência de garantia de execução para a futura contratação</w:t>
      </w:r>
      <w:r>
        <w:rPr>
          <w:rFonts w:ascii="Garamond" w:hAnsi="Garamond" w:cs="Arial"/>
          <w:sz w:val="22"/>
          <w:szCs w:val="22"/>
          <w:lang w:eastAsia="ar-SA"/>
        </w:rPr>
        <w:t>.</w:t>
      </w:r>
    </w:p>
    <w:p w:rsidR="007E6FDE" w:rsidRPr="00AD3C2E" w:rsidRDefault="007E6FDE" w:rsidP="007E6FDE">
      <w:pPr>
        <w:ind w:right="-255"/>
        <w:jc w:val="both"/>
        <w:rPr>
          <w:rFonts w:ascii="Garamond" w:eastAsia="Calibri" w:hAnsi="Garamond" w:cstheme="minorHAnsi"/>
          <w:b/>
          <w:sz w:val="22"/>
          <w:szCs w:val="22"/>
          <w:lang w:eastAsia="en-US"/>
        </w:rPr>
      </w:pPr>
    </w:p>
    <w:p w:rsidR="007E6FDE" w:rsidRPr="00AD3C2E" w:rsidRDefault="007E6FDE" w:rsidP="007E6FDE">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ourier New"/>
          <w:b/>
          <w:sz w:val="22"/>
          <w:szCs w:val="22"/>
        </w:rPr>
        <w:t xml:space="preserve">DA </w:t>
      </w:r>
      <w:r>
        <w:rPr>
          <w:rFonts w:ascii="Garamond" w:hAnsi="Garamond" w:cs="Courier New"/>
          <w:b/>
          <w:sz w:val="22"/>
          <w:szCs w:val="22"/>
        </w:rPr>
        <w:t>ASSINATURA DO CONTRATO</w:t>
      </w:r>
      <w:r w:rsidRPr="00AD3C2E">
        <w:rPr>
          <w:rFonts w:ascii="Garamond" w:hAnsi="Garamond" w:cs="Courier New"/>
          <w:b/>
          <w:color w:val="000000"/>
          <w:sz w:val="22"/>
          <w:szCs w:val="22"/>
        </w:rPr>
        <w:t xml:space="preserve"> </w:t>
      </w:r>
    </w:p>
    <w:p w:rsidR="007E6FDE" w:rsidRPr="00B8139B" w:rsidRDefault="007E6FDE" w:rsidP="007E6FDE">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 xml:space="preserve">1- O Município de MORADA NOVA, com a interveniência da </w:t>
      </w:r>
      <w:r w:rsidR="008A00C4">
        <w:rPr>
          <w:rFonts w:ascii="Garamond" w:hAnsi="Garamond" w:cstheme="minorHAnsi"/>
          <w:sz w:val="22"/>
          <w:szCs w:val="22"/>
        </w:rPr>
        <w:t>A</w:t>
      </w:r>
      <w:r>
        <w:rPr>
          <w:rFonts w:ascii="Garamond" w:hAnsi="Garamond" w:cstheme="minorHAnsi"/>
          <w:sz w:val="22"/>
          <w:szCs w:val="22"/>
        </w:rPr>
        <w:t>UTARQUIA</w:t>
      </w:r>
      <w:r w:rsidRPr="00B8139B">
        <w:rPr>
          <w:rFonts w:ascii="Garamond" w:hAnsi="Garamond" w:cstheme="minorHAnsi"/>
          <w:sz w:val="22"/>
          <w:szCs w:val="22"/>
        </w:rPr>
        <w:t xml:space="preserve"> REQUISITANTE, assinará contrato com a(s) vencedora(s) desta licitação, no prazo máximo de 05 (cinco) dias</w:t>
      </w:r>
      <w:r>
        <w:rPr>
          <w:rFonts w:ascii="Garamond" w:hAnsi="Garamond" w:cstheme="minorHAnsi"/>
          <w:sz w:val="22"/>
          <w:szCs w:val="22"/>
        </w:rPr>
        <w:t xml:space="preserve"> corridos</w:t>
      </w:r>
      <w:r w:rsidRPr="00B8139B">
        <w:rPr>
          <w:rFonts w:ascii="Garamond" w:hAnsi="Garamond" w:cstheme="minorHAnsi"/>
          <w:sz w:val="22"/>
          <w:szCs w:val="22"/>
        </w:rPr>
        <w:t>, contados da data da convocação expedida por esse órgão, sob pena, de decair do direito à contratação, podendo ser prorrogada somente uma vez, quando solicitado pela parte, desde que ocorra motivo justificado e aceito pelo Contratante.</w:t>
      </w:r>
    </w:p>
    <w:p w:rsidR="007E6FDE" w:rsidRPr="00B8139B" w:rsidRDefault="007E6FDE" w:rsidP="007E6FDE">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 xml:space="preserve">2- Caso o licitante vencedor se recuse injustificadamente a assinar o contrato ou não apresente situação regular no ato da assinatura do mesmo, a autoridade superior deverá extinguir os efeitos da homologação e da adjudicação através do ato de rescisão e retornará os autos do processo </w:t>
      </w:r>
      <w:r>
        <w:rPr>
          <w:rFonts w:ascii="Garamond" w:hAnsi="Garamond" w:cstheme="minorHAnsi"/>
          <w:sz w:val="22"/>
          <w:szCs w:val="22"/>
        </w:rPr>
        <w:t>a Pregoeira</w:t>
      </w:r>
      <w:r w:rsidRPr="00B8139B">
        <w:rPr>
          <w:rFonts w:ascii="Garamond" w:hAnsi="Garamond" w:cstheme="minorHAnsi"/>
          <w:sz w:val="22"/>
          <w:szCs w:val="22"/>
        </w:rPr>
        <w:t>, sem prejuízo da aplicação das sanções cabíveis.</w:t>
      </w:r>
    </w:p>
    <w:p w:rsidR="007E6FDE" w:rsidRPr="00B8139B" w:rsidRDefault="007E6FDE" w:rsidP="007E6FDE">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 xml:space="preserve">3- </w:t>
      </w:r>
      <w:r>
        <w:rPr>
          <w:rFonts w:ascii="Garamond" w:hAnsi="Garamond" w:cstheme="minorHAnsi"/>
          <w:sz w:val="22"/>
          <w:szCs w:val="22"/>
        </w:rPr>
        <w:t>A Pregoeira</w:t>
      </w:r>
      <w:r w:rsidRPr="00B8139B">
        <w:rPr>
          <w:rFonts w:ascii="Garamond" w:hAnsi="Garamond" w:cstheme="minorHAnsi"/>
          <w:sz w:val="22"/>
          <w:szCs w:val="22"/>
        </w:rPr>
        <w:t xml:space="preserve"> retornará as atividades de seleção de melhor proposta e convocará outro licitante, observada a ordem de qualificação e classificação, para verificar as suas condições de habilitação, e assim sucessivamente.</w:t>
      </w:r>
    </w:p>
    <w:p w:rsidR="007E6FDE" w:rsidRDefault="007E6FDE" w:rsidP="007E6FDE">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4- O licitante que, convocado dentro do prazo de validade da sua proposta, não celebrar o contrato, deixar de entregar a documentação exigida neste edital ou apresentar documentação falsa, ensejar o retardamento da execução de seu objeto, não mantiver a proposta, falhar ou fraudar na execução do contrato, comportar-se de modo inidôneo ou cometer fraude fiscal, ficará impedido de licitar e contratar com o Município de MORADA NOVA e será descredenciado no cadastro do Município, pelo prazo de até 05 (cinco) anos, sem prejuízo das multas previstas em edital e no contrato e das demais cominações legais.</w:t>
      </w:r>
    </w:p>
    <w:p w:rsidR="007E6FDE" w:rsidRDefault="007E6FDE" w:rsidP="007E6FDE">
      <w:pPr>
        <w:autoSpaceDE w:val="0"/>
        <w:autoSpaceDN w:val="0"/>
        <w:adjustRightInd w:val="0"/>
        <w:jc w:val="both"/>
        <w:rPr>
          <w:rFonts w:ascii="Garamond" w:hAnsi="Garamond" w:cstheme="minorHAnsi"/>
          <w:sz w:val="22"/>
          <w:szCs w:val="22"/>
        </w:rPr>
      </w:pPr>
    </w:p>
    <w:p w:rsidR="007E6FDE" w:rsidRPr="00AD3C2E" w:rsidRDefault="007E6FDE" w:rsidP="007E6FDE">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 xml:space="preserve">DA </w:t>
      </w:r>
      <w:r>
        <w:rPr>
          <w:rFonts w:ascii="Garamond" w:hAnsi="Garamond" w:cstheme="minorHAnsi"/>
          <w:b/>
          <w:sz w:val="22"/>
          <w:szCs w:val="22"/>
        </w:rPr>
        <w:t>FISCALIZAÇÃO</w:t>
      </w:r>
      <w:r w:rsidRPr="00AD3C2E">
        <w:rPr>
          <w:rFonts w:ascii="Garamond" w:hAnsi="Garamond" w:cstheme="minorHAnsi"/>
          <w:b/>
          <w:sz w:val="22"/>
          <w:szCs w:val="22"/>
        </w:rPr>
        <w:t xml:space="preserve"> </w:t>
      </w:r>
      <w:r>
        <w:rPr>
          <w:rFonts w:ascii="Garamond" w:hAnsi="Garamond" w:cstheme="minorHAnsi"/>
          <w:b/>
          <w:sz w:val="22"/>
          <w:szCs w:val="22"/>
        </w:rPr>
        <w:t xml:space="preserve">E DAS ALTERAÇÕES </w:t>
      </w:r>
      <w:r w:rsidRPr="00AD3C2E">
        <w:rPr>
          <w:rFonts w:ascii="Garamond" w:hAnsi="Garamond" w:cstheme="minorHAnsi"/>
          <w:b/>
          <w:sz w:val="22"/>
          <w:szCs w:val="22"/>
        </w:rPr>
        <w:t>DO CONTRATO</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 xml:space="preserve">2 – A fiscalização não exclui nem reduz a responsabilidade da contratada, inclusive perante terceiros, por qualquer irregularidade, ainda que resulte de imperfeições técnicas ou vícios redibitórios, e, na ocorrência desta, </w:t>
      </w:r>
      <w:r w:rsidRPr="00AD3C2E">
        <w:rPr>
          <w:rFonts w:ascii="Garamond" w:hAnsi="Garamond" w:cs="Courier New"/>
          <w:sz w:val="22"/>
          <w:szCs w:val="22"/>
        </w:rPr>
        <w:lastRenderedPageBreak/>
        <w:t>não implica corresponsabilidade da Administração ou de seus agentes e prepostos, de conformidade com o art. 70 da Lei Federal nº 8.666/93 e suas alterações.</w:t>
      </w:r>
    </w:p>
    <w:p w:rsidR="007E6FDE" w:rsidRDefault="007E6FDE" w:rsidP="007E6FDE">
      <w:pPr>
        <w:pStyle w:val="Corpodetexto3"/>
        <w:tabs>
          <w:tab w:val="left" w:pos="1134"/>
          <w:tab w:val="right" w:pos="9072"/>
        </w:tabs>
        <w:spacing w:after="0"/>
        <w:jc w:val="both"/>
        <w:rPr>
          <w:rFonts w:ascii="Garamond" w:hAnsi="Garamond" w:cs="Arial"/>
          <w:sz w:val="22"/>
          <w:szCs w:val="22"/>
          <w:lang w:eastAsia="ar-SA"/>
        </w:rPr>
      </w:pPr>
      <w:r w:rsidRPr="00AD3C2E">
        <w:rPr>
          <w:rFonts w:ascii="Garamond" w:hAnsi="Garamond" w:cs="Courier New"/>
          <w:sz w:val="22"/>
          <w:szCs w:val="22"/>
        </w:rPr>
        <w:t xml:space="preserve">3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 </w:t>
      </w:r>
    </w:p>
    <w:p w:rsidR="007E6FDE" w:rsidRPr="00AD3C2E" w:rsidRDefault="007E6FDE" w:rsidP="007E6FDE">
      <w:pPr>
        <w:autoSpaceDE w:val="0"/>
        <w:autoSpaceDN w:val="0"/>
        <w:adjustRightInd w:val="0"/>
        <w:jc w:val="both"/>
        <w:rPr>
          <w:rFonts w:ascii="Garamond" w:hAnsi="Garamond"/>
          <w:sz w:val="22"/>
          <w:szCs w:val="22"/>
        </w:rPr>
      </w:pPr>
      <w:r>
        <w:rPr>
          <w:rFonts w:ascii="Garamond" w:hAnsi="Garamond" w:cs="Courier New"/>
          <w:sz w:val="22"/>
          <w:szCs w:val="22"/>
        </w:rPr>
        <w:t>4</w:t>
      </w:r>
      <w:r w:rsidRPr="00AD3C2E">
        <w:rPr>
          <w:rFonts w:ascii="Garamond" w:hAnsi="Garamond" w:cs="Courier New"/>
          <w:sz w:val="22"/>
          <w:szCs w:val="22"/>
        </w:rPr>
        <w:t xml:space="preserve"> -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7E6FDE" w:rsidRPr="00AD3C2E" w:rsidRDefault="007E6FDE" w:rsidP="007E6FDE">
      <w:pPr>
        <w:widowControl w:val="0"/>
        <w:tabs>
          <w:tab w:val="left" w:pos="841"/>
          <w:tab w:val="left" w:pos="843"/>
        </w:tabs>
        <w:autoSpaceDE w:val="0"/>
        <w:autoSpaceDN w:val="0"/>
        <w:ind w:right="132"/>
        <w:jc w:val="both"/>
        <w:rPr>
          <w:rFonts w:ascii="Garamond" w:hAnsi="Garamond"/>
          <w:sz w:val="22"/>
          <w:szCs w:val="22"/>
        </w:rPr>
      </w:pPr>
      <w:r>
        <w:rPr>
          <w:rFonts w:ascii="Garamond" w:hAnsi="Garamond"/>
          <w:sz w:val="22"/>
          <w:szCs w:val="22"/>
        </w:rPr>
        <w:t>5</w:t>
      </w:r>
      <w:r w:rsidRPr="00AD3C2E">
        <w:rPr>
          <w:rFonts w:ascii="Garamond" w:hAnsi="Garamond"/>
          <w:sz w:val="22"/>
          <w:szCs w:val="22"/>
        </w:rPr>
        <w:t>-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7E6FDE" w:rsidRPr="00AD3C2E" w:rsidRDefault="007E6FDE" w:rsidP="007E6FDE">
      <w:pPr>
        <w:widowControl w:val="0"/>
        <w:tabs>
          <w:tab w:val="left" w:pos="841"/>
          <w:tab w:val="left" w:pos="843"/>
        </w:tabs>
        <w:autoSpaceDE w:val="0"/>
        <w:autoSpaceDN w:val="0"/>
        <w:ind w:right="130"/>
        <w:jc w:val="both"/>
        <w:rPr>
          <w:rFonts w:ascii="Garamond" w:hAnsi="Garamond"/>
          <w:sz w:val="22"/>
          <w:szCs w:val="22"/>
        </w:rPr>
      </w:pPr>
      <w:r>
        <w:rPr>
          <w:rFonts w:ascii="Garamond" w:hAnsi="Garamond"/>
          <w:sz w:val="22"/>
          <w:szCs w:val="22"/>
        </w:rPr>
        <w:t>6</w:t>
      </w:r>
      <w:r w:rsidRPr="00AD3C2E">
        <w:rPr>
          <w:rFonts w:ascii="Garamond" w:hAnsi="Garamond"/>
          <w:sz w:val="22"/>
          <w:szCs w:val="22"/>
        </w:rPr>
        <w:t>-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7E6FDE" w:rsidRPr="00AD3C2E" w:rsidRDefault="007E6FDE" w:rsidP="007E6FDE">
      <w:pPr>
        <w:pStyle w:val="Corpodetexto3"/>
        <w:tabs>
          <w:tab w:val="left" w:pos="1134"/>
          <w:tab w:val="right" w:pos="9072"/>
        </w:tabs>
        <w:spacing w:after="0"/>
        <w:jc w:val="both"/>
        <w:rPr>
          <w:rFonts w:ascii="Garamond" w:hAnsi="Garamond" w:cs="Arial"/>
          <w:sz w:val="22"/>
          <w:szCs w:val="22"/>
          <w:lang w:eastAsia="ar-SA"/>
        </w:rPr>
      </w:pPr>
      <w:r>
        <w:rPr>
          <w:rFonts w:ascii="Garamond" w:hAnsi="Garamond"/>
          <w:sz w:val="22"/>
          <w:szCs w:val="22"/>
        </w:rPr>
        <w:t>7</w:t>
      </w:r>
      <w:r w:rsidRPr="00AD3C2E">
        <w:rPr>
          <w:rFonts w:ascii="Garamond" w:hAnsi="Garamond"/>
          <w:sz w:val="22"/>
          <w:szCs w:val="22"/>
        </w:rPr>
        <w:t>-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7E6FDE" w:rsidRDefault="007E6FDE" w:rsidP="007E6FDE">
      <w:pPr>
        <w:pStyle w:val="Corpodetexto3"/>
        <w:tabs>
          <w:tab w:val="left" w:pos="1134"/>
          <w:tab w:val="right" w:pos="9072"/>
        </w:tabs>
        <w:spacing w:after="0"/>
        <w:jc w:val="both"/>
        <w:rPr>
          <w:rFonts w:ascii="Garamond" w:hAnsi="Garamond" w:cs="Arial"/>
          <w:sz w:val="22"/>
          <w:szCs w:val="22"/>
          <w:lang w:eastAsia="ar-SA"/>
        </w:rPr>
      </w:pPr>
    </w:p>
    <w:p w:rsidR="007E6FDE" w:rsidRPr="00AD3C2E" w:rsidRDefault="007E6FDE" w:rsidP="007E6FDE">
      <w:pPr>
        <w:shd w:val="clear" w:color="auto" w:fill="D9D9D9" w:themeFill="background1" w:themeFillShade="D9"/>
        <w:jc w:val="both"/>
        <w:rPr>
          <w:rFonts w:ascii="Garamond" w:hAnsi="Garamond" w:cs="Tahoma"/>
          <w:sz w:val="22"/>
          <w:szCs w:val="22"/>
        </w:rPr>
      </w:pPr>
      <w:r>
        <w:rPr>
          <w:rFonts w:ascii="Garamond" w:hAnsi="Garamond" w:cs="Courier New"/>
          <w:b/>
          <w:sz w:val="22"/>
          <w:szCs w:val="22"/>
        </w:rPr>
        <w:t xml:space="preserve">DO </w:t>
      </w:r>
      <w:r w:rsidRPr="00AD3C2E">
        <w:rPr>
          <w:rFonts w:ascii="Garamond" w:hAnsi="Garamond" w:cs="Courier New"/>
          <w:b/>
          <w:sz w:val="22"/>
          <w:szCs w:val="22"/>
        </w:rPr>
        <w:t xml:space="preserve">PRAZO, CONDIÇÕES DA ENTREGA DOS </w:t>
      </w:r>
      <w:r>
        <w:rPr>
          <w:rFonts w:ascii="Garamond" w:hAnsi="Garamond" w:cs="Courier New"/>
          <w:b/>
          <w:sz w:val="22"/>
          <w:szCs w:val="22"/>
        </w:rPr>
        <w:t>PRODUTOS E</w:t>
      </w:r>
      <w:r w:rsidRPr="00AD3C2E">
        <w:rPr>
          <w:rFonts w:ascii="Garamond" w:hAnsi="Garamond" w:cs="Courier New"/>
          <w:b/>
          <w:sz w:val="22"/>
          <w:szCs w:val="22"/>
        </w:rPr>
        <w:t xml:space="preserve"> DA FORMA DE PAGAMENTO</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sidRPr="00AD3C2E">
        <w:rPr>
          <w:rFonts w:ascii="Garamond" w:hAnsi="Garamond" w:cs="Courier New"/>
          <w:b/>
          <w:sz w:val="22"/>
          <w:szCs w:val="22"/>
        </w:rPr>
        <w:t xml:space="preserve"> </w:t>
      </w:r>
      <w:r w:rsidRPr="00AD3C2E">
        <w:rPr>
          <w:rFonts w:ascii="Garamond" w:hAnsi="Garamond" w:cs="Courier New"/>
          <w:sz w:val="22"/>
          <w:szCs w:val="22"/>
        </w:rPr>
        <w:t xml:space="preserve">Poderão ser firmados contratos, que serão tratados de forma autônoma e se submeterão igualmente a todas as disposições constantes da Lei Nº. 8.666/93, inclusive quanto às prorrogações, alterações e rescisões.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2.</w:t>
      </w:r>
      <w:r w:rsidRPr="00AD3C2E">
        <w:rPr>
          <w:rFonts w:ascii="Garamond" w:hAnsi="Garamond" w:cs="Courier New"/>
          <w:b/>
          <w:sz w:val="22"/>
          <w:szCs w:val="22"/>
        </w:rPr>
        <w:t xml:space="preserve"> </w:t>
      </w:r>
      <w:r w:rsidRPr="00AD3C2E">
        <w:rPr>
          <w:rFonts w:ascii="Garamond" w:hAnsi="Garamond" w:cs="Courier New"/>
          <w:sz w:val="22"/>
          <w:szCs w:val="22"/>
        </w:rPr>
        <w:t>DAS ORDENS DE COMPRAS:</w:t>
      </w:r>
      <w:r w:rsidRPr="00AD3C2E">
        <w:rPr>
          <w:rFonts w:ascii="Garamond" w:hAnsi="Garamond" w:cs="Courier New"/>
          <w:b/>
          <w:sz w:val="22"/>
          <w:szCs w:val="22"/>
        </w:rPr>
        <w:t xml:space="preserve"> </w:t>
      </w:r>
      <w:r w:rsidRPr="00AD3C2E">
        <w:rPr>
          <w:rFonts w:ascii="Garamond" w:hAnsi="Garamond" w:cs="Courier New"/>
          <w:sz w:val="22"/>
          <w:szCs w:val="22"/>
        </w:rPr>
        <w:t xml:space="preserve">Os produtos licitados/contratados serão entregues mediante expedição de ORDENS DE COMPRAS, por parte da administração ao licitante vencedor, que indicarão os quantitativos a serem entregues, de acordo com a conveniência e oportunidade administrativa, a necessidade e disponibilidade financeira da CONTRATANTE.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2.1</w:t>
      </w:r>
      <w:r w:rsidRPr="00AD3C2E">
        <w:rPr>
          <w:rFonts w:ascii="Garamond" w:hAnsi="Garamond" w:cs="Courier New"/>
          <w:b/>
          <w:sz w:val="22"/>
          <w:szCs w:val="22"/>
        </w:rPr>
        <w:t>.</w:t>
      </w:r>
      <w:r w:rsidRPr="00AD3C2E">
        <w:rPr>
          <w:rFonts w:ascii="Garamond" w:hAnsi="Garamond" w:cs="Courier New"/>
          <w:sz w:val="22"/>
          <w:szCs w:val="22"/>
        </w:rPr>
        <w:t xml:space="preserve"> A Ordem de Compra emitida conterá os itens pretendidos e a respectiva quantidade, devendo ser entregue ao beneficiário do contrato no seu endereço físico, ou enviada via fac-símile ao seu número de telefone, ou ainda remetida via e-mail ao seu endereço eletrônico, cujos dados constem do cadastro municipal.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2.2</w:t>
      </w:r>
      <w:r w:rsidRPr="00AD3C2E">
        <w:rPr>
          <w:rFonts w:ascii="Garamond" w:hAnsi="Garamond" w:cs="Courier New"/>
          <w:b/>
          <w:sz w:val="22"/>
          <w:szCs w:val="22"/>
        </w:rPr>
        <w:t>.</w:t>
      </w:r>
      <w:r w:rsidRPr="00AD3C2E">
        <w:rPr>
          <w:rFonts w:ascii="Garamond" w:hAnsi="Garamond" w:cs="Courier New"/>
          <w:sz w:val="22"/>
          <w:szCs w:val="22"/>
        </w:rPr>
        <w:t xml:space="preserve"> O contratado deverá entregar os produtos/serviços solicitados na Ordem de Compra/serviços, oportunidade em que receberá o atesto declarando o fornecimento. Os produtos/serviços serão entregues nas seguintes condições:  </w:t>
      </w:r>
    </w:p>
    <w:p w:rsidR="007E6FDE" w:rsidRPr="00AD3C2E" w:rsidRDefault="007E6FDE" w:rsidP="007E6FDE">
      <w:pPr>
        <w:spacing w:after="26" w:line="249" w:lineRule="auto"/>
        <w:ind w:left="10"/>
        <w:jc w:val="both"/>
        <w:rPr>
          <w:rFonts w:ascii="Garamond" w:hAnsi="Garamond" w:cs="Courier New"/>
          <w:sz w:val="22"/>
          <w:szCs w:val="22"/>
        </w:rPr>
      </w:pPr>
      <w:r w:rsidRPr="00AD3C2E">
        <w:rPr>
          <w:rFonts w:ascii="Garamond" w:hAnsi="Garamond" w:cs="Courier New"/>
          <w:sz w:val="22"/>
          <w:szCs w:val="22"/>
        </w:rPr>
        <w:t xml:space="preserve">a) Nos locais determinados pela administração do presente processo licitatório indicado na Ordem de Compra/serviço;  </w:t>
      </w:r>
    </w:p>
    <w:p w:rsidR="007E6FDE" w:rsidRDefault="007E6FDE" w:rsidP="007E6FDE">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b) No prazo de no máximo de </w:t>
      </w:r>
      <w:r>
        <w:rPr>
          <w:rFonts w:ascii="Garamond" w:hAnsi="Garamond" w:cs="Courier New"/>
          <w:b/>
          <w:sz w:val="22"/>
          <w:szCs w:val="22"/>
          <w:u w:val="single"/>
        </w:rPr>
        <w:t>05</w:t>
      </w:r>
      <w:r w:rsidRPr="00AD3C2E">
        <w:rPr>
          <w:rFonts w:ascii="Garamond" w:hAnsi="Garamond" w:cs="Courier New"/>
          <w:b/>
          <w:sz w:val="22"/>
          <w:szCs w:val="22"/>
          <w:u w:val="single"/>
        </w:rPr>
        <w:t xml:space="preserve"> (</w:t>
      </w:r>
      <w:r>
        <w:rPr>
          <w:rFonts w:ascii="Garamond" w:hAnsi="Garamond" w:cs="Courier New"/>
          <w:b/>
          <w:sz w:val="22"/>
          <w:szCs w:val="22"/>
          <w:u w:val="single"/>
        </w:rPr>
        <w:t>cinco)</w:t>
      </w:r>
      <w:r w:rsidRPr="00AD3C2E">
        <w:rPr>
          <w:rFonts w:ascii="Garamond" w:hAnsi="Garamond" w:cs="Courier New"/>
          <w:b/>
          <w:sz w:val="22"/>
          <w:szCs w:val="22"/>
          <w:u w:val="single"/>
        </w:rPr>
        <w:t xml:space="preserve"> dias corridos</w:t>
      </w:r>
      <w:r>
        <w:rPr>
          <w:rFonts w:ascii="Garamond" w:hAnsi="Garamond" w:cs="Courier New"/>
          <w:b/>
          <w:sz w:val="22"/>
          <w:szCs w:val="22"/>
          <w:u w:val="single"/>
        </w:rPr>
        <w:t xml:space="preserve"> para os lotes,</w:t>
      </w:r>
      <w:r w:rsidRPr="00AD3C2E">
        <w:rPr>
          <w:rFonts w:ascii="Garamond" w:hAnsi="Garamond" w:cs="Courier New"/>
          <w:sz w:val="22"/>
          <w:szCs w:val="22"/>
        </w:rPr>
        <w:t xml:space="preserve"> após o recebimento da Ordem de Compra/serviço no horário de 07h às 13h (horário local).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 xml:space="preserve">2.3. O aceite dos produtos/serviços pelo órgão recebedor não exclui a responsabilidade civil do fornecedor por vício de quantidade, qualidade ou disparidade com as especificações estabelecidas no anexo deste edital quanto aos produtos/serviços entregues.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 xml:space="preserve">2.4. Os produtos/serviços devem ser entregues conforme solicitado na Ordem de Compra/serviço, observando rigorosamente as especificações contidas no Instrumento Convocatório, no Termo de Referência e observações constantes de sua proposta, bem ainda as normas técnicas vigentes.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3</w:t>
      </w:r>
      <w:r w:rsidRPr="00AD3C2E">
        <w:rPr>
          <w:rFonts w:ascii="Garamond" w:hAnsi="Garamond" w:cs="Courier New"/>
          <w:b/>
          <w:sz w:val="22"/>
          <w:szCs w:val="22"/>
        </w:rPr>
        <w:t>.</w:t>
      </w:r>
      <w:r w:rsidRPr="00AD3C2E">
        <w:rPr>
          <w:rFonts w:ascii="Garamond" w:hAnsi="Garamond" w:cs="Courier New"/>
          <w:sz w:val="22"/>
          <w:szCs w:val="22"/>
        </w:rPr>
        <w:t xml:space="preserve"> Para os produtos/serviços objetos deste certame, deverá ser emitida fatura e nota fiscal em nome do da(s) unidade(s) gestora(s) do Município de Morada Nova/CE.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3</w:t>
      </w:r>
      <w:r w:rsidRPr="00AD3C2E">
        <w:rPr>
          <w:rFonts w:ascii="Garamond" w:hAnsi="Garamond" w:cs="Courier New"/>
          <w:sz w:val="22"/>
          <w:szCs w:val="22"/>
        </w:rPr>
        <w:t>.1</w:t>
      </w:r>
      <w:r w:rsidRPr="00AD3C2E">
        <w:rPr>
          <w:rFonts w:ascii="Garamond" w:hAnsi="Garamond" w:cs="Courier New"/>
          <w:b/>
          <w:sz w:val="22"/>
          <w:szCs w:val="22"/>
        </w:rPr>
        <w:t>.</w:t>
      </w:r>
      <w:r w:rsidRPr="00AD3C2E">
        <w:rPr>
          <w:rFonts w:ascii="Garamond" w:hAnsi="Garamond" w:cs="Courier New"/>
          <w:sz w:val="22"/>
          <w:szCs w:val="22"/>
        </w:rPr>
        <w:t xml:space="preserve"> As informações necessárias para emissão da fatura e nota fiscal deverão ser requeridas junto a(s) unidade(s) gestora(s).</w:t>
      </w:r>
      <w:r w:rsidRPr="00AD3C2E">
        <w:rPr>
          <w:rFonts w:ascii="Garamond" w:hAnsi="Garamond" w:cs="Courier New"/>
          <w:color w:val="FF0000"/>
          <w:sz w:val="22"/>
          <w:szCs w:val="22"/>
        </w:rPr>
        <w:t xml:space="preserv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4</w:t>
      </w:r>
      <w:r w:rsidRPr="00AD3C2E">
        <w:rPr>
          <w:rFonts w:ascii="Garamond" w:hAnsi="Garamond" w:cs="Courier New"/>
          <w:b/>
          <w:sz w:val="22"/>
          <w:szCs w:val="22"/>
        </w:rPr>
        <w:t>.</w:t>
      </w:r>
      <w:r w:rsidRPr="00AD3C2E">
        <w:rPr>
          <w:rFonts w:ascii="Garamond" w:hAnsi="Garamond" w:cs="Courier New"/>
          <w:sz w:val="22"/>
          <w:szCs w:val="22"/>
        </w:rPr>
        <w:t xml:space="preserve"> No caso de constatação da inadequação do produto/serviços fornecido às normas e exigências especificadas neste edital, na ordem de compra e na proposta vencedora a administração os recusará, devendo ser de imediato ou no prazo máximo de 24 (vinte e quatro) horas adequados às supracitadas condições, sob pena de aplicação das penalidades cabíveis, na forma da lei e deste instrumento.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5</w:t>
      </w:r>
      <w:r w:rsidRPr="00AD3C2E">
        <w:rPr>
          <w:rFonts w:ascii="Garamond" w:hAnsi="Garamond" w:cs="Courier New"/>
          <w:sz w:val="22"/>
          <w:szCs w:val="22"/>
        </w:rPr>
        <w:t>.</w:t>
      </w:r>
      <w:r w:rsidRPr="00AD3C2E">
        <w:rPr>
          <w:rFonts w:ascii="Garamond" w:hAnsi="Garamond" w:cs="Courier New"/>
          <w:b/>
          <w:sz w:val="22"/>
          <w:szCs w:val="22"/>
        </w:rPr>
        <w:t xml:space="preserve"> </w:t>
      </w:r>
      <w:r w:rsidRPr="00AD3C2E">
        <w:rPr>
          <w:rFonts w:ascii="Garamond" w:hAnsi="Garamond" w:cs="Courier New"/>
          <w:sz w:val="22"/>
          <w:szCs w:val="22"/>
        </w:rPr>
        <w:t xml:space="preserve">Os produtos/serviços licitados/contratados deverão ser entregues, observando rigorosamente as especificações contidas no Termo de Referência, nos anexos desse instrumento e disposições constantes de sua </w:t>
      </w:r>
      <w:r w:rsidRPr="00AD3C2E">
        <w:rPr>
          <w:rFonts w:ascii="Garamond" w:hAnsi="Garamond" w:cs="Courier New"/>
          <w:sz w:val="22"/>
          <w:szCs w:val="22"/>
        </w:rPr>
        <w:lastRenderedPageBreak/>
        <w:t>proposta de preços, bem ainda às normas vigentes, assumindo o contratado a responsabilidade pelo pagamento de todos os impostos, taxas e quaisquer ônus de origem federal, estadual e municipal, bem como, quaisquer encargos judiciais ou extrajudiciais, sejam trabalhistas, previdenciários, fiscais e comerciais resultantes do fornecimento que lhes sejam imputáveis, inclusive com relação a terceiros, e ainda:</w:t>
      </w:r>
      <w:r w:rsidRPr="00AD3C2E">
        <w:rPr>
          <w:rFonts w:ascii="Garamond" w:hAnsi="Garamond" w:cs="Courier New"/>
          <w:b/>
          <w:sz w:val="22"/>
          <w:szCs w:val="22"/>
        </w:rPr>
        <w:t xml:space="preserve"> </w:t>
      </w:r>
    </w:p>
    <w:p w:rsidR="007E6FDE" w:rsidRPr="00AD3C2E" w:rsidRDefault="007E6FDE" w:rsidP="007E6FDE">
      <w:pPr>
        <w:spacing w:after="5" w:line="249" w:lineRule="auto"/>
        <w:ind w:left="10"/>
        <w:jc w:val="both"/>
        <w:rPr>
          <w:rFonts w:ascii="Garamond" w:hAnsi="Garamond" w:cs="Courier New"/>
          <w:sz w:val="22"/>
          <w:szCs w:val="22"/>
        </w:rPr>
      </w:pPr>
      <w:r w:rsidRPr="00AD3C2E">
        <w:rPr>
          <w:rFonts w:ascii="Garamond" w:hAnsi="Garamond" w:cs="Courier New"/>
          <w:sz w:val="22"/>
          <w:szCs w:val="22"/>
        </w:rPr>
        <w:t xml:space="preserve">a) A reparar, corrigir, remover ou substituir, às suas expensas, no total ou em parte, o objeto em que se verificarem vícios, defeitos ou incorreções; </w:t>
      </w:r>
    </w:p>
    <w:p w:rsidR="007E6FDE" w:rsidRPr="00AD3C2E" w:rsidRDefault="007E6FDE" w:rsidP="007E6FDE">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b) Responsabilizar-se pelos danos causados diretamente à Administração ou a terceiros, decorrentes de sua culpa ou dolo na execução do fornecimento, não excluindo ou reduzindo essa responsabilidade a fiscalização ou o acompanhamento pelo órgão interessado.</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6</w:t>
      </w:r>
      <w:r w:rsidRPr="00AD3C2E">
        <w:rPr>
          <w:rFonts w:ascii="Garamond" w:hAnsi="Garamond" w:cs="Courier New"/>
          <w:sz w:val="22"/>
          <w:szCs w:val="22"/>
        </w:rPr>
        <w:t xml:space="preserve">. O prazo para pagamento será de até 30 (trinta) dias, contados a partir da data da apresentação da Nota Fiscal/Fatura pela Contratada.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 O pagamento somente será efetuado após o atesto, pelo servidor competente, da Nota Fiscal/Fatura apresentada pela Contratada, que conterá o detalhamento dos produtos entregues.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.1. O atesto fica condicionado à verificação da conformidade da Nota Fiscal/Fatura apresentada pela Contratada com os produtos efetivamente entregues.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8</w:t>
      </w:r>
      <w:r w:rsidRPr="00AD3C2E">
        <w:rPr>
          <w:rFonts w:ascii="Garamond" w:hAnsi="Garamond" w:cs="Courier New"/>
          <w:sz w:val="22"/>
          <w:szCs w:val="22"/>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9</w:t>
      </w:r>
      <w:r w:rsidRPr="00AD3C2E">
        <w:rPr>
          <w:rFonts w:ascii="Garamond" w:hAnsi="Garamond" w:cs="Courier New"/>
          <w:sz w:val="22"/>
          <w:szCs w:val="22"/>
        </w:rPr>
        <w:t xml:space="preserve">. Será efetuada a retenção ou glosa no pagamento, proporcional à irregularidade verificada, sem prejuízo das sanções cabíveis, caso se constate que a Contratada: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9</w:t>
      </w:r>
      <w:r w:rsidRPr="00AD3C2E">
        <w:rPr>
          <w:rFonts w:ascii="Garamond" w:hAnsi="Garamond" w:cs="Courier New"/>
          <w:sz w:val="22"/>
          <w:szCs w:val="22"/>
        </w:rPr>
        <w:t xml:space="preserve">.1. Não produziu os resultados acordados;  </w:t>
      </w:r>
    </w:p>
    <w:p w:rsidR="007E6FDE" w:rsidRPr="00AD3C2E" w:rsidRDefault="007E6FDE" w:rsidP="007E6FDE">
      <w:pPr>
        <w:ind w:left="-5"/>
        <w:jc w:val="both"/>
        <w:rPr>
          <w:rFonts w:ascii="Garamond" w:hAnsi="Garamond" w:cs="Courier New"/>
          <w:sz w:val="22"/>
          <w:szCs w:val="22"/>
        </w:rPr>
      </w:pPr>
      <w:r>
        <w:rPr>
          <w:rFonts w:ascii="Garamond" w:hAnsi="Garamond" w:cs="Courier New"/>
          <w:sz w:val="22"/>
          <w:szCs w:val="22"/>
        </w:rPr>
        <w:t>9</w:t>
      </w:r>
      <w:r w:rsidRPr="00AD3C2E">
        <w:rPr>
          <w:rFonts w:ascii="Garamond" w:hAnsi="Garamond" w:cs="Courier New"/>
          <w:sz w:val="22"/>
          <w:szCs w:val="22"/>
        </w:rPr>
        <w:t xml:space="preserve">.2. Deixou de executar as atividades contratadas, ou não as executou com a qualidade mínima exigida;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0</w:t>
      </w:r>
      <w:r w:rsidRPr="00AD3C2E">
        <w:rPr>
          <w:rFonts w:ascii="Garamond" w:hAnsi="Garamond" w:cs="Courier New"/>
          <w:sz w:val="22"/>
          <w:szCs w:val="22"/>
        </w:rPr>
        <w:t xml:space="preserve">. Antes do pagamento, a Contratante realizará consulta para verificar a manutenção das condições de habilitação da Contratada, devendo o resultado ser impresso, autenticado e juntado ao processo de pagamento.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1</w:t>
      </w:r>
      <w:r w:rsidRPr="00AD3C2E">
        <w:rPr>
          <w:rFonts w:ascii="Garamond" w:hAnsi="Garamond" w:cs="Courier New"/>
          <w:sz w:val="22"/>
          <w:szCs w:val="22"/>
        </w:rPr>
        <w:t xml:space="preserve">. O pagamento será efetuado por meio de Ordem Bancária de Crédito, mediante depósito em conta corrente, na agência e estabelecimento bancário indicado pela Contratada, ou por outro meio previsto na legislação vigente.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 xml:space="preserve">. Será considerada como data do pagamento o dia em que constar como emitida a ordem bancária para pagamento. </w:t>
      </w:r>
      <w:r w:rsidRPr="00AD3C2E">
        <w:rPr>
          <w:rFonts w:ascii="Garamond" w:hAnsi="Garamond" w:cs="Courier New"/>
          <w:b/>
          <w:sz w:val="22"/>
          <w:szCs w:val="22"/>
        </w:rPr>
        <w:t xml:space="preserve">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 A Contratante não se responsabilizará por qualquer despesa que venha a ser efetuada pela Contratada, que porventura não tenha sido acordada no contrato.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 - Ocorrendo atraso no pagamento, desde que a </w:t>
      </w:r>
      <w:r w:rsidRPr="00AD3C2E">
        <w:rPr>
          <w:rFonts w:ascii="Garamond" w:hAnsi="Garamond" w:cs="Courier New"/>
          <w:b/>
          <w:sz w:val="22"/>
          <w:szCs w:val="22"/>
        </w:rPr>
        <w:t xml:space="preserve">CONTRATADA </w:t>
      </w:r>
      <w:r w:rsidRPr="00AD3C2E">
        <w:rPr>
          <w:rFonts w:ascii="Garamond" w:hAnsi="Garamond" w:cs="Courier New"/>
          <w:sz w:val="22"/>
          <w:szCs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AD3C2E">
        <w:rPr>
          <w:rFonts w:ascii="Garamond" w:hAnsi="Garamond" w:cs="Courier New"/>
          <w:sz w:val="22"/>
          <w:szCs w:val="22"/>
        </w:rPr>
        <w:t>temporis</w:t>
      </w:r>
      <w:proofErr w:type="spellEnd"/>
      <w:r w:rsidRPr="00AD3C2E">
        <w:rPr>
          <w:rFonts w:ascii="Garamond" w:hAnsi="Garamond" w:cs="Courier New"/>
          <w:sz w:val="22"/>
          <w:szCs w:val="22"/>
        </w:rPr>
        <w:t xml:space="preserve">" para as atualizações nos subperíodos inferiores a 30(trinta) dias.  </w:t>
      </w:r>
    </w:p>
    <w:p w:rsidR="007E6FDE" w:rsidRPr="00AD3C2E" w:rsidRDefault="007E6FDE" w:rsidP="007E6FDE">
      <w:pPr>
        <w:ind w:left="-5"/>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5</w:t>
      </w:r>
      <w:r w:rsidRPr="00AD3C2E">
        <w:rPr>
          <w:rFonts w:ascii="Garamond" w:hAnsi="Garamond" w:cs="Courier New"/>
          <w:sz w:val="22"/>
          <w:szCs w:val="22"/>
        </w:rPr>
        <w:t xml:space="preserve"> - Deverão ser emitidas faturas de encerramento ao findar os vínculos deste Contrato por esgotamento do objeto, por final do prazo ou rescisão contratual. </w:t>
      </w:r>
    </w:p>
    <w:p w:rsidR="007E6FDE" w:rsidRPr="00AD3C2E" w:rsidRDefault="007E6FDE" w:rsidP="007E6FDE">
      <w:pPr>
        <w:autoSpaceDE w:val="0"/>
        <w:autoSpaceDN w:val="0"/>
        <w:adjustRightInd w:val="0"/>
        <w:jc w:val="both"/>
        <w:rPr>
          <w:rFonts w:ascii="Garamond" w:eastAsia="Cambria" w:hAnsi="Garamond" w:cs="Courier New"/>
          <w:sz w:val="22"/>
          <w:szCs w:val="22"/>
        </w:rPr>
      </w:pPr>
      <w:r w:rsidRPr="00AD3C2E">
        <w:rPr>
          <w:rFonts w:ascii="Garamond" w:hAnsi="Garamond" w:cs="Courier New"/>
          <w:sz w:val="22"/>
          <w:szCs w:val="22"/>
        </w:rPr>
        <w:t>1</w:t>
      </w:r>
      <w:r>
        <w:rPr>
          <w:rFonts w:ascii="Garamond" w:hAnsi="Garamond" w:cs="Courier New"/>
          <w:sz w:val="22"/>
          <w:szCs w:val="22"/>
        </w:rPr>
        <w:t>6</w:t>
      </w:r>
      <w:r w:rsidRPr="00AD3C2E">
        <w:rPr>
          <w:rFonts w:ascii="Garamond" w:hAnsi="Garamond" w:cs="Courier New"/>
          <w:sz w:val="22"/>
          <w:szCs w:val="22"/>
        </w:rPr>
        <w:t>- Serão descontados de (forma integral ou parcelada) sobre o valor da fatura, os valores decorrentes de indenizações ou de multas eventualmente registradas.</w:t>
      </w:r>
      <w:r w:rsidRPr="00AD3C2E">
        <w:rPr>
          <w:rFonts w:ascii="Garamond" w:eastAsia="Cambria" w:hAnsi="Garamond" w:cs="Courier New"/>
          <w:sz w:val="22"/>
          <w:szCs w:val="22"/>
        </w:rPr>
        <w:t xml:space="preserve"> </w:t>
      </w:r>
    </w:p>
    <w:p w:rsidR="007E6FDE" w:rsidRDefault="007E6FDE" w:rsidP="007E6FDE">
      <w:pPr>
        <w:ind w:left="-5"/>
        <w:jc w:val="both"/>
        <w:rPr>
          <w:rFonts w:ascii="Garamond" w:hAnsi="Garamond"/>
          <w:sz w:val="22"/>
          <w:szCs w:val="22"/>
        </w:rPr>
      </w:pPr>
    </w:p>
    <w:p w:rsidR="007E6FDE" w:rsidRPr="005B0524" w:rsidRDefault="007E6FDE" w:rsidP="007E6FDE">
      <w:pPr>
        <w:shd w:val="clear" w:color="auto" w:fill="BFBFBF" w:themeFill="background1" w:themeFillShade="BF"/>
        <w:autoSpaceDE w:val="0"/>
        <w:autoSpaceDN w:val="0"/>
        <w:adjustRightInd w:val="0"/>
        <w:jc w:val="both"/>
        <w:rPr>
          <w:rFonts w:ascii="Garamond" w:hAnsi="Garamond" w:cs="Courier New"/>
          <w:b/>
          <w:color w:val="000000"/>
          <w:sz w:val="22"/>
          <w:szCs w:val="22"/>
        </w:rPr>
      </w:pPr>
      <w:r w:rsidRPr="005B0524">
        <w:rPr>
          <w:rFonts w:ascii="Garamond" w:hAnsi="Garamond" w:cs="Courier New"/>
          <w:b/>
          <w:color w:val="000000"/>
          <w:sz w:val="22"/>
          <w:szCs w:val="22"/>
        </w:rPr>
        <w:t>DO PREÇO, REAJUSTE E EQUILÍBRIO ECONÔMICO - FINANCEIRO</w:t>
      </w:r>
    </w:p>
    <w:p w:rsidR="007E6FDE" w:rsidRPr="005B0524" w:rsidRDefault="007E6FDE" w:rsidP="007E6FDE">
      <w:pPr>
        <w:jc w:val="both"/>
        <w:rPr>
          <w:rFonts w:ascii="Garamond" w:hAnsi="Garamond" w:cs="Tahoma"/>
          <w:sz w:val="22"/>
          <w:szCs w:val="22"/>
        </w:rPr>
      </w:pPr>
      <w:r w:rsidRPr="005B0524">
        <w:rPr>
          <w:rFonts w:ascii="Garamond" w:hAnsi="Garamond" w:cs="Tahoma"/>
          <w:sz w:val="22"/>
          <w:szCs w:val="22"/>
        </w:rPr>
        <w:t>1. PREÇOS: Os preços ofertados devem ser apresentados com a incidência de todos os tributos, encargos trabalhistas, previdenciários, fiscais e comerciais, taxas, fretes, seguros, deslocamentos de pessoal, custos, e demais despesas previsíveis que possam incidir sobre o fornecimento, inclusive a margem de lucro.</w:t>
      </w:r>
    </w:p>
    <w:p w:rsidR="007E6FDE" w:rsidRPr="005B0524" w:rsidRDefault="007E6FDE" w:rsidP="007E6FDE">
      <w:pPr>
        <w:jc w:val="both"/>
        <w:rPr>
          <w:rFonts w:ascii="Garamond" w:hAnsi="Garamond" w:cs="Tahoma"/>
          <w:sz w:val="22"/>
          <w:szCs w:val="22"/>
        </w:rPr>
      </w:pPr>
      <w:r w:rsidRPr="005B0524">
        <w:rPr>
          <w:rFonts w:ascii="Garamond" w:hAnsi="Garamond" w:cs="Tahoma"/>
          <w:sz w:val="22"/>
          <w:szCs w:val="22"/>
        </w:rPr>
        <w:t>2. REAJUSTE: Os valores constantes das propostas não sofrerão reajuste antes de decorridos 12 (doze) meses, hipótese na qual poderá ser utilizado o índice IGP-M da Fundação Getúlio Vargas.</w:t>
      </w:r>
    </w:p>
    <w:p w:rsidR="007E6FDE" w:rsidRDefault="007E6FDE" w:rsidP="007E6FDE">
      <w:pPr>
        <w:autoSpaceDE w:val="0"/>
        <w:autoSpaceDN w:val="0"/>
        <w:adjustRightInd w:val="0"/>
        <w:jc w:val="both"/>
        <w:rPr>
          <w:rFonts w:ascii="Garamond" w:hAnsi="Garamond" w:cs="Tahoma"/>
          <w:sz w:val="22"/>
          <w:szCs w:val="22"/>
        </w:rPr>
      </w:pPr>
      <w:r w:rsidRPr="005B0524">
        <w:rPr>
          <w:rFonts w:ascii="Garamond" w:hAnsi="Garamond" w:cs="Tahoma"/>
          <w:sz w:val="22"/>
          <w:szCs w:val="22"/>
        </w:rPr>
        <w:t xml:space="preserve">3. REEQUILÍBRIO ECONÔMICO-FINANCEIRO: Na hipótese de sobrevirem fatos imprevisíveis, ou previsíveis, porém de </w:t>
      </w:r>
      <w:proofErr w:type="spellStart"/>
      <w:r w:rsidRPr="005B0524">
        <w:rPr>
          <w:rFonts w:ascii="Garamond" w:hAnsi="Garamond" w:cs="Tahoma"/>
          <w:sz w:val="22"/>
          <w:szCs w:val="22"/>
        </w:rPr>
        <w:t>conseqüências</w:t>
      </w:r>
      <w:proofErr w:type="spellEnd"/>
      <w:r w:rsidRPr="005B0524">
        <w:rPr>
          <w:rFonts w:ascii="Garamond" w:hAnsi="Garamond" w:cs="Tahoma"/>
          <w:sz w:val="22"/>
          <w:szCs w:val="22"/>
        </w:rPr>
        <w:t xml:space="preserve"> incalculáveis, retardadores ou impeditivos da execução do ajustado, ou </w:t>
      </w:r>
      <w:r w:rsidRPr="005B0524">
        <w:rPr>
          <w:rFonts w:ascii="Garamond" w:hAnsi="Garamond" w:cs="Tahoma"/>
          <w:sz w:val="22"/>
          <w:szCs w:val="22"/>
        </w:rPr>
        <w:lastRenderedPageBreak/>
        <w:t>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produtos/serviços, objetivando a manutenção do equilíbrio econômico-financeiro inicial do contrato, na forma do artigo 65, II, “d” da Lei Nº. 8.666/93, alterada e consolidada.</w:t>
      </w:r>
    </w:p>
    <w:p w:rsidR="007E6FDE" w:rsidRPr="00125D6F" w:rsidRDefault="007E6FDE" w:rsidP="007E6FDE">
      <w:pPr>
        <w:autoSpaceDE w:val="0"/>
        <w:autoSpaceDN w:val="0"/>
        <w:adjustRightInd w:val="0"/>
        <w:jc w:val="both"/>
        <w:rPr>
          <w:rFonts w:ascii="Garamond" w:hAnsi="Garamond"/>
          <w:sz w:val="18"/>
          <w:szCs w:val="22"/>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Courier New"/>
          <w:b/>
          <w:bCs/>
          <w:sz w:val="22"/>
          <w:szCs w:val="22"/>
        </w:rPr>
        <w:t>DAS OBRIGAÇÕES DA CONTRATANTE</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 Solicitar a execução do objeto à CONTRATADA através da emissão de Ordem de Compra e ou Serviço.</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2. Proporcionar à CONTRATADA todas as condições necessárias ao pleno cumprimento das obrigações decorrentes do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 xml:space="preserve">3. Fiscalizar o objeto deste contrato através de sua unidade competente, podendo, em decorrência, solicitar providências da CONTRATADA, que atenderá ou justificará de imediato. </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4. Notificar a CONTRATADA, de qualquer irregularidade decorrente da execução do objeto contratual.</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5. Efetuar os pagamentos devidos à CONTRATADA nas condições estabelecidas neste contrato.</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6. Determinar o horário da realização da entrega dos produtos podendo ser variável em cada local e passível de alteração, conforme conveniência da CONTRATANTE com observância das leis trabalhistas.</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7. Aplicar as penalidades previstas em lei e neste instrumento.</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8. Indicar os locais onde serão entregues/prestados os produtos/serviços.</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9. Exigir o cumprimento de todos os compromissos assumidos pela Contratada, de acordo com as cláusulas contratuais e os termos de sua proposta.</w:t>
      </w:r>
    </w:p>
    <w:p w:rsidR="007E6FDE" w:rsidRPr="00AD3C2E" w:rsidRDefault="007E6FDE" w:rsidP="007E6FDE">
      <w:pPr>
        <w:ind w:right="12"/>
        <w:jc w:val="both"/>
        <w:rPr>
          <w:rFonts w:ascii="Garamond" w:hAnsi="Garamond"/>
          <w:sz w:val="22"/>
          <w:szCs w:val="22"/>
        </w:rPr>
      </w:pPr>
      <w:r w:rsidRPr="00AD3C2E">
        <w:rPr>
          <w:rFonts w:ascii="Garamond" w:hAnsi="Garamond"/>
          <w:sz w:val="22"/>
          <w:szCs w:val="22"/>
        </w:rPr>
        <w:t>10. Notificar a Contratada, por escrito, sobre imperfeições, falhas ou irregularidades constatadas nos serviços prestados, para que sejam adotadas as medidas corretivas necessárias.</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11. Exigir da Contratada, a qualquer tempo, documentação que comprove o correto e tempestivo pagamento de todos encargos previdenciários, trabalhistas, fiscais e comerciais decorrentes da execução deste Contrato.</w:t>
      </w:r>
    </w:p>
    <w:p w:rsidR="007E6FD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12. Receber o objeto do contrato, através do Setor responsável por seu acompanhamento e fiscalização, em conformidade com o art. 73, II, da Lei nº 8.666/93.</w:t>
      </w:r>
    </w:p>
    <w:p w:rsidR="007E6FDE" w:rsidRPr="00AD3C2E" w:rsidRDefault="007E6FDE" w:rsidP="007E6FDE">
      <w:pPr>
        <w:autoSpaceDE w:val="0"/>
        <w:autoSpaceDN w:val="0"/>
        <w:adjustRightInd w:val="0"/>
        <w:jc w:val="both"/>
        <w:rPr>
          <w:rFonts w:ascii="Garamond" w:hAnsi="Garamond" w:cs="Courier New"/>
          <w:b/>
          <w:bCs/>
          <w:sz w:val="22"/>
          <w:szCs w:val="22"/>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Courier New"/>
          <w:b/>
          <w:bCs/>
          <w:sz w:val="22"/>
          <w:szCs w:val="22"/>
        </w:rPr>
        <w:t>DAS OBRIGAÇÕES DA CONTRATADA</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1-Entregar os produtos/equipamentos objeto do Contrato de conformidade com as condições e prazos estabelecidos neste Termo e na proposta vencedora do certame;</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2- Manter durante toda a duração do contrato, em compatibilidade com as obrigações assumidas, todas as condições de habilitação e qualificação exigidas na licitação;</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3- Providenciar a imediata correção das deficiências e/ou irregularidades apontadas pela Contratante;</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 xml:space="preserve">4- Arcar com eventuais prejuízos causados à Contratante e/ou terceiros, provocados por ineficiência ou irregularidade cometida por seus empregados e/ou prepostos envolvidos na entrega do objeto contratual. </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6 – Prestar imediatamente as informações e os esclarecimentos que venham a ser solicitados pela contratante, salvo quando implicarem em indagações de caráter técnico, hipótese em que serão respondidas no prazo de 24 (vinte e quatro) horas.</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7 – Substituir ou reparar o objeto contratual que comprovadamente apresente condições de defeito ou em desconformidades com as especificações constantes no Termo de Referência, no prazo fixado pelo Gestor do Contrato.</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8 – Providenciar a substituição de qualquer profissional envolvido na execução do objeto contratual cuja conduta considerada pela fiscalização da CONTRATANTE.</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lastRenderedPageBreak/>
        <w:t>9 – Refazer a entrega do objeto contratual que comprovadamente apresente condições de defeito ou em desconformidades com as especificações constantes no Termo de Referência, contado da sua notificação.</w:t>
      </w:r>
    </w:p>
    <w:p w:rsidR="007E6FDE" w:rsidRPr="00E33F0C" w:rsidRDefault="007E6FDE" w:rsidP="007E6FDE">
      <w:pPr>
        <w:autoSpaceDE w:val="0"/>
        <w:autoSpaceDN w:val="0"/>
        <w:adjustRightInd w:val="0"/>
        <w:jc w:val="both"/>
        <w:rPr>
          <w:rFonts w:ascii="Garamond" w:hAnsi="Garamond" w:cstheme="minorHAnsi"/>
          <w:sz w:val="22"/>
          <w:szCs w:val="21"/>
        </w:rPr>
      </w:pPr>
      <w:r w:rsidRPr="00E33F0C">
        <w:rPr>
          <w:rFonts w:ascii="Garamond" w:hAnsi="Garamond" w:cstheme="minorHAnsi"/>
          <w:sz w:val="22"/>
          <w:szCs w:val="21"/>
        </w:rPr>
        <w:t xml:space="preserve">10 – Remover, às suas expensas, todo o material que estiver em desacordo com as especificações básicas, e/ou aquele em que for constatado dano em decorrência de transporte ou acondicionamento, providenciando a substituição do mesmo, no prazo imediato, contados da notificação que lhe for entregue oficialmente. </w:t>
      </w:r>
    </w:p>
    <w:p w:rsidR="007E6FDE" w:rsidRDefault="007E6FDE" w:rsidP="007E6FDE">
      <w:pPr>
        <w:rPr>
          <w:rFonts w:ascii="Garamond" w:hAnsi="Garamond" w:cs="Courier New"/>
          <w:sz w:val="22"/>
          <w:szCs w:val="21"/>
        </w:rPr>
      </w:pPr>
      <w:r w:rsidRPr="00E33F0C">
        <w:rPr>
          <w:rFonts w:ascii="Garamond" w:hAnsi="Garamond" w:cs="Courier New"/>
          <w:sz w:val="22"/>
          <w:szCs w:val="21"/>
        </w:rPr>
        <w:t>11 - Responsabilizar-se pelos vícios e danos decorrentes do objeto, de acordo com os artigos 12, 13 e 17 a 27, do Código de Defesa do Consumidor (Lei nº 8.078, de 1990);</w:t>
      </w:r>
    </w:p>
    <w:p w:rsidR="007E6FDE" w:rsidRDefault="007E6FDE" w:rsidP="007E6FDE">
      <w:pPr>
        <w:autoSpaceDE w:val="0"/>
        <w:autoSpaceDN w:val="0"/>
        <w:adjustRightInd w:val="0"/>
        <w:jc w:val="both"/>
        <w:rPr>
          <w:rFonts w:ascii="Garamond" w:hAnsi="Garamond" w:cs="Courier New"/>
          <w:sz w:val="22"/>
          <w:szCs w:val="21"/>
        </w:rPr>
      </w:pPr>
      <w:r w:rsidRPr="00E33F0C">
        <w:rPr>
          <w:rFonts w:ascii="Garamond" w:hAnsi="Garamond" w:cs="Courier New"/>
          <w:sz w:val="22"/>
          <w:szCs w:val="21"/>
        </w:rPr>
        <w:t>12 - Observar, no que couber, o Código Civil Brasileiro, normas técnicas, as leis e os regulamentos pertinentes.</w:t>
      </w:r>
    </w:p>
    <w:p w:rsidR="007E6FDE" w:rsidRPr="00AD3C2E" w:rsidRDefault="007E6FDE" w:rsidP="007E6FDE">
      <w:pPr>
        <w:pStyle w:val="Standard"/>
        <w:tabs>
          <w:tab w:val="left" w:pos="-2268"/>
          <w:tab w:val="left" w:pos="993"/>
        </w:tabs>
        <w:jc w:val="both"/>
        <w:rPr>
          <w:rFonts w:ascii="Garamond" w:hAnsi="Garamond" w:cs="Courier New"/>
          <w:sz w:val="22"/>
          <w:szCs w:val="22"/>
        </w:rPr>
      </w:pPr>
      <w:r>
        <w:rPr>
          <w:rFonts w:ascii="Garamond" w:eastAsia="Times New Roman" w:hAnsi="Garamond" w:cs="Courier New"/>
          <w:sz w:val="22"/>
          <w:szCs w:val="22"/>
        </w:rPr>
        <w:t>13</w:t>
      </w:r>
      <w:r w:rsidRPr="00AD3C2E">
        <w:rPr>
          <w:rFonts w:ascii="Garamond" w:eastAsia="Times New Roman" w:hAnsi="Garamond" w:cs="Courier New"/>
          <w:sz w:val="22"/>
          <w:szCs w:val="22"/>
        </w:rPr>
        <w:t>. Responsabilizar-se integralmente pela observância do dispositivo no título II, capítulo V, da CLT, e na Portaria n.º 3.460/77, do Ministério do Trabalho, relativos a segurança e higiene do trabalho, bem como a Legislação correlata em vigor a ser exigida.</w:t>
      </w:r>
    </w:p>
    <w:p w:rsidR="007E6FDE" w:rsidRPr="00AD3C2E" w:rsidRDefault="007E6FDE" w:rsidP="007E6FDE">
      <w:pPr>
        <w:pStyle w:val="Standard"/>
        <w:tabs>
          <w:tab w:val="left" w:pos="2534"/>
        </w:tabs>
        <w:snapToGrid w:val="0"/>
        <w:ind w:left="14"/>
        <w:jc w:val="both"/>
        <w:rPr>
          <w:rFonts w:ascii="Garamond" w:hAnsi="Garamond" w:cs="Courier New"/>
          <w:sz w:val="22"/>
          <w:szCs w:val="22"/>
        </w:rPr>
      </w:pPr>
      <w:r>
        <w:rPr>
          <w:rFonts w:ascii="Garamond" w:eastAsia="TimesNewRomanPS-BoldMT" w:hAnsi="Garamond" w:cs="Courier New"/>
          <w:sz w:val="22"/>
          <w:szCs w:val="22"/>
          <w:lang w:val="pt-PT"/>
        </w:rPr>
        <w:t>14</w:t>
      </w:r>
      <w:r w:rsidRPr="00AD3C2E">
        <w:rPr>
          <w:rFonts w:ascii="Garamond" w:eastAsia="TimesNewRomanPS-BoldMT" w:hAnsi="Garamond" w:cs="Courier New"/>
          <w:sz w:val="22"/>
          <w:szCs w:val="22"/>
          <w:lang w:val="pt-PT"/>
        </w:rPr>
        <w:t>. Repor imediatamente, sem ônus para a CONTRATANTE, as peças substituídas em decorrência de instalação incorreta, defeito ou persistência do problema objeto da revisão.</w:t>
      </w:r>
    </w:p>
    <w:p w:rsidR="007E6FDE" w:rsidRDefault="007E6FDE" w:rsidP="007E6FDE">
      <w:pPr>
        <w:pStyle w:val="Standard"/>
        <w:tabs>
          <w:tab w:val="left" w:pos="2534"/>
        </w:tabs>
        <w:snapToGrid w:val="0"/>
        <w:ind w:left="14"/>
        <w:jc w:val="both"/>
        <w:rPr>
          <w:rFonts w:ascii="Garamond" w:eastAsia="TimesNewRomanPS-BoldMT" w:hAnsi="Garamond" w:cs="Courier New"/>
          <w:sz w:val="22"/>
          <w:szCs w:val="22"/>
          <w:lang w:val="pt-PT"/>
        </w:rPr>
      </w:pPr>
      <w:r>
        <w:rPr>
          <w:rFonts w:ascii="Garamond" w:eastAsia="TimesNewRomanPS-BoldMT" w:hAnsi="Garamond" w:cs="Courier New"/>
          <w:sz w:val="22"/>
          <w:szCs w:val="22"/>
          <w:lang w:val="pt-PT"/>
        </w:rPr>
        <w:t>15</w:t>
      </w:r>
      <w:r w:rsidRPr="00AD3C2E">
        <w:rPr>
          <w:rFonts w:ascii="Garamond" w:eastAsia="TimesNewRomanPS-BoldMT" w:hAnsi="Garamond" w:cs="Courier New"/>
          <w:sz w:val="22"/>
          <w:szCs w:val="22"/>
          <w:lang w:val="pt-PT"/>
        </w:rPr>
        <w:t>. Arcar com todos os ônus ou obrigações decorrentes da legislação tributária, fiscal, comercial, trabalhista, civil e demais relativas à operacionalização dos serviços contratados.</w:t>
      </w:r>
    </w:p>
    <w:p w:rsidR="007E6FDE" w:rsidRDefault="007E6FDE" w:rsidP="007E6FDE">
      <w:pPr>
        <w:jc w:val="both"/>
        <w:rPr>
          <w:rFonts w:ascii="Garamond" w:hAnsi="Garamond"/>
          <w:sz w:val="22"/>
          <w:szCs w:val="21"/>
        </w:rPr>
      </w:pPr>
      <w:r>
        <w:rPr>
          <w:rFonts w:ascii="Garamond" w:hAnsi="Garamond"/>
          <w:sz w:val="22"/>
          <w:szCs w:val="21"/>
        </w:rPr>
        <w:t>16</w:t>
      </w:r>
      <w:r w:rsidRPr="00E56C10">
        <w:rPr>
          <w:rFonts w:ascii="Garamond" w:hAnsi="Garamond"/>
          <w:sz w:val="22"/>
          <w:szCs w:val="21"/>
        </w:rPr>
        <w:t xml:space="preserve"> - Não permitir a utilização de qualquer trabalho do menor de dezesseis anos, exceto na condição de aprendiz para os maiores de quatorze anos, nem permitir a utilização do trabalho do menor de dezoito anos em trabalho noturno, perigoso ou insalubre;</w:t>
      </w:r>
    </w:p>
    <w:p w:rsidR="007E6FDE" w:rsidRDefault="007E6FDE" w:rsidP="007E6FDE">
      <w:pPr>
        <w:jc w:val="both"/>
        <w:rPr>
          <w:rFonts w:ascii="Garamond" w:hAnsi="Garamond"/>
          <w:sz w:val="22"/>
          <w:szCs w:val="21"/>
        </w:rPr>
      </w:pPr>
      <w:r>
        <w:rPr>
          <w:rFonts w:ascii="Garamond" w:hAnsi="Garamond"/>
          <w:sz w:val="22"/>
          <w:szCs w:val="21"/>
        </w:rPr>
        <w:t>17</w:t>
      </w:r>
      <w:r w:rsidRPr="00E56C10">
        <w:rPr>
          <w:rFonts w:ascii="Garamond" w:hAnsi="Garamond"/>
          <w:sz w:val="22"/>
          <w:szCs w:val="21"/>
        </w:rPr>
        <w:t xml:space="preserve"> - Vedar a utilização, na execução do objeto, de empregado que seja familiar de agente público ocupante de cargo em comissão ou função de confiança no órgão Contratante, nos termos do artigo 7° do Decreto n° 7.203, de 2010 cumprir com as demais condições constantes na proposta apresentada na licitação.</w:t>
      </w:r>
    </w:p>
    <w:p w:rsidR="007E6FDE" w:rsidRDefault="007E6FDE" w:rsidP="007E6FDE">
      <w:pPr>
        <w:jc w:val="both"/>
        <w:rPr>
          <w:rFonts w:ascii="Garamond" w:hAnsi="Garamond"/>
          <w:sz w:val="22"/>
          <w:szCs w:val="21"/>
        </w:rPr>
      </w:pPr>
    </w:p>
    <w:p w:rsidR="007E6FDE" w:rsidRPr="00AD3C2E" w:rsidRDefault="007E6FDE" w:rsidP="007E6FDE">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t xml:space="preserve">DAS INFRAÇÕES E SANÇÕES ADMINISTRATIVAS </w:t>
      </w:r>
    </w:p>
    <w:p w:rsidR="007E6FDE" w:rsidRDefault="007E6FDE" w:rsidP="007E6FDE">
      <w:pPr>
        <w:jc w:val="both"/>
        <w:rPr>
          <w:rFonts w:ascii="Garamond" w:hAnsi="Garamond"/>
          <w:sz w:val="22"/>
          <w:szCs w:val="22"/>
        </w:rPr>
      </w:pPr>
      <w:r w:rsidRPr="00AD3C2E">
        <w:rPr>
          <w:rFonts w:ascii="Garamond" w:hAnsi="Garamond"/>
          <w:sz w:val="22"/>
          <w:szCs w:val="22"/>
        </w:rPr>
        <w:t>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 </w:t>
      </w:r>
    </w:p>
    <w:p w:rsidR="008A00C4" w:rsidRDefault="008A00C4" w:rsidP="007E6FDE">
      <w:pPr>
        <w:jc w:val="both"/>
        <w:rPr>
          <w:rFonts w:ascii="Garamond" w:hAnsi="Garamond"/>
          <w:sz w:val="22"/>
          <w:szCs w:val="22"/>
        </w:rPr>
      </w:pPr>
    </w:p>
    <w:p w:rsidR="007E6FDE" w:rsidRDefault="007E6FDE" w:rsidP="007E6FDE">
      <w:pPr>
        <w:jc w:val="both"/>
        <w:rPr>
          <w:rFonts w:ascii="Garamond" w:hAnsi="Garamond"/>
          <w:sz w:val="22"/>
          <w:szCs w:val="22"/>
        </w:rPr>
      </w:pPr>
    </w:p>
    <w:tbl>
      <w:tblPr>
        <w:tblW w:w="9892" w:type="dxa"/>
        <w:tblInd w:w="-5" w:type="dxa"/>
        <w:tblCellMar>
          <w:top w:w="5" w:type="dxa"/>
          <w:left w:w="106" w:type="dxa"/>
          <w:right w:w="1" w:type="dxa"/>
        </w:tblCellMar>
        <w:tblLook w:val="04A0" w:firstRow="1" w:lastRow="0" w:firstColumn="1" w:lastColumn="0" w:noHBand="0" w:noVBand="1"/>
      </w:tblPr>
      <w:tblGrid>
        <w:gridCol w:w="4931"/>
        <w:gridCol w:w="4961"/>
      </w:tblGrid>
      <w:tr w:rsidR="007E6FDE" w:rsidRPr="00AD3C2E" w:rsidTr="007E6FDE">
        <w:trPr>
          <w:trHeight w:val="204"/>
        </w:trPr>
        <w:tc>
          <w:tcPr>
            <w:tcW w:w="4931" w:type="dxa"/>
            <w:tcBorders>
              <w:top w:val="single" w:sz="4" w:space="0" w:color="000000"/>
              <w:left w:val="single" w:sz="4" w:space="0" w:color="000000"/>
              <w:bottom w:val="single" w:sz="4" w:space="0" w:color="000000"/>
              <w:right w:val="single" w:sz="4" w:space="0" w:color="000000"/>
            </w:tcBorders>
            <w:shd w:val="clear" w:color="auto" w:fill="E6E6E6"/>
          </w:tcPr>
          <w:p w:rsidR="007E6FDE" w:rsidRPr="00AD3C2E" w:rsidRDefault="007E6FDE" w:rsidP="007E6FDE">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961" w:type="dxa"/>
            <w:tcBorders>
              <w:top w:val="single" w:sz="4" w:space="0" w:color="000000"/>
              <w:left w:val="single" w:sz="4" w:space="0" w:color="000000"/>
              <w:bottom w:val="single" w:sz="4" w:space="0" w:color="000000"/>
              <w:right w:val="single" w:sz="4" w:space="0" w:color="000000"/>
            </w:tcBorders>
            <w:shd w:val="clear" w:color="auto" w:fill="E6E6E6"/>
          </w:tcPr>
          <w:p w:rsidR="007E6FDE" w:rsidRPr="00AD3C2E" w:rsidRDefault="007E6FDE" w:rsidP="007E6FDE">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7E6FDE" w:rsidRPr="00AD3C2E" w:rsidTr="007E6FDE">
        <w:trPr>
          <w:trHeight w:val="803"/>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6"/>
              <w:jc w:val="both"/>
              <w:rPr>
                <w:rFonts w:ascii="Garamond" w:hAnsi="Garamond" w:cstheme="majorHAnsi"/>
                <w:szCs w:val="22"/>
              </w:rPr>
            </w:pPr>
            <w:r w:rsidRPr="00701775">
              <w:rPr>
                <w:rFonts w:ascii="Garamond" w:hAnsi="Garamond" w:cstheme="majorHAnsi"/>
                <w:szCs w:val="22"/>
              </w:rPr>
              <w:t>I-</w:t>
            </w:r>
            <w:r w:rsidRPr="00701775">
              <w:rPr>
                <w:rFonts w:ascii="Garamond" w:eastAsia="Arial" w:hAnsi="Garamond" w:cstheme="majorHAnsi"/>
                <w:szCs w:val="22"/>
              </w:rPr>
              <w:t xml:space="preserve"> </w:t>
            </w:r>
            <w:r w:rsidRPr="00701775">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1.</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Acórdão TCU/PL nº 3074/2011. </w:t>
            </w:r>
          </w:p>
        </w:tc>
      </w:tr>
      <w:tr w:rsidR="007E6FDE" w:rsidRPr="00AD3C2E" w:rsidTr="007E6FDE">
        <w:trPr>
          <w:trHeight w:val="802"/>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7"/>
              <w:jc w:val="both"/>
              <w:rPr>
                <w:rFonts w:ascii="Garamond" w:hAnsi="Garamond" w:cstheme="majorHAnsi"/>
                <w:szCs w:val="22"/>
              </w:rPr>
            </w:pPr>
            <w:r w:rsidRPr="00701775">
              <w:rPr>
                <w:rFonts w:ascii="Garamond" w:hAnsi="Garamond" w:cstheme="majorHAnsi"/>
                <w:szCs w:val="22"/>
              </w:rPr>
              <w:t>II-</w:t>
            </w:r>
            <w:r w:rsidRPr="00701775">
              <w:rPr>
                <w:rFonts w:ascii="Garamond" w:eastAsia="Arial" w:hAnsi="Garamond" w:cstheme="majorHAnsi"/>
                <w:szCs w:val="22"/>
              </w:rPr>
              <w:t xml:space="preserve"> </w:t>
            </w:r>
            <w:r w:rsidRPr="00701775">
              <w:rPr>
                <w:rFonts w:ascii="Garamond" w:hAnsi="Garamond" w:cstheme="majorHAnsi"/>
                <w:szCs w:val="22"/>
              </w:rPr>
              <w:t>Descumprir prazos estabelecidos pel</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durante a sessão de licitação para qualquer manifestação na sessão pública, gerando tumulto e atrasos no certame.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2.</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4 (quatro) meses. </w:t>
            </w:r>
          </w:p>
        </w:tc>
      </w:tr>
      <w:tr w:rsidR="007E6FDE" w:rsidRPr="00AD3C2E" w:rsidTr="007E6FDE">
        <w:trPr>
          <w:trHeight w:val="602"/>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7"/>
              <w:jc w:val="both"/>
              <w:rPr>
                <w:rFonts w:ascii="Garamond" w:hAnsi="Garamond" w:cstheme="majorHAnsi"/>
                <w:szCs w:val="22"/>
              </w:rPr>
            </w:pPr>
            <w:r w:rsidRPr="00701775">
              <w:rPr>
                <w:rFonts w:ascii="Garamond" w:hAnsi="Garamond" w:cstheme="majorHAnsi"/>
                <w:szCs w:val="22"/>
              </w:rPr>
              <w:t>III-</w:t>
            </w:r>
            <w:r w:rsidRPr="00701775">
              <w:rPr>
                <w:rFonts w:ascii="Garamond" w:eastAsia="Arial" w:hAnsi="Garamond" w:cstheme="majorHAnsi"/>
                <w:szCs w:val="22"/>
              </w:rPr>
              <w:t xml:space="preserve"> </w:t>
            </w:r>
            <w:r w:rsidRPr="00701775">
              <w:rPr>
                <w:rFonts w:ascii="Garamond" w:hAnsi="Garamond" w:cstheme="majorHAnsi"/>
                <w:szCs w:val="22"/>
              </w:rPr>
              <w:t xml:space="preserve">Desistir do lance, sem justificativa, durante a sessão pública ou não mantiver a proposta na fase de aceitação.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3.</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7E6FDE" w:rsidRPr="00AD3C2E" w:rsidTr="007E6FDE">
        <w:trPr>
          <w:trHeight w:val="802"/>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8"/>
              <w:jc w:val="both"/>
              <w:rPr>
                <w:rFonts w:ascii="Garamond" w:hAnsi="Garamond" w:cstheme="majorHAnsi"/>
                <w:szCs w:val="22"/>
              </w:rPr>
            </w:pPr>
            <w:r w:rsidRPr="00701775">
              <w:rPr>
                <w:rFonts w:ascii="Garamond" w:hAnsi="Garamond" w:cstheme="majorHAnsi"/>
                <w:szCs w:val="22"/>
              </w:rPr>
              <w:t>IV-</w:t>
            </w:r>
            <w:r w:rsidRPr="00701775">
              <w:rPr>
                <w:rFonts w:ascii="Garamond" w:eastAsia="Arial" w:hAnsi="Garamond" w:cstheme="majorHAnsi"/>
                <w:szCs w:val="22"/>
              </w:rPr>
              <w:t xml:space="preserve"> </w:t>
            </w:r>
            <w:r w:rsidRPr="00701775">
              <w:rPr>
                <w:rFonts w:ascii="Garamond" w:hAnsi="Garamond" w:cstheme="majorHAnsi"/>
                <w:szCs w:val="22"/>
              </w:rPr>
              <w:t xml:space="preserve">Não apresentar ou deixar de apresentar documentação solicitada no edital na fase de aceitação da proposta, habilitação ou na contratação.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4.</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7E6FDE" w:rsidRPr="00AD3C2E" w:rsidTr="007E6FDE">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8"/>
              <w:jc w:val="both"/>
              <w:rPr>
                <w:rFonts w:ascii="Garamond" w:hAnsi="Garamond" w:cstheme="majorHAnsi"/>
                <w:szCs w:val="22"/>
              </w:rPr>
            </w:pPr>
            <w:r w:rsidRPr="00701775">
              <w:rPr>
                <w:rFonts w:ascii="Garamond" w:hAnsi="Garamond" w:cstheme="majorHAnsi"/>
                <w:szCs w:val="22"/>
              </w:rPr>
              <w:t>V-</w:t>
            </w:r>
            <w:r w:rsidRPr="00701775">
              <w:rPr>
                <w:rFonts w:ascii="Garamond" w:eastAsia="Arial" w:hAnsi="Garamond" w:cstheme="majorHAnsi"/>
                <w:szCs w:val="22"/>
              </w:rPr>
              <w:t xml:space="preserve"> </w:t>
            </w:r>
            <w:r w:rsidRPr="00701775">
              <w:rPr>
                <w:rFonts w:ascii="Garamond" w:hAnsi="Garamond" w:cstheme="majorHAnsi"/>
                <w:szCs w:val="22"/>
              </w:rPr>
              <w:t xml:space="preserve">Apresentar proposta comercial em desacordo com o Edital, ocasionando a frustação do certame em qualquer sentido.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5.</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w:t>
            </w:r>
          </w:p>
        </w:tc>
      </w:tr>
      <w:tr w:rsidR="007E6FDE" w:rsidRPr="00AD3C2E" w:rsidTr="007E6FDE">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VI-</w:t>
            </w:r>
            <w:r w:rsidRPr="00701775">
              <w:rPr>
                <w:rFonts w:ascii="Garamond" w:eastAsia="Arial" w:hAnsi="Garamond" w:cstheme="majorHAnsi"/>
                <w:szCs w:val="22"/>
              </w:rPr>
              <w:t xml:space="preserve"> </w:t>
            </w:r>
            <w:r w:rsidRPr="00701775">
              <w:rPr>
                <w:rFonts w:ascii="Garamond" w:hAnsi="Garamond" w:cstheme="majorHAnsi"/>
                <w:szCs w:val="22"/>
              </w:rPr>
              <w:t xml:space="preserve">Apresentar documentação falsa durante a licitação ou contratação.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5 (cinco) anos. </w:t>
            </w:r>
          </w:p>
          <w:p w:rsidR="007E6FDE" w:rsidRPr="00701775" w:rsidRDefault="007E6FDE" w:rsidP="007E6FDE">
            <w:pPr>
              <w:numPr>
                <w:ilvl w:val="0"/>
                <w:numId w:val="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Comunicar ao Ministério Público Estadual e ou Federal para apurações de sanções de ordem penal. </w:t>
            </w:r>
          </w:p>
        </w:tc>
      </w:tr>
      <w:tr w:rsidR="007E6FDE" w:rsidRPr="00AD3C2E" w:rsidTr="007E6FDE">
        <w:tblPrEx>
          <w:tblCellMar>
            <w:top w:w="30" w:type="dxa"/>
            <w:left w:w="108"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2"/>
              <w:jc w:val="both"/>
              <w:rPr>
                <w:rFonts w:ascii="Garamond" w:hAnsi="Garamond" w:cstheme="majorHAnsi"/>
                <w:szCs w:val="22"/>
              </w:rPr>
            </w:pPr>
            <w:r w:rsidRPr="00701775">
              <w:rPr>
                <w:rFonts w:ascii="Garamond" w:hAnsi="Garamond" w:cstheme="majorHAnsi"/>
                <w:szCs w:val="22"/>
              </w:rPr>
              <w:lastRenderedPageBreak/>
              <w:t>VII-</w:t>
            </w:r>
            <w:r w:rsidRPr="00701775">
              <w:rPr>
                <w:rFonts w:ascii="Garamond" w:eastAsia="Arial" w:hAnsi="Garamond" w:cstheme="majorHAnsi"/>
                <w:szCs w:val="22"/>
              </w:rPr>
              <w:t xml:space="preserve"> </w:t>
            </w:r>
            <w:r w:rsidRPr="00701775">
              <w:rPr>
                <w:rFonts w:ascii="Garamond" w:hAnsi="Garamond" w:cstheme="majorHAnsi"/>
                <w:szCs w:val="22"/>
              </w:rPr>
              <w:t xml:space="preserve">Não manter as condições </w:t>
            </w:r>
            <w:proofErr w:type="spellStart"/>
            <w:r w:rsidRPr="00701775">
              <w:rPr>
                <w:rFonts w:ascii="Garamond" w:hAnsi="Garamond" w:cstheme="majorHAnsi"/>
                <w:szCs w:val="22"/>
              </w:rPr>
              <w:t>habilitatórias</w:t>
            </w:r>
            <w:proofErr w:type="spellEnd"/>
            <w:r w:rsidRPr="00701775">
              <w:rPr>
                <w:rFonts w:ascii="Garamond" w:hAnsi="Garamond" w:cstheme="majorHAnsi"/>
                <w:szCs w:val="22"/>
              </w:rPr>
              <w:t xml:space="preserve"> durante a execução do contrato ou da vigência da ata de registro de preços.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8.</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VIII-</w:t>
            </w:r>
            <w:r w:rsidRPr="00701775">
              <w:rPr>
                <w:rFonts w:ascii="Garamond" w:eastAsia="Arial" w:hAnsi="Garamond" w:cstheme="majorHAnsi"/>
                <w:szCs w:val="22"/>
              </w:rPr>
              <w:t xml:space="preserve">  </w:t>
            </w:r>
            <w:r w:rsidRPr="00701775">
              <w:rPr>
                <w:rFonts w:ascii="Garamond" w:hAnsi="Garamond" w:cstheme="majorHAnsi"/>
                <w:szCs w:val="22"/>
              </w:rPr>
              <w:t xml:space="preserve">Não </w:t>
            </w:r>
            <w:r w:rsidRPr="00701775">
              <w:rPr>
                <w:rFonts w:ascii="Garamond" w:hAnsi="Garamond" w:cstheme="majorHAnsi"/>
                <w:szCs w:val="22"/>
              </w:rPr>
              <w:tab/>
              <w:t xml:space="preserve">retirar </w:t>
            </w:r>
            <w:r w:rsidRPr="00701775">
              <w:rPr>
                <w:rFonts w:ascii="Garamond" w:hAnsi="Garamond" w:cstheme="majorHAnsi"/>
                <w:szCs w:val="22"/>
              </w:rPr>
              <w:tab/>
              <w:t xml:space="preserve">a </w:t>
            </w:r>
            <w:r w:rsidRPr="00701775">
              <w:rPr>
                <w:rFonts w:ascii="Garamond" w:hAnsi="Garamond" w:cstheme="majorHAnsi"/>
                <w:szCs w:val="22"/>
              </w:rPr>
              <w:tab/>
              <w:t xml:space="preserve">nota </w:t>
            </w:r>
            <w:r w:rsidRPr="00701775">
              <w:rPr>
                <w:rFonts w:ascii="Garamond" w:hAnsi="Garamond" w:cstheme="majorHAnsi"/>
                <w:szCs w:val="22"/>
              </w:rPr>
              <w:tab/>
              <w:t xml:space="preserve">de </w:t>
            </w:r>
            <w:r w:rsidRPr="00701775">
              <w:rPr>
                <w:rFonts w:ascii="Garamond" w:hAnsi="Garamond" w:cstheme="majorHAnsi"/>
                <w:szCs w:val="22"/>
              </w:rPr>
              <w:tab/>
              <w:t>empenho/não assinatura da Ata.</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3"/>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7E6FDE" w:rsidRPr="00701775" w:rsidRDefault="007E6FDE" w:rsidP="007E6FDE">
            <w:pPr>
              <w:numPr>
                <w:ilvl w:val="0"/>
                <w:numId w:val="3"/>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t>IX-</w:t>
            </w:r>
            <w:r w:rsidRPr="00701775">
              <w:rPr>
                <w:rFonts w:ascii="Garamond" w:eastAsia="Arial" w:hAnsi="Garamond" w:cstheme="majorHAnsi"/>
                <w:szCs w:val="22"/>
              </w:rPr>
              <w:t xml:space="preserve"> </w:t>
            </w:r>
            <w:r w:rsidRPr="00701775">
              <w:rPr>
                <w:rFonts w:ascii="Garamond" w:hAnsi="Garamond" w:cstheme="majorHAnsi"/>
                <w:szCs w:val="22"/>
              </w:rPr>
              <w:t xml:space="preserve">Entregar o objeto fora do prazo estabelecido no edital e termo de referência.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4"/>
              </w:num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numPr>
                <w:ilvl w:val="0"/>
                <w:numId w:val="4"/>
              </w:num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7E6FDE" w:rsidRPr="00AD3C2E" w:rsidTr="007E6FDE">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t>X-</w:t>
            </w:r>
            <w:r w:rsidRPr="00701775">
              <w:rPr>
                <w:rFonts w:ascii="Garamond" w:eastAsia="Arial" w:hAnsi="Garamond" w:cstheme="majorHAnsi"/>
                <w:szCs w:val="22"/>
              </w:rPr>
              <w:t xml:space="preserve"> </w:t>
            </w:r>
            <w:r w:rsidRPr="00701775">
              <w:rPr>
                <w:rFonts w:ascii="Garamond" w:hAnsi="Garamond" w:cstheme="majorHAnsi"/>
                <w:szCs w:val="22"/>
              </w:rPr>
              <w:t xml:space="preserve">Não efetuar a troca do objeto, quando notificado, durante a contratação.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5"/>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numPr>
                <w:ilvl w:val="0"/>
                <w:numId w:val="5"/>
              </w:num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7E6FDE" w:rsidRPr="00701775" w:rsidRDefault="007E6FDE" w:rsidP="007E6FDE">
            <w:pPr>
              <w:numPr>
                <w:ilvl w:val="0"/>
                <w:numId w:val="5"/>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t>XI-</w:t>
            </w:r>
            <w:r w:rsidRPr="00701775">
              <w:rPr>
                <w:rFonts w:ascii="Garamond" w:eastAsia="Arial" w:hAnsi="Garamond" w:cstheme="majorHAnsi"/>
                <w:szCs w:val="22"/>
              </w:rPr>
              <w:t xml:space="preserve"> </w:t>
            </w:r>
            <w:r w:rsidRPr="00701775">
              <w:rPr>
                <w:rFonts w:ascii="Garamond" w:hAnsi="Garamond" w:cstheme="majorHAnsi"/>
                <w:szCs w:val="22"/>
              </w:rPr>
              <w:t xml:space="preserve">Substituir o objeto fora do prazo estabelecido.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6"/>
              </w:num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numPr>
                <w:ilvl w:val="0"/>
                <w:numId w:val="6"/>
              </w:num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7E6FDE" w:rsidRPr="00AD3C2E" w:rsidTr="007E6FDE">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ind w:right="50"/>
              <w:jc w:val="both"/>
              <w:rPr>
                <w:rFonts w:ascii="Garamond" w:hAnsi="Garamond" w:cstheme="majorHAnsi"/>
                <w:szCs w:val="22"/>
              </w:rPr>
            </w:pPr>
            <w:r w:rsidRPr="00701775">
              <w:rPr>
                <w:rFonts w:ascii="Garamond" w:hAnsi="Garamond" w:cstheme="majorHAnsi"/>
                <w:szCs w:val="22"/>
              </w:rPr>
              <w:t>XII-</w:t>
            </w:r>
            <w:r w:rsidRPr="00701775">
              <w:rPr>
                <w:rFonts w:ascii="Garamond" w:eastAsia="Arial" w:hAnsi="Garamond" w:cstheme="majorHAnsi"/>
                <w:szCs w:val="22"/>
              </w:rPr>
              <w:t xml:space="preserve"> </w:t>
            </w:r>
            <w:r w:rsidRPr="00701775">
              <w:rPr>
                <w:rFonts w:ascii="Garamond" w:hAnsi="Garamond" w:cstheme="majorHAnsi"/>
                <w:szCs w:val="22"/>
              </w:rPr>
              <w:t xml:space="preserve">Deixar de realizar ou atrasar a instalação ou montagem do (s) equipamento (s) quando previsto no edital e termo de referência.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7"/>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numPr>
                <w:ilvl w:val="0"/>
                <w:numId w:val="7"/>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p w:rsidR="007E6FDE" w:rsidRPr="00701775" w:rsidRDefault="007E6FDE" w:rsidP="007E6FDE">
            <w:pPr>
              <w:numPr>
                <w:ilvl w:val="0"/>
                <w:numId w:val="7"/>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equipamento. </w:t>
            </w:r>
          </w:p>
        </w:tc>
      </w:tr>
      <w:tr w:rsidR="007E6FDE" w:rsidRPr="00AD3C2E" w:rsidTr="007E6FDE">
        <w:tblPrEx>
          <w:tblCellMar>
            <w:top w:w="30" w:type="dxa"/>
            <w:left w:w="108" w:type="dxa"/>
            <w:right w:w="54" w:type="dxa"/>
          </w:tblCellMar>
        </w:tblPrEx>
        <w:trPr>
          <w:trHeight w:val="643"/>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2"/>
              <w:jc w:val="both"/>
              <w:rPr>
                <w:rFonts w:ascii="Garamond" w:hAnsi="Garamond" w:cstheme="majorHAnsi"/>
                <w:szCs w:val="22"/>
              </w:rPr>
            </w:pPr>
            <w:r w:rsidRPr="00701775">
              <w:rPr>
                <w:rFonts w:ascii="Garamond" w:hAnsi="Garamond" w:cstheme="majorHAnsi"/>
                <w:szCs w:val="22"/>
              </w:rPr>
              <w:t>XIII-</w:t>
            </w:r>
            <w:r w:rsidRPr="00701775">
              <w:rPr>
                <w:rFonts w:ascii="Garamond" w:eastAsia="Arial" w:hAnsi="Garamond" w:cstheme="majorHAnsi"/>
                <w:szCs w:val="22"/>
              </w:rPr>
              <w:t xml:space="preserve"> </w:t>
            </w:r>
            <w:r w:rsidRPr="00701775">
              <w:rPr>
                <w:rFonts w:ascii="Garamond" w:hAnsi="Garamond" w:cstheme="majorHAnsi"/>
                <w:szCs w:val="22"/>
              </w:rPr>
              <w:t xml:space="preserve">Deixar de entregar documentação original exigida neste Edital durante a licitação ou contratação.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line="259" w:lineRule="auto"/>
              <w:ind w:left="18" w:right="56"/>
              <w:jc w:val="both"/>
              <w:rPr>
                <w:rFonts w:ascii="Garamond" w:hAnsi="Garamond" w:cstheme="majorHAnsi"/>
                <w:szCs w:val="22"/>
              </w:rPr>
            </w:pPr>
            <w:r w:rsidRPr="00701775">
              <w:rPr>
                <w:rFonts w:ascii="Garamond" w:hAnsi="Garamond" w:cstheme="majorHAnsi"/>
                <w:szCs w:val="22"/>
              </w:rPr>
              <w:t>21.</w:t>
            </w:r>
            <w:r w:rsidRPr="00701775">
              <w:rPr>
                <w:rFonts w:ascii="Garamond" w:eastAsia="Arial" w:hAnsi="Garamond" w:cstheme="majorHAnsi"/>
                <w:b/>
                <w:szCs w:val="22"/>
              </w:rPr>
              <w:t xml:space="preserve"> </w:t>
            </w:r>
            <w:r w:rsidRPr="00701775">
              <w:rPr>
                <w:rFonts w:ascii="Garamond" w:hAnsi="Garamond" w:cstheme="majorHAnsi"/>
                <w:szCs w:val="22"/>
              </w:rPr>
              <w:t xml:space="preserve">Multa de, no mínimo, 10% (dez por cento) do valor do contrato/nota de empenho/valor total estimado para o item ou lote. </w:t>
            </w:r>
          </w:p>
        </w:tc>
      </w:tr>
      <w:tr w:rsidR="007E6FDE" w:rsidRPr="00AD3C2E" w:rsidTr="007E6FDE">
        <w:tblPrEx>
          <w:tblCellMar>
            <w:top w:w="30" w:type="dxa"/>
            <w:left w:w="108" w:type="dxa"/>
            <w:right w:w="54" w:type="dxa"/>
          </w:tblCellMar>
        </w:tblPrEx>
        <w:trPr>
          <w:trHeight w:val="999"/>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XIV-</w:t>
            </w:r>
            <w:r w:rsidRPr="00701775">
              <w:rPr>
                <w:rFonts w:ascii="Garamond" w:eastAsia="Arial" w:hAnsi="Garamond" w:cstheme="majorHAnsi"/>
                <w:szCs w:val="22"/>
              </w:rPr>
              <w:t xml:space="preserve"> </w:t>
            </w:r>
            <w:r w:rsidRPr="00701775">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numPr>
                <w:ilvl w:val="0"/>
                <w:numId w:val="8"/>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2 (dois) anos. </w:t>
            </w:r>
          </w:p>
          <w:p w:rsidR="007E6FDE" w:rsidRPr="00701775" w:rsidRDefault="007E6FDE" w:rsidP="007E6FDE">
            <w:pPr>
              <w:numPr>
                <w:ilvl w:val="0"/>
                <w:numId w:val="8"/>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XV-</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durante a licitação ou contratação.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9"/>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por 5 (cinco) anos. </w:t>
            </w:r>
          </w:p>
          <w:p w:rsidR="007E6FDE" w:rsidRPr="00701775" w:rsidRDefault="007E6FDE" w:rsidP="007E6FDE">
            <w:pPr>
              <w:numPr>
                <w:ilvl w:val="0"/>
                <w:numId w:val="9"/>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p w:rsidR="007E6FDE" w:rsidRPr="00701775" w:rsidRDefault="007E6FDE" w:rsidP="007E6FDE">
            <w:pPr>
              <w:numPr>
                <w:ilvl w:val="0"/>
                <w:numId w:val="9"/>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Comunicar ao Ministério Público Federal e ou Estadual. </w:t>
            </w:r>
          </w:p>
        </w:tc>
      </w:tr>
      <w:tr w:rsidR="007E6FDE" w:rsidRPr="00AD3C2E" w:rsidTr="007E6FDE">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XVI-</w:t>
            </w:r>
            <w:r w:rsidRPr="00701775">
              <w:rPr>
                <w:rFonts w:ascii="Garamond" w:eastAsia="Arial" w:hAnsi="Garamond" w:cstheme="majorHAnsi"/>
                <w:szCs w:val="22"/>
              </w:rPr>
              <w:t xml:space="preserve"> </w:t>
            </w:r>
            <w:r w:rsidRPr="00701775">
              <w:rPr>
                <w:rFonts w:ascii="Garamond" w:hAnsi="Garamond" w:cstheme="majorHAnsi"/>
                <w:szCs w:val="22"/>
              </w:rPr>
              <w:t xml:space="preserve">Não recompor níveis de serviços acordados, quando esgotados os </w:t>
            </w:r>
            <w:proofErr w:type="spellStart"/>
            <w:r w:rsidRPr="00701775">
              <w:rPr>
                <w:rFonts w:ascii="Garamond" w:hAnsi="Garamond" w:cstheme="majorHAnsi"/>
                <w:szCs w:val="22"/>
              </w:rPr>
              <w:t>sancionamentos</w:t>
            </w:r>
            <w:proofErr w:type="spellEnd"/>
            <w:r w:rsidRPr="00701775">
              <w:rPr>
                <w:rFonts w:ascii="Garamond" w:hAnsi="Garamond" w:cstheme="majorHAnsi"/>
                <w:szCs w:val="22"/>
              </w:rPr>
              <w:t xml:space="preserve"> próprios, regulares e inerentes aos monitoramentos técnico-operacional e administrativo do gerenciamento contratual.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27.</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PMMN pelo período de, no mínimo, 1 (um) ano. </w:t>
            </w:r>
          </w:p>
        </w:tc>
      </w:tr>
      <w:tr w:rsidR="007E6FDE" w:rsidRPr="00AD3C2E" w:rsidTr="007E6FDE">
        <w:tblPrEx>
          <w:tblCellMar>
            <w:top w:w="30" w:type="dxa"/>
            <w:left w:w="108" w:type="dxa"/>
            <w:right w:w="54" w:type="dxa"/>
          </w:tblCellMar>
        </w:tblPrEx>
        <w:trPr>
          <w:trHeight w:val="637"/>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XVII-</w:t>
            </w:r>
            <w:r w:rsidRPr="00701775">
              <w:rPr>
                <w:rFonts w:ascii="Garamond" w:eastAsia="Arial" w:hAnsi="Garamond" w:cstheme="majorHAnsi"/>
                <w:szCs w:val="22"/>
              </w:rPr>
              <w:t xml:space="preserve"> </w:t>
            </w:r>
            <w:r w:rsidRPr="00701775">
              <w:rPr>
                <w:rFonts w:ascii="Garamond" w:hAnsi="Garamond" w:cstheme="majorHAnsi"/>
                <w:szCs w:val="22"/>
              </w:rPr>
              <w:t xml:space="preserve">Deixar de executar qualquer obrigação pactuada ou prevista em lei e no edital da presente licitação, em que não se comine outra penalidade.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28.</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PMMN por, no mínimo, 2 (dois) anos. </w:t>
            </w:r>
          </w:p>
        </w:tc>
      </w:tr>
      <w:tr w:rsidR="007E6FDE" w:rsidRPr="00AD3C2E" w:rsidTr="007E6FDE">
        <w:tblPrEx>
          <w:tblCellMar>
            <w:top w:w="30" w:type="dxa"/>
            <w:left w:w="108" w:type="dxa"/>
            <w:right w:w="54" w:type="dxa"/>
          </w:tblCellMar>
        </w:tblPrEx>
        <w:trPr>
          <w:trHeight w:val="638"/>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XVIII-</w:t>
            </w:r>
            <w:r w:rsidRPr="00701775">
              <w:rPr>
                <w:rFonts w:ascii="Garamond" w:eastAsia="Arial" w:hAnsi="Garamond" w:cstheme="majorHAnsi"/>
                <w:szCs w:val="22"/>
              </w:rPr>
              <w:t xml:space="preserve"> </w:t>
            </w:r>
            <w:r w:rsidRPr="00701775">
              <w:rPr>
                <w:rFonts w:ascii="Garamond" w:hAnsi="Garamond" w:cstheme="majorHAnsi"/>
                <w:szCs w:val="22"/>
              </w:rPr>
              <w:t xml:space="preserve">Não celebrar contrato, em convocação dentro do prazo de validade de proposta.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29.</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o município de Morada Nova por, no mínimo, 1(um) ano.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lastRenderedPageBreak/>
              <w:t>XIX-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total, previsto na Lei 8666/93 e Lei 10.520/2002.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10"/>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2 (dois) anos. </w:t>
            </w:r>
          </w:p>
          <w:p w:rsidR="007E6FDE" w:rsidRPr="00701775" w:rsidRDefault="007E6FDE" w:rsidP="007E6FDE">
            <w:pPr>
              <w:numPr>
                <w:ilvl w:val="0"/>
                <w:numId w:val="10"/>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20% (vinte por cento) sobre o valor do contrato/nota de empenho ou valor da parcela. </w:t>
            </w:r>
          </w:p>
        </w:tc>
      </w:tr>
      <w:tr w:rsidR="007E6FDE" w:rsidRPr="00AD3C2E" w:rsidTr="007E6FDE">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parcial do objeto previsto na Lei 8666/93 e Lei 10.520/2002.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numPr>
                <w:ilvl w:val="0"/>
                <w:numId w:val="11"/>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1 (um) ano. </w:t>
            </w:r>
          </w:p>
          <w:p w:rsidR="007E6FDE" w:rsidRPr="00701775" w:rsidRDefault="007E6FDE" w:rsidP="007E6FDE">
            <w:pPr>
              <w:numPr>
                <w:ilvl w:val="0"/>
                <w:numId w:val="11"/>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sobre o valor correspondente a parte não executada. </w:t>
            </w:r>
          </w:p>
        </w:tc>
      </w:tr>
      <w:tr w:rsidR="007E6FDE" w:rsidRPr="00AD3C2E" w:rsidTr="007E6FDE">
        <w:tblPrEx>
          <w:tblCellMar>
            <w:top w:w="30" w:type="dxa"/>
            <w:left w:w="108" w:type="dxa"/>
            <w:right w:w="54" w:type="dxa"/>
          </w:tblCellMar>
        </w:tblPrEx>
        <w:trPr>
          <w:trHeight w:val="485"/>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XXI-</w:t>
            </w:r>
            <w:r w:rsidRPr="00701775">
              <w:rPr>
                <w:rFonts w:ascii="Garamond" w:eastAsia="Arial" w:hAnsi="Garamond" w:cstheme="majorHAnsi"/>
                <w:szCs w:val="22"/>
              </w:rPr>
              <w:t xml:space="preserve"> </w:t>
            </w:r>
            <w:r w:rsidRPr="00701775">
              <w:rPr>
                <w:rFonts w:ascii="Garamond" w:hAnsi="Garamond" w:cstheme="majorHAnsi"/>
                <w:szCs w:val="22"/>
              </w:rPr>
              <w:t>Denegrir ou caluniar equipes técnica e d</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34.</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Administração Pública Federal, Estadual, Municipal, pelo período de 5 (cinco) ano. </w:t>
            </w:r>
          </w:p>
        </w:tc>
      </w:tr>
      <w:tr w:rsidR="007E6FDE" w:rsidRPr="00AD3C2E" w:rsidTr="007E6FDE">
        <w:tblPrEx>
          <w:tblCellMar>
            <w:top w:w="30" w:type="dxa"/>
            <w:left w:w="108" w:type="dxa"/>
            <w:right w:w="54" w:type="dxa"/>
          </w:tblCellMar>
        </w:tblPrEx>
        <w:trPr>
          <w:trHeight w:val="480"/>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XXII-</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no recolhimento de quaisquer tributos.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35.</w:t>
            </w:r>
            <w:r w:rsidRPr="00701775">
              <w:rPr>
                <w:rFonts w:ascii="Garamond" w:eastAsia="Arial" w:hAnsi="Garamond" w:cstheme="majorHAnsi"/>
                <w:b/>
                <w:szCs w:val="22"/>
              </w:rPr>
              <w:t xml:space="preserve"> </w:t>
            </w:r>
            <w:r w:rsidRPr="00701775">
              <w:rPr>
                <w:rFonts w:ascii="Garamond" w:hAnsi="Garamond" w:cstheme="majorHAnsi"/>
                <w:szCs w:val="22"/>
              </w:rPr>
              <w:t xml:space="preserve">Declaração de inidoneidade  </w:t>
            </w:r>
          </w:p>
        </w:tc>
      </w:tr>
      <w:tr w:rsidR="007E6FDE" w:rsidRPr="00AD3C2E" w:rsidTr="007E6FDE">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5"/>
              <w:jc w:val="both"/>
              <w:rPr>
                <w:rFonts w:ascii="Garamond" w:hAnsi="Garamond" w:cstheme="majorHAnsi"/>
                <w:szCs w:val="22"/>
              </w:rPr>
            </w:pPr>
            <w:r w:rsidRPr="00701775">
              <w:rPr>
                <w:rFonts w:ascii="Garamond" w:hAnsi="Garamond" w:cstheme="majorHAnsi"/>
                <w:szCs w:val="22"/>
              </w:rPr>
              <w:t>XXIII-</w:t>
            </w:r>
            <w:r w:rsidRPr="00701775">
              <w:rPr>
                <w:rFonts w:ascii="Garamond" w:eastAsia="Arial" w:hAnsi="Garamond" w:cstheme="majorHAnsi"/>
                <w:szCs w:val="22"/>
              </w:rPr>
              <w:t xml:space="preserve"> </w:t>
            </w:r>
            <w:r w:rsidRPr="00701775">
              <w:rPr>
                <w:rFonts w:ascii="Garamond" w:hAnsi="Garamond" w:cstheme="majorHAnsi"/>
                <w:szCs w:val="22"/>
              </w:rPr>
              <w:t xml:space="preserve">Demonstrar não possuir idoneidade para contratar com a Administração em virtude de atos ilícitos praticados.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36.</w:t>
            </w:r>
            <w:r w:rsidRPr="00701775">
              <w:rPr>
                <w:rFonts w:ascii="Garamond" w:eastAsia="Arial" w:hAnsi="Garamond" w:cstheme="majorHAnsi"/>
                <w:b/>
                <w:szCs w:val="22"/>
              </w:rPr>
              <w:t xml:space="preserve"> </w:t>
            </w:r>
            <w:r w:rsidRPr="00701775">
              <w:rPr>
                <w:rFonts w:ascii="Garamond" w:hAnsi="Garamond" w:cstheme="majorHAnsi"/>
                <w:szCs w:val="22"/>
              </w:rPr>
              <w:t xml:space="preserve">Declaração de inidoneidade </w:t>
            </w:r>
          </w:p>
        </w:tc>
      </w:tr>
      <w:tr w:rsidR="007E6FDE" w:rsidRPr="00AD3C2E" w:rsidTr="007E6FDE">
        <w:tblPrEx>
          <w:tblCellMar>
            <w:top w:w="31" w:type="dxa"/>
            <w:left w:w="142"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XXIV-</w:t>
            </w:r>
            <w:r w:rsidRPr="00701775">
              <w:rPr>
                <w:rFonts w:ascii="Garamond" w:eastAsia="Arial" w:hAnsi="Garamond" w:cstheme="majorHAnsi"/>
                <w:szCs w:val="22"/>
              </w:rPr>
              <w:t xml:space="preserve"> </w:t>
            </w:r>
            <w:r w:rsidRPr="00701775">
              <w:rPr>
                <w:rFonts w:ascii="Garamond" w:hAnsi="Garamond" w:cstheme="majorHAnsi"/>
                <w:szCs w:val="22"/>
              </w:rPr>
              <w:t xml:space="preserve">Frustrar ou fraudar, mediante ajuste, combinação ou qualquer outro expediente, o caráter competitivo de procedimento licitatório público. </w:t>
            </w:r>
          </w:p>
        </w:tc>
        <w:tc>
          <w:tcPr>
            <w:tcW w:w="4961"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pStyle w:val="PargrafodaLista"/>
              <w:numPr>
                <w:ilvl w:val="0"/>
                <w:numId w:val="1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numPr>
                <w:ilvl w:val="0"/>
                <w:numId w:val="1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2"/>
              <w:jc w:val="both"/>
              <w:rPr>
                <w:rFonts w:ascii="Garamond" w:hAnsi="Garamond" w:cstheme="majorHAnsi"/>
                <w:szCs w:val="22"/>
              </w:rPr>
            </w:pPr>
            <w:r w:rsidRPr="00701775">
              <w:rPr>
                <w:rFonts w:ascii="Garamond" w:hAnsi="Garamond" w:cstheme="majorHAnsi"/>
                <w:szCs w:val="22"/>
              </w:rPr>
              <w:t>XXV-</w:t>
            </w:r>
            <w:r w:rsidRPr="00701775">
              <w:rPr>
                <w:rFonts w:ascii="Garamond" w:eastAsia="Arial" w:hAnsi="Garamond" w:cstheme="majorHAnsi"/>
                <w:szCs w:val="22"/>
              </w:rPr>
              <w:t xml:space="preserve"> </w:t>
            </w:r>
            <w:r w:rsidRPr="00701775">
              <w:rPr>
                <w:rFonts w:ascii="Garamond" w:hAnsi="Garamond" w:cstheme="majorHAnsi"/>
                <w:szCs w:val="22"/>
              </w:rPr>
              <w:t xml:space="preserve">Impedir, perturbar ou fraudar a realização de qualquer ato de procedimento licitatório público.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pStyle w:val="PargrafodaLista"/>
              <w:numPr>
                <w:ilvl w:val="0"/>
                <w:numId w:val="1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numPr>
                <w:ilvl w:val="0"/>
                <w:numId w:val="1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2"/>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XXVI-</w:t>
            </w:r>
            <w:r w:rsidRPr="00701775">
              <w:rPr>
                <w:rFonts w:ascii="Garamond" w:eastAsia="Arial" w:hAnsi="Garamond" w:cstheme="majorHAnsi"/>
                <w:szCs w:val="22"/>
              </w:rPr>
              <w:t xml:space="preserve"> </w:t>
            </w:r>
            <w:r w:rsidRPr="00701775">
              <w:rPr>
                <w:rFonts w:ascii="Garamond" w:hAnsi="Garamond" w:cstheme="majorHAnsi"/>
                <w:szCs w:val="22"/>
              </w:rPr>
              <w:t xml:space="preserve">Criar, de modo fraudulento ou irregular, pessoa jurídica para participar de licitação pública ou celebrar contrato administrativo;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pStyle w:val="PargrafodaLista"/>
              <w:numPr>
                <w:ilvl w:val="0"/>
                <w:numId w:val="13"/>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numPr>
                <w:ilvl w:val="0"/>
                <w:numId w:val="13"/>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342"/>
        </w:trPr>
        <w:tc>
          <w:tcPr>
            <w:tcW w:w="493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30" w:lineRule="auto"/>
              <w:jc w:val="both"/>
              <w:rPr>
                <w:rFonts w:ascii="Garamond" w:hAnsi="Garamond" w:cstheme="majorHAnsi"/>
                <w:szCs w:val="22"/>
              </w:rPr>
            </w:pPr>
            <w:r w:rsidRPr="00701775">
              <w:rPr>
                <w:rFonts w:ascii="Garamond" w:hAnsi="Garamond" w:cstheme="majorHAnsi"/>
                <w:szCs w:val="22"/>
              </w:rPr>
              <w:t>XXVII-</w:t>
            </w:r>
            <w:r w:rsidRPr="00701775">
              <w:rPr>
                <w:rFonts w:ascii="Garamond" w:eastAsia="Arial" w:hAnsi="Garamond" w:cstheme="majorHAnsi"/>
                <w:szCs w:val="22"/>
              </w:rPr>
              <w:t xml:space="preserve"> </w:t>
            </w:r>
            <w:r w:rsidRPr="00701775">
              <w:rPr>
                <w:rFonts w:ascii="Garamond" w:hAnsi="Garamond" w:cstheme="majorHAnsi"/>
                <w:szCs w:val="22"/>
              </w:rPr>
              <w:t xml:space="preserve">Manipular ou fraudar o equilíbrio econômico-financeiro dos contratos celebrados </w:t>
            </w:r>
          </w:p>
          <w:p w:rsidR="007E6FDE" w:rsidRPr="00701775" w:rsidRDefault="007E6FDE" w:rsidP="007E6FDE">
            <w:pPr>
              <w:spacing w:line="259" w:lineRule="auto"/>
              <w:jc w:val="both"/>
              <w:rPr>
                <w:rFonts w:ascii="Garamond" w:hAnsi="Garamond" w:cstheme="majorHAnsi"/>
                <w:szCs w:val="22"/>
              </w:rPr>
            </w:pPr>
            <w:proofErr w:type="gramStart"/>
            <w:r w:rsidRPr="00701775">
              <w:rPr>
                <w:rFonts w:ascii="Garamond" w:hAnsi="Garamond" w:cstheme="majorHAnsi"/>
                <w:szCs w:val="22"/>
              </w:rPr>
              <w:t>com</w:t>
            </w:r>
            <w:proofErr w:type="gramEnd"/>
            <w:r w:rsidRPr="00701775">
              <w:rPr>
                <w:rFonts w:ascii="Garamond" w:hAnsi="Garamond" w:cstheme="majorHAnsi"/>
                <w:szCs w:val="22"/>
              </w:rPr>
              <w:t xml:space="preserve"> a administração pública </w:t>
            </w:r>
          </w:p>
        </w:tc>
        <w:tc>
          <w:tcPr>
            <w:tcW w:w="4961"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pStyle w:val="PargrafodaLista"/>
              <w:numPr>
                <w:ilvl w:val="0"/>
                <w:numId w:val="14"/>
              </w:num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numPr>
                <w:ilvl w:val="0"/>
                <w:numId w:val="14"/>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bl>
    <w:p w:rsidR="007E6FDE" w:rsidRPr="00AD3C2E" w:rsidRDefault="007E6FDE" w:rsidP="007E6FDE">
      <w:pPr>
        <w:spacing w:line="259" w:lineRule="auto"/>
        <w:jc w:val="both"/>
        <w:rPr>
          <w:rFonts w:ascii="Garamond" w:hAnsi="Garamond"/>
          <w:sz w:val="22"/>
          <w:szCs w:val="22"/>
        </w:rPr>
      </w:pPr>
    </w:p>
    <w:p w:rsidR="007E6FDE" w:rsidRPr="00AD3C2E" w:rsidRDefault="007E6FDE" w:rsidP="007E6FDE">
      <w:pPr>
        <w:spacing w:line="259" w:lineRule="auto"/>
        <w:jc w:val="both"/>
        <w:rPr>
          <w:rFonts w:ascii="Garamond" w:hAnsi="Garamond"/>
          <w:sz w:val="22"/>
          <w:szCs w:val="22"/>
        </w:rPr>
      </w:pPr>
      <w:r w:rsidRPr="00AD3C2E">
        <w:rPr>
          <w:rFonts w:ascii="Garamond" w:hAnsi="Garamond"/>
          <w:sz w:val="22"/>
          <w:szCs w:val="22"/>
        </w:rPr>
        <w:t>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7E6FDE" w:rsidRPr="00AD3C2E" w:rsidRDefault="007E6FDE" w:rsidP="007E6FDE">
      <w:pPr>
        <w:jc w:val="both"/>
        <w:rPr>
          <w:rFonts w:ascii="Garamond" w:hAnsi="Garamond"/>
          <w:sz w:val="22"/>
          <w:szCs w:val="22"/>
        </w:rPr>
      </w:pPr>
      <w:r w:rsidRPr="00AD3C2E">
        <w:rPr>
          <w:rFonts w:ascii="Garamond" w:hAnsi="Garamond"/>
          <w:sz w:val="22"/>
          <w:szCs w:val="22"/>
        </w:rPr>
        <w:t>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7E6FDE" w:rsidRPr="00AD3C2E" w:rsidRDefault="007E6FDE" w:rsidP="007E6FDE">
      <w:pPr>
        <w:jc w:val="both"/>
        <w:rPr>
          <w:rFonts w:ascii="Garamond" w:hAnsi="Garamond"/>
          <w:sz w:val="22"/>
          <w:szCs w:val="22"/>
        </w:rPr>
      </w:pPr>
      <w:r w:rsidRPr="00AD3C2E">
        <w:rPr>
          <w:rFonts w:ascii="Garamond" w:hAnsi="Garamond"/>
          <w:sz w:val="22"/>
          <w:szCs w:val="22"/>
        </w:rPr>
        <w:t>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7E6FDE" w:rsidRPr="00AD3C2E" w:rsidRDefault="007E6FDE" w:rsidP="007E6FDE">
      <w:pPr>
        <w:jc w:val="both"/>
        <w:rPr>
          <w:rFonts w:ascii="Garamond" w:hAnsi="Garamond"/>
          <w:sz w:val="22"/>
          <w:szCs w:val="22"/>
        </w:rPr>
      </w:pPr>
      <w:r w:rsidRPr="00AD3C2E">
        <w:rPr>
          <w:rFonts w:ascii="Garamond" w:hAnsi="Garamond"/>
          <w:sz w:val="22"/>
          <w:szCs w:val="22"/>
        </w:rPr>
        <w:t>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7E6FDE" w:rsidRPr="00AD3C2E" w:rsidRDefault="007E6FDE" w:rsidP="007E6FDE">
      <w:pPr>
        <w:jc w:val="both"/>
        <w:rPr>
          <w:rFonts w:ascii="Garamond" w:hAnsi="Garamond"/>
          <w:sz w:val="22"/>
          <w:szCs w:val="22"/>
        </w:rPr>
      </w:pPr>
      <w:r w:rsidRPr="00AD3C2E">
        <w:rPr>
          <w:rFonts w:ascii="Garamond" w:hAnsi="Garamond"/>
          <w:sz w:val="22"/>
          <w:szCs w:val="22"/>
        </w:rPr>
        <w:lastRenderedPageBreak/>
        <w:t>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7E6FDE" w:rsidRPr="00AD3C2E" w:rsidRDefault="007E6FDE" w:rsidP="007E6FDE">
      <w:pPr>
        <w:autoSpaceDE w:val="0"/>
        <w:autoSpaceDN w:val="0"/>
        <w:adjustRightInd w:val="0"/>
        <w:jc w:val="both"/>
        <w:rPr>
          <w:rFonts w:ascii="Garamond" w:hAnsi="Garamond" w:cstheme="minorHAnsi"/>
          <w:sz w:val="22"/>
          <w:szCs w:val="22"/>
        </w:rPr>
      </w:pPr>
      <w:r w:rsidRPr="00AD3C2E">
        <w:rPr>
          <w:rFonts w:ascii="Garamond" w:hAnsi="Garamond"/>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7E6FDE" w:rsidRPr="00AD3C2E" w:rsidRDefault="007E6FDE" w:rsidP="007E6FDE">
      <w:pPr>
        <w:jc w:val="both"/>
        <w:rPr>
          <w:rFonts w:ascii="Garamond" w:hAnsi="Garamond"/>
          <w:sz w:val="22"/>
          <w:szCs w:val="22"/>
        </w:rPr>
      </w:pPr>
      <w:r w:rsidRPr="00AD3C2E">
        <w:rPr>
          <w:rFonts w:ascii="Garamond" w:hAnsi="Garamond"/>
          <w:sz w:val="22"/>
          <w:szCs w:val="22"/>
        </w:rPr>
        <w:t>7. As sanções aqui previstas são independentes entre si, podendo ser aplicadas isoladas ou, no caso das multas, cumulativamente, sem prejuízo de outras medidas cabíveis.</w:t>
      </w:r>
    </w:p>
    <w:p w:rsidR="007E6FDE" w:rsidRPr="00125D6F" w:rsidRDefault="007E6FDE" w:rsidP="007E6FDE">
      <w:pPr>
        <w:jc w:val="both"/>
        <w:rPr>
          <w:rFonts w:ascii="Garamond" w:hAnsi="Garamond"/>
          <w:sz w:val="16"/>
          <w:szCs w:val="22"/>
        </w:rPr>
      </w:pPr>
    </w:p>
    <w:p w:rsidR="007E6FDE" w:rsidRPr="00AD3C2E" w:rsidRDefault="007E6FDE" w:rsidP="007E6FDE">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t xml:space="preserve">DA RECISÃO CONTRATUAL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1. A inexecução total ou parcial do contrato enseja a sua rescisão, se houver uma das ocorrências prescritas nos artigos 77 a 81 da Lei nº 8.666/93, de 21/06/93;</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1.1. A Rescisão de contrato poderá ser: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1.2. A Rescisão administrativa ou amigável será precedida de autorização escrita e fundamentada da autoridade competente;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1.3. Os casos de rescisão contratual serão formalmente motivados nos autos do processo, ficando assegurado o contraditório e ampla defesa.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2. Constituem motivo para rescisão do Contrato: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lastRenderedPageBreak/>
        <w:t xml:space="preserve">o) O descumprimento do disposto no inciso V do art. 27, sem prejuízo das sanções penais cabíveis;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7E6FDE" w:rsidRPr="00AD3C2E" w:rsidRDefault="007E6FDE" w:rsidP="007E6FDE">
      <w:pPr>
        <w:autoSpaceDE w:val="0"/>
        <w:autoSpaceDN w:val="0"/>
        <w:adjustRightInd w:val="0"/>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7E6FDE" w:rsidRPr="00125D6F" w:rsidRDefault="007E6FDE" w:rsidP="007E6FDE">
      <w:pPr>
        <w:jc w:val="both"/>
        <w:rPr>
          <w:rFonts w:ascii="Garamond" w:hAnsi="Garamond" w:cstheme="minorHAnsi"/>
          <w:sz w:val="10"/>
          <w:szCs w:val="22"/>
        </w:rPr>
      </w:pPr>
    </w:p>
    <w:p w:rsidR="007E6FDE" w:rsidRPr="00AD3C2E" w:rsidRDefault="007E6FDE" w:rsidP="007E6FDE">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t xml:space="preserve">DA FRAUDE E DA CORRUPÇÃO </w:t>
      </w:r>
    </w:p>
    <w:p w:rsidR="007E6FDE" w:rsidRPr="00AD3C2E" w:rsidRDefault="007E6FDE" w:rsidP="007E6FDE">
      <w:pPr>
        <w:pStyle w:val="Standard"/>
        <w:autoSpaceDE w:val="0"/>
        <w:jc w:val="both"/>
        <w:rPr>
          <w:rFonts w:ascii="Garamond" w:hAnsi="Garamond" w:cs="Arial"/>
          <w:sz w:val="22"/>
          <w:szCs w:val="22"/>
        </w:rPr>
      </w:pPr>
      <w:r w:rsidRPr="00AD3C2E">
        <w:rPr>
          <w:rFonts w:ascii="Garamond" w:hAnsi="Garamond" w:cs="Arial"/>
          <w:sz w:val="22"/>
          <w:szCs w:val="22"/>
        </w:rPr>
        <w:t>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7E6FDE" w:rsidRPr="00AD3C2E" w:rsidRDefault="007E6FDE" w:rsidP="007E6FDE">
      <w:pPr>
        <w:pStyle w:val="Standard"/>
        <w:autoSpaceDE w:val="0"/>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7E6FDE" w:rsidRPr="00AD3C2E" w:rsidRDefault="007E6FDE" w:rsidP="007E6FDE">
      <w:pPr>
        <w:pStyle w:val="Standard"/>
        <w:autoSpaceDE w:val="0"/>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7E6FDE" w:rsidRPr="00AD3C2E" w:rsidRDefault="007E6FDE" w:rsidP="007E6FDE">
      <w:pPr>
        <w:pStyle w:val="Standard"/>
        <w:autoSpaceDE w:val="0"/>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7E6FDE" w:rsidRPr="00AD3C2E" w:rsidRDefault="007E6FDE" w:rsidP="007E6FDE">
      <w:pPr>
        <w:pStyle w:val="Standard"/>
        <w:autoSpaceDE w:val="0"/>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7E6FDE" w:rsidRPr="00AD3C2E" w:rsidRDefault="007E6FDE" w:rsidP="007E6FDE">
      <w:pPr>
        <w:pStyle w:val="Textbody"/>
        <w:autoSpaceDE w:val="0"/>
        <w:spacing w:after="0"/>
        <w:jc w:val="both"/>
        <w:rPr>
          <w:rFonts w:ascii="Garamond" w:hAnsi="Garamond" w:cs="Arial"/>
          <w:sz w:val="22"/>
          <w:szCs w:val="22"/>
        </w:rPr>
      </w:pPr>
      <w:r w:rsidRPr="00AD3C2E">
        <w:rPr>
          <w:rFonts w:ascii="Garamond" w:hAnsi="Garamond" w:cs="Arial"/>
          <w:sz w:val="22"/>
          <w:szCs w:val="22"/>
        </w:rPr>
        <w:t>e) “prática obstrutiva”:</w:t>
      </w:r>
    </w:p>
    <w:p w:rsidR="007E6FDE" w:rsidRPr="00AD3C2E" w:rsidRDefault="007E6FDE" w:rsidP="007E6FDE">
      <w:pPr>
        <w:pStyle w:val="Textbody"/>
        <w:autoSpaceDE w:val="0"/>
        <w:spacing w:after="0"/>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7E6FDE" w:rsidRPr="00AD3C2E" w:rsidRDefault="007E6FDE" w:rsidP="007E6FDE">
      <w:pPr>
        <w:pStyle w:val="Textbody"/>
        <w:autoSpaceDE w:val="0"/>
        <w:spacing w:after="0"/>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7E6FDE" w:rsidRPr="00AD3C2E" w:rsidRDefault="007E6FDE" w:rsidP="007E6FDE">
      <w:pPr>
        <w:pStyle w:val="Textbody"/>
        <w:autoSpaceDE w:val="0"/>
        <w:spacing w:after="0"/>
        <w:jc w:val="both"/>
        <w:rPr>
          <w:rFonts w:ascii="Garamond" w:hAnsi="Garamond" w:cs="Arial"/>
          <w:sz w:val="22"/>
          <w:szCs w:val="22"/>
        </w:rPr>
      </w:pPr>
      <w:r w:rsidRPr="00AD3C2E">
        <w:rPr>
          <w:rFonts w:ascii="Garamond" w:hAnsi="Garamond" w:cs="Arial"/>
          <w:sz w:val="22"/>
          <w:szCs w:val="22"/>
        </w:rPr>
        <w:t>2. Na hipótese de financiamento, parcial ou integral, por organismo financeiro multilateral, mediante adiantamento ou reembolso, este organismo imporá sanção sobre uma empresa,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7E6FDE" w:rsidRPr="00AD3C2E" w:rsidRDefault="007E6FDE" w:rsidP="007E6FDE">
      <w:pPr>
        <w:pStyle w:val="Standard"/>
        <w:autoSpaceDE w:val="0"/>
        <w:jc w:val="both"/>
        <w:rPr>
          <w:rFonts w:ascii="Garamond" w:hAnsi="Garamond" w:cs="Arial"/>
          <w:sz w:val="22"/>
          <w:szCs w:val="22"/>
        </w:rPr>
      </w:pPr>
      <w:r w:rsidRPr="00AD3C2E">
        <w:rPr>
          <w:rFonts w:ascii="Garamond" w:hAnsi="Garamond" w:cs="Arial"/>
          <w:sz w:val="22"/>
          <w:szCs w:val="22"/>
        </w:rPr>
        <w:t>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7E6FDE" w:rsidRDefault="007E6FDE" w:rsidP="007E6FDE">
      <w:pPr>
        <w:spacing w:line="259" w:lineRule="auto"/>
        <w:jc w:val="both"/>
        <w:rPr>
          <w:rFonts w:ascii="Garamond" w:hAnsi="Garamond"/>
          <w:sz w:val="22"/>
          <w:szCs w:val="22"/>
          <w:lang w:eastAsia="ar-SA"/>
        </w:rPr>
      </w:pPr>
      <w:r w:rsidRPr="00AD3C2E">
        <w:rPr>
          <w:rFonts w:ascii="Garamond" w:hAnsi="Garamond"/>
          <w:sz w:val="22"/>
          <w:szCs w:val="22"/>
          <w:lang w:eastAsia="ar-SA"/>
        </w:rPr>
        <w:t>4. A contratante, garantida a prévia defesa, aplicará as sanções administrativas pertinentes, previstas em lei, se comprovar o envolvimento de representante da empresa contratada em práticas corruptas, fraudulentas, conluiadas ou coercitivas, no decorrer da licitação ou na execução do contrato financiado por organismo financeiro multilateral, sem prejuízo das demais medidas administrativas, criminais e cíveis.</w:t>
      </w:r>
    </w:p>
    <w:p w:rsidR="007E6FDE" w:rsidRPr="00125D6F" w:rsidRDefault="007E6FDE" w:rsidP="007E6FDE">
      <w:pPr>
        <w:spacing w:line="259" w:lineRule="auto"/>
        <w:jc w:val="both"/>
        <w:rPr>
          <w:rFonts w:ascii="Garamond" w:hAnsi="Garamond"/>
          <w:sz w:val="12"/>
          <w:szCs w:val="22"/>
          <w:lang w:eastAsia="ar-SA"/>
        </w:rPr>
      </w:pPr>
    </w:p>
    <w:p w:rsidR="007E6FDE" w:rsidRPr="00AD3C2E" w:rsidRDefault="007E6FDE" w:rsidP="007E6FDE">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DO FORO</w:t>
      </w:r>
    </w:p>
    <w:p w:rsidR="007E6FDE" w:rsidRPr="00AD3C2E" w:rsidRDefault="007E6FDE" w:rsidP="007E6FDE">
      <w:pPr>
        <w:ind w:right="14"/>
        <w:jc w:val="both"/>
        <w:rPr>
          <w:rFonts w:ascii="Garamond" w:hAnsi="Garamond"/>
          <w:sz w:val="22"/>
          <w:szCs w:val="22"/>
        </w:rPr>
      </w:pPr>
      <w:r w:rsidRPr="00AD3C2E">
        <w:rPr>
          <w:rFonts w:ascii="Garamond" w:hAnsi="Garamond"/>
          <w:sz w:val="22"/>
          <w:szCs w:val="22"/>
        </w:rPr>
        <w:t xml:space="preserve"> Fica eleito o foro da Comarca de MORADA NOVA, Estado do Ceará, para dirimir toda e qualquer controvérsia oriunda do presente edital, que não possa ser resolvida pela via administrativa, renunciando-se, desde já, a qualquer outro, por mais privilegiado que seja. </w:t>
      </w:r>
    </w:p>
    <w:p w:rsidR="007900C2" w:rsidRPr="00125D6F" w:rsidRDefault="007900C2" w:rsidP="007E6FDE">
      <w:pPr>
        <w:autoSpaceDE w:val="0"/>
        <w:autoSpaceDN w:val="0"/>
        <w:adjustRightInd w:val="0"/>
        <w:jc w:val="center"/>
        <w:rPr>
          <w:rFonts w:ascii="Garamond" w:hAnsi="Garamond" w:cstheme="minorHAnsi"/>
          <w:sz w:val="40"/>
          <w:szCs w:val="22"/>
        </w:rPr>
      </w:pPr>
    </w:p>
    <w:p w:rsidR="007E6FDE" w:rsidRPr="00701775" w:rsidRDefault="008A00C4" w:rsidP="007E6FDE">
      <w:pPr>
        <w:autoSpaceDE w:val="0"/>
        <w:autoSpaceDN w:val="0"/>
        <w:adjustRightInd w:val="0"/>
        <w:jc w:val="center"/>
        <w:rPr>
          <w:rFonts w:ascii="Garamond" w:hAnsi="Garamond" w:cstheme="minorHAnsi"/>
          <w:sz w:val="24"/>
          <w:szCs w:val="22"/>
        </w:rPr>
      </w:pPr>
      <w:r>
        <w:rPr>
          <w:rFonts w:ascii="Garamond" w:hAnsi="Garamond" w:cstheme="minorHAnsi"/>
          <w:sz w:val="24"/>
          <w:szCs w:val="22"/>
        </w:rPr>
        <w:t xml:space="preserve">Francisco </w:t>
      </w:r>
      <w:proofErr w:type="spellStart"/>
      <w:r>
        <w:rPr>
          <w:rFonts w:ascii="Garamond" w:hAnsi="Garamond" w:cstheme="minorHAnsi"/>
          <w:sz w:val="24"/>
          <w:szCs w:val="22"/>
        </w:rPr>
        <w:t>Talvanes</w:t>
      </w:r>
      <w:proofErr w:type="spellEnd"/>
      <w:r>
        <w:rPr>
          <w:rFonts w:ascii="Garamond" w:hAnsi="Garamond" w:cstheme="minorHAnsi"/>
          <w:sz w:val="24"/>
          <w:szCs w:val="22"/>
        </w:rPr>
        <w:t xml:space="preserve"> </w:t>
      </w:r>
      <w:proofErr w:type="spellStart"/>
      <w:r>
        <w:rPr>
          <w:rFonts w:ascii="Garamond" w:hAnsi="Garamond" w:cstheme="minorHAnsi"/>
          <w:sz w:val="24"/>
          <w:szCs w:val="22"/>
        </w:rPr>
        <w:t>Raullino</w:t>
      </w:r>
      <w:proofErr w:type="spellEnd"/>
    </w:p>
    <w:p w:rsidR="007E6FDE" w:rsidRDefault="008A00C4" w:rsidP="007E6FDE">
      <w:pPr>
        <w:autoSpaceDE w:val="0"/>
        <w:autoSpaceDN w:val="0"/>
        <w:adjustRightInd w:val="0"/>
        <w:jc w:val="center"/>
        <w:rPr>
          <w:rFonts w:ascii="Garamond" w:hAnsi="Garamond" w:cs="Courier New"/>
          <w:sz w:val="24"/>
          <w:szCs w:val="22"/>
        </w:rPr>
      </w:pPr>
      <w:r>
        <w:rPr>
          <w:rFonts w:ascii="Garamond" w:hAnsi="Garamond" w:cs="Courier New"/>
          <w:sz w:val="24"/>
          <w:szCs w:val="22"/>
        </w:rPr>
        <w:t>Presidente da AMT</w:t>
      </w:r>
    </w:p>
    <w:p w:rsidR="007E6FDE" w:rsidRDefault="007E6FDE" w:rsidP="007E6FDE">
      <w:pPr>
        <w:autoSpaceDE w:val="0"/>
        <w:autoSpaceDN w:val="0"/>
        <w:adjustRightInd w:val="0"/>
        <w:jc w:val="center"/>
        <w:rPr>
          <w:rFonts w:ascii="Garamond" w:hAnsi="Garamond" w:cs="Courier New"/>
          <w:sz w:val="24"/>
          <w:szCs w:val="22"/>
        </w:rPr>
      </w:pPr>
      <w:r>
        <w:rPr>
          <w:rFonts w:ascii="Garamond" w:hAnsi="Garamond" w:cs="Courier New"/>
          <w:sz w:val="24"/>
          <w:szCs w:val="22"/>
        </w:rPr>
        <w:t>Gestor da Ata de Registro de Preços</w:t>
      </w:r>
    </w:p>
    <w:p w:rsidR="007E6FDE" w:rsidRPr="00E145C5" w:rsidRDefault="007E6FDE" w:rsidP="007E6FDE">
      <w:pPr>
        <w:autoSpaceDE w:val="0"/>
        <w:autoSpaceDN w:val="0"/>
        <w:adjustRightInd w:val="0"/>
        <w:jc w:val="center"/>
        <w:rPr>
          <w:rFonts w:ascii="Garamond" w:hAnsi="Garamond" w:cs="Courier New"/>
          <w:b/>
          <w:sz w:val="24"/>
          <w:szCs w:val="22"/>
        </w:rPr>
      </w:pPr>
      <w:r w:rsidRPr="00E145C5">
        <w:rPr>
          <w:rFonts w:ascii="Garamond" w:hAnsi="Garamond" w:cs="Courier New"/>
          <w:b/>
          <w:sz w:val="24"/>
          <w:szCs w:val="22"/>
        </w:rPr>
        <w:t>PREFEITURA MUNICIPAL DE MORADA NOVA</w:t>
      </w:r>
    </w:p>
    <w:p w:rsidR="007E6FDE" w:rsidRPr="007A1D54" w:rsidRDefault="007E6FDE" w:rsidP="007E6FDE">
      <w:pPr>
        <w:pStyle w:val="Ttulo1"/>
        <w:ind w:left="142"/>
        <w:jc w:val="center"/>
        <w:rPr>
          <w:rFonts w:ascii="Garamond" w:hAnsi="Garamond" w:cstheme="minorHAnsi"/>
          <w:b/>
          <w:color w:val="auto"/>
          <w:sz w:val="28"/>
          <w:szCs w:val="22"/>
        </w:rPr>
      </w:pPr>
      <w:r>
        <w:rPr>
          <w:rFonts w:ascii="Garamond" w:hAnsi="Garamond" w:cstheme="minorHAnsi"/>
          <w:b/>
          <w:color w:val="auto"/>
          <w:sz w:val="28"/>
          <w:szCs w:val="22"/>
        </w:rPr>
        <w:lastRenderedPageBreak/>
        <w:t>A</w:t>
      </w:r>
      <w:r w:rsidRPr="007A1D54">
        <w:rPr>
          <w:rFonts w:ascii="Garamond" w:hAnsi="Garamond" w:cstheme="minorHAnsi"/>
          <w:b/>
          <w:color w:val="auto"/>
          <w:sz w:val="28"/>
          <w:szCs w:val="22"/>
        </w:rPr>
        <w:t>NEXO II</w:t>
      </w:r>
    </w:p>
    <w:p w:rsidR="007E6FDE" w:rsidRPr="00AD3C2E" w:rsidRDefault="007E6FDE" w:rsidP="007E6FDE">
      <w:pPr>
        <w:pStyle w:val="Corpodetexto"/>
        <w:ind w:left="142"/>
        <w:jc w:val="center"/>
        <w:rPr>
          <w:rFonts w:ascii="Garamond" w:hAnsi="Garamond" w:cstheme="minorHAnsi"/>
          <w:b/>
          <w:sz w:val="22"/>
          <w:szCs w:val="22"/>
        </w:rPr>
      </w:pPr>
      <w:r w:rsidRPr="007A1D54">
        <w:rPr>
          <w:rFonts w:ascii="Garamond" w:hAnsi="Garamond" w:cstheme="minorHAnsi"/>
          <w:b/>
          <w:sz w:val="28"/>
          <w:szCs w:val="22"/>
        </w:rPr>
        <w:t>MINUTA DE CONTRATO</w:t>
      </w:r>
    </w:p>
    <w:p w:rsidR="007E6FDE" w:rsidRPr="00AD3C2E" w:rsidRDefault="007E6FDE" w:rsidP="007E6FDE">
      <w:pPr>
        <w:pStyle w:val="Corpodetexto"/>
        <w:ind w:left="142"/>
        <w:jc w:val="center"/>
        <w:rPr>
          <w:rFonts w:ascii="Garamond" w:hAnsi="Garamond" w:cstheme="minorHAnsi"/>
          <w:sz w:val="22"/>
          <w:szCs w:val="22"/>
          <w:u w:val="single"/>
        </w:rPr>
      </w:pPr>
    </w:p>
    <w:p w:rsidR="007E6FDE" w:rsidRPr="00AD3C2E" w:rsidRDefault="007E6FDE" w:rsidP="007E6FDE">
      <w:pPr>
        <w:pStyle w:val="Corpodetexto"/>
        <w:ind w:left="142"/>
        <w:rPr>
          <w:rFonts w:ascii="Garamond" w:hAnsi="Garamond" w:cstheme="minorHAnsi"/>
          <w:b/>
          <w:sz w:val="22"/>
          <w:szCs w:val="22"/>
        </w:rPr>
      </w:pPr>
      <w:r w:rsidRPr="00AD3C2E">
        <w:rPr>
          <w:rFonts w:ascii="Garamond" w:hAnsi="Garamond" w:cstheme="minorHAnsi"/>
          <w:b/>
          <w:sz w:val="22"/>
          <w:szCs w:val="22"/>
        </w:rPr>
        <w:t>CONTRATO Nº. _______________</w:t>
      </w:r>
    </w:p>
    <w:p w:rsidR="007E6FDE" w:rsidRDefault="007E6FDE" w:rsidP="007E6FDE">
      <w:pPr>
        <w:autoSpaceDE w:val="0"/>
        <w:autoSpaceDN w:val="0"/>
        <w:adjustRightInd w:val="0"/>
        <w:ind w:left="4678"/>
        <w:jc w:val="both"/>
        <w:rPr>
          <w:rFonts w:ascii="Garamond" w:hAnsi="Garamond" w:cs="Courier New"/>
          <w:b/>
          <w:sz w:val="22"/>
          <w:szCs w:val="22"/>
        </w:rPr>
      </w:pPr>
      <w:r w:rsidRPr="00AD3C2E">
        <w:rPr>
          <w:rFonts w:ascii="Garamond" w:hAnsi="Garamond" w:cs="Courier New"/>
          <w:b/>
          <w:sz w:val="22"/>
          <w:szCs w:val="22"/>
        </w:rPr>
        <w:t xml:space="preserve">CONTRATO QUE FAZEM ENTRE SI A PREFEITURA MUNICIPAL DE MORADA NOVA, ATRAVÉS DA </w:t>
      </w:r>
      <w:r>
        <w:rPr>
          <w:rFonts w:ascii="Garamond" w:hAnsi="Garamond" w:cs="Courier New"/>
          <w:b/>
          <w:sz w:val="22"/>
          <w:szCs w:val="22"/>
        </w:rPr>
        <w:t>AUTARQUIA</w:t>
      </w:r>
      <w:r w:rsidRPr="00AD3C2E">
        <w:rPr>
          <w:rFonts w:ascii="Garamond" w:hAnsi="Garamond" w:cs="Courier New"/>
          <w:b/>
          <w:sz w:val="22"/>
          <w:szCs w:val="22"/>
        </w:rPr>
        <w:t xml:space="preserve"> DE _______________________, E DO OUTRO LADO A EMPRESA __________________, QUE ASSIM PARA O FIM QUE A SEGUIR DECLARAM:</w:t>
      </w:r>
    </w:p>
    <w:p w:rsidR="007E6FDE" w:rsidRDefault="007E6FDE" w:rsidP="007E6FDE">
      <w:pPr>
        <w:autoSpaceDE w:val="0"/>
        <w:autoSpaceDN w:val="0"/>
        <w:adjustRightInd w:val="0"/>
        <w:ind w:left="4678"/>
        <w:jc w:val="both"/>
        <w:rPr>
          <w:rFonts w:ascii="Garamond" w:hAnsi="Garamond" w:cs="Courier New"/>
          <w:b/>
          <w:sz w:val="22"/>
          <w:szCs w:val="22"/>
        </w:rPr>
      </w:pPr>
    </w:p>
    <w:p w:rsidR="007E6FDE" w:rsidRPr="00AD3C2E" w:rsidRDefault="007E6FDE" w:rsidP="007E6FDE">
      <w:pPr>
        <w:autoSpaceDE w:val="0"/>
        <w:autoSpaceDN w:val="0"/>
        <w:adjustRightInd w:val="0"/>
        <w:ind w:left="4678"/>
        <w:jc w:val="both"/>
        <w:rPr>
          <w:rFonts w:ascii="Garamond" w:hAnsi="Garamond" w:cs="Courier New"/>
          <w:b/>
          <w:sz w:val="22"/>
          <w:szCs w:val="22"/>
        </w:rPr>
      </w:pPr>
      <w:r>
        <w:rPr>
          <w:rFonts w:ascii="Garamond" w:hAnsi="Garamond" w:cs="Courier New"/>
          <w:b/>
          <w:sz w:val="22"/>
          <w:szCs w:val="22"/>
        </w:rPr>
        <w:t>PREÂMBULO</w:t>
      </w:r>
    </w:p>
    <w:p w:rsidR="007E6FDE" w:rsidRPr="00AD3C2E" w:rsidRDefault="007E6FDE" w:rsidP="007E6FDE">
      <w:pPr>
        <w:autoSpaceDE w:val="0"/>
        <w:autoSpaceDN w:val="0"/>
        <w:adjustRightInd w:val="0"/>
        <w:ind w:left="4140"/>
        <w:jc w:val="right"/>
        <w:rPr>
          <w:rFonts w:ascii="Garamond" w:hAnsi="Garamond" w:cs="Courier New"/>
          <w:b/>
          <w:sz w:val="22"/>
          <w:szCs w:val="22"/>
        </w:rPr>
      </w:pPr>
    </w:p>
    <w:p w:rsidR="007E6FDE" w:rsidRPr="00AD3C2E" w:rsidRDefault="007E6FDE" w:rsidP="007E6FDE">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 xml:space="preserve">A PREFEITURA MUNICIPAL DE MORADA NOVA, através da </w:t>
      </w:r>
      <w:r>
        <w:rPr>
          <w:rFonts w:ascii="Garamond" w:hAnsi="Garamond" w:cs="Courier New"/>
          <w:sz w:val="22"/>
          <w:szCs w:val="22"/>
        </w:rPr>
        <w:t>_____________</w:t>
      </w:r>
      <w:r w:rsidRPr="00AD3C2E">
        <w:rPr>
          <w:rFonts w:ascii="Garamond" w:hAnsi="Garamond" w:cs="Courier New"/>
          <w:sz w:val="22"/>
          <w:szCs w:val="22"/>
        </w:rPr>
        <w:t xml:space="preserve"> de _____________, pessoa jurídica de direito público interno, com sede a __________________________, Morada Nova, Ceará, inscrita no CNPJ/MF sob o nº ___________________________, neste ato representado pelo (a) </w:t>
      </w:r>
      <w:proofErr w:type="gramStart"/>
      <w:r w:rsidRPr="00AD3C2E">
        <w:rPr>
          <w:rFonts w:ascii="Garamond" w:hAnsi="Garamond" w:cs="Courier New"/>
          <w:sz w:val="22"/>
          <w:szCs w:val="22"/>
        </w:rPr>
        <w:t>Secretário(</w:t>
      </w:r>
      <w:proofErr w:type="gramEnd"/>
      <w:r w:rsidRPr="00AD3C2E">
        <w:rPr>
          <w:rFonts w:ascii="Garamond" w:hAnsi="Garamond" w:cs="Courier New"/>
          <w:sz w:val="22"/>
          <w:szCs w:val="22"/>
        </w:rPr>
        <w:t>a) de ________________, Sr.(a)</w:t>
      </w:r>
      <w:r>
        <w:rPr>
          <w:rFonts w:ascii="Garamond" w:hAnsi="Garamond" w:cs="Courier New"/>
          <w:sz w:val="22"/>
          <w:szCs w:val="22"/>
        </w:rPr>
        <w:t xml:space="preserve"> </w:t>
      </w:r>
      <w:r w:rsidRPr="00AD3C2E">
        <w:rPr>
          <w:rFonts w:ascii="Garamond" w:hAnsi="Garamond" w:cs="Courier New"/>
          <w:sz w:val="22"/>
          <w:szCs w:val="22"/>
        </w:rPr>
        <w:t xml:space="preserve"> _________________, portador(a) do CPF nº. ______________, doravante denominado de </w:t>
      </w:r>
      <w:r w:rsidRPr="00AD3C2E">
        <w:rPr>
          <w:rFonts w:ascii="Garamond" w:hAnsi="Garamond" w:cs="Courier New"/>
          <w:b/>
          <w:sz w:val="22"/>
          <w:szCs w:val="22"/>
        </w:rPr>
        <w:t>CONTRATANTE</w:t>
      </w:r>
      <w:r w:rsidRPr="00AD3C2E">
        <w:rPr>
          <w:rFonts w:ascii="Garamond" w:hAnsi="Garamond" w:cs="Courier New"/>
          <w:sz w:val="22"/>
          <w:szCs w:val="22"/>
        </w:rPr>
        <w:t xml:space="preserve"> e, do outro lado, a empresa ______________________, com sede à __________________, inscrita no CNPJ sob o nº. _________________, representada por ___________________, portador(a) CPF nº. _________________________, ao fim assinado, doravante denominada de </w:t>
      </w:r>
      <w:r w:rsidRPr="00AD3C2E">
        <w:rPr>
          <w:rFonts w:ascii="Garamond" w:hAnsi="Garamond" w:cs="Courier New"/>
          <w:b/>
          <w:sz w:val="22"/>
          <w:szCs w:val="22"/>
        </w:rPr>
        <w:t>CONTRATADA</w:t>
      </w:r>
      <w:r w:rsidRPr="00AD3C2E">
        <w:rPr>
          <w:rFonts w:ascii="Garamond" w:hAnsi="Garamond" w:cs="Courier New"/>
          <w:sz w:val="22"/>
          <w:szCs w:val="22"/>
        </w:rPr>
        <w:t xml:space="preserve">, de acordo com o Edital de PREGÃO ELETRÔNICO Nº. ______________, em conformidade com o que preceitua a Lei Federal nº.  8.666/93, de 21 de junho de 1993 e suas alterações posteriores, a Lei Federal nº 10.520/02, de 17 de julho de 2002, </w:t>
      </w:r>
      <w:r w:rsidRPr="00AD3C2E">
        <w:rPr>
          <w:rFonts w:ascii="Garamond" w:hAnsi="Garamond" w:cstheme="minorHAnsi"/>
          <w:sz w:val="22"/>
          <w:szCs w:val="22"/>
        </w:rPr>
        <w:t>supletivamente pelos princípios da Teoria Geral dos Contratos e disposições de Direito Privado, bem como mediante as seguintes cláusulas e condições</w:t>
      </w:r>
      <w:r w:rsidRPr="00AD3C2E">
        <w:rPr>
          <w:rFonts w:ascii="Garamond" w:hAnsi="Garamond" w:cs="Courier New"/>
          <w:sz w:val="22"/>
          <w:szCs w:val="22"/>
        </w:rPr>
        <w:t>:</w:t>
      </w:r>
    </w:p>
    <w:p w:rsidR="007E6FDE" w:rsidRPr="00AD3C2E" w:rsidRDefault="007E6FDE" w:rsidP="007E6FDE">
      <w:pPr>
        <w:autoSpaceDE w:val="0"/>
        <w:autoSpaceDN w:val="0"/>
        <w:adjustRightInd w:val="0"/>
        <w:ind w:left="142"/>
        <w:jc w:val="both"/>
        <w:rPr>
          <w:rFonts w:ascii="Garamond" w:hAnsi="Garamond" w:cs="Courier New"/>
          <w:b/>
          <w:sz w:val="22"/>
          <w:szCs w:val="22"/>
        </w:rPr>
      </w:pPr>
    </w:p>
    <w:p w:rsidR="007E6FDE" w:rsidRPr="00AD3C2E" w:rsidRDefault="007E6FDE" w:rsidP="007E6FDE">
      <w:pPr>
        <w:autoSpaceDE w:val="0"/>
        <w:autoSpaceDN w:val="0"/>
        <w:adjustRightInd w:val="0"/>
        <w:ind w:left="142"/>
        <w:jc w:val="both"/>
        <w:rPr>
          <w:rFonts w:ascii="Garamond" w:hAnsi="Garamond" w:cs="Courier New"/>
          <w:b/>
          <w:sz w:val="22"/>
          <w:szCs w:val="22"/>
        </w:rPr>
      </w:pPr>
      <w:r w:rsidRPr="00AD3C2E">
        <w:rPr>
          <w:rFonts w:ascii="Garamond" w:hAnsi="Garamond" w:cs="Courier New"/>
          <w:b/>
          <w:sz w:val="22"/>
          <w:szCs w:val="22"/>
        </w:rPr>
        <w:t>CLÁUSULA PRIMEIRA - DA FUNDAMENTAÇÃO LEGAL</w:t>
      </w:r>
    </w:p>
    <w:p w:rsidR="007E6FDE" w:rsidRPr="00AD3C2E" w:rsidRDefault="007E6FDE" w:rsidP="007E6FDE">
      <w:pPr>
        <w:autoSpaceDE w:val="0"/>
        <w:autoSpaceDN w:val="0"/>
        <w:adjustRightInd w:val="0"/>
        <w:ind w:left="142"/>
        <w:jc w:val="both"/>
        <w:rPr>
          <w:rFonts w:ascii="Garamond" w:hAnsi="Garamond" w:cs="Tahoma"/>
          <w:sz w:val="22"/>
          <w:szCs w:val="22"/>
        </w:rPr>
      </w:pPr>
      <w:r w:rsidRPr="00AD3C2E">
        <w:rPr>
          <w:rFonts w:ascii="Garamond" w:hAnsi="Garamond" w:cs="Courier New"/>
          <w:sz w:val="22"/>
          <w:szCs w:val="22"/>
        </w:rPr>
        <w:t xml:space="preserve">1.1.Fundamenta-se este contrato no PREGÃO ELETRÔNICO Nº ______________, </w:t>
      </w:r>
      <w:r w:rsidRPr="00AD3C2E">
        <w:rPr>
          <w:rFonts w:ascii="Garamond" w:hAnsi="Garamond" w:cs="Tahoma"/>
          <w:sz w:val="22"/>
          <w:szCs w:val="22"/>
        </w:rPr>
        <w:t>disposições da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Decreto Federal n° 10.024, de 20 de setembro de 2019, Decreto Municipal nº 002/2015 de 22 de janeiro de 2015</w:t>
      </w:r>
      <w:r>
        <w:rPr>
          <w:rFonts w:ascii="Garamond" w:eastAsia="Arial" w:hAnsi="Garamond" w:cs="Arial"/>
          <w:bCs/>
          <w:iCs/>
          <w:sz w:val="22"/>
          <w:szCs w:val="22"/>
          <w:lang w:val="pt-PT" w:eastAsia="ar-SA"/>
        </w:rPr>
        <w:t xml:space="preserve">,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 e, ainda, pelas disposições estabelecidas no presente contrato.</w:t>
      </w:r>
    </w:p>
    <w:p w:rsidR="007E6FDE" w:rsidRPr="00AD3C2E" w:rsidRDefault="007E6FDE" w:rsidP="007E6FDE">
      <w:pPr>
        <w:pStyle w:val="PargrafodaLista"/>
        <w:autoSpaceDE w:val="0"/>
        <w:autoSpaceDN w:val="0"/>
        <w:adjustRightInd w:val="0"/>
        <w:ind w:left="142"/>
        <w:jc w:val="both"/>
        <w:rPr>
          <w:rFonts w:ascii="Garamond" w:hAnsi="Garamond" w:cs="Courier New"/>
          <w:sz w:val="22"/>
          <w:szCs w:val="22"/>
        </w:rPr>
      </w:pPr>
    </w:p>
    <w:p w:rsidR="007E6FDE" w:rsidRDefault="007E6FDE" w:rsidP="007E6FDE">
      <w:pPr>
        <w:autoSpaceDE w:val="0"/>
        <w:autoSpaceDN w:val="0"/>
        <w:adjustRightInd w:val="0"/>
        <w:ind w:left="142"/>
        <w:jc w:val="both"/>
        <w:rPr>
          <w:rFonts w:ascii="Garamond" w:hAnsi="Garamond" w:cs="Courier New"/>
          <w:b/>
          <w:sz w:val="22"/>
          <w:szCs w:val="22"/>
        </w:rPr>
      </w:pPr>
      <w:r>
        <w:rPr>
          <w:rFonts w:ascii="Garamond" w:hAnsi="Garamond" w:cs="Courier New"/>
          <w:b/>
          <w:sz w:val="22"/>
          <w:szCs w:val="22"/>
        </w:rPr>
        <w:t>CLAUSULA SEGUNDA – DO OBJETO</w:t>
      </w:r>
    </w:p>
    <w:p w:rsidR="007E6FDE" w:rsidRPr="005E0143" w:rsidRDefault="007E6FDE" w:rsidP="007E6FDE">
      <w:pPr>
        <w:pStyle w:val="PargrafodaLista"/>
        <w:ind w:left="142"/>
        <w:jc w:val="both"/>
        <w:rPr>
          <w:rFonts w:ascii="Garamond" w:hAnsi="Garamond" w:cs="Courier New"/>
          <w:sz w:val="22"/>
          <w:szCs w:val="22"/>
        </w:rPr>
      </w:pPr>
      <w:r w:rsidRPr="006A0C03">
        <w:rPr>
          <w:rFonts w:ascii="Garamond" w:hAnsi="Garamond" w:cs="Courier New"/>
          <w:sz w:val="22"/>
          <w:szCs w:val="22"/>
        </w:rPr>
        <w:t xml:space="preserve">2.1- </w:t>
      </w:r>
      <w:r w:rsidRPr="00F94597">
        <w:rPr>
          <w:rFonts w:ascii="Garamond" w:hAnsi="Garamond"/>
          <w:sz w:val="22"/>
          <w:szCs w:val="22"/>
        </w:rPr>
        <w:t xml:space="preserve">AQUISIÇÃO </w:t>
      </w:r>
      <w:r w:rsidRPr="00F94597">
        <w:rPr>
          <w:rFonts w:ascii="Garamond" w:hAnsi="Garamond"/>
          <w:sz w:val="22"/>
          <w:szCs w:val="17"/>
        </w:rPr>
        <w:t xml:space="preserve">DE </w:t>
      </w:r>
      <w:r>
        <w:rPr>
          <w:rFonts w:ascii="Garamond" w:hAnsi="Garamond"/>
          <w:sz w:val="22"/>
          <w:szCs w:val="17"/>
        </w:rPr>
        <w:t>_______________________</w:t>
      </w:r>
      <w:r w:rsidRPr="00F94597">
        <w:rPr>
          <w:rFonts w:ascii="Garamond" w:hAnsi="Garamond"/>
          <w:sz w:val="22"/>
          <w:szCs w:val="17"/>
        </w:rPr>
        <w:t>, AFIM DE SUPRIR AS AÇÕES E ATIVIDADES DIÁRIAS DA</w:t>
      </w:r>
      <w:r w:rsidR="00644504">
        <w:rPr>
          <w:rFonts w:ascii="Garamond" w:hAnsi="Garamond"/>
          <w:sz w:val="22"/>
          <w:szCs w:val="17"/>
        </w:rPr>
        <w:t xml:space="preserve"> AUTARQUIA MUNICIPAL DE TRÂNSITO - AMT</w:t>
      </w:r>
      <w:r w:rsidRPr="00E145C5">
        <w:rPr>
          <w:rFonts w:ascii="Garamond" w:hAnsi="Garamond"/>
          <w:sz w:val="22"/>
          <w:szCs w:val="22"/>
        </w:rPr>
        <w:t>, DESTE MUNICÍPIO, CONFORME ESPECIFICAÇÕES E QUANTIDADES CONSTANTES DO ANEXO I, DO EDITAL</w:t>
      </w:r>
      <w:r w:rsidRPr="00E145C5">
        <w:rPr>
          <w:rFonts w:ascii="Garamond" w:hAnsi="Garamond" w:cs="Arial"/>
          <w:sz w:val="22"/>
          <w:szCs w:val="22"/>
        </w:rPr>
        <w:t>.</w:t>
      </w:r>
    </w:p>
    <w:p w:rsidR="007E6FDE" w:rsidRPr="00AD3C2E" w:rsidRDefault="007E6FDE" w:rsidP="007E6FDE">
      <w:pPr>
        <w:widowControl w:val="0"/>
        <w:ind w:left="142"/>
        <w:jc w:val="both"/>
        <w:rPr>
          <w:rFonts w:ascii="Garamond" w:eastAsia="Arial" w:hAnsi="Garamond" w:cs="Arial"/>
          <w:sz w:val="22"/>
          <w:szCs w:val="22"/>
        </w:rPr>
      </w:pPr>
    </w:p>
    <w:p w:rsidR="007E6FDE" w:rsidRPr="00AD3C2E" w:rsidRDefault="007E6FDE" w:rsidP="007E6FDE">
      <w:pPr>
        <w:autoSpaceDE w:val="0"/>
        <w:autoSpaceDN w:val="0"/>
        <w:adjustRightInd w:val="0"/>
        <w:ind w:left="142"/>
        <w:jc w:val="both"/>
        <w:rPr>
          <w:rFonts w:ascii="Garamond" w:hAnsi="Garamond" w:cs="Courier New"/>
          <w:b/>
          <w:sz w:val="22"/>
          <w:szCs w:val="22"/>
        </w:rPr>
      </w:pPr>
      <w:r w:rsidRPr="00AD3C2E">
        <w:rPr>
          <w:rFonts w:ascii="Garamond" w:hAnsi="Garamond" w:cs="Courier New"/>
          <w:b/>
          <w:sz w:val="22"/>
          <w:szCs w:val="22"/>
        </w:rPr>
        <w:t>CLÁUSULA TERCEIRA - DO PREÇO</w:t>
      </w:r>
    </w:p>
    <w:p w:rsidR="007E6FDE" w:rsidRDefault="007E6FDE" w:rsidP="007E6FDE">
      <w:pPr>
        <w:pStyle w:val="Recuodecorpodetexto"/>
        <w:ind w:left="142"/>
        <w:jc w:val="both"/>
        <w:rPr>
          <w:rFonts w:ascii="Garamond" w:hAnsi="Garamond" w:cs="Courier New"/>
          <w:color w:val="000000"/>
          <w:sz w:val="22"/>
          <w:szCs w:val="22"/>
        </w:rPr>
      </w:pPr>
      <w:r w:rsidRPr="00AD3C2E">
        <w:rPr>
          <w:rFonts w:ascii="Garamond" w:hAnsi="Garamond" w:cs="Courier New"/>
          <w:color w:val="000000"/>
          <w:sz w:val="22"/>
          <w:szCs w:val="22"/>
        </w:rPr>
        <w:t>3.1- A CONTRATANTE pagará à CONTRATADA pela execução do objeto deste cont</w:t>
      </w:r>
      <w:r>
        <w:rPr>
          <w:rFonts w:ascii="Garamond" w:hAnsi="Garamond" w:cs="Courier New"/>
          <w:color w:val="000000"/>
          <w:sz w:val="22"/>
          <w:szCs w:val="22"/>
        </w:rPr>
        <w:t>rato o valor global do Lote ___</w:t>
      </w:r>
      <w:r w:rsidRPr="00AD3C2E">
        <w:rPr>
          <w:rFonts w:ascii="Garamond" w:hAnsi="Garamond" w:cs="Courier New"/>
          <w:color w:val="000000"/>
          <w:sz w:val="22"/>
          <w:szCs w:val="22"/>
        </w:rPr>
        <w:t xml:space="preserve">_ de R$ _________________ (_________________________________), distribuídos da seguinte forma.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103"/>
        <w:gridCol w:w="567"/>
        <w:gridCol w:w="851"/>
        <w:gridCol w:w="850"/>
        <w:gridCol w:w="992"/>
        <w:gridCol w:w="1276"/>
      </w:tblGrid>
      <w:tr w:rsidR="007E6FDE" w:rsidRPr="00C21A8A" w:rsidTr="007E6FDE">
        <w:trPr>
          <w:cantSplit/>
          <w:trHeight w:val="295"/>
          <w:jc w:val="center"/>
        </w:trPr>
        <w:tc>
          <w:tcPr>
            <w:tcW w:w="704" w:type="dxa"/>
            <w:shd w:val="clear" w:color="auto" w:fill="auto"/>
            <w:noWrap/>
            <w:vAlign w:val="center"/>
            <w:hideMark/>
          </w:tcPr>
          <w:p w:rsidR="007E6FDE" w:rsidRPr="00C21A8A" w:rsidRDefault="007E6FDE" w:rsidP="007E6FDE">
            <w:pPr>
              <w:jc w:val="center"/>
              <w:rPr>
                <w:rFonts w:ascii="Garamond" w:hAnsi="Garamond" w:cs="Calibri"/>
                <w:b/>
                <w:bCs/>
                <w:color w:val="000000"/>
                <w:sz w:val="17"/>
                <w:szCs w:val="17"/>
              </w:rPr>
            </w:pPr>
            <w:r w:rsidRPr="00C21A8A">
              <w:rPr>
                <w:rFonts w:ascii="Garamond" w:hAnsi="Garamond" w:cs="Calibri"/>
                <w:b/>
                <w:bCs/>
                <w:color w:val="000000"/>
                <w:sz w:val="17"/>
                <w:szCs w:val="17"/>
              </w:rPr>
              <w:t>ITEM</w:t>
            </w:r>
          </w:p>
        </w:tc>
        <w:tc>
          <w:tcPr>
            <w:tcW w:w="5103" w:type="dxa"/>
            <w:shd w:val="clear" w:color="auto" w:fill="auto"/>
            <w:noWrap/>
            <w:vAlign w:val="center"/>
            <w:hideMark/>
          </w:tcPr>
          <w:p w:rsidR="007E6FDE" w:rsidRPr="00C21A8A" w:rsidRDefault="007E6FDE" w:rsidP="007E6FDE">
            <w:pPr>
              <w:ind w:left="-65"/>
              <w:jc w:val="center"/>
              <w:rPr>
                <w:rFonts w:ascii="Garamond" w:hAnsi="Garamond" w:cs="Calibri"/>
                <w:b/>
                <w:bCs/>
                <w:color w:val="000000"/>
                <w:sz w:val="17"/>
                <w:szCs w:val="17"/>
              </w:rPr>
            </w:pPr>
            <w:r w:rsidRPr="00C21A8A">
              <w:rPr>
                <w:rFonts w:ascii="Garamond" w:hAnsi="Garamond" w:cs="Calibri"/>
                <w:b/>
                <w:bCs/>
                <w:color w:val="000000"/>
                <w:sz w:val="17"/>
                <w:szCs w:val="17"/>
              </w:rPr>
              <w:t>DESCRIÇÃO MÍNIMA DOS PRODUTOS</w:t>
            </w:r>
          </w:p>
        </w:tc>
        <w:tc>
          <w:tcPr>
            <w:tcW w:w="567" w:type="dxa"/>
            <w:shd w:val="clear" w:color="auto" w:fill="auto"/>
            <w:noWrap/>
            <w:vAlign w:val="center"/>
            <w:hideMark/>
          </w:tcPr>
          <w:p w:rsidR="007E6FDE" w:rsidRPr="00C21A8A" w:rsidRDefault="007E6FDE" w:rsidP="007E6FDE">
            <w:pPr>
              <w:jc w:val="center"/>
              <w:rPr>
                <w:rFonts w:ascii="Garamond" w:hAnsi="Garamond" w:cs="Calibri"/>
                <w:b/>
                <w:bCs/>
                <w:color w:val="000000"/>
                <w:sz w:val="17"/>
                <w:szCs w:val="17"/>
              </w:rPr>
            </w:pPr>
            <w:r w:rsidRPr="00C21A8A">
              <w:rPr>
                <w:rFonts w:ascii="Garamond" w:hAnsi="Garamond" w:cs="Calibri"/>
                <w:b/>
                <w:bCs/>
                <w:color w:val="000000"/>
                <w:sz w:val="17"/>
                <w:szCs w:val="17"/>
              </w:rPr>
              <w:t>UND</w:t>
            </w:r>
          </w:p>
        </w:tc>
        <w:tc>
          <w:tcPr>
            <w:tcW w:w="851" w:type="dxa"/>
            <w:shd w:val="clear" w:color="auto" w:fill="auto"/>
            <w:noWrap/>
            <w:vAlign w:val="center"/>
            <w:hideMark/>
          </w:tcPr>
          <w:p w:rsidR="007E6FDE" w:rsidRPr="00C21A8A" w:rsidRDefault="007E6FDE" w:rsidP="007E6FDE">
            <w:pPr>
              <w:jc w:val="center"/>
              <w:rPr>
                <w:rFonts w:ascii="Garamond" w:hAnsi="Garamond" w:cs="Calibri"/>
                <w:b/>
                <w:bCs/>
                <w:color w:val="000000"/>
                <w:sz w:val="17"/>
                <w:szCs w:val="17"/>
              </w:rPr>
            </w:pPr>
            <w:r w:rsidRPr="00C21A8A">
              <w:rPr>
                <w:rFonts w:ascii="Garamond" w:hAnsi="Garamond" w:cs="Calibri"/>
                <w:b/>
                <w:bCs/>
                <w:color w:val="000000"/>
                <w:sz w:val="17"/>
                <w:szCs w:val="17"/>
              </w:rPr>
              <w:t>QUANT</w:t>
            </w:r>
          </w:p>
        </w:tc>
        <w:tc>
          <w:tcPr>
            <w:tcW w:w="850" w:type="dxa"/>
            <w:vAlign w:val="center"/>
          </w:tcPr>
          <w:p w:rsidR="007E6FDE" w:rsidRPr="00C21A8A" w:rsidRDefault="007E6FDE" w:rsidP="007E6FDE">
            <w:pPr>
              <w:jc w:val="center"/>
              <w:rPr>
                <w:rFonts w:ascii="Garamond" w:hAnsi="Garamond" w:cs="Calibri"/>
                <w:b/>
                <w:bCs/>
                <w:color w:val="000000"/>
                <w:sz w:val="17"/>
                <w:szCs w:val="17"/>
              </w:rPr>
            </w:pPr>
            <w:r>
              <w:rPr>
                <w:rFonts w:ascii="Garamond" w:hAnsi="Garamond" w:cs="Calibri"/>
                <w:b/>
                <w:bCs/>
                <w:color w:val="000000"/>
                <w:sz w:val="17"/>
                <w:szCs w:val="17"/>
              </w:rPr>
              <w:t>MARCA</w:t>
            </w:r>
          </w:p>
        </w:tc>
        <w:tc>
          <w:tcPr>
            <w:tcW w:w="992" w:type="dxa"/>
            <w:vAlign w:val="center"/>
          </w:tcPr>
          <w:p w:rsidR="007E6FDE" w:rsidRPr="00C21A8A" w:rsidRDefault="007E6FDE" w:rsidP="007E6FDE">
            <w:pPr>
              <w:jc w:val="center"/>
              <w:rPr>
                <w:rFonts w:ascii="Garamond" w:hAnsi="Garamond" w:cs="Calibri"/>
                <w:b/>
                <w:bCs/>
                <w:color w:val="000000"/>
                <w:sz w:val="17"/>
                <w:szCs w:val="17"/>
              </w:rPr>
            </w:pPr>
            <w:r>
              <w:rPr>
                <w:rFonts w:ascii="Garamond" w:hAnsi="Garamond" w:cs="Calibri"/>
                <w:b/>
                <w:bCs/>
                <w:color w:val="000000"/>
                <w:sz w:val="17"/>
                <w:szCs w:val="17"/>
              </w:rPr>
              <w:t>VL. UNIT.</w:t>
            </w:r>
          </w:p>
        </w:tc>
        <w:tc>
          <w:tcPr>
            <w:tcW w:w="1276" w:type="dxa"/>
            <w:vAlign w:val="center"/>
          </w:tcPr>
          <w:p w:rsidR="007E6FDE" w:rsidRPr="00C21A8A" w:rsidRDefault="007E6FDE" w:rsidP="007E6FDE">
            <w:pPr>
              <w:jc w:val="center"/>
              <w:rPr>
                <w:rFonts w:ascii="Garamond" w:hAnsi="Garamond" w:cs="Calibri"/>
                <w:b/>
                <w:bCs/>
                <w:color w:val="000000"/>
                <w:sz w:val="17"/>
                <w:szCs w:val="17"/>
              </w:rPr>
            </w:pPr>
            <w:r>
              <w:rPr>
                <w:rFonts w:ascii="Garamond" w:hAnsi="Garamond" w:cs="Calibri"/>
                <w:b/>
                <w:bCs/>
                <w:color w:val="000000"/>
                <w:sz w:val="17"/>
                <w:szCs w:val="17"/>
              </w:rPr>
              <w:t>VL. GLOBAL</w:t>
            </w:r>
          </w:p>
        </w:tc>
      </w:tr>
      <w:tr w:rsidR="007E6FDE" w:rsidRPr="00C21A8A" w:rsidTr="007E6FDE">
        <w:trPr>
          <w:trHeight w:val="57"/>
          <w:jc w:val="center"/>
        </w:trPr>
        <w:tc>
          <w:tcPr>
            <w:tcW w:w="704" w:type="dxa"/>
            <w:shd w:val="clear" w:color="auto" w:fill="auto"/>
            <w:noWrap/>
            <w:vAlign w:val="center"/>
          </w:tcPr>
          <w:p w:rsidR="007E6FDE" w:rsidRPr="00C21A8A" w:rsidRDefault="007E6FDE" w:rsidP="007E6FDE">
            <w:pPr>
              <w:pStyle w:val="PargrafodaLista"/>
              <w:numPr>
                <w:ilvl w:val="0"/>
                <w:numId w:val="20"/>
              </w:numPr>
              <w:ind w:right="28"/>
              <w:jc w:val="center"/>
              <w:rPr>
                <w:rFonts w:ascii="Garamond" w:hAnsi="Garamond" w:cs="Calibri"/>
                <w:color w:val="000000"/>
                <w:sz w:val="17"/>
                <w:szCs w:val="17"/>
              </w:rPr>
            </w:pPr>
          </w:p>
        </w:tc>
        <w:tc>
          <w:tcPr>
            <w:tcW w:w="5103" w:type="dxa"/>
            <w:shd w:val="clear" w:color="auto" w:fill="auto"/>
          </w:tcPr>
          <w:p w:rsidR="007E6FDE" w:rsidRPr="00C559C7" w:rsidRDefault="007E6FDE" w:rsidP="007E6FDE">
            <w:pPr>
              <w:tabs>
                <w:tab w:val="left" w:pos="3122"/>
              </w:tabs>
              <w:jc w:val="both"/>
              <w:rPr>
                <w:rFonts w:ascii="Garamond" w:hAnsi="Garamond" w:cstheme="minorHAnsi"/>
                <w:sz w:val="17"/>
                <w:szCs w:val="17"/>
              </w:rPr>
            </w:pPr>
          </w:p>
        </w:tc>
        <w:tc>
          <w:tcPr>
            <w:tcW w:w="567" w:type="dxa"/>
            <w:shd w:val="clear" w:color="auto" w:fill="auto"/>
            <w:noWrap/>
            <w:vAlign w:val="center"/>
          </w:tcPr>
          <w:p w:rsidR="007E6FDE" w:rsidRPr="00C559C7" w:rsidRDefault="007E6FDE" w:rsidP="007E6FDE">
            <w:pPr>
              <w:jc w:val="center"/>
              <w:rPr>
                <w:rFonts w:ascii="Garamond" w:hAnsi="Garamond" w:cs="Arial"/>
                <w:sz w:val="17"/>
                <w:szCs w:val="17"/>
              </w:rPr>
            </w:pPr>
          </w:p>
        </w:tc>
        <w:tc>
          <w:tcPr>
            <w:tcW w:w="851" w:type="dxa"/>
            <w:shd w:val="clear" w:color="auto" w:fill="auto"/>
            <w:noWrap/>
            <w:vAlign w:val="center"/>
          </w:tcPr>
          <w:p w:rsidR="007E6FDE" w:rsidRPr="00C559C7" w:rsidRDefault="007E6FDE" w:rsidP="007E6FDE">
            <w:pPr>
              <w:jc w:val="center"/>
              <w:rPr>
                <w:rFonts w:ascii="Garamond" w:hAnsi="Garamond" w:cs="Arial"/>
                <w:sz w:val="17"/>
                <w:szCs w:val="17"/>
              </w:rPr>
            </w:pPr>
          </w:p>
        </w:tc>
        <w:tc>
          <w:tcPr>
            <w:tcW w:w="850" w:type="dxa"/>
          </w:tcPr>
          <w:p w:rsidR="007E6FDE" w:rsidRPr="00C559C7" w:rsidRDefault="007E6FDE" w:rsidP="007E6FDE">
            <w:pPr>
              <w:jc w:val="center"/>
              <w:rPr>
                <w:rFonts w:ascii="Garamond" w:hAnsi="Garamond" w:cs="Arial"/>
                <w:sz w:val="17"/>
                <w:szCs w:val="17"/>
              </w:rPr>
            </w:pPr>
          </w:p>
        </w:tc>
        <w:tc>
          <w:tcPr>
            <w:tcW w:w="992" w:type="dxa"/>
          </w:tcPr>
          <w:p w:rsidR="007E6FDE" w:rsidRPr="00C559C7" w:rsidRDefault="007E6FDE" w:rsidP="007E6FDE">
            <w:pPr>
              <w:jc w:val="center"/>
              <w:rPr>
                <w:rFonts w:ascii="Garamond" w:hAnsi="Garamond" w:cs="Arial"/>
                <w:sz w:val="17"/>
                <w:szCs w:val="17"/>
              </w:rPr>
            </w:pPr>
          </w:p>
        </w:tc>
        <w:tc>
          <w:tcPr>
            <w:tcW w:w="1276" w:type="dxa"/>
          </w:tcPr>
          <w:p w:rsidR="007E6FDE" w:rsidRPr="00C559C7" w:rsidRDefault="007E6FDE" w:rsidP="007E6FDE">
            <w:pPr>
              <w:jc w:val="center"/>
              <w:rPr>
                <w:rFonts w:ascii="Garamond" w:hAnsi="Garamond" w:cs="Arial"/>
                <w:sz w:val="17"/>
                <w:szCs w:val="17"/>
              </w:rPr>
            </w:pPr>
          </w:p>
        </w:tc>
      </w:tr>
    </w:tbl>
    <w:p w:rsidR="007E6FDE" w:rsidRDefault="007E6FDE" w:rsidP="007E6FDE">
      <w:pPr>
        <w:ind w:left="142"/>
        <w:rPr>
          <w:rFonts w:ascii="Garamond" w:hAnsi="Garamond" w:cstheme="minorHAnsi"/>
          <w:b/>
          <w:sz w:val="22"/>
          <w:szCs w:val="22"/>
        </w:rPr>
      </w:pPr>
    </w:p>
    <w:p w:rsidR="00644504" w:rsidRDefault="00644504" w:rsidP="007E6FDE">
      <w:pPr>
        <w:ind w:left="142"/>
        <w:rPr>
          <w:rFonts w:ascii="Garamond" w:hAnsi="Garamond" w:cstheme="minorHAnsi"/>
          <w:b/>
          <w:sz w:val="22"/>
          <w:szCs w:val="22"/>
        </w:rPr>
      </w:pPr>
    </w:p>
    <w:p w:rsidR="007E6FDE" w:rsidRPr="00AD3C2E" w:rsidRDefault="007E6FDE" w:rsidP="007E6FDE">
      <w:pPr>
        <w:ind w:left="142"/>
        <w:rPr>
          <w:rFonts w:ascii="Garamond" w:hAnsi="Garamond" w:cstheme="minorHAnsi"/>
          <w:b/>
          <w:sz w:val="22"/>
          <w:szCs w:val="22"/>
        </w:rPr>
      </w:pPr>
      <w:r w:rsidRPr="00AD3C2E">
        <w:rPr>
          <w:rFonts w:ascii="Garamond" w:hAnsi="Garamond" w:cstheme="minorHAnsi"/>
          <w:b/>
          <w:sz w:val="22"/>
          <w:szCs w:val="22"/>
        </w:rPr>
        <w:lastRenderedPageBreak/>
        <w:t xml:space="preserve">CLÁUSULA QUARTA – DA DOTAÇÃO ORÇAMENTÁRIA </w:t>
      </w:r>
    </w:p>
    <w:p w:rsidR="007E6FDE" w:rsidRDefault="007E6FDE" w:rsidP="007E6FDE">
      <w:pPr>
        <w:pStyle w:val="Corpodetexto2"/>
        <w:ind w:left="142"/>
        <w:rPr>
          <w:rFonts w:ascii="Garamond" w:hAnsi="Garamond" w:cs="Arial"/>
          <w:sz w:val="22"/>
          <w:szCs w:val="22"/>
        </w:rPr>
      </w:pPr>
      <w:r w:rsidRPr="00AD3C2E">
        <w:rPr>
          <w:rFonts w:ascii="Garamond" w:hAnsi="Garamond" w:cstheme="minorHAnsi"/>
          <w:sz w:val="22"/>
          <w:szCs w:val="22"/>
        </w:rPr>
        <w:t>4.1. As despesas decorrentes do contrato a ser celebrado com a licitante vencedora, correrão por conta da dotação orçamentária nº: ______________________________ - __________________________; elemento de despesa: _______________________ - __________________________, sub elemento de despesa: _________________ - ____________________, com recursos _________________________, consignado no Orçamento Municipal de 20__</w:t>
      </w:r>
      <w:r w:rsidRPr="00AD3C2E">
        <w:rPr>
          <w:rFonts w:ascii="Garamond" w:hAnsi="Garamond" w:cs="Arial"/>
          <w:sz w:val="22"/>
          <w:szCs w:val="22"/>
        </w:rPr>
        <w:t>.</w:t>
      </w:r>
    </w:p>
    <w:p w:rsidR="007E6FDE" w:rsidRPr="00AD3C2E" w:rsidRDefault="007E6FDE" w:rsidP="007E6FDE">
      <w:pPr>
        <w:pStyle w:val="Corpodetexto2"/>
        <w:ind w:left="142"/>
        <w:rPr>
          <w:rFonts w:ascii="Garamond" w:hAnsi="Garamond" w:cstheme="minorHAnsi"/>
          <w:sz w:val="22"/>
          <w:szCs w:val="22"/>
        </w:rPr>
      </w:pPr>
    </w:p>
    <w:p w:rsidR="007E6FDE" w:rsidRPr="00AD3C2E" w:rsidRDefault="007E6FDE" w:rsidP="007E6FDE">
      <w:pPr>
        <w:ind w:left="142"/>
        <w:rPr>
          <w:rFonts w:ascii="Garamond" w:hAnsi="Garamond" w:cstheme="minorHAnsi"/>
          <w:b/>
          <w:sz w:val="22"/>
          <w:szCs w:val="22"/>
        </w:rPr>
      </w:pPr>
      <w:r w:rsidRPr="00AD3C2E">
        <w:rPr>
          <w:rFonts w:ascii="Garamond" w:hAnsi="Garamond" w:cstheme="minorHAnsi"/>
          <w:b/>
          <w:sz w:val="22"/>
          <w:szCs w:val="22"/>
        </w:rPr>
        <w:t>CLÁUSULA QUINTA – DA VIGÊNCIA DO CONTRATO</w:t>
      </w:r>
    </w:p>
    <w:p w:rsidR="007E6FDE" w:rsidRPr="00AD3C2E" w:rsidRDefault="007E6FDE" w:rsidP="007E6FDE">
      <w:pPr>
        <w:ind w:left="142"/>
        <w:jc w:val="both"/>
        <w:rPr>
          <w:rFonts w:ascii="Garamond" w:hAnsi="Garamond" w:cstheme="minorHAnsi"/>
          <w:sz w:val="22"/>
          <w:szCs w:val="22"/>
        </w:rPr>
      </w:pPr>
      <w:r w:rsidRPr="00AD3C2E">
        <w:rPr>
          <w:rFonts w:ascii="Garamond" w:hAnsi="Garamond" w:cs="Tahoma"/>
          <w:sz w:val="22"/>
          <w:szCs w:val="22"/>
        </w:rPr>
        <w:t>5.1.</w:t>
      </w:r>
      <w:r w:rsidRPr="00AD3C2E">
        <w:rPr>
          <w:rFonts w:ascii="Garamond" w:hAnsi="Garamond" w:cstheme="minorHAnsi"/>
          <w:sz w:val="22"/>
          <w:szCs w:val="22"/>
        </w:rPr>
        <w:t xml:space="preserve"> O contrato terá um prazo de vigência até _________________________, a partir da data da assinatura, podendo ser aditado nos casos previstos no art. 57 e incisos da Lei Federal nº. 8.666/93 e suas alterações posteriores.</w:t>
      </w:r>
    </w:p>
    <w:p w:rsidR="007E6FDE" w:rsidRPr="00AD3C2E" w:rsidRDefault="007E6FDE" w:rsidP="007E6FDE">
      <w:pPr>
        <w:pStyle w:val="Corpodetexto"/>
        <w:ind w:left="142"/>
        <w:rPr>
          <w:rFonts w:ascii="Garamond" w:hAnsi="Garamond" w:cstheme="minorHAnsi"/>
          <w:b/>
          <w:sz w:val="22"/>
          <w:szCs w:val="22"/>
        </w:rPr>
      </w:pPr>
    </w:p>
    <w:p w:rsidR="007E6FDE" w:rsidRPr="00AD3C2E" w:rsidRDefault="007E6FDE" w:rsidP="007E6FDE">
      <w:pPr>
        <w:pStyle w:val="Corpodetexto"/>
        <w:ind w:left="142"/>
        <w:rPr>
          <w:rFonts w:ascii="Garamond" w:hAnsi="Garamond" w:cstheme="minorHAnsi"/>
          <w:b/>
          <w:sz w:val="22"/>
          <w:szCs w:val="22"/>
        </w:rPr>
      </w:pPr>
      <w:r w:rsidRPr="00AD3C2E">
        <w:rPr>
          <w:rFonts w:ascii="Garamond" w:hAnsi="Garamond" w:cstheme="minorHAnsi"/>
          <w:b/>
          <w:sz w:val="22"/>
          <w:szCs w:val="22"/>
        </w:rPr>
        <w:t>CLÁUSULA SEXTA – DAS ALTERAÇÕES E DA FISCALIZAÇÃO DO CONTRATO</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cs="Courier New"/>
          <w:sz w:val="22"/>
          <w:szCs w:val="22"/>
        </w:rPr>
        <w:t xml:space="preserve">6.1.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7E6FDE" w:rsidRPr="00AD3C2E" w:rsidRDefault="007E6FDE" w:rsidP="007E6FDE">
      <w:pPr>
        <w:widowControl w:val="0"/>
        <w:tabs>
          <w:tab w:val="left" w:pos="841"/>
          <w:tab w:val="left" w:pos="843"/>
        </w:tabs>
        <w:autoSpaceDE w:val="0"/>
        <w:autoSpaceDN w:val="0"/>
        <w:ind w:left="142" w:right="132"/>
        <w:jc w:val="both"/>
        <w:rPr>
          <w:rFonts w:ascii="Garamond" w:hAnsi="Garamond"/>
          <w:sz w:val="22"/>
          <w:szCs w:val="22"/>
        </w:rPr>
      </w:pPr>
      <w:r w:rsidRPr="00AD3C2E">
        <w:rPr>
          <w:rFonts w:ascii="Garamond" w:hAnsi="Garamond"/>
          <w:sz w:val="22"/>
          <w:szCs w:val="22"/>
        </w:rPr>
        <w:t>6.2-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7E6FDE" w:rsidRPr="00AD3C2E" w:rsidRDefault="007E6FDE" w:rsidP="007E6FDE">
      <w:pPr>
        <w:widowControl w:val="0"/>
        <w:tabs>
          <w:tab w:val="left" w:pos="841"/>
          <w:tab w:val="left" w:pos="843"/>
        </w:tabs>
        <w:autoSpaceDE w:val="0"/>
        <w:autoSpaceDN w:val="0"/>
        <w:ind w:left="142" w:right="130"/>
        <w:jc w:val="both"/>
        <w:rPr>
          <w:rFonts w:ascii="Garamond" w:hAnsi="Garamond"/>
          <w:sz w:val="22"/>
          <w:szCs w:val="22"/>
        </w:rPr>
      </w:pPr>
      <w:r w:rsidRPr="00AD3C2E">
        <w:rPr>
          <w:rFonts w:ascii="Garamond" w:hAnsi="Garamond"/>
          <w:sz w:val="22"/>
          <w:szCs w:val="22"/>
        </w:rPr>
        <w:t>6.3-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6.4-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7E6FDE" w:rsidRPr="00AD3C2E" w:rsidRDefault="007E6FDE" w:rsidP="007E6FDE">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6.5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7E6FDE" w:rsidRPr="00AD3C2E" w:rsidRDefault="007E6FDE" w:rsidP="007E6FDE">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6.6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7E6FDE" w:rsidRPr="00AD3C2E" w:rsidRDefault="007E6FDE" w:rsidP="007E6FDE">
      <w:pPr>
        <w:tabs>
          <w:tab w:val="left" w:pos="0"/>
        </w:tabs>
        <w:ind w:left="142"/>
        <w:jc w:val="both"/>
        <w:rPr>
          <w:rFonts w:ascii="Garamond" w:hAnsi="Garamond" w:cs="Tahoma"/>
          <w:sz w:val="22"/>
          <w:szCs w:val="22"/>
        </w:rPr>
      </w:pPr>
      <w:r w:rsidRPr="00AD3C2E">
        <w:rPr>
          <w:rFonts w:ascii="Garamond" w:hAnsi="Garamond" w:cs="Courier New"/>
          <w:sz w:val="22"/>
          <w:szCs w:val="22"/>
        </w:rPr>
        <w:t>6.7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w:t>
      </w:r>
    </w:p>
    <w:p w:rsidR="007E6FDE" w:rsidRPr="00AD3C2E" w:rsidRDefault="007E6FDE" w:rsidP="007E6FDE">
      <w:pPr>
        <w:pStyle w:val="Corpodetexto"/>
        <w:ind w:left="142"/>
        <w:rPr>
          <w:rFonts w:ascii="Garamond" w:hAnsi="Garamond" w:cstheme="minorHAnsi"/>
          <w:b/>
          <w:sz w:val="22"/>
          <w:szCs w:val="22"/>
        </w:rPr>
      </w:pPr>
    </w:p>
    <w:p w:rsidR="007E6FDE" w:rsidRPr="00AD3C2E" w:rsidRDefault="007E6FDE" w:rsidP="007E6FDE">
      <w:pPr>
        <w:pStyle w:val="Corpodetexto"/>
        <w:ind w:left="142"/>
        <w:rPr>
          <w:rFonts w:ascii="Garamond" w:hAnsi="Garamond" w:cs="Tahoma"/>
          <w:sz w:val="22"/>
          <w:szCs w:val="22"/>
        </w:rPr>
      </w:pPr>
      <w:r w:rsidRPr="00AD3C2E">
        <w:rPr>
          <w:rFonts w:ascii="Garamond" w:hAnsi="Garamond" w:cstheme="minorHAnsi"/>
          <w:b/>
          <w:sz w:val="22"/>
          <w:szCs w:val="22"/>
        </w:rPr>
        <w:t xml:space="preserve">CLÁUSULA SÉTIMA – </w:t>
      </w:r>
      <w:r w:rsidRPr="00E964D7">
        <w:rPr>
          <w:rFonts w:ascii="Garamond" w:hAnsi="Garamond" w:cs="Courier New"/>
          <w:b/>
          <w:sz w:val="22"/>
          <w:szCs w:val="22"/>
        </w:rPr>
        <w:t xml:space="preserve">PRAZO, CONDIÇÕES DA ENTREGA DOS PRODUTOS, DA FORMA DE PAGAMENTO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sidRPr="00AD3C2E">
        <w:rPr>
          <w:rFonts w:ascii="Garamond" w:hAnsi="Garamond" w:cs="Courier New"/>
          <w:b/>
          <w:sz w:val="22"/>
          <w:szCs w:val="22"/>
        </w:rPr>
        <w:t xml:space="preserve"> </w:t>
      </w:r>
      <w:r w:rsidRPr="00AD3C2E">
        <w:rPr>
          <w:rFonts w:ascii="Garamond" w:hAnsi="Garamond" w:cs="Courier New"/>
          <w:sz w:val="22"/>
          <w:szCs w:val="22"/>
        </w:rPr>
        <w:t xml:space="preserve">Poderão ser firmados contratos, que serão tratados de forma autônoma e se submeterão igualmente a todas as disposições constantes da Lei Nº. 8.666/93, inclusive quanto às prorrogações, alterações e rescisões.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.2.</w:t>
      </w:r>
      <w:r w:rsidRPr="00AD3C2E">
        <w:rPr>
          <w:rFonts w:ascii="Garamond" w:hAnsi="Garamond" w:cs="Courier New"/>
          <w:b/>
          <w:sz w:val="22"/>
          <w:szCs w:val="22"/>
        </w:rPr>
        <w:t xml:space="preserve"> </w:t>
      </w:r>
      <w:r w:rsidRPr="00AD3C2E">
        <w:rPr>
          <w:rFonts w:ascii="Garamond" w:hAnsi="Garamond" w:cs="Courier New"/>
          <w:sz w:val="22"/>
          <w:szCs w:val="22"/>
        </w:rPr>
        <w:t>DAS ORDENS DE COMPRAS:</w:t>
      </w:r>
      <w:r w:rsidRPr="00AD3C2E">
        <w:rPr>
          <w:rFonts w:ascii="Garamond" w:hAnsi="Garamond" w:cs="Courier New"/>
          <w:b/>
          <w:sz w:val="22"/>
          <w:szCs w:val="22"/>
        </w:rPr>
        <w:t xml:space="preserve"> </w:t>
      </w:r>
      <w:r w:rsidRPr="00AD3C2E">
        <w:rPr>
          <w:rFonts w:ascii="Garamond" w:hAnsi="Garamond" w:cs="Courier New"/>
          <w:sz w:val="22"/>
          <w:szCs w:val="22"/>
        </w:rPr>
        <w:t xml:space="preserve">Os produtos licitados/contratados serão entregues mediante expedição de ORDENS DE COMPRAS, por parte da administração ao licitante vencedor, que indicarão os quantitativos a serem entregues, de acordo com a conveniência e oportunidade administrativa, a necessidade e disponibilidade financeira da CONTRATANTE.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.2.1</w:t>
      </w:r>
      <w:r w:rsidRPr="00AD3C2E">
        <w:rPr>
          <w:rFonts w:ascii="Garamond" w:hAnsi="Garamond" w:cs="Courier New"/>
          <w:b/>
          <w:sz w:val="22"/>
          <w:szCs w:val="22"/>
        </w:rPr>
        <w:t>.</w:t>
      </w:r>
      <w:r w:rsidRPr="00AD3C2E">
        <w:rPr>
          <w:rFonts w:ascii="Garamond" w:hAnsi="Garamond" w:cs="Courier New"/>
          <w:sz w:val="22"/>
          <w:szCs w:val="22"/>
        </w:rPr>
        <w:t xml:space="preserve"> A Ordem de Compra emitida conterá os itens pretendidos e a respectiva quantidade, devendo ser entregue ao beneficiário do contrato no seu endereço físico, ou enviada via fac-símile ao seu número de telefone, ou ainda remetida via e-mail ao seu endereço eletrônico, cujos dados constem do cadastro municipal.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lastRenderedPageBreak/>
        <w:t>7</w:t>
      </w:r>
      <w:r w:rsidRPr="00AD3C2E">
        <w:rPr>
          <w:rFonts w:ascii="Garamond" w:hAnsi="Garamond" w:cs="Courier New"/>
          <w:sz w:val="22"/>
          <w:szCs w:val="22"/>
        </w:rPr>
        <w:t>.2.2</w:t>
      </w:r>
      <w:r w:rsidRPr="00AD3C2E">
        <w:rPr>
          <w:rFonts w:ascii="Garamond" w:hAnsi="Garamond" w:cs="Courier New"/>
          <w:b/>
          <w:sz w:val="22"/>
          <w:szCs w:val="22"/>
        </w:rPr>
        <w:t>.</w:t>
      </w:r>
      <w:r w:rsidRPr="00AD3C2E">
        <w:rPr>
          <w:rFonts w:ascii="Garamond" w:hAnsi="Garamond" w:cs="Courier New"/>
          <w:sz w:val="22"/>
          <w:szCs w:val="22"/>
        </w:rPr>
        <w:t xml:space="preserve"> O contratado deverá entregar os produtos/serviços solicitados na Ordem de Compra/serviços, oportunidade em que receberá o atesto declarando o fornecimento. Os produtos/serviços serão entregues nas seguintes condições:  </w:t>
      </w:r>
    </w:p>
    <w:p w:rsidR="007E6FDE" w:rsidRPr="00AD3C2E" w:rsidRDefault="007E6FDE" w:rsidP="007E6FDE">
      <w:pPr>
        <w:spacing w:after="26" w:line="249" w:lineRule="auto"/>
        <w:ind w:left="142"/>
        <w:jc w:val="both"/>
        <w:rPr>
          <w:rFonts w:ascii="Garamond" w:hAnsi="Garamond" w:cs="Courier New"/>
          <w:sz w:val="22"/>
          <w:szCs w:val="22"/>
        </w:rPr>
      </w:pPr>
      <w:r w:rsidRPr="00AD3C2E">
        <w:rPr>
          <w:rFonts w:ascii="Garamond" w:hAnsi="Garamond" w:cs="Courier New"/>
          <w:sz w:val="22"/>
          <w:szCs w:val="22"/>
        </w:rPr>
        <w:t xml:space="preserve">a) Nos locais determinados pela administração do presente processo licitatório indicado na Ordem de Compra/serviço;  </w:t>
      </w:r>
    </w:p>
    <w:p w:rsidR="007E6FDE" w:rsidRPr="00AD3C2E" w:rsidRDefault="007E6FDE" w:rsidP="007E6FDE">
      <w:pPr>
        <w:spacing w:after="5" w:line="249" w:lineRule="auto"/>
        <w:ind w:left="142"/>
        <w:jc w:val="both"/>
        <w:rPr>
          <w:rFonts w:ascii="Garamond" w:hAnsi="Garamond" w:cs="Courier New"/>
          <w:sz w:val="22"/>
          <w:szCs w:val="22"/>
        </w:rPr>
      </w:pPr>
      <w:r w:rsidRPr="00AD3C2E">
        <w:rPr>
          <w:rFonts w:ascii="Garamond" w:hAnsi="Garamond" w:cs="Courier New"/>
          <w:sz w:val="22"/>
          <w:szCs w:val="22"/>
        </w:rPr>
        <w:t xml:space="preserve">b) No prazo de no máximo de </w:t>
      </w:r>
      <w:r>
        <w:rPr>
          <w:rFonts w:ascii="Garamond" w:hAnsi="Garamond" w:cs="Courier New"/>
          <w:b/>
          <w:sz w:val="22"/>
          <w:szCs w:val="22"/>
          <w:u w:val="single"/>
        </w:rPr>
        <w:t>____</w:t>
      </w:r>
      <w:r w:rsidRPr="00AD3C2E">
        <w:rPr>
          <w:rFonts w:ascii="Garamond" w:hAnsi="Garamond" w:cs="Courier New"/>
          <w:b/>
          <w:sz w:val="22"/>
          <w:szCs w:val="22"/>
          <w:u w:val="single"/>
        </w:rPr>
        <w:t xml:space="preserve"> </w:t>
      </w:r>
      <w:proofErr w:type="gramStart"/>
      <w:r w:rsidRPr="00AD3C2E">
        <w:rPr>
          <w:rFonts w:ascii="Garamond" w:hAnsi="Garamond" w:cs="Courier New"/>
          <w:b/>
          <w:sz w:val="22"/>
          <w:szCs w:val="22"/>
          <w:u w:val="single"/>
        </w:rPr>
        <w:t>(</w:t>
      </w:r>
      <w:r>
        <w:rPr>
          <w:rFonts w:ascii="Garamond" w:hAnsi="Garamond" w:cs="Courier New"/>
          <w:b/>
          <w:sz w:val="22"/>
          <w:szCs w:val="22"/>
          <w:u w:val="single"/>
        </w:rPr>
        <w:t xml:space="preserve">                  </w:t>
      </w:r>
      <w:proofErr w:type="gramEnd"/>
      <w:r w:rsidRPr="00AD3C2E">
        <w:rPr>
          <w:rFonts w:ascii="Garamond" w:hAnsi="Garamond" w:cs="Courier New"/>
          <w:b/>
          <w:sz w:val="22"/>
          <w:szCs w:val="22"/>
          <w:u w:val="single"/>
        </w:rPr>
        <w:t>) dias corridos</w:t>
      </w:r>
      <w:r w:rsidRPr="00AD3C2E">
        <w:rPr>
          <w:rFonts w:ascii="Garamond" w:hAnsi="Garamond" w:cs="Courier New"/>
          <w:sz w:val="22"/>
          <w:szCs w:val="22"/>
        </w:rPr>
        <w:t xml:space="preserve"> após o recebimento da Ordem de Compra/serviço no horário de 07h às 13h (horário local).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.2.3. O aceite dos produtos/serviços pelo órgão recebedor não exclui a responsabilidade civil do fornecedor por vício de quantidade, qualidade ou disparidade com as especificações estabelecidas no anexo deste edital quanto aos produtos/serviços entregues.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 xml:space="preserve">.2.4. Os produtos/serviços devem ser entregues conforme solicitado na Ordem de Compra/serviço, observando rigorosamente as especificações contidas no Instrumento Convocatório, no Termo de Referência e observações constantes de sua proposta, bem ainda as normas técnicas vigentes.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b/>
          <w:sz w:val="22"/>
          <w:szCs w:val="22"/>
        </w:rPr>
        <w:t>.</w:t>
      </w:r>
      <w:r w:rsidRPr="00AD3C2E">
        <w:rPr>
          <w:rFonts w:ascii="Garamond" w:hAnsi="Garamond" w:cs="Courier New"/>
          <w:sz w:val="22"/>
          <w:szCs w:val="22"/>
        </w:rPr>
        <w:t xml:space="preserve"> Para os produtos/serviços objetos deste certame, deverá ser emitida fatura e nota fiscal em nome do da(s) unidade(s) gestora(s) do Município de Morada Nova/CE.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3</w:t>
      </w:r>
      <w:r w:rsidRPr="00AD3C2E">
        <w:rPr>
          <w:rFonts w:ascii="Garamond" w:hAnsi="Garamond" w:cs="Courier New"/>
          <w:sz w:val="22"/>
          <w:szCs w:val="22"/>
        </w:rPr>
        <w:t>.1</w:t>
      </w:r>
      <w:r w:rsidRPr="00AD3C2E">
        <w:rPr>
          <w:rFonts w:ascii="Garamond" w:hAnsi="Garamond" w:cs="Courier New"/>
          <w:b/>
          <w:sz w:val="22"/>
          <w:szCs w:val="22"/>
        </w:rPr>
        <w:t>.</w:t>
      </w:r>
      <w:r w:rsidRPr="00AD3C2E">
        <w:rPr>
          <w:rFonts w:ascii="Garamond" w:hAnsi="Garamond" w:cs="Courier New"/>
          <w:sz w:val="22"/>
          <w:szCs w:val="22"/>
        </w:rPr>
        <w:t xml:space="preserve"> As informações necessárias para emissão da fatura e nota fiscal deverão ser requeridas junto a(s) unidade(s) gestora(s).</w:t>
      </w:r>
      <w:r w:rsidRPr="00AD3C2E">
        <w:rPr>
          <w:rFonts w:ascii="Garamond" w:hAnsi="Garamond" w:cs="Courier New"/>
          <w:color w:val="FF0000"/>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4</w:t>
      </w:r>
      <w:r w:rsidRPr="00AD3C2E">
        <w:rPr>
          <w:rFonts w:ascii="Garamond" w:hAnsi="Garamond" w:cs="Courier New"/>
          <w:b/>
          <w:sz w:val="22"/>
          <w:szCs w:val="22"/>
        </w:rPr>
        <w:t>.</w:t>
      </w:r>
      <w:r w:rsidRPr="00AD3C2E">
        <w:rPr>
          <w:rFonts w:ascii="Garamond" w:hAnsi="Garamond" w:cs="Courier New"/>
          <w:sz w:val="22"/>
          <w:szCs w:val="22"/>
        </w:rPr>
        <w:t xml:space="preserve"> No caso de constatação da inadequação do produto/serviços fornecido às normas e exigências especificadas neste edital, na ordem de compra e na proposta vencedora a administração os recusará, devendo ser de imediato ou no prazo máximo de 24 (vinte e quatro) horas adequados às supracitadas condições, sob pena de aplicação das penalidades cabíveis, na forma da lei e deste instrumento.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5</w:t>
      </w:r>
      <w:r w:rsidRPr="00AD3C2E">
        <w:rPr>
          <w:rFonts w:ascii="Garamond" w:hAnsi="Garamond" w:cs="Courier New"/>
          <w:sz w:val="22"/>
          <w:szCs w:val="22"/>
        </w:rPr>
        <w:t>.</w:t>
      </w:r>
      <w:r w:rsidRPr="00AD3C2E">
        <w:rPr>
          <w:rFonts w:ascii="Garamond" w:hAnsi="Garamond" w:cs="Courier New"/>
          <w:b/>
          <w:sz w:val="22"/>
          <w:szCs w:val="22"/>
        </w:rPr>
        <w:t xml:space="preserve"> </w:t>
      </w:r>
      <w:r w:rsidRPr="00AD3C2E">
        <w:rPr>
          <w:rFonts w:ascii="Garamond" w:hAnsi="Garamond" w:cs="Courier New"/>
          <w:sz w:val="22"/>
          <w:szCs w:val="22"/>
        </w:rPr>
        <w:t>Os produtos/serviços licitados/contratados deverão ser entregues, observando rigorosamente as especificações contidas no Termo de Referência, nos anexos desse instrumento e disposições constantes de sua proposta de preços, bem ainda às normas vigentes, assumindo o contratado a responsabilidade pelo pagamento de todos os impostos, taxas e quaisquer ônus de origem federal, estadual e municipal, bem como, quaisquer encargos judiciais ou extrajudiciais, sejam trabalhistas, previdenciários, fiscais e comerciais resultantes do fornecimento que lhes sejam imputáveis, inclusive com relação a terceiros, e ainda:</w:t>
      </w:r>
      <w:r w:rsidRPr="00AD3C2E">
        <w:rPr>
          <w:rFonts w:ascii="Garamond" w:hAnsi="Garamond" w:cs="Courier New"/>
          <w:b/>
          <w:sz w:val="22"/>
          <w:szCs w:val="22"/>
        </w:rPr>
        <w:t xml:space="preserve"> </w:t>
      </w:r>
    </w:p>
    <w:p w:rsidR="007E6FDE" w:rsidRPr="00AD3C2E" w:rsidRDefault="007E6FDE" w:rsidP="007E6FDE">
      <w:pPr>
        <w:spacing w:after="5" w:line="249" w:lineRule="auto"/>
        <w:ind w:left="142"/>
        <w:jc w:val="both"/>
        <w:rPr>
          <w:rFonts w:ascii="Garamond" w:hAnsi="Garamond" w:cs="Courier New"/>
          <w:sz w:val="22"/>
          <w:szCs w:val="22"/>
        </w:rPr>
      </w:pPr>
      <w:r w:rsidRPr="00AD3C2E">
        <w:rPr>
          <w:rFonts w:ascii="Garamond" w:hAnsi="Garamond" w:cs="Courier New"/>
          <w:sz w:val="22"/>
          <w:szCs w:val="22"/>
        </w:rPr>
        <w:t xml:space="preserve">a) A reparar, corrigir, remover ou substituir, às suas expensas, no total ou em parte, o objeto em que se verificarem vícios, defeitos ou incorreções; </w:t>
      </w:r>
    </w:p>
    <w:p w:rsidR="007E6FDE" w:rsidRPr="00AD3C2E" w:rsidRDefault="007E6FDE" w:rsidP="007E6FDE">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b) Responsabilizar-se pelos danos causados diretamente à Administração ou a terceiros, decorrentes de sua culpa ou dolo na execução do fornecimento, não excluindo ou reduzindo essa responsabilidade a fiscalização ou o acompanhamento pelo órgão interessado.</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6</w:t>
      </w:r>
      <w:r w:rsidRPr="00AD3C2E">
        <w:rPr>
          <w:rFonts w:ascii="Garamond" w:hAnsi="Garamond" w:cs="Courier New"/>
          <w:sz w:val="22"/>
          <w:szCs w:val="22"/>
        </w:rPr>
        <w:t xml:space="preserve">. O prazo para pagamento será de até 30 (trinta) dias, contados a partir da data da apresentação da Nota Fiscal/Fatura pela Contratada. </w:t>
      </w:r>
      <w:r w:rsidRPr="00AD3C2E">
        <w:rPr>
          <w:rFonts w:ascii="Garamond" w:hAnsi="Garamond" w:cs="Courier New"/>
          <w:b/>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 O pagamento somente será efetuado após o atesto, pelo servidor competente, da Nota Fiscal/Fatura apresentada pela Contratada, que conterá o detalhamento dos produtos entregues. </w:t>
      </w:r>
      <w:r w:rsidRPr="00AD3C2E">
        <w:rPr>
          <w:rFonts w:ascii="Garamond" w:hAnsi="Garamond" w:cs="Courier New"/>
          <w:b/>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7</w:t>
      </w:r>
      <w:r w:rsidRPr="00AD3C2E">
        <w:rPr>
          <w:rFonts w:ascii="Garamond" w:hAnsi="Garamond" w:cs="Courier New"/>
          <w:sz w:val="22"/>
          <w:szCs w:val="22"/>
        </w:rPr>
        <w:t xml:space="preserve">.1. O atesto fica condicionado à verificação da conformidade da Nota Fiscal/Fatura apresentada pela Contratada com os produtos efetivamente entregues. </w:t>
      </w:r>
      <w:r w:rsidRPr="00AD3C2E">
        <w:rPr>
          <w:rFonts w:ascii="Garamond" w:hAnsi="Garamond" w:cs="Courier New"/>
          <w:b/>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8</w:t>
      </w:r>
      <w:r w:rsidRPr="00AD3C2E">
        <w:rPr>
          <w:rFonts w:ascii="Garamond" w:hAnsi="Garamond" w:cs="Courier New"/>
          <w:sz w:val="22"/>
          <w:szCs w:val="22"/>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r w:rsidRPr="00AD3C2E">
        <w:rPr>
          <w:rFonts w:ascii="Garamond" w:hAnsi="Garamond" w:cs="Courier New"/>
          <w:b/>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 Será efetuada a retenção ou glosa no pagamento, proporcional à irregularidade verificada, sem prejuízo das sanções cabíveis, caso se constate que a Contratada: </w:t>
      </w:r>
      <w:r w:rsidRPr="00AD3C2E">
        <w:rPr>
          <w:rFonts w:ascii="Garamond" w:hAnsi="Garamond" w:cs="Courier New"/>
          <w:b/>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7.9</w:t>
      </w:r>
      <w:r w:rsidRPr="00AD3C2E">
        <w:rPr>
          <w:rFonts w:ascii="Garamond" w:hAnsi="Garamond" w:cs="Courier New"/>
          <w:sz w:val="22"/>
          <w:szCs w:val="22"/>
        </w:rPr>
        <w:t xml:space="preserve">.1. Não produziu os resultados acordados;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w:t>
      </w:r>
      <w:r>
        <w:rPr>
          <w:rFonts w:ascii="Garamond" w:hAnsi="Garamond" w:cs="Courier New"/>
          <w:sz w:val="22"/>
          <w:szCs w:val="22"/>
        </w:rPr>
        <w:t>9</w:t>
      </w:r>
      <w:r w:rsidRPr="00AD3C2E">
        <w:rPr>
          <w:rFonts w:ascii="Garamond" w:hAnsi="Garamond" w:cs="Courier New"/>
          <w:sz w:val="22"/>
          <w:szCs w:val="22"/>
        </w:rPr>
        <w:t xml:space="preserve">.2. Deixou de executar as atividades contratadas, ou não as executou com a qualidade mínima exigida;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0</w:t>
      </w:r>
      <w:r w:rsidRPr="00AD3C2E">
        <w:rPr>
          <w:rFonts w:ascii="Garamond" w:hAnsi="Garamond" w:cs="Courier New"/>
          <w:sz w:val="22"/>
          <w:szCs w:val="22"/>
        </w:rPr>
        <w:t xml:space="preserve">. Antes do pagamento, a Contratante realizará consulta para verificar a manutenção das condições de habilitação da Contratada, devendo o resultado ser impresso, autenticado e juntado ao processo de pagamento. </w:t>
      </w:r>
      <w:r w:rsidRPr="00AD3C2E">
        <w:rPr>
          <w:rFonts w:ascii="Garamond" w:hAnsi="Garamond" w:cs="Courier New"/>
          <w:b/>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lastRenderedPageBreak/>
        <w:t>7</w:t>
      </w:r>
      <w:r w:rsidRPr="00AD3C2E">
        <w:rPr>
          <w:rFonts w:ascii="Garamond" w:hAnsi="Garamond" w:cs="Courier New"/>
          <w:sz w:val="22"/>
          <w:szCs w:val="22"/>
        </w:rPr>
        <w:t>.1</w:t>
      </w:r>
      <w:r>
        <w:rPr>
          <w:rFonts w:ascii="Garamond" w:hAnsi="Garamond" w:cs="Courier New"/>
          <w:sz w:val="22"/>
          <w:szCs w:val="22"/>
        </w:rPr>
        <w:t>1</w:t>
      </w:r>
      <w:r w:rsidRPr="00AD3C2E">
        <w:rPr>
          <w:rFonts w:ascii="Garamond" w:hAnsi="Garamond" w:cs="Courier New"/>
          <w:sz w:val="22"/>
          <w:szCs w:val="22"/>
        </w:rPr>
        <w:t xml:space="preserve">. O pagamento será efetuado por meio de Ordem Bancária de Crédito, mediante depósito em conta corrente, na agência e estabelecimento bancário indicado pela Contratada, ou por outro meio previsto na legislação vigente.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2</w:t>
      </w:r>
      <w:r w:rsidRPr="00AD3C2E">
        <w:rPr>
          <w:rFonts w:ascii="Garamond" w:hAnsi="Garamond" w:cs="Courier New"/>
          <w:sz w:val="22"/>
          <w:szCs w:val="22"/>
        </w:rPr>
        <w:t xml:space="preserve">. Será considerada como data do pagamento o dia em que constar como emitida a ordem bancária para pagamento. </w:t>
      </w:r>
      <w:r w:rsidRPr="00AD3C2E">
        <w:rPr>
          <w:rFonts w:ascii="Garamond" w:hAnsi="Garamond" w:cs="Courier New"/>
          <w:b/>
          <w:sz w:val="22"/>
          <w:szCs w:val="22"/>
        </w:rPr>
        <w:t xml:space="preserve">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3</w:t>
      </w:r>
      <w:r w:rsidRPr="00AD3C2E">
        <w:rPr>
          <w:rFonts w:ascii="Garamond" w:hAnsi="Garamond" w:cs="Courier New"/>
          <w:sz w:val="22"/>
          <w:szCs w:val="22"/>
        </w:rPr>
        <w:t xml:space="preserve">. A Contratante não se responsabilizará por qualquer despesa que venha a ser efetuada pela Contratada, que porventura não tenha sido acordada no contrato.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 - Ocorrendo atraso no pagamento, desde que a </w:t>
      </w:r>
      <w:r w:rsidRPr="00AD3C2E">
        <w:rPr>
          <w:rFonts w:ascii="Garamond" w:hAnsi="Garamond" w:cs="Courier New"/>
          <w:b/>
          <w:sz w:val="22"/>
          <w:szCs w:val="22"/>
        </w:rPr>
        <w:t xml:space="preserve">CONTRATADA </w:t>
      </w:r>
      <w:r w:rsidRPr="00AD3C2E">
        <w:rPr>
          <w:rFonts w:ascii="Garamond" w:hAnsi="Garamond" w:cs="Courier New"/>
          <w:sz w:val="22"/>
          <w:szCs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AD3C2E">
        <w:rPr>
          <w:rFonts w:ascii="Garamond" w:hAnsi="Garamond" w:cs="Courier New"/>
          <w:sz w:val="22"/>
          <w:szCs w:val="22"/>
        </w:rPr>
        <w:t>temporis</w:t>
      </w:r>
      <w:proofErr w:type="spellEnd"/>
      <w:r w:rsidRPr="00AD3C2E">
        <w:rPr>
          <w:rFonts w:ascii="Garamond" w:hAnsi="Garamond" w:cs="Courier New"/>
          <w:sz w:val="22"/>
          <w:szCs w:val="22"/>
        </w:rPr>
        <w:t xml:space="preserve">" para as atualizações nos subperíodos inferiores a 30(trinta) dias.  </w:t>
      </w:r>
    </w:p>
    <w:p w:rsidR="007E6FDE" w:rsidRPr="00AD3C2E" w:rsidRDefault="007E6FDE" w:rsidP="007E6FDE">
      <w:pPr>
        <w:ind w:left="142"/>
        <w:jc w:val="both"/>
        <w:rPr>
          <w:rFonts w:ascii="Garamond"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5</w:t>
      </w:r>
      <w:r w:rsidRPr="00AD3C2E">
        <w:rPr>
          <w:rFonts w:ascii="Garamond" w:hAnsi="Garamond" w:cs="Courier New"/>
          <w:sz w:val="22"/>
          <w:szCs w:val="22"/>
        </w:rPr>
        <w:t xml:space="preserve"> - Deverão ser emitidas faturas de encerramento ao findar os vínculos deste Contrato por esgotamento do objeto, por final do prazo ou rescisão contratual. </w:t>
      </w:r>
    </w:p>
    <w:p w:rsidR="007E6FDE" w:rsidRPr="00AD3C2E" w:rsidRDefault="007E6FDE" w:rsidP="007E6FDE">
      <w:pPr>
        <w:autoSpaceDE w:val="0"/>
        <w:autoSpaceDN w:val="0"/>
        <w:adjustRightInd w:val="0"/>
        <w:ind w:left="142"/>
        <w:jc w:val="both"/>
        <w:rPr>
          <w:rFonts w:ascii="Garamond" w:eastAsia="Cambria" w:hAnsi="Garamond" w:cs="Courier New"/>
          <w:sz w:val="22"/>
          <w:szCs w:val="22"/>
        </w:rPr>
      </w:pPr>
      <w:r>
        <w:rPr>
          <w:rFonts w:ascii="Garamond" w:hAnsi="Garamond" w:cs="Courier New"/>
          <w:sz w:val="22"/>
          <w:szCs w:val="22"/>
        </w:rPr>
        <w:t>7</w:t>
      </w:r>
      <w:r w:rsidRPr="00AD3C2E">
        <w:rPr>
          <w:rFonts w:ascii="Garamond" w:hAnsi="Garamond" w:cs="Courier New"/>
          <w:sz w:val="22"/>
          <w:szCs w:val="22"/>
        </w:rPr>
        <w:t>.1</w:t>
      </w:r>
      <w:r>
        <w:rPr>
          <w:rFonts w:ascii="Garamond" w:hAnsi="Garamond" w:cs="Courier New"/>
          <w:sz w:val="22"/>
          <w:szCs w:val="22"/>
        </w:rPr>
        <w:t>6</w:t>
      </w:r>
      <w:r w:rsidRPr="00AD3C2E">
        <w:rPr>
          <w:rFonts w:ascii="Garamond" w:hAnsi="Garamond" w:cs="Courier New"/>
          <w:sz w:val="22"/>
          <w:szCs w:val="22"/>
        </w:rPr>
        <w:t>- Serão descontados de (forma integral ou parcelada) sobre o valor da fatura, os valores decorrentes de indenizações ou de multas eventualmente registradas.</w:t>
      </w:r>
      <w:r w:rsidRPr="00AD3C2E">
        <w:rPr>
          <w:rFonts w:ascii="Garamond" w:eastAsia="Cambria" w:hAnsi="Garamond" w:cs="Courier New"/>
          <w:sz w:val="22"/>
          <w:szCs w:val="22"/>
        </w:rPr>
        <w:t xml:space="preserve"> </w:t>
      </w:r>
    </w:p>
    <w:p w:rsidR="007E6FDE" w:rsidRPr="00AD3C2E" w:rsidRDefault="007E6FDE" w:rsidP="007E6FDE">
      <w:pPr>
        <w:widowControl w:val="0"/>
        <w:ind w:left="142"/>
        <w:jc w:val="both"/>
        <w:rPr>
          <w:rFonts w:ascii="Garamond" w:hAnsi="Garamond" w:cstheme="minorHAnsi"/>
          <w:sz w:val="22"/>
          <w:szCs w:val="22"/>
        </w:rPr>
      </w:pPr>
    </w:p>
    <w:p w:rsidR="007E6FDE" w:rsidRDefault="007E6FDE" w:rsidP="007E6FDE">
      <w:pPr>
        <w:ind w:left="142"/>
        <w:jc w:val="both"/>
        <w:rPr>
          <w:rFonts w:ascii="Garamond" w:hAnsi="Garamond"/>
          <w:b/>
          <w:sz w:val="22"/>
          <w:szCs w:val="22"/>
        </w:rPr>
      </w:pPr>
      <w:r w:rsidRPr="00AD3C2E">
        <w:rPr>
          <w:rFonts w:ascii="Garamond" w:hAnsi="Garamond" w:cstheme="minorHAnsi"/>
          <w:b/>
          <w:sz w:val="22"/>
          <w:szCs w:val="22"/>
        </w:rPr>
        <w:t xml:space="preserve">CLÁUSULA OITAVA - </w:t>
      </w:r>
      <w:r w:rsidRPr="00AD3C2E">
        <w:rPr>
          <w:rFonts w:ascii="Garamond" w:hAnsi="Garamond"/>
          <w:b/>
          <w:sz w:val="22"/>
          <w:szCs w:val="22"/>
        </w:rPr>
        <w:t>DO PREÇO</w:t>
      </w:r>
      <w:r>
        <w:rPr>
          <w:rFonts w:ascii="Garamond" w:hAnsi="Garamond"/>
          <w:b/>
          <w:sz w:val="22"/>
          <w:szCs w:val="22"/>
        </w:rPr>
        <w:t>, DO REAJUSTE</w:t>
      </w:r>
      <w:r w:rsidRPr="00AD3C2E">
        <w:rPr>
          <w:rFonts w:ascii="Garamond" w:hAnsi="Garamond"/>
          <w:b/>
          <w:sz w:val="22"/>
          <w:szCs w:val="22"/>
        </w:rPr>
        <w:t xml:space="preserve"> E DO REEQUILÍBRIO ECONÔMICO E FINANCEIRO</w:t>
      </w:r>
    </w:p>
    <w:p w:rsidR="007E6FDE" w:rsidRPr="005B0524" w:rsidRDefault="007E6FDE" w:rsidP="007E6FDE">
      <w:pPr>
        <w:ind w:left="142"/>
        <w:jc w:val="both"/>
        <w:rPr>
          <w:rFonts w:ascii="Garamond" w:hAnsi="Garamond" w:cs="Tahoma"/>
          <w:sz w:val="22"/>
          <w:szCs w:val="22"/>
        </w:rPr>
      </w:pPr>
      <w:r>
        <w:rPr>
          <w:rFonts w:ascii="Garamond" w:hAnsi="Garamond" w:cs="Tahoma"/>
          <w:sz w:val="22"/>
          <w:szCs w:val="22"/>
        </w:rPr>
        <w:t>8.</w:t>
      </w:r>
      <w:r w:rsidRPr="005B0524">
        <w:rPr>
          <w:rFonts w:ascii="Garamond" w:hAnsi="Garamond" w:cs="Tahoma"/>
          <w:sz w:val="22"/>
          <w:szCs w:val="22"/>
        </w:rPr>
        <w:t>1. PREÇOS: Os preços ofertados devem ser apresentados com a incidência de todos os tributos, encargos trabalhistas, previdenciários, fiscais e comerciais, taxas, fretes, seguros, deslocamentos de pessoal, custos, e demais despesas previsíveis que possam incidir sobre o fornecimento, inclusive a margem de lucro.</w:t>
      </w:r>
    </w:p>
    <w:p w:rsidR="007E6FDE" w:rsidRPr="005B0524" w:rsidRDefault="007E6FDE" w:rsidP="007E6FDE">
      <w:pPr>
        <w:ind w:left="142"/>
        <w:jc w:val="both"/>
        <w:rPr>
          <w:rFonts w:ascii="Garamond" w:hAnsi="Garamond" w:cs="Tahoma"/>
          <w:sz w:val="22"/>
          <w:szCs w:val="22"/>
        </w:rPr>
      </w:pPr>
      <w:r>
        <w:rPr>
          <w:rFonts w:ascii="Garamond" w:hAnsi="Garamond" w:cs="Tahoma"/>
          <w:sz w:val="22"/>
          <w:szCs w:val="22"/>
        </w:rPr>
        <w:t>8.</w:t>
      </w:r>
      <w:r w:rsidRPr="005B0524">
        <w:rPr>
          <w:rFonts w:ascii="Garamond" w:hAnsi="Garamond" w:cs="Tahoma"/>
          <w:sz w:val="22"/>
          <w:szCs w:val="22"/>
        </w:rPr>
        <w:t>2. REAJUSTE: Os valores constantes das propostas não sofrerão reajuste antes de decorridos 12 (doze) meses, hipótese na qual poderá ser utilizado o índice IGP-M da Fundação Getúlio Vargas.</w:t>
      </w:r>
    </w:p>
    <w:p w:rsidR="007E6FDE" w:rsidRDefault="007E6FDE" w:rsidP="007E6FDE">
      <w:pPr>
        <w:ind w:left="142"/>
        <w:jc w:val="both"/>
        <w:rPr>
          <w:rFonts w:ascii="Garamond" w:hAnsi="Garamond" w:cs="Tahoma"/>
          <w:sz w:val="22"/>
          <w:szCs w:val="22"/>
        </w:rPr>
      </w:pPr>
      <w:r>
        <w:rPr>
          <w:rFonts w:ascii="Garamond" w:hAnsi="Garamond" w:cs="Tahoma"/>
          <w:sz w:val="22"/>
          <w:szCs w:val="22"/>
        </w:rPr>
        <w:t>8.</w:t>
      </w:r>
      <w:r w:rsidRPr="005B0524">
        <w:rPr>
          <w:rFonts w:ascii="Garamond" w:hAnsi="Garamond" w:cs="Tahoma"/>
          <w:sz w:val="22"/>
          <w:szCs w:val="22"/>
        </w:rPr>
        <w:t xml:space="preserve">3. REEQUILÍBRIO ECONÔMICO-FINANCEIRO: Na hipótese de sobrevirem fatos imprevisíveis, ou previsíveis, porém de </w:t>
      </w:r>
      <w:proofErr w:type="spellStart"/>
      <w:r w:rsidRPr="005B0524">
        <w:rPr>
          <w:rFonts w:ascii="Garamond" w:hAnsi="Garamond" w:cs="Tahoma"/>
          <w:sz w:val="22"/>
          <w:szCs w:val="22"/>
        </w:rPr>
        <w:t>conseqüências</w:t>
      </w:r>
      <w:proofErr w:type="spellEnd"/>
      <w:r w:rsidRPr="005B0524">
        <w:rPr>
          <w:rFonts w:ascii="Garamond" w:hAnsi="Garamond" w:cs="Tahoma"/>
          <w:sz w:val="22"/>
          <w:szCs w:val="22"/>
        </w:rPr>
        <w:t xml:space="preserve"> incalculáveis, retardadores ou impeditivos da execução do ajustado, ou 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produtos/serviços, objetivando a manutenção do equilíbrio econômico-financeiro inicial do contrato, na forma do artigo 65, II, “d” da Lei Nº. 8.666/93, alterada e consolidada.</w:t>
      </w:r>
    </w:p>
    <w:p w:rsidR="007E6FDE" w:rsidRDefault="007E6FDE" w:rsidP="007E6FDE">
      <w:pPr>
        <w:ind w:left="142"/>
        <w:jc w:val="both"/>
        <w:rPr>
          <w:rFonts w:ascii="Garamond" w:hAnsi="Garamond" w:cs="Tahoma"/>
          <w:sz w:val="22"/>
          <w:szCs w:val="22"/>
        </w:rPr>
      </w:pPr>
    </w:p>
    <w:p w:rsidR="007E6FDE" w:rsidRDefault="007E6FDE" w:rsidP="007E6FDE">
      <w:pPr>
        <w:ind w:left="142"/>
        <w:jc w:val="both"/>
        <w:rPr>
          <w:rFonts w:ascii="Garamond" w:hAnsi="Garamond" w:cs="Tahoma"/>
          <w:b/>
          <w:sz w:val="22"/>
          <w:szCs w:val="22"/>
        </w:rPr>
      </w:pPr>
      <w:r w:rsidRPr="00CE3139">
        <w:rPr>
          <w:rFonts w:ascii="Garamond" w:hAnsi="Garamond" w:cs="Tahoma"/>
          <w:b/>
          <w:sz w:val="22"/>
          <w:szCs w:val="22"/>
        </w:rPr>
        <w:t>CLÁUSULA NONA – DAS OBRIGAÇÕES DA CONTRATANTE</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1. Solicitar a execução do objeto à CONTRATADA através da emissão de Ordem de Co</w:t>
      </w:r>
      <w:r>
        <w:rPr>
          <w:rFonts w:ascii="Garamond" w:hAnsi="Garamond"/>
          <w:sz w:val="22"/>
          <w:szCs w:val="22"/>
        </w:rPr>
        <w:t>mpra e ou Serviço.</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2. Proporcionar à CONTRATADA todas as condições necessárias ao pleno cumprimento das obrigações decorrentes do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w:t>
      </w:r>
      <w:r>
        <w:rPr>
          <w:rFonts w:ascii="Garamond" w:hAnsi="Garamond"/>
          <w:sz w:val="22"/>
          <w:szCs w:val="22"/>
        </w:rPr>
        <w:t>s alterações.</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3. Fiscalizar o objeto deste contrato através de sua unidade competente, podendo, em decorrência, solicitar providências da CONTRATADA, que atende</w:t>
      </w:r>
      <w:r>
        <w:rPr>
          <w:rFonts w:ascii="Garamond" w:hAnsi="Garamond"/>
          <w:sz w:val="22"/>
          <w:szCs w:val="22"/>
        </w:rPr>
        <w:t xml:space="preserve">rá ou justificará de imediato. </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4. Notificar a CONTRATADA, de qualquer irregularidade decorrente da</w:t>
      </w:r>
      <w:r>
        <w:rPr>
          <w:rFonts w:ascii="Garamond" w:hAnsi="Garamond"/>
          <w:sz w:val="22"/>
          <w:szCs w:val="22"/>
        </w:rPr>
        <w:t xml:space="preserve"> execução do objeto contratual.</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5. Efetuar os pagamentos devidos à CONTRATADA nas condiçõe</w:t>
      </w:r>
      <w:r>
        <w:rPr>
          <w:rFonts w:ascii="Garamond" w:hAnsi="Garamond"/>
          <w:sz w:val="22"/>
          <w:szCs w:val="22"/>
        </w:rPr>
        <w:t>s estabelecidas neste contrato.</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6. Determinar o horário da realização da entrega dos produtos podendo ser variável em cada local e passível de alteração, conforme conveniência da CONTRATANTE com obs</w:t>
      </w:r>
      <w:r>
        <w:rPr>
          <w:rFonts w:ascii="Garamond" w:hAnsi="Garamond"/>
          <w:sz w:val="22"/>
          <w:szCs w:val="22"/>
        </w:rPr>
        <w:t>ervância das leis trabalhistas.</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7. Aplicar as penalidades previs</w:t>
      </w:r>
      <w:r>
        <w:rPr>
          <w:rFonts w:ascii="Garamond" w:hAnsi="Garamond"/>
          <w:sz w:val="22"/>
          <w:szCs w:val="22"/>
        </w:rPr>
        <w:t>tas em lei e neste instrumento.</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8. Indicar os locais onde serão entregues/</w:t>
      </w:r>
      <w:r>
        <w:rPr>
          <w:rFonts w:ascii="Garamond" w:hAnsi="Garamond"/>
          <w:sz w:val="22"/>
          <w:szCs w:val="22"/>
        </w:rPr>
        <w:t>prestados os produtos/serviços.</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9. Exigir o cumprimento de todos os compromissos assumidos pela Contratada, de acordo com as cláusulas contratua</w:t>
      </w:r>
      <w:r>
        <w:rPr>
          <w:rFonts w:ascii="Garamond" w:hAnsi="Garamond"/>
          <w:sz w:val="22"/>
          <w:szCs w:val="22"/>
        </w:rPr>
        <w:t>is e os termos de sua proposta.</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 xml:space="preserve">10. Notificar a Contratada, por escrito, sobre imperfeições, falhas ou irregularidades constatadas nos serviços prestados, para que sejam adotadas as </w:t>
      </w:r>
      <w:r>
        <w:rPr>
          <w:rFonts w:ascii="Garamond" w:hAnsi="Garamond"/>
          <w:sz w:val="22"/>
          <w:szCs w:val="22"/>
        </w:rPr>
        <w:t>medidas corretivas necessárias.</w:t>
      </w:r>
    </w:p>
    <w:p w:rsidR="007E6FDE" w:rsidRDefault="007E6FDE" w:rsidP="007E6FDE">
      <w:pPr>
        <w:ind w:left="142"/>
        <w:jc w:val="both"/>
        <w:rPr>
          <w:rFonts w:ascii="Garamond" w:hAnsi="Garamond"/>
          <w:sz w:val="22"/>
          <w:szCs w:val="22"/>
        </w:rPr>
      </w:pPr>
      <w:r>
        <w:rPr>
          <w:rFonts w:ascii="Garamond" w:hAnsi="Garamond"/>
          <w:sz w:val="22"/>
          <w:szCs w:val="22"/>
        </w:rPr>
        <w:lastRenderedPageBreak/>
        <w:t>9.</w:t>
      </w:r>
      <w:r w:rsidRPr="00AD3C2E">
        <w:rPr>
          <w:rFonts w:ascii="Garamond" w:hAnsi="Garamond"/>
          <w:sz w:val="22"/>
          <w:szCs w:val="22"/>
        </w:rPr>
        <w:t>11. Exigir da Contratada, a qualquer tempo, documentação que comprove o correto e tempestivo pagamento de todos encargos previdenciários, trabalhistas, fiscais e comerciais decorrentes da execução deste Contrat</w:t>
      </w:r>
      <w:r>
        <w:rPr>
          <w:rFonts w:ascii="Garamond" w:hAnsi="Garamond"/>
          <w:sz w:val="22"/>
          <w:szCs w:val="22"/>
        </w:rPr>
        <w:t>o.</w:t>
      </w:r>
    </w:p>
    <w:p w:rsidR="007E6FDE" w:rsidRDefault="007E6FDE" w:rsidP="007E6FDE">
      <w:pPr>
        <w:ind w:left="142"/>
        <w:jc w:val="both"/>
        <w:rPr>
          <w:rFonts w:ascii="Garamond" w:hAnsi="Garamond"/>
          <w:sz w:val="22"/>
          <w:szCs w:val="22"/>
        </w:rPr>
      </w:pPr>
      <w:r>
        <w:rPr>
          <w:rFonts w:ascii="Garamond" w:hAnsi="Garamond"/>
          <w:sz w:val="22"/>
          <w:szCs w:val="22"/>
        </w:rPr>
        <w:t>9.</w:t>
      </w:r>
      <w:r w:rsidRPr="00AD3C2E">
        <w:rPr>
          <w:rFonts w:ascii="Garamond" w:hAnsi="Garamond"/>
          <w:sz w:val="22"/>
          <w:szCs w:val="22"/>
        </w:rPr>
        <w:t>12. Receber o objeto do contrato, através do Setor responsável por seu acompanhamento e fiscalização, em conformidade com o art. 73, II, da Lei nº 8.666/93.</w:t>
      </w:r>
    </w:p>
    <w:p w:rsidR="007E6FDE" w:rsidRDefault="007E6FDE" w:rsidP="007E6FDE">
      <w:pPr>
        <w:ind w:left="142"/>
        <w:jc w:val="both"/>
        <w:rPr>
          <w:rFonts w:ascii="Garamond" w:hAnsi="Garamond"/>
          <w:sz w:val="22"/>
          <w:szCs w:val="22"/>
        </w:rPr>
      </w:pPr>
    </w:p>
    <w:p w:rsidR="007E6FDE" w:rsidRDefault="007E6FDE" w:rsidP="007E6FDE">
      <w:pPr>
        <w:ind w:left="142"/>
        <w:jc w:val="both"/>
        <w:rPr>
          <w:rFonts w:ascii="Garamond" w:hAnsi="Garamond"/>
          <w:sz w:val="22"/>
          <w:szCs w:val="22"/>
        </w:rPr>
      </w:pPr>
    </w:p>
    <w:p w:rsidR="007E6FDE" w:rsidRDefault="007E6FDE" w:rsidP="007E6FDE">
      <w:pPr>
        <w:ind w:left="142"/>
        <w:jc w:val="both"/>
        <w:rPr>
          <w:rFonts w:ascii="Garamond" w:hAnsi="Garamond"/>
          <w:b/>
          <w:sz w:val="22"/>
          <w:szCs w:val="22"/>
        </w:rPr>
      </w:pPr>
      <w:r w:rsidRPr="00CE3139">
        <w:rPr>
          <w:rFonts w:ascii="Garamond" w:hAnsi="Garamond"/>
          <w:b/>
          <w:sz w:val="22"/>
          <w:szCs w:val="22"/>
        </w:rPr>
        <w:t>CLÁUSULA DÉCIMA –DAS OBRAGAÇÕES DA CONTRATADA</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.1-Entregar os produtos/equipamentos objeto do Contrato de conformidade com as condições e prazos estabelecidos neste Termo Contratual e na proposta vencedora do certame;</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.2- Manter durante toda a duração do contrato, em compatibilidade com as obrigações assumidas, todas as condições de habilitação e qualificação exigidas na licitação;</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.3- Providenciar a imediata correção das deficiências e/ou irregularidades apontadas pela Contratante;</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 xml:space="preserve">.4- Arcar com eventuais prejuízos causados à Contratante e/ou terceiros, provocados por ineficiência ou irregularidade cometida por seus empregados e/ou prepostos envolvidos na entrega do objeto contratual. </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.6 – Prestar imediatamente as informações e os esclarecimentos que venham a ser solicitados pela contratante, salvo quando implicarem em indagações de caráter técnico, hipótese em que serão respondidas no prazo de 24 (vinte e quatro) horas.</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.7 – Substituir ou reparar o objeto contratual que comprovadamente apresente condições de defeito ou em desconformidades com as especificações constantes no Termo de Referência, no prazo fixado pelo Gestor do Contrato.</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.8 – Providenciar a substituição de qualquer profissional envolvido na execução do objeto contratual cuja conduta considerada pela fiscalização da CONTRATANTE.</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.9 – Refazer a entrega do objeto contratual que comprovadamente apresente condições de defeito ou em desconformidades com as especificações constantes no Termo de Referência, contado da sua notificação.</w:t>
      </w:r>
    </w:p>
    <w:p w:rsidR="007E6FDE" w:rsidRPr="00E33F0C" w:rsidRDefault="007E6FDE" w:rsidP="007E6FDE">
      <w:pPr>
        <w:autoSpaceDE w:val="0"/>
        <w:autoSpaceDN w:val="0"/>
        <w:adjustRightInd w:val="0"/>
        <w:ind w:left="142"/>
        <w:jc w:val="both"/>
        <w:rPr>
          <w:rFonts w:ascii="Garamond" w:hAnsi="Garamond" w:cstheme="minorHAnsi"/>
          <w:sz w:val="22"/>
          <w:szCs w:val="21"/>
        </w:rPr>
      </w:pPr>
      <w:r w:rsidRPr="00E33F0C">
        <w:rPr>
          <w:rFonts w:ascii="Garamond" w:hAnsi="Garamond" w:cstheme="minorHAnsi"/>
          <w:sz w:val="22"/>
          <w:szCs w:val="21"/>
        </w:rPr>
        <w:t>1</w:t>
      </w:r>
      <w:r>
        <w:rPr>
          <w:rFonts w:ascii="Garamond" w:hAnsi="Garamond" w:cstheme="minorHAnsi"/>
          <w:sz w:val="22"/>
          <w:szCs w:val="21"/>
        </w:rPr>
        <w:t>0</w:t>
      </w:r>
      <w:r w:rsidRPr="00E33F0C">
        <w:rPr>
          <w:rFonts w:ascii="Garamond" w:hAnsi="Garamond" w:cstheme="minorHAnsi"/>
          <w:sz w:val="22"/>
          <w:szCs w:val="21"/>
        </w:rPr>
        <w:t xml:space="preserve">.10 – Remover, às suas expensas, todo o material que estiver em desacordo com as especificações básicas, e/ou aquele em que for constatado dano em decorrência de transporte ou acondicionamento, providenciando a substituição do mesmo, no prazo imediato, contados da notificação que lhe for entregue oficialmente. </w:t>
      </w:r>
    </w:p>
    <w:p w:rsidR="007E6FDE" w:rsidRDefault="007E6FDE" w:rsidP="007E6FDE">
      <w:pPr>
        <w:ind w:left="142"/>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0</w:t>
      </w:r>
      <w:r w:rsidRPr="00E33F0C">
        <w:rPr>
          <w:rFonts w:ascii="Garamond" w:hAnsi="Garamond" w:cs="Courier New"/>
          <w:sz w:val="22"/>
          <w:szCs w:val="21"/>
        </w:rPr>
        <w:t>.11 - Responsabilizar-se pelos vícios e danos decorrentes do objeto, de acordo com os artigos 12, 13 e 17 a 27, do Código de Defesa do Consumidor (Lei nº 8.078, de 1990);</w:t>
      </w:r>
    </w:p>
    <w:p w:rsidR="007E6FDE" w:rsidRDefault="007E6FDE" w:rsidP="007E6FDE">
      <w:pPr>
        <w:autoSpaceDE w:val="0"/>
        <w:autoSpaceDN w:val="0"/>
        <w:adjustRightInd w:val="0"/>
        <w:ind w:left="142"/>
        <w:jc w:val="both"/>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0</w:t>
      </w:r>
      <w:r w:rsidRPr="00E33F0C">
        <w:rPr>
          <w:rFonts w:ascii="Garamond" w:hAnsi="Garamond" w:cs="Courier New"/>
          <w:sz w:val="22"/>
          <w:szCs w:val="21"/>
        </w:rPr>
        <w:t>.12 - Observar, no que couber, o Código Civil Brasileiro, normas técnicas, as leis e os regulamentos pertinentes.</w:t>
      </w:r>
    </w:p>
    <w:p w:rsidR="007E6FDE" w:rsidRPr="00AD3C2E" w:rsidRDefault="007E6FDE" w:rsidP="007E6FDE">
      <w:pPr>
        <w:pStyle w:val="Standard"/>
        <w:tabs>
          <w:tab w:val="left" w:pos="-2268"/>
          <w:tab w:val="left" w:pos="993"/>
        </w:tabs>
        <w:ind w:left="142"/>
        <w:jc w:val="both"/>
        <w:rPr>
          <w:rFonts w:ascii="Garamond" w:hAnsi="Garamond" w:cs="Courier New"/>
          <w:sz w:val="22"/>
          <w:szCs w:val="22"/>
        </w:rPr>
      </w:pPr>
      <w:r w:rsidRPr="00AD3C2E">
        <w:rPr>
          <w:rFonts w:ascii="Garamond" w:eastAsia="Times New Roman" w:hAnsi="Garamond" w:cs="Courier New"/>
          <w:sz w:val="22"/>
          <w:szCs w:val="22"/>
        </w:rPr>
        <w:t>1</w:t>
      </w:r>
      <w:r>
        <w:rPr>
          <w:rFonts w:ascii="Garamond" w:eastAsia="Times New Roman" w:hAnsi="Garamond" w:cs="Courier New"/>
          <w:sz w:val="22"/>
          <w:szCs w:val="22"/>
        </w:rPr>
        <w:t>0.13</w:t>
      </w:r>
      <w:r w:rsidRPr="00AD3C2E">
        <w:rPr>
          <w:rFonts w:ascii="Garamond" w:eastAsia="Times New Roman" w:hAnsi="Garamond" w:cs="Courier New"/>
          <w:sz w:val="22"/>
          <w:szCs w:val="22"/>
        </w:rPr>
        <w:t>. Responsabilizar-se integralmente pela observância do dispositivo no título II, capítulo V, da CLT, e na Portaria n.º 3.460/77, do Ministério do Trabalho, relativos a segurança e higiene do trabalho, bem como a Legislação correlata em vigor a ser exigida.</w:t>
      </w:r>
    </w:p>
    <w:p w:rsidR="007E6FDE" w:rsidRPr="00AD3C2E" w:rsidRDefault="007E6FDE" w:rsidP="007E6FDE">
      <w:pPr>
        <w:pStyle w:val="Standard"/>
        <w:tabs>
          <w:tab w:val="left" w:pos="2534"/>
        </w:tabs>
        <w:snapToGrid w:val="0"/>
        <w:ind w:left="142"/>
        <w:jc w:val="both"/>
        <w:rPr>
          <w:rFonts w:ascii="Garamond" w:hAnsi="Garamond" w:cs="Courier New"/>
          <w:sz w:val="22"/>
          <w:szCs w:val="22"/>
        </w:rPr>
      </w:pPr>
      <w:r w:rsidRPr="00AD3C2E">
        <w:rPr>
          <w:rFonts w:ascii="Garamond" w:eastAsia="TimesNewRomanPS-BoldMT" w:hAnsi="Garamond" w:cs="Courier New"/>
          <w:sz w:val="22"/>
          <w:szCs w:val="22"/>
          <w:lang w:val="pt-PT"/>
        </w:rPr>
        <w:t>1</w:t>
      </w:r>
      <w:r>
        <w:rPr>
          <w:rFonts w:ascii="Garamond" w:eastAsia="TimesNewRomanPS-BoldMT" w:hAnsi="Garamond" w:cs="Courier New"/>
          <w:sz w:val="22"/>
          <w:szCs w:val="22"/>
          <w:lang w:val="pt-PT"/>
        </w:rPr>
        <w:t>0.14</w:t>
      </w:r>
      <w:r w:rsidRPr="00AD3C2E">
        <w:rPr>
          <w:rFonts w:ascii="Garamond" w:eastAsia="TimesNewRomanPS-BoldMT" w:hAnsi="Garamond" w:cs="Courier New"/>
          <w:sz w:val="22"/>
          <w:szCs w:val="22"/>
          <w:lang w:val="pt-PT"/>
        </w:rPr>
        <w:t>. Repor imediatamente, sem ônus para a CONTRATANTE, as peças substituídas em decorrência de instalação incorreta, defeito ou persistência do problema objeto da revisão.</w:t>
      </w:r>
    </w:p>
    <w:p w:rsidR="007E6FDE" w:rsidRDefault="007E6FDE" w:rsidP="007E6FDE">
      <w:pPr>
        <w:pStyle w:val="Standard"/>
        <w:tabs>
          <w:tab w:val="left" w:pos="2534"/>
        </w:tabs>
        <w:snapToGrid w:val="0"/>
        <w:ind w:left="142"/>
        <w:jc w:val="both"/>
        <w:rPr>
          <w:rFonts w:ascii="Garamond" w:eastAsia="TimesNewRomanPS-BoldMT" w:hAnsi="Garamond" w:cs="Courier New"/>
          <w:sz w:val="22"/>
          <w:szCs w:val="22"/>
          <w:lang w:val="pt-PT"/>
        </w:rPr>
      </w:pPr>
      <w:r w:rsidRPr="00AD3C2E">
        <w:rPr>
          <w:rFonts w:ascii="Garamond" w:eastAsia="TimesNewRomanPS-BoldMT" w:hAnsi="Garamond" w:cs="Courier New"/>
          <w:sz w:val="22"/>
          <w:szCs w:val="22"/>
          <w:lang w:val="pt-PT"/>
        </w:rPr>
        <w:t>1</w:t>
      </w:r>
      <w:r>
        <w:rPr>
          <w:rFonts w:ascii="Garamond" w:eastAsia="TimesNewRomanPS-BoldMT" w:hAnsi="Garamond" w:cs="Courier New"/>
          <w:sz w:val="22"/>
          <w:szCs w:val="22"/>
          <w:lang w:val="pt-PT"/>
        </w:rPr>
        <w:t>0.15</w:t>
      </w:r>
      <w:r w:rsidRPr="00AD3C2E">
        <w:rPr>
          <w:rFonts w:ascii="Garamond" w:eastAsia="TimesNewRomanPS-BoldMT" w:hAnsi="Garamond" w:cs="Courier New"/>
          <w:sz w:val="22"/>
          <w:szCs w:val="22"/>
          <w:lang w:val="pt-PT"/>
        </w:rPr>
        <w:t>. Arcar com todos os ônus ou obrigações decorrentes da legislação tributária, fiscal, comercial, trabalhista, civil e demais relativas à operacionalização dos serviços contratados.</w:t>
      </w:r>
    </w:p>
    <w:p w:rsidR="007E6FDE" w:rsidRDefault="007E6FDE" w:rsidP="007E6FDE">
      <w:pPr>
        <w:ind w:left="142"/>
        <w:jc w:val="both"/>
        <w:rPr>
          <w:rFonts w:ascii="Garamond" w:hAnsi="Garamond"/>
          <w:sz w:val="22"/>
          <w:szCs w:val="21"/>
        </w:rPr>
      </w:pPr>
      <w:r>
        <w:rPr>
          <w:rFonts w:ascii="Garamond" w:hAnsi="Garamond"/>
          <w:sz w:val="22"/>
          <w:szCs w:val="21"/>
        </w:rPr>
        <w:t>10.16</w:t>
      </w:r>
      <w:r w:rsidRPr="00E56C10">
        <w:rPr>
          <w:rFonts w:ascii="Garamond" w:hAnsi="Garamond"/>
          <w:sz w:val="22"/>
          <w:szCs w:val="21"/>
        </w:rPr>
        <w:t xml:space="preserve"> - Não permitir a utilização de qualquer trabalho do menor de dezesseis anos, exceto na condição de aprendiz para os maiores de quatorze anos, nem permitir a utilização do trabalho do menor de dezoito anos em trabalho noturno, perigoso ou insalubre;</w:t>
      </w:r>
    </w:p>
    <w:p w:rsidR="007E6FDE" w:rsidRDefault="007E6FDE" w:rsidP="007E6FDE">
      <w:pPr>
        <w:ind w:left="142"/>
        <w:jc w:val="both"/>
        <w:rPr>
          <w:rFonts w:ascii="Garamond" w:hAnsi="Garamond"/>
          <w:sz w:val="22"/>
          <w:szCs w:val="21"/>
        </w:rPr>
      </w:pPr>
      <w:r>
        <w:rPr>
          <w:rFonts w:ascii="Garamond" w:hAnsi="Garamond"/>
          <w:sz w:val="22"/>
          <w:szCs w:val="21"/>
        </w:rPr>
        <w:t>10.17</w:t>
      </w:r>
      <w:r w:rsidRPr="00E56C10">
        <w:rPr>
          <w:rFonts w:ascii="Garamond" w:hAnsi="Garamond"/>
          <w:sz w:val="22"/>
          <w:szCs w:val="21"/>
        </w:rPr>
        <w:t xml:space="preserve"> - Vedar a utilização, na execução do objeto, de empregado que seja familiar de agente público ocupante de cargo em comissão ou função de confiança no órgão Contratante, nos termos do artigo 7° do Decreto n° 7.203, de 2010 cumprir com as demais condições constantes na proposta apresentada na licitação.</w:t>
      </w:r>
    </w:p>
    <w:p w:rsidR="007E6FDE" w:rsidRDefault="007E6FDE" w:rsidP="007E6FDE">
      <w:pPr>
        <w:ind w:left="142"/>
        <w:jc w:val="both"/>
        <w:rPr>
          <w:rFonts w:ascii="Garamond" w:hAnsi="Garamond"/>
          <w:sz w:val="22"/>
          <w:szCs w:val="22"/>
        </w:rPr>
      </w:pPr>
    </w:p>
    <w:p w:rsidR="007E6FDE" w:rsidRPr="00AD3C2E" w:rsidRDefault="007E6FDE" w:rsidP="007E6FDE">
      <w:pPr>
        <w:pStyle w:val="Corpodetexto"/>
        <w:ind w:left="142"/>
        <w:rPr>
          <w:rFonts w:ascii="Garamond" w:hAnsi="Garamond" w:cstheme="minorHAnsi"/>
          <w:b/>
          <w:sz w:val="22"/>
          <w:szCs w:val="22"/>
        </w:rPr>
      </w:pPr>
      <w:r w:rsidRPr="00AD3C2E">
        <w:rPr>
          <w:rFonts w:ascii="Garamond" w:hAnsi="Garamond" w:cstheme="minorHAnsi"/>
          <w:b/>
          <w:sz w:val="22"/>
          <w:szCs w:val="22"/>
        </w:rPr>
        <w:t xml:space="preserve">CLÁUSULA </w:t>
      </w:r>
      <w:r>
        <w:rPr>
          <w:rFonts w:ascii="Garamond" w:hAnsi="Garamond" w:cstheme="minorHAnsi"/>
          <w:b/>
          <w:sz w:val="22"/>
          <w:szCs w:val="22"/>
        </w:rPr>
        <w:t>DÉCIMA PRIMEIRA</w:t>
      </w:r>
      <w:r w:rsidRPr="00AD3C2E">
        <w:rPr>
          <w:rFonts w:ascii="Garamond" w:hAnsi="Garamond" w:cstheme="minorHAnsi"/>
          <w:b/>
          <w:sz w:val="22"/>
          <w:szCs w:val="22"/>
        </w:rPr>
        <w:t xml:space="preserve"> - DAS SANÇÕES E INFRAÇÕES ADMINISTRATIVAS</w:t>
      </w:r>
    </w:p>
    <w:p w:rsidR="007E6FDE" w:rsidRDefault="007E6FDE" w:rsidP="007E6FDE">
      <w:pPr>
        <w:ind w:left="142"/>
        <w:jc w:val="both"/>
        <w:rPr>
          <w:rFonts w:ascii="Garamond" w:hAnsi="Garamond"/>
          <w:sz w:val="22"/>
          <w:szCs w:val="22"/>
        </w:rPr>
      </w:pPr>
      <w:r>
        <w:rPr>
          <w:rFonts w:ascii="Garamond" w:hAnsi="Garamond"/>
          <w:sz w:val="22"/>
          <w:szCs w:val="22"/>
        </w:rPr>
        <w:lastRenderedPageBreak/>
        <w:t>11</w:t>
      </w:r>
      <w:r w:rsidRPr="00AD3C2E">
        <w:rPr>
          <w:rFonts w:ascii="Garamond" w:hAnsi="Garamond"/>
          <w:sz w:val="22"/>
          <w:szCs w:val="22"/>
        </w:rPr>
        <w:t>.1.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 </w:t>
      </w:r>
    </w:p>
    <w:p w:rsidR="007E6FDE" w:rsidRDefault="007E6FDE" w:rsidP="007E6FDE">
      <w:pPr>
        <w:ind w:left="142"/>
        <w:jc w:val="both"/>
        <w:rPr>
          <w:rFonts w:ascii="Garamond" w:hAnsi="Garamond"/>
          <w:sz w:val="22"/>
          <w:szCs w:val="22"/>
        </w:rPr>
      </w:pPr>
    </w:p>
    <w:p w:rsidR="007E6FDE" w:rsidRPr="00AD3C2E" w:rsidRDefault="007E6FDE" w:rsidP="007E6FDE">
      <w:pPr>
        <w:ind w:left="142"/>
        <w:jc w:val="both"/>
        <w:rPr>
          <w:rFonts w:ascii="Garamond" w:hAnsi="Garamond"/>
          <w:sz w:val="22"/>
          <w:szCs w:val="22"/>
        </w:rPr>
      </w:pPr>
    </w:p>
    <w:p w:rsidR="007E6FDE" w:rsidRPr="00AD3C2E" w:rsidRDefault="007E6FDE" w:rsidP="007E6FDE">
      <w:pPr>
        <w:ind w:right="-851"/>
        <w:jc w:val="both"/>
        <w:rPr>
          <w:rFonts w:ascii="Garamond" w:hAnsi="Garamond"/>
          <w:sz w:val="22"/>
          <w:szCs w:val="22"/>
        </w:rPr>
      </w:pPr>
    </w:p>
    <w:tbl>
      <w:tblPr>
        <w:tblW w:w="9639" w:type="dxa"/>
        <w:tblInd w:w="137" w:type="dxa"/>
        <w:tblCellMar>
          <w:top w:w="5" w:type="dxa"/>
          <w:left w:w="106" w:type="dxa"/>
          <w:right w:w="1" w:type="dxa"/>
        </w:tblCellMar>
        <w:tblLook w:val="04A0" w:firstRow="1" w:lastRow="0" w:firstColumn="1" w:lastColumn="0" w:noHBand="0" w:noVBand="1"/>
      </w:tblPr>
      <w:tblGrid>
        <w:gridCol w:w="5356"/>
        <w:gridCol w:w="4283"/>
      </w:tblGrid>
      <w:tr w:rsidR="007E6FDE" w:rsidRPr="00AD3C2E" w:rsidTr="007E6FDE">
        <w:trPr>
          <w:trHeight w:val="204"/>
        </w:trPr>
        <w:tc>
          <w:tcPr>
            <w:tcW w:w="5356" w:type="dxa"/>
            <w:tcBorders>
              <w:top w:val="single" w:sz="4" w:space="0" w:color="000000"/>
              <w:left w:val="single" w:sz="4" w:space="0" w:color="000000"/>
              <w:bottom w:val="single" w:sz="4" w:space="0" w:color="000000"/>
              <w:right w:val="single" w:sz="4" w:space="0" w:color="000000"/>
            </w:tcBorders>
            <w:shd w:val="clear" w:color="auto" w:fill="E6E6E6"/>
          </w:tcPr>
          <w:p w:rsidR="007E6FDE" w:rsidRPr="00AD3C2E" w:rsidRDefault="007E6FDE" w:rsidP="007E6FDE">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283" w:type="dxa"/>
            <w:tcBorders>
              <w:top w:val="single" w:sz="4" w:space="0" w:color="000000"/>
              <w:left w:val="single" w:sz="4" w:space="0" w:color="000000"/>
              <w:bottom w:val="single" w:sz="4" w:space="0" w:color="000000"/>
              <w:right w:val="single" w:sz="4" w:space="0" w:color="000000"/>
            </w:tcBorders>
            <w:shd w:val="clear" w:color="auto" w:fill="E6E6E6"/>
          </w:tcPr>
          <w:p w:rsidR="007E6FDE" w:rsidRPr="00AD3C2E" w:rsidRDefault="007E6FDE" w:rsidP="007E6FDE">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7E6FDE" w:rsidRPr="00AD3C2E" w:rsidTr="007E6FDE">
        <w:trPr>
          <w:trHeight w:val="803"/>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6"/>
              <w:jc w:val="both"/>
              <w:rPr>
                <w:rFonts w:ascii="Garamond" w:hAnsi="Garamond" w:cstheme="majorHAnsi"/>
                <w:szCs w:val="22"/>
              </w:rPr>
            </w:pPr>
            <w:r w:rsidRPr="00701775">
              <w:rPr>
                <w:rFonts w:ascii="Garamond" w:hAnsi="Garamond" w:cstheme="majorHAnsi"/>
                <w:szCs w:val="22"/>
              </w:rPr>
              <w:t>I-</w:t>
            </w:r>
            <w:r w:rsidRPr="00701775">
              <w:rPr>
                <w:rFonts w:ascii="Garamond" w:eastAsia="Arial" w:hAnsi="Garamond" w:cstheme="majorHAnsi"/>
                <w:szCs w:val="22"/>
              </w:rPr>
              <w:t xml:space="preserve"> </w:t>
            </w:r>
            <w:r w:rsidRPr="00701775">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Acórdão TCU/PL nº 3074/2011. </w:t>
            </w:r>
          </w:p>
        </w:tc>
      </w:tr>
      <w:tr w:rsidR="007E6FDE" w:rsidRPr="00AD3C2E" w:rsidTr="007E6FDE">
        <w:trPr>
          <w:trHeight w:val="802"/>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7"/>
              <w:jc w:val="both"/>
              <w:rPr>
                <w:rFonts w:ascii="Garamond" w:hAnsi="Garamond" w:cstheme="majorHAnsi"/>
                <w:szCs w:val="22"/>
              </w:rPr>
            </w:pPr>
            <w:r w:rsidRPr="00701775">
              <w:rPr>
                <w:rFonts w:ascii="Garamond" w:hAnsi="Garamond" w:cstheme="majorHAnsi"/>
                <w:szCs w:val="22"/>
              </w:rPr>
              <w:t>II-</w:t>
            </w:r>
            <w:r w:rsidRPr="00701775">
              <w:rPr>
                <w:rFonts w:ascii="Garamond" w:eastAsia="Arial" w:hAnsi="Garamond" w:cstheme="majorHAnsi"/>
                <w:szCs w:val="22"/>
              </w:rPr>
              <w:t xml:space="preserve"> </w:t>
            </w:r>
            <w:r w:rsidRPr="00701775">
              <w:rPr>
                <w:rFonts w:ascii="Garamond" w:hAnsi="Garamond" w:cstheme="majorHAnsi"/>
                <w:szCs w:val="22"/>
              </w:rPr>
              <w:t>Descumprir prazos estabelecidos pel</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durante a sessão de licitação para qualquer manifestação na sessão pública, gerando tumulto e atrasos no certame.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4 (quatro) meses. </w:t>
            </w:r>
          </w:p>
        </w:tc>
      </w:tr>
      <w:tr w:rsidR="007E6FDE" w:rsidRPr="00AD3C2E" w:rsidTr="007E6FDE">
        <w:trPr>
          <w:trHeight w:val="602"/>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7"/>
              <w:jc w:val="both"/>
              <w:rPr>
                <w:rFonts w:ascii="Garamond" w:hAnsi="Garamond" w:cstheme="majorHAnsi"/>
                <w:szCs w:val="22"/>
              </w:rPr>
            </w:pPr>
            <w:r w:rsidRPr="00701775">
              <w:rPr>
                <w:rFonts w:ascii="Garamond" w:hAnsi="Garamond" w:cstheme="majorHAnsi"/>
                <w:szCs w:val="22"/>
              </w:rPr>
              <w:t>III-</w:t>
            </w:r>
            <w:r w:rsidRPr="00701775">
              <w:rPr>
                <w:rFonts w:ascii="Garamond" w:eastAsia="Arial" w:hAnsi="Garamond" w:cstheme="majorHAnsi"/>
                <w:szCs w:val="22"/>
              </w:rPr>
              <w:t xml:space="preserve"> </w:t>
            </w:r>
            <w:r w:rsidRPr="00701775">
              <w:rPr>
                <w:rFonts w:ascii="Garamond" w:hAnsi="Garamond" w:cstheme="majorHAnsi"/>
                <w:szCs w:val="22"/>
              </w:rPr>
              <w:t xml:space="preserve">Desistir do lance, sem justificativa, durante a sessão pública ou não mantiver a proposta na fase de aceitação.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7E6FDE" w:rsidRPr="00AD3C2E" w:rsidTr="007E6FDE">
        <w:trPr>
          <w:trHeight w:val="802"/>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8"/>
              <w:jc w:val="both"/>
              <w:rPr>
                <w:rFonts w:ascii="Garamond" w:hAnsi="Garamond" w:cstheme="majorHAnsi"/>
                <w:szCs w:val="22"/>
              </w:rPr>
            </w:pPr>
            <w:r w:rsidRPr="00701775">
              <w:rPr>
                <w:rFonts w:ascii="Garamond" w:hAnsi="Garamond" w:cstheme="majorHAnsi"/>
                <w:szCs w:val="22"/>
              </w:rPr>
              <w:t>IV-</w:t>
            </w:r>
            <w:r w:rsidRPr="00701775">
              <w:rPr>
                <w:rFonts w:ascii="Garamond" w:eastAsia="Arial" w:hAnsi="Garamond" w:cstheme="majorHAnsi"/>
                <w:szCs w:val="22"/>
              </w:rPr>
              <w:t xml:space="preserve"> </w:t>
            </w:r>
            <w:r w:rsidRPr="00701775">
              <w:rPr>
                <w:rFonts w:ascii="Garamond" w:hAnsi="Garamond" w:cstheme="majorHAnsi"/>
                <w:szCs w:val="22"/>
              </w:rPr>
              <w:t xml:space="preserve">Não apresentar ou deixar de apresentar documentação solicitada no edital na fase de aceitação da proposta, habilitação ou na contratação.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7E6FDE" w:rsidRPr="00AD3C2E" w:rsidTr="007E6FDE">
        <w:trPr>
          <w:trHeight w:val="605"/>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108"/>
              <w:jc w:val="both"/>
              <w:rPr>
                <w:rFonts w:ascii="Garamond" w:hAnsi="Garamond" w:cstheme="majorHAnsi"/>
                <w:szCs w:val="22"/>
              </w:rPr>
            </w:pPr>
            <w:r w:rsidRPr="00701775">
              <w:rPr>
                <w:rFonts w:ascii="Garamond" w:hAnsi="Garamond" w:cstheme="majorHAnsi"/>
                <w:szCs w:val="22"/>
              </w:rPr>
              <w:t>V-</w:t>
            </w:r>
            <w:r w:rsidRPr="00701775">
              <w:rPr>
                <w:rFonts w:ascii="Garamond" w:eastAsia="Arial" w:hAnsi="Garamond" w:cstheme="majorHAnsi"/>
                <w:szCs w:val="22"/>
              </w:rPr>
              <w:t xml:space="preserve"> </w:t>
            </w:r>
            <w:r w:rsidRPr="00701775">
              <w:rPr>
                <w:rFonts w:ascii="Garamond" w:hAnsi="Garamond" w:cstheme="majorHAnsi"/>
                <w:szCs w:val="22"/>
              </w:rPr>
              <w:t xml:space="preserve">Apresentar proposta comercial em desacordo com o Edital, ocasionando a frustação do certame em qualquer sentido.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1 (um) ano. </w:t>
            </w:r>
          </w:p>
        </w:tc>
      </w:tr>
      <w:tr w:rsidR="007E6FDE" w:rsidRPr="00AD3C2E" w:rsidTr="007E6FDE">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VI-</w:t>
            </w:r>
            <w:r w:rsidRPr="00701775">
              <w:rPr>
                <w:rFonts w:ascii="Garamond" w:eastAsia="Arial" w:hAnsi="Garamond" w:cstheme="majorHAnsi"/>
                <w:szCs w:val="22"/>
              </w:rPr>
              <w:t xml:space="preserve"> </w:t>
            </w:r>
            <w:r w:rsidRPr="00701775">
              <w:rPr>
                <w:rFonts w:ascii="Garamond" w:hAnsi="Garamond" w:cstheme="majorHAnsi"/>
                <w:szCs w:val="22"/>
              </w:rPr>
              <w:t xml:space="preserve">Apresentar documentação falsa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5 (cinco) anos.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Comunicar ao Ministério Público Estadual e ou Federal para apurações de sanções de ordem penal. </w:t>
            </w:r>
          </w:p>
        </w:tc>
      </w:tr>
      <w:tr w:rsidR="007E6FDE" w:rsidRPr="00AD3C2E" w:rsidTr="007E6FDE">
        <w:tblPrEx>
          <w:tblCellMar>
            <w:top w:w="30" w:type="dxa"/>
            <w:left w:w="108"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2"/>
              <w:jc w:val="both"/>
              <w:rPr>
                <w:rFonts w:ascii="Garamond" w:hAnsi="Garamond" w:cstheme="majorHAnsi"/>
                <w:szCs w:val="22"/>
              </w:rPr>
            </w:pPr>
            <w:r w:rsidRPr="00701775">
              <w:rPr>
                <w:rFonts w:ascii="Garamond" w:hAnsi="Garamond" w:cstheme="majorHAnsi"/>
                <w:szCs w:val="22"/>
              </w:rPr>
              <w:t>VII-</w:t>
            </w:r>
            <w:r w:rsidRPr="00701775">
              <w:rPr>
                <w:rFonts w:ascii="Garamond" w:eastAsia="Arial" w:hAnsi="Garamond" w:cstheme="majorHAnsi"/>
                <w:szCs w:val="22"/>
              </w:rPr>
              <w:t xml:space="preserve"> </w:t>
            </w:r>
            <w:r w:rsidRPr="00701775">
              <w:rPr>
                <w:rFonts w:ascii="Garamond" w:hAnsi="Garamond" w:cstheme="majorHAnsi"/>
                <w:szCs w:val="22"/>
              </w:rPr>
              <w:t xml:space="preserve">Não manter as condições </w:t>
            </w:r>
            <w:proofErr w:type="spellStart"/>
            <w:r w:rsidRPr="00701775">
              <w:rPr>
                <w:rFonts w:ascii="Garamond" w:hAnsi="Garamond" w:cstheme="majorHAnsi"/>
                <w:szCs w:val="22"/>
              </w:rPr>
              <w:t>habilitatórias</w:t>
            </w:r>
            <w:proofErr w:type="spellEnd"/>
            <w:r w:rsidRPr="00701775">
              <w:rPr>
                <w:rFonts w:ascii="Garamond" w:hAnsi="Garamond" w:cstheme="majorHAnsi"/>
                <w:szCs w:val="22"/>
              </w:rPr>
              <w:t xml:space="preserve"> durante a execução do contrato ou da vigência da ata de registro de preços.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7E6FDE" w:rsidRPr="00AD3C2E" w:rsidTr="007E6FDE">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VIII-</w:t>
            </w:r>
            <w:r w:rsidRPr="00701775">
              <w:rPr>
                <w:rFonts w:ascii="Garamond" w:eastAsia="Arial" w:hAnsi="Garamond" w:cstheme="majorHAnsi"/>
                <w:szCs w:val="22"/>
              </w:rPr>
              <w:t xml:space="preserve">  </w:t>
            </w:r>
            <w:r w:rsidRPr="00701775">
              <w:rPr>
                <w:rFonts w:ascii="Garamond" w:hAnsi="Garamond" w:cstheme="majorHAnsi"/>
                <w:szCs w:val="22"/>
              </w:rPr>
              <w:t xml:space="preserve">Não </w:t>
            </w:r>
            <w:r w:rsidRPr="00701775">
              <w:rPr>
                <w:rFonts w:ascii="Garamond" w:hAnsi="Garamond" w:cstheme="majorHAnsi"/>
                <w:szCs w:val="22"/>
              </w:rPr>
              <w:tab/>
              <w:t xml:space="preserve">retirar </w:t>
            </w:r>
            <w:r w:rsidRPr="00701775">
              <w:rPr>
                <w:rFonts w:ascii="Garamond" w:hAnsi="Garamond" w:cstheme="majorHAnsi"/>
                <w:szCs w:val="22"/>
              </w:rPr>
              <w:tab/>
              <w:t xml:space="preserve">a </w:t>
            </w:r>
            <w:r w:rsidRPr="00701775">
              <w:rPr>
                <w:rFonts w:ascii="Garamond" w:hAnsi="Garamond" w:cstheme="majorHAnsi"/>
                <w:szCs w:val="22"/>
              </w:rPr>
              <w:tab/>
              <w:t xml:space="preserve">nota </w:t>
            </w:r>
            <w:r w:rsidRPr="00701775">
              <w:rPr>
                <w:rFonts w:ascii="Garamond" w:hAnsi="Garamond" w:cstheme="majorHAnsi"/>
                <w:szCs w:val="22"/>
              </w:rPr>
              <w:tab/>
              <w:t xml:space="preserve">de </w:t>
            </w:r>
            <w:r w:rsidRPr="00701775">
              <w:rPr>
                <w:rFonts w:ascii="Garamond" w:hAnsi="Garamond" w:cstheme="majorHAnsi"/>
                <w:szCs w:val="22"/>
              </w:rPr>
              <w:tab/>
              <w:t>empenho/não assinatura da Ata.</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998"/>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t>IX-</w:t>
            </w:r>
            <w:r w:rsidRPr="00701775">
              <w:rPr>
                <w:rFonts w:ascii="Garamond" w:eastAsia="Arial" w:hAnsi="Garamond" w:cstheme="majorHAnsi"/>
                <w:szCs w:val="22"/>
              </w:rPr>
              <w:t xml:space="preserve"> </w:t>
            </w:r>
            <w:r w:rsidRPr="00701775">
              <w:rPr>
                <w:rFonts w:ascii="Garamond" w:hAnsi="Garamond" w:cstheme="majorHAnsi"/>
                <w:szCs w:val="22"/>
              </w:rPr>
              <w:t xml:space="preserve">Entregar o objeto fora do prazo estabelecido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7E6FDE" w:rsidRPr="00AD3C2E" w:rsidTr="007E6FDE">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t>X-</w:t>
            </w:r>
            <w:r w:rsidRPr="00701775">
              <w:rPr>
                <w:rFonts w:ascii="Garamond" w:eastAsia="Arial" w:hAnsi="Garamond" w:cstheme="majorHAnsi"/>
                <w:szCs w:val="22"/>
              </w:rPr>
              <w:t xml:space="preserve"> </w:t>
            </w:r>
            <w:r w:rsidRPr="00701775">
              <w:rPr>
                <w:rFonts w:ascii="Garamond" w:hAnsi="Garamond" w:cstheme="majorHAnsi"/>
                <w:szCs w:val="22"/>
              </w:rPr>
              <w:t xml:space="preserve">Não efetuar a troca do objeto, quando notificado, durante a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998"/>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t>XI-</w:t>
            </w:r>
            <w:r w:rsidRPr="00701775">
              <w:rPr>
                <w:rFonts w:ascii="Garamond" w:eastAsia="Arial" w:hAnsi="Garamond" w:cstheme="majorHAnsi"/>
                <w:szCs w:val="22"/>
              </w:rPr>
              <w:t xml:space="preserve"> </w:t>
            </w:r>
            <w:r w:rsidRPr="00701775">
              <w:rPr>
                <w:rFonts w:ascii="Garamond" w:hAnsi="Garamond" w:cstheme="majorHAnsi"/>
                <w:szCs w:val="22"/>
              </w:rPr>
              <w:t xml:space="preserve">Substituir o objeto fora do prazo estabelecido.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w:t>
            </w:r>
            <w:r w:rsidRPr="00701775">
              <w:rPr>
                <w:rFonts w:ascii="Garamond" w:hAnsi="Garamond" w:cstheme="majorHAnsi"/>
                <w:szCs w:val="22"/>
              </w:rPr>
              <w:lastRenderedPageBreak/>
              <w:t xml:space="preserve">total ou parcial do objeto. </w:t>
            </w:r>
          </w:p>
        </w:tc>
      </w:tr>
      <w:tr w:rsidR="007E6FDE" w:rsidRPr="00AD3C2E" w:rsidTr="007E6FDE">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ind w:right="50"/>
              <w:jc w:val="both"/>
              <w:rPr>
                <w:rFonts w:ascii="Garamond" w:hAnsi="Garamond" w:cstheme="majorHAnsi"/>
                <w:szCs w:val="22"/>
              </w:rPr>
            </w:pPr>
            <w:r w:rsidRPr="00701775">
              <w:rPr>
                <w:rFonts w:ascii="Garamond" w:hAnsi="Garamond" w:cstheme="majorHAnsi"/>
                <w:szCs w:val="22"/>
              </w:rPr>
              <w:lastRenderedPageBreak/>
              <w:t>XII-</w:t>
            </w:r>
            <w:r w:rsidRPr="00701775">
              <w:rPr>
                <w:rFonts w:ascii="Garamond" w:eastAsia="Arial" w:hAnsi="Garamond" w:cstheme="majorHAnsi"/>
                <w:szCs w:val="22"/>
              </w:rPr>
              <w:t xml:space="preserve"> </w:t>
            </w:r>
            <w:r w:rsidRPr="00701775">
              <w:rPr>
                <w:rFonts w:ascii="Garamond" w:hAnsi="Garamond" w:cstheme="majorHAnsi"/>
                <w:szCs w:val="22"/>
              </w:rPr>
              <w:t xml:space="preserve">Deixar de realizar ou atrasar a instalação ou montagem do (s) equipamento (s) quando previsto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Advertência </w:t>
            </w:r>
          </w:p>
          <w:p w:rsidR="007E6FDE" w:rsidRPr="00701775" w:rsidRDefault="007E6FDE" w:rsidP="007E6FDE">
            <w:p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equipamento. </w:t>
            </w:r>
          </w:p>
        </w:tc>
      </w:tr>
      <w:tr w:rsidR="007E6FDE" w:rsidRPr="00AD3C2E" w:rsidTr="007E6FDE">
        <w:tblPrEx>
          <w:tblCellMar>
            <w:top w:w="30" w:type="dxa"/>
            <w:left w:w="108" w:type="dxa"/>
            <w:right w:w="54" w:type="dxa"/>
          </w:tblCellMar>
        </w:tblPrEx>
        <w:trPr>
          <w:trHeight w:val="643"/>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2"/>
              <w:jc w:val="both"/>
              <w:rPr>
                <w:rFonts w:ascii="Garamond" w:hAnsi="Garamond" w:cstheme="majorHAnsi"/>
                <w:szCs w:val="22"/>
              </w:rPr>
            </w:pPr>
            <w:r w:rsidRPr="00701775">
              <w:rPr>
                <w:rFonts w:ascii="Garamond" w:hAnsi="Garamond" w:cstheme="majorHAnsi"/>
                <w:szCs w:val="22"/>
              </w:rPr>
              <w:t>XIII-</w:t>
            </w:r>
            <w:r w:rsidRPr="00701775">
              <w:rPr>
                <w:rFonts w:ascii="Garamond" w:eastAsia="Arial" w:hAnsi="Garamond" w:cstheme="majorHAnsi"/>
                <w:szCs w:val="22"/>
              </w:rPr>
              <w:t xml:space="preserve"> </w:t>
            </w:r>
            <w:r w:rsidRPr="00701775">
              <w:rPr>
                <w:rFonts w:ascii="Garamond" w:hAnsi="Garamond" w:cstheme="majorHAnsi"/>
                <w:szCs w:val="22"/>
              </w:rPr>
              <w:t xml:space="preserve">Deixar de entregar documentação original exigida neste Edital </w:t>
            </w:r>
            <w:r w:rsidRPr="00701775">
              <w:rPr>
                <w:rFonts w:ascii="Garamond" w:hAnsi="Garamond" w:cstheme="majorHAnsi"/>
                <w:b/>
                <w:szCs w:val="22"/>
                <w:u w:val="single"/>
              </w:rPr>
              <w:t>(quando da utilização da Modalidade de Pregão Eletrônico)</w:t>
            </w:r>
            <w:r w:rsidRPr="00701775">
              <w:rPr>
                <w:rFonts w:ascii="Garamond" w:hAnsi="Garamond" w:cstheme="majorHAnsi"/>
                <w:szCs w:val="22"/>
              </w:rPr>
              <w:t xml:space="preserve">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line="259" w:lineRule="auto"/>
              <w:ind w:left="18" w:right="56"/>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empenho/valor total estimado para o item ou lote. </w:t>
            </w:r>
          </w:p>
        </w:tc>
      </w:tr>
      <w:tr w:rsidR="007E6FDE" w:rsidRPr="00AD3C2E" w:rsidTr="007E6FDE">
        <w:tblPrEx>
          <w:tblCellMar>
            <w:top w:w="30" w:type="dxa"/>
            <w:left w:w="108" w:type="dxa"/>
            <w:right w:w="54" w:type="dxa"/>
          </w:tblCellMar>
        </w:tblPrEx>
        <w:trPr>
          <w:trHeight w:val="999"/>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XIV-</w:t>
            </w:r>
            <w:r w:rsidRPr="00701775">
              <w:rPr>
                <w:rFonts w:ascii="Garamond" w:eastAsia="Arial" w:hAnsi="Garamond" w:cstheme="majorHAnsi"/>
                <w:szCs w:val="22"/>
              </w:rPr>
              <w:t xml:space="preserve"> </w:t>
            </w:r>
            <w:r w:rsidRPr="00701775">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2 (dois) anos.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7E6FDE" w:rsidRPr="00AD3C2E" w:rsidTr="007E6FDE">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XV-</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por 5 (cinco) anos. </w:t>
            </w:r>
          </w:p>
          <w:p w:rsidR="007E6FDE" w:rsidRPr="00701775" w:rsidRDefault="007E6FDE" w:rsidP="007E6FDE">
            <w:p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Comunicar ao Ministério Público Federal e ou Estadual. </w:t>
            </w:r>
          </w:p>
        </w:tc>
      </w:tr>
      <w:tr w:rsidR="007E6FDE" w:rsidRPr="00AD3C2E" w:rsidTr="007E6FDE">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XVI-</w:t>
            </w:r>
            <w:r w:rsidRPr="00701775">
              <w:rPr>
                <w:rFonts w:ascii="Garamond" w:eastAsia="Arial" w:hAnsi="Garamond" w:cstheme="majorHAnsi"/>
                <w:szCs w:val="22"/>
              </w:rPr>
              <w:t xml:space="preserve"> </w:t>
            </w:r>
            <w:r w:rsidRPr="00701775">
              <w:rPr>
                <w:rFonts w:ascii="Garamond" w:hAnsi="Garamond" w:cstheme="majorHAnsi"/>
                <w:szCs w:val="22"/>
              </w:rPr>
              <w:t xml:space="preserve">Não recompor níveis de serviços acordados, quando esgotados os </w:t>
            </w:r>
            <w:proofErr w:type="spellStart"/>
            <w:r w:rsidRPr="00701775">
              <w:rPr>
                <w:rFonts w:ascii="Garamond" w:hAnsi="Garamond" w:cstheme="majorHAnsi"/>
                <w:szCs w:val="22"/>
              </w:rPr>
              <w:t>sancionamentos</w:t>
            </w:r>
            <w:proofErr w:type="spellEnd"/>
            <w:r w:rsidRPr="00701775">
              <w:rPr>
                <w:rFonts w:ascii="Garamond" w:hAnsi="Garamond" w:cstheme="majorHAnsi"/>
                <w:szCs w:val="22"/>
              </w:rPr>
              <w:t xml:space="preserve"> próprios, regulares e inerentes aos monitoramentos técnico-operacional e administrativo do gerenciamento contratual.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com a PMMN pelo período de, no mínimo, 1 (um) ano. </w:t>
            </w:r>
          </w:p>
        </w:tc>
      </w:tr>
      <w:tr w:rsidR="007E6FDE" w:rsidRPr="00AD3C2E" w:rsidTr="007E6FDE">
        <w:tblPrEx>
          <w:tblCellMar>
            <w:top w:w="30" w:type="dxa"/>
            <w:left w:w="108" w:type="dxa"/>
            <w:right w:w="54" w:type="dxa"/>
          </w:tblCellMar>
        </w:tblPrEx>
        <w:trPr>
          <w:trHeight w:val="637"/>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XVII-</w:t>
            </w:r>
            <w:r w:rsidRPr="00701775">
              <w:rPr>
                <w:rFonts w:ascii="Garamond" w:eastAsia="Arial" w:hAnsi="Garamond" w:cstheme="majorHAnsi"/>
                <w:szCs w:val="22"/>
              </w:rPr>
              <w:t xml:space="preserve"> </w:t>
            </w:r>
            <w:r w:rsidRPr="00701775">
              <w:rPr>
                <w:rFonts w:ascii="Garamond" w:hAnsi="Garamond" w:cstheme="majorHAnsi"/>
                <w:szCs w:val="22"/>
              </w:rPr>
              <w:t xml:space="preserve">Deixar de executar qualquer obrigação pactuada ou prevista em lei e no edital da presente licitação, em que não se comine outra penalidade.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com a PMMN por, no mínimo, 2 (dois) anos. </w:t>
            </w:r>
          </w:p>
        </w:tc>
      </w:tr>
      <w:tr w:rsidR="007E6FDE" w:rsidRPr="00AD3C2E" w:rsidTr="007E6FDE">
        <w:tblPrEx>
          <w:tblCellMar>
            <w:top w:w="30" w:type="dxa"/>
            <w:left w:w="108" w:type="dxa"/>
            <w:right w:w="54" w:type="dxa"/>
          </w:tblCellMar>
        </w:tblPrEx>
        <w:trPr>
          <w:trHeight w:val="638"/>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XVIII-</w:t>
            </w:r>
            <w:r w:rsidRPr="00701775">
              <w:rPr>
                <w:rFonts w:ascii="Garamond" w:eastAsia="Arial" w:hAnsi="Garamond" w:cstheme="majorHAnsi"/>
                <w:szCs w:val="22"/>
              </w:rPr>
              <w:t xml:space="preserve"> </w:t>
            </w:r>
            <w:r w:rsidRPr="00701775">
              <w:rPr>
                <w:rFonts w:ascii="Garamond" w:hAnsi="Garamond" w:cstheme="majorHAnsi"/>
                <w:szCs w:val="22"/>
              </w:rPr>
              <w:t xml:space="preserve">Não celebrar contrato, em convocação dentro do prazo de validade de proposta.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Impedimento de Licitar com o município de Morada Nova por, no mínimo, 1(um) ano. </w:t>
            </w:r>
          </w:p>
        </w:tc>
      </w:tr>
      <w:tr w:rsidR="007E6FDE" w:rsidRPr="00AD3C2E" w:rsidTr="007E6FDE">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rPr>
                <w:rFonts w:ascii="Garamond" w:hAnsi="Garamond" w:cstheme="majorHAnsi"/>
                <w:szCs w:val="22"/>
              </w:rPr>
            </w:pPr>
            <w:r w:rsidRPr="00701775">
              <w:rPr>
                <w:rFonts w:ascii="Garamond" w:hAnsi="Garamond" w:cstheme="majorHAnsi"/>
                <w:szCs w:val="22"/>
              </w:rPr>
              <w:t>XIX-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total,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2 (dois) anos.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20% (vinte por cento) sobre o valor do contrato/nota de empenho ou valor da parcela. </w:t>
            </w:r>
          </w:p>
        </w:tc>
      </w:tr>
      <w:tr w:rsidR="007E6FDE" w:rsidRPr="00AD3C2E" w:rsidTr="007E6FDE">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parcial do objeto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1 (um) ano.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sobre o valor correspondente a parte não executada. </w:t>
            </w:r>
          </w:p>
        </w:tc>
      </w:tr>
      <w:tr w:rsidR="007E6FDE" w:rsidRPr="00AD3C2E" w:rsidTr="007E6FDE">
        <w:tblPrEx>
          <w:tblCellMar>
            <w:top w:w="30" w:type="dxa"/>
            <w:left w:w="108" w:type="dxa"/>
            <w:right w:w="54" w:type="dxa"/>
          </w:tblCellMar>
        </w:tblPrEx>
        <w:trPr>
          <w:trHeight w:val="1397"/>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XXI-</w:t>
            </w:r>
            <w:r w:rsidRPr="00701775">
              <w:rPr>
                <w:rFonts w:ascii="Garamond" w:eastAsia="Arial" w:hAnsi="Garamond" w:cstheme="majorHAnsi"/>
                <w:szCs w:val="22"/>
              </w:rPr>
              <w:t xml:space="preserve"> </w:t>
            </w:r>
            <w:r w:rsidRPr="00701775">
              <w:rPr>
                <w:rFonts w:ascii="Garamond" w:hAnsi="Garamond" w:cstheme="majorHAnsi"/>
                <w:szCs w:val="22"/>
              </w:rPr>
              <w:t>Denegrir ou caluniar equipes técnica e d</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Impedimento de licitar com a Administração Pública Federal, Estadual, Municipal, pelo período de 5 (cinco) ano. </w:t>
            </w:r>
          </w:p>
        </w:tc>
      </w:tr>
      <w:tr w:rsidR="007E6FDE" w:rsidRPr="00AD3C2E" w:rsidTr="007E6FDE">
        <w:tblPrEx>
          <w:tblCellMar>
            <w:top w:w="30" w:type="dxa"/>
            <w:left w:w="108" w:type="dxa"/>
            <w:right w:w="54" w:type="dxa"/>
          </w:tblCellMar>
        </w:tblPrEx>
        <w:trPr>
          <w:trHeight w:val="480"/>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jc w:val="both"/>
              <w:rPr>
                <w:rFonts w:ascii="Garamond" w:hAnsi="Garamond" w:cstheme="majorHAnsi"/>
                <w:szCs w:val="22"/>
              </w:rPr>
            </w:pPr>
            <w:r w:rsidRPr="00701775">
              <w:rPr>
                <w:rFonts w:ascii="Garamond" w:hAnsi="Garamond" w:cstheme="majorHAnsi"/>
                <w:szCs w:val="22"/>
              </w:rPr>
              <w:t>XXII-</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no recolhimento de quaisquer tributos.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Declaração de inidoneidade  </w:t>
            </w:r>
          </w:p>
        </w:tc>
      </w:tr>
      <w:tr w:rsidR="007E6FDE" w:rsidRPr="00AD3C2E" w:rsidTr="007E6FDE">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5"/>
              <w:jc w:val="both"/>
              <w:rPr>
                <w:rFonts w:ascii="Garamond" w:hAnsi="Garamond" w:cstheme="majorHAnsi"/>
                <w:szCs w:val="22"/>
              </w:rPr>
            </w:pPr>
            <w:r w:rsidRPr="00701775">
              <w:rPr>
                <w:rFonts w:ascii="Garamond" w:hAnsi="Garamond" w:cstheme="majorHAnsi"/>
                <w:szCs w:val="22"/>
              </w:rPr>
              <w:lastRenderedPageBreak/>
              <w:t>XXIII-</w:t>
            </w:r>
            <w:r w:rsidRPr="00701775">
              <w:rPr>
                <w:rFonts w:ascii="Garamond" w:eastAsia="Arial" w:hAnsi="Garamond" w:cstheme="majorHAnsi"/>
                <w:szCs w:val="22"/>
              </w:rPr>
              <w:t xml:space="preserve"> </w:t>
            </w:r>
            <w:r w:rsidRPr="00701775">
              <w:rPr>
                <w:rFonts w:ascii="Garamond" w:hAnsi="Garamond" w:cstheme="majorHAnsi"/>
                <w:szCs w:val="22"/>
              </w:rPr>
              <w:t xml:space="preserve">Demonstrar não possuir idoneidade para contratar com a Administração em virtude de atos ilícitos praticados.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Declaração de inidoneidade </w:t>
            </w:r>
          </w:p>
        </w:tc>
      </w:tr>
      <w:tr w:rsidR="007E6FDE" w:rsidRPr="00AD3C2E" w:rsidTr="007E6FDE">
        <w:tblPrEx>
          <w:tblCellMar>
            <w:top w:w="31" w:type="dxa"/>
            <w:left w:w="142"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XXIV-</w:t>
            </w:r>
            <w:r w:rsidRPr="00701775">
              <w:rPr>
                <w:rFonts w:ascii="Garamond" w:eastAsia="Arial" w:hAnsi="Garamond" w:cstheme="majorHAnsi"/>
                <w:szCs w:val="22"/>
              </w:rPr>
              <w:t xml:space="preserve"> </w:t>
            </w:r>
            <w:r w:rsidRPr="00701775">
              <w:rPr>
                <w:rFonts w:ascii="Garamond" w:hAnsi="Garamond" w:cstheme="majorHAnsi"/>
                <w:szCs w:val="22"/>
              </w:rPr>
              <w:t xml:space="preserve">Frustrar ou fraudar, mediante ajuste, combinação ou qualquer outro expediente, o caráter competitivo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701775" w:rsidRDefault="007E6FDE" w:rsidP="007E6FDE">
            <w:pPr>
              <w:pStyle w:val="PargrafodaLista"/>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2"/>
              <w:jc w:val="both"/>
              <w:rPr>
                <w:rFonts w:ascii="Garamond" w:hAnsi="Garamond" w:cstheme="majorHAnsi"/>
                <w:szCs w:val="22"/>
              </w:rPr>
            </w:pPr>
            <w:r w:rsidRPr="00701775">
              <w:rPr>
                <w:rFonts w:ascii="Garamond" w:hAnsi="Garamond" w:cstheme="majorHAnsi"/>
                <w:szCs w:val="22"/>
              </w:rPr>
              <w:t>XXV-</w:t>
            </w:r>
            <w:r w:rsidRPr="00701775">
              <w:rPr>
                <w:rFonts w:ascii="Garamond" w:eastAsia="Arial" w:hAnsi="Garamond" w:cstheme="majorHAnsi"/>
                <w:szCs w:val="22"/>
              </w:rPr>
              <w:t xml:space="preserve"> </w:t>
            </w:r>
            <w:r w:rsidRPr="00701775">
              <w:rPr>
                <w:rFonts w:ascii="Garamond" w:hAnsi="Garamond" w:cstheme="majorHAnsi"/>
                <w:szCs w:val="22"/>
              </w:rPr>
              <w:t xml:space="preserve">Impedir, perturbar ou fraudar a realização de qualquer ato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pStyle w:val="PargrafodaLista"/>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2"/>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59" w:lineRule="auto"/>
              <w:ind w:right="53"/>
              <w:jc w:val="both"/>
              <w:rPr>
                <w:rFonts w:ascii="Garamond" w:hAnsi="Garamond" w:cstheme="majorHAnsi"/>
                <w:szCs w:val="22"/>
              </w:rPr>
            </w:pPr>
            <w:r w:rsidRPr="00701775">
              <w:rPr>
                <w:rFonts w:ascii="Garamond" w:hAnsi="Garamond" w:cstheme="majorHAnsi"/>
                <w:szCs w:val="22"/>
              </w:rPr>
              <w:t>XXVI-</w:t>
            </w:r>
            <w:r w:rsidRPr="00701775">
              <w:rPr>
                <w:rFonts w:ascii="Garamond" w:eastAsia="Arial" w:hAnsi="Garamond" w:cstheme="majorHAnsi"/>
                <w:szCs w:val="22"/>
              </w:rPr>
              <w:t xml:space="preserve"> </w:t>
            </w:r>
            <w:r w:rsidRPr="00701775">
              <w:rPr>
                <w:rFonts w:ascii="Garamond" w:hAnsi="Garamond" w:cstheme="majorHAnsi"/>
                <w:szCs w:val="22"/>
              </w:rPr>
              <w:t xml:space="preserve">Criar, de modo fraudulento ou irregular, pessoa jurídica para participar de licitação pública ou celebrar contrato administrativo;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pStyle w:val="PargrafodaLista"/>
              <w:tabs>
                <w:tab w:val="left" w:pos="302"/>
              </w:tabs>
              <w:spacing w:after="27" w:line="227"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7E6FDE" w:rsidRPr="00AD3C2E" w:rsidTr="007E6FDE">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spacing w:line="230" w:lineRule="auto"/>
              <w:jc w:val="both"/>
              <w:rPr>
                <w:rFonts w:ascii="Garamond" w:hAnsi="Garamond" w:cstheme="majorHAnsi"/>
                <w:szCs w:val="22"/>
              </w:rPr>
            </w:pPr>
            <w:r w:rsidRPr="00701775">
              <w:rPr>
                <w:rFonts w:ascii="Garamond" w:hAnsi="Garamond" w:cstheme="majorHAnsi"/>
                <w:szCs w:val="22"/>
              </w:rPr>
              <w:t>XXVII-</w:t>
            </w:r>
            <w:r w:rsidRPr="00701775">
              <w:rPr>
                <w:rFonts w:ascii="Garamond" w:eastAsia="Arial" w:hAnsi="Garamond" w:cstheme="majorHAnsi"/>
                <w:szCs w:val="22"/>
              </w:rPr>
              <w:t xml:space="preserve"> </w:t>
            </w:r>
            <w:r w:rsidRPr="00701775">
              <w:rPr>
                <w:rFonts w:ascii="Garamond" w:hAnsi="Garamond" w:cstheme="majorHAnsi"/>
                <w:szCs w:val="22"/>
              </w:rPr>
              <w:t xml:space="preserve">Manipular ou fraudar o equilíbrio econômico-financeiro dos contratos celebrados </w:t>
            </w:r>
          </w:p>
          <w:p w:rsidR="007E6FDE" w:rsidRPr="00701775" w:rsidRDefault="007E6FDE" w:rsidP="007E6FDE">
            <w:pPr>
              <w:spacing w:line="259" w:lineRule="auto"/>
              <w:jc w:val="both"/>
              <w:rPr>
                <w:rFonts w:ascii="Garamond" w:hAnsi="Garamond" w:cstheme="majorHAnsi"/>
                <w:szCs w:val="22"/>
              </w:rPr>
            </w:pPr>
            <w:proofErr w:type="gramStart"/>
            <w:r w:rsidRPr="00701775">
              <w:rPr>
                <w:rFonts w:ascii="Garamond" w:hAnsi="Garamond" w:cstheme="majorHAnsi"/>
                <w:szCs w:val="22"/>
              </w:rPr>
              <w:t>com</w:t>
            </w:r>
            <w:proofErr w:type="gramEnd"/>
            <w:r w:rsidRPr="00701775">
              <w:rPr>
                <w:rFonts w:ascii="Garamond" w:hAnsi="Garamond" w:cstheme="majorHAnsi"/>
                <w:szCs w:val="22"/>
              </w:rPr>
              <w:t xml:space="preserve"> a administração pública </w:t>
            </w:r>
          </w:p>
        </w:tc>
        <w:tc>
          <w:tcPr>
            <w:tcW w:w="4283" w:type="dxa"/>
            <w:tcBorders>
              <w:top w:val="single" w:sz="4" w:space="0" w:color="000000"/>
              <w:left w:val="single" w:sz="4" w:space="0" w:color="000000"/>
              <w:bottom w:val="single" w:sz="4" w:space="0" w:color="000000"/>
              <w:right w:val="single" w:sz="4" w:space="0" w:color="000000"/>
            </w:tcBorders>
          </w:tcPr>
          <w:p w:rsidR="007E6FDE" w:rsidRPr="00701775" w:rsidRDefault="007E6FDE" w:rsidP="007E6FDE">
            <w:pPr>
              <w:pStyle w:val="PargrafodaLista"/>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7E6FDE" w:rsidRPr="00701775" w:rsidRDefault="007E6FDE" w:rsidP="007E6FDE">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bl>
    <w:p w:rsidR="007E6FDE" w:rsidRPr="00AD3C2E" w:rsidRDefault="007E6FDE" w:rsidP="007E6FDE">
      <w:pPr>
        <w:spacing w:line="259" w:lineRule="auto"/>
        <w:ind w:left="-284"/>
        <w:rPr>
          <w:rFonts w:ascii="Garamond" w:hAnsi="Garamond"/>
          <w:sz w:val="22"/>
          <w:szCs w:val="22"/>
        </w:rPr>
      </w:pPr>
      <w:r w:rsidRPr="00AD3C2E">
        <w:rPr>
          <w:rFonts w:ascii="Garamond" w:hAnsi="Garamond"/>
          <w:sz w:val="22"/>
          <w:szCs w:val="22"/>
        </w:rPr>
        <w:t xml:space="preserve"> </w:t>
      </w:r>
    </w:p>
    <w:p w:rsidR="007E6FDE" w:rsidRPr="00AD3C2E" w:rsidRDefault="007E6FDE" w:rsidP="007E6FDE">
      <w:pPr>
        <w:ind w:left="142"/>
        <w:jc w:val="both"/>
        <w:rPr>
          <w:rFonts w:ascii="Garamond" w:hAnsi="Garamond"/>
          <w:sz w:val="22"/>
          <w:szCs w:val="22"/>
        </w:rPr>
      </w:pPr>
      <w:r>
        <w:rPr>
          <w:rFonts w:ascii="Garamond" w:hAnsi="Garamond"/>
          <w:sz w:val="22"/>
          <w:szCs w:val="22"/>
        </w:rPr>
        <w:t>11</w:t>
      </w:r>
      <w:r w:rsidRPr="00AD3C2E">
        <w:rPr>
          <w:rFonts w:ascii="Garamond" w:hAnsi="Garamond"/>
          <w:sz w:val="22"/>
          <w:szCs w:val="22"/>
        </w:rPr>
        <w:t>.2.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7E6FDE" w:rsidRPr="00AD3C2E" w:rsidRDefault="007E6FDE" w:rsidP="007E6FDE">
      <w:pPr>
        <w:ind w:left="142"/>
        <w:jc w:val="both"/>
        <w:rPr>
          <w:rFonts w:ascii="Garamond" w:hAnsi="Garamond"/>
          <w:sz w:val="22"/>
          <w:szCs w:val="22"/>
        </w:rPr>
      </w:pPr>
      <w:r>
        <w:rPr>
          <w:rFonts w:ascii="Garamond" w:hAnsi="Garamond"/>
          <w:sz w:val="22"/>
          <w:szCs w:val="22"/>
        </w:rPr>
        <w:t>11</w:t>
      </w:r>
      <w:r w:rsidRPr="00AD3C2E">
        <w:rPr>
          <w:rFonts w:ascii="Garamond" w:hAnsi="Garamond"/>
          <w:sz w:val="22"/>
          <w:szCs w:val="22"/>
        </w:rPr>
        <w:t>.3.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7E6FDE" w:rsidRPr="00AD3C2E" w:rsidRDefault="007E6FDE" w:rsidP="007E6FDE">
      <w:pPr>
        <w:ind w:left="142"/>
        <w:jc w:val="both"/>
        <w:rPr>
          <w:rFonts w:ascii="Garamond" w:hAnsi="Garamond"/>
          <w:sz w:val="22"/>
          <w:szCs w:val="22"/>
        </w:rPr>
      </w:pPr>
      <w:r>
        <w:rPr>
          <w:rFonts w:ascii="Garamond" w:hAnsi="Garamond"/>
          <w:sz w:val="22"/>
          <w:szCs w:val="22"/>
        </w:rPr>
        <w:t>11</w:t>
      </w:r>
      <w:r w:rsidRPr="00AD3C2E">
        <w:rPr>
          <w:rFonts w:ascii="Garamond" w:hAnsi="Garamond"/>
          <w:sz w:val="22"/>
          <w:szCs w:val="22"/>
        </w:rPr>
        <w:t>.4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7E6FDE" w:rsidRPr="00AD3C2E" w:rsidRDefault="007E6FDE" w:rsidP="007E6FDE">
      <w:pPr>
        <w:ind w:left="142"/>
        <w:jc w:val="both"/>
        <w:rPr>
          <w:rFonts w:ascii="Garamond" w:hAnsi="Garamond"/>
          <w:sz w:val="22"/>
          <w:szCs w:val="22"/>
        </w:rPr>
      </w:pPr>
      <w:r>
        <w:rPr>
          <w:rFonts w:ascii="Garamond" w:hAnsi="Garamond"/>
          <w:sz w:val="22"/>
          <w:szCs w:val="22"/>
        </w:rPr>
        <w:t>11</w:t>
      </w:r>
      <w:r w:rsidRPr="00AD3C2E">
        <w:rPr>
          <w:rFonts w:ascii="Garamond" w:hAnsi="Garamond"/>
          <w:sz w:val="22"/>
          <w:szCs w:val="22"/>
        </w:rPr>
        <w:t>.5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7E6FDE" w:rsidRPr="00AD3C2E" w:rsidRDefault="007E6FDE" w:rsidP="007E6FDE">
      <w:pPr>
        <w:ind w:left="142"/>
        <w:jc w:val="both"/>
        <w:rPr>
          <w:rFonts w:ascii="Garamond" w:hAnsi="Garamond"/>
          <w:sz w:val="22"/>
          <w:szCs w:val="22"/>
        </w:rPr>
      </w:pPr>
      <w:r>
        <w:rPr>
          <w:rFonts w:ascii="Garamond" w:hAnsi="Garamond"/>
          <w:sz w:val="22"/>
          <w:szCs w:val="22"/>
        </w:rPr>
        <w:t>11</w:t>
      </w:r>
      <w:r w:rsidRPr="00AD3C2E">
        <w:rPr>
          <w:rFonts w:ascii="Garamond" w:hAnsi="Garamond"/>
          <w:sz w:val="22"/>
          <w:szCs w:val="22"/>
        </w:rPr>
        <w:t>.5.1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7E6FDE" w:rsidRPr="00AD3C2E" w:rsidRDefault="007E6FDE" w:rsidP="007E6FDE">
      <w:pPr>
        <w:autoSpaceDE w:val="0"/>
        <w:autoSpaceDN w:val="0"/>
        <w:adjustRightInd w:val="0"/>
        <w:ind w:left="142"/>
        <w:jc w:val="both"/>
        <w:rPr>
          <w:rFonts w:ascii="Garamond" w:hAnsi="Garamond" w:cstheme="minorHAnsi"/>
          <w:color w:val="000000" w:themeColor="text1"/>
          <w:sz w:val="22"/>
          <w:szCs w:val="22"/>
        </w:rPr>
      </w:pPr>
      <w:r>
        <w:rPr>
          <w:rFonts w:ascii="Garamond" w:hAnsi="Garamond" w:cstheme="minorHAnsi"/>
          <w:color w:val="000000" w:themeColor="text1"/>
          <w:sz w:val="22"/>
          <w:szCs w:val="22"/>
        </w:rPr>
        <w:t>11</w:t>
      </w:r>
      <w:r w:rsidRPr="00AD3C2E">
        <w:rPr>
          <w:rFonts w:ascii="Garamond" w:hAnsi="Garamond"/>
          <w:color w:val="000000" w:themeColor="text1"/>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7E6FDE" w:rsidRPr="00AD3C2E" w:rsidRDefault="007E6FDE" w:rsidP="007E6FDE">
      <w:pPr>
        <w:autoSpaceDE w:val="0"/>
        <w:autoSpaceDN w:val="0"/>
        <w:adjustRightInd w:val="0"/>
        <w:ind w:left="142"/>
        <w:jc w:val="both"/>
        <w:rPr>
          <w:rFonts w:ascii="Garamond" w:hAnsi="Garamond"/>
          <w:color w:val="000000" w:themeColor="text1"/>
          <w:sz w:val="22"/>
          <w:szCs w:val="22"/>
        </w:rPr>
      </w:pPr>
      <w:r>
        <w:rPr>
          <w:rFonts w:ascii="Garamond" w:hAnsi="Garamond"/>
          <w:color w:val="000000" w:themeColor="text1"/>
          <w:sz w:val="22"/>
          <w:szCs w:val="22"/>
        </w:rPr>
        <w:t>11</w:t>
      </w:r>
      <w:r w:rsidRPr="00AD3C2E">
        <w:rPr>
          <w:rFonts w:ascii="Garamond" w:hAnsi="Garamond"/>
          <w:color w:val="000000" w:themeColor="text1"/>
          <w:sz w:val="22"/>
          <w:szCs w:val="22"/>
        </w:rPr>
        <w:t>.7. As sanções aqui previstas são independentes entre si, podendo ser aplicadas isoladas ou, no caso das multas, cumulativamente, sem prejuízo de outras medidas cabíveis.</w:t>
      </w:r>
    </w:p>
    <w:p w:rsidR="007E6FDE" w:rsidRPr="00AD3C2E" w:rsidRDefault="007E6FDE" w:rsidP="007E6FDE">
      <w:pPr>
        <w:ind w:left="142"/>
        <w:rPr>
          <w:rFonts w:ascii="Garamond" w:hAnsi="Garamond" w:cstheme="minorHAnsi"/>
          <w:sz w:val="22"/>
          <w:szCs w:val="22"/>
        </w:rPr>
      </w:pPr>
    </w:p>
    <w:p w:rsidR="007E6FDE" w:rsidRPr="00AD3C2E" w:rsidRDefault="007E6FDE" w:rsidP="007E6FDE">
      <w:pPr>
        <w:ind w:left="142"/>
        <w:rPr>
          <w:rFonts w:ascii="Garamond" w:hAnsi="Garamond" w:cs="Tahoma"/>
          <w:b/>
          <w:sz w:val="22"/>
          <w:szCs w:val="22"/>
        </w:rPr>
      </w:pPr>
      <w:r w:rsidRPr="00AD3C2E">
        <w:rPr>
          <w:rFonts w:ascii="Garamond" w:hAnsi="Garamond" w:cs="Courier New"/>
          <w:b/>
          <w:bCs/>
          <w:sz w:val="22"/>
          <w:szCs w:val="22"/>
        </w:rPr>
        <w:t>CLÁUSULA DÉCIMA SEGUNDA - DA FRAUDE E DA CORRUPÇÃO</w:t>
      </w:r>
    </w:p>
    <w:p w:rsidR="007E6FDE" w:rsidRPr="00AD3C2E" w:rsidRDefault="007E6FDE" w:rsidP="007E6FDE">
      <w:pPr>
        <w:pStyle w:val="Standard"/>
        <w:autoSpaceDE w:val="0"/>
        <w:ind w:left="142"/>
        <w:jc w:val="both"/>
        <w:rPr>
          <w:rFonts w:ascii="Garamond" w:hAnsi="Garamond" w:cs="Arial"/>
          <w:sz w:val="22"/>
          <w:szCs w:val="22"/>
        </w:rPr>
      </w:pPr>
      <w:r w:rsidRPr="00AD3C2E">
        <w:rPr>
          <w:rFonts w:ascii="Garamond" w:hAnsi="Garamond" w:cs="Arial"/>
          <w:sz w:val="22"/>
          <w:szCs w:val="22"/>
        </w:rPr>
        <w:t>12.1.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7E6FDE" w:rsidRPr="00AD3C2E" w:rsidRDefault="007E6FDE" w:rsidP="007E6FDE">
      <w:pPr>
        <w:pStyle w:val="Standard"/>
        <w:autoSpaceDE w:val="0"/>
        <w:ind w:left="142"/>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7E6FDE" w:rsidRPr="00AD3C2E" w:rsidRDefault="007E6FDE" w:rsidP="007E6FDE">
      <w:pPr>
        <w:pStyle w:val="Standard"/>
        <w:autoSpaceDE w:val="0"/>
        <w:ind w:left="142"/>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7E6FDE" w:rsidRPr="00AD3C2E" w:rsidRDefault="007E6FDE" w:rsidP="007E6FDE">
      <w:pPr>
        <w:pStyle w:val="Standard"/>
        <w:autoSpaceDE w:val="0"/>
        <w:ind w:left="142"/>
        <w:jc w:val="both"/>
        <w:rPr>
          <w:rFonts w:ascii="Garamond" w:hAnsi="Garamond"/>
          <w:sz w:val="22"/>
          <w:szCs w:val="22"/>
        </w:rPr>
      </w:pPr>
      <w:r w:rsidRPr="00AD3C2E">
        <w:rPr>
          <w:rFonts w:ascii="Garamond" w:hAnsi="Garamond" w:cs="Arial"/>
          <w:sz w:val="22"/>
          <w:szCs w:val="22"/>
        </w:rPr>
        <w:lastRenderedPageBreak/>
        <w:t>c) “prática conluiada”: esquematizar ou estabelecer um acordo entre duas ou mais licitantes, com ou sem o conhecimento de representantes ou prepostos do órgão licitador, visando estabelecer preços em níveis artificiais e não-competitivos;</w:t>
      </w:r>
    </w:p>
    <w:p w:rsidR="007E6FDE" w:rsidRPr="00AD3C2E" w:rsidRDefault="007E6FDE" w:rsidP="007E6FDE">
      <w:pPr>
        <w:pStyle w:val="Standard"/>
        <w:autoSpaceDE w:val="0"/>
        <w:ind w:left="142"/>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7E6FDE" w:rsidRPr="00AD3C2E" w:rsidRDefault="007E6FDE" w:rsidP="007E6FDE">
      <w:pPr>
        <w:pStyle w:val="Textbody"/>
        <w:autoSpaceDE w:val="0"/>
        <w:spacing w:after="0"/>
        <w:ind w:left="142"/>
        <w:jc w:val="both"/>
        <w:rPr>
          <w:rFonts w:ascii="Garamond" w:hAnsi="Garamond" w:cs="Arial"/>
          <w:sz w:val="22"/>
          <w:szCs w:val="22"/>
        </w:rPr>
      </w:pPr>
      <w:r w:rsidRPr="00AD3C2E">
        <w:rPr>
          <w:rFonts w:ascii="Garamond" w:hAnsi="Garamond" w:cs="Arial"/>
          <w:sz w:val="22"/>
          <w:szCs w:val="22"/>
        </w:rPr>
        <w:t>e) “prática obstrutiva”:</w:t>
      </w:r>
    </w:p>
    <w:p w:rsidR="007E6FDE" w:rsidRPr="00AD3C2E" w:rsidRDefault="007E6FDE" w:rsidP="007E6FDE">
      <w:pPr>
        <w:pStyle w:val="Textbody"/>
        <w:autoSpaceDE w:val="0"/>
        <w:spacing w:after="0"/>
        <w:ind w:left="142"/>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7E6FDE" w:rsidRPr="00AD3C2E" w:rsidRDefault="007E6FDE" w:rsidP="007E6FDE">
      <w:pPr>
        <w:pStyle w:val="Textbody"/>
        <w:autoSpaceDE w:val="0"/>
        <w:spacing w:after="0"/>
        <w:ind w:left="142"/>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7E6FDE" w:rsidRPr="00AD3C2E" w:rsidRDefault="007E6FDE" w:rsidP="007E6FDE">
      <w:pPr>
        <w:pStyle w:val="Textbody"/>
        <w:autoSpaceDE w:val="0"/>
        <w:spacing w:after="0"/>
        <w:ind w:left="142"/>
        <w:jc w:val="both"/>
        <w:rPr>
          <w:rFonts w:ascii="Garamond" w:hAnsi="Garamond" w:cs="Arial"/>
          <w:sz w:val="22"/>
          <w:szCs w:val="22"/>
        </w:rPr>
      </w:pPr>
      <w:r w:rsidRPr="00AD3C2E">
        <w:rPr>
          <w:rFonts w:ascii="Garamond" w:hAnsi="Garamond" w:cs="Arial"/>
          <w:sz w:val="22"/>
          <w:szCs w:val="22"/>
        </w:rPr>
        <w:t>12.2.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7E6FDE" w:rsidRPr="00AD3C2E" w:rsidRDefault="007E6FDE" w:rsidP="007E6FDE">
      <w:pPr>
        <w:pStyle w:val="Standard"/>
        <w:autoSpaceDE w:val="0"/>
        <w:ind w:left="142"/>
        <w:jc w:val="both"/>
        <w:rPr>
          <w:rFonts w:ascii="Garamond" w:hAnsi="Garamond" w:cs="Arial"/>
          <w:sz w:val="22"/>
          <w:szCs w:val="22"/>
        </w:rPr>
      </w:pPr>
      <w:r w:rsidRPr="00AD3C2E">
        <w:rPr>
          <w:rFonts w:ascii="Garamond" w:hAnsi="Garamond" w:cs="Arial"/>
          <w:sz w:val="22"/>
          <w:szCs w:val="22"/>
        </w:rPr>
        <w:t>12.3.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7E6FDE" w:rsidRPr="00AD3C2E" w:rsidRDefault="007E6FDE" w:rsidP="007E6FDE">
      <w:pPr>
        <w:ind w:left="142"/>
        <w:jc w:val="both"/>
        <w:rPr>
          <w:rFonts w:ascii="Garamond" w:hAnsi="Garamond"/>
          <w:sz w:val="22"/>
          <w:szCs w:val="22"/>
          <w:lang w:eastAsia="ar-SA"/>
        </w:rPr>
      </w:pPr>
      <w:r w:rsidRPr="00AD3C2E">
        <w:rPr>
          <w:rFonts w:ascii="Garamond" w:hAnsi="Garamond"/>
          <w:sz w:val="22"/>
          <w:szCs w:val="22"/>
          <w:lang w:eastAsia="ar-SA"/>
        </w:rPr>
        <w:t>12.4. A contratante, garantida a prévia defesa, aplicará as sanções administrativas pertinentes, previstas em lei,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rsidR="007E6FDE" w:rsidRPr="00AD3C2E" w:rsidRDefault="007E6FDE" w:rsidP="007E6FDE">
      <w:pPr>
        <w:ind w:left="142"/>
        <w:rPr>
          <w:rFonts w:ascii="Garamond" w:hAnsi="Garamond" w:cstheme="minorHAnsi"/>
          <w:b/>
          <w:sz w:val="22"/>
          <w:szCs w:val="22"/>
        </w:rPr>
      </w:pPr>
    </w:p>
    <w:p w:rsidR="007E6FDE" w:rsidRPr="00AD3C2E" w:rsidRDefault="007E6FDE" w:rsidP="007E6FDE">
      <w:pPr>
        <w:ind w:left="142"/>
        <w:rPr>
          <w:rFonts w:ascii="Garamond" w:hAnsi="Garamond" w:cstheme="minorHAnsi"/>
          <w:b/>
          <w:sz w:val="22"/>
          <w:szCs w:val="22"/>
        </w:rPr>
      </w:pPr>
      <w:r w:rsidRPr="00AD3C2E">
        <w:rPr>
          <w:rFonts w:ascii="Garamond" w:hAnsi="Garamond" w:cstheme="minorHAnsi"/>
          <w:b/>
          <w:sz w:val="22"/>
          <w:szCs w:val="22"/>
        </w:rPr>
        <w:t>CLÁUSULA DÉCIMA TERCEIRA – DA RESCISÃO</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13.1. A inexecução total ou parcial do contrato enseja a sua rescisão, se houver uma das ocorrências prescritas nos artigos 77 a 81 da Lei nº 8.666/93, de 21/06/93;</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13.1.1. A Rescisão de contrato poderá ser: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13.2. A Rescisão administrativa ou amigável será precedida de autorização escrita e fundamentada da autoridade competente;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13.3. Os casos de rescisão contratual serão formalmente motivados nos autos do processo, ficando assegurado o contraditório e ampla defesa. </w:t>
      </w:r>
    </w:p>
    <w:p w:rsidR="007E6FDE" w:rsidRPr="00AD3C2E" w:rsidRDefault="007E6FDE" w:rsidP="007E6FDE">
      <w:pPr>
        <w:autoSpaceDE w:val="0"/>
        <w:autoSpaceDN w:val="0"/>
        <w:adjustRightInd w:val="0"/>
        <w:ind w:left="142"/>
        <w:jc w:val="both"/>
        <w:rPr>
          <w:rFonts w:ascii="Garamond" w:hAnsi="Garamond"/>
          <w:sz w:val="22"/>
          <w:szCs w:val="22"/>
        </w:rPr>
      </w:pPr>
      <w:r>
        <w:rPr>
          <w:rFonts w:ascii="Garamond" w:hAnsi="Garamond"/>
          <w:sz w:val="22"/>
          <w:szCs w:val="22"/>
        </w:rPr>
        <w:t>13.4</w:t>
      </w:r>
      <w:r w:rsidRPr="00AD3C2E">
        <w:rPr>
          <w:rFonts w:ascii="Garamond" w:hAnsi="Garamond"/>
          <w:sz w:val="22"/>
          <w:szCs w:val="22"/>
        </w:rPr>
        <w:t xml:space="preserve">. Constituem motivo para rescisão do Contrato: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lastRenderedPageBreak/>
        <w:t xml:space="preserve">g) O cometimento reiterado de faltas na sua execução, anotadas na forma do parágrafo primeiro do artigo 67 da Lei nº 8.666, de 21 de junho de 1993;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7E6FDE" w:rsidRPr="00AD3C2E" w:rsidRDefault="007E6FDE" w:rsidP="007E6FDE">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7E6FDE" w:rsidRPr="00AD3C2E" w:rsidRDefault="007E6FDE" w:rsidP="007E6FDE">
      <w:pPr>
        <w:ind w:left="142"/>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7E6FDE" w:rsidRPr="00AD3C2E" w:rsidRDefault="007E6FDE" w:rsidP="007E6FDE">
      <w:pPr>
        <w:ind w:left="142"/>
        <w:rPr>
          <w:rFonts w:ascii="Garamond" w:hAnsi="Garamond" w:cstheme="minorHAnsi"/>
          <w:b/>
          <w:sz w:val="22"/>
          <w:szCs w:val="22"/>
        </w:rPr>
      </w:pPr>
    </w:p>
    <w:p w:rsidR="007E6FDE" w:rsidRPr="00AD3C2E" w:rsidRDefault="007E6FDE" w:rsidP="007E6FDE">
      <w:pPr>
        <w:ind w:left="142"/>
        <w:rPr>
          <w:rFonts w:ascii="Garamond" w:hAnsi="Garamond" w:cstheme="minorHAnsi"/>
          <w:b/>
          <w:sz w:val="22"/>
          <w:szCs w:val="22"/>
        </w:rPr>
      </w:pPr>
      <w:r w:rsidRPr="00AD3C2E">
        <w:rPr>
          <w:rFonts w:ascii="Garamond" w:hAnsi="Garamond" w:cstheme="minorHAnsi"/>
          <w:b/>
          <w:sz w:val="22"/>
          <w:szCs w:val="22"/>
        </w:rPr>
        <w:t>CLÁUSULA DÉCIMA QUARTA – DO FORO</w:t>
      </w:r>
    </w:p>
    <w:p w:rsidR="007E6FDE" w:rsidRPr="00AD3C2E" w:rsidRDefault="007E6FDE" w:rsidP="007E6FDE">
      <w:pPr>
        <w:ind w:left="142"/>
        <w:jc w:val="both"/>
        <w:rPr>
          <w:rFonts w:ascii="Garamond" w:hAnsi="Garamond" w:cstheme="minorHAnsi"/>
          <w:sz w:val="22"/>
          <w:szCs w:val="22"/>
        </w:rPr>
      </w:pPr>
      <w:r w:rsidRPr="00AD3C2E">
        <w:rPr>
          <w:rFonts w:ascii="Garamond" w:hAnsi="Garamond" w:cstheme="minorHAnsi"/>
          <w:sz w:val="22"/>
          <w:szCs w:val="22"/>
        </w:rPr>
        <w:t xml:space="preserve">14.1 - Fica eleito o Foro da Comarca do Município de MORADA NOVA - </w:t>
      </w:r>
      <w:proofErr w:type="spellStart"/>
      <w:r w:rsidRPr="00AD3C2E">
        <w:rPr>
          <w:rFonts w:ascii="Garamond" w:hAnsi="Garamond" w:cstheme="minorHAnsi"/>
          <w:sz w:val="22"/>
          <w:szCs w:val="22"/>
        </w:rPr>
        <w:t>Ce</w:t>
      </w:r>
      <w:proofErr w:type="spellEnd"/>
      <w:r w:rsidRPr="00AD3C2E">
        <w:rPr>
          <w:rFonts w:ascii="Garamond" w:hAnsi="Garamond" w:cstheme="minorHAnsi"/>
          <w:sz w:val="22"/>
          <w:szCs w:val="22"/>
        </w:rPr>
        <w:t>, para dirimir quaisquer dúvidas oriundas deste Contrato não passíveis de solução pela via administrativa, renunciando as partes a qualquer outro por mais privilegiado que seja ou venha a ser.</w:t>
      </w:r>
    </w:p>
    <w:p w:rsidR="007E6FDE" w:rsidRPr="00AD3C2E" w:rsidRDefault="007E6FDE" w:rsidP="007E6FDE">
      <w:pPr>
        <w:ind w:left="142"/>
        <w:jc w:val="both"/>
        <w:rPr>
          <w:rFonts w:ascii="Garamond" w:hAnsi="Garamond" w:cstheme="minorHAnsi"/>
          <w:sz w:val="22"/>
          <w:szCs w:val="22"/>
        </w:rPr>
      </w:pPr>
    </w:p>
    <w:p w:rsidR="007E6FDE" w:rsidRPr="00AD3C2E" w:rsidRDefault="007E6FDE" w:rsidP="007E6FDE">
      <w:pPr>
        <w:ind w:left="142"/>
        <w:jc w:val="both"/>
        <w:rPr>
          <w:rFonts w:ascii="Garamond" w:hAnsi="Garamond" w:cstheme="minorHAnsi"/>
          <w:sz w:val="22"/>
          <w:szCs w:val="22"/>
        </w:rPr>
      </w:pPr>
      <w:r w:rsidRPr="00AD3C2E">
        <w:rPr>
          <w:rFonts w:ascii="Garamond" w:hAnsi="Garamond" w:cstheme="minorHAnsi"/>
          <w:sz w:val="22"/>
          <w:szCs w:val="22"/>
        </w:rPr>
        <w:t xml:space="preserve">E assim, por estarem justos e acordes, </w:t>
      </w:r>
      <w:proofErr w:type="gramStart"/>
      <w:r w:rsidRPr="00AD3C2E">
        <w:rPr>
          <w:rFonts w:ascii="Garamond" w:hAnsi="Garamond" w:cstheme="minorHAnsi"/>
          <w:sz w:val="22"/>
          <w:szCs w:val="22"/>
        </w:rPr>
        <w:t>após</w:t>
      </w:r>
      <w:proofErr w:type="gramEnd"/>
      <w:r w:rsidRPr="00AD3C2E">
        <w:rPr>
          <w:rFonts w:ascii="Garamond" w:hAnsi="Garamond" w:cstheme="minorHAnsi"/>
          <w:sz w:val="22"/>
          <w:szCs w:val="22"/>
        </w:rPr>
        <w:t xml:space="preserve"> lido e julgado conforme, as partes assinam o presente instrumento, em 03 (três) vias de igual forma e teor, perante 02 (duas) testemunhas idôneas que  também o assinam, para que surta seus jurídicos e legais efeitos.</w:t>
      </w:r>
    </w:p>
    <w:p w:rsidR="007E6FDE" w:rsidRDefault="007E6FDE" w:rsidP="007E6FDE">
      <w:pPr>
        <w:ind w:left="142"/>
        <w:rPr>
          <w:rFonts w:ascii="Garamond" w:hAnsi="Garamond" w:cstheme="minorHAnsi"/>
          <w:sz w:val="22"/>
          <w:szCs w:val="22"/>
        </w:rPr>
      </w:pPr>
    </w:p>
    <w:p w:rsidR="007E6FDE" w:rsidRDefault="007E6FDE" w:rsidP="007E6FDE">
      <w:pPr>
        <w:ind w:left="142"/>
        <w:rPr>
          <w:rFonts w:ascii="Garamond" w:hAnsi="Garamond" w:cstheme="minorHAnsi"/>
          <w:sz w:val="22"/>
          <w:szCs w:val="22"/>
        </w:rPr>
      </w:pPr>
    </w:p>
    <w:p w:rsidR="007E6FDE" w:rsidRPr="006C1946" w:rsidRDefault="007E6FDE" w:rsidP="007E6FDE">
      <w:pPr>
        <w:ind w:left="142"/>
        <w:rPr>
          <w:rFonts w:ascii="Garamond" w:hAnsi="Garamond" w:cstheme="minorHAnsi"/>
          <w:sz w:val="22"/>
          <w:szCs w:val="22"/>
        </w:rPr>
      </w:pPr>
      <w:r w:rsidRPr="006C1946">
        <w:rPr>
          <w:rFonts w:ascii="Garamond" w:hAnsi="Garamond" w:cstheme="minorHAnsi"/>
          <w:sz w:val="22"/>
          <w:szCs w:val="22"/>
        </w:rPr>
        <w:t xml:space="preserve">MORADA NOVA - CE, ____ de _______________ </w:t>
      </w:r>
      <w:proofErr w:type="spellStart"/>
      <w:r w:rsidRPr="006C1946">
        <w:rPr>
          <w:rFonts w:ascii="Garamond" w:hAnsi="Garamond" w:cstheme="minorHAnsi"/>
          <w:sz w:val="22"/>
          <w:szCs w:val="22"/>
        </w:rPr>
        <w:t>de</w:t>
      </w:r>
      <w:proofErr w:type="spellEnd"/>
      <w:r w:rsidRPr="006C1946">
        <w:rPr>
          <w:rFonts w:ascii="Garamond" w:hAnsi="Garamond" w:cstheme="minorHAnsi"/>
          <w:sz w:val="22"/>
          <w:szCs w:val="22"/>
        </w:rPr>
        <w:t xml:space="preserve"> _____.</w:t>
      </w:r>
    </w:p>
    <w:p w:rsidR="007E6FDE" w:rsidRDefault="007E6FDE" w:rsidP="007E6FDE">
      <w:pPr>
        <w:ind w:left="142"/>
        <w:jc w:val="center"/>
        <w:rPr>
          <w:rFonts w:ascii="Garamond" w:hAnsi="Garamond" w:cstheme="minorHAnsi"/>
          <w:i/>
          <w:sz w:val="22"/>
          <w:szCs w:val="22"/>
        </w:rPr>
      </w:pPr>
    </w:p>
    <w:p w:rsidR="007E6FDE" w:rsidRPr="006C1946" w:rsidRDefault="007E6FDE" w:rsidP="007E6FDE">
      <w:pPr>
        <w:ind w:left="142"/>
        <w:jc w:val="center"/>
        <w:rPr>
          <w:rFonts w:ascii="Garamond" w:hAnsi="Garamond" w:cstheme="minorHAnsi"/>
          <w:i/>
          <w:sz w:val="22"/>
          <w:szCs w:val="22"/>
        </w:rPr>
      </w:pPr>
    </w:p>
    <w:p w:rsidR="007E6FDE" w:rsidRPr="006C1946" w:rsidRDefault="007E6FDE" w:rsidP="007E6FDE">
      <w:pPr>
        <w:ind w:left="142"/>
        <w:rPr>
          <w:rFonts w:ascii="Garamond" w:hAnsi="Garamond" w:cstheme="minorHAnsi"/>
          <w:sz w:val="22"/>
          <w:szCs w:val="22"/>
        </w:rPr>
      </w:pPr>
      <w:r w:rsidRPr="006C1946">
        <w:rPr>
          <w:rFonts w:ascii="Garamond" w:hAnsi="Garamond" w:cstheme="minorHAnsi"/>
          <w:sz w:val="22"/>
          <w:szCs w:val="22"/>
        </w:rPr>
        <w:t>__________________________________________</w:t>
      </w:r>
    </w:p>
    <w:p w:rsidR="007E6FDE" w:rsidRPr="006C1946" w:rsidRDefault="007E6FDE" w:rsidP="007E6FDE">
      <w:pPr>
        <w:pStyle w:val="Ttulo4"/>
        <w:ind w:left="142"/>
        <w:rPr>
          <w:rFonts w:ascii="Garamond" w:hAnsi="Garamond" w:cstheme="minorHAnsi"/>
          <w:i w:val="0"/>
          <w:color w:val="auto"/>
          <w:sz w:val="22"/>
          <w:szCs w:val="22"/>
        </w:rPr>
      </w:pPr>
      <w:r w:rsidRPr="006C1946">
        <w:rPr>
          <w:rFonts w:ascii="Garamond" w:hAnsi="Garamond" w:cstheme="minorHAnsi"/>
          <w:i w:val="0"/>
          <w:color w:val="auto"/>
          <w:sz w:val="22"/>
          <w:szCs w:val="22"/>
        </w:rPr>
        <w:t>CONTRATANTE</w:t>
      </w:r>
    </w:p>
    <w:p w:rsidR="007E6FDE" w:rsidRDefault="007E6FDE" w:rsidP="007E6FDE">
      <w:pPr>
        <w:rPr>
          <w:rFonts w:ascii="Garamond" w:hAnsi="Garamond"/>
          <w:sz w:val="22"/>
          <w:szCs w:val="22"/>
        </w:rPr>
      </w:pPr>
    </w:p>
    <w:p w:rsidR="007E6FDE" w:rsidRPr="006C1946" w:rsidRDefault="007E6FDE" w:rsidP="007E6FDE">
      <w:pPr>
        <w:rPr>
          <w:rFonts w:ascii="Garamond" w:hAnsi="Garamond"/>
          <w:sz w:val="22"/>
          <w:szCs w:val="22"/>
        </w:rPr>
      </w:pPr>
    </w:p>
    <w:p w:rsidR="007E6FDE" w:rsidRPr="006C1946" w:rsidRDefault="007E6FDE" w:rsidP="007E6FDE">
      <w:pPr>
        <w:ind w:left="142"/>
        <w:rPr>
          <w:rFonts w:ascii="Garamond" w:hAnsi="Garamond" w:cstheme="minorHAnsi"/>
          <w:b/>
          <w:sz w:val="22"/>
          <w:szCs w:val="22"/>
        </w:rPr>
      </w:pPr>
      <w:r w:rsidRPr="006C1946">
        <w:rPr>
          <w:rFonts w:ascii="Garamond" w:hAnsi="Garamond" w:cstheme="minorHAnsi"/>
          <w:b/>
          <w:sz w:val="22"/>
          <w:szCs w:val="22"/>
        </w:rPr>
        <w:t>___________________________________________</w:t>
      </w:r>
    </w:p>
    <w:p w:rsidR="007E6FDE" w:rsidRPr="006C1946" w:rsidRDefault="007E6FDE" w:rsidP="007E6FDE">
      <w:pPr>
        <w:pStyle w:val="Ttulo4"/>
        <w:ind w:left="142"/>
        <w:rPr>
          <w:rFonts w:ascii="Garamond" w:hAnsi="Garamond" w:cstheme="minorHAnsi"/>
          <w:i w:val="0"/>
          <w:color w:val="auto"/>
          <w:sz w:val="22"/>
          <w:szCs w:val="22"/>
        </w:rPr>
      </w:pPr>
      <w:r w:rsidRPr="006C1946">
        <w:rPr>
          <w:rFonts w:ascii="Garamond" w:hAnsi="Garamond" w:cstheme="minorHAnsi"/>
          <w:i w:val="0"/>
          <w:color w:val="auto"/>
          <w:sz w:val="22"/>
          <w:szCs w:val="22"/>
        </w:rPr>
        <w:t>CONTRATADA</w:t>
      </w:r>
    </w:p>
    <w:p w:rsidR="007E6FDE" w:rsidRDefault="007E6FDE" w:rsidP="007E6FDE">
      <w:pPr>
        <w:ind w:left="142"/>
        <w:rPr>
          <w:rFonts w:ascii="Garamond" w:hAnsi="Garamond" w:cstheme="minorHAnsi"/>
          <w:b/>
          <w:sz w:val="22"/>
          <w:szCs w:val="22"/>
        </w:rPr>
      </w:pPr>
    </w:p>
    <w:p w:rsidR="007E6FDE" w:rsidRPr="006C1946" w:rsidRDefault="007E6FDE" w:rsidP="007E6FDE">
      <w:pPr>
        <w:ind w:left="142"/>
        <w:rPr>
          <w:rFonts w:ascii="Garamond" w:hAnsi="Garamond" w:cstheme="minorHAnsi"/>
          <w:b/>
          <w:sz w:val="22"/>
          <w:szCs w:val="22"/>
        </w:rPr>
      </w:pPr>
    </w:p>
    <w:p w:rsidR="007E6FDE" w:rsidRPr="006C1946" w:rsidRDefault="007E6FDE" w:rsidP="007E6FDE">
      <w:pPr>
        <w:ind w:left="142"/>
        <w:rPr>
          <w:rFonts w:ascii="Garamond" w:hAnsi="Garamond" w:cstheme="minorHAnsi"/>
          <w:b/>
          <w:sz w:val="22"/>
          <w:szCs w:val="22"/>
        </w:rPr>
      </w:pPr>
      <w:r w:rsidRPr="006C1946">
        <w:rPr>
          <w:rFonts w:ascii="Garamond" w:hAnsi="Garamond" w:cstheme="minorHAnsi"/>
          <w:b/>
          <w:sz w:val="22"/>
          <w:szCs w:val="22"/>
        </w:rPr>
        <w:t>TESTEMUNHAS:</w:t>
      </w:r>
    </w:p>
    <w:p w:rsidR="007E6FDE" w:rsidRPr="006C1946" w:rsidRDefault="007E6FDE" w:rsidP="007E6FDE">
      <w:pPr>
        <w:ind w:left="142"/>
        <w:rPr>
          <w:rFonts w:ascii="Garamond" w:hAnsi="Garamond" w:cstheme="minorHAnsi"/>
          <w:sz w:val="22"/>
          <w:szCs w:val="22"/>
        </w:rPr>
      </w:pPr>
    </w:p>
    <w:p w:rsidR="007E6FDE" w:rsidRPr="006C1946" w:rsidRDefault="007E6FDE" w:rsidP="007E6FDE">
      <w:pPr>
        <w:ind w:left="142"/>
        <w:rPr>
          <w:rFonts w:ascii="Garamond" w:hAnsi="Garamond" w:cstheme="minorHAnsi"/>
          <w:sz w:val="22"/>
          <w:szCs w:val="22"/>
        </w:rPr>
      </w:pPr>
      <w:r w:rsidRPr="006C1946">
        <w:rPr>
          <w:rFonts w:ascii="Garamond" w:hAnsi="Garamond" w:cstheme="minorHAnsi"/>
          <w:sz w:val="22"/>
          <w:szCs w:val="22"/>
        </w:rPr>
        <w:lastRenderedPageBreak/>
        <w:t>1.  _____________________________________________</w:t>
      </w:r>
    </w:p>
    <w:p w:rsidR="007E6FDE" w:rsidRPr="006C1946" w:rsidRDefault="007E6FDE" w:rsidP="007E6FDE">
      <w:pPr>
        <w:ind w:left="142"/>
        <w:rPr>
          <w:rFonts w:ascii="Garamond" w:hAnsi="Garamond" w:cstheme="minorHAnsi"/>
          <w:sz w:val="22"/>
          <w:szCs w:val="22"/>
        </w:rPr>
      </w:pPr>
      <w:r w:rsidRPr="006C1946">
        <w:rPr>
          <w:rFonts w:ascii="Garamond" w:hAnsi="Garamond" w:cstheme="minorHAnsi"/>
          <w:sz w:val="22"/>
          <w:szCs w:val="22"/>
        </w:rPr>
        <w:t>CPF N.º _________________________</w:t>
      </w:r>
    </w:p>
    <w:p w:rsidR="007E6FDE" w:rsidRDefault="007E6FDE" w:rsidP="007E6FDE">
      <w:pPr>
        <w:rPr>
          <w:rFonts w:ascii="Garamond" w:hAnsi="Garamond"/>
          <w:sz w:val="22"/>
          <w:szCs w:val="22"/>
          <w:lang w:eastAsia="en-US"/>
        </w:rPr>
      </w:pPr>
    </w:p>
    <w:p w:rsidR="007E6FDE" w:rsidRPr="006C1946" w:rsidRDefault="007E6FDE" w:rsidP="007E6FDE">
      <w:pPr>
        <w:rPr>
          <w:rFonts w:ascii="Garamond" w:hAnsi="Garamond"/>
          <w:sz w:val="22"/>
          <w:szCs w:val="22"/>
          <w:lang w:eastAsia="en-US"/>
        </w:rPr>
      </w:pPr>
    </w:p>
    <w:p w:rsidR="007E6FDE" w:rsidRPr="006C1946" w:rsidRDefault="007E6FDE" w:rsidP="007E6FDE">
      <w:pPr>
        <w:pStyle w:val="Ttulo"/>
        <w:ind w:left="142"/>
        <w:rPr>
          <w:rFonts w:ascii="Garamond" w:hAnsi="Garamond" w:cstheme="minorHAnsi"/>
          <w:color w:val="auto"/>
          <w:sz w:val="22"/>
          <w:szCs w:val="22"/>
        </w:rPr>
      </w:pPr>
      <w:r w:rsidRPr="006C1946">
        <w:rPr>
          <w:rFonts w:ascii="Garamond" w:hAnsi="Garamond" w:cstheme="minorHAnsi"/>
          <w:color w:val="auto"/>
          <w:sz w:val="22"/>
          <w:szCs w:val="22"/>
        </w:rPr>
        <w:t>2.  ______________________________________________</w:t>
      </w:r>
    </w:p>
    <w:p w:rsidR="007E6FDE" w:rsidRPr="00AD3C2E" w:rsidRDefault="007E6FDE" w:rsidP="007E6FDE">
      <w:pPr>
        <w:pStyle w:val="Ttulo"/>
        <w:ind w:left="142"/>
        <w:rPr>
          <w:rFonts w:ascii="Garamond" w:hAnsi="Garamond" w:cstheme="minorHAnsi"/>
          <w:color w:val="auto"/>
          <w:sz w:val="22"/>
          <w:szCs w:val="22"/>
        </w:rPr>
      </w:pPr>
      <w:r w:rsidRPr="006C1946">
        <w:rPr>
          <w:rFonts w:ascii="Garamond" w:hAnsi="Garamond" w:cstheme="minorHAnsi"/>
          <w:color w:val="auto"/>
          <w:sz w:val="22"/>
          <w:szCs w:val="22"/>
        </w:rPr>
        <w:t>CPF N.º _________________________</w:t>
      </w:r>
    </w:p>
    <w:p w:rsidR="007E6FDE" w:rsidRDefault="007E6FDE" w:rsidP="007E6FDE"/>
    <w:p w:rsidR="007E6FDE" w:rsidRDefault="007E6FDE" w:rsidP="007E6FDE">
      <w:pPr>
        <w:pStyle w:val="Ttulo7"/>
        <w:ind w:left="142"/>
        <w:jc w:val="center"/>
        <w:rPr>
          <w:rFonts w:ascii="Garamond" w:hAnsi="Garamond" w:cstheme="minorHAnsi"/>
          <w:b/>
          <w:i w:val="0"/>
          <w:color w:val="auto"/>
          <w:sz w:val="28"/>
          <w:szCs w:val="22"/>
        </w:rPr>
      </w:pPr>
    </w:p>
    <w:p w:rsidR="007E6FDE" w:rsidRDefault="007E6FDE" w:rsidP="007E6FDE">
      <w:pPr>
        <w:pStyle w:val="Ttulo7"/>
        <w:ind w:left="142"/>
        <w:jc w:val="center"/>
        <w:rPr>
          <w:rFonts w:ascii="Garamond" w:hAnsi="Garamond" w:cstheme="minorHAnsi"/>
          <w:b/>
          <w:i w:val="0"/>
          <w:color w:val="auto"/>
          <w:sz w:val="28"/>
          <w:szCs w:val="22"/>
        </w:rPr>
      </w:pPr>
    </w:p>
    <w:p w:rsidR="00644504" w:rsidRDefault="00644504" w:rsidP="00644504"/>
    <w:p w:rsidR="00644504" w:rsidRPr="00644504" w:rsidRDefault="00644504" w:rsidP="00644504"/>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7900C2" w:rsidRDefault="007900C2" w:rsidP="007E6FDE">
      <w:pPr>
        <w:pStyle w:val="Ttulo7"/>
        <w:ind w:left="142"/>
        <w:jc w:val="center"/>
        <w:rPr>
          <w:rFonts w:ascii="Garamond" w:hAnsi="Garamond" w:cstheme="minorHAnsi"/>
          <w:b/>
          <w:i w:val="0"/>
          <w:color w:val="auto"/>
          <w:sz w:val="28"/>
          <w:szCs w:val="22"/>
        </w:rPr>
      </w:pPr>
    </w:p>
    <w:p w:rsidR="00EC77FE" w:rsidRDefault="00EC77FE" w:rsidP="00EC77FE"/>
    <w:p w:rsidR="00EC77FE" w:rsidRDefault="00EC77FE" w:rsidP="00EC77FE"/>
    <w:p w:rsidR="00EC77FE" w:rsidRDefault="00EC77FE" w:rsidP="00EC77FE"/>
    <w:p w:rsidR="00EC77FE" w:rsidRDefault="00EC77FE" w:rsidP="00EC77FE"/>
    <w:p w:rsidR="00EC77FE" w:rsidRDefault="00EC77FE" w:rsidP="00EC77FE"/>
    <w:p w:rsidR="00EC77FE" w:rsidRDefault="00EC77FE" w:rsidP="00EC77FE"/>
    <w:p w:rsidR="00EC77FE" w:rsidRDefault="00EC77FE" w:rsidP="00EC77FE"/>
    <w:p w:rsidR="00EC77FE" w:rsidRDefault="00EC77FE" w:rsidP="00EC77FE"/>
    <w:p w:rsidR="00EC77FE" w:rsidRDefault="00EC77FE" w:rsidP="00EC77FE"/>
    <w:p w:rsidR="00EC77FE" w:rsidRDefault="00EC77FE" w:rsidP="00EC77FE"/>
    <w:p w:rsidR="00EC77FE" w:rsidRPr="00EC77FE" w:rsidRDefault="00EC77FE" w:rsidP="00EC77FE"/>
    <w:p w:rsidR="007E6FDE" w:rsidRPr="006C1946" w:rsidRDefault="007E6FDE" w:rsidP="007E6FDE">
      <w:pPr>
        <w:pStyle w:val="Ttulo7"/>
        <w:ind w:left="142"/>
        <w:jc w:val="center"/>
        <w:rPr>
          <w:rFonts w:ascii="Garamond" w:hAnsi="Garamond" w:cstheme="minorHAnsi"/>
          <w:b/>
          <w:i w:val="0"/>
          <w:color w:val="auto"/>
          <w:sz w:val="28"/>
          <w:szCs w:val="22"/>
        </w:rPr>
      </w:pPr>
      <w:r w:rsidRPr="006C1946">
        <w:rPr>
          <w:rFonts w:ascii="Garamond" w:hAnsi="Garamond" w:cstheme="minorHAnsi"/>
          <w:b/>
          <w:i w:val="0"/>
          <w:color w:val="auto"/>
          <w:sz w:val="28"/>
          <w:szCs w:val="22"/>
        </w:rPr>
        <w:lastRenderedPageBreak/>
        <w:t>ANEXO III</w:t>
      </w:r>
    </w:p>
    <w:p w:rsidR="007E6FDE" w:rsidRPr="006C1946" w:rsidRDefault="007E6FDE" w:rsidP="007E6FDE">
      <w:pPr>
        <w:spacing w:before="100" w:after="100"/>
        <w:ind w:left="142"/>
        <w:jc w:val="center"/>
        <w:rPr>
          <w:rFonts w:ascii="Garamond" w:hAnsi="Garamond" w:cstheme="minorHAnsi"/>
          <w:b/>
          <w:sz w:val="28"/>
          <w:szCs w:val="22"/>
        </w:rPr>
      </w:pPr>
      <w:r w:rsidRPr="006C1946">
        <w:rPr>
          <w:rFonts w:ascii="Garamond" w:hAnsi="Garamond" w:cstheme="minorHAnsi"/>
          <w:b/>
          <w:sz w:val="28"/>
          <w:szCs w:val="22"/>
        </w:rPr>
        <w:t>DECLARAÇÃO DE HABILITAÇÃO</w:t>
      </w:r>
    </w:p>
    <w:p w:rsidR="007E6FDE" w:rsidRPr="006C1946" w:rsidRDefault="007E6FDE" w:rsidP="007E6FDE">
      <w:pPr>
        <w:spacing w:before="100" w:after="100"/>
        <w:ind w:left="142"/>
        <w:rPr>
          <w:rFonts w:ascii="Garamond" w:hAnsi="Garamond" w:cstheme="minorHAnsi"/>
          <w:b/>
          <w:sz w:val="28"/>
          <w:szCs w:val="22"/>
        </w:rPr>
      </w:pPr>
    </w:p>
    <w:p w:rsidR="007E6FDE" w:rsidRPr="006C1946" w:rsidRDefault="007E6FDE" w:rsidP="007E6FDE">
      <w:pPr>
        <w:pStyle w:val="Ttulo2"/>
        <w:spacing w:before="100" w:after="100"/>
        <w:ind w:left="142"/>
        <w:rPr>
          <w:rFonts w:ascii="Garamond" w:hAnsi="Garamond" w:cstheme="minorHAnsi"/>
          <w:color w:val="auto"/>
          <w:sz w:val="28"/>
          <w:szCs w:val="22"/>
        </w:rPr>
      </w:pPr>
      <w:r w:rsidRPr="006C1946">
        <w:rPr>
          <w:rFonts w:ascii="Garamond" w:hAnsi="Garamond" w:cstheme="minorHAnsi"/>
          <w:color w:val="auto"/>
          <w:sz w:val="28"/>
          <w:szCs w:val="22"/>
        </w:rPr>
        <w:t xml:space="preserve">PREGÃO ELETRÔNICO N.º __________________ </w:t>
      </w:r>
    </w:p>
    <w:p w:rsidR="007E6FDE" w:rsidRPr="006C1946" w:rsidRDefault="007E6FDE" w:rsidP="007E6FDE">
      <w:pPr>
        <w:spacing w:before="100" w:after="100"/>
        <w:ind w:left="142"/>
        <w:rPr>
          <w:rFonts w:ascii="Garamond" w:hAnsi="Garamond" w:cstheme="minorHAnsi"/>
          <w:b/>
          <w:sz w:val="28"/>
          <w:szCs w:val="22"/>
        </w:rPr>
      </w:pPr>
    </w:p>
    <w:p w:rsidR="007E6FDE" w:rsidRPr="006C1946" w:rsidRDefault="007E6FDE" w:rsidP="007E6FDE">
      <w:pPr>
        <w:spacing w:before="100" w:after="100"/>
        <w:ind w:left="142"/>
        <w:jc w:val="both"/>
        <w:rPr>
          <w:rFonts w:ascii="Garamond" w:hAnsi="Garamond" w:cstheme="minorHAnsi"/>
          <w:sz w:val="28"/>
          <w:szCs w:val="22"/>
        </w:rPr>
      </w:pPr>
      <w:r w:rsidRPr="006C1946">
        <w:rPr>
          <w:rFonts w:ascii="Garamond" w:hAnsi="Garamond" w:cstheme="minorHAnsi"/>
          <w:sz w:val="28"/>
          <w:szCs w:val="22"/>
        </w:rPr>
        <w:t>A empresa ________________________, inscrita no CNPJ n.º _______________, com sede _______________________, declara, sob as penas da lei, que atenderá às exigências do Edital no que se refere a habilitação jurídica, qualificação técnica e econômico-financeira, e que está regular perante a Fazenda Nacional, a Seguridade Social, FGTS e a CNDT.</w:t>
      </w:r>
    </w:p>
    <w:p w:rsidR="007E6FDE" w:rsidRPr="006C1946" w:rsidRDefault="007E6FDE" w:rsidP="007E6FDE">
      <w:pPr>
        <w:spacing w:before="100" w:after="100"/>
        <w:ind w:left="142"/>
        <w:rPr>
          <w:rFonts w:ascii="Garamond" w:hAnsi="Garamond" w:cstheme="minorHAnsi"/>
          <w:sz w:val="28"/>
          <w:szCs w:val="22"/>
        </w:rPr>
      </w:pPr>
    </w:p>
    <w:p w:rsidR="007E6FDE" w:rsidRPr="006C1946" w:rsidRDefault="007E6FDE" w:rsidP="007E6FDE">
      <w:pPr>
        <w:spacing w:before="100" w:after="100"/>
        <w:ind w:left="142"/>
        <w:rPr>
          <w:rFonts w:ascii="Garamond" w:hAnsi="Garamond" w:cstheme="minorHAnsi"/>
          <w:sz w:val="28"/>
          <w:szCs w:val="22"/>
        </w:rPr>
      </w:pPr>
      <w:r w:rsidRPr="006C1946">
        <w:rPr>
          <w:rFonts w:ascii="Garamond" w:hAnsi="Garamond" w:cstheme="minorHAnsi"/>
          <w:sz w:val="28"/>
          <w:szCs w:val="22"/>
        </w:rPr>
        <w:tab/>
        <w:t xml:space="preserve">       ________________,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7E6FDE" w:rsidRPr="006C1946" w:rsidRDefault="007E6FDE" w:rsidP="007E6FDE">
      <w:pPr>
        <w:spacing w:before="100" w:after="100"/>
        <w:ind w:left="142"/>
        <w:jc w:val="center"/>
        <w:rPr>
          <w:rFonts w:ascii="Garamond" w:hAnsi="Garamond" w:cstheme="minorHAnsi"/>
          <w:sz w:val="28"/>
          <w:szCs w:val="22"/>
        </w:rPr>
      </w:pPr>
    </w:p>
    <w:p w:rsidR="007E6FDE" w:rsidRPr="006C1946" w:rsidRDefault="007E6FDE" w:rsidP="007E6FDE">
      <w:pPr>
        <w:spacing w:before="100" w:after="100"/>
        <w:ind w:left="142"/>
        <w:jc w:val="right"/>
        <w:rPr>
          <w:rFonts w:ascii="Garamond" w:hAnsi="Garamond" w:cstheme="minorHAnsi"/>
          <w:sz w:val="28"/>
          <w:szCs w:val="22"/>
        </w:rPr>
      </w:pPr>
    </w:p>
    <w:p w:rsidR="007E6FDE" w:rsidRPr="006C1946" w:rsidRDefault="007E6FDE" w:rsidP="007E6FDE">
      <w:pPr>
        <w:spacing w:before="100" w:after="100"/>
        <w:ind w:left="142"/>
        <w:jc w:val="right"/>
        <w:rPr>
          <w:rFonts w:ascii="Garamond" w:hAnsi="Garamond" w:cstheme="minorHAnsi"/>
          <w:sz w:val="28"/>
          <w:szCs w:val="22"/>
        </w:rPr>
      </w:pPr>
    </w:p>
    <w:p w:rsidR="007E6FDE" w:rsidRPr="006C1946" w:rsidRDefault="007E6FDE" w:rsidP="007E6FDE">
      <w:pPr>
        <w:spacing w:before="100" w:after="10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___________________________________________________________</w:t>
      </w:r>
    </w:p>
    <w:p w:rsidR="007E6FDE" w:rsidRPr="006C1946" w:rsidRDefault="007E6FDE" w:rsidP="007E6FDE">
      <w:pPr>
        <w:spacing w:before="100" w:after="100"/>
        <w:ind w:left="142"/>
        <w:jc w:val="center"/>
        <w:rPr>
          <w:rFonts w:ascii="Garamond" w:hAnsi="Garamond" w:cstheme="minorHAnsi"/>
          <w:b/>
          <w:sz w:val="28"/>
          <w:szCs w:val="22"/>
        </w:rPr>
      </w:pPr>
      <w:r w:rsidRPr="006C1946">
        <w:rPr>
          <w:rFonts w:ascii="Garamond" w:hAnsi="Garamond" w:cstheme="minorHAnsi"/>
          <w:b/>
          <w:sz w:val="28"/>
          <w:szCs w:val="22"/>
        </w:rPr>
        <w:t>(assinatura, nome e número da identidade do declarante</w:t>
      </w:r>
      <w:proofErr w:type="gramStart"/>
      <w:r w:rsidRPr="006C1946">
        <w:rPr>
          <w:rFonts w:ascii="Garamond" w:hAnsi="Garamond" w:cstheme="minorHAnsi"/>
          <w:b/>
          <w:sz w:val="28"/>
          <w:szCs w:val="22"/>
        </w:rPr>
        <w:t>)</w:t>
      </w:r>
      <w:proofErr w:type="gramEnd"/>
    </w:p>
    <w:p w:rsidR="007E6FDE" w:rsidRPr="006C1946" w:rsidRDefault="007E6FDE" w:rsidP="007E6FDE">
      <w:pPr>
        <w:spacing w:before="100" w:after="100"/>
        <w:ind w:left="142"/>
        <w:rPr>
          <w:rFonts w:ascii="Garamond" w:hAnsi="Garamond" w:cstheme="minorHAnsi"/>
          <w:sz w:val="28"/>
          <w:szCs w:val="22"/>
        </w:rPr>
      </w:pPr>
    </w:p>
    <w:p w:rsidR="007E6FDE" w:rsidRPr="00AD3C2E" w:rsidRDefault="007E6FDE" w:rsidP="007E6FDE">
      <w:pPr>
        <w:spacing w:before="100" w:after="100"/>
        <w:ind w:left="142"/>
        <w:rPr>
          <w:rFonts w:ascii="Garamond" w:hAnsi="Garamond" w:cstheme="minorHAnsi"/>
          <w:sz w:val="22"/>
          <w:szCs w:val="22"/>
        </w:rPr>
      </w:pPr>
    </w:p>
    <w:p w:rsidR="007E6FDE" w:rsidRPr="00AD3C2E" w:rsidRDefault="007E6FDE" w:rsidP="007E6FDE">
      <w:pPr>
        <w:spacing w:before="100" w:after="100"/>
        <w:ind w:left="142"/>
        <w:rPr>
          <w:rFonts w:ascii="Garamond" w:hAnsi="Garamond" w:cstheme="minorHAnsi"/>
          <w:sz w:val="22"/>
          <w:szCs w:val="22"/>
        </w:rPr>
      </w:pPr>
    </w:p>
    <w:p w:rsidR="007E6FDE" w:rsidRPr="00AD3C2E" w:rsidRDefault="007E6FDE" w:rsidP="007E6FDE">
      <w:pPr>
        <w:spacing w:before="100" w:after="100"/>
        <w:ind w:left="142"/>
        <w:rPr>
          <w:rFonts w:ascii="Garamond" w:hAnsi="Garamond" w:cstheme="minorHAnsi"/>
          <w:sz w:val="22"/>
          <w:szCs w:val="22"/>
        </w:rPr>
      </w:pPr>
    </w:p>
    <w:p w:rsidR="007E6FDE" w:rsidRPr="00AD3C2E" w:rsidRDefault="007E6FDE" w:rsidP="007E6FDE">
      <w:pPr>
        <w:spacing w:before="100" w:after="100"/>
        <w:ind w:left="142"/>
        <w:rPr>
          <w:rFonts w:ascii="Garamond" w:hAnsi="Garamond" w:cstheme="minorHAnsi"/>
          <w:b/>
          <w:sz w:val="22"/>
          <w:szCs w:val="22"/>
          <w:u w:val="single"/>
        </w:rPr>
      </w:pPr>
    </w:p>
    <w:p w:rsidR="007E6FDE" w:rsidRPr="00AD3C2E" w:rsidRDefault="007E6FDE" w:rsidP="007E6FDE">
      <w:pPr>
        <w:pStyle w:val="Ttulo7"/>
        <w:ind w:left="142"/>
        <w:rPr>
          <w:rFonts w:ascii="Garamond" w:hAnsi="Garamond" w:cstheme="minorHAnsi"/>
          <w:color w:val="auto"/>
          <w:sz w:val="22"/>
          <w:szCs w:val="22"/>
        </w:rPr>
      </w:pPr>
    </w:p>
    <w:p w:rsidR="007E6FDE" w:rsidRPr="00AD3C2E" w:rsidRDefault="007E6FDE" w:rsidP="007E6FDE">
      <w:pPr>
        <w:pStyle w:val="Ttulo7"/>
        <w:ind w:left="142"/>
        <w:rPr>
          <w:rFonts w:ascii="Garamond" w:hAnsi="Garamond" w:cstheme="minorHAnsi"/>
          <w:color w:val="auto"/>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7E6FDE" w:rsidRPr="00AD3C2E" w:rsidRDefault="007E6FDE" w:rsidP="007E6FDE">
      <w:pPr>
        <w:ind w:left="142"/>
        <w:rPr>
          <w:rFonts w:ascii="Garamond" w:hAnsi="Garamond"/>
          <w:sz w:val="22"/>
          <w:szCs w:val="22"/>
        </w:rPr>
      </w:pPr>
    </w:p>
    <w:p w:rsidR="00681B6D" w:rsidRDefault="00681B6D" w:rsidP="007E6FDE">
      <w:pPr>
        <w:pStyle w:val="Ttulo7"/>
        <w:ind w:left="142"/>
        <w:jc w:val="center"/>
        <w:rPr>
          <w:rFonts w:ascii="Garamond" w:hAnsi="Garamond" w:cstheme="minorHAnsi"/>
          <w:b/>
          <w:i w:val="0"/>
          <w:color w:val="auto"/>
          <w:sz w:val="28"/>
          <w:szCs w:val="22"/>
        </w:rPr>
      </w:pPr>
    </w:p>
    <w:p w:rsidR="007E6FDE" w:rsidRPr="006C1946" w:rsidRDefault="007E6FDE" w:rsidP="007E6FDE">
      <w:pPr>
        <w:pStyle w:val="Ttulo7"/>
        <w:ind w:left="142"/>
        <w:jc w:val="center"/>
        <w:rPr>
          <w:rFonts w:ascii="Garamond" w:hAnsi="Garamond" w:cstheme="minorHAnsi"/>
          <w:b/>
          <w:i w:val="0"/>
          <w:color w:val="auto"/>
          <w:sz w:val="28"/>
          <w:szCs w:val="22"/>
        </w:rPr>
      </w:pPr>
      <w:r w:rsidRPr="006C1946">
        <w:rPr>
          <w:rFonts w:ascii="Garamond" w:hAnsi="Garamond" w:cstheme="minorHAnsi"/>
          <w:b/>
          <w:i w:val="0"/>
          <w:color w:val="auto"/>
          <w:sz w:val="28"/>
          <w:szCs w:val="22"/>
        </w:rPr>
        <w:t>ANEXO IV</w:t>
      </w:r>
    </w:p>
    <w:p w:rsidR="007E6FDE" w:rsidRPr="006C1946" w:rsidRDefault="007E6FDE" w:rsidP="007E6FDE">
      <w:pPr>
        <w:pStyle w:val="Ttulo5"/>
        <w:spacing w:before="100" w:after="100"/>
        <w:ind w:left="142"/>
        <w:jc w:val="center"/>
        <w:rPr>
          <w:rFonts w:ascii="Garamond" w:hAnsi="Garamond" w:cstheme="minorHAnsi"/>
          <w:b/>
          <w:color w:val="auto"/>
          <w:sz w:val="28"/>
          <w:szCs w:val="22"/>
        </w:rPr>
      </w:pPr>
      <w:r w:rsidRPr="006C1946">
        <w:rPr>
          <w:rFonts w:ascii="Garamond" w:hAnsi="Garamond" w:cstheme="minorHAnsi"/>
          <w:b/>
          <w:color w:val="auto"/>
          <w:sz w:val="28"/>
          <w:szCs w:val="22"/>
        </w:rPr>
        <w:t>DECLARAÇÃO DE FATOS SUPERVENIENTES</w:t>
      </w:r>
    </w:p>
    <w:p w:rsidR="007E6FDE" w:rsidRPr="006C1946" w:rsidRDefault="007E6FDE" w:rsidP="007E6FDE">
      <w:pPr>
        <w:spacing w:before="100" w:after="100"/>
        <w:ind w:left="142"/>
        <w:rPr>
          <w:rFonts w:ascii="Garamond" w:hAnsi="Garamond" w:cstheme="minorHAnsi"/>
          <w:sz w:val="28"/>
          <w:szCs w:val="22"/>
        </w:rPr>
      </w:pPr>
    </w:p>
    <w:p w:rsidR="007E6FDE" w:rsidRPr="006C1946" w:rsidRDefault="007E6FDE" w:rsidP="007E6FDE">
      <w:pPr>
        <w:spacing w:before="100" w:after="100"/>
        <w:ind w:left="142"/>
        <w:rPr>
          <w:rFonts w:ascii="Garamond" w:hAnsi="Garamond" w:cstheme="minorHAnsi"/>
          <w:sz w:val="28"/>
          <w:szCs w:val="22"/>
        </w:rPr>
      </w:pPr>
    </w:p>
    <w:p w:rsidR="007E6FDE" w:rsidRPr="006C1946" w:rsidRDefault="007E6FDE" w:rsidP="007E6FDE">
      <w:pPr>
        <w:spacing w:before="100" w:after="100"/>
        <w:ind w:left="142"/>
        <w:rPr>
          <w:rFonts w:ascii="Garamond" w:hAnsi="Garamond" w:cstheme="minorHAnsi"/>
          <w:b/>
          <w:i/>
          <w:sz w:val="28"/>
          <w:szCs w:val="22"/>
        </w:rPr>
      </w:pPr>
      <w:r w:rsidRPr="006C1946">
        <w:rPr>
          <w:rFonts w:ascii="Garamond" w:hAnsi="Garamond" w:cstheme="minorHAnsi"/>
          <w:b/>
          <w:sz w:val="28"/>
          <w:szCs w:val="22"/>
        </w:rPr>
        <w:t xml:space="preserve">PREGÃO ELETRÔNICO N.º ______________________ </w:t>
      </w:r>
    </w:p>
    <w:p w:rsidR="007E6FDE" w:rsidRPr="006C1946" w:rsidRDefault="007E6FDE" w:rsidP="007E6FDE">
      <w:pPr>
        <w:spacing w:before="100" w:after="100"/>
        <w:ind w:left="142"/>
        <w:rPr>
          <w:rFonts w:ascii="Garamond" w:hAnsi="Garamond" w:cstheme="minorHAnsi"/>
          <w:b/>
          <w:sz w:val="28"/>
          <w:szCs w:val="22"/>
        </w:rPr>
      </w:pPr>
    </w:p>
    <w:p w:rsidR="007E6FDE" w:rsidRPr="006C1946" w:rsidRDefault="007E6FDE" w:rsidP="007E6FDE">
      <w:pPr>
        <w:spacing w:before="100" w:after="100"/>
        <w:ind w:left="142"/>
        <w:rPr>
          <w:rFonts w:ascii="Garamond" w:hAnsi="Garamond" w:cstheme="minorHAnsi"/>
          <w:sz w:val="28"/>
          <w:szCs w:val="22"/>
        </w:rPr>
      </w:pPr>
    </w:p>
    <w:p w:rsidR="007E6FDE" w:rsidRPr="006C1946" w:rsidRDefault="007E6FDE" w:rsidP="007E6FDE">
      <w:pPr>
        <w:spacing w:before="100" w:after="100"/>
        <w:ind w:left="142"/>
        <w:jc w:val="both"/>
        <w:rPr>
          <w:rFonts w:ascii="Garamond" w:hAnsi="Garamond" w:cstheme="minorHAnsi"/>
          <w:b/>
          <w:sz w:val="28"/>
          <w:szCs w:val="22"/>
        </w:rPr>
      </w:pPr>
      <w:r w:rsidRPr="006C1946">
        <w:rPr>
          <w:rFonts w:ascii="Garamond" w:hAnsi="Garamond" w:cstheme="minorHAnsi"/>
          <w:sz w:val="28"/>
          <w:szCs w:val="22"/>
        </w:rPr>
        <w:t>A empresa ________________________________, inscrita no CNPJ n.º _______________, com sede _______________________, declara</w:t>
      </w:r>
      <w:r w:rsidRPr="006C1946">
        <w:rPr>
          <w:rFonts w:ascii="Garamond" w:hAnsi="Garamond" w:cstheme="minorHAnsi"/>
          <w:b/>
          <w:sz w:val="28"/>
          <w:szCs w:val="22"/>
        </w:rPr>
        <w:t xml:space="preserve">, </w:t>
      </w:r>
      <w:r w:rsidRPr="006C1946">
        <w:rPr>
          <w:rFonts w:ascii="Garamond" w:hAnsi="Garamond" w:cstheme="minorHAnsi"/>
          <w:sz w:val="28"/>
          <w:szCs w:val="22"/>
        </w:rPr>
        <w:t>sob as penas da Lei, que até a presente data inexistem fatos impeditivos para sua habilitação no presente Processo Licitatório, ciente da obrigatoriedade de declarar ocorrências posteriores.</w:t>
      </w:r>
    </w:p>
    <w:p w:rsidR="007E6FDE" w:rsidRPr="006C1946" w:rsidRDefault="007E6FDE" w:rsidP="007E6FDE">
      <w:pPr>
        <w:spacing w:before="100" w:after="100"/>
        <w:ind w:left="142"/>
        <w:rPr>
          <w:rFonts w:ascii="Garamond" w:hAnsi="Garamond" w:cstheme="minorHAnsi"/>
          <w:sz w:val="28"/>
          <w:szCs w:val="22"/>
        </w:rPr>
      </w:pPr>
    </w:p>
    <w:p w:rsidR="007E6FDE" w:rsidRPr="006C1946" w:rsidRDefault="007E6FDE" w:rsidP="007E6FDE">
      <w:pPr>
        <w:spacing w:before="100" w:after="100"/>
        <w:ind w:left="142"/>
        <w:rPr>
          <w:rFonts w:ascii="Garamond" w:hAnsi="Garamond" w:cstheme="minorHAnsi"/>
          <w:sz w:val="28"/>
          <w:szCs w:val="22"/>
        </w:rPr>
      </w:pPr>
    </w:p>
    <w:p w:rsidR="007E6FDE" w:rsidRPr="006C1946" w:rsidRDefault="007E6FDE" w:rsidP="007E6FDE">
      <w:pPr>
        <w:spacing w:before="100" w:after="100"/>
        <w:ind w:left="142"/>
        <w:rPr>
          <w:rFonts w:ascii="Garamond" w:hAnsi="Garamond" w:cstheme="minorHAnsi"/>
          <w:sz w:val="28"/>
          <w:szCs w:val="22"/>
        </w:rPr>
      </w:pPr>
      <w:r w:rsidRPr="006C1946">
        <w:rPr>
          <w:rFonts w:ascii="Garamond" w:hAnsi="Garamond" w:cstheme="minorHAnsi"/>
          <w:sz w:val="28"/>
          <w:szCs w:val="22"/>
        </w:rPr>
        <w:t xml:space="preserve">             ________________,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7E6FDE" w:rsidRPr="006C1946" w:rsidRDefault="007E6FDE" w:rsidP="007E6FDE">
      <w:pPr>
        <w:spacing w:before="100" w:after="100"/>
        <w:ind w:left="142"/>
        <w:rPr>
          <w:rFonts w:ascii="Garamond" w:hAnsi="Garamond" w:cstheme="minorHAnsi"/>
          <w:b/>
          <w:sz w:val="28"/>
          <w:szCs w:val="22"/>
        </w:rPr>
      </w:pPr>
    </w:p>
    <w:p w:rsidR="007E6FDE" w:rsidRPr="006C1946" w:rsidRDefault="007E6FDE" w:rsidP="007E6FDE">
      <w:pPr>
        <w:spacing w:before="100" w:after="100"/>
        <w:ind w:left="142"/>
        <w:rPr>
          <w:rFonts w:ascii="Garamond" w:hAnsi="Garamond" w:cstheme="minorHAnsi"/>
          <w:b/>
          <w:sz w:val="28"/>
          <w:szCs w:val="22"/>
        </w:rPr>
      </w:pPr>
    </w:p>
    <w:p w:rsidR="007E6FDE" w:rsidRPr="006C1946" w:rsidRDefault="007E6FDE" w:rsidP="007E6FDE">
      <w:pPr>
        <w:spacing w:before="100" w:after="100"/>
        <w:ind w:left="142"/>
        <w:rPr>
          <w:rFonts w:ascii="Garamond" w:hAnsi="Garamond" w:cstheme="minorHAnsi"/>
          <w:b/>
          <w:sz w:val="28"/>
          <w:szCs w:val="22"/>
        </w:rPr>
      </w:pPr>
    </w:p>
    <w:p w:rsidR="007E6FDE" w:rsidRPr="006C1946" w:rsidRDefault="007E6FDE" w:rsidP="007E6FDE">
      <w:pPr>
        <w:spacing w:before="100" w:after="10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___________________________________________________________</w:t>
      </w:r>
    </w:p>
    <w:p w:rsidR="007E6FDE" w:rsidRPr="006C1946" w:rsidRDefault="007E6FDE" w:rsidP="007E6FDE">
      <w:pPr>
        <w:spacing w:before="100" w:after="100"/>
        <w:ind w:left="142"/>
        <w:jc w:val="center"/>
        <w:rPr>
          <w:rFonts w:ascii="Garamond" w:hAnsi="Garamond" w:cstheme="minorHAnsi"/>
          <w:sz w:val="28"/>
          <w:szCs w:val="22"/>
        </w:rPr>
      </w:pPr>
      <w:r w:rsidRPr="006C1946">
        <w:rPr>
          <w:rFonts w:ascii="Garamond" w:hAnsi="Garamond" w:cstheme="minorHAnsi"/>
          <w:sz w:val="28"/>
          <w:szCs w:val="22"/>
        </w:rPr>
        <w:t>(assinatura, nome e número da identidade do declarante</w:t>
      </w:r>
      <w:proofErr w:type="gramStart"/>
      <w:r w:rsidRPr="006C1946">
        <w:rPr>
          <w:rFonts w:ascii="Garamond" w:hAnsi="Garamond" w:cstheme="minorHAnsi"/>
          <w:sz w:val="28"/>
          <w:szCs w:val="22"/>
        </w:rPr>
        <w:t>)</w:t>
      </w:r>
      <w:proofErr w:type="gramEnd"/>
    </w:p>
    <w:p w:rsidR="007E6FDE" w:rsidRPr="006C1946" w:rsidRDefault="007E6FDE" w:rsidP="007E6FDE">
      <w:pPr>
        <w:spacing w:before="100" w:after="100"/>
        <w:ind w:left="142"/>
        <w:rPr>
          <w:rFonts w:ascii="Garamond" w:hAnsi="Garamond" w:cstheme="minorHAnsi"/>
          <w:sz w:val="28"/>
          <w:szCs w:val="22"/>
          <w:u w:val="single"/>
        </w:rPr>
      </w:pPr>
    </w:p>
    <w:p w:rsidR="007E6FDE" w:rsidRPr="00AD3C2E" w:rsidRDefault="007E6FDE" w:rsidP="007E6FDE">
      <w:pPr>
        <w:spacing w:before="100" w:after="100"/>
        <w:ind w:left="142"/>
        <w:rPr>
          <w:rFonts w:ascii="Garamond" w:hAnsi="Garamond" w:cstheme="minorHAnsi"/>
          <w:b/>
          <w:sz w:val="22"/>
          <w:szCs w:val="22"/>
          <w:u w:val="single"/>
        </w:rPr>
      </w:pPr>
    </w:p>
    <w:p w:rsidR="007E6FDE" w:rsidRPr="00AD3C2E" w:rsidRDefault="007E6FDE" w:rsidP="007E6FDE">
      <w:pPr>
        <w:spacing w:before="100" w:after="100"/>
        <w:ind w:left="142"/>
        <w:rPr>
          <w:rFonts w:ascii="Garamond" w:hAnsi="Garamond" w:cstheme="minorHAnsi"/>
          <w:b/>
          <w:sz w:val="22"/>
          <w:szCs w:val="22"/>
          <w:u w:val="single"/>
        </w:rPr>
      </w:pPr>
    </w:p>
    <w:p w:rsidR="007E6FDE" w:rsidRPr="00AD3C2E" w:rsidRDefault="007E6FDE" w:rsidP="007E6FDE">
      <w:pPr>
        <w:spacing w:before="100" w:after="100"/>
        <w:ind w:left="142"/>
        <w:rPr>
          <w:rFonts w:ascii="Garamond" w:hAnsi="Garamond" w:cstheme="minorHAnsi"/>
          <w:b/>
          <w:sz w:val="22"/>
          <w:szCs w:val="22"/>
          <w:u w:val="single"/>
        </w:rPr>
      </w:pPr>
    </w:p>
    <w:p w:rsidR="007E6FDE" w:rsidRPr="00AD3C2E" w:rsidRDefault="007E6FDE" w:rsidP="007E6FDE">
      <w:pPr>
        <w:spacing w:before="100" w:after="100"/>
        <w:ind w:left="142"/>
        <w:rPr>
          <w:rFonts w:ascii="Garamond" w:hAnsi="Garamond" w:cstheme="minorHAnsi"/>
          <w:b/>
          <w:sz w:val="22"/>
          <w:szCs w:val="22"/>
          <w:u w:val="single"/>
        </w:rPr>
      </w:pPr>
    </w:p>
    <w:p w:rsidR="007E6FDE" w:rsidRPr="00AD3C2E" w:rsidRDefault="007E6FDE" w:rsidP="007E6FDE">
      <w:pPr>
        <w:spacing w:before="100" w:after="100"/>
        <w:ind w:left="142"/>
        <w:rPr>
          <w:rFonts w:ascii="Garamond" w:hAnsi="Garamond" w:cstheme="minorHAnsi"/>
          <w:b/>
          <w:sz w:val="22"/>
          <w:szCs w:val="22"/>
          <w:u w:val="single"/>
        </w:rPr>
      </w:pPr>
    </w:p>
    <w:p w:rsidR="007E6FDE" w:rsidRPr="00AD3C2E" w:rsidRDefault="007E6FDE" w:rsidP="007E6FDE">
      <w:pPr>
        <w:spacing w:before="100" w:after="100"/>
        <w:ind w:left="142"/>
        <w:rPr>
          <w:rFonts w:ascii="Garamond" w:hAnsi="Garamond" w:cstheme="minorHAnsi"/>
          <w:b/>
          <w:sz w:val="22"/>
          <w:szCs w:val="22"/>
          <w:u w:val="single"/>
        </w:rPr>
      </w:pPr>
    </w:p>
    <w:p w:rsidR="007E6FDE" w:rsidRPr="00AD3C2E" w:rsidRDefault="007E6FDE" w:rsidP="007E6FDE">
      <w:pPr>
        <w:ind w:left="142"/>
        <w:rPr>
          <w:rFonts w:ascii="Garamond" w:hAnsi="Garamond" w:cstheme="minorHAnsi"/>
          <w:sz w:val="22"/>
          <w:szCs w:val="22"/>
        </w:rPr>
      </w:pPr>
    </w:p>
    <w:p w:rsidR="007E6FDE" w:rsidRPr="00AD3C2E" w:rsidRDefault="007E6FDE" w:rsidP="007E6FDE">
      <w:pPr>
        <w:pStyle w:val="Ttulo3"/>
        <w:keepNext w:val="0"/>
        <w:widowControl w:val="0"/>
        <w:ind w:left="142"/>
        <w:rPr>
          <w:rFonts w:ascii="Garamond" w:hAnsi="Garamond" w:cstheme="minorHAnsi"/>
          <w:i/>
          <w:color w:val="auto"/>
          <w:sz w:val="22"/>
          <w:szCs w:val="22"/>
        </w:rPr>
      </w:pPr>
    </w:p>
    <w:p w:rsidR="007E6FDE" w:rsidRPr="00AD3C2E" w:rsidRDefault="007E6FDE" w:rsidP="007E6FDE">
      <w:pPr>
        <w:ind w:left="142"/>
        <w:rPr>
          <w:rFonts w:ascii="Garamond" w:hAnsi="Garamond" w:cstheme="minorHAnsi"/>
          <w:sz w:val="22"/>
          <w:szCs w:val="22"/>
        </w:rPr>
      </w:pPr>
    </w:p>
    <w:p w:rsidR="007E6FDE" w:rsidRPr="00AD3C2E" w:rsidRDefault="007E6FDE" w:rsidP="007E6FDE">
      <w:pPr>
        <w:ind w:left="142"/>
        <w:rPr>
          <w:rFonts w:ascii="Garamond" w:hAnsi="Garamond" w:cstheme="minorHAnsi"/>
          <w:sz w:val="22"/>
          <w:szCs w:val="22"/>
        </w:rPr>
      </w:pPr>
    </w:p>
    <w:p w:rsidR="007E6FDE" w:rsidRPr="00AD3C2E" w:rsidRDefault="007E6FDE" w:rsidP="007E6FDE">
      <w:pPr>
        <w:ind w:left="142"/>
        <w:rPr>
          <w:rFonts w:ascii="Garamond" w:hAnsi="Garamond" w:cstheme="minorHAnsi"/>
          <w:sz w:val="22"/>
          <w:szCs w:val="22"/>
        </w:rPr>
      </w:pPr>
    </w:p>
    <w:p w:rsidR="007E6FDE" w:rsidRPr="00AD3C2E" w:rsidRDefault="007E6FDE" w:rsidP="007E6FDE">
      <w:pPr>
        <w:ind w:left="142"/>
        <w:rPr>
          <w:rFonts w:ascii="Garamond" w:hAnsi="Garamond" w:cstheme="minorHAnsi"/>
          <w:sz w:val="22"/>
          <w:szCs w:val="22"/>
        </w:rPr>
      </w:pPr>
    </w:p>
    <w:p w:rsidR="007E6FDE" w:rsidRPr="00AD3C2E" w:rsidRDefault="007E6FDE" w:rsidP="007E6FDE">
      <w:pPr>
        <w:ind w:left="142"/>
        <w:rPr>
          <w:rFonts w:ascii="Garamond" w:hAnsi="Garamond" w:cstheme="minorHAnsi"/>
          <w:sz w:val="22"/>
          <w:szCs w:val="22"/>
        </w:rPr>
      </w:pPr>
    </w:p>
    <w:p w:rsidR="007E6FDE" w:rsidRPr="00AD3C2E" w:rsidRDefault="007E6FDE" w:rsidP="007E6FDE">
      <w:pPr>
        <w:ind w:left="142"/>
        <w:rPr>
          <w:rFonts w:ascii="Garamond" w:hAnsi="Garamond" w:cstheme="minorHAnsi"/>
          <w:sz w:val="22"/>
          <w:szCs w:val="22"/>
        </w:rPr>
      </w:pPr>
    </w:p>
    <w:p w:rsidR="007E6FDE" w:rsidRPr="00AD3C2E" w:rsidRDefault="007E6FDE" w:rsidP="007E6FDE">
      <w:pPr>
        <w:ind w:left="142"/>
        <w:rPr>
          <w:rFonts w:ascii="Garamond" w:hAnsi="Garamond" w:cstheme="minorHAnsi"/>
          <w:sz w:val="22"/>
          <w:szCs w:val="22"/>
        </w:rPr>
      </w:pPr>
    </w:p>
    <w:p w:rsidR="007E6FDE" w:rsidRPr="006C1946" w:rsidRDefault="007E6FDE" w:rsidP="007E6FDE">
      <w:pPr>
        <w:pStyle w:val="Ttulo3"/>
        <w:keepNext w:val="0"/>
        <w:widowControl w:val="0"/>
        <w:ind w:left="142"/>
        <w:jc w:val="center"/>
        <w:rPr>
          <w:rFonts w:ascii="Garamond" w:hAnsi="Garamond" w:cstheme="minorHAnsi"/>
          <w:b/>
          <w:color w:val="auto"/>
          <w:sz w:val="28"/>
          <w:szCs w:val="22"/>
        </w:rPr>
      </w:pPr>
      <w:r w:rsidRPr="006C1946">
        <w:rPr>
          <w:rFonts w:ascii="Garamond" w:hAnsi="Garamond" w:cstheme="minorHAnsi"/>
          <w:b/>
          <w:color w:val="auto"/>
          <w:sz w:val="28"/>
          <w:szCs w:val="22"/>
        </w:rPr>
        <w:t>ANEXO V</w:t>
      </w:r>
    </w:p>
    <w:p w:rsidR="007E6FDE" w:rsidRPr="006C1946" w:rsidRDefault="007E6FDE" w:rsidP="007E6FDE">
      <w:pPr>
        <w:pStyle w:val="Ttulo2"/>
        <w:keepNext w:val="0"/>
        <w:widowControl w:val="0"/>
        <w:ind w:left="142"/>
        <w:jc w:val="center"/>
        <w:rPr>
          <w:rFonts w:ascii="Garamond" w:hAnsi="Garamond" w:cstheme="minorHAnsi"/>
          <w:color w:val="auto"/>
          <w:sz w:val="28"/>
          <w:szCs w:val="22"/>
        </w:rPr>
      </w:pPr>
      <w:r w:rsidRPr="006C1946">
        <w:rPr>
          <w:rFonts w:ascii="Garamond" w:hAnsi="Garamond" w:cstheme="minorHAnsi"/>
          <w:color w:val="auto"/>
          <w:sz w:val="28"/>
          <w:szCs w:val="22"/>
        </w:rPr>
        <w:t>DECLARAÇÃO NOS TERMOS DO INCISO XXXIII DO ARTIGO 7º DA CF</w:t>
      </w:r>
    </w:p>
    <w:p w:rsidR="007E6FDE" w:rsidRPr="006C1946" w:rsidRDefault="007E6FDE" w:rsidP="007E6FDE">
      <w:pPr>
        <w:pStyle w:val="Ttulo4"/>
        <w:keepNext w:val="0"/>
        <w:widowControl w:val="0"/>
        <w:ind w:left="142"/>
        <w:rPr>
          <w:rFonts w:ascii="Garamond" w:hAnsi="Garamond" w:cstheme="minorHAnsi"/>
          <w:b/>
          <w:color w:val="auto"/>
          <w:sz w:val="28"/>
          <w:szCs w:val="22"/>
          <w:u w:val="single"/>
        </w:rPr>
      </w:pPr>
    </w:p>
    <w:p w:rsidR="007E6FDE" w:rsidRPr="006C1946" w:rsidRDefault="007E6FDE" w:rsidP="007E6FDE">
      <w:pPr>
        <w:ind w:left="142"/>
        <w:rPr>
          <w:rFonts w:ascii="Garamond" w:hAnsi="Garamond" w:cstheme="minorHAnsi"/>
          <w:sz w:val="28"/>
          <w:szCs w:val="22"/>
        </w:rPr>
      </w:pPr>
    </w:p>
    <w:p w:rsidR="007E6FDE" w:rsidRPr="006C1946" w:rsidRDefault="007E6FDE" w:rsidP="007E6FDE">
      <w:pPr>
        <w:pStyle w:val="Corpodetexto"/>
        <w:keepLines/>
        <w:rPr>
          <w:rFonts w:ascii="Garamond" w:hAnsi="Garamond"/>
          <w:sz w:val="28"/>
          <w:szCs w:val="22"/>
        </w:rPr>
      </w:pPr>
      <w:r w:rsidRPr="006C1946">
        <w:rPr>
          <w:rFonts w:ascii="Garamond" w:hAnsi="Garamond" w:cs="Courier New"/>
          <w:sz w:val="28"/>
          <w:szCs w:val="22"/>
        </w:rPr>
        <w:t xml:space="preserve">A empresa __________________, CNPJ nº. _______________________, com sede _____________________________ declara, em atendimento ao previsto no edital de Pregão Eletrônico n.º ___________________ </w:t>
      </w:r>
      <w:r w:rsidRPr="006C1946">
        <w:rPr>
          <w:rFonts w:ascii="Garamond" w:hAnsi="Garamond"/>
          <w:sz w:val="28"/>
          <w:szCs w:val="22"/>
        </w:rPr>
        <w:t>sob as penas da lei, para todos os fins de direito a que se possa prestar, especialmente para fins de prova em processo licitatório, junto ao Município de Morada Nova, Estado do Ceará, que, em cumprimento ao estabelecido na Lei nº 9.854, de 27/10/1999, publicada no DOU de 28/10/1999, e ao inciso XXXIII, do artigo 79, da Constituição Federal, não emprega menores de 18 (dezoito) anos em trabalho noturno, perigoso ou insalubre, nem emprega menores de 16 (dezesseis) anos em trabalho algum, salvo na condição de aprendiz, a partir de 14 (quatorze) anos</w:t>
      </w:r>
    </w:p>
    <w:p w:rsidR="007E6FDE" w:rsidRPr="006C1946" w:rsidRDefault="007E6FDE" w:rsidP="007E6FDE">
      <w:pPr>
        <w:pStyle w:val="Recuodecorpodetexto"/>
        <w:keepLines/>
        <w:widowControl w:val="0"/>
        <w:ind w:left="142"/>
        <w:rPr>
          <w:rFonts w:ascii="Garamond" w:hAnsi="Garamond" w:cstheme="minorHAnsi"/>
          <w:b/>
          <w:sz w:val="28"/>
          <w:szCs w:val="22"/>
        </w:rPr>
      </w:pPr>
    </w:p>
    <w:p w:rsidR="007E6FDE" w:rsidRPr="006C1946" w:rsidRDefault="007E6FDE" w:rsidP="007E6FDE">
      <w:pPr>
        <w:pStyle w:val="Recuodecorpodetexto"/>
        <w:keepLines/>
        <w:widowControl w:val="0"/>
        <w:ind w:left="142"/>
        <w:rPr>
          <w:rFonts w:ascii="Garamond" w:hAnsi="Garamond" w:cstheme="minorHAnsi"/>
          <w:b/>
          <w:sz w:val="28"/>
          <w:szCs w:val="22"/>
        </w:rPr>
      </w:pPr>
    </w:p>
    <w:p w:rsidR="007E6FDE" w:rsidRPr="006C1946" w:rsidRDefault="007E6FDE" w:rsidP="007E6FDE">
      <w:pPr>
        <w:pStyle w:val="Recuodecorpodetexto"/>
        <w:keepLines/>
        <w:widowControl w:val="0"/>
        <w:ind w:left="142"/>
        <w:rPr>
          <w:rFonts w:ascii="Garamond" w:hAnsi="Garamond" w:cstheme="minorHAnsi"/>
          <w:sz w:val="28"/>
          <w:szCs w:val="22"/>
        </w:rPr>
      </w:pPr>
      <w:r w:rsidRPr="006C1946">
        <w:rPr>
          <w:rFonts w:ascii="Garamond" w:hAnsi="Garamond" w:cstheme="minorHAnsi"/>
          <w:sz w:val="28"/>
          <w:szCs w:val="22"/>
        </w:rPr>
        <w:t xml:space="preserve">      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7E6FDE" w:rsidRPr="006C1946" w:rsidRDefault="007E6FDE" w:rsidP="007E6FDE">
      <w:pPr>
        <w:pStyle w:val="Recuodecorpodetexto"/>
        <w:keepLines/>
        <w:widowControl w:val="0"/>
        <w:ind w:left="142"/>
        <w:jc w:val="center"/>
        <w:rPr>
          <w:rFonts w:ascii="Garamond" w:hAnsi="Garamond" w:cstheme="minorHAnsi"/>
          <w:sz w:val="28"/>
          <w:szCs w:val="22"/>
        </w:rPr>
      </w:pPr>
    </w:p>
    <w:p w:rsidR="007E6FDE" w:rsidRPr="006C1946" w:rsidRDefault="007E6FDE" w:rsidP="007E6FDE">
      <w:pPr>
        <w:pStyle w:val="Recuodecorpodetexto"/>
        <w:keepLines/>
        <w:widowControl w:val="0"/>
        <w:ind w:left="142"/>
        <w:jc w:val="center"/>
        <w:rPr>
          <w:rFonts w:ascii="Garamond" w:hAnsi="Garamond" w:cstheme="minorHAnsi"/>
          <w:sz w:val="28"/>
          <w:szCs w:val="22"/>
        </w:rPr>
      </w:pPr>
    </w:p>
    <w:p w:rsidR="007E6FDE" w:rsidRPr="006C1946" w:rsidRDefault="007E6FDE" w:rsidP="007E6FDE">
      <w:pPr>
        <w:pStyle w:val="Recuodecorpodetexto"/>
        <w:keepLines/>
        <w:widowControl w:val="0"/>
        <w:ind w:left="142"/>
        <w:jc w:val="center"/>
        <w:rPr>
          <w:rFonts w:ascii="Garamond" w:hAnsi="Garamond" w:cstheme="minorHAnsi"/>
          <w:sz w:val="28"/>
          <w:szCs w:val="22"/>
        </w:rPr>
      </w:pPr>
    </w:p>
    <w:p w:rsidR="007E6FDE" w:rsidRPr="006C1946" w:rsidRDefault="007E6FDE" w:rsidP="007E6FDE">
      <w:pPr>
        <w:pStyle w:val="Recuodecorpodetexto"/>
        <w:keepLines/>
        <w:widowControl w:val="0"/>
        <w:ind w:left="142"/>
        <w:jc w:val="center"/>
        <w:rPr>
          <w:rFonts w:ascii="Garamond" w:hAnsi="Garamond" w:cstheme="minorHAnsi"/>
          <w:sz w:val="28"/>
          <w:szCs w:val="22"/>
        </w:rPr>
      </w:pPr>
    </w:p>
    <w:p w:rsidR="007E6FDE" w:rsidRPr="006C1946" w:rsidRDefault="007E6FDE" w:rsidP="007E6FDE">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w:t>
      </w:r>
    </w:p>
    <w:p w:rsidR="007E6FDE" w:rsidRPr="006C1946" w:rsidRDefault="007E6FDE" w:rsidP="007E6FDE">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e identificação do responsável pela empresa)</w:t>
      </w:r>
    </w:p>
    <w:p w:rsidR="007E6FDE" w:rsidRPr="00AD3C2E" w:rsidRDefault="007E6FDE" w:rsidP="007E6FDE">
      <w:pPr>
        <w:keepLines/>
        <w:widowControl w:val="0"/>
        <w:ind w:left="142"/>
        <w:jc w:val="center"/>
        <w:rPr>
          <w:rFonts w:ascii="Garamond" w:hAnsi="Garamond" w:cstheme="minorHAnsi"/>
          <w:sz w:val="22"/>
          <w:szCs w:val="22"/>
        </w:rPr>
      </w:pPr>
    </w:p>
    <w:p w:rsidR="007E6FDE" w:rsidRPr="00AD3C2E" w:rsidRDefault="007E6FDE" w:rsidP="007E6FDE">
      <w:pPr>
        <w:keepLines/>
        <w:widowControl w:val="0"/>
        <w:ind w:left="142"/>
        <w:rPr>
          <w:rFonts w:ascii="Garamond" w:hAnsi="Garamond" w:cstheme="minorHAnsi"/>
          <w:sz w:val="22"/>
          <w:szCs w:val="22"/>
        </w:rPr>
      </w:pPr>
    </w:p>
    <w:p w:rsidR="007E6FDE" w:rsidRPr="00AD3C2E" w:rsidRDefault="007E6FDE" w:rsidP="007E6FDE">
      <w:pPr>
        <w:keepLines/>
        <w:widowControl w:val="0"/>
        <w:ind w:left="142"/>
        <w:rPr>
          <w:rFonts w:ascii="Garamond" w:hAnsi="Garamond" w:cstheme="minorHAnsi"/>
          <w:sz w:val="22"/>
          <w:szCs w:val="22"/>
        </w:rPr>
      </w:pPr>
    </w:p>
    <w:p w:rsidR="007E6FDE" w:rsidRPr="00AD3C2E" w:rsidRDefault="007E6FDE" w:rsidP="007E6FDE">
      <w:pPr>
        <w:keepLines/>
        <w:widowControl w:val="0"/>
        <w:ind w:left="142"/>
        <w:rPr>
          <w:rFonts w:ascii="Garamond" w:hAnsi="Garamond" w:cstheme="minorHAnsi"/>
          <w:sz w:val="22"/>
          <w:szCs w:val="22"/>
        </w:rPr>
      </w:pPr>
    </w:p>
    <w:p w:rsidR="007E6FDE" w:rsidRPr="00AD3C2E" w:rsidRDefault="007E6FDE" w:rsidP="007E6FDE">
      <w:pPr>
        <w:pStyle w:val="Corpodetexto"/>
        <w:keepLines/>
        <w:ind w:left="142"/>
        <w:rPr>
          <w:rFonts w:ascii="Garamond" w:hAnsi="Garamond" w:cstheme="minorHAnsi"/>
          <w:sz w:val="22"/>
          <w:szCs w:val="22"/>
        </w:rPr>
      </w:pPr>
      <w:r w:rsidRPr="00AD3C2E">
        <w:rPr>
          <w:rFonts w:ascii="Garamond" w:hAnsi="Garamond" w:cstheme="minorHAnsi"/>
          <w:sz w:val="22"/>
          <w:szCs w:val="22"/>
        </w:rPr>
        <w:t>OBS.: Se a empresa possuir menor de 16 (dezesseis) anos, na condição de aprendiz, desde que maior de 14 (quatorze) anos, deverá declarar essa condição.</w:t>
      </w:r>
    </w:p>
    <w:p w:rsidR="007E6FDE" w:rsidRPr="00AD3C2E" w:rsidRDefault="007E6FDE" w:rsidP="007E6FDE">
      <w:pPr>
        <w:keepLines/>
        <w:widowControl w:val="0"/>
        <w:ind w:left="142"/>
        <w:rPr>
          <w:rFonts w:ascii="Garamond" w:hAnsi="Garamond" w:cstheme="minorHAnsi"/>
          <w:sz w:val="22"/>
          <w:szCs w:val="22"/>
        </w:rPr>
      </w:pPr>
    </w:p>
    <w:p w:rsidR="007E6FDE" w:rsidRPr="00AD3C2E" w:rsidRDefault="007E6FDE" w:rsidP="007E6FDE">
      <w:pPr>
        <w:pStyle w:val="Recuodecorpodetexto"/>
        <w:keepLines/>
        <w:widowControl w:val="0"/>
        <w:ind w:left="142"/>
        <w:rPr>
          <w:rFonts w:ascii="Garamond" w:hAnsi="Garamond" w:cstheme="minorHAnsi"/>
          <w:sz w:val="22"/>
          <w:szCs w:val="22"/>
        </w:rPr>
      </w:pPr>
    </w:p>
    <w:p w:rsidR="007E6FDE" w:rsidRPr="00AD3C2E" w:rsidRDefault="007E6FDE" w:rsidP="007E6FDE">
      <w:pPr>
        <w:pStyle w:val="Recuodecorpodetexto"/>
        <w:keepLines/>
        <w:widowControl w:val="0"/>
        <w:ind w:left="142"/>
        <w:rPr>
          <w:rFonts w:ascii="Garamond" w:hAnsi="Garamond" w:cstheme="minorHAnsi"/>
          <w:sz w:val="22"/>
          <w:szCs w:val="22"/>
        </w:rPr>
      </w:pPr>
    </w:p>
    <w:p w:rsidR="007E6FDE" w:rsidRPr="00AD3C2E" w:rsidRDefault="007E6FDE" w:rsidP="007E6FDE">
      <w:pPr>
        <w:pStyle w:val="Recuodecorpodetexto"/>
        <w:keepLines/>
        <w:widowControl w:val="0"/>
        <w:ind w:left="142"/>
        <w:rPr>
          <w:rFonts w:ascii="Garamond" w:hAnsi="Garamond" w:cstheme="minorHAnsi"/>
          <w:sz w:val="22"/>
          <w:szCs w:val="22"/>
        </w:rPr>
      </w:pPr>
    </w:p>
    <w:p w:rsidR="007E6FDE" w:rsidRDefault="007E6FDE" w:rsidP="007E6FDE">
      <w:pPr>
        <w:pStyle w:val="Recuodecorpodetexto"/>
        <w:keepLines/>
        <w:widowControl w:val="0"/>
        <w:ind w:left="142"/>
        <w:rPr>
          <w:rFonts w:ascii="Garamond" w:hAnsi="Garamond" w:cstheme="minorHAnsi"/>
          <w:sz w:val="22"/>
          <w:szCs w:val="22"/>
        </w:rPr>
      </w:pPr>
    </w:p>
    <w:p w:rsidR="007E6FDE" w:rsidRPr="00AD3C2E" w:rsidRDefault="007E6FDE" w:rsidP="007E6FDE">
      <w:pPr>
        <w:pStyle w:val="Recuodecorpodetexto"/>
        <w:keepLines/>
        <w:widowControl w:val="0"/>
        <w:ind w:left="142"/>
        <w:rPr>
          <w:rFonts w:ascii="Garamond" w:hAnsi="Garamond" w:cstheme="minorHAnsi"/>
          <w:sz w:val="22"/>
          <w:szCs w:val="22"/>
        </w:rPr>
      </w:pPr>
    </w:p>
    <w:p w:rsidR="007E6FDE" w:rsidRDefault="007E6FDE" w:rsidP="007E6FDE">
      <w:pPr>
        <w:pStyle w:val="Recuodecorpodetexto"/>
        <w:keepLines/>
        <w:widowControl w:val="0"/>
        <w:ind w:left="142"/>
        <w:rPr>
          <w:rFonts w:ascii="Garamond" w:hAnsi="Garamond" w:cstheme="minorHAnsi"/>
          <w:sz w:val="22"/>
          <w:szCs w:val="22"/>
        </w:rPr>
      </w:pPr>
    </w:p>
    <w:p w:rsidR="007E6FDE" w:rsidRPr="00446B45" w:rsidRDefault="007E6FDE" w:rsidP="007E6FDE">
      <w:pPr>
        <w:pStyle w:val="Ttulo3"/>
        <w:keepNext w:val="0"/>
        <w:widowControl w:val="0"/>
        <w:ind w:left="142"/>
        <w:jc w:val="center"/>
        <w:rPr>
          <w:rFonts w:ascii="Garamond" w:hAnsi="Garamond" w:cstheme="minorHAnsi"/>
          <w:b/>
          <w:iCs/>
          <w:color w:val="auto"/>
          <w:sz w:val="28"/>
          <w:szCs w:val="22"/>
        </w:rPr>
      </w:pPr>
      <w:r w:rsidRPr="00446B45">
        <w:rPr>
          <w:rFonts w:ascii="Garamond" w:hAnsi="Garamond" w:cstheme="minorHAnsi"/>
          <w:b/>
          <w:iCs/>
          <w:color w:val="auto"/>
          <w:sz w:val="28"/>
          <w:szCs w:val="22"/>
        </w:rPr>
        <w:t>ANEXO VI</w:t>
      </w:r>
    </w:p>
    <w:p w:rsidR="007E6FDE" w:rsidRPr="006C1946" w:rsidRDefault="007E6FDE" w:rsidP="007E6FDE">
      <w:pPr>
        <w:pStyle w:val="Recuodecorpodetexto"/>
        <w:keepLines/>
        <w:widowControl w:val="0"/>
        <w:ind w:left="142"/>
        <w:jc w:val="center"/>
        <w:rPr>
          <w:rFonts w:ascii="Garamond" w:hAnsi="Garamond" w:cstheme="minorHAnsi"/>
          <w:b/>
          <w:sz w:val="28"/>
          <w:szCs w:val="22"/>
        </w:rPr>
      </w:pPr>
    </w:p>
    <w:p w:rsidR="007E6FDE" w:rsidRPr="006C1946" w:rsidRDefault="007E6FDE" w:rsidP="007E6FDE">
      <w:pPr>
        <w:pStyle w:val="Ttulo2"/>
        <w:keepNext w:val="0"/>
        <w:widowControl w:val="0"/>
        <w:ind w:left="142"/>
        <w:jc w:val="center"/>
        <w:rPr>
          <w:rFonts w:ascii="Garamond" w:hAnsi="Garamond" w:cstheme="minorHAnsi"/>
          <w:color w:val="auto"/>
          <w:sz w:val="28"/>
          <w:szCs w:val="22"/>
        </w:rPr>
      </w:pPr>
      <w:r w:rsidRPr="006C1946">
        <w:rPr>
          <w:rFonts w:ascii="Garamond" w:hAnsi="Garamond" w:cstheme="minorHAnsi"/>
          <w:color w:val="auto"/>
          <w:sz w:val="28"/>
          <w:szCs w:val="22"/>
        </w:rPr>
        <w:t>DECLARAÇÃO DE ENQUADRAMENTO EM REGIME DE TRIBUTAÇÃO DE MICRO EMPRESA OU EMPRESA DE PEQUENO PORTE</w:t>
      </w:r>
    </w:p>
    <w:p w:rsidR="007E6FDE" w:rsidRPr="006C1946" w:rsidRDefault="007E6FDE" w:rsidP="007E6FDE">
      <w:pPr>
        <w:pStyle w:val="Ttulo2"/>
        <w:keepNext w:val="0"/>
        <w:widowControl w:val="0"/>
        <w:ind w:left="142"/>
        <w:rPr>
          <w:rFonts w:ascii="Garamond" w:hAnsi="Garamond" w:cstheme="minorHAnsi"/>
          <w:i/>
          <w:color w:val="auto"/>
          <w:sz w:val="28"/>
          <w:szCs w:val="22"/>
        </w:rPr>
      </w:pPr>
    </w:p>
    <w:p w:rsidR="007E6FDE" w:rsidRPr="006C1946" w:rsidRDefault="007E6FDE" w:rsidP="007E6FDE">
      <w:pPr>
        <w:ind w:left="142"/>
        <w:rPr>
          <w:rFonts w:ascii="Garamond" w:hAnsi="Garamond" w:cs="Courier New"/>
          <w:b/>
          <w:sz w:val="28"/>
          <w:szCs w:val="22"/>
        </w:rPr>
      </w:pPr>
    </w:p>
    <w:p w:rsidR="007E6FDE" w:rsidRPr="006C1946" w:rsidRDefault="007E6FDE" w:rsidP="007E6FDE">
      <w:pPr>
        <w:ind w:left="142"/>
        <w:rPr>
          <w:rFonts w:ascii="Garamond" w:hAnsi="Garamond" w:cs="Courier New"/>
          <w:b/>
          <w:sz w:val="28"/>
          <w:szCs w:val="22"/>
        </w:rPr>
      </w:pPr>
      <w:r w:rsidRPr="006C1946">
        <w:rPr>
          <w:rFonts w:ascii="Garamond" w:hAnsi="Garamond" w:cs="Courier New"/>
          <w:b/>
          <w:sz w:val="28"/>
          <w:szCs w:val="22"/>
        </w:rPr>
        <w:t>PREGÃO ELETRÔNICO Nº _________________________</w:t>
      </w:r>
    </w:p>
    <w:p w:rsidR="007E6FDE" w:rsidRPr="006C1946" w:rsidRDefault="007E6FDE" w:rsidP="007E6FDE">
      <w:pPr>
        <w:pStyle w:val="Cabealho"/>
        <w:keepLines/>
        <w:widowControl w:val="0"/>
        <w:ind w:left="142"/>
        <w:jc w:val="both"/>
        <w:rPr>
          <w:rFonts w:ascii="Garamond" w:hAnsi="Garamond" w:cs="Courier New"/>
          <w:sz w:val="28"/>
          <w:szCs w:val="22"/>
        </w:rPr>
      </w:pPr>
    </w:p>
    <w:p w:rsidR="007E6FDE" w:rsidRPr="006C1946" w:rsidRDefault="007E6FDE" w:rsidP="007E6FDE">
      <w:pPr>
        <w:keepLines/>
        <w:widowControl w:val="0"/>
        <w:ind w:left="142"/>
        <w:jc w:val="both"/>
        <w:rPr>
          <w:rFonts w:ascii="Garamond" w:hAnsi="Garamond" w:cs="Courier New"/>
          <w:sz w:val="28"/>
          <w:szCs w:val="22"/>
        </w:rPr>
      </w:pPr>
    </w:p>
    <w:p w:rsidR="007E6FDE" w:rsidRPr="006C1946" w:rsidRDefault="007E6FDE" w:rsidP="007E6FDE">
      <w:pPr>
        <w:pStyle w:val="PADRAO"/>
        <w:keepLines/>
        <w:widowControl w:val="0"/>
        <w:ind w:left="142"/>
        <w:rPr>
          <w:rFonts w:ascii="Garamond" w:hAnsi="Garamond" w:cs="Courier New"/>
          <w:sz w:val="28"/>
          <w:szCs w:val="22"/>
        </w:rPr>
      </w:pPr>
    </w:p>
    <w:p w:rsidR="007E6FDE" w:rsidRPr="006C1946" w:rsidRDefault="007E6FDE" w:rsidP="007E6FDE">
      <w:pPr>
        <w:pStyle w:val="Corpodetexto"/>
        <w:keepLines/>
        <w:ind w:left="142"/>
        <w:rPr>
          <w:rFonts w:ascii="Garamond" w:hAnsi="Garamond" w:cs="Courier New"/>
          <w:sz w:val="28"/>
          <w:szCs w:val="22"/>
        </w:rPr>
      </w:pPr>
      <w:r w:rsidRPr="006C1946">
        <w:rPr>
          <w:rFonts w:ascii="Garamond" w:hAnsi="Garamond" w:cs="Courier New"/>
          <w:sz w:val="28"/>
          <w:szCs w:val="22"/>
        </w:rPr>
        <w:t xml:space="preserve">A empresa __________________, CNPJ n.º _______________________, com sede _____________________________, Declaro (amos) para todos os fins  de direito , especificamente  para participação  de licitação na modalidade  de pregão, que estou (amos) sob o regime de microempresa ou empresa de pequeno  porte, para efeito do disposto na Lei Complementar  nº 123, de 14 de dezembro de 2006, </w:t>
      </w:r>
      <w:r w:rsidRPr="006C1946">
        <w:rPr>
          <w:rFonts w:ascii="Garamond" w:hAnsi="Garamond" w:cs="Tahoma"/>
          <w:sz w:val="28"/>
          <w:szCs w:val="22"/>
        </w:rPr>
        <w:t>alterada pela Lei Complementar nº 147, de 07 de Agosto de 2014 e Lei Complementar</w:t>
      </w:r>
      <w:r w:rsidRPr="006C1946">
        <w:rPr>
          <w:rFonts w:ascii="Garamond" w:hAnsi="Garamond"/>
          <w:sz w:val="28"/>
          <w:szCs w:val="22"/>
        </w:rPr>
        <w:t xml:space="preserve"> nº 155/2016, de 27 de outubro de 2016</w:t>
      </w:r>
      <w:r w:rsidRPr="006C1946">
        <w:rPr>
          <w:rFonts w:ascii="Garamond" w:hAnsi="Garamond" w:cs="Courier New"/>
          <w:sz w:val="28"/>
          <w:szCs w:val="22"/>
        </w:rPr>
        <w:t>.</w:t>
      </w:r>
    </w:p>
    <w:p w:rsidR="007E6FDE" w:rsidRPr="006C1946" w:rsidRDefault="007E6FDE" w:rsidP="007E6FDE">
      <w:pPr>
        <w:pStyle w:val="Corpodetexto"/>
        <w:keepLines/>
        <w:ind w:left="142"/>
        <w:rPr>
          <w:rFonts w:ascii="Garamond" w:hAnsi="Garamond" w:cstheme="minorHAnsi"/>
          <w:sz w:val="28"/>
          <w:szCs w:val="22"/>
        </w:rPr>
      </w:pPr>
    </w:p>
    <w:p w:rsidR="007E6FDE" w:rsidRPr="006C1946" w:rsidRDefault="007E6FDE" w:rsidP="007E6FDE">
      <w:pPr>
        <w:pStyle w:val="Corpodetexto"/>
        <w:keepLines/>
        <w:ind w:left="142"/>
        <w:rPr>
          <w:rFonts w:ascii="Garamond" w:hAnsi="Garamond" w:cstheme="minorHAnsi"/>
          <w:sz w:val="28"/>
          <w:szCs w:val="22"/>
        </w:rPr>
      </w:pPr>
    </w:p>
    <w:p w:rsidR="007E6FDE" w:rsidRPr="006C1946" w:rsidRDefault="007E6FDE" w:rsidP="007E6FDE">
      <w:pPr>
        <w:pStyle w:val="Corpodetexto"/>
        <w:keepLines/>
        <w:ind w:left="142"/>
        <w:rPr>
          <w:rFonts w:ascii="Garamond" w:hAnsi="Garamond" w:cstheme="minorHAnsi"/>
          <w:sz w:val="28"/>
          <w:szCs w:val="22"/>
        </w:rPr>
      </w:pPr>
    </w:p>
    <w:p w:rsidR="007E6FDE" w:rsidRPr="006C1946" w:rsidRDefault="007E6FDE" w:rsidP="007E6FDE">
      <w:pPr>
        <w:pStyle w:val="Corpodetexto"/>
        <w:keepLines/>
        <w:ind w:left="142"/>
        <w:rPr>
          <w:rFonts w:ascii="Garamond" w:hAnsi="Garamond" w:cstheme="minorHAnsi"/>
          <w:sz w:val="28"/>
          <w:szCs w:val="22"/>
        </w:rPr>
      </w:pPr>
      <w:r w:rsidRPr="006C1946">
        <w:rPr>
          <w:rFonts w:ascii="Garamond" w:hAnsi="Garamond" w:cstheme="minorHAnsi"/>
          <w:sz w:val="28"/>
          <w:szCs w:val="22"/>
        </w:rPr>
        <w:t xml:space="preserve">                      ____________, 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  </w:t>
      </w:r>
    </w:p>
    <w:p w:rsidR="007E6FDE" w:rsidRPr="006C1946" w:rsidRDefault="007E6FDE" w:rsidP="007E6FDE">
      <w:pPr>
        <w:keepLines/>
        <w:widowControl w:val="0"/>
        <w:ind w:left="142"/>
        <w:rPr>
          <w:rFonts w:ascii="Garamond" w:hAnsi="Garamond" w:cstheme="minorHAnsi"/>
          <w:sz w:val="28"/>
          <w:szCs w:val="22"/>
        </w:rPr>
      </w:pPr>
    </w:p>
    <w:p w:rsidR="007E6FDE" w:rsidRPr="006C1946" w:rsidRDefault="007E6FDE" w:rsidP="007E6FDE">
      <w:pPr>
        <w:keepLines/>
        <w:widowControl w:val="0"/>
        <w:ind w:left="142"/>
        <w:rPr>
          <w:rFonts w:ascii="Garamond" w:hAnsi="Garamond" w:cstheme="minorHAnsi"/>
          <w:sz w:val="28"/>
          <w:szCs w:val="22"/>
        </w:rPr>
      </w:pPr>
    </w:p>
    <w:p w:rsidR="007E6FDE" w:rsidRPr="006C1946" w:rsidRDefault="007E6FDE" w:rsidP="007E6FDE">
      <w:pPr>
        <w:keepLines/>
        <w:widowControl w:val="0"/>
        <w:ind w:left="142"/>
        <w:rPr>
          <w:rFonts w:ascii="Garamond" w:hAnsi="Garamond" w:cstheme="minorHAnsi"/>
          <w:sz w:val="28"/>
          <w:szCs w:val="22"/>
        </w:rPr>
      </w:pPr>
    </w:p>
    <w:p w:rsidR="007E6FDE" w:rsidRPr="006C1946" w:rsidRDefault="007E6FDE" w:rsidP="007E6FDE">
      <w:pPr>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w:t>
      </w:r>
    </w:p>
    <w:p w:rsidR="007E6FDE" w:rsidRPr="006C1946" w:rsidRDefault="007E6FDE" w:rsidP="007E6FDE">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nome e Número da Carteira de Identidade do Declarante)</w:t>
      </w:r>
    </w:p>
    <w:p w:rsidR="007E6FDE" w:rsidRPr="006C1946" w:rsidRDefault="007E6FDE" w:rsidP="007E6FDE">
      <w:pPr>
        <w:rPr>
          <w:rFonts w:ascii="Garamond" w:hAnsi="Garamond"/>
          <w:sz w:val="28"/>
          <w:szCs w:val="22"/>
        </w:rPr>
      </w:pPr>
    </w:p>
    <w:p w:rsidR="007E6FDE" w:rsidRPr="006C1946" w:rsidRDefault="007E6FDE" w:rsidP="007E6FDE">
      <w:pPr>
        <w:rPr>
          <w:rFonts w:ascii="Garamond" w:hAnsi="Garamond"/>
          <w:sz w:val="28"/>
          <w:szCs w:val="22"/>
        </w:rPr>
      </w:pPr>
    </w:p>
    <w:p w:rsidR="007E6FDE" w:rsidRPr="00AD3C2E" w:rsidRDefault="007E6FDE" w:rsidP="007E6FDE">
      <w:pPr>
        <w:rPr>
          <w:rFonts w:ascii="Garamond" w:hAnsi="Garamond"/>
          <w:sz w:val="22"/>
          <w:szCs w:val="22"/>
        </w:rPr>
      </w:pPr>
    </w:p>
    <w:p w:rsidR="007E6FD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446B45" w:rsidRDefault="007E6FDE" w:rsidP="007E6FDE">
      <w:pPr>
        <w:jc w:val="center"/>
        <w:rPr>
          <w:rFonts w:ascii="Garamond" w:eastAsia="Arial" w:hAnsi="Garamond" w:cs="Arial"/>
          <w:b/>
          <w:sz w:val="28"/>
          <w:szCs w:val="22"/>
        </w:rPr>
      </w:pPr>
      <w:r w:rsidRPr="00446B45">
        <w:rPr>
          <w:rFonts w:ascii="Garamond" w:eastAsia="Arial" w:hAnsi="Garamond" w:cs="Arial"/>
          <w:b/>
          <w:sz w:val="28"/>
          <w:szCs w:val="22"/>
        </w:rPr>
        <w:t>ANEXO VII (*)</w:t>
      </w:r>
    </w:p>
    <w:p w:rsidR="007E6FDE" w:rsidRPr="00446B45" w:rsidRDefault="007E6FDE" w:rsidP="007E6FDE">
      <w:pPr>
        <w:rPr>
          <w:rFonts w:ascii="Garamond" w:hAnsi="Garamond" w:cs="Arial"/>
          <w:b/>
          <w:bCs/>
          <w:sz w:val="28"/>
          <w:szCs w:val="22"/>
        </w:rPr>
      </w:pPr>
    </w:p>
    <w:p w:rsidR="007E6FDE" w:rsidRPr="006C1946" w:rsidRDefault="007E6FDE" w:rsidP="007E6FDE">
      <w:pPr>
        <w:jc w:val="center"/>
        <w:rPr>
          <w:rFonts w:ascii="Garamond" w:hAnsi="Garamond" w:cs="Arial"/>
          <w:b/>
          <w:bCs/>
          <w:sz w:val="28"/>
          <w:szCs w:val="22"/>
        </w:rPr>
      </w:pPr>
      <w:r w:rsidRPr="006C1946">
        <w:rPr>
          <w:rFonts w:ascii="Garamond" w:hAnsi="Garamond" w:cs="Arial"/>
          <w:b/>
          <w:bCs/>
          <w:sz w:val="28"/>
          <w:szCs w:val="22"/>
        </w:rPr>
        <w:t>DECLARAÇÃO DE INEXISTÊNCIA DE VÍNCULO EMPREGATÍCIO COM O MUNICÍPIO DE MORADA NOVA.</w:t>
      </w:r>
    </w:p>
    <w:p w:rsidR="007E6FDE" w:rsidRPr="006C1946" w:rsidRDefault="007E6FDE" w:rsidP="007E6FDE">
      <w:pPr>
        <w:rPr>
          <w:rFonts w:ascii="Garamond" w:hAnsi="Garamond" w:cs="Arial"/>
          <w:b/>
          <w:bCs/>
          <w:sz w:val="28"/>
          <w:szCs w:val="22"/>
        </w:rPr>
      </w:pPr>
    </w:p>
    <w:p w:rsidR="007E6FDE" w:rsidRPr="006C1946" w:rsidRDefault="007E6FDE" w:rsidP="007E6FDE">
      <w:pPr>
        <w:rPr>
          <w:rFonts w:ascii="Garamond" w:hAnsi="Garamond" w:cs="Arial"/>
          <w:b/>
          <w:bCs/>
          <w:sz w:val="28"/>
          <w:szCs w:val="22"/>
        </w:rPr>
      </w:pPr>
    </w:p>
    <w:p w:rsidR="007E6FDE" w:rsidRPr="006C1946" w:rsidRDefault="007E6FDE" w:rsidP="007E6FDE">
      <w:pPr>
        <w:rPr>
          <w:rFonts w:ascii="Garamond" w:hAnsi="Garamond" w:cs="Courier New"/>
          <w:b/>
          <w:sz w:val="28"/>
          <w:szCs w:val="22"/>
        </w:rPr>
      </w:pPr>
    </w:p>
    <w:p w:rsidR="007E6FDE" w:rsidRPr="006C1946" w:rsidRDefault="007E6FDE" w:rsidP="007E6FDE">
      <w:pPr>
        <w:rPr>
          <w:rFonts w:ascii="Garamond" w:hAnsi="Garamond" w:cs="Courier New"/>
          <w:b/>
          <w:sz w:val="28"/>
          <w:szCs w:val="22"/>
        </w:rPr>
      </w:pPr>
      <w:r w:rsidRPr="006C1946">
        <w:rPr>
          <w:rFonts w:ascii="Garamond" w:hAnsi="Garamond" w:cs="Courier New"/>
          <w:b/>
          <w:sz w:val="28"/>
          <w:szCs w:val="22"/>
        </w:rPr>
        <w:t>PREGÃO ELETRÔNICO Nº _________________________</w:t>
      </w:r>
    </w:p>
    <w:p w:rsidR="007E6FDE" w:rsidRPr="006C1946" w:rsidRDefault="007E6FDE" w:rsidP="007E6FDE">
      <w:pPr>
        <w:rPr>
          <w:rFonts w:ascii="Garamond" w:hAnsi="Garamond" w:cs="Arial"/>
          <w:b/>
          <w:bCs/>
          <w:sz w:val="28"/>
          <w:szCs w:val="22"/>
        </w:rPr>
      </w:pPr>
    </w:p>
    <w:p w:rsidR="007E6FDE" w:rsidRPr="006C1946" w:rsidRDefault="007E6FDE" w:rsidP="007E6FDE">
      <w:pPr>
        <w:rPr>
          <w:rFonts w:ascii="Garamond" w:hAnsi="Garamond" w:cs="Arial"/>
          <w:b/>
          <w:bCs/>
          <w:sz w:val="28"/>
          <w:szCs w:val="22"/>
        </w:rPr>
      </w:pPr>
    </w:p>
    <w:p w:rsidR="007E6FDE" w:rsidRPr="006C1946" w:rsidRDefault="007E6FDE" w:rsidP="007E6FDE">
      <w:pPr>
        <w:jc w:val="both"/>
        <w:rPr>
          <w:rFonts w:ascii="Garamond" w:hAnsi="Garamond" w:cs="Arial"/>
          <w:bCs/>
          <w:sz w:val="28"/>
          <w:szCs w:val="22"/>
        </w:rPr>
      </w:pPr>
      <w:r w:rsidRPr="006C1946">
        <w:rPr>
          <w:rFonts w:ascii="Garamond" w:hAnsi="Garamond" w:cs="Arial"/>
          <w:bCs/>
          <w:sz w:val="28"/>
          <w:szCs w:val="22"/>
        </w:rPr>
        <w:t xml:space="preserve">Eu, _______________________________, portador(a) do RG nº __________________ e CPF nº _________________, residente e domiciliado(a) à _________________, ocupante do cargo de __________________, da empresa ____________________, inscrita com o CNPJ nº ________________________, com sede à _________________________, declaro para os devidos fins que não tenho </w:t>
      </w:r>
      <w:r w:rsidRPr="006C1946">
        <w:rPr>
          <w:rFonts w:ascii="Garamond" w:hAnsi="Garamond" w:cs="Arial"/>
          <w:b/>
          <w:bCs/>
          <w:sz w:val="28"/>
          <w:szCs w:val="22"/>
          <w:u w:val="single"/>
        </w:rPr>
        <w:t>nenhum vínculo empregatício de nenhuma natureza</w:t>
      </w:r>
      <w:r w:rsidRPr="006C1946">
        <w:rPr>
          <w:rFonts w:ascii="Garamond" w:hAnsi="Garamond" w:cs="Arial"/>
          <w:bCs/>
          <w:sz w:val="28"/>
          <w:szCs w:val="22"/>
        </w:rPr>
        <w:t>, com a Prefeitura Municipal de Morada Nova.</w:t>
      </w:r>
    </w:p>
    <w:p w:rsidR="007E6FDE" w:rsidRPr="006C1946" w:rsidRDefault="007E6FDE" w:rsidP="007E6FDE">
      <w:pPr>
        <w:jc w:val="both"/>
        <w:rPr>
          <w:rFonts w:ascii="Garamond" w:hAnsi="Garamond" w:cs="Arial"/>
          <w:bCs/>
          <w:sz w:val="28"/>
          <w:szCs w:val="22"/>
        </w:rPr>
      </w:pPr>
    </w:p>
    <w:p w:rsidR="007E6FDE" w:rsidRPr="006C1946" w:rsidRDefault="007E6FDE" w:rsidP="007E6FDE">
      <w:pPr>
        <w:jc w:val="both"/>
        <w:rPr>
          <w:rFonts w:ascii="Garamond" w:hAnsi="Garamond" w:cs="Arial"/>
          <w:bCs/>
          <w:sz w:val="28"/>
          <w:szCs w:val="22"/>
        </w:rPr>
      </w:pPr>
    </w:p>
    <w:p w:rsidR="007E6FDE" w:rsidRPr="006C1946" w:rsidRDefault="007E6FDE" w:rsidP="007E6FDE">
      <w:pPr>
        <w:jc w:val="both"/>
        <w:rPr>
          <w:rFonts w:ascii="Garamond" w:hAnsi="Garamond" w:cs="Arial"/>
          <w:bCs/>
          <w:sz w:val="28"/>
          <w:szCs w:val="22"/>
        </w:rPr>
      </w:pPr>
    </w:p>
    <w:p w:rsidR="007E6FDE" w:rsidRPr="006C1946" w:rsidRDefault="007E6FDE" w:rsidP="007E6FDE">
      <w:pPr>
        <w:jc w:val="both"/>
        <w:rPr>
          <w:rFonts w:ascii="Garamond" w:hAnsi="Garamond" w:cs="Arial"/>
          <w:bCs/>
          <w:sz w:val="28"/>
          <w:szCs w:val="22"/>
        </w:rPr>
      </w:pPr>
      <w:r w:rsidRPr="006C1946">
        <w:rPr>
          <w:rFonts w:ascii="Garamond" w:hAnsi="Garamond" w:cs="Arial"/>
          <w:bCs/>
          <w:sz w:val="28"/>
          <w:szCs w:val="22"/>
        </w:rPr>
        <w:t xml:space="preserve">______________, ____ de ______ </w:t>
      </w:r>
      <w:proofErr w:type="spellStart"/>
      <w:r w:rsidRPr="006C1946">
        <w:rPr>
          <w:rFonts w:ascii="Garamond" w:hAnsi="Garamond" w:cs="Arial"/>
          <w:bCs/>
          <w:sz w:val="28"/>
          <w:szCs w:val="22"/>
        </w:rPr>
        <w:t>de</w:t>
      </w:r>
      <w:proofErr w:type="spellEnd"/>
      <w:r w:rsidRPr="006C1946">
        <w:rPr>
          <w:rFonts w:ascii="Garamond" w:hAnsi="Garamond" w:cs="Arial"/>
          <w:bCs/>
          <w:sz w:val="28"/>
          <w:szCs w:val="22"/>
        </w:rPr>
        <w:t xml:space="preserve"> 20____</w:t>
      </w:r>
    </w:p>
    <w:p w:rsidR="007E6FDE" w:rsidRPr="006C1946" w:rsidRDefault="007E6FDE" w:rsidP="007E6FDE">
      <w:pPr>
        <w:jc w:val="both"/>
        <w:rPr>
          <w:rFonts w:ascii="Garamond" w:hAnsi="Garamond" w:cs="Arial"/>
          <w:bCs/>
          <w:sz w:val="28"/>
          <w:szCs w:val="22"/>
        </w:rPr>
      </w:pPr>
    </w:p>
    <w:p w:rsidR="007E6FDE" w:rsidRPr="006C1946" w:rsidRDefault="007E6FDE" w:rsidP="007E6FDE">
      <w:pPr>
        <w:jc w:val="both"/>
        <w:rPr>
          <w:rFonts w:ascii="Garamond" w:hAnsi="Garamond" w:cs="Arial"/>
          <w:bCs/>
          <w:sz w:val="28"/>
          <w:szCs w:val="22"/>
        </w:rPr>
      </w:pPr>
    </w:p>
    <w:p w:rsidR="007E6FDE" w:rsidRPr="006C1946" w:rsidRDefault="007E6FDE" w:rsidP="007E6FDE">
      <w:pPr>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w:t>
      </w:r>
    </w:p>
    <w:p w:rsidR="007E6FDE" w:rsidRPr="006C1946" w:rsidRDefault="007E6FDE" w:rsidP="007E6FDE">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nome e Número da Carteira de Identidade do Declarante)</w:t>
      </w: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r w:rsidRPr="00AD3C2E">
        <w:rPr>
          <w:rFonts w:ascii="Garamond" w:hAnsi="Garamond"/>
          <w:b/>
          <w:sz w:val="22"/>
          <w:szCs w:val="22"/>
        </w:rPr>
        <w:t>(*)</w:t>
      </w:r>
      <w:r w:rsidRPr="00AD3C2E">
        <w:rPr>
          <w:rFonts w:ascii="Garamond" w:hAnsi="Garamond"/>
          <w:sz w:val="22"/>
          <w:szCs w:val="22"/>
        </w:rPr>
        <w:t xml:space="preserve"> A Declaração será para todos os sócios da empresa (SEPARADAMENTE), se for o caso.</w:t>
      </w:r>
    </w:p>
    <w:p w:rsidR="007E6FDE" w:rsidRPr="00AD3C2E" w:rsidRDefault="007E6FDE" w:rsidP="007E6FDE">
      <w:pPr>
        <w:rPr>
          <w:rFonts w:ascii="Garamond" w:hAnsi="Garamond"/>
          <w:sz w:val="22"/>
          <w:szCs w:val="22"/>
        </w:rPr>
      </w:pPr>
    </w:p>
    <w:p w:rsidR="007E6FD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Default="007E6FDE" w:rsidP="007E6FDE">
      <w:pPr>
        <w:rPr>
          <w:rFonts w:ascii="Garamond" w:hAnsi="Garamond"/>
          <w:sz w:val="22"/>
          <w:szCs w:val="22"/>
        </w:rPr>
      </w:pPr>
    </w:p>
    <w:p w:rsidR="007E6FDE" w:rsidRDefault="007E6FDE" w:rsidP="007E6FDE">
      <w:pPr>
        <w:rPr>
          <w:rFonts w:ascii="Garamond" w:hAnsi="Garamond"/>
          <w:sz w:val="22"/>
          <w:szCs w:val="22"/>
        </w:rPr>
      </w:pPr>
    </w:p>
    <w:p w:rsidR="007E6FDE" w:rsidRDefault="007E6FDE" w:rsidP="007E6FDE">
      <w:pPr>
        <w:rPr>
          <w:rFonts w:ascii="Garamond" w:hAnsi="Garamond"/>
          <w:sz w:val="22"/>
          <w:szCs w:val="22"/>
        </w:rPr>
      </w:pPr>
    </w:p>
    <w:p w:rsidR="007E6FDE" w:rsidRPr="00AD3C2E" w:rsidRDefault="007E6FDE" w:rsidP="007E6FDE">
      <w:pPr>
        <w:rPr>
          <w:rFonts w:ascii="Garamond" w:hAnsi="Garamond"/>
          <w:sz w:val="22"/>
          <w:szCs w:val="22"/>
        </w:rPr>
      </w:pPr>
    </w:p>
    <w:p w:rsidR="007E6FDE" w:rsidRPr="00681B6D" w:rsidRDefault="007E6FDE" w:rsidP="007E6FDE">
      <w:pPr>
        <w:rPr>
          <w:rFonts w:ascii="Garamond" w:hAnsi="Garamond"/>
          <w:sz w:val="10"/>
          <w:szCs w:val="22"/>
        </w:rPr>
      </w:pPr>
    </w:p>
    <w:p w:rsidR="007E6FDE" w:rsidRPr="00A217E5" w:rsidRDefault="007E6FDE" w:rsidP="007E6FDE">
      <w:pPr>
        <w:jc w:val="center"/>
        <w:rPr>
          <w:rFonts w:ascii="Garamond" w:hAnsi="Garamond"/>
          <w:b/>
          <w:sz w:val="28"/>
        </w:rPr>
      </w:pPr>
      <w:r w:rsidRPr="00A217E5">
        <w:rPr>
          <w:rFonts w:ascii="Garamond" w:hAnsi="Garamond"/>
          <w:b/>
          <w:sz w:val="28"/>
        </w:rPr>
        <w:t>ANEXO VI</w:t>
      </w:r>
      <w:r>
        <w:rPr>
          <w:rFonts w:ascii="Garamond" w:hAnsi="Garamond"/>
          <w:b/>
          <w:sz w:val="28"/>
        </w:rPr>
        <w:t>I</w:t>
      </w:r>
      <w:r w:rsidRPr="00A217E5">
        <w:rPr>
          <w:rFonts w:ascii="Garamond" w:hAnsi="Garamond"/>
          <w:b/>
          <w:sz w:val="28"/>
        </w:rPr>
        <w:t>I</w:t>
      </w:r>
    </w:p>
    <w:p w:rsidR="007E6FDE" w:rsidRPr="00A217E5" w:rsidRDefault="007E6FDE" w:rsidP="007E6FDE">
      <w:pPr>
        <w:jc w:val="center"/>
        <w:rPr>
          <w:rFonts w:ascii="Garamond" w:hAnsi="Garamond"/>
          <w:b/>
          <w:sz w:val="28"/>
        </w:rPr>
      </w:pPr>
    </w:p>
    <w:p w:rsidR="007E6FDE" w:rsidRPr="00A217E5" w:rsidRDefault="007E6FDE" w:rsidP="007E6FDE">
      <w:pPr>
        <w:jc w:val="center"/>
        <w:rPr>
          <w:rFonts w:ascii="Garamond" w:hAnsi="Garamond"/>
          <w:sz w:val="36"/>
        </w:rPr>
      </w:pPr>
      <w:r w:rsidRPr="00A217E5">
        <w:rPr>
          <w:rFonts w:ascii="Garamond" w:hAnsi="Garamond"/>
          <w:b/>
          <w:sz w:val="28"/>
        </w:rPr>
        <w:t>DECLARAÇÃO DE ELABORAÇÃO INDEPENDENTE DE PROPOSTA</w:t>
      </w:r>
    </w:p>
    <w:p w:rsidR="007E6FDE" w:rsidRPr="00A217E5" w:rsidRDefault="007E6FDE" w:rsidP="007E6FDE">
      <w:pPr>
        <w:rPr>
          <w:rFonts w:ascii="Garamond" w:hAnsi="Garamond"/>
          <w:sz w:val="28"/>
        </w:rPr>
      </w:pPr>
    </w:p>
    <w:p w:rsidR="007E6FDE" w:rsidRPr="00A217E5" w:rsidRDefault="007E6FDE" w:rsidP="007E6FDE">
      <w:pPr>
        <w:ind w:left="142"/>
        <w:rPr>
          <w:rFonts w:ascii="Garamond" w:hAnsi="Garamond" w:cs="Courier New"/>
          <w:b/>
          <w:sz w:val="28"/>
          <w:szCs w:val="22"/>
        </w:rPr>
      </w:pPr>
      <w:r w:rsidRPr="00A217E5">
        <w:rPr>
          <w:rFonts w:ascii="Garamond" w:hAnsi="Garamond" w:cs="Courier New"/>
          <w:b/>
          <w:sz w:val="28"/>
          <w:szCs w:val="22"/>
        </w:rPr>
        <w:t>PREGÃO ELETRÔNICO Nº _________________________</w:t>
      </w:r>
    </w:p>
    <w:p w:rsidR="007E6FDE" w:rsidRPr="00A217E5" w:rsidRDefault="007E6FDE" w:rsidP="007E6FDE">
      <w:pPr>
        <w:rPr>
          <w:rFonts w:ascii="Garamond" w:hAnsi="Garamond" w:cs="Arial"/>
          <w:b/>
          <w:bCs/>
          <w:sz w:val="28"/>
        </w:rPr>
      </w:pPr>
    </w:p>
    <w:p w:rsidR="007E6FDE" w:rsidRPr="00A217E5" w:rsidRDefault="007E6FDE" w:rsidP="007E6FDE">
      <w:pPr>
        <w:jc w:val="both"/>
        <w:rPr>
          <w:rFonts w:ascii="Garamond" w:hAnsi="Garamond"/>
          <w:sz w:val="24"/>
        </w:rPr>
      </w:pPr>
      <w:r w:rsidRPr="00A217E5">
        <w:rPr>
          <w:rFonts w:ascii="Garamond" w:hAnsi="Garamond" w:cs="Arial"/>
          <w:bCs/>
          <w:sz w:val="24"/>
        </w:rPr>
        <w:t xml:space="preserve">Eu, _______________________________, </w:t>
      </w:r>
      <w:proofErr w:type="gramStart"/>
      <w:r w:rsidRPr="00A217E5">
        <w:rPr>
          <w:rFonts w:ascii="Garamond" w:hAnsi="Garamond" w:cs="Arial"/>
          <w:bCs/>
          <w:sz w:val="24"/>
        </w:rPr>
        <w:t>portador(</w:t>
      </w:r>
      <w:proofErr w:type="gramEnd"/>
      <w:r w:rsidRPr="00A217E5">
        <w:rPr>
          <w:rFonts w:ascii="Garamond" w:hAnsi="Garamond" w:cs="Arial"/>
          <w:bCs/>
          <w:sz w:val="24"/>
        </w:rPr>
        <w:t xml:space="preserve">a) do RG nº __________________,  </w:t>
      </w:r>
      <w:r w:rsidRPr="00A217E5">
        <w:rPr>
          <w:rFonts w:ascii="Garamond" w:hAnsi="Garamond"/>
          <w:sz w:val="24"/>
        </w:rPr>
        <w:t xml:space="preserve">como representante devidamente constituído da </w:t>
      </w:r>
      <w:r w:rsidRPr="00A217E5">
        <w:rPr>
          <w:rFonts w:ascii="Garamond" w:hAnsi="Garamond" w:cs="Arial"/>
          <w:bCs/>
          <w:sz w:val="24"/>
        </w:rPr>
        <w:t>empresa ______________________________,  inscrita com o CNPJ nº ________________________, com sede à _________________________</w:t>
      </w:r>
      <w:r w:rsidRPr="00A217E5">
        <w:rPr>
          <w:rFonts w:ascii="Garamond" w:hAnsi="Garamond"/>
          <w:sz w:val="24"/>
        </w:rPr>
        <w:t>, declaro, sob as penas da lei, em especial o art. 299 do Código Penal Brasileiro, que:</w:t>
      </w:r>
    </w:p>
    <w:p w:rsidR="007E6FDE" w:rsidRPr="00A217E5" w:rsidRDefault="007E6FDE" w:rsidP="007E6FDE">
      <w:pPr>
        <w:rPr>
          <w:rFonts w:ascii="Garamond" w:hAnsi="Garamond"/>
          <w:sz w:val="24"/>
        </w:rPr>
      </w:pPr>
    </w:p>
    <w:p w:rsidR="007E6FDE" w:rsidRPr="00A217E5" w:rsidRDefault="007E6FDE" w:rsidP="007E6FDE">
      <w:pPr>
        <w:jc w:val="both"/>
        <w:rPr>
          <w:rFonts w:ascii="Garamond" w:hAnsi="Garamond"/>
          <w:sz w:val="24"/>
        </w:rPr>
      </w:pPr>
      <w:r w:rsidRPr="00A217E5">
        <w:rPr>
          <w:rFonts w:ascii="Garamond" w:hAnsi="Garamond"/>
          <w:sz w:val="24"/>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do Pregão Eletrônico de nº _______________, por qualquer meio ou por qualquer pessoa; </w:t>
      </w:r>
    </w:p>
    <w:p w:rsidR="007E6FDE" w:rsidRPr="00A217E5" w:rsidRDefault="007E6FDE" w:rsidP="007E6FDE">
      <w:pPr>
        <w:jc w:val="both"/>
        <w:rPr>
          <w:rFonts w:ascii="Garamond" w:hAnsi="Garamond"/>
          <w:sz w:val="24"/>
        </w:rPr>
      </w:pPr>
    </w:p>
    <w:p w:rsidR="007E6FDE" w:rsidRPr="00A217E5" w:rsidRDefault="007E6FDE" w:rsidP="007E6FDE">
      <w:pPr>
        <w:jc w:val="both"/>
        <w:rPr>
          <w:rFonts w:ascii="Garamond" w:hAnsi="Garamond"/>
          <w:sz w:val="24"/>
        </w:rPr>
      </w:pPr>
      <w:r w:rsidRPr="00A217E5">
        <w:rPr>
          <w:rFonts w:ascii="Garamond" w:hAnsi="Garamond"/>
          <w:sz w:val="24"/>
        </w:rPr>
        <w:t>(b) a intenção de apresentar a proposta elaborada para participar do Pregão Eletrônico de nº _______________, não foi informada, discutida ou recebida de qualquer outro participante potencial ou de fato do Pregão Eletrônico de nº _______________, por qualquer meio ou por qualquer pessoa;</w:t>
      </w:r>
    </w:p>
    <w:p w:rsidR="007E6FDE" w:rsidRPr="00A217E5" w:rsidRDefault="007E6FDE" w:rsidP="007E6FDE">
      <w:pPr>
        <w:jc w:val="both"/>
        <w:rPr>
          <w:rFonts w:ascii="Garamond" w:hAnsi="Garamond"/>
          <w:sz w:val="24"/>
        </w:rPr>
      </w:pPr>
    </w:p>
    <w:p w:rsidR="007E6FDE" w:rsidRPr="00A217E5" w:rsidRDefault="007E6FDE" w:rsidP="007E6FDE">
      <w:pPr>
        <w:jc w:val="both"/>
        <w:rPr>
          <w:rFonts w:ascii="Garamond" w:hAnsi="Garamond"/>
          <w:sz w:val="24"/>
        </w:rPr>
      </w:pPr>
      <w:r w:rsidRPr="00A217E5">
        <w:rPr>
          <w:rFonts w:ascii="Garamond" w:hAnsi="Garamond"/>
          <w:sz w:val="24"/>
        </w:rPr>
        <w:t xml:space="preserve"> (c) que não tentou, por qualquer meio ou por qualquer pessoa, influir na decisão de qualquer outro participante potencial ou de fato do Pregão Eletrônico de nº _______________, quanto a participar ou não da referida licitação; </w:t>
      </w:r>
    </w:p>
    <w:p w:rsidR="007E6FDE" w:rsidRPr="00A217E5" w:rsidRDefault="007E6FDE" w:rsidP="007E6FDE">
      <w:pPr>
        <w:jc w:val="both"/>
        <w:rPr>
          <w:rFonts w:ascii="Garamond" w:hAnsi="Garamond"/>
          <w:sz w:val="24"/>
        </w:rPr>
      </w:pPr>
    </w:p>
    <w:p w:rsidR="007E6FDE" w:rsidRPr="00A217E5" w:rsidRDefault="007E6FDE" w:rsidP="007E6FDE">
      <w:pPr>
        <w:jc w:val="both"/>
        <w:rPr>
          <w:rFonts w:ascii="Garamond" w:hAnsi="Garamond"/>
          <w:sz w:val="24"/>
        </w:rPr>
      </w:pPr>
      <w:r w:rsidRPr="00A217E5">
        <w:rPr>
          <w:rFonts w:ascii="Garamond" w:hAnsi="Garamond"/>
          <w:sz w:val="24"/>
        </w:rPr>
        <w:t xml:space="preserve">(d) que o conteúdo da proposta apresentada para participar do Pregão Eletrônico de nº _______________, não será, no todo ou em parte, direta ou indiretamente, comunicado ou discutido com qualquer outro participante potencial ou de fato do Pregão Eletrônico de nº _______________, antes da adjudicação do objeto da referida licitação; </w:t>
      </w:r>
    </w:p>
    <w:p w:rsidR="007E6FDE" w:rsidRPr="00A217E5" w:rsidRDefault="007E6FDE" w:rsidP="007E6FDE">
      <w:pPr>
        <w:jc w:val="both"/>
        <w:rPr>
          <w:rFonts w:ascii="Garamond" w:hAnsi="Garamond"/>
          <w:sz w:val="24"/>
        </w:rPr>
      </w:pPr>
    </w:p>
    <w:p w:rsidR="007E6FDE" w:rsidRPr="00A217E5" w:rsidRDefault="007E6FDE" w:rsidP="007E6FDE">
      <w:pPr>
        <w:jc w:val="both"/>
        <w:rPr>
          <w:rFonts w:ascii="Garamond" w:hAnsi="Garamond"/>
          <w:sz w:val="24"/>
        </w:rPr>
      </w:pPr>
      <w:r w:rsidRPr="00A217E5">
        <w:rPr>
          <w:rFonts w:ascii="Garamond" w:hAnsi="Garamond"/>
          <w:sz w:val="24"/>
        </w:rPr>
        <w:t>(e) que o conteúdo da proposta apresentada para participar do Pregão Eletrônico de nº _______________, não foi, no todo ou em parte, direta ou indiretamente, informado, discutido ou recebido de qualquer integrante de _______________________ (Órgão licitante) antes da abertura oficial das propostas; e,</w:t>
      </w:r>
    </w:p>
    <w:p w:rsidR="007E6FDE" w:rsidRPr="00A217E5" w:rsidRDefault="007E6FDE" w:rsidP="007E6FDE">
      <w:pPr>
        <w:jc w:val="both"/>
        <w:rPr>
          <w:rFonts w:ascii="Garamond" w:hAnsi="Garamond"/>
          <w:sz w:val="24"/>
        </w:rPr>
      </w:pPr>
    </w:p>
    <w:p w:rsidR="007E6FDE" w:rsidRPr="00A217E5" w:rsidRDefault="007E6FDE" w:rsidP="007E6FDE">
      <w:pPr>
        <w:jc w:val="both"/>
        <w:rPr>
          <w:rFonts w:ascii="Garamond" w:hAnsi="Garamond"/>
          <w:sz w:val="24"/>
        </w:rPr>
      </w:pPr>
      <w:r w:rsidRPr="00A217E5">
        <w:rPr>
          <w:rFonts w:ascii="Garamond" w:hAnsi="Garamond"/>
          <w:sz w:val="24"/>
        </w:rPr>
        <w:t xml:space="preserve">(f) que está plenamente ciente do teor e da extensão desta declaração e que detém plenos poderes e informações para firmá-la. </w:t>
      </w:r>
    </w:p>
    <w:p w:rsidR="007E6FDE" w:rsidRPr="00A217E5" w:rsidRDefault="007E6FDE" w:rsidP="007E6FDE">
      <w:pPr>
        <w:jc w:val="both"/>
        <w:rPr>
          <w:rFonts w:ascii="Garamond" w:hAnsi="Garamond"/>
          <w:sz w:val="24"/>
        </w:rPr>
      </w:pPr>
    </w:p>
    <w:p w:rsidR="007E6FDE" w:rsidRPr="00A217E5" w:rsidRDefault="007E6FDE" w:rsidP="007E6FDE">
      <w:pPr>
        <w:pStyle w:val="Corpodetexto"/>
        <w:keepLines/>
        <w:ind w:left="142"/>
        <w:rPr>
          <w:rFonts w:ascii="Garamond" w:hAnsi="Garamond" w:cstheme="minorHAnsi"/>
          <w:sz w:val="22"/>
          <w:szCs w:val="22"/>
        </w:rPr>
      </w:pPr>
      <w:r w:rsidRPr="00A217E5">
        <w:rPr>
          <w:rFonts w:ascii="Garamond" w:hAnsi="Garamond" w:cstheme="minorHAnsi"/>
          <w:sz w:val="22"/>
          <w:szCs w:val="22"/>
        </w:rPr>
        <w:t xml:space="preserve">                    ____________, ___ de _________________ </w:t>
      </w:r>
      <w:proofErr w:type="spellStart"/>
      <w:r w:rsidRPr="00A217E5">
        <w:rPr>
          <w:rFonts w:ascii="Garamond" w:hAnsi="Garamond" w:cstheme="minorHAnsi"/>
          <w:sz w:val="22"/>
          <w:szCs w:val="22"/>
        </w:rPr>
        <w:t>de</w:t>
      </w:r>
      <w:proofErr w:type="spellEnd"/>
      <w:r w:rsidRPr="00A217E5">
        <w:rPr>
          <w:rFonts w:ascii="Garamond" w:hAnsi="Garamond" w:cstheme="minorHAnsi"/>
          <w:sz w:val="22"/>
          <w:szCs w:val="22"/>
        </w:rPr>
        <w:t xml:space="preserve"> 20__.  </w:t>
      </w:r>
    </w:p>
    <w:p w:rsidR="007E6FDE" w:rsidRDefault="007E6FDE" w:rsidP="007E6FDE">
      <w:pPr>
        <w:keepLines/>
        <w:widowControl w:val="0"/>
        <w:ind w:left="142"/>
        <w:rPr>
          <w:rFonts w:ascii="Garamond" w:hAnsi="Garamond" w:cstheme="minorHAnsi"/>
          <w:sz w:val="22"/>
          <w:szCs w:val="22"/>
        </w:rPr>
      </w:pPr>
    </w:p>
    <w:p w:rsidR="007E6FDE" w:rsidRDefault="007E6FDE" w:rsidP="007E6FDE">
      <w:pPr>
        <w:keepLines/>
        <w:widowControl w:val="0"/>
        <w:ind w:left="142"/>
        <w:rPr>
          <w:rFonts w:ascii="Garamond" w:hAnsi="Garamond" w:cstheme="minorHAnsi"/>
          <w:sz w:val="22"/>
          <w:szCs w:val="22"/>
        </w:rPr>
      </w:pPr>
    </w:p>
    <w:p w:rsidR="007E6FDE" w:rsidRPr="00A217E5" w:rsidRDefault="007E6FDE" w:rsidP="007E6FDE">
      <w:pPr>
        <w:keepLines/>
        <w:widowControl w:val="0"/>
        <w:ind w:left="142"/>
        <w:rPr>
          <w:rFonts w:ascii="Garamond" w:hAnsi="Garamond" w:cstheme="minorHAnsi"/>
          <w:sz w:val="22"/>
          <w:szCs w:val="22"/>
        </w:rPr>
      </w:pPr>
    </w:p>
    <w:p w:rsidR="007E6FDE" w:rsidRPr="00A217E5" w:rsidRDefault="007E6FDE" w:rsidP="007E6FDE">
      <w:pPr>
        <w:keepLines/>
        <w:widowControl w:val="0"/>
        <w:ind w:left="142"/>
        <w:jc w:val="center"/>
        <w:rPr>
          <w:rFonts w:ascii="Garamond" w:hAnsi="Garamond" w:cstheme="minorHAnsi"/>
          <w:sz w:val="22"/>
          <w:szCs w:val="22"/>
        </w:rPr>
      </w:pPr>
      <w:r w:rsidRPr="00A217E5">
        <w:rPr>
          <w:rFonts w:ascii="Garamond" w:hAnsi="Garamond" w:cstheme="minorHAnsi"/>
          <w:sz w:val="22"/>
          <w:szCs w:val="22"/>
        </w:rPr>
        <w:t>_________________________________________________________</w:t>
      </w:r>
    </w:p>
    <w:p w:rsidR="007E6FDE" w:rsidRDefault="007E6FDE" w:rsidP="007E6FDE">
      <w:pPr>
        <w:pStyle w:val="Recuodecorpodetexto"/>
        <w:keepLines/>
        <w:widowControl w:val="0"/>
        <w:ind w:left="142"/>
        <w:jc w:val="center"/>
        <w:rPr>
          <w:rFonts w:ascii="Garamond" w:hAnsi="Garamond" w:cstheme="minorHAnsi"/>
          <w:sz w:val="22"/>
          <w:szCs w:val="22"/>
        </w:rPr>
      </w:pPr>
      <w:r w:rsidRPr="00A217E5">
        <w:rPr>
          <w:rFonts w:ascii="Garamond" w:hAnsi="Garamond" w:cstheme="minorHAnsi"/>
          <w:sz w:val="22"/>
          <w:szCs w:val="22"/>
        </w:rPr>
        <w:t>(Assinatura, nome e Número da Carteira de Identidade do Declarante)</w:t>
      </w:r>
    </w:p>
    <w:p w:rsidR="007E6FDE" w:rsidRDefault="007E6FDE" w:rsidP="007E6FDE">
      <w:pPr>
        <w:pStyle w:val="Recuodecorpodetexto"/>
        <w:keepLines/>
        <w:widowControl w:val="0"/>
        <w:ind w:left="142"/>
        <w:jc w:val="center"/>
        <w:rPr>
          <w:rFonts w:ascii="Garamond" w:hAnsi="Garamond" w:cstheme="minorHAnsi"/>
          <w:sz w:val="22"/>
          <w:szCs w:val="22"/>
        </w:rPr>
      </w:pPr>
    </w:p>
    <w:p w:rsidR="007E6FDE" w:rsidRPr="00681B6D" w:rsidRDefault="007E6FDE" w:rsidP="007E6FDE">
      <w:pPr>
        <w:pStyle w:val="Recuodecorpodetexto"/>
        <w:keepLines/>
        <w:widowControl w:val="0"/>
        <w:ind w:left="142"/>
        <w:jc w:val="center"/>
        <w:rPr>
          <w:rFonts w:ascii="Garamond" w:hAnsi="Garamond" w:cstheme="minorHAnsi"/>
          <w:sz w:val="8"/>
          <w:szCs w:val="22"/>
        </w:rPr>
      </w:pPr>
    </w:p>
    <w:p w:rsidR="007E6FDE" w:rsidRPr="006C1946" w:rsidRDefault="007E6FDE" w:rsidP="007E6FDE">
      <w:pPr>
        <w:widowControl w:val="0"/>
        <w:autoSpaceDE w:val="0"/>
        <w:autoSpaceDN w:val="0"/>
        <w:adjustRightInd w:val="0"/>
        <w:spacing w:line="239" w:lineRule="auto"/>
        <w:ind w:left="284" w:right="-422"/>
        <w:jc w:val="center"/>
        <w:rPr>
          <w:rFonts w:ascii="Garamond" w:hAnsi="Garamond" w:cs="Arial"/>
          <w:b/>
          <w:bCs/>
          <w:sz w:val="28"/>
          <w:szCs w:val="22"/>
        </w:rPr>
      </w:pPr>
      <w:r w:rsidRPr="006C1946">
        <w:rPr>
          <w:rFonts w:ascii="Garamond" w:hAnsi="Garamond" w:cs="Arial"/>
          <w:b/>
          <w:bCs/>
          <w:sz w:val="28"/>
          <w:szCs w:val="22"/>
        </w:rPr>
        <w:t xml:space="preserve">ANEXO </w:t>
      </w:r>
      <w:r>
        <w:rPr>
          <w:rFonts w:ascii="Garamond" w:hAnsi="Garamond" w:cs="Arial"/>
          <w:b/>
          <w:bCs/>
          <w:sz w:val="28"/>
          <w:szCs w:val="22"/>
        </w:rPr>
        <w:t>IX</w:t>
      </w:r>
      <w:r w:rsidRPr="006C1946">
        <w:rPr>
          <w:rFonts w:ascii="Garamond" w:hAnsi="Garamond" w:cs="Arial"/>
          <w:b/>
          <w:bCs/>
          <w:sz w:val="28"/>
          <w:szCs w:val="22"/>
        </w:rPr>
        <w:t xml:space="preserve"> </w:t>
      </w:r>
    </w:p>
    <w:p w:rsidR="007E6FDE" w:rsidRPr="006C1946" w:rsidRDefault="007E6FDE" w:rsidP="007E6FDE">
      <w:pPr>
        <w:widowControl w:val="0"/>
        <w:autoSpaceDE w:val="0"/>
        <w:autoSpaceDN w:val="0"/>
        <w:adjustRightInd w:val="0"/>
        <w:spacing w:line="239" w:lineRule="auto"/>
        <w:ind w:left="284" w:right="-422"/>
        <w:jc w:val="center"/>
        <w:rPr>
          <w:rFonts w:ascii="Garamond" w:hAnsi="Garamond"/>
          <w:sz w:val="28"/>
          <w:szCs w:val="22"/>
        </w:rPr>
      </w:pPr>
      <w:r w:rsidRPr="006C1946">
        <w:rPr>
          <w:rFonts w:ascii="Garamond" w:hAnsi="Garamond" w:cs="Arial"/>
          <w:b/>
          <w:bCs/>
          <w:sz w:val="28"/>
          <w:szCs w:val="22"/>
        </w:rPr>
        <w:t>MINUTA DA ATA DE REGISTRO DE PREÇOS</w:t>
      </w:r>
    </w:p>
    <w:p w:rsidR="007E6FDE" w:rsidRPr="00AD3C2E" w:rsidRDefault="007E6FDE" w:rsidP="007E6FDE">
      <w:pPr>
        <w:widowControl w:val="0"/>
        <w:autoSpaceDE w:val="0"/>
        <w:autoSpaceDN w:val="0"/>
        <w:adjustRightInd w:val="0"/>
        <w:spacing w:line="254" w:lineRule="exact"/>
        <w:ind w:right="-422"/>
        <w:jc w:val="both"/>
        <w:rPr>
          <w:rFonts w:ascii="Garamond" w:hAnsi="Garamond"/>
          <w:sz w:val="22"/>
          <w:szCs w:val="22"/>
        </w:rPr>
      </w:pPr>
    </w:p>
    <w:p w:rsidR="007E6FDE" w:rsidRPr="00AD3C2E" w:rsidRDefault="007E6FDE" w:rsidP="007E6FDE">
      <w:pPr>
        <w:widowControl w:val="0"/>
        <w:autoSpaceDE w:val="0"/>
        <w:autoSpaceDN w:val="0"/>
        <w:adjustRightInd w:val="0"/>
        <w:spacing w:line="239" w:lineRule="auto"/>
        <w:ind w:left="284" w:right="-422"/>
        <w:rPr>
          <w:rFonts w:ascii="Garamond" w:hAnsi="Garamond"/>
          <w:b/>
          <w:sz w:val="22"/>
          <w:szCs w:val="22"/>
        </w:rPr>
      </w:pPr>
      <w:r w:rsidRPr="00AD3C2E">
        <w:rPr>
          <w:rFonts w:ascii="Garamond" w:hAnsi="Garamond" w:cs="Arial"/>
          <w:b/>
          <w:sz w:val="22"/>
          <w:szCs w:val="22"/>
        </w:rPr>
        <w:t>ATA DE REGISTRO DE PREÇOS Nº _________________________</w:t>
      </w:r>
    </w:p>
    <w:p w:rsidR="007E6FDE" w:rsidRPr="00AD3C2E" w:rsidRDefault="007E6FDE" w:rsidP="007E6FDE">
      <w:pPr>
        <w:widowControl w:val="0"/>
        <w:autoSpaceDE w:val="0"/>
        <w:autoSpaceDN w:val="0"/>
        <w:adjustRightInd w:val="0"/>
        <w:spacing w:line="2" w:lineRule="exact"/>
        <w:ind w:left="284" w:right="-422"/>
        <w:rPr>
          <w:rFonts w:ascii="Garamond" w:hAnsi="Garamond"/>
          <w:b/>
          <w:sz w:val="22"/>
          <w:szCs w:val="22"/>
        </w:rPr>
      </w:pPr>
    </w:p>
    <w:p w:rsidR="007E6FDE" w:rsidRPr="00AD3C2E" w:rsidRDefault="007E6FDE" w:rsidP="007E6FDE">
      <w:pPr>
        <w:widowControl w:val="0"/>
        <w:autoSpaceDE w:val="0"/>
        <w:autoSpaceDN w:val="0"/>
        <w:adjustRightInd w:val="0"/>
        <w:spacing w:line="237" w:lineRule="auto"/>
        <w:ind w:left="284" w:right="-422"/>
        <w:rPr>
          <w:rFonts w:ascii="Garamond" w:hAnsi="Garamond" w:cs="Tahoma"/>
          <w:b/>
          <w:sz w:val="22"/>
          <w:szCs w:val="22"/>
        </w:rPr>
      </w:pPr>
      <w:r w:rsidRPr="00AD3C2E">
        <w:rPr>
          <w:rFonts w:ascii="Garamond" w:hAnsi="Garamond" w:cs="Tahoma"/>
          <w:b/>
          <w:bCs/>
          <w:sz w:val="22"/>
          <w:szCs w:val="22"/>
        </w:rPr>
        <w:t>PREGÃO ELETRÔNICO Nº ______________________</w:t>
      </w:r>
      <w:r w:rsidRPr="00AD3C2E">
        <w:rPr>
          <w:rFonts w:ascii="Garamond" w:hAnsi="Garamond" w:cs="Tahoma"/>
          <w:b/>
          <w:sz w:val="22"/>
          <w:szCs w:val="22"/>
        </w:rPr>
        <w:t>-__________</w:t>
      </w:r>
    </w:p>
    <w:p w:rsidR="007E6FDE" w:rsidRPr="00AD3C2E" w:rsidRDefault="007E6FDE" w:rsidP="007E6FDE">
      <w:pPr>
        <w:widowControl w:val="0"/>
        <w:autoSpaceDE w:val="0"/>
        <w:autoSpaceDN w:val="0"/>
        <w:adjustRightInd w:val="0"/>
        <w:spacing w:line="237" w:lineRule="auto"/>
        <w:ind w:left="284" w:right="-422"/>
        <w:rPr>
          <w:rFonts w:ascii="Garamond" w:hAnsi="Garamond"/>
          <w:sz w:val="22"/>
          <w:szCs w:val="22"/>
        </w:rPr>
      </w:pPr>
      <w:r w:rsidRPr="00AD3C2E">
        <w:rPr>
          <w:rFonts w:ascii="Garamond" w:hAnsi="Garamond" w:cs="Tahoma"/>
          <w:b/>
          <w:sz w:val="22"/>
          <w:szCs w:val="22"/>
        </w:rPr>
        <w:t>ÓRGÃO GERENCIADOR: _________________</w:t>
      </w:r>
    </w:p>
    <w:p w:rsidR="007E6FDE" w:rsidRDefault="007E6FDE" w:rsidP="007E6FDE">
      <w:pPr>
        <w:widowControl w:val="0"/>
        <w:autoSpaceDE w:val="0"/>
        <w:autoSpaceDN w:val="0"/>
        <w:adjustRightInd w:val="0"/>
        <w:spacing w:line="356" w:lineRule="exact"/>
        <w:ind w:left="284" w:right="-422"/>
        <w:rPr>
          <w:rFonts w:ascii="Garamond" w:hAnsi="Garamond"/>
          <w:sz w:val="22"/>
          <w:szCs w:val="22"/>
        </w:rPr>
      </w:pPr>
    </w:p>
    <w:p w:rsidR="007E6FDE" w:rsidRPr="001A2968" w:rsidRDefault="007E6FDE" w:rsidP="007E6FDE">
      <w:pPr>
        <w:widowControl w:val="0"/>
        <w:autoSpaceDE w:val="0"/>
        <w:autoSpaceDN w:val="0"/>
        <w:adjustRightInd w:val="0"/>
        <w:spacing w:line="356" w:lineRule="exact"/>
        <w:ind w:left="284" w:right="-422"/>
        <w:jc w:val="center"/>
        <w:rPr>
          <w:rFonts w:ascii="Garamond" w:hAnsi="Garamond"/>
          <w:b/>
          <w:sz w:val="22"/>
          <w:szCs w:val="22"/>
        </w:rPr>
      </w:pPr>
      <w:r w:rsidRPr="001A2968">
        <w:rPr>
          <w:rFonts w:ascii="Garamond" w:hAnsi="Garamond"/>
          <w:b/>
          <w:sz w:val="22"/>
          <w:szCs w:val="22"/>
        </w:rPr>
        <w:t>PREÂMBULO</w:t>
      </w:r>
    </w:p>
    <w:p w:rsidR="007E6FDE" w:rsidRPr="00AD3C2E" w:rsidRDefault="007E6FDE" w:rsidP="007E6FDE">
      <w:pPr>
        <w:widowControl w:val="0"/>
        <w:autoSpaceDE w:val="0"/>
        <w:autoSpaceDN w:val="0"/>
        <w:adjustRightInd w:val="0"/>
        <w:spacing w:line="356" w:lineRule="exact"/>
        <w:ind w:left="284" w:right="-422"/>
        <w:rPr>
          <w:rFonts w:ascii="Garamond" w:hAnsi="Garamond"/>
          <w:sz w:val="22"/>
          <w:szCs w:val="22"/>
        </w:rPr>
      </w:pPr>
    </w:p>
    <w:p w:rsidR="007E6FDE" w:rsidRPr="00AD3C2E" w:rsidRDefault="007E6FDE" w:rsidP="007E6FDE">
      <w:pPr>
        <w:widowControl w:val="0"/>
        <w:overflowPunct w:val="0"/>
        <w:autoSpaceDE w:val="0"/>
        <w:autoSpaceDN w:val="0"/>
        <w:adjustRightInd w:val="0"/>
        <w:spacing w:line="240" w:lineRule="atLeast"/>
        <w:ind w:left="284" w:right="-1"/>
        <w:jc w:val="both"/>
        <w:rPr>
          <w:rFonts w:ascii="Garamond" w:hAnsi="Garamond" w:cs="Arial"/>
          <w:sz w:val="22"/>
          <w:szCs w:val="22"/>
        </w:rPr>
      </w:pPr>
      <w:r w:rsidRPr="00AD3C2E">
        <w:rPr>
          <w:rFonts w:ascii="Garamond" w:hAnsi="Garamond" w:cs="Arial"/>
          <w:sz w:val="22"/>
          <w:szCs w:val="22"/>
        </w:rPr>
        <w:t xml:space="preserve">Aos ___ dias do mês de ________ </w:t>
      </w:r>
      <w:proofErr w:type="spellStart"/>
      <w:r w:rsidRPr="00AD3C2E">
        <w:rPr>
          <w:rFonts w:ascii="Garamond" w:hAnsi="Garamond" w:cs="Arial"/>
          <w:sz w:val="22"/>
          <w:szCs w:val="22"/>
        </w:rPr>
        <w:t>de</w:t>
      </w:r>
      <w:proofErr w:type="spellEnd"/>
      <w:r w:rsidRPr="00AD3C2E">
        <w:rPr>
          <w:rFonts w:ascii="Garamond" w:hAnsi="Garamond" w:cs="Arial"/>
          <w:sz w:val="22"/>
          <w:szCs w:val="22"/>
        </w:rPr>
        <w:t xml:space="preserve"> 20__, na sede do Paço Municipal, na sala da Comissão de Licitação, foi lavrada a presente Ata de Registro de Preços, conforme deliberação da Ata do Pregão Eletrônico Nº _______________ do respectivo resultado homologado, publicado na imprensa Oficial e Disposta no Flanelógrafo do Paço Municipal em __/__/20__, conforme Lei Municipal nº 1.582 de 22 de Dezembro de 2011, que vai assinada pelo Gestor do Contrato, Sr.(a) _________________________, Secretário(a) de ______________, portador(a) do RG nº ________________ e CPF nº __________________, e pelos representantes legais dos detentores do Registro de Preços, Sr.(s) ______________, representantes legal(</w:t>
      </w:r>
      <w:proofErr w:type="spellStart"/>
      <w:r w:rsidRPr="00AD3C2E">
        <w:rPr>
          <w:rFonts w:ascii="Garamond" w:hAnsi="Garamond" w:cs="Arial"/>
          <w:sz w:val="22"/>
          <w:szCs w:val="22"/>
        </w:rPr>
        <w:t>is</w:t>
      </w:r>
      <w:proofErr w:type="spellEnd"/>
      <w:r w:rsidRPr="00AD3C2E">
        <w:rPr>
          <w:rFonts w:ascii="Garamond" w:hAnsi="Garamond" w:cs="Arial"/>
          <w:sz w:val="22"/>
          <w:szCs w:val="22"/>
        </w:rPr>
        <w:t>) das empresa(s) _________________________________, inscrita(s) com o CNPJ nº _____________________, todos qualificados e relacionados ao final, a qual será regida pelas cláusulas e condições seguintes:</w:t>
      </w:r>
    </w:p>
    <w:p w:rsidR="007E6FDE" w:rsidRPr="00AD3C2E" w:rsidRDefault="007E6FDE" w:rsidP="007E6FDE">
      <w:pPr>
        <w:widowControl w:val="0"/>
        <w:autoSpaceDE w:val="0"/>
        <w:autoSpaceDN w:val="0"/>
        <w:adjustRightInd w:val="0"/>
        <w:spacing w:line="239" w:lineRule="auto"/>
        <w:ind w:left="284" w:right="-422"/>
        <w:rPr>
          <w:rFonts w:ascii="Garamond" w:hAnsi="Garamond" w:cs="Arial"/>
          <w:b/>
          <w:sz w:val="22"/>
          <w:szCs w:val="22"/>
        </w:rPr>
      </w:pPr>
    </w:p>
    <w:p w:rsidR="007E6FDE" w:rsidRPr="00AD3C2E" w:rsidRDefault="007E6FDE" w:rsidP="007E6FDE">
      <w:pPr>
        <w:widowControl w:val="0"/>
        <w:autoSpaceDE w:val="0"/>
        <w:autoSpaceDN w:val="0"/>
        <w:adjustRightInd w:val="0"/>
        <w:spacing w:line="240" w:lineRule="atLeast"/>
        <w:ind w:left="284" w:right="-422"/>
        <w:rPr>
          <w:rFonts w:ascii="Garamond" w:hAnsi="Garamond" w:cs="Arial"/>
          <w:b/>
          <w:bCs/>
          <w:sz w:val="22"/>
          <w:szCs w:val="22"/>
        </w:rPr>
      </w:pPr>
      <w:r w:rsidRPr="00AD3C2E">
        <w:rPr>
          <w:rFonts w:ascii="Garamond" w:hAnsi="Garamond" w:cs="Arial"/>
          <w:b/>
          <w:bCs/>
          <w:sz w:val="22"/>
          <w:szCs w:val="22"/>
        </w:rPr>
        <w:t>CLÁUSULA PRIMEIRA – DO FUNDAMENTAÇÃO LEGAL</w:t>
      </w:r>
    </w:p>
    <w:p w:rsidR="007E6FDE" w:rsidRPr="00AD3C2E" w:rsidRDefault="007E6FDE" w:rsidP="007E6FDE">
      <w:pPr>
        <w:widowControl w:val="0"/>
        <w:numPr>
          <w:ilvl w:val="0"/>
          <w:numId w:val="18"/>
        </w:numPr>
        <w:tabs>
          <w:tab w:val="clear" w:pos="720"/>
          <w:tab w:val="num" w:pos="226"/>
        </w:tabs>
        <w:overflowPunct w:val="0"/>
        <w:autoSpaceDE w:val="0"/>
        <w:autoSpaceDN w:val="0"/>
        <w:adjustRightInd w:val="0"/>
        <w:spacing w:line="240" w:lineRule="atLeast"/>
        <w:ind w:left="284" w:right="-1" w:firstLine="0"/>
        <w:jc w:val="both"/>
        <w:rPr>
          <w:rFonts w:ascii="Garamond" w:hAnsi="Garamond"/>
          <w:sz w:val="22"/>
          <w:szCs w:val="22"/>
        </w:rPr>
      </w:pPr>
      <w:r w:rsidRPr="00AD3C2E">
        <w:rPr>
          <w:rFonts w:ascii="Garamond" w:hAnsi="Garamond" w:cs="Arial"/>
          <w:sz w:val="22"/>
          <w:szCs w:val="22"/>
        </w:rPr>
        <w:t xml:space="preserve">presente instrumento fundamenta-se no edital do </w:t>
      </w:r>
      <w:r w:rsidRPr="00AD3C2E">
        <w:rPr>
          <w:rFonts w:ascii="Garamond" w:hAnsi="Garamond" w:cs="Tahoma"/>
          <w:bCs/>
          <w:sz w:val="22"/>
          <w:szCs w:val="22"/>
        </w:rPr>
        <w:t>PREGÃO ELETRÔNICO PARA SRP Nº ___________________</w:t>
      </w:r>
      <w:r w:rsidRPr="00AD3C2E">
        <w:rPr>
          <w:rFonts w:ascii="Garamond" w:hAnsi="Garamond" w:cs="Tahoma"/>
          <w:sz w:val="22"/>
          <w:szCs w:val="22"/>
        </w:rPr>
        <w:t xml:space="preserve">-______________,  e nos </w:t>
      </w:r>
      <w:r w:rsidRPr="00AD3C2E">
        <w:rPr>
          <w:rFonts w:ascii="Garamond" w:hAnsi="Garamond" w:cs="Arial"/>
          <w:sz w:val="22"/>
          <w:szCs w:val="22"/>
        </w:rPr>
        <w:t xml:space="preserve">termos da Lei Federal </w:t>
      </w:r>
      <w:r w:rsidRPr="00AD3C2E">
        <w:rPr>
          <w:rFonts w:ascii="Garamond" w:hAnsi="Garamond" w:cs="Tahoma"/>
          <w:sz w:val="22"/>
          <w:szCs w:val="22"/>
        </w:rPr>
        <w:t>nº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hAnsi="Garamond" w:cs="Tahoma"/>
          <w:sz w:val="22"/>
          <w:szCs w:val="22"/>
        </w:rPr>
        <w:t xml:space="preserve">Lei Federal 12.440 de 07 de julho de 2011 que altera o título VII-A da Consolidação das Leis do Trabalho, </w:t>
      </w:r>
      <w:r w:rsidRPr="00AD3C2E">
        <w:rPr>
          <w:rFonts w:ascii="Garamond" w:eastAsia="Arial" w:hAnsi="Garamond" w:cs="Arial"/>
          <w:bCs/>
          <w:iCs/>
          <w:sz w:val="22"/>
          <w:szCs w:val="22"/>
          <w:lang w:val="pt-PT" w:eastAsia="ar-SA"/>
        </w:rPr>
        <w:t>Decreto Federal n° 10.024, de 20 de setembro de 2019,</w:t>
      </w:r>
      <w:r w:rsidRPr="00AD3C2E">
        <w:rPr>
          <w:rFonts w:ascii="Garamond" w:hAnsi="Garamond" w:cs="Tahoma"/>
          <w:sz w:val="22"/>
          <w:szCs w:val="22"/>
        </w:rPr>
        <w:t xml:space="preserve"> </w:t>
      </w:r>
      <w:r w:rsidRPr="00AD3C2E">
        <w:rPr>
          <w:rFonts w:ascii="Garamond" w:hAnsi="Garamond" w:cs="Arial"/>
          <w:sz w:val="22"/>
          <w:szCs w:val="22"/>
        </w:rPr>
        <w:t xml:space="preserve">Lei Municipal nº 1.582 de 22 de Dezembro de 2011, </w:t>
      </w:r>
      <w:r w:rsidRPr="00AD3C2E">
        <w:rPr>
          <w:rFonts w:ascii="Garamond" w:eastAsia="Arial" w:hAnsi="Garamond" w:cs="Arial"/>
          <w:bCs/>
          <w:iCs/>
          <w:sz w:val="22"/>
          <w:szCs w:val="22"/>
          <w:lang w:val="pt-PT" w:eastAsia="ar-SA"/>
        </w:rPr>
        <w:t xml:space="preserve">Decreto Municipal nº 002/2015 de 22 de janeiro de 2015,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 e, ainda, pelas disposições estabelecidas no presente procedimento administrativo.</w:t>
      </w:r>
    </w:p>
    <w:p w:rsidR="007E6FDE" w:rsidRPr="00AD3C2E" w:rsidRDefault="007E6FDE" w:rsidP="007E6FDE">
      <w:pPr>
        <w:widowControl w:val="0"/>
        <w:autoSpaceDE w:val="0"/>
        <w:autoSpaceDN w:val="0"/>
        <w:adjustRightInd w:val="0"/>
        <w:spacing w:line="240" w:lineRule="atLeast"/>
        <w:ind w:left="284" w:right="-422"/>
        <w:rPr>
          <w:rFonts w:ascii="Garamond" w:hAnsi="Garamond"/>
          <w:sz w:val="22"/>
          <w:szCs w:val="22"/>
        </w:rPr>
      </w:pPr>
    </w:p>
    <w:p w:rsidR="007E6FDE" w:rsidRPr="00AD3C2E" w:rsidRDefault="007E6FDE" w:rsidP="007E6FDE">
      <w:pPr>
        <w:widowControl w:val="0"/>
        <w:autoSpaceDE w:val="0"/>
        <w:autoSpaceDN w:val="0"/>
        <w:adjustRightInd w:val="0"/>
        <w:spacing w:line="240" w:lineRule="atLeast"/>
        <w:ind w:left="284" w:right="-422"/>
        <w:rPr>
          <w:rFonts w:ascii="Garamond" w:hAnsi="Garamond" w:cs="Arial"/>
          <w:b/>
          <w:bCs/>
          <w:sz w:val="22"/>
          <w:szCs w:val="22"/>
        </w:rPr>
      </w:pPr>
      <w:r w:rsidRPr="00AD3C2E">
        <w:rPr>
          <w:rFonts w:ascii="Garamond" w:hAnsi="Garamond" w:cs="Arial"/>
          <w:b/>
          <w:bCs/>
          <w:sz w:val="22"/>
          <w:szCs w:val="22"/>
        </w:rPr>
        <w:t>CLÁUSULA SEGUNDA – DO OBJETO</w:t>
      </w:r>
      <w:r w:rsidR="00644504">
        <w:rPr>
          <w:rFonts w:ascii="Garamond" w:hAnsi="Garamond" w:cs="Arial"/>
          <w:b/>
          <w:bCs/>
          <w:sz w:val="22"/>
          <w:szCs w:val="22"/>
        </w:rPr>
        <w:t xml:space="preserve"> E DO VALOR</w:t>
      </w:r>
    </w:p>
    <w:p w:rsidR="007E6FDE" w:rsidRPr="00AD3C2E" w:rsidRDefault="007E6FDE" w:rsidP="007E6FDE">
      <w:pPr>
        <w:widowControl w:val="0"/>
        <w:overflowPunct w:val="0"/>
        <w:autoSpaceDE w:val="0"/>
        <w:autoSpaceDN w:val="0"/>
        <w:adjustRightInd w:val="0"/>
        <w:spacing w:line="240" w:lineRule="atLeast"/>
        <w:ind w:left="284" w:right="-1"/>
        <w:jc w:val="both"/>
        <w:rPr>
          <w:rFonts w:ascii="Garamond" w:hAnsi="Garamond"/>
          <w:sz w:val="22"/>
          <w:szCs w:val="22"/>
        </w:rPr>
      </w:pPr>
      <w:r w:rsidRPr="00AD3C2E">
        <w:rPr>
          <w:rFonts w:ascii="Garamond" w:hAnsi="Garamond" w:cs="Arial"/>
          <w:sz w:val="22"/>
          <w:szCs w:val="22"/>
        </w:rPr>
        <w:t xml:space="preserve">A presente Ata tem por objeto o registro de preços, visando </w:t>
      </w:r>
      <w:r w:rsidRPr="00AD3C2E">
        <w:rPr>
          <w:rFonts w:ascii="Garamond" w:hAnsi="Garamond" w:cs="Arial"/>
          <w:b/>
          <w:bCs/>
          <w:sz w:val="22"/>
          <w:szCs w:val="22"/>
        </w:rPr>
        <w:t xml:space="preserve">FUTURA E EVENTUAL contratação </w:t>
      </w:r>
      <w:r w:rsidRPr="00AD3C2E">
        <w:rPr>
          <w:rFonts w:ascii="Garamond" w:hAnsi="Garamond" w:cs="Arial"/>
          <w:bCs/>
          <w:sz w:val="22"/>
          <w:szCs w:val="22"/>
        </w:rPr>
        <w:t xml:space="preserve"> para ____________________________________________________________________________, de acordo com o Anexo I – Termo de Referência do edital, para o período de 12 (doze) meses</w:t>
      </w:r>
      <w:r w:rsidRPr="00AD3C2E">
        <w:rPr>
          <w:rFonts w:ascii="Garamond" w:hAnsi="Garamond" w:cs="Arial"/>
          <w:sz w:val="22"/>
          <w:szCs w:val="22"/>
        </w:rPr>
        <w:t xml:space="preserve"> do edital de Pregão eletrônico acima identificado que passa a fazer parte desta Ata, juntamente com as propostas de preços apresentadas pelos fornecedores classificados em primeiro lugar e será incluído, na respectiva ata, o registro dos licitantes que aceitarem os preços com preços iguais ao do licitante vencedor na sequência da classificação do certame. </w:t>
      </w:r>
    </w:p>
    <w:p w:rsidR="007E6FDE" w:rsidRPr="00AD3C2E" w:rsidRDefault="007E6FDE" w:rsidP="007E6FDE">
      <w:pPr>
        <w:widowControl w:val="0"/>
        <w:autoSpaceDE w:val="0"/>
        <w:autoSpaceDN w:val="0"/>
        <w:adjustRightInd w:val="0"/>
        <w:spacing w:line="240" w:lineRule="atLeast"/>
        <w:ind w:right="-422"/>
        <w:rPr>
          <w:rFonts w:ascii="Garamond" w:hAnsi="Garamond"/>
          <w:sz w:val="22"/>
          <w:szCs w:val="22"/>
        </w:rPr>
      </w:pPr>
    </w:p>
    <w:p w:rsidR="007E6FDE" w:rsidRDefault="007E6FDE" w:rsidP="007E6FDE">
      <w:pPr>
        <w:widowControl w:val="0"/>
        <w:overflowPunct w:val="0"/>
        <w:autoSpaceDE w:val="0"/>
        <w:autoSpaceDN w:val="0"/>
        <w:adjustRightInd w:val="0"/>
        <w:spacing w:line="240" w:lineRule="atLeast"/>
        <w:ind w:left="284" w:right="-1"/>
        <w:jc w:val="both"/>
        <w:rPr>
          <w:rFonts w:ascii="Garamond" w:hAnsi="Garamond" w:cs="Arial"/>
          <w:sz w:val="22"/>
          <w:szCs w:val="22"/>
        </w:rPr>
      </w:pPr>
      <w:r w:rsidRPr="00AD3C2E">
        <w:rPr>
          <w:rFonts w:ascii="Garamond" w:hAnsi="Garamond" w:cs="Arial"/>
          <w:b/>
          <w:bCs/>
          <w:sz w:val="22"/>
          <w:szCs w:val="22"/>
        </w:rPr>
        <w:t>Parágrafo Único</w:t>
      </w:r>
      <w:r w:rsidRPr="00AD3C2E">
        <w:rPr>
          <w:rFonts w:ascii="Garamond" w:hAnsi="Garamond" w:cs="Arial"/>
          <w:bCs/>
          <w:sz w:val="22"/>
          <w:szCs w:val="22"/>
        </w:rPr>
        <w:t xml:space="preserve"> - </w:t>
      </w:r>
      <w:r w:rsidRPr="00AD3C2E">
        <w:rPr>
          <w:rFonts w:ascii="Garamond" w:hAnsi="Garamond" w:cs="Arial"/>
          <w:sz w:val="22"/>
          <w:szCs w:val="22"/>
        </w:rPr>
        <w:t>Este instrumento não obriga a Administração a firmar contratações</w:t>
      </w:r>
      <w:r w:rsidRPr="00AD3C2E">
        <w:rPr>
          <w:rFonts w:ascii="Garamond" w:hAnsi="Garamond" w:cs="Arial"/>
          <w:bCs/>
          <w:sz w:val="22"/>
          <w:szCs w:val="22"/>
        </w:rPr>
        <w:t xml:space="preserve"> </w:t>
      </w:r>
      <w:r w:rsidRPr="00AD3C2E">
        <w:rPr>
          <w:rFonts w:ascii="Garamond" w:hAnsi="Garamond" w:cs="Arial"/>
          <w:sz w:val="22"/>
          <w:szCs w:val="22"/>
        </w:rPr>
        <w:t>exclusivamente por seu intermédio, podendo realizar licitações específicas obedecidas à legislação pertinente, sem que, desse fato, caiba recurso ou indenização de qualquer espécie aos detentores do registro de preços, sendo-lhes assegurada a preferência em igualdade de condições.</w:t>
      </w:r>
    </w:p>
    <w:p w:rsidR="00644504" w:rsidRDefault="00644504" w:rsidP="007E6FDE">
      <w:pPr>
        <w:widowControl w:val="0"/>
        <w:overflowPunct w:val="0"/>
        <w:autoSpaceDE w:val="0"/>
        <w:autoSpaceDN w:val="0"/>
        <w:adjustRightInd w:val="0"/>
        <w:spacing w:line="240" w:lineRule="atLeast"/>
        <w:ind w:left="284" w:right="-1"/>
        <w:jc w:val="both"/>
        <w:rPr>
          <w:rFonts w:ascii="Garamond" w:hAnsi="Garamond"/>
          <w:sz w:val="22"/>
          <w:szCs w:val="22"/>
        </w:rPr>
      </w:pPr>
    </w:p>
    <w:p w:rsidR="00644504" w:rsidRDefault="00644504" w:rsidP="00644504">
      <w:pPr>
        <w:pStyle w:val="Recuodecorpodetexto"/>
        <w:ind w:left="142"/>
        <w:jc w:val="both"/>
        <w:rPr>
          <w:rFonts w:ascii="Garamond" w:hAnsi="Garamond" w:cs="Courier New"/>
          <w:color w:val="000000"/>
          <w:sz w:val="22"/>
          <w:szCs w:val="22"/>
        </w:rPr>
      </w:pPr>
      <w:r>
        <w:rPr>
          <w:rFonts w:ascii="Garamond" w:hAnsi="Garamond" w:cs="Courier New"/>
          <w:color w:val="000000"/>
          <w:sz w:val="22"/>
          <w:szCs w:val="22"/>
        </w:rPr>
        <w:lastRenderedPageBreak/>
        <w:t xml:space="preserve">  O valor global desta ARP será de </w:t>
      </w:r>
      <w:r w:rsidRPr="00AD3C2E">
        <w:rPr>
          <w:rFonts w:ascii="Garamond" w:hAnsi="Garamond" w:cs="Courier New"/>
          <w:color w:val="000000"/>
          <w:sz w:val="22"/>
          <w:szCs w:val="22"/>
        </w:rPr>
        <w:t>R$ _________________ (_________________________________), distribuídos da seguinte forma.</w:t>
      </w:r>
    </w:p>
    <w:p w:rsidR="00644504" w:rsidRDefault="00644504" w:rsidP="00644504">
      <w:pPr>
        <w:pStyle w:val="Recuodecorpodetexto"/>
        <w:ind w:left="142"/>
        <w:jc w:val="both"/>
        <w:rPr>
          <w:rFonts w:ascii="Garamond" w:hAnsi="Garamond" w:cs="Courier New"/>
          <w:color w:val="000000"/>
          <w:sz w:val="22"/>
          <w:szCs w:val="22"/>
        </w:rPr>
      </w:pPr>
      <w:r w:rsidRPr="00AD3C2E">
        <w:rPr>
          <w:rFonts w:ascii="Garamond" w:hAnsi="Garamond" w:cs="Courier New"/>
          <w:color w:val="000000"/>
          <w:sz w:val="22"/>
          <w:szCs w:val="22"/>
        </w:rPr>
        <w:t xml:space="preserve">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5103"/>
        <w:gridCol w:w="567"/>
        <w:gridCol w:w="851"/>
        <w:gridCol w:w="850"/>
        <w:gridCol w:w="992"/>
        <w:gridCol w:w="1276"/>
      </w:tblGrid>
      <w:tr w:rsidR="00644504" w:rsidRPr="00C21A8A" w:rsidTr="00211FBE">
        <w:trPr>
          <w:cantSplit/>
          <w:trHeight w:val="295"/>
          <w:jc w:val="center"/>
        </w:trPr>
        <w:tc>
          <w:tcPr>
            <w:tcW w:w="704" w:type="dxa"/>
            <w:shd w:val="clear" w:color="auto" w:fill="auto"/>
            <w:noWrap/>
            <w:vAlign w:val="center"/>
            <w:hideMark/>
          </w:tcPr>
          <w:p w:rsidR="00644504" w:rsidRPr="00C21A8A" w:rsidRDefault="00644504" w:rsidP="00211FBE">
            <w:pPr>
              <w:jc w:val="center"/>
              <w:rPr>
                <w:rFonts w:ascii="Garamond" w:hAnsi="Garamond" w:cs="Calibri"/>
                <w:b/>
                <w:bCs/>
                <w:color w:val="000000"/>
                <w:sz w:val="17"/>
                <w:szCs w:val="17"/>
              </w:rPr>
            </w:pPr>
            <w:r w:rsidRPr="00C21A8A">
              <w:rPr>
                <w:rFonts w:ascii="Garamond" w:hAnsi="Garamond" w:cs="Calibri"/>
                <w:b/>
                <w:bCs/>
                <w:color w:val="000000"/>
                <w:sz w:val="17"/>
                <w:szCs w:val="17"/>
              </w:rPr>
              <w:t>ITEM</w:t>
            </w:r>
          </w:p>
        </w:tc>
        <w:tc>
          <w:tcPr>
            <w:tcW w:w="5103" w:type="dxa"/>
            <w:shd w:val="clear" w:color="auto" w:fill="auto"/>
            <w:noWrap/>
            <w:vAlign w:val="center"/>
            <w:hideMark/>
          </w:tcPr>
          <w:p w:rsidR="00644504" w:rsidRPr="00C21A8A" w:rsidRDefault="00644504" w:rsidP="00211FBE">
            <w:pPr>
              <w:ind w:left="-65"/>
              <w:jc w:val="center"/>
              <w:rPr>
                <w:rFonts w:ascii="Garamond" w:hAnsi="Garamond" w:cs="Calibri"/>
                <w:b/>
                <w:bCs/>
                <w:color w:val="000000"/>
                <w:sz w:val="17"/>
                <w:szCs w:val="17"/>
              </w:rPr>
            </w:pPr>
            <w:r w:rsidRPr="00C21A8A">
              <w:rPr>
                <w:rFonts w:ascii="Garamond" w:hAnsi="Garamond" w:cs="Calibri"/>
                <w:b/>
                <w:bCs/>
                <w:color w:val="000000"/>
                <w:sz w:val="17"/>
                <w:szCs w:val="17"/>
              </w:rPr>
              <w:t>DESCRIÇÃO MÍNIMA DOS PRODUTOS</w:t>
            </w:r>
          </w:p>
        </w:tc>
        <w:tc>
          <w:tcPr>
            <w:tcW w:w="567" w:type="dxa"/>
            <w:shd w:val="clear" w:color="auto" w:fill="auto"/>
            <w:noWrap/>
            <w:vAlign w:val="center"/>
            <w:hideMark/>
          </w:tcPr>
          <w:p w:rsidR="00644504" w:rsidRPr="00C21A8A" w:rsidRDefault="00644504" w:rsidP="00211FBE">
            <w:pPr>
              <w:jc w:val="center"/>
              <w:rPr>
                <w:rFonts w:ascii="Garamond" w:hAnsi="Garamond" w:cs="Calibri"/>
                <w:b/>
                <w:bCs/>
                <w:color w:val="000000"/>
                <w:sz w:val="17"/>
                <w:szCs w:val="17"/>
              </w:rPr>
            </w:pPr>
            <w:r w:rsidRPr="00C21A8A">
              <w:rPr>
                <w:rFonts w:ascii="Garamond" w:hAnsi="Garamond" w:cs="Calibri"/>
                <w:b/>
                <w:bCs/>
                <w:color w:val="000000"/>
                <w:sz w:val="17"/>
                <w:szCs w:val="17"/>
              </w:rPr>
              <w:t>UND</w:t>
            </w:r>
          </w:p>
        </w:tc>
        <w:tc>
          <w:tcPr>
            <w:tcW w:w="851" w:type="dxa"/>
            <w:shd w:val="clear" w:color="auto" w:fill="auto"/>
            <w:noWrap/>
            <w:vAlign w:val="center"/>
            <w:hideMark/>
          </w:tcPr>
          <w:p w:rsidR="00644504" w:rsidRPr="00C21A8A" w:rsidRDefault="00644504" w:rsidP="00211FBE">
            <w:pPr>
              <w:jc w:val="center"/>
              <w:rPr>
                <w:rFonts w:ascii="Garamond" w:hAnsi="Garamond" w:cs="Calibri"/>
                <w:b/>
                <w:bCs/>
                <w:color w:val="000000"/>
                <w:sz w:val="17"/>
                <w:szCs w:val="17"/>
              </w:rPr>
            </w:pPr>
            <w:r w:rsidRPr="00C21A8A">
              <w:rPr>
                <w:rFonts w:ascii="Garamond" w:hAnsi="Garamond" w:cs="Calibri"/>
                <w:b/>
                <w:bCs/>
                <w:color w:val="000000"/>
                <w:sz w:val="17"/>
                <w:szCs w:val="17"/>
              </w:rPr>
              <w:t>QUANT</w:t>
            </w:r>
          </w:p>
        </w:tc>
        <w:tc>
          <w:tcPr>
            <w:tcW w:w="850" w:type="dxa"/>
            <w:vAlign w:val="center"/>
          </w:tcPr>
          <w:p w:rsidR="00644504" w:rsidRPr="00C21A8A" w:rsidRDefault="00644504" w:rsidP="00211FBE">
            <w:pPr>
              <w:jc w:val="center"/>
              <w:rPr>
                <w:rFonts w:ascii="Garamond" w:hAnsi="Garamond" w:cs="Calibri"/>
                <w:b/>
                <w:bCs/>
                <w:color w:val="000000"/>
                <w:sz w:val="17"/>
                <w:szCs w:val="17"/>
              </w:rPr>
            </w:pPr>
            <w:r>
              <w:rPr>
                <w:rFonts w:ascii="Garamond" w:hAnsi="Garamond" w:cs="Calibri"/>
                <w:b/>
                <w:bCs/>
                <w:color w:val="000000"/>
                <w:sz w:val="17"/>
                <w:szCs w:val="17"/>
              </w:rPr>
              <w:t>MARCA</w:t>
            </w:r>
          </w:p>
        </w:tc>
        <w:tc>
          <w:tcPr>
            <w:tcW w:w="992" w:type="dxa"/>
            <w:vAlign w:val="center"/>
          </w:tcPr>
          <w:p w:rsidR="00644504" w:rsidRPr="00C21A8A" w:rsidRDefault="00644504" w:rsidP="00211FBE">
            <w:pPr>
              <w:jc w:val="center"/>
              <w:rPr>
                <w:rFonts w:ascii="Garamond" w:hAnsi="Garamond" w:cs="Calibri"/>
                <w:b/>
                <w:bCs/>
                <w:color w:val="000000"/>
                <w:sz w:val="17"/>
                <w:szCs w:val="17"/>
              </w:rPr>
            </w:pPr>
            <w:r>
              <w:rPr>
                <w:rFonts w:ascii="Garamond" w:hAnsi="Garamond" w:cs="Calibri"/>
                <w:b/>
                <w:bCs/>
                <w:color w:val="000000"/>
                <w:sz w:val="17"/>
                <w:szCs w:val="17"/>
              </w:rPr>
              <w:t>VL. UNIT.</w:t>
            </w:r>
          </w:p>
        </w:tc>
        <w:tc>
          <w:tcPr>
            <w:tcW w:w="1276" w:type="dxa"/>
            <w:vAlign w:val="center"/>
          </w:tcPr>
          <w:p w:rsidR="00644504" w:rsidRPr="00C21A8A" w:rsidRDefault="00644504" w:rsidP="00211FBE">
            <w:pPr>
              <w:jc w:val="center"/>
              <w:rPr>
                <w:rFonts w:ascii="Garamond" w:hAnsi="Garamond" w:cs="Calibri"/>
                <w:b/>
                <w:bCs/>
                <w:color w:val="000000"/>
                <w:sz w:val="17"/>
                <w:szCs w:val="17"/>
              </w:rPr>
            </w:pPr>
            <w:r>
              <w:rPr>
                <w:rFonts w:ascii="Garamond" w:hAnsi="Garamond" w:cs="Calibri"/>
                <w:b/>
                <w:bCs/>
                <w:color w:val="000000"/>
                <w:sz w:val="17"/>
                <w:szCs w:val="17"/>
              </w:rPr>
              <w:t>VL. GLOBAL</w:t>
            </w:r>
          </w:p>
        </w:tc>
      </w:tr>
      <w:tr w:rsidR="00644504" w:rsidRPr="00C21A8A" w:rsidTr="00211FBE">
        <w:trPr>
          <w:trHeight w:val="57"/>
          <w:jc w:val="center"/>
        </w:trPr>
        <w:tc>
          <w:tcPr>
            <w:tcW w:w="704" w:type="dxa"/>
            <w:shd w:val="clear" w:color="auto" w:fill="auto"/>
            <w:noWrap/>
            <w:vAlign w:val="center"/>
          </w:tcPr>
          <w:p w:rsidR="00644504" w:rsidRPr="00C21A8A" w:rsidRDefault="00644504" w:rsidP="00FF0144">
            <w:pPr>
              <w:pStyle w:val="PargrafodaLista"/>
              <w:numPr>
                <w:ilvl w:val="0"/>
                <w:numId w:val="31"/>
              </w:numPr>
              <w:ind w:right="28"/>
              <w:jc w:val="center"/>
              <w:rPr>
                <w:rFonts w:ascii="Garamond" w:hAnsi="Garamond" w:cs="Calibri"/>
                <w:color w:val="000000"/>
                <w:sz w:val="17"/>
                <w:szCs w:val="17"/>
              </w:rPr>
            </w:pPr>
          </w:p>
        </w:tc>
        <w:tc>
          <w:tcPr>
            <w:tcW w:w="5103" w:type="dxa"/>
            <w:shd w:val="clear" w:color="auto" w:fill="auto"/>
          </w:tcPr>
          <w:p w:rsidR="00644504" w:rsidRPr="00C559C7" w:rsidRDefault="00644504" w:rsidP="00211FBE">
            <w:pPr>
              <w:tabs>
                <w:tab w:val="left" w:pos="3122"/>
              </w:tabs>
              <w:jc w:val="both"/>
              <w:rPr>
                <w:rFonts w:ascii="Garamond" w:hAnsi="Garamond" w:cstheme="minorHAnsi"/>
                <w:sz w:val="17"/>
                <w:szCs w:val="17"/>
              </w:rPr>
            </w:pPr>
          </w:p>
        </w:tc>
        <w:tc>
          <w:tcPr>
            <w:tcW w:w="567" w:type="dxa"/>
            <w:shd w:val="clear" w:color="auto" w:fill="auto"/>
            <w:noWrap/>
            <w:vAlign w:val="center"/>
          </w:tcPr>
          <w:p w:rsidR="00644504" w:rsidRPr="00C559C7" w:rsidRDefault="00644504" w:rsidP="00211FBE">
            <w:pPr>
              <w:jc w:val="center"/>
              <w:rPr>
                <w:rFonts w:ascii="Garamond" w:hAnsi="Garamond" w:cs="Arial"/>
                <w:sz w:val="17"/>
                <w:szCs w:val="17"/>
              </w:rPr>
            </w:pPr>
          </w:p>
        </w:tc>
        <w:tc>
          <w:tcPr>
            <w:tcW w:w="851" w:type="dxa"/>
            <w:shd w:val="clear" w:color="auto" w:fill="auto"/>
            <w:noWrap/>
            <w:vAlign w:val="center"/>
          </w:tcPr>
          <w:p w:rsidR="00644504" w:rsidRPr="00C559C7" w:rsidRDefault="00644504" w:rsidP="00211FBE">
            <w:pPr>
              <w:jc w:val="center"/>
              <w:rPr>
                <w:rFonts w:ascii="Garamond" w:hAnsi="Garamond" w:cs="Arial"/>
                <w:sz w:val="17"/>
                <w:szCs w:val="17"/>
              </w:rPr>
            </w:pPr>
          </w:p>
        </w:tc>
        <w:tc>
          <w:tcPr>
            <w:tcW w:w="850" w:type="dxa"/>
          </w:tcPr>
          <w:p w:rsidR="00644504" w:rsidRPr="00C559C7" w:rsidRDefault="00644504" w:rsidP="00211FBE">
            <w:pPr>
              <w:jc w:val="center"/>
              <w:rPr>
                <w:rFonts w:ascii="Garamond" w:hAnsi="Garamond" w:cs="Arial"/>
                <w:sz w:val="17"/>
                <w:szCs w:val="17"/>
              </w:rPr>
            </w:pPr>
          </w:p>
        </w:tc>
        <w:tc>
          <w:tcPr>
            <w:tcW w:w="992" w:type="dxa"/>
          </w:tcPr>
          <w:p w:rsidR="00644504" w:rsidRPr="00C559C7" w:rsidRDefault="00644504" w:rsidP="00211FBE">
            <w:pPr>
              <w:jc w:val="center"/>
              <w:rPr>
                <w:rFonts w:ascii="Garamond" w:hAnsi="Garamond" w:cs="Arial"/>
                <w:sz w:val="17"/>
                <w:szCs w:val="17"/>
              </w:rPr>
            </w:pPr>
          </w:p>
        </w:tc>
        <w:tc>
          <w:tcPr>
            <w:tcW w:w="1276" w:type="dxa"/>
          </w:tcPr>
          <w:p w:rsidR="00644504" w:rsidRPr="00C559C7" w:rsidRDefault="00644504" w:rsidP="00211FBE">
            <w:pPr>
              <w:jc w:val="center"/>
              <w:rPr>
                <w:rFonts w:ascii="Garamond" w:hAnsi="Garamond" w:cs="Arial"/>
                <w:sz w:val="17"/>
                <w:szCs w:val="17"/>
              </w:rPr>
            </w:pPr>
          </w:p>
        </w:tc>
      </w:tr>
    </w:tbl>
    <w:p w:rsidR="00644504" w:rsidRPr="00AD3C2E" w:rsidRDefault="00644504" w:rsidP="007E6FDE">
      <w:pPr>
        <w:widowControl w:val="0"/>
        <w:overflowPunct w:val="0"/>
        <w:autoSpaceDE w:val="0"/>
        <w:autoSpaceDN w:val="0"/>
        <w:adjustRightInd w:val="0"/>
        <w:spacing w:line="240" w:lineRule="atLeast"/>
        <w:ind w:left="284" w:right="-1"/>
        <w:jc w:val="both"/>
        <w:rPr>
          <w:rFonts w:ascii="Garamond" w:hAnsi="Garamond"/>
          <w:sz w:val="22"/>
          <w:szCs w:val="22"/>
        </w:rPr>
      </w:pPr>
    </w:p>
    <w:p w:rsidR="007E6FDE" w:rsidRPr="00AD3C2E" w:rsidRDefault="007E6FDE" w:rsidP="007E6FDE">
      <w:pPr>
        <w:widowControl w:val="0"/>
        <w:autoSpaceDE w:val="0"/>
        <w:autoSpaceDN w:val="0"/>
        <w:adjustRightInd w:val="0"/>
        <w:spacing w:line="240" w:lineRule="atLeast"/>
        <w:ind w:left="284" w:right="-422"/>
        <w:rPr>
          <w:rFonts w:ascii="Garamond" w:hAnsi="Garamond" w:cs="Arial"/>
          <w:b/>
          <w:bCs/>
          <w:sz w:val="22"/>
          <w:szCs w:val="22"/>
        </w:rPr>
      </w:pPr>
      <w:r w:rsidRPr="00AD3C2E">
        <w:rPr>
          <w:rFonts w:ascii="Garamond" w:hAnsi="Garamond" w:cs="Arial"/>
          <w:b/>
          <w:bCs/>
          <w:sz w:val="22"/>
          <w:szCs w:val="22"/>
        </w:rPr>
        <w:t>CLÁUSULA TERCEIRA – DA VALIDADE DA ATA DE REGISTRO DE PREÇOS</w:t>
      </w:r>
    </w:p>
    <w:p w:rsidR="007E6FDE" w:rsidRDefault="007E6FDE" w:rsidP="007E6FDE">
      <w:pPr>
        <w:widowControl w:val="0"/>
        <w:overflowPunct w:val="0"/>
        <w:autoSpaceDE w:val="0"/>
        <w:autoSpaceDN w:val="0"/>
        <w:adjustRightInd w:val="0"/>
        <w:spacing w:line="239" w:lineRule="auto"/>
        <w:ind w:left="284" w:right="-1"/>
        <w:jc w:val="both"/>
        <w:rPr>
          <w:rFonts w:ascii="Garamond" w:hAnsi="Garamond" w:cs="Arial"/>
          <w:color w:val="000000"/>
          <w:sz w:val="22"/>
          <w:szCs w:val="22"/>
        </w:rPr>
      </w:pPr>
      <w:r w:rsidRPr="00AD3C2E">
        <w:rPr>
          <w:rFonts w:ascii="Garamond" w:hAnsi="Garamond" w:cs="Arial"/>
          <w:sz w:val="22"/>
          <w:szCs w:val="22"/>
        </w:rPr>
        <w:t>O prazo de vigência da ata de registro de preços será de 12 (doze) meses, contados a partir</w:t>
      </w:r>
      <w:r w:rsidRPr="00AD3C2E">
        <w:rPr>
          <w:rFonts w:ascii="Garamond" w:hAnsi="Garamond" w:cs="Arial"/>
          <w:b/>
          <w:bCs/>
          <w:sz w:val="22"/>
          <w:szCs w:val="22"/>
        </w:rPr>
        <w:t xml:space="preserve"> </w:t>
      </w:r>
      <w:r w:rsidRPr="00AD3C2E">
        <w:rPr>
          <w:rFonts w:ascii="Garamond" w:hAnsi="Garamond" w:cs="Arial"/>
          <w:sz w:val="22"/>
          <w:szCs w:val="22"/>
        </w:rPr>
        <w:t xml:space="preserve">da sua publicação, conforme </w:t>
      </w:r>
      <w:r w:rsidRPr="00AD3C2E">
        <w:rPr>
          <w:rFonts w:ascii="Garamond" w:hAnsi="Garamond" w:cs="Arial"/>
          <w:color w:val="000000"/>
          <w:sz w:val="22"/>
          <w:szCs w:val="22"/>
        </w:rPr>
        <w:t xml:space="preserve">Art. 12. </w:t>
      </w:r>
      <w:proofErr w:type="gramStart"/>
      <w:r w:rsidRPr="00AD3C2E">
        <w:rPr>
          <w:rFonts w:ascii="Garamond" w:hAnsi="Garamond" w:cs="Arial"/>
          <w:color w:val="000000"/>
          <w:sz w:val="22"/>
          <w:szCs w:val="22"/>
        </w:rPr>
        <w:t>do</w:t>
      </w:r>
      <w:proofErr w:type="gramEnd"/>
      <w:r w:rsidRPr="00AD3C2E">
        <w:rPr>
          <w:rFonts w:ascii="Garamond" w:hAnsi="Garamond" w:cs="Arial"/>
          <w:color w:val="000000"/>
          <w:sz w:val="22"/>
          <w:szCs w:val="22"/>
        </w:rPr>
        <w:t xml:space="preserve"> Decreto 7.892 de 23 de Janeiro de 2013.  O prazo de validade da ata de registro de preços não será superior a doze meses, incluídas eventuais prorrogações, conforme o </w:t>
      </w:r>
      <w:hyperlink r:id="rId23" w:anchor="art15%C2%A73iii" w:history="1">
        <w:r w:rsidRPr="00AD3C2E">
          <w:rPr>
            <w:rStyle w:val="Hyperlink"/>
            <w:rFonts w:ascii="Garamond" w:eastAsiaTheme="majorEastAsia" w:hAnsi="Garamond" w:cs="Arial"/>
            <w:sz w:val="22"/>
            <w:szCs w:val="22"/>
          </w:rPr>
          <w:t>inciso III do § 3</w:t>
        </w:r>
        <w:r w:rsidRPr="00AD3C2E">
          <w:rPr>
            <w:rStyle w:val="Hyperlink"/>
            <w:rFonts w:ascii="Garamond" w:eastAsiaTheme="majorEastAsia" w:hAnsi="Garamond" w:cs="Arial"/>
            <w:strike/>
            <w:sz w:val="22"/>
            <w:szCs w:val="22"/>
          </w:rPr>
          <w:t>º</w:t>
        </w:r>
        <w:r w:rsidRPr="00AD3C2E">
          <w:rPr>
            <w:rStyle w:val="Hyperlink"/>
            <w:rFonts w:ascii="Garamond" w:eastAsiaTheme="majorEastAsia" w:hAnsi="Garamond" w:cs="Arial"/>
            <w:sz w:val="22"/>
            <w:szCs w:val="22"/>
          </w:rPr>
          <w:t xml:space="preserve"> do art. 15 da Lei n</w:t>
        </w:r>
        <w:r w:rsidRPr="00AD3C2E">
          <w:rPr>
            <w:rStyle w:val="Hyperlink"/>
            <w:rFonts w:ascii="Garamond" w:eastAsiaTheme="majorEastAsia" w:hAnsi="Garamond" w:cs="Arial"/>
            <w:strike/>
            <w:sz w:val="22"/>
            <w:szCs w:val="22"/>
          </w:rPr>
          <w:t>º</w:t>
        </w:r>
        <w:r w:rsidRPr="00AD3C2E">
          <w:rPr>
            <w:rStyle w:val="Hyperlink"/>
            <w:rFonts w:ascii="Garamond" w:eastAsiaTheme="majorEastAsia" w:hAnsi="Garamond" w:cs="Arial"/>
            <w:sz w:val="22"/>
            <w:szCs w:val="22"/>
          </w:rPr>
          <w:t xml:space="preserve"> 8.666, de 1993</w:t>
        </w:r>
      </w:hyperlink>
      <w:r w:rsidRPr="00AD3C2E">
        <w:rPr>
          <w:rFonts w:ascii="Garamond" w:hAnsi="Garamond" w:cs="Arial"/>
          <w:color w:val="000000"/>
          <w:sz w:val="22"/>
          <w:szCs w:val="22"/>
        </w:rPr>
        <w:t>.</w:t>
      </w:r>
    </w:p>
    <w:p w:rsidR="007E6FDE" w:rsidRDefault="007E6FDE" w:rsidP="007E6FDE">
      <w:pPr>
        <w:widowControl w:val="0"/>
        <w:overflowPunct w:val="0"/>
        <w:autoSpaceDE w:val="0"/>
        <w:autoSpaceDN w:val="0"/>
        <w:adjustRightInd w:val="0"/>
        <w:spacing w:line="239" w:lineRule="auto"/>
        <w:ind w:left="284" w:right="-1"/>
        <w:jc w:val="both"/>
        <w:rPr>
          <w:rFonts w:ascii="Garamond" w:hAnsi="Garamond" w:cs="Arial"/>
          <w:color w:val="000000"/>
          <w:sz w:val="22"/>
          <w:szCs w:val="22"/>
        </w:rPr>
      </w:pPr>
    </w:p>
    <w:p w:rsidR="007E6FDE" w:rsidRPr="00AD3C2E" w:rsidRDefault="007E6FDE" w:rsidP="007E6FDE">
      <w:pPr>
        <w:widowControl w:val="0"/>
        <w:overflowPunct w:val="0"/>
        <w:autoSpaceDE w:val="0"/>
        <w:autoSpaceDN w:val="0"/>
        <w:adjustRightInd w:val="0"/>
        <w:spacing w:line="239" w:lineRule="auto"/>
        <w:ind w:left="284" w:right="-1"/>
        <w:jc w:val="both"/>
        <w:rPr>
          <w:rFonts w:ascii="Garamond" w:hAnsi="Garamond" w:cs="Arial"/>
          <w:color w:val="000000"/>
          <w:sz w:val="22"/>
          <w:szCs w:val="22"/>
        </w:rPr>
      </w:pPr>
      <w:r w:rsidRPr="00AD3C2E">
        <w:rPr>
          <w:rFonts w:ascii="Garamond" w:hAnsi="Garamond" w:cs="Arial"/>
          <w:b/>
          <w:bCs/>
          <w:sz w:val="22"/>
          <w:szCs w:val="22"/>
        </w:rPr>
        <w:t>CLÁUSULA QUARTA – DA GERÊNCIA DA ATA DE REGISTRO DE PREÇOS</w:t>
      </w:r>
    </w:p>
    <w:p w:rsidR="007E6FDE" w:rsidRPr="00AD3C2E" w:rsidRDefault="007E6FDE" w:rsidP="007E6FDE">
      <w:pPr>
        <w:widowControl w:val="0"/>
        <w:overflowPunct w:val="0"/>
        <w:autoSpaceDE w:val="0"/>
        <w:autoSpaceDN w:val="0"/>
        <w:adjustRightInd w:val="0"/>
        <w:spacing w:line="240" w:lineRule="atLeast"/>
        <w:ind w:left="284" w:right="-1"/>
        <w:jc w:val="both"/>
        <w:rPr>
          <w:rFonts w:ascii="Garamond" w:hAnsi="Garamond" w:cs="Arial"/>
          <w:sz w:val="22"/>
          <w:szCs w:val="22"/>
        </w:rPr>
      </w:pPr>
      <w:r w:rsidRPr="00AD3C2E">
        <w:rPr>
          <w:rFonts w:ascii="Garamond" w:hAnsi="Garamond" w:cs="Arial"/>
          <w:sz w:val="22"/>
          <w:szCs w:val="22"/>
        </w:rPr>
        <w:t>Caberá a Secretária de ________________ o gerenciamento da Ata</w:t>
      </w:r>
      <w:r w:rsidRPr="00AD3C2E">
        <w:rPr>
          <w:rFonts w:ascii="Garamond" w:hAnsi="Garamond" w:cs="Arial"/>
          <w:b/>
          <w:bCs/>
          <w:sz w:val="22"/>
          <w:szCs w:val="22"/>
        </w:rPr>
        <w:t xml:space="preserve"> </w:t>
      </w:r>
      <w:r w:rsidRPr="00AD3C2E">
        <w:rPr>
          <w:rFonts w:ascii="Garamond" w:hAnsi="Garamond" w:cs="Arial"/>
          <w:sz w:val="22"/>
          <w:szCs w:val="22"/>
        </w:rPr>
        <w:t>de Registro de Preços, no seu aspecto operacional e nas questões legais, em conformidade com as normas das Legislações Federais vigentes.</w:t>
      </w:r>
    </w:p>
    <w:p w:rsidR="007E6FDE" w:rsidRPr="00AD3C2E" w:rsidRDefault="007E6FDE" w:rsidP="007E6FDE">
      <w:pPr>
        <w:widowControl w:val="0"/>
        <w:autoSpaceDE w:val="0"/>
        <w:autoSpaceDN w:val="0"/>
        <w:adjustRightInd w:val="0"/>
        <w:ind w:left="284" w:right="-420"/>
        <w:rPr>
          <w:rFonts w:ascii="Garamond" w:hAnsi="Garamond" w:cs="Arial"/>
          <w:b/>
          <w:bCs/>
          <w:sz w:val="22"/>
          <w:szCs w:val="22"/>
        </w:rPr>
      </w:pPr>
    </w:p>
    <w:p w:rsidR="007E6FDE" w:rsidRPr="00AD3C2E" w:rsidRDefault="007E6FDE" w:rsidP="007E6FDE">
      <w:pPr>
        <w:widowControl w:val="0"/>
        <w:autoSpaceDE w:val="0"/>
        <w:autoSpaceDN w:val="0"/>
        <w:adjustRightInd w:val="0"/>
        <w:ind w:left="284" w:right="-420"/>
        <w:rPr>
          <w:rFonts w:ascii="Garamond" w:hAnsi="Garamond" w:cs="Arial"/>
          <w:b/>
          <w:bCs/>
          <w:sz w:val="22"/>
          <w:szCs w:val="22"/>
        </w:rPr>
      </w:pPr>
      <w:r w:rsidRPr="00AD3C2E">
        <w:rPr>
          <w:rFonts w:ascii="Garamond" w:hAnsi="Garamond" w:cs="Arial"/>
          <w:b/>
          <w:bCs/>
          <w:sz w:val="22"/>
          <w:szCs w:val="22"/>
        </w:rPr>
        <w:t>CLÁUSULA QUINTA – DA UTILIZAÇÃO DA ATA DE REGISTRO DE PREÇOS</w:t>
      </w:r>
    </w:p>
    <w:p w:rsidR="007E6FDE" w:rsidRPr="00AD3C2E" w:rsidRDefault="007E6FDE" w:rsidP="007E6FDE">
      <w:pPr>
        <w:widowControl w:val="0"/>
        <w:overflowPunct w:val="0"/>
        <w:autoSpaceDE w:val="0"/>
        <w:autoSpaceDN w:val="0"/>
        <w:adjustRightInd w:val="0"/>
        <w:ind w:left="284" w:right="-1"/>
        <w:jc w:val="both"/>
        <w:rPr>
          <w:rFonts w:ascii="Garamond" w:hAnsi="Garamond"/>
          <w:sz w:val="22"/>
          <w:szCs w:val="22"/>
        </w:rPr>
      </w:pPr>
      <w:r w:rsidRPr="00AD3C2E">
        <w:rPr>
          <w:rFonts w:ascii="Garamond" w:hAnsi="Garamond" w:cs="Arial"/>
          <w:sz w:val="22"/>
          <w:szCs w:val="22"/>
        </w:rPr>
        <w:t xml:space="preserve">Em decorrência da publicação desta Ata, os participantes do SRP poderão firmar contratos com os fornecedores com preços registrados, devendo comunicar à </w:t>
      </w:r>
      <w:r w:rsidR="00FF0144">
        <w:rPr>
          <w:rFonts w:ascii="Garamond" w:hAnsi="Garamond" w:cs="Arial"/>
          <w:sz w:val="22"/>
          <w:szCs w:val="22"/>
        </w:rPr>
        <w:t>AMT,</w:t>
      </w:r>
      <w:r w:rsidRPr="00AD3C2E">
        <w:rPr>
          <w:rFonts w:ascii="Garamond" w:hAnsi="Garamond" w:cs="Arial"/>
          <w:sz w:val="22"/>
          <w:szCs w:val="22"/>
        </w:rPr>
        <w:t xml:space="preserve"> Gestora do Contrato, a recusa do detentor de registro de preços em fornecer os bens no prazo estabelecido pelos órgãos participantes.</w:t>
      </w:r>
    </w:p>
    <w:p w:rsidR="007E6FDE" w:rsidRPr="00AD3C2E" w:rsidRDefault="007E6FDE" w:rsidP="007E6FDE">
      <w:pPr>
        <w:widowControl w:val="0"/>
        <w:overflowPunct w:val="0"/>
        <w:autoSpaceDE w:val="0"/>
        <w:autoSpaceDN w:val="0"/>
        <w:adjustRightInd w:val="0"/>
        <w:ind w:left="284" w:right="-1"/>
        <w:jc w:val="both"/>
        <w:rPr>
          <w:rFonts w:ascii="Garamond" w:hAnsi="Garamond" w:cs="Arial"/>
          <w:b/>
          <w:bCs/>
          <w:sz w:val="22"/>
          <w:szCs w:val="22"/>
        </w:rPr>
      </w:pPr>
    </w:p>
    <w:p w:rsidR="007E6FDE" w:rsidRPr="00AD3C2E" w:rsidRDefault="007E6FDE" w:rsidP="007E6FDE">
      <w:pPr>
        <w:widowControl w:val="0"/>
        <w:overflowPunct w:val="0"/>
        <w:autoSpaceDE w:val="0"/>
        <w:autoSpaceDN w:val="0"/>
        <w:adjustRightInd w:val="0"/>
        <w:ind w:left="284" w:right="-1"/>
        <w:jc w:val="both"/>
        <w:rPr>
          <w:rFonts w:ascii="Garamond" w:hAnsi="Garamond"/>
          <w:sz w:val="22"/>
          <w:szCs w:val="22"/>
        </w:rPr>
      </w:pPr>
      <w:r w:rsidRPr="00AD3C2E">
        <w:rPr>
          <w:rFonts w:ascii="Garamond" w:hAnsi="Garamond" w:cs="Arial"/>
          <w:b/>
          <w:bCs/>
          <w:sz w:val="22"/>
          <w:szCs w:val="22"/>
        </w:rPr>
        <w:t>Parágrafo Primeiro</w:t>
      </w:r>
      <w:r w:rsidRPr="00AD3C2E">
        <w:rPr>
          <w:rFonts w:ascii="Garamond" w:hAnsi="Garamond" w:cs="Arial"/>
          <w:b/>
          <w:bCs/>
          <w:i/>
          <w:sz w:val="22"/>
          <w:szCs w:val="22"/>
        </w:rPr>
        <w:t xml:space="preserve"> </w:t>
      </w:r>
      <w:r w:rsidRPr="00AD3C2E">
        <w:rPr>
          <w:rFonts w:ascii="Garamond" w:hAnsi="Garamond" w:cs="Arial"/>
          <w:b/>
          <w:bCs/>
          <w:sz w:val="22"/>
          <w:szCs w:val="22"/>
        </w:rPr>
        <w:t xml:space="preserve">– </w:t>
      </w:r>
      <w:r w:rsidRPr="00AD3C2E">
        <w:rPr>
          <w:rFonts w:ascii="Garamond" w:hAnsi="Garamond" w:cs="Arial"/>
          <w:sz w:val="22"/>
          <w:szCs w:val="22"/>
        </w:rPr>
        <w:t>O fornecedor terá o prazo de 05 (cinco) dias úteis, contados a partir da</w:t>
      </w:r>
      <w:r w:rsidRPr="00AD3C2E">
        <w:rPr>
          <w:rFonts w:ascii="Garamond" w:hAnsi="Garamond" w:cs="Arial"/>
          <w:b/>
          <w:bCs/>
          <w:sz w:val="22"/>
          <w:szCs w:val="22"/>
        </w:rPr>
        <w:t xml:space="preserve"> </w:t>
      </w:r>
      <w:r w:rsidRPr="00AD3C2E">
        <w:rPr>
          <w:rFonts w:ascii="Garamond" w:hAnsi="Garamond" w:cs="Arial"/>
          <w:sz w:val="22"/>
          <w:szCs w:val="22"/>
        </w:rPr>
        <w:t>convocação, para a assinatura da Ata de Registro de Preços. Este prazo poderá ser prorrogado uma vez por igual período, desde que solicitado durante o seu transcurso e, ainda assim, se devidamente justificado e aceito.</w:t>
      </w:r>
    </w:p>
    <w:p w:rsidR="007E6FDE" w:rsidRPr="00AD3C2E" w:rsidRDefault="007E6FDE" w:rsidP="007E6FDE">
      <w:pPr>
        <w:widowControl w:val="0"/>
        <w:autoSpaceDE w:val="0"/>
        <w:autoSpaceDN w:val="0"/>
        <w:adjustRightInd w:val="0"/>
        <w:ind w:left="284" w:right="-1"/>
        <w:rPr>
          <w:rFonts w:ascii="Garamond" w:hAnsi="Garamond"/>
          <w:i/>
          <w:sz w:val="22"/>
          <w:szCs w:val="22"/>
        </w:rPr>
      </w:pPr>
    </w:p>
    <w:p w:rsidR="007E6FDE" w:rsidRPr="00AD3C2E" w:rsidRDefault="007E6FDE" w:rsidP="007E6FDE">
      <w:pPr>
        <w:widowControl w:val="0"/>
        <w:overflowPunct w:val="0"/>
        <w:autoSpaceDE w:val="0"/>
        <w:autoSpaceDN w:val="0"/>
        <w:adjustRightInd w:val="0"/>
        <w:ind w:left="284" w:right="-1"/>
        <w:jc w:val="both"/>
        <w:rPr>
          <w:rFonts w:ascii="Garamond" w:hAnsi="Garamond"/>
          <w:sz w:val="22"/>
          <w:szCs w:val="22"/>
        </w:rPr>
      </w:pPr>
      <w:r w:rsidRPr="00AD3C2E">
        <w:rPr>
          <w:rFonts w:ascii="Garamond" w:hAnsi="Garamond" w:cs="Arial"/>
          <w:b/>
          <w:bCs/>
          <w:sz w:val="22"/>
          <w:szCs w:val="22"/>
        </w:rPr>
        <w:t>Parágrafo Segundo</w:t>
      </w:r>
      <w:r w:rsidRPr="00AD3C2E">
        <w:rPr>
          <w:rFonts w:ascii="Garamond" w:hAnsi="Garamond" w:cs="Arial"/>
          <w:bCs/>
          <w:sz w:val="22"/>
          <w:szCs w:val="22"/>
        </w:rPr>
        <w:t xml:space="preserve">- </w:t>
      </w:r>
      <w:r w:rsidRPr="00AD3C2E">
        <w:rPr>
          <w:rFonts w:ascii="Garamond" w:hAnsi="Garamond" w:cs="Arial"/>
          <w:sz w:val="22"/>
          <w:szCs w:val="22"/>
        </w:rPr>
        <w:t>Na assinatura da Ata de Registro de Preços será exigida a comprovação</w:t>
      </w:r>
      <w:r w:rsidRPr="00AD3C2E">
        <w:rPr>
          <w:rFonts w:ascii="Garamond" w:hAnsi="Garamond" w:cs="Arial"/>
          <w:bCs/>
          <w:sz w:val="22"/>
          <w:szCs w:val="22"/>
        </w:rPr>
        <w:t xml:space="preserve"> </w:t>
      </w:r>
      <w:r w:rsidRPr="00AD3C2E">
        <w:rPr>
          <w:rFonts w:ascii="Garamond" w:hAnsi="Garamond" w:cs="Arial"/>
          <w:sz w:val="22"/>
          <w:szCs w:val="22"/>
        </w:rPr>
        <w:t>das condições de habilitação exigidas no edital, as quais deverão ser mantidas pela contratada durante todo o período da contratação.</w:t>
      </w:r>
    </w:p>
    <w:p w:rsidR="007E6FDE" w:rsidRPr="00AD3C2E" w:rsidRDefault="007E6FDE" w:rsidP="007E6FDE">
      <w:pPr>
        <w:widowControl w:val="0"/>
        <w:autoSpaceDE w:val="0"/>
        <w:autoSpaceDN w:val="0"/>
        <w:adjustRightInd w:val="0"/>
        <w:spacing w:line="254" w:lineRule="exact"/>
        <w:ind w:left="284" w:right="-422"/>
        <w:rPr>
          <w:rFonts w:ascii="Garamond" w:hAnsi="Garamond"/>
          <w:sz w:val="22"/>
          <w:szCs w:val="22"/>
        </w:rPr>
      </w:pPr>
    </w:p>
    <w:p w:rsidR="007E6FDE" w:rsidRPr="00AD3C2E" w:rsidRDefault="007E6FDE" w:rsidP="007E6FDE">
      <w:pPr>
        <w:widowControl w:val="0"/>
        <w:autoSpaceDE w:val="0"/>
        <w:autoSpaceDN w:val="0"/>
        <w:adjustRightInd w:val="0"/>
        <w:ind w:left="284" w:right="-420"/>
        <w:rPr>
          <w:rFonts w:ascii="Garamond" w:hAnsi="Garamond" w:cs="Arial"/>
          <w:b/>
          <w:bCs/>
          <w:sz w:val="22"/>
          <w:szCs w:val="22"/>
        </w:rPr>
      </w:pPr>
      <w:r w:rsidRPr="00AD3C2E">
        <w:rPr>
          <w:rFonts w:ascii="Garamond" w:hAnsi="Garamond" w:cs="Arial"/>
          <w:b/>
          <w:bCs/>
          <w:sz w:val="22"/>
          <w:szCs w:val="22"/>
        </w:rPr>
        <w:t>CLÁUSULA SEXTA – DAS OBRIGAÇÕES E RESPONSABILIDADES</w:t>
      </w:r>
    </w:p>
    <w:p w:rsidR="007E6FDE" w:rsidRPr="00AD3C2E" w:rsidRDefault="007E6FDE" w:rsidP="007E6FDE">
      <w:pPr>
        <w:widowControl w:val="0"/>
        <w:overflowPunct w:val="0"/>
        <w:autoSpaceDE w:val="0"/>
        <w:autoSpaceDN w:val="0"/>
        <w:adjustRightInd w:val="0"/>
        <w:ind w:left="284" w:right="-1"/>
        <w:jc w:val="both"/>
        <w:rPr>
          <w:rFonts w:ascii="Garamond" w:hAnsi="Garamond"/>
          <w:sz w:val="22"/>
          <w:szCs w:val="22"/>
        </w:rPr>
      </w:pPr>
      <w:r w:rsidRPr="00AD3C2E">
        <w:rPr>
          <w:rFonts w:ascii="Garamond" w:hAnsi="Garamond" w:cs="Arial"/>
          <w:sz w:val="22"/>
          <w:szCs w:val="22"/>
        </w:rPr>
        <w:t>Os signatários desta Ata de Registro de Preços assumem as obrigações e responsabilidades constantes nas Leis vigentes que fundamentam este Registro de Preços.</w:t>
      </w:r>
    </w:p>
    <w:p w:rsidR="007E6FDE" w:rsidRPr="00AD3C2E" w:rsidRDefault="007E6FDE" w:rsidP="007E6FDE">
      <w:pPr>
        <w:widowControl w:val="0"/>
        <w:autoSpaceDE w:val="0"/>
        <w:autoSpaceDN w:val="0"/>
        <w:adjustRightInd w:val="0"/>
        <w:ind w:left="284" w:right="-1"/>
        <w:rPr>
          <w:rFonts w:ascii="Garamond" w:hAnsi="Garamond"/>
          <w:sz w:val="22"/>
          <w:szCs w:val="22"/>
        </w:rPr>
      </w:pP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b/>
          <w:bCs/>
          <w:sz w:val="22"/>
          <w:szCs w:val="22"/>
        </w:rPr>
        <w:t xml:space="preserve">Parágrafo Primeiro - </w:t>
      </w:r>
      <w:r w:rsidRPr="00AD3C2E">
        <w:rPr>
          <w:rFonts w:ascii="Garamond" w:hAnsi="Garamond" w:cs="Arial"/>
          <w:sz w:val="22"/>
          <w:szCs w:val="22"/>
        </w:rPr>
        <w:t xml:space="preserve">Competirá à </w:t>
      </w:r>
      <w:r w:rsidR="00FF0144">
        <w:rPr>
          <w:rFonts w:ascii="Garamond" w:hAnsi="Garamond" w:cs="Arial"/>
          <w:sz w:val="22"/>
          <w:szCs w:val="22"/>
        </w:rPr>
        <w:t>AMT</w:t>
      </w:r>
      <w:r w:rsidRPr="00AD3C2E">
        <w:rPr>
          <w:rFonts w:ascii="Garamond" w:hAnsi="Garamond" w:cs="Arial"/>
          <w:sz w:val="22"/>
          <w:szCs w:val="22"/>
        </w:rPr>
        <w:t xml:space="preserve"> Gestora do Contrato o controle e administração</w:t>
      </w:r>
      <w:r w:rsidRPr="00AD3C2E">
        <w:rPr>
          <w:rFonts w:ascii="Garamond" w:hAnsi="Garamond" w:cs="Arial"/>
          <w:b/>
          <w:bCs/>
          <w:sz w:val="22"/>
          <w:szCs w:val="22"/>
        </w:rPr>
        <w:t xml:space="preserve"> </w:t>
      </w:r>
      <w:r w:rsidRPr="00AD3C2E">
        <w:rPr>
          <w:rFonts w:ascii="Garamond" w:hAnsi="Garamond" w:cs="Arial"/>
          <w:sz w:val="22"/>
          <w:szCs w:val="22"/>
        </w:rPr>
        <w:t>do SRP, em especial, as atribuições estabelecidas.</w:t>
      </w:r>
    </w:p>
    <w:p w:rsidR="007E6FDE" w:rsidRPr="00AD3C2E" w:rsidRDefault="007E6FDE" w:rsidP="007E6FDE">
      <w:pPr>
        <w:widowControl w:val="0"/>
        <w:overflowPunct w:val="0"/>
        <w:autoSpaceDE w:val="0"/>
        <w:autoSpaceDN w:val="0"/>
        <w:adjustRightInd w:val="0"/>
        <w:ind w:left="284" w:right="-1"/>
        <w:rPr>
          <w:rFonts w:ascii="Garamond" w:hAnsi="Garamond" w:cs="Arial"/>
          <w:sz w:val="22"/>
          <w:szCs w:val="22"/>
        </w:rPr>
      </w:pPr>
    </w:p>
    <w:p w:rsidR="007E6FDE" w:rsidRPr="00AD3C2E" w:rsidRDefault="007E6FDE" w:rsidP="007E6FDE">
      <w:pPr>
        <w:widowControl w:val="0"/>
        <w:overflowPunct w:val="0"/>
        <w:autoSpaceDE w:val="0"/>
        <w:autoSpaceDN w:val="0"/>
        <w:adjustRightInd w:val="0"/>
        <w:ind w:left="284" w:right="-1"/>
        <w:jc w:val="both"/>
        <w:rPr>
          <w:rFonts w:ascii="Garamond" w:hAnsi="Garamond"/>
          <w:sz w:val="22"/>
          <w:szCs w:val="22"/>
        </w:rPr>
      </w:pPr>
      <w:r w:rsidRPr="00AD3C2E">
        <w:rPr>
          <w:rFonts w:ascii="Garamond" w:hAnsi="Garamond" w:cs="Arial"/>
          <w:b/>
          <w:bCs/>
          <w:sz w:val="22"/>
          <w:szCs w:val="22"/>
        </w:rPr>
        <w:t xml:space="preserve">Parágrafo Segundo – </w:t>
      </w:r>
      <w:r w:rsidRPr="00AD3C2E">
        <w:rPr>
          <w:rFonts w:ascii="Garamond" w:hAnsi="Garamond" w:cs="Arial"/>
          <w:sz w:val="22"/>
          <w:szCs w:val="22"/>
        </w:rPr>
        <w:t xml:space="preserve">Caberá à </w:t>
      </w:r>
      <w:r w:rsidR="00FF0144">
        <w:rPr>
          <w:rFonts w:ascii="Garamond" w:hAnsi="Garamond" w:cs="Arial"/>
          <w:sz w:val="22"/>
          <w:szCs w:val="22"/>
        </w:rPr>
        <w:t>AMT</w:t>
      </w:r>
      <w:r w:rsidRPr="00AD3C2E">
        <w:rPr>
          <w:rFonts w:ascii="Garamond" w:hAnsi="Garamond" w:cs="Arial"/>
          <w:sz w:val="22"/>
          <w:szCs w:val="22"/>
        </w:rPr>
        <w:t xml:space="preserve"> Gestora do Contrato as atribuições que lhe são conferidas conforme as Legislações vigentes que regem este procedimento.</w:t>
      </w:r>
    </w:p>
    <w:p w:rsidR="007E6FDE" w:rsidRPr="00AD3C2E" w:rsidRDefault="007E6FDE" w:rsidP="007E6FDE">
      <w:pPr>
        <w:widowControl w:val="0"/>
        <w:autoSpaceDE w:val="0"/>
        <w:autoSpaceDN w:val="0"/>
        <w:adjustRightInd w:val="0"/>
        <w:ind w:left="284" w:right="-1"/>
        <w:rPr>
          <w:rFonts w:ascii="Garamond" w:hAnsi="Garamond"/>
          <w:sz w:val="22"/>
          <w:szCs w:val="22"/>
        </w:rPr>
      </w:pPr>
    </w:p>
    <w:p w:rsidR="007E6FDE" w:rsidRPr="00AD3C2E" w:rsidRDefault="007E6FDE" w:rsidP="007E6FDE">
      <w:pPr>
        <w:widowControl w:val="0"/>
        <w:overflowPunct w:val="0"/>
        <w:autoSpaceDE w:val="0"/>
        <w:autoSpaceDN w:val="0"/>
        <w:adjustRightInd w:val="0"/>
        <w:ind w:left="284" w:right="-1"/>
        <w:jc w:val="both"/>
        <w:rPr>
          <w:rFonts w:ascii="Garamond" w:hAnsi="Garamond"/>
          <w:sz w:val="22"/>
          <w:szCs w:val="22"/>
        </w:rPr>
      </w:pPr>
      <w:r w:rsidRPr="00AD3C2E">
        <w:rPr>
          <w:rFonts w:ascii="Garamond" w:hAnsi="Garamond" w:cs="Arial"/>
          <w:b/>
          <w:bCs/>
          <w:sz w:val="22"/>
          <w:szCs w:val="22"/>
        </w:rPr>
        <w:t xml:space="preserve">Parágrafo Terceiro - </w:t>
      </w:r>
      <w:r w:rsidRPr="00AD3C2E">
        <w:rPr>
          <w:rFonts w:ascii="Garamond" w:hAnsi="Garamond" w:cs="Arial"/>
          <w:sz w:val="22"/>
          <w:szCs w:val="22"/>
        </w:rPr>
        <w:t>O detentor do registro de preços, durante o prazo de validade desta Ata, fica</w:t>
      </w:r>
      <w:r w:rsidRPr="00AD3C2E">
        <w:rPr>
          <w:rFonts w:ascii="Garamond" w:hAnsi="Garamond" w:cs="Arial"/>
          <w:b/>
          <w:bCs/>
          <w:sz w:val="22"/>
          <w:szCs w:val="22"/>
        </w:rPr>
        <w:t xml:space="preserve"> </w:t>
      </w:r>
      <w:r w:rsidRPr="00AD3C2E">
        <w:rPr>
          <w:rFonts w:ascii="Garamond" w:hAnsi="Garamond" w:cs="Arial"/>
          <w:sz w:val="22"/>
          <w:szCs w:val="22"/>
        </w:rPr>
        <w:t>obrigado a:</w:t>
      </w:r>
    </w:p>
    <w:p w:rsidR="007E6FDE" w:rsidRPr="00AD3C2E" w:rsidRDefault="007E6FDE" w:rsidP="007E6FDE">
      <w:pPr>
        <w:widowControl w:val="0"/>
        <w:numPr>
          <w:ilvl w:val="0"/>
          <w:numId w:val="19"/>
        </w:numPr>
        <w:tabs>
          <w:tab w:val="clear" w:pos="720"/>
          <w:tab w:val="num" w:pos="297"/>
        </w:tabs>
        <w:overflowPunct w:val="0"/>
        <w:autoSpaceDE w:val="0"/>
        <w:autoSpaceDN w:val="0"/>
        <w:adjustRightInd w:val="0"/>
        <w:ind w:left="284" w:right="-1" w:firstLine="0"/>
        <w:jc w:val="both"/>
        <w:rPr>
          <w:rFonts w:ascii="Garamond" w:hAnsi="Garamond" w:cs="Arial"/>
          <w:sz w:val="22"/>
          <w:szCs w:val="22"/>
        </w:rPr>
      </w:pPr>
      <w:r w:rsidRPr="00AD3C2E">
        <w:rPr>
          <w:rFonts w:ascii="Garamond" w:hAnsi="Garamond" w:cs="Arial"/>
          <w:sz w:val="22"/>
          <w:szCs w:val="22"/>
        </w:rPr>
        <w:t xml:space="preserve">Atender aos pedidos efetuados pelo (s) órgão (s) ou entidade (s) participante (s) do SRP, bem como aqueles decorrentes de remanejamento de quantitativos registrados nesta Ata, durante a sua vigência. </w:t>
      </w:r>
    </w:p>
    <w:p w:rsidR="007E6FDE" w:rsidRPr="00AD3C2E" w:rsidRDefault="007E6FDE" w:rsidP="007E6FDE">
      <w:pPr>
        <w:widowControl w:val="0"/>
        <w:numPr>
          <w:ilvl w:val="0"/>
          <w:numId w:val="19"/>
        </w:numPr>
        <w:tabs>
          <w:tab w:val="clear" w:pos="720"/>
          <w:tab w:val="num" w:pos="345"/>
        </w:tabs>
        <w:overflowPunct w:val="0"/>
        <w:autoSpaceDE w:val="0"/>
        <w:autoSpaceDN w:val="0"/>
        <w:adjustRightInd w:val="0"/>
        <w:ind w:left="284" w:right="-1" w:firstLine="0"/>
        <w:jc w:val="both"/>
        <w:rPr>
          <w:rFonts w:ascii="Garamond" w:hAnsi="Garamond" w:cs="Arial"/>
          <w:sz w:val="22"/>
          <w:szCs w:val="22"/>
        </w:rPr>
      </w:pPr>
      <w:r w:rsidRPr="00AD3C2E">
        <w:rPr>
          <w:rFonts w:ascii="Garamond" w:hAnsi="Garamond" w:cs="Arial"/>
          <w:sz w:val="22"/>
          <w:szCs w:val="22"/>
        </w:rPr>
        <w:t xml:space="preserve">Fornecer os bens/serviços ofertados, pelo menor preço registrado, nas quantidades indicadas pelo participante do Sistema de Registro de Preços. </w:t>
      </w:r>
    </w:p>
    <w:p w:rsidR="007E6FDE" w:rsidRPr="00AD3C2E" w:rsidRDefault="007E6FDE" w:rsidP="007E6FDE">
      <w:pPr>
        <w:widowControl w:val="0"/>
        <w:numPr>
          <w:ilvl w:val="0"/>
          <w:numId w:val="19"/>
        </w:numPr>
        <w:tabs>
          <w:tab w:val="clear" w:pos="720"/>
          <w:tab w:val="num" w:pos="287"/>
        </w:tabs>
        <w:overflowPunct w:val="0"/>
        <w:autoSpaceDE w:val="0"/>
        <w:autoSpaceDN w:val="0"/>
        <w:adjustRightInd w:val="0"/>
        <w:ind w:left="284" w:right="-1" w:firstLine="0"/>
        <w:jc w:val="both"/>
        <w:rPr>
          <w:rFonts w:ascii="Garamond" w:hAnsi="Garamond" w:cs="Arial"/>
          <w:sz w:val="22"/>
          <w:szCs w:val="22"/>
        </w:rPr>
      </w:pPr>
      <w:r w:rsidRPr="00AD3C2E">
        <w:rPr>
          <w:rFonts w:ascii="Garamond" w:hAnsi="Garamond" w:cs="Arial"/>
          <w:sz w:val="22"/>
          <w:szCs w:val="22"/>
        </w:rPr>
        <w:t xml:space="preserve">Responder no prazo de até 05 (cinco) dias a consultas ao Município de Morada Nova sobre a pretensão de órgão/entidade não participante (carona). </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 xml:space="preserve">d) Manter durante toda a vigência da Ata de Registro de Preços, em compatibilidade com as obrigações assumidas, todas as condições de habilitação e qualificação exigidas na licitação. </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lastRenderedPageBreak/>
        <w:t>e) Responsabilizar-se pelos danos causados diretamente à contratante ou a terceiros, decorrentes da sua culpa ou dolo, quando da execução do objeto, não podendo ser arguido para efeito de exclusão ou redução de sua responsabilidade o fato de a contratante proceder à fiscalização ou acompanhar a execução contratual.</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f) Responder por todas as despesas diretas e indiretas que incidam ou venham a incidir sobre a execução contratual, inclusive as obrigações relativas a salários, previdência social, impostos, encargos sociais, transporte e outras providências, respondendo obrigatoriamente pelo fiel cumprimento das leis trabalhistas e específicas de acidentes do trabalho e legislação correlata, aplicáveis ao pessoal empregado na execução contratual.</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g) Prestar imediatamente as informações e os esclarecimentos que venham a ser solicitados pela contratante, salvo quando implicarem em indagações de caráter técnico, hipótese em que serão respondidas no prazo de 24 (vinte e quatro) horas.</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h) Substituir ou reparar o objeto/serviço que comprovadamente apresente condições de defeito ou em desconformidade com as especificações do termo de referência, no prazo de 48 (quarenta e oito) horas contado da sua notificação.</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 xml:space="preserve">i) Providenciar a substituição de qualquer profissional envolvido na execução do objeto contratual cuja conduta seja considerada indesejável pela fiscalização da contratante; </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j) Refazer o objeto que comprovadamente apresente condições de defeito ou em desconformidade com as especificações deste Termo, no prazo de 48 (quarenta e oito), contados da sua notificação;</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k) Cumprir, quando for o caso, as condições de garantia do objeto, responsabilizando-se pelo período oferecido em sua proposta comercial, observando o prazo mínimo exigido pela Administração;</w:t>
      </w:r>
    </w:p>
    <w:p w:rsidR="007E6FDE" w:rsidRPr="00AD3C2E" w:rsidRDefault="007E6FDE" w:rsidP="007E6FDE">
      <w:pPr>
        <w:widowControl w:val="0"/>
        <w:overflowPunct w:val="0"/>
        <w:autoSpaceDE w:val="0"/>
        <w:autoSpaceDN w:val="0"/>
        <w:adjustRightInd w:val="0"/>
        <w:ind w:left="284" w:right="-1"/>
        <w:jc w:val="both"/>
        <w:rPr>
          <w:rFonts w:ascii="Garamond" w:hAnsi="Garamond" w:cs="Arial"/>
          <w:sz w:val="22"/>
          <w:szCs w:val="22"/>
        </w:rPr>
      </w:pPr>
      <w:r w:rsidRPr="00AD3C2E">
        <w:rPr>
          <w:rFonts w:ascii="Garamond" w:hAnsi="Garamond" w:cs="Arial"/>
          <w:sz w:val="22"/>
          <w:szCs w:val="22"/>
        </w:rPr>
        <w:t xml:space="preserve"> l) Responsabilizar-se integralmente pela observância do dispositivo no título II, capítulo V, da CLT, e na Portaria Nº 3.460/77, do Ministério do Trabalho, relativos a segurança e higiene do trabalho, bem como a Legislação correlata em vigor a ser exigida. </w:t>
      </w:r>
    </w:p>
    <w:p w:rsidR="007E6FDE" w:rsidRPr="00AD3C2E" w:rsidRDefault="007E6FDE" w:rsidP="007E6FDE">
      <w:pPr>
        <w:widowControl w:val="0"/>
        <w:overflowPunct w:val="0"/>
        <w:autoSpaceDE w:val="0"/>
        <w:autoSpaceDN w:val="0"/>
        <w:adjustRightInd w:val="0"/>
        <w:ind w:left="284" w:right="-420"/>
        <w:jc w:val="both"/>
        <w:rPr>
          <w:rFonts w:ascii="Garamond" w:hAnsi="Garamond" w:cs="Arial"/>
          <w:sz w:val="22"/>
          <w:szCs w:val="22"/>
        </w:rPr>
      </w:pPr>
    </w:p>
    <w:p w:rsidR="007E6FDE" w:rsidRPr="00AD3C2E" w:rsidRDefault="007E6FDE" w:rsidP="007E6FDE">
      <w:pPr>
        <w:widowControl w:val="0"/>
        <w:autoSpaceDE w:val="0"/>
        <w:autoSpaceDN w:val="0"/>
        <w:adjustRightInd w:val="0"/>
        <w:ind w:right="-422"/>
        <w:rPr>
          <w:rFonts w:ascii="Garamond" w:hAnsi="Garamond" w:cs="Arial"/>
          <w:b/>
          <w:bCs/>
          <w:sz w:val="22"/>
          <w:szCs w:val="22"/>
        </w:rPr>
      </w:pPr>
      <w:r w:rsidRPr="00AD3C2E">
        <w:rPr>
          <w:rFonts w:ascii="Garamond" w:hAnsi="Garamond"/>
          <w:sz w:val="22"/>
          <w:szCs w:val="22"/>
        </w:rPr>
        <w:t xml:space="preserve">      </w:t>
      </w:r>
      <w:r w:rsidRPr="00AD3C2E">
        <w:rPr>
          <w:rFonts w:ascii="Garamond" w:hAnsi="Garamond" w:cs="Arial"/>
          <w:b/>
          <w:bCs/>
          <w:sz w:val="22"/>
          <w:szCs w:val="22"/>
        </w:rPr>
        <w:t>CLÁUSULA SÉTIMA – DOS PREÇOS REGISTRADOS</w:t>
      </w:r>
    </w:p>
    <w:p w:rsidR="007E6FDE" w:rsidRPr="00AD3C2E" w:rsidRDefault="007E6FDE" w:rsidP="007E6FDE">
      <w:pPr>
        <w:widowControl w:val="0"/>
        <w:autoSpaceDE w:val="0"/>
        <w:autoSpaceDN w:val="0"/>
        <w:adjustRightInd w:val="0"/>
        <w:spacing w:line="46" w:lineRule="exact"/>
        <w:ind w:left="284" w:right="-422"/>
        <w:rPr>
          <w:rFonts w:ascii="Garamond" w:hAnsi="Garamond"/>
          <w:sz w:val="22"/>
          <w:szCs w:val="22"/>
        </w:rPr>
      </w:pPr>
    </w:p>
    <w:p w:rsidR="007E6FDE" w:rsidRPr="00AD3C2E" w:rsidRDefault="007E6FDE" w:rsidP="007E6FDE">
      <w:pPr>
        <w:widowControl w:val="0"/>
        <w:overflowPunct w:val="0"/>
        <w:autoSpaceDE w:val="0"/>
        <w:autoSpaceDN w:val="0"/>
        <w:adjustRightInd w:val="0"/>
        <w:spacing w:line="226" w:lineRule="auto"/>
        <w:ind w:left="284" w:right="-1"/>
        <w:jc w:val="both"/>
        <w:rPr>
          <w:rFonts w:ascii="Garamond" w:hAnsi="Garamond"/>
          <w:sz w:val="22"/>
          <w:szCs w:val="22"/>
        </w:rPr>
      </w:pPr>
      <w:r w:rsidRPr="00AD3C2E">
        <w:rPr>
          <w:rFonts w:ascii="Garamond" w:hAnsi="Garamond" w:cs="Arial"/>
          <w:sz w:val="22"/>
          <w:szCs w:val="22"/>
        </w:rPr>
        <w:t>Os preços registrados são os preços unitários ofertados nas propostas das signatárias desta Ata, os quais estão relacionados e em consonância com o Mapa de Preços, anexo a este instrumento e servirão de base para futuras aquisições, observadas as condições de mercado.</w:t>
      </w:r>
    </w:p>
    <w:p w:rsidR="007E6FDE" w:rsidRPr="00AD3C2E" w:rsidRDefault="007E6FDE" w:rsidP="007E6FDE">
      <w:pPr>
        <w:widowControl w:val="0"/>
        <w:autoSpaceDE w:val="0"/>
        <w:autoSpaceDN w:val="0"/>
        <w:adjustRightInd w:val="0"/>
        <w:spacing w:line="251" w:lineRule="exact"/>
        <w:ind w:left="284" w:right="-422"/>
        <w:rPr>
          <w:rFonts w:ascii="Garamond" w:hAnsi="Garamond"/>
          <w:sz w:val="22"/>
          <w:szCs w:val="22"/>
        </w:rPr>
      </w:pPr>
    </w:p>
    <w:p w:rsidR="007E6FDE" w:rsidRDefault="007E6FDE" w:rsidP="007E6FDE">
      <w:pPr>
        <w:ind w:left="284"/>
        <w:jc w:val="both"/>
        <w:rPr>
          <w:rFonts w:ascii="Garamond" w:hAnsi="Garamond"/>
          <w:b/>
          <w:sz w:val="22"/>
          <w:szCs w:val="22"/>
        </w:rPr>
      </w:pPr>
      <w:r w:rsidRPr="00AD3C2E">
        <w:rPr>
          <w:rFonts w:ascii="Garamond" w:hAnsi="Garamond" w:cstheme="minorHAnsi"/>
          <w:b/>
          <w:sz w:val="22"/>
          <w:szCs w:val="22"/>
        </w:rPr>
        <w:t xml:space="preserve">CLÁUSULA OITAVA - </w:t>
      </w:r>
      <w:r w:rsidRPr="00AD3C2E">
        <w:rPr>
          <w:rFonts w:ascii="Garamond" w:hAnsi="Garamond"/>
          <w:b/>
          <w:sz w:val="22"/>
          <w:szCs w:val="22"/>
        </w:rPr>
        <w:t>DO PREÇO</w:t>
      </w:r>
      <w:r>
        <w:rPr>
          <w:rFonts w:ascii="Garamond" w:hAnsi="Garamond"/>
          <w:b/>
          <w:sz w:val="22"/>
          <w:szCs w:val="22"/>
        </w:rPr>
        <w:t>, DO REAJUSTE</w:t>
      </w:r>
      <w:r w:rsidRPr="00AD3C2E">
        <w:rPr>
          <w:rFonts w:ascii="Garamond" w:hAnsi="Garamond"/>
          <w:b/>
          <w:sz w:val="22"/>
          <w:szCs w:val="22"/>
        </w:rPr>
        <w:t xml:space="preserve"> E DO REEQUILÍBRIO ECONÔMICO E FINANCEIRO</w:t>
      </w:r>
    </w:p>
    <w:p w:rsidR="007E6FDE" w:rsidRPr="005B0524" w:rsidRDefault="007E6FDE" w:rsidP="007E6FDE">
      <w:pPr>
        <w:ind w:left="284"/>
        <w:jc w:val="both"/>
        <w:rPr>
          <w:rFonts w:ascii="Garamond" w:hAnsi="Garamond" w:cs="Tahoma"/>
          <w:sz w:val="22"/>
          <w:szCs w:val="22"/>
        </w:rPr>
      </w:pPr>
      <w:r>
        <w:rPr>
          <w:rFonts w:ascii="Garamond" w:hAnsi="Garamond" w:cs="Tahoma"/>
          <w:sz w:val="22"/>
          <w:szCs w:val="22"/>
        </w:rPr>
        <w:t>a)</w:t>
      </w:r>
      <w:r w:rsidRPr="005B0524">
        <w:rPr>
          <w:rFonts w:ascii="Garamond" w:hAnsi="Garamond" w:cs="Tahoma"/>
          <w:sz w:val="22"/>
          <w:szCs w:val="22"/>
        </w:rPr>
        <w:t xml:space="preserve"> PREÇOS: Os preços ofertados devem ser apresentados com a incidência de todos os tributos, encargos trabalhistas, previdenciários, fiscais e comerciais, taxas, fretes, seguros, deslocamentos de pessoal, custos, e demais despesas previsíveis que possam incidir sobre o fornecimento, inclusive a margem de lucro.</w:t>
      </w:r>
    </w:p>
    <w:p w:rsidR="007E6FDE" w:rsidRPr="005B0524" w:rsidRDefault="007E6FDE" w:rsidP="007E6FDE">
      <w:pPr>
        <w:ind w:left="284"/>
        <w:jc w:val="both"/>
        <w:rPr>
          <w:rFonts w:ascii="Garamond" w:hAnsi="Garamond" w:cs="Tahoma"/>
          <w:sz w:val="22"/>
          <w:szCs w:val="22"/>
        </w:rPr>
      </w:pPr>
      <w:r>
        <w:rPr>
          <w:rFonts w:ascii="Garamond" w:hAnsi="Garamond" w:cs="Tahoma"/>
          <w:sz w:val="22"/>
          <w:szCs w:val="22"/>
        </w:rPr>
        <w:t>b)</w:t>
      </w:r>
      <w:r w:rsidRPr="005B0524">
        <w:rPr>
          <w:rFonts w:ascii="Garamond" w:hAnsi="Garamond" w:cs="Tahoma"/>
          <w:sz w:val="22"/>
          <w:szCs w:val="22"/>
        </w:rPr>
        <w:t xml:space="preserve"> REAJUSTE: Os valores constantes das propostas não sofrerão reajuste antes de decorridos 12 (doze) meses, hipótese na qual poderá ser utilizado o índice IGP-M da Fundação Getúlio Vargas.</w:t>
      </w:r>
    </w:p>
    <w:p w:rsidR="007E6FDE" w:rsidRDefault="007E6FDE" w:rsidP="007E6FDE">
      <w:pPr>
        <w:widowControl w:val="0"/>
        <w:autoSpaceDE w:val="0"/>
        <w:autoSpaceDN w:val="0"/>
        <w:adjustRightInd w:val="0"/>
        <w:ind w:left="284" w:right="-1"/>
        <w:jc w:val="both"/>
        <w:rPr>
          <w:rFonts w:ascii="Garamond" w:hAnsi="Garamond" w:cs="Tahoma"/>
          <w:sz w:val="22"/>
          <w:szCs w:val="22"/>
        </w:rPr>
      </w:pPr>
      <w:r>
        <w:rPr>
          <w:rFonts w:ascii="Garamond" w:hAnsi="Garamond" w:cs="Tahoma"/>
          <w:sz w:val="22"/>
          <w:szCs w:val="22"/>
        </w:rPr>
        <w:t>c)</w:t>
      </w:r>
      <w:r w:rsidRPr="005B0524">
        <w:rPr>
          <w:rFonts w:ascii="Garamond" w:hAnsi="Garamond" w:cs="Tahoma"/>
          <w:sz w:val="22"/>
          <w:szCs w:val="22"/>
        </w:rPr>
        <w:t xml:space="preserve"> REEQUILÍBRIO ECONÔMICO-FINANCEIRO: Na hipótese de sobrevirem fatos imprevisíveis, ou previsíveis, porém de </w:t>
      </w:r>
      <w:proofErr w:type="spellStart"/>
      <w:r w:rsidRPr="005B0524">
        <w:rPr>
          <w:rFonts w:ascii="Garamond" w:hAnsi="Garamond" w:cs="Tahoma"/>
          <w:sz w:val="22"/>
          <w:szCs w:val="22"/>
        </w:rPr>
        <w:t>conseqüências</w:t>
      </w:r>
      <w:proofErr w:type="spellEnd"/>
      <w:r w:rsidRPr="005B0524">
        <w:rPr>
          <w:rFonts w:ascii="Garamond" w:hAnsi="Garamond" w:cs="Tahoma"/>
          <w:sz w:val="22"/>
          <w:szCs w:val="22"/>
        </w:rPr>
        <w:t xml:space="preserve"> incalculáveis, retardadores ou impeditivos da execução do ajustado, ou ainda, em caso de força maior, caso fortuito ou fato do príncipe, configurando álea econômica extraordinária e extra contratual, poderá, mediante procedimento administrativo onde reste demonstrada tal situação e termo aditivo, ser restabelecida a relação que as partes pactuaram inicialmente entre os encargos do contratado e a retribuição da Administração para a justa remuneração dos produtos/serviços, objetivando a manutenção do equilíbrio econômico-financeiro inicial do contrato, na forma do artigo 65, II, “d” da Lei Nº. 8.666/93, alterada e consolidada.</w:t>
      </w:r>
    </w:p>
    <w:p w:rsidR="007E6FDE" w:rsidRDefault="007E6FDE" w:rsidP="007E6FDE">
      <w:pPr>
        <w:widowControl w:val="0"/>
        <w:autoSpaceDE w:val="0"/>
        <w:autoSpaceDN w:val="0"/>
        <w:adjustRightInd w:val="0"/>
        <w:ind w:left="284" w:right="-422"/>
        <w:rPr>
          <w:rFonts w:ascii="Garamond" w:hAnsi="Garamond" w:cs="Tahoma"/>
          <w:sz w:val="22"/>
          <w:szCs w:val="22"/>
        </w:rPr>
      </w:pPr>
    </w:p>
    <w:p w:rsidR="007E6FDE" w:rsidRPr="00AD3C2E" w:rsidRDefault="007E6FDE" w:rsidP="007E6FDE">
      <w:pPr>
        <w:widowControl w:val="0"/>
        <w:autoSpaceDE w:val="0"/>
        <w:autoSpaceDN w:val="0"/>
        <w:adjustRightInd w:val="0"/>
        <w:ind w:left="284" w:right="-422"/>
        <w:rPr>
          <w:rFonts w:ascii="Garamond" w:hAnsi="Garamond" w:cs="Arial"/>
          <w:b/>
          <w:bCs/>
          <w:sz w:val="22"/>
          <w:szCs w:val="22"/>
        </w:rPr>
      </w:pPr>
      <w:r w:rsidRPr="00AD3C2E">
        <w:rPr>
          <w:rFonts w:ascii="Garamond" w:hAnsi="Garamond" w:cs="Arial"/>
          <w:b/>
          <w:bCs/>
          <w:sz w:val="22"/>
          <w:szCs w:val="22"/>
        </w:rPr>
        <w:t>CLÁUSULA NONA – DO CANCELAMENTO DO REGISTRO DE PREÇOS</w:t>
      </w:r>
    </w:p>
    <w:p w:rsidR="007E6FDE" w:rsidRPr="00AD3C2E" w:rsidRDefault="007E6FDE" w:rsidP="007E6FDE">
      <w:pPr>
        <w:widowControl w:val="0"/>
        <w:autoSpaceDE w:val="0"/>
        <w:autoSpaceDN w:val="0"/>
        <w:adjustRightInd w:val="0"/>
        <w:spacing w:line="48" w:lineRule="exact"/>
        <w:ind w:left="284" w:right="-422"/>
        <w:rPr>
          <w:rFonts w:ascii="Garamond" w:hAnsi="Garamond"/>
          <w:sz w:val="22"/>
          <w:szCs w:val="22"/>
        </w:rPr>
      </w:pPr>
    </w:p>
    <w:p w:rsidR="007E6FDE" w:rsidRPr="00AD3C2E" w:rsidRDefault="007E6FDE" w:rsidP="007E6FDE">
      <w:pPr>
        <w:widowControl w:val="0"/>
        <w:overflowPunct w:val="0"/>
        <w:autoSpaceDE w:val="0"/>
        <w:autoSpaceDN w:val="0"/>
        <w:adjustRightInd w:val="0"/>
        <w:spacing w:line="218" w:lineRule="auto"/>
        <w:ind w:left="284" w:right="-1"/>
        <w:jc w:val="both"/>
        <w:rPr>
          <w:rFonts w:ascii="Garamond" w:hAnsi="Garamond"/>
          <w:sz w:val="22"/>
          <w:szCs w:val="22"/>
        </w:rPr>
      </w:pPr>
      <w:r w:rsidRPr="00AD3C2E">
        <w:rPr>
          <w:rFonts w:ascii="Garamond" w:hAnsi="Garamond" w:cs="Arial"/>
          <w:sz w:val="22"/>
          <w:szCs w:val="22"/>
        </w:rPr>
        <w:t>Os preços registrados na presente Ata, poderão ser cancelados de pleno direito, nas situações previstas na legalidade da legislação vigente para estes atos.</w:t>
      </w:r>
    </w:p>
    <w:p w:rsidR="007E6FDE" w:rsidRPr="00AD3C2E" w:rsidRDefault="007E6FDE" w:rsidP="007E6FDE">
      <w:pPr>
        <w:widowControl w:val="0"/>
        <w:autoSpaceDE w:val="0"/>
        <w:autoSpaceDN w:val="0"/>
        <w:adjustRightInd w:val="0"/>
        <w:ind w:left="284" w:right="-420"/>
        <w:rPr>
          <w:rFonts w:ascii="Garamond" w:hAnsi="Garamond" w:cs="Arial"/>
          <w:b/>
          <w:bCs/>
          <w:sz w:val="22"/>
          <w:szCs w:val="22"/>
        </w:rPr>
      </w:pPr>
    </w:p>
    <w:p w:rsidR="007E6FDE" w:rsidRPr="00C25199" w:rsidRDefault="007E6FDE" w:rsidP="007E6FDE">
      <w:pPr>
        <w:widowControl w:val="0"/>
        <w:autoSpaceDE w:val="0"/>
        <w:autoSpaceDN w:val="0"/>
        <w:adjustRightInd w:val="0"/>
        <w:ind w:left="284" w:right="-1"/>
        <w:jc w:val="both"/>
        <w:rPr>
          <w:rFonts w:ascii="Garamond" w:hAnsi="Garamond" w:cstheme="minorHAnsi"/>
          <w:b/>
          <w:sz w:val="22"/>
          <w:szCs w:val="22"/>
        </w:rPr>
      </w:pPr>
      <w:r w:rsidRPr="00AD3C2E">
        <w:rPr>
          <w:rFonts w:ascii="Garamond" w:hAnsi="Garamond" w:cs="Arial"/>
          <w:b/>
          <w:bCs/>
          <w:sz w:val="22"/>
          <w:szCs w:val="22"/>
        </w:rPr>
        <w:t xml:space="preserve">CLÁUSULA DÉCIMA – </w:t>
      </w:r>
      <w:r w:rsidRPr="00C25199">
        <w:rPr>
          <w:rFonts w:ascii="Garamond" w:hAnsi="Garamond" w:cs="Arial"/>
          <w:b/>
          <w:bCs/>
          <w:sz w:val="22"/>
          <w:szCs w:val="22"/>
        </w:rPr>
        <w:t xml:space="preserve">DO </w:t>
      </w:r>
      <w:r w:rsidRPr="00C25199">
        <w:rPr>
          <w:rFonts w:ascii="Garamond" w:hAnsi="Garamond" w:cs="Courier New"/>
          <w:b/>
          <w:sz w:val="22"/>
          <w:szCs w:val="22"/>
        </w:rPr>
        <w:t xml:space="preserve">PRAZO, CONDIÇÕES DA ENTREGA DOS MATERIAIS E DA </w:t>
      </w:r>
      <w:r w:rsidRPr="00C25199">
        <w:rPr>
          <w:rFonts w:ascii="Garamond" w:hAnsi="Garamond" w:cs="Courier New"/>
          <w:b/>
          <w:sz w:val="22"/>
          <w:szCs w:val="22"/>
        </w:rPr>
        <w:lastRenderedPageBreak/>
        <w:t>FORMA DE PAGAMENTO</w:t>
      </w:r>
      <w:r w:rsidRPr="00C25199">
        <w:rPr>
          <w:rFonts w:ascii="Garamond" w:hAnsi="Garamond" w:cs="Courier New"/>
          <w:b/>
          <w:bCs/>
          <w:color w:val="000000"/>
          <w:sz w:val="22"/>
          <w:szCs w:val="22"/>
        </w:rPr>
        <w:t xml:space="preserve"> </w:t>
      </w:r>
    </w:p>
    <w:p w:rsidR="007E6FDE" w:rsidRPr="00AD3C2E" w:rsidRDefault="007E6FDE" w:rsidP="007E6FDE">
      <w:pPr>
        <w:ind w:left="284"/>
        <w:jc w:val="both"/>
        <w:rPr>
          <w:rFonts w:ascii="Garamond" w:hAnsi="Garamond" w:cs="Courier New"/>
          <w:sz w:val="22"/>
          <w:szCs w:val="22"/>
        </w:rPr>
      </w:pPr>
      <w:r w:rsidRPr="00AD3C2E">
        <w:rPr>
          <w:rFonts w:ascii="Garamond" w:hAnsi="Garamond" w:cs="Courier New"/>
          <w:sz w:val="22"/>
          <w:szCs w:val="22"/>
        </w:rPr>
        <w:t xml:space="preserve">Poderão ser firmados contratos, que serão tratados de forma autônoma e se submeterão igualmente a todas as disposições constantes da Lei Nº. 8.666/93, inclusive quanto às prorrogações, alterações e rescisões. </w:t>
      </w:r>
    </w:p>
    <w:p w:rsidR="007E6FDE" w:rsidRDefault="007E6FDE" w:rsidP="007E6FDE">
      <w:pPr>
        <w:ind w:left="284"/>
        <w:jc w:val="both"/>
        <w:rPr>
          <w:rFonts w:ascii="Garamond" w:hAnsi="Garamond" w:cs="Courier New"/>
          <w:sz w:val="22"/>
          <w:szCs w:val="22"/>
        </w:rPr>
      </w:pP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 </w:t>
      </w:r>
      <w:r w:rsidRPr="00AD3C2E">
        <w:rPr>
          <w:rFonts w:ascii="Garamond" w:hAnsi="Garamond" w:cs="Courier New"/>
          <w:sz w:val="22"/>
          <w:szCs w:val="22"/>
        </w:rPr>
        <w:t>DAS ORDENS DE COMPRAS:</w:t>
      </w:r>
      <w:r w:rsidRPr="00AD3C2E">
        <w:rPr>
          <w:rFonts w:ascii="Garamond" w:hAnsi="Garamond" w:cs="Courier New"/>
          <w:b/>
          <w:sz w:val="22"/>
          <w:szCs w:val="22"/>
        </w:rPr>
        <w:t xml:space="preserve"> </w:t>
      </w:r>
      <w:r w:rsidRPr="00AD3C2E">
        <w:rPr>
          <w:rFonts w:ascii="Garamond" w:hAnsi="Garamond" w:cs="Courier New"/>
          <w:sz w:val="22"/>
          <w:szCs w:val="22"/>
        </w:rPr>
        <w:t xml:space="preserve">Os produtos licitados/contratados serão entregues mediante expedição de ORDENS DE COMPRAS, por parte da administração ao licitante vencedor, que indicarão os quantitativos a serem entregues, de acordo com a conveniência e oportunidade administrativa, a necessidade e disponibilidade financeira da CONTRATANTE.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2. </w:t>
      </w:r>
      <w:r w:rsidRPr="00AD3C2E">
        <w:rPr>
          <w:rFonts w:ascii="Garamond" w:hAnsi="Garamond" w:cs="Courier New"/>
          <w:sz w:val="22"/>
          <w:szCs w:val="22"/>
        </w:rPr>
        <w:t xml:space="preserve">A Ordem de Compra emitida conterá os itens pretendidos e a respectiva quantidade, devendo ser entregue ao beneficiário do contrato no seu endereço físico, ou enviada via fac-símile ao seu número de telefone, ou ainda remetida via e-mail ao seu endereço eletrônico, cujos dados constem do cadastro municipal.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3. </w:t>
      </w:r>
      <w:r w:rsidRPr="00AD3C2E">
        <w:rPr>
          <w:rFonts w:ascii="Garamond" w:hAnsi="Garamond" w:cs="Courier New"/>
          <w:sz w:val="22"/>
          <w:szCs w:val="22"/>
        </w:rPr>
        <w:t xml:space="preserve">O contratado deverá entregar os produtos/serviços solicitados na Ordem de Compra/serviços, oportunidade em que receberá o atesto declarando o fornecimento. Os produtos/serviços serão entregues nas seguintes condições:  </w:t>
      </w:r>
    </w:p>
    <w:p w:rsidR="007E6FDE" w:rsidRPr="00AD3C2E" w:rsidRDefault="007E6FDE" w:rsidP="007E6FDE">
      <w:pPr>
        <w:spacing w:after="26" w:line="249" w:lineRule="auto"/>
        <w:ind w:left="284"/>
        <w:jc w:val="both"/>
        <w:rPr>
          <w:rFonts w:ascii="Garamond" w:hAnsi="Garamond" w:cs="Courier New"/>
          <w:sz w:val="22"/>
          <w:szCs w:val="22"/>
        </w:rPr>
      </w:pPr>
      <w:r w:rsidRPr="00AD3C2E">
        <w:rPr>
          <w:rFonts w:ascii="Garamond" w:hAnsi="Garamond" w:cs="Courier New"/>
          <w:sz w:val="22"/>
          <w:szCs w:val="22"/>
        </w:rPr>
        <w:t xml:space="preserve">a) Nos locais determinados pela administração do presente processo licitatório indicado na Ordem de Compra/serviço;  </w:t>
      </w:r>
    </w:p>
    <w:p w:rsidR="007E6FDE" w:rsidRPr="00AD3C2E" w:rsidRDefault="007E6FDE" w:rsidP="007E6FDE">
      <w:pPr>
        <w:spacing w:after="5" w:line="249" w:lineRule="auto"/>
        <w:ind w:left="284"/>
        <w:jc w:val="both"/>
        <w:rPr>
          <w:rFonts w:ascii="Garamond" w:hAnsi="Garamond" w:cs="Courier New"/>
          <w:sz w:val="22"/>
          <w:szCs w:val="22"/>
        </w:rPr>
      </w:pPr>
      <w:r w:rsidRPr="00AD3C2E">
        <w:rPr>
          <w:rFonts w:ascii="Garamond" w:hAnsi="Garamond" w:cs="Courier New"/>
          <w:sz w:val="22"/>
          <w:szCs w:val="22"/>
        </w:rPr>
        <w:t xml:space="preserve">b) No prazo de no máximo de </w:t>
      </w:r>
      <w:r>
        <w:rPr>
          <w:rFonts w:ascii="Garamond" w:hAnsi="Garamond" w:cs="Courier New"/>
          <w:b/>
          <w:sz w:val="22"/>
          <w:szCs w:val="22"/>
          <w:u w:val="single"/>
        </w:rPr>
        <w:t>_____</w:t>
      </w:r>
      <w:r w:rsidRPr="00AD3C2E">
        <w:rPr>
          <w:rFonts w:ascii="Garamond" w:hAnsi="Garamond" w:cs="Courier New"/>
          <w:b/>
          <w:sz w:val="22"/>
          <w:szCs w:val="22"/>
          <w:u w:val="single"/>
        </w:rPr>
        <w:t xml:space="preserve"> </w:t>
      </w:r>
      <w:proofErr w:type="gramStart"/>
      <w:r w:rsidRPr="00AD3C2E">
        <w:rPr>
          <w:rFonts w:ascii="Garamond" w:hAnsi="Garamond" w:cs="Courier New"/>
          <w:b/>
          <w:sz w:val="22"/>
          <w:szCs w:val="22"/>
          <w:u w:val="single"/>
        </w:rPr>
        <w:t>(</w:t>
      </w:r>
      <w:r>
        <w:rPr>
          <w:rFonts w:ascii="Garamond" w:hAnsi="Garamond" w:cs="Courier New"/>
          <w:b/>
          <w:sz w:val="22"/>
          <w:szCs w:val="22"/>
          <w:u w:val="single"/>
        </w:rPr>
        <w:t xml:space="preserve">                 </w:t>
      </w:r>
      <w:proofErr w:type="gramEnd"/>
      <w:r w:rsidRPr="00AD3C2E">
        <w:rPr>
          <w:rFonts w:ascii="Garamond" w:hAnsi="Garamond" w:cs="Courier New"/>
          <w:b/>
          <w:sz w:val="22"/>
          <w:szCs w:val="22"/>
          <w:u w:val="single"/>
        </w:rPr>
        <w:t>) dias corridos</w:t>
      </w:r>
      <w:r w:rsidRPr="00AD3C2E">
        <w:rPr>
          <w:rFonts w:ascii="Garamond" w:hAnsi="Garamond" w:cs="Courier New"/>
          <w:sz w:val="22"/>
          <w:szCs w:val="22"/>
        </w:rPr>
        <w:t xml:space="preserve"> após o recebimento da Ordem de Compra/serviço no horário de 07h às 13h (horário local).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4. </w:t>
      </w:r>
      <w:r w:rsidRPr="00AD3C2E">
        <w:rPr>
          <w:rFonts w:ascii="Garamond" w:hAnsi="Garamond" w:cs="Courier New"/>
          <w:sz w:val="22"/>
          <w:szCs w:val="22"/>
        </w:rPr>
        <w:t xml:space="preserve">O aceite dos produtos/serviços pelo órgão recebedor não exclui a responsabilidade civil do fornecedor por vício de quantidade, qualidade ou disparidade com as especificações estabelecidas no anexo deste edital quanto aos produtos/serviços entregues.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5. </w:t>
      </w:r>
      <w:r w:rsidRPr="00AD3C2E">
        <w:rPr>
          <w:rFonts w:ascii="Garamond" w:hAnsi="Garamond" w:cs="Courier New"/>
          <w:sz w:val="22"/>
          <w:szCs w:val="22"/>
        </w:rPr>
        <w:t xml:space="preserve">Os produtos/serviços devem ser entregues conforme solicitado na Ordem de Compra/serviço, observando rigorosamente as especificações contidas no Instrumento Convocatório, no Termo de Referência e observações constantes de sua proposta, bem ainda as normas técnicas vigentes.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6.</w:t>
      </w:r>
      <w:r w:rsidRPr="00AD3C2E">
        <w:rPr>
          <w:rFonts w:ascii="Garamond" w:hAnsi="Garamond" w:cs="Courier New"/>
          <w:sz w:val="22"/>
          <w:szCs w:val="22"/>
        </w:rPr>
        <w:t xml:space="preserve">Para os produtos/serviços objetos deste certame, deverá ser emitida fatura e nota fiscal em nome do da(s) unidade(s) gestora(s) do Município de Morada Nova/CE.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7. </w:t>
      </w:r>
      <w:r w:rsidRPr="00AD3C2E">
        <w:rPr>
          <w:rFonts w:ascii="Garamond" w:hAnsi="Garamond" w:cs="Courier New"/>
          <w:sz w:val="22"/>
          <w:szCs w:val="22"/>
        </w:rPr>
        <w:t>As informações necessárias para emissão da fatura e nota fiscal deverão ser requeridas junto a(s) unidade(s) gestora(s).</w:t>
      </w:r>
      <w:r w:rsidRPr="00AD3C2E">
        <w:rPr>
          <w:rFonts w:ascii="Garamond" w:hAnsi="Garamond" w:cs="Courier New"/>
          <w:color w:val="FF0000"/>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8. </w:t>
      </w:r>
      <w:r w:rsidRPr="00AD3C2E">
        <w:rPr>
          <w:rFonts w:ascii="Garamond" w:hAnsi="Garamond" w:cs="Courier New"/>
          <w:sz w:val="22"/>
          <w:szCs w:val="22"/>
        </w:rPr>
        <w:t xml:space="preserve">No caso de constatação da inadequação do produto/serviços fornecido às normas e exigências especificadas neste edital, na ordem de compra e na proposta vencedora a administração os recusará, devendo ser de imediato ou no prazo máximo de 24 (vinte e quatro) horas adequados às supracitadas condições, sob pena de aplicação das penalidades cabíveis, na forma da lei e deste instrumento.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9. </w:t>
      </w:r>
      <w:r w:rsidRPr="00AD3C2E">
        <w:rPr>
          <w:rFonts w:ascii="Garamond" w:hAnsi="Garamond" w:cs="Courier New"/>
          <w:sz w:val="22"/>
          <w:szCs w:val="22"/>
        </w:rPr>
        <w:t>Os produtos/serviços licitados/contratados deverão ser entregues, observando rigorosamente as especificações contidas no Termo de Referência, nos anexos desse instrumento e disposições constantes de sua proposta de preços, bem ainda às normas vigentes, assumindo o contratado a responsabilidade pelo pagamento de todos os impostos, taxas e quaisquer ônus de origem federal, estadual e municipal, bem como, quaisquer encargos judiciais ou extrajudiciais, sejam trabalhistas, previdenciários, fiscais e comerciais resultantes do fornecimento que lhes sejam imputáveis, inclusive com relação a terceiros, e ainda:</w:t>
      </w:r>
      <w:r w:rsidRPr="00AD3C2E">
        <w:rPr>
          <w:rFonts w:ascii="Garamond" w:hAnsi="Garamond" w:cs="Courier New"/>
          <w:b/>
          <w:sz w:val="22"/>
          <w:szCs w:val="22"/>
        </w:rPr>
        <w:t xml:space="preserve"> </w:t>
      </w:r>
    </w:p>
    <w:p w:rsidR="007E6FDE" w:rsidRPr="00AD3C2E" w:rsidRDefault="007E6FDE" w:rsidP="007E6FDE">
      <w:pPr>
        <w:spacing w:after="5" w:line="249" w:lineRule="auto"/>
        <w:ind w:left="284"/>
        <w:jc w:val="both"/>
        <w:rPr>
          <w:rFonts w:ascii="Garamond" w:hAnsi="Garamond" w:cs="Courier New"/>
          <w:sz w:val="22"/>
          <w:szCs w:val="22"/>
        </w:rPr>
      </w:pPr>
      <w:r w:rsidRPr="00AD3C2E">
        <w:rPr>
          <w:rFonts w:ascii="Garamond" w:hAnsi="Garamond" w:cs="Courier New"/>
          <w:sz w:val="22"/>
          <w:szCs w:val="22"/>
        </w:rPr>
        <w:t xml:space="preserve">a) A reparar, corrigir, remover ou substituir, às suas expensas, no total ou em parte, o objeto em que se verificarem vícios, defeitos ou incorreções; </w:t>
      </w:r>
    </w:p>
    <w:p w:rsidR="007E6FDE" w:rsidRPr="00AD3C2E" w:rsidRDefault="007E6FDE" w:rsidP="007E6FDE">
      <w:pPr>
        <w:autoSpaceDE w:val="0"/>
        <w:autoSpaceDN w:val="0"/>
        <w:adjustRightInd w:val="0"/>
        <w:ind w:left="284"/>
        <w:jc w:val="both"/>
        <w:rPr>
          <w:rFonts w:ascii="Garamond" w:hAnsi="Garamond" w:cs="Courier New"/>
          <w:sz w:val="22"/>
          <w:szCs w:val="22"/>
        </w:rPr>
      </w:pPr>
      <w:r w:rsidRPr="00AD3C2E">
        <w:rPr>
          <w:rFonts w:ascii="Garamond" w:hAnsi="Garamond" w:cs="Courier New"/>
          <w:sz w:val="22"/>
          <w:szCs w:val="22"/>
        </w:rPr>
        <w:t>b) Responsabilizar-se pelos danos causados diretamente à Administração ou a terceiros, decorrentes de sua culpa ou dolo na execução do fornecimento, não excluindo ou reduzindo essa responsabilidade a fiscalização ou o acompanhamento pelo órgão interessado.</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10. </w:t>
      </w:r>
      <w:r w:rsidRPr="00AD3C2E">
        <w:rPr>
          <w:rFonts w:ascii="Garamond" w:hAnsi="Garamond" w:cs="Courier New"/>
          <w:sz w:val="22"/>
          <w:szCs w:val="22"/>
        </w:rPr>
        <w:t xml:space="preserve">O prazo para pagamento será de até 30 (trinta) dias, contados a partir da data da apresentação da Nota Fiscal/Fatura pela Contratada. </w:t>
      </w:r>
      <w:r w:rsidRPr="00AD3C2E">
        <w:rPr>
          <w:rFonts w:ascii="Garamond" w:hAnsi="Garamond" w:cs="Courier New"/>
          <w:b/>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11. </w:t>
      </w:r>
      <w:r w:rsidRPr="00AD3C2E">
        <w:rPr>
          <w:rFonts w:ascii="Garamond" w:hAnsi="Garamond" w:cs="Courier New"/>
          <w:sz w:val="22"/>
          <w:szCs w:val="22"/>
        </w:rPr>
        <w:t xml:space="preserve">O pagamento somente será efetuado após o atesto, pelo servidor competente, da Nota Fiscal/Fatura apresentada pela Contratada, que conterá o detalhamento dos produtos entregues. </w:t>
      </w:r>
      <w:r w:rsidRPr="00AD3C2E">
        <w:rPr>
          <w:rFonts w:ascii="Garamond" w:hAnsi="Garamond" w:cs="Courier New"/>
          <w:b/>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12. </w:t>
      </w:r>
      <w:r w:rsidRPr="00AD3C2E">
        <w:rPr>
          <w:rFonts w:ascii="Garamond" w:hAnsi="Garamond" w:cs="Courier New"/>
          <w:sz w:val="22"/>
          <w:szCs w:val="22"/>
        </w:rPr>
        <w:t xml:space="preserve">O atesto fica condicionado à verificação da conformidade da Nota Fiscal/Fatura apresentada pela Contratada com os produtos efetivamente entregues. </w:t>
      </w:r>
      <w:r w:rsidRPr="00AD3C2E">
        <w:rPr>
          <w:rFonts w:ascii="Garamond" w:hAnsi="Garamond" w:cs="Courier New"/>
          <w:b/>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lastRenderedPageBreak/>
        <w:t xml:space="preserve">13. </w:t>
      </w:r>
      <w:r w:rsidRPr="00AD3C2E">
        <w:rPr>
          <w:rFonts w:ascii="Garamond" w:hAnsi="Garamond" w:cs="Courier New"/>
          <w:sz w:val="22"/>
          <w:szCs w:val="22"/>
        </w:rPr>
        <w:t xml:space="preserve">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r w:rsidRPr="00AD3C2E">
        <w:rPr>
          <w:rFonts w:ascii="Garamond" w:hAnsi="Garamond" w:cs="Courier New"/>
          <w:b/>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14. </w:t>
      </w:r>
      <w:r w:rsidRPr="00AD3C2E">
        <w:rPr>
          <w:rFonts w:ascii="Garamond" w:hAnsi="Garamond" w:cs="Courier New"/>
          <w:sz w:val="22"/>
          <w:szCs w:val="22"/>
        </w:rPr>
        <w:t xml:space="preserve">Será efetuada a retenção ou glosa no pagamento, proporcional à irregularidade verificada, sem prejuízo das sanções cabíveis, caso se constate que a Contratada: </w:t>
      </w:r>
      <w:r w:rsidRPr="00AD3C2E">
        <w:rPr>
          <w:rFonts w:ascii="Garamond" w:hAnsi="Garamond" w:cs="Courier New"/>
          <w:b/>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15. </w:t>
      </w:r>
      <w:r w:rsidRPr="00AD3C2E">
        <w:rPr>
          <w:rFonts w:ascii="Garamond" w:hAnsi="Garamond" w:cs="Courier New"/>
          <w:sz w:val="22"/>
          <w:szCs w:val="22"/>
        </w:rPr>
        <w:t xml:space="preserve">Não produziu os resultados acordados;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16. </w:t>
      </w:r>
      <w:r w:rsidRPr="00AD3C2E">
        <w:rPr>
          <w:rFonts w:ascii="Garamond" w:hAnsi="Garamond" w:cs="Courier New"/>
          <w:sz w:val="22"/>
          <w:szCs w:val="22"/>
        </w:rPr>
        <w:t xml:space="preserve">Deixou de executar as atividades contratadas, ou não as executou com a qualidade mínima exigida;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17. </w:t>
      </w:r>
      <w:r w:rsidRPr="00AD3C2E">
        <w:rPr>
          <w:rFonts w:ascii="Garamond" w:hAnsi="Garamond" w:cs="Courier New"/>
          <w:sz w:val="22"/>
          <w:szCs w:val="22"/>
        </w:rPr>
        <w:t xml:space="preserve">Antes do pagamento, a Contratante realizará consulta para verificar a manutenção das condições de habilitação da Contratada, devendo o resultado ser impresso, autenticado e juntado ao processo de pagamento. </w:t>
      </w:r>
      <w:r w:rsidRPr="00AD3C2E">
        <w:rPr>
          <w:rFonts w:ascii="Garamond" w:hAnsi="Garamond" w:cs="Courier New"/>
          <w:b/>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18. </w:t>
      </w:r>
      <w:r w:rsidRPr="00AD3C2E">
        <w:rPr>
          <w:rFonts w:ascii="Garamond" w:hAnsi="Garamond" w:cs="Courier New"/>
          <w:sz w:val="22"/>
          <w:szCs w:val="22"/>
        </w:rPr>
        <w:t xml:space="preserve">O pagamento será efetuado por meio de Ordem Bancária de Crédito, mediante depósito em conta corrente, na agência e estabelecimento bancário indicado pela Contratada, ou por outro meio previsto na legislação vigente.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19. </w:t>
      </w:r>
      <w:r w:rsidRPr="00AD3C2E">
        <w:rPr>
          <w:rFonts w:ascii="Garamond" w:hAnsi="Garamond" w:cs="Courier New"/>
          <w:sz w:val="22"/>
          <w:szCs w:val="22"/>
        </w:rPr>
        <w:t xml:space="preserve">Será considerada como data do pagamento o dia em que constar como emitida a ordem bancária para pagamento. </w:t>
      </w:r>
      <w:r w:rsidRPr="00AD3C2E">
        <w:rPr>
          <w:rFonts w:ascii="Garamond" w:hAnsi="Garamond" w:cs="Courier New"/>
          <w:b/>
          <w:sz w:val="22"/>
          <w:szCs w:val="22"/>
        </w:rPr>
        <w:t xml:space="preserve">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20. </w:t>
      </w:r>
      <w:r w:rsidRPr="00AD3C2E">
        <w:rPr>
          <w:rFonts w:ascii="Garamond" w:hAnsi="Garamond" w:cs="Courier New"/>
          <w:sz w:val="22"/>
          <w:szCs w:val="22"/>
        </w:rPr>
        <w:t xml:space="preserve">A Contratante não se responsabilizará por qualquer despesa que venha a ser efetuada pela Contratada, que porventura não tenha sido acordada no contrato.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21. </w:t>
      </w:r>
      <w:r w:rsidRPr="00AD3C2E">
        <w:rPr>
          <w:rFonts w:ascii="Garamond" w:hAnsi="Garamond" w:cs="Courier New"/>
          <w:sz w:val="22"/>
          <w:szCs w:val="22"/>
        </w:rPr>
        <w:t xml:space="preserve">Ocorrendo atraso no pagamento, desde que a </w:t>
      </w:r>
      <w:r w:rsidRPr="00AD3C2E">
        <w:rPr>
          <w:rFonts w:ascii="Garamond" w:hAnsi="Garamond" w:cs="Courier New"/>
          <w:b/>
          <w:sz w:val="22"/>
          <w:szCs w:val="22"/>
        </w:rPr>
        <w:t xml:space="preserve">CONTRATADA </w:t>
      </w:r>
      <w:r w:rsidRPr="00AD3C2E">
        <w:rPr>
          <w:rFonts w:ascii="Garamond" w:hAnsi="Garamond" w:cs="Courier New"/>
          <w:sz w:val="22"/>
          <w:szCs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AD3C2E">
        <w:rPr>
          <w:rFonts w:ascii="Garamond" w:hAnsi="Garamond" w:cs="Courier New"/>
          <w:sz w:val="22"/>
          <w:szCs w:val="22"/>
        </w:rPr>
        <w:t>temporis</w:t>
      </w:r>
      <w:proofErr w:type="spellEnd"/>
      <w:r w:rsidRPr="00AD3C2E">
        <w:rPr>
          <w:rFonts w:ascii="Garamond" w:hAnsi="Garamond" w:cs="Courier New"/>
          <w:sz w:val="22"/>
          <w:szCs w:val="22"/>
        </w:rPr>
        <w:t xml:space="preserve">" para as atualizações nos subperíodos inferiores a 30(trinta) dias.  </w:t>
      </w:r>
    </w:p>
    <w:p w:rsidR="007E6FDE" w:rsidRPr="00AD3C2E" w:rsidRDefault="007E6FDE" w:rsidP="007E6FDE">
      <w:pPr>
        <w:ind w:left="284"/>
        <w:jc w:val="both"/>
        <w:rPr>
          <w:rFonts w:ascii="Garamond" w:hAnsi="Garamond" w:cs="Courier New"/>
          <w:sz w:val="22"/>
          <w:szCs w:val="22"/>
        </w:rPr>
      </w:pPr>
      <w:r>
        <w:rPr>
          <w:rFonts w:ascii="Garamond" w:hAnsi="Garamond" w:cs="Courier New"/>
          <w:sz w:val="22"/>
          <w:szCs w:val="22"/>
        </w:rPr>
        <w:t xml:space="preserve">22. </w:t>
      </w:r>
      <w:r w:rsidRPr="00AD3C2E">
        <w:rPr>
          <w:rFonts w:ascii="Garamond" w:hAnsi="Garamond" w:cs="Courier New"/>
          <w:sz w:val="22"/>
          <w:szCs w:val="22"/>
        </w:rPr>
        <w:t xml:space="preserve">Deverão ser emitidas faturas de encerramento ao findar os vínculos deste Contrato por esgotamento do objeto, por final do prazo ou rescisão contratual. </w:t>
      </w:r>
    </w:p>
    <w:p w:rsidR="007E6FDE" w:rsidRPr="00AD3C2E" w:rsidRDefault="007E6FDE" w:rsidP="007E6FDE">
      <w:pPr>
        <w:autoSpaceDE w:val="0"/>
        <w:autoSpaceDN w:val="0"/>
        <w:adjustRightInd w:val="0"/>
        <w:ind w:left="284"/>
        <w:jc w:val="both"/>
        <w:rPr>
          <w:rFonts w:ascii="Garamond" w:eastAsia="Cambria" w:hAnsi="Garamond" w:cs="Courier New"/>
          <w:sz w:val="22"/>
          <w:szCs w:val="22"/>
        </w:rPr>
      </w:pPr>
      <w:r>
        <w:rPr>
          <w:rFonts w:ascii="Garamond" w:hAnsi="Garamond" w:cs="Courier New"/>
          <w:sz w:val="22"/>
          <w:szCs w:val="22"/>
        </w:rPr>
        <w:t xml:space="preserve">23. </w:t>
      </w:r>
      <w:r w:rsidRPr="00AD3C2E">
        <w:rPr>
          <w:rFonts w:ascii="Garamond" w:hAnsi="Garamond" w:cs="Courier New"/>
          <w:sz w:val="22"/>
          <w:szCs w:val="22"/>
        </w:rPr>
        <w:t>Serão descontados de (forma integral ou parcelada) sobre o valor da fatura, os valores decorrentes de indenizações ou de multas eventualmente registradas.</w:t>
      </w:r>
      <w:r w:rsidRPr="00AD3C2E">
        <w:rPr>
          <w:rFonts w:ascii="Garamond" w:eastAsia="Cambria" w:hAnsi="Garamond" w:cs="Courier New"/>
          <w:sz w:val="22"/>
          <w:szCs w:val="22"/>
        </w:rPr>
        <w:t xml:space="preserve"> </w:t>
      </w:r>
    </w:p>
    <w:p w:rsidR="007E6FDE" w:rsidRDefault="007E6FDE" w:rsidP="007E6FDE">
      <w:pPr>
        <w:tabs>
          <w:tab w:val="left" w:pos="1701"/>
        </w:tabs>
        <w:autoSpaceDE w:val="0"/>
        <w:autoSpaceDN w:val="0"/>
        <w:adjustRightInd w:val="0"/>
        <w:ind w:left="284"/>
        <w:jc w:val="both"/>
        <w:rPr>
          <w:rFonts w:ascii="Garamond" w:hAnsi="Garamond"/>
          <w:sz w:val="22"/>
          <w:szCs w:val="22"/>
        </w:rPr>
      </w:pPr>
    </w:p>
    <w:p w:rsidR="007E6FDE" w:rsidRPr="00AD3C2E" w:rsidRDefault="007E6FDE" w:rsidP="007E6FDE">
      <w:pPr>
        <w:widowControl w:val="0"/>
        <w:overflowPunct w:val="0"/>
        <w:autoSpaceDE w:val="0"/>
        <w:autoSpaceDN w:val="0"/>
        <w:adjustRightInd w:val="0"/>
        <w:spacing w:line="218" w:lineRule="auto"/>
        <w:ind w:left="284" w:right="-422"/>
        <w:rPr>
          <w:rFonts w:ascii="Garamond" w:hAnsi="Garamond" w:cs="Arial"/>
          <w:b/>
          <w:bCs/>
          <w:sz w:val="22"/>
          <w:szCs w:val="22"/>
        </w:rPr>
      </w:pPr>
      <w:r w:rsidRPr="00AD3C2E">
        <w:rPr>
          <w:rFonts w:ascii="Garamond" w:hAnsi="Garamond" w:cs="Arial"/>
          <w:b/>
          <w:bCs/>
          <w:sz w:val="22"/>
          <w:szCs w:val="22"/>
        </w:rPr>
        <w:t>CLÁUSULA DÉCIMA PRIMEIRA – DOS PROCEDIMENTOS GERAIS</w:t>
      </w:r>
    </w:p>
    <w:p w:rsidR="007E6FDE" w:rsidRPr="00AD3C2E" w:rsidRDefault="007E6FDE" w:rsidP="007E6FDE">
      <w:pPr>
        <w:autoSpaceDE w:val="0"/>
        <w:autoSpaceDN w:val="0"/>
        <w:adjustRightInd w:val="0"/>
        <w:ind w:left="284" w:right="-1"/>
        <w:jc w:val="both"/>
        <w:rPr>
          <w:rFonts w:ascii="Garamond" w:hAnsi="Garamond" w:cs="Courier New"/>
          <w:sz w:val="22"/>
          <w:szCs w:val="22"/>
        </w:rPr>
      </w:pPr>
      <w:r>
        <w:rPr>
          <w:rFonts w:ascii="Garamond" w:hAnsi="Garamond" w:cs="Courier New"/>
          <w:sz w:val="22"/>
          <w:szCs w:val="22"/>
        </w:rPr>
        <w:t xml:space="preserve">a) </w:t>
      </w:r>
      <w:r w:rsidRPr="00AD3C2E">
        <w:rPr>
          <w:rFonts w:ascii="Garamond" w:hAnsi="Garamond" w:cs="Courier New"/>
          <w:sz w:val="22"/>
          <w:szCs w:val="22"/>
        </w:rPr>
        <w:t>Os produtos/serviços deverão ser entregues rigorosamente dentro das especificações estabelecidas no edital de convocação, sendo que a inobservância desta condição implicará recusa, com a aplicação das penalidades contratuais.</w:t>
      </w:r>
    </w:p>
    <w:p w:rsidR="007E6FDE" w:rsidRPr="00AD3C2E" w:rsidRDefault="007E6FDE" w:rsidP="007E6FDE">
      <w:pPr>
        <w:widowControl w:val="0"/>
        <w:autoSpaceDE w:val="0"/>
        <w:autoSpaceDN w:val="0"/>
        <w:adjustRightInd w:val="0"/>
        <w:ind w:left="284" w:right="-422"/>
        <w:rPr>
          <w:rFonts w:ascii="Garamond" w:hAnsi="Garamond" w:cs="Arial"/>
          <w:b/>
          <w:bCs/>
          <w:sz w:val="22"/>
          <w:szCs w:val="22"/>
        </w:rPr>
      </w:pPr>
    </w:p>
    <w:p w:rsidR="007E6FDE" w:rsidRPr="00AD3C2E" w:rsidRDefault="007E6FDE" w:rsidP="007E6FDE">
      <w:pPr>
        <w:pStyle w:val="Corpodetexto"/>
        <w:rPr>
          <w:rFonts w:ascii="Garamond" w:hAnsi="Garamond"/>
          <w:b/>
          <w:sz w:val="22"/>
          <w:szCs w:val="22"/>
        </w:rPr>
      </w:pPr>
      <w:r w:rsidRPr="00AD3C2E">
        <w:rPr>
          <w:rFonts w:ascii="Garamond" w:hAnsi="Garamond"/>
          <w:b/>
          <w:sz w:val="22"/>
          <w:szCs w:val="22"/>
        </w:rPr>
        <w:t xml:space="preserve">     CLÁUSULA DÉCIMA SEGUNDA - DA PUBLICAÇÃO </w:t>
      </w:r>
    </w:p>
    <w:p w:rsidR="007E6FDE" w:rsidRPr="00AD3C2E" w:rsidRDefault="007E6FDE" w:rsidP="007E6FDE">
      <w:pPr>
        <w:widowControl w:val="0"/>
        <w:autoSpaceDE w:val="0"/>
        <w:autoSpaceDN w:val="0"/>
        <w:adjustRightInd w:val="0"/>
        <w:ind w:left="284" w:right="-1"/>
        <w:rPr>
          <w:rFonts w:ascii="Garamond" w:hAnsi="Garamond"/>
          <w:sz w:val="22"/>
          <w:szCs w:val="22"/>
        </w:rPr>
      </w:pPr>
      <w:r>
        <w:rPr>
          <w:rFonts w:ascii="Garamond" w:hAnsi="Garamond"/>
          <w:sz w:val="22"/>
          <w:szCs w:val="22"/>
        </w:rPr>
        <w:t xml:space="preserve">a) </w:t>
      </w:r>
      <w:r w:rsidRPr="00AD3C2E">
        <w:rPr>
          <w:rFonts w:ascii="Garamond" w:hAnsi="Garamond"/>
          <w:sz w:val="22"/>
          <w:szCs w:val="22"/>
        </w:rPr>
        <w:t>Esta ARP deverá ser publicado na imprensa oficial ou em jornal de grande circulação, até o 5º (quinto) dia útil do mês subsequente à data de sua assinatura</w:t>
      </w:r>
    </w:p>
    <w:p w:rsidR="007E6FDE" w:rsidRPr="00AD3C2E" w:rsidRDefault="007E6FDE" w:rsidP="007E6FDE">
      <w:pPr>
        <w:ind w:left="284"/>
        <w:jc w:val="both"/>
        <w:rPr>
          <w:rFonts w:ascii="Garamond" w:eastAsia="Cambria" w:hAnsi="Garamond" w:cs="Cambria"/>
          <w:sz w:val="22"/>
          <w:szCs w:val="22"/>
        </w:rPr>
      </w:pPr>
    </w:p>
    <w:p w:rsidR="007E6FDE" w:rsidRPr="00AD3C2E" w:rsidRDefault="007E6FDE" w:rsidP="007E6FDE">
      <w:pPr>
        <w:widowControl w:val="0"/>
        <w:autoSpaceDE w:val="0"/>
        <w:autoSpaceDN w:val="0"/>
        <w:adjustRightInd w:val="0"/>
        <w:spacing w:line="239" w:lineRule="auto"/>
        <w:ind w:left="284"/>
        <w:rPr>
          <w:rFonts w:ascii="Garamond" w:hAnsi="Garamond" w:cs="Arial"/>
          <w:b/>
          <w:bCs/>
          <w:sz w:val="22"/>
          <w:szCs w:val="22"/>
        </w:rPr>
      </w:pPr>
      <w:r w:rsidRPr="00AD3C2E">
        <w:rPr>
          <w:rFonts w:ascii="Garamond" w:hAnsi="Garamond" w:cs="Arial"/>
          <w:b/>
          <w:bCs/>
          <w:sz w:val="22"/>
          <w:szCs w:val="22"/>
        </w:rPr>
        <w:t>CLÁUSULA DÉCIMA TERCEIRA - DAS SANÇÕES E INFRAÇÕES ADMINISTRATIVAS</w:t>
      </w:r>
    </w:p>
    <w:p w:rsidR="007E6FDE" w:rsidRPr="00AD3C2E" w:rsidRDefault="007E6FDE" w:rsidP="007E6FDE">
      <w:pPr>
        <w:ind w:left="284"/>
        <w:jc w:val="both"/>
        <w:rPr>
          <w:rFonts w:ascii="Garamond" w:hAnsi="Garamond"/>
          <w:sz w:val="22"/>
          <w:szCs w:val="22"/>
        </w:rPr>
      </w:pPr>
      <w:r>
        <w:rPr>
          <w:rFonts w:ascii="Garamond" w:hAnsi="Garamond"/>
          <w:sz w:val="22"/>
          <w:szCs w:val="22"/>
        </w:rPr>
        <w:t xml:space="preserve">a)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 </w:t>
      </w:r>
    </w:p>
    <w:p w:rsidR="007E6FDE" w:rsidRPr="00AD3C2E" w:rsidRDefault="007E6FDE" w:rsidP="007E6FDE">
      <w:pPr>
        <w:ind w:left="284"/>
        <w:jc w:val="both"/>
        <w:rPr>
          <w:rFonts w:ascii="Garamond" w:hAnsi="Garamond"/>
          <w:sz w:val="22"/>
          <w:szCs w:val="22"/>
        </w:rPr>
      </w:pPr>
    </w:p>
    <w:tbl>
      <w:tblPr>
        <w:tblW w:w="9497" w:type="dxa"/>
        <w:tblInd w:w="279" w:type="dxa"/>
        <w:tblCellMar>
          <w:top w:w="5" w:type="dxa"/>
          <w:left w:w="106" w:type="dxa"/>
          <w:right w:w="1" w:type="dxa"/>
        </w:tblCellMar>
        <w:tblLook w:val="04A0" w:firstRow="1" w:lastRow="0" w:firstColumn="1" w:lastColumn="0" w:noHBand="0" w:noVBand="1"/>
      </w:tblPr>
      <w:tblGrid>
        <w:gridCol w:w="5214"/>
        <w:gridCol w:w="4283"/>
      </w:tblGrid>
      <w:tr w:rsidR="007E6FDE" w:rsidRPr="00AD3C2E" w:rsidTr="007E6FDE">
        <w:trPr>
          <w:trHeight w:val="204"/>
        </w:trPr>
        <w:tc>
          <w:tcPr>
            <w:tcW w:w="5214" w:type="dxa"/>
            <w:tcBorders>
              <w:top w:val="single" w:sz="4" w:space="0" w:color="000000"/>
              <w:left w:val="single" w:sz="4" w:space="0" w:color="000000"/>
              <w:bottom w:val="single" w:sz="4" w:space="0" w:color="000000"/>
              <w:right w:val="single" w:sz="4" w:space="0" w:color="000000"/>
            </w:tcBorders>
            <w:shd w:val="clear" w:color="auto" w:fill="E6E6E6"/>
          </w:tcPr>
          <w:p w:rsidR="007E6FDE" w:rsidRPr="00A1504E" w:rsidRDefault="007E6FDE" w:rsidP="007E6FDE">
            <w:pPr>
              <w:spacing w:line="259" w:lineRule="auto"/>
              <w:ind w:left="-284" w:right="112"/>
              <w:jc w:val="center"/>
              <w:rPr>
                <w:rFonts w:ascii="Garamond" w:hAnsi="Garamond"/>
                <w:szCs w:val="22"/>
              </w:rPr>
            </w:pPr>
            <w:r w:rsidRPr="00A1504E">
              <w:rPr>
                <w:rFonts w:ascii="Garamond" w:hAnsi="Garamond"/>
                <w:szCs w:val="22"/>
              </w:rPr>
              <w:t xml:space="preserve"> </w:t>
            </w:r>
            <w:r w:rsidRPr="00A1504E">
              <w:rPr>
                <w:rFonts w:ascii="Garamond" w:eastAsia="Arial" w:hAnsi="Garamond" w:cs="Arial"/>
                <w:b/>
                <w:szCs w:val="22"/>
              </w:rPr>
              <w:t xml:space="preserve">EVENTOS: </w:t>
            </w:r>
          </w:p>
        </w:tc>
        <w:tc>
          <w:tcPr>
            <w:tcW w:w="4283" w:type="dxa"/>
            <w:tcBorders>
              <w:top w:val="single" w:sz="4" w:space="0" w:color="000000"/>
              <w:left w:val="single" w:sz="4" w:space="0" w:color="000000"/>
              <w:bottom w:val="single" w:sz="4" w:space="0" w:color="000000"/>
              <w:right w:val="single" w:sz="4" w:space="0" w:color="000000"/>
            </w:tcBorders>
            <w:shd w:val="clear" w:color="auto" w:fill="E6E6E6"/>
          </w:tcPr>
          <w:p w:rsidR="007E6FDE" w:rsidRPr="00A1504E" w:rsidRDefault="007E6FDE" w:rsidP="007E6FDE">
            <w:pPr>
              <w:spacing w:line="259" w:lineRule="auto"/>
              <w:ind w:left="-284" w:right="110"/>
              <w:jc w:val="center"/>
              <w:rPr>
                <w:rFonts w:ascii="Garamond" w:hAnsi="Garamond"/>
                <w:szCs w:val="22"/>
              </w:rPr>
            </w:pPr>
            <w:r w:rsidRPr="00A1504E">
              <w:rPr>
                <w:rFonts w:ascii="Garamond" w:eastAsia="Arial" w:hAnsi="Garamond" w:cs="Arial"/>
                <w:b/>
                <w:szCs w:val="22"/>
              </w:rPr>
              <w:t xml:space="preserve">SANÇÕES QUE SERÃO APLICADAS: </w:t>
            </w:r>
          </w:p>
        </w:tc>
      </w:tr>
      <w:tr w:rsidR="007E6FDE" w:rsidRPr="006C1946" w:rsidTr="007E6FDE">
        <w:trPr>
          <w:trHeight w:val="803"/>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106"/>
              <w:jc w:val="both"/>
              <w:rPr>
                <w:rFonts w:ascii="Garamond" w:hAnsi="Garamond" w:cstheme="majorHAnsi"/>
                <w:szCs w:val="22"/>
              </w:rPr>
            </w:pPr>
            <w:r w:rsidRPr="006C1946">
              <w:rPr>
                <w:rFonts w:ascii="Garamond" w:hAnsi="Garamond" w:cstheme="majorHAnsi"/>
                <w:szCs w:val="22"/>
              </w:rPr>
              <w:t>I-</w:t>
            </w:r>
            <w:r w:rsidRPr="006C1946">
              <w:rPr>
                <w:rFonts w:ascii="Garamond" w:eastAsia="Arial" w:hAnsi="Garamond" w:cstheme="majorHAnsi"/>
                <w:szCs w:val="22"/>
              </w:rPr>
              <w:t xml:space="preserve"> </w:t>
            </w:r>
            <w:r w:rsidRPr="006C1946">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eastAsia="Arial" w:hAnsi="Garamond" w:cstheme="majorHAnsi"/>
                <w:b/>
                <w:szCs w:val="22"/>
              </w:rPr>
              <w:t xml:space="preserve"> </w:t>
            </w:r>
            <w:r w:rsidRPr="006C1946">
              <w:rPr>
                <w:rFonts w:ascii="Garamond" w:hAnsi="Garamond" w:cstheme="majorHAnsi"/>
                <w:szCs w:val="22"/>
              </w:rPr>
              <w:t xml:space="preserve">Impedimento de licitar pelo período de, no mínimo, 1 (um) ano. Acórdão TCU/PL nº 3074/2011. </w:t>
            </w:r>
          </w:p>
        </w:tc>
      </w:tr>
      <w:tr w:rsidR="007E6FDE" w:rsidRPr="006C1946" w:rsidTr="007E6FDE">
        <w:trPr>
          <w:trHeight w:val="802"/>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107"/>
              <w:jc w:val="both"/>
              <w:rPr>
                <w:rFonts w:ascii="Garamond" w:hAnsi="Garamond" w:cstheme="majorHAnsi"/>
                <w:szCs w:val="22"/>
              </w:rPr>
            </w:pPr>
            <w:r w:rsidRPr="006C1946">
              <w:rPr>
                <w:rFonts w:ascii="Garamond" w:hAnsi="Garamond" w:cstheme="majorHAnsi"/>
                <w:szCs w:val="22"/>
              </w:rPr>
              <w:lastRenderedPageBreak/>
              <w:t>II-</w:t>
            </w:r>
            <w:r w:rsidRPr="006C1946">
              <w:rPr>
                <w:rFonts w:ascii="Garamond" w:eastAsia="Arial" w:hAnsi="Garamond" w:cstheme="majorHAnsi"/>
                <w:szCs w:val="22"/>
              </w:rPr>
              <w:t xml:space="preserve"> </w:t>
            </w:r>
            <w:r w:rsidRPr="006C1946">
              <w:rPr>
                <w:rFonts w:ascii="Garamond" w:hAnsi="Garamond" w:cstheme="majorHAnsi"/>
                <w:szCs w:val="22"/>
              </w:rPr>
              <w:t>Descumprir prazos estabelecidos pel</w:t>
            </w:r>
            <w:r>
              <w:rPr>
                <w:rFonts w:ascii="Garamond" w:hAnsi="Garamond" w:cstheme="majorHAnsi"/>
                <w:szCs w:val="22"/>
              </w:rPr>
              <w:t>a</w:t>
            </w:r>
            <w:r w:rsidRPr="006C1946">
              <w:rPr>
                <w:rFonts w:ascii="Garamond" w:hAnsi="Garamond" w:cstheme="majorHAnsi"/>
                <w:szCs w:val="22"/>
              </w:rPr>
              <w:t xml:space="preserve"> </w:t>
            </w:r>
            <w:r>
              <w:rPr>
                <w:rFonts w:ascii="Garamond" w:hAnsi="Garamond" w:cstheme="majorHAnsi"/>
                <w:szCs w:val="22"/>
              </w:rPr>
              <w:t>Pregoeira</w:t>
            </w:r>
            <w:r w:rsidRPr="006C1946">
              <w:rPr>
                <w:rFonts w:ascii="Garamond" w:hAnsi="Garamond" w:cstheme="majorHAnsi"/>
                <w:szCs w:val="22"/>
              </w:rPr>
              <w:t xml:space="preserve"> durante a sessão de licitação para qualquer manifestação na sessão pública, gerando tumulto e atrasos no certame.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pelo período de, no mínimo, 4 (quatro) meses. </w:t>
            </w:r>
          </w:p>
        </w:tc>
      </w:tr>
      <w:tr w:rsidR="007E6FDE" w:rsidRPr="006C1946" w:rsidTr="007E6FDE">
        <w:trPr>
          <w:trHeight w:val="602"/>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107"/>
              <w:jc w:val="both"/>
              <w:rPr>
                <w:rFonts w:ascii="Garamond" w:hAnsi="Garamond" w:cstheme="majorHAnsi"/>
                <w:szCs w:val="22"/>
              </w:rPr>
            </w:pPr>
            <w:r w:rsidRPr="006C1946">
              <w:rPr>
                <w:rFonts w:ascii="Garamond" w:hAnsi="Garamond" w:cstheme="majorHAnsi"/>
                <w:szCs w:val="22"/>
              </w:rPr>
              <w:t>III-</w:t>
            </w:r>
            <w:r w:rsidRPr="006C1946">
              <w:rPr>
                <w:rFonts w:ascii="Garamond" w:eastAsia="Arial" w:hAnsi="Garamond" w:cstheme="majorHAnsi"/>
                <w:szCs w:val="22"/>
              </w:rPr>
              <w:t xml:space="preserve"> </w:t>
            </w:r>
            <w:r w:rsidRPr="006C1946">
              <w:rPr>
                <w:rFonts w:ascii="Garamond" w:hAnsi="Garamond" w:cstheme="majorHAnsi"/>
                <w:szCs w:val="22"/>
              </w:rPr>
              <w:t xml:space="preserve">Desistir do lance, sem justificativa, durante a sessão pública ou não mantiver a proposta na fase de aceitação.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pelo período de, no mínimo, 6 (seis) meses. </w:t>
            </w:r>
          </w:p>
        </w:tc>
      </w:tr>
      <w:tr w:rsidR="007E6FDE" w:rsidRPr="006C1946" w:rsidTr="007E6FDE">
        <w:trPr>
          <w:trHeight w:val="802"/>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108"/>
              <w:jc w:val="both"/>
              <w:rPr>
                <w:rFonts w:ascii="Garamond" w:hAnsi="Garamond" w:cstheme="majorHAnsi"/>
                <w:szCs w:val="22"/>
              </w:rPr>
            </w:pPr>
            <w:r w:rsidRPr="006C1946">
              <w:rPr>
                <w:rFonts w:ascii="Garamond" w:hAnsi="Garamond" w:cstheme="majorHAnsi"/>
                <w:szCs w:val="22"/>
              </w:rPr>
              <w:t>IV-</w:t>
            </w:r>
            <w:r w:rsidRPr="006C1946">
              <w:rPr>
                <w:rFonts w:ascii="Garamond" w:eastAsia="Arial" w:hAnsi="Garamond" w:cstheme="majorHAnsi"/>
                <w:szCs w:val="22"/>
              </w:rPr>
              <w:t xml:space="preserve"> </w:t>
            </w:r>
            <w:r w:rsidRPr="006C1946">
              <w:rPr>
                <w:rFonts w:ascii="Garamond" w:hAnsi="Garamond" w:cstheme="majorHAnsi"/>
                <w:szCs w:val="22"/>
              </w:rPr>
              <w:t xml:space="preserve">Não apresentar ou deixar de apresentar documentação solicitada no edital na fase de aceitação da proposta, habilitação ou na contratação.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pelo período de, no mínimo, 6 (seis) meses. </w:t>
            </w:r>
          </w:p>
        </w:tc>
      </w:tr>
      <w:tr w:rsidR="007E6FDE" w:rsidRPr="006C1946" w:rsidTr="007E6FDE">
        <w:trPr>
          <w:trHeight w:val="605"/>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108"/>
              <w:jc w:val="both"/>
              <w:rPr>
                <w:rFonts w:ascii="Garamond" w:hAnsi="Garamond" w:cstheme="majorHAnsi"/>
                <w:szCs w:val="22"/>
              </w:rPr>
            </w:pPr>
            <w:r w:rsidRPr="006C1946">
              <w:rPr>
                <w:rFonts w:ascii="Garamond" w:hAnsi="Garamond" w:cstheme="majorHAnsi"/>
                <w:szCs w:val="22"/>
              </w:rPr>
              <w:t>V-</w:t>
            </w:r>
            <w:r w:rsidRPr="006C1946">
              <w:rPr>
                <w:rFonts w:ascii="Garamond" w:eastAsia="Arial" w:hAnsi="Garamond" w:cstheme="majorHAnsi"/>
                <w:szCs w:val="22"/>
              </w:rPr>
              <w:t xml:space="preserve"> </w:t>
            </w:r>
            <w:r w:rsidRPr="006C1946">
              <w:rPr>
                <w:rFonts w:ascii="Garamond" w:hAnsi="Garamond" w:cstheme="majorHAnsi"/>
                <w:szCs w:val="22"/>
              </w:rPr>
              <w:t xml:space="preserve">Apresentar proposta comercial em desacordo com o Edital, ocasionando a frustação do certame em qualquer sentido.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pelo período de, no mínimo, 1 (um) ano. </w:t>
            </w:r>
          </w:p>
        </w:tc>
      </w:tr>
      <w:tr w:rsidR="007E6FDE" w:rsidRPr="006C1946" w:rsidTr="007E6FDE">
        <w:trPr>
          <w:trHeight w:val="802"/>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jc w:val="both"/>
              <w:rPr>
                <w:rFonts w:ascii="Garamond" w:hAnsi="Garamond" w:cstheme="majorHAnsi"/>
                <w:szCs w:val="22"/>
              </w:rPr>
            </w:pPr>
            <w:r w:rsidRPr="006C1946">
              <w:rPr>
                <w:rFonts w:ascii="Garamond" w:hAnsi="Garamond" w:cstheme="majorHAnsi"/>
                <w:szCs w:val="22"/>
              </w:rPr>
              <w:t>VI-</w:t>
            </w:r>
            <w:r w:rsidRPr="006C1946">
              <w:rPr>
                <w:rFonts w:ascii="Garamond" w:eastAsia="Arial" w:hAnsi="Garamond" w:cstheme="majorHAnsi"/>
                <w:szCs w:val="22"/>
              </w:rPr>
              <w:t xml:space="preserve"> </w:t>
            </w:r>
            <w:r w:rsidRPr="006C1946">
              <w:rPr>
                <w:rFonts w:ascii="Garamond" w:hAnsi="Garamond" w:cstheme="majorHAnsi"/>
                <w:szCs w:val="22"/>
              </w:rPr>
              <w:t xml:space="preserve">Apresentar documentação falsa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after="22" w:line="230" w:lineRule="auto"/>
              <w:ind w:left="18"/>
              <w:jc w:val="both"/>
              <w:rPr>
                <w:rFonts w:ascii="Garamond" w:hAnsi="Garamond" w:cstheme="majorHAnsi"/>
                <w:szCs w:val="22"/>
              </w:rPr>
            </w:pPr>
            <w:r w:rsidRPr="006C1946">
              <w:rPr>
                <w:rFonts w:ascii="Garamond" w:hAnsi="Garamond" w:cstheme="majorHAnsi"/>
                <w:szCs w:val="22"/>
              </w:rPr>
              <w:t xml:space="preserve">Impedimento de licitar pelo período de no mínimo 5 (cinco) anos.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Comunicar ao Ministério Público Estadual e ou Federal para apurações de sanções de ordem penal. </w:t>
            </w:r>
          </w:p>
        </w:tc>
      </w:tr>
      <w:tr w:rsidR="007E6FDE" w:rsidRPr="006C1946" w:rsidTr="007E6FDE">
        <w:tblPrEx>
          <w:tblCellMar>
            <w:top w:w="30" w:type="dxa"/>
            <w:left w:w="108" w:type="dxa"/>
            <w:right w:w="54" w:type="dxa"/>
          </w:tblCellMar>
        </w:tblPrEx>
        <w:trPr>
          <w:trHeight w:val="605"/>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2"/>
              <w:jc w:val="both"/>
              <w:rPr>
                <w:rFonts w:ascii="Garamond" w:hAnsi="Garamond" w:cstheme="majorHAnsi"/>
                <w:szCs w:val="22"/>
              </w:rPr>
            </w:pPr>
            <w:r w:rsidRPr="006C1946">
              <w:rPr>
                <w:rFonts w:ascii="Garamond" w:hAnsi="Garamond" w:cstheme="majorHAnsi"/>
                <w:szCs w:val="22"/>
              </w:rPr>
              <w:t>VII-</w:t>
            </w:r>
            <w:r w:rsidRPr="006C1946">
              <w:rPr>
                <w:rFonts w:ascii="Garamond" w:eastAsia="Arial" w:hAnsi="Garamond" w:cstheme="majorHAnsi"/>
                <w:szCs w:val="22"/>
              </w:rPr>
              <w:t xml:space="preserve"> </w:t>
            </w:r>
            <w:r w:rsidRPr="006C1946">
              <w:rPr>
                <w:rFonts w:ascii="Garamond" w:hAnsi="Garamond" w:cstheme="majorHAnsi"/>
                <w:szCs w:val="22"/>
              </w:rPr>
              <w:t xml:space="preserve">Não manter as condições </w:t>
            </w:r>
            <w:proofErr w:type="spellStart"/>
            <w:r w:rsidRPr="006C1946">
              <w:rPr>
                <w:rFonts w:ascii="Garamond" w:hAnsi="Garamond" w:cstheme="majorHAnsi"/>
                <w:szCs w:val="22"/>
              </w:rPr>
              <w:t>habilitatórias</w:t>
            </w:r>
            <w:proofErr w:type="spellEnd"/>
            <w:r w:rsidRPr="006C1946">
              <w:rPr>
                <w:rFonts w:ascii="Garamond" w:hAnsi="Garamond" w:cstheme="majorHAnsi"/>
                <w:szCs w:val="22"/>
              </w:rPr>
              <w:t xml:space="preserve"> durante a execução do contrato ou da vigência da ata de registro de preços.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pelo período de, no mínimo, 6 (seis) meses. </w:t>
            </w:r>
          </w:p>
        </w:tc>
      </w:tr>
      <w:tr w:rsidR="007E6FDE" w:rsidRPr="006C1946" w:rsidTr="007E6FDE">
        <w:tblPrEx>
          <w:tblCellMar>
            <w:top w:w="30" w:type="dxa"/>
            <w:left w:w="108" w:type="dxa"/>
            <w:right w:w="54" w:type="dxa"/>
          </w:tblCellMar>
        </w:tblPrEx>
        <w:trPr>
          <w:trHeight w:val="802"/>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jc w:val="both"/>
              <w:rPr>
                <w:rFonts w:ascii="Garamond" w:hAnsi="Garamond" w:cstheme="majorHAnsi"/>
                <w:szCs w:val="22"/>
              </w:rPr>
            </w:pPr>
            <w:r w:rsidRPr="006C1946">
              <w:rPr>
                <w:rFonts w:ascii="Garamond" w:hAnsi="Garamond" w:cstheme="majorHAnsi"/>
                <w:szCs w:val="22"/>
              </w:rPr>
              <w:t>VIII-</w:t>
            </w:r>
            <w:r w:rsidRPr="006C1946">
              <w:rPr>
                <w:rFonts w:ascii="Garamond" w:eastAsia="Arial" w:hAnsi="Garamond" w:cstheme="majorHAnsi"/>
                <w:szCs w:val="22"/>
              </w:rPr>
              <w:t xml:space="preserve">  </w:t>
            </w:r>
            <w:r w:rsidRPr="006C1946">
              <w:rPr>
                <w:rFonts w:ascii="Garamond" w:hAnsi="Garamond" w:cstheme="majorHAnsi"/>
                <w:szCs w:val="22"/>
              </w:rPr>
              <w:t xml:space="preserve">Não </w:t>
            </w:r>
            <w:r w:rsidRPr="006C1946">
              <w:rPr>
                <w:rFonts w:ascii="Garamond" w:hAnsi="Garamond" w:cstheme="majorHAnsi"/>
                <w:szCs w:val="22"/>
              </w:rPr>
              <w:tab/>
              <w:t xml:space="preserve">retirar </w:t>
            </w:r>
            <w:r w:rsidRPr="006C1946">
              <w:rPr>
                <w:rFonts w:ascii="Garamond" w:hAnsi="Garamond" w:cstheme="majorHAnsi"/>
                <w:szCs w:val="22"/>
              </w:rPr>
              <w:tab/>
              <w:t xml:space="preserve">a </w:t>
            </w:r>
            <w:r w:rsidRPr="006C1946">
              <w:rPr>
                <w:rFonts w:ascii="Garamond" w:hAnsi="Garamond" w:cstheme="majorHAnsi"/>
                <w:szCs w:val="22"/>
              </w:rPr>
              <w:tab/>
              <w:t xml:space="preserve">nota </w:t>
            </w:r>
            <w:r w:rsidRPr="006C1946">
              <w:rPr>
                <w:rFonts w:ascii="Garamond" w:hAnsi="Garamond" w:cstheme="majorHAnsi"/>
                <w:szCs w:val="22"/>
              </w:rPr>
              <w:tab/>
              <w:t xml:space="preserve">de </w:t>
            </w:r>
            <w:r w:rsidRPr="006C1946">
              <w:rPr>
                <w:rFonts w:ascii="Garamond" w:hAnsi="Garamond" w:cstheme="majorHAnsi"/>
                <w:szCs w:val="22"/>
              </w:rPr>
              <w:tab/>
              <w:t>empenho/não assinatura da Ata.</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after="22" w:line="230" w:lineRule="auto"/>
              <w:ind w:left="18"/>
              <w:jc w:val="both"/>
              <w:rPr>
                <w:rFonts w:ascii="Garamond" w:hAnsi="Garamond" w:cstheme="majorHAnsi"/>
                <w:szCs w:val="22"/>
              </w:rPr>
            </w:pPr>
            <w:r w:rsidRPr="006C1946">
              <w:rPr>
                <w:rFonts w:ascii="Garamond" w:hAnsi="Garamond" w:cstheme="majorHAnsi"/>
                <w:szCs w:val="22"/>
              </w:rPr>
              <w:t xml:space="preserve">Impedimento de licitar pelo período de, no mínimo, 1 (um) ano.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Multa de, no mínimo, 10% (dez por cento) do valor do contrato/nota de empenho. </w:t>
            </w:r>
          </w:p>
        </w:tc>
      </w:tr>
      <w:tr w:rsidR="007E6FDE" w:rsidRPr="006C1946" w:rsidTr="007E6FDE">
        <w:tblPrEx>
          <w:tblCellMar>
            <w:top w:w="30" w:type="dxa"/>
            <w:left w:w="108" w:type="dxa"/>
            <w:right w:w="54" w:type="dxa"/>
          </w:tblCellMar>
        </w:tblPrEx>
        <w:trPr>
          <w:trHeight w:val="998"/>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rPr>
                <w:rFonts w:ascii="Garamond" w:hAnsi="Garamond" w:cstheme="majorHAnsi"/>
                <w:szCs w:val="22"/>
              </w:rPr>
            </w:pPr>
            <w:r w:rsidRPr="006C1946">
              <w:rPr>
                <w:rFonts w:ascii="Garamond" w:hAnsi="Garamond" w:cstheme="majorHAnsi"/>
                <w:szCs w:val="22"/>
              </w:rPr>
              <w:t>IX-</w:t>
            </w:r>
            <w:r w:rsidRPr="006C1946">
              <w:rPr>
                <w:rFonts w:ascii="Garamond" w:eastAsia="Arial" w:hAnsi="Garamond" w:cstheme="majorHAnsi"/>
                <w:szCs w:val="22"/>
              </w:rPr>
              <w:t xml:space="preserve"> </w:t>
            </w:r>
            <w:r w:rsidRPr="006C1946">
              <w:rPr>
                <w:rFonts w:ascii="Garamond" w:hAnsi="Garamond" w:cstheme="majorHAnsi"/>
                <w:szCs w:val="22"/>
              </w:rPr>
              <w:t xml:space="preserve">Entregar o objeto fora do prazo estabelecido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line="259" w:lineRule="auto"/>
              <w:ind w:left="18" w:right="54"/>
              <w:jc w:val="both"/>
              <w:rPr>
                <w:rFonts w:ascii="Garamond" w:hAnsi="Garamond" w:cstheme="majorHAnsi"/>
                <w:szCs w:val="22"/>
              </w:rPr>
            </w:pPr>
            <w:r w:rsidRPr="006C1946">
              <w:rPr>
                <w:rFonts w:ascii="Garamond" w:hAnsi="Garamond" w:cstheme="majorHAnsi"/>
                <w:szCs w:val="22"/>
              </w:rPr>
              <w:t xml:space="preserve">Advertência </w:t>
            </w:r>
          </w:p>
          <w:p w:rsidR="007E6FDE" w:rsidRPr="006C1946" w:rsidRDefault="007E6FDE" w:rsidP="007E6FDE">
            <w:pPr>
              <w:tabs>
                <w:tab w:val="left" w:pos="302"/>
              </w:tabs>
              <w:spacing w:line="259" w:lineRule="auto"/>
              <w:ind w:left="18" w:right="54"/>
              <w:jc w:val="both"/>
              <w:rPr>
                <w:rFonts w:ascii="Garamond" w:hAnsi="Garamond" w:cstheme="majorHAnsi"/>
                <w:szCs w:val="22"/>
              </w:rPr>
            </w:pPr>
            <w:r w:rsidRPr="006C1946">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7E6FDE" w:rsidRPr="006C1946" w:rsidTr="007E6FDE">
        <w:tblPrEx>
          <w:tblCellMar>
            <w:top w:w="30" w:type="dxa"/>
            <w:left w:w="108" w:type="dxa"/>
            <w:right w:w="54" w:type="dxa"/>
          </w:tblCellMar>
        </w:tblPrEx>
        <w:trPr>
          <w:trHeight w:val="1001"/>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rPr>
                <w:rFonts w:ascii="Garamond" w:hAnsi="Garamond" w:cstheme="majorHAnsi"/>
                <w:szCs w:val="22"/>
              </w:rPr>
            </w:pPr>
            <w:r w:rsidRPr="006C1946">
              <w:rPr>
                <w:rFonts w:ascii="Garamond" w:hAnsi="Garamond" w:cstheme="majorHAnsi"/>
                <w:szCs w:val="22"/>
              </w:rPr>
              <w:t>X-</w:t>
            </w:r>
            <w:r w:rsidRPr="006C1946">
              <w:rPr>
                <w:rFonts w:ascii="Garamond" w:eastAsia="Arial" w:hAnsi="Garamond" w:cstheme="majorHAnsi"/>
                <w:szCs w:val="22"/>
              </w:rPr>
              <w:t xml:space="preserve"> </w:t>
            </w:r>
            <w:r w:rsidRPr="006C1946">
              <w:rPr>
                <w:rFonts w:ascii="Garamond" w:hAnsi="Garamond" w:cstheme="majorHAnsi"/>
                <w:szCs w:val="22"/>
              </w:rPr>
              <w:t xml:space="preserve">Não efetuar a troca do objeto, quando notificado, durante a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Advertência; </w:t>
            </w:r>
          </w:p>
          <w:p w:rsidR="007E6FDE" w:rsidRPr="006C1946" w:rsidRDefault="007E6FDE" w:rsidP="007E6FDE">
            <w:pPr>
              <w:tabs>
                <w:tab w:val="left" w:pos="302"/>
              </w:tabs>
              <w:spacing w:after="23" w:line="230" w:lineRule="auto"/>
              <w:ind w:left="18"/>
              <w:jc w:val="both"/>
              <w:rPr>
                <w:rFonts w:ascii="Garamond" w:hAnsi="Garamond" w:cstheme="majorHAnsi"/>
                <w:szCs w:val="22"/>
              </w:rPr>
            </w:pPr>
            <w:r w:rsidRPr="006C1946">
              <w:rPr>
                <w:rFonts w:ascii="Garamond" w:hAnsi="Garamond" w:cstheme="majorHAnsi"/>
                <w:szCs w:val="22"/>
              </w:rPr>
              <w:t xml:space="preserve">Impedimento de licitar pelo período de, no mínimo, 1 (um) ano.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Multa de, no mínimo, 10% (dez por cento) do valor do contrato/nota de empenho. </w:t>
            </w:r>
          </w:p>
        </w:tc>
      </w:tr>
      <w:tr w:rsidR="007E6FDE" w:rsidRPr="006C1946" w:rsidTr="007E6FDE">
        <w:tblPrEx>
          <w:tblCellMar>
            <w:top w:w="30" w:type="dxa"/>
            <w:left w:w="108" w:type="dxa"/>
            <w:right w:w="54" w:type="dxa"/>
          </w:tblCellMar>
        </w:tblPrEx>
        <w:trPr>
          <w:trHeight w:val="998"/>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rPr>
                <w:rFonts w:ascii="Garamond" w:hAnsi="Garamond" w:cstheme="majorHAnsi"/>
                <w:szCs w:val="22"/>
              </w:rPr>
            </w:pPr>
            <w:r w:rsidRPr="006C1946">
              <w:rPr>
                <w:rFonts w:ascii="Garamond" w:hAnsi="Garamond" w:cstheme="majorHAnsi"/>
                <w:szCs w:val="22"/>
              </w:rPr>
              <w:t>XI-</w:t>
            </w:r>
            <w:r w:rsidRPr="006C1946">
              <w:rPr>
                <w:rFonts w:ascii="Garamond" w:eastAsia="Arial" w:hAnsi="Garamond" w:cstheme="majorHAnsi"/>
                <w:szCs w:val="22"/>
              </w:rPr>
              <w:t xml:space="preserve"> </w:t>
            </w:r>
            <w:r w:rsidRPr="006C1946">
              <w:rPr>
                <w:rFonts w:ascii="Garamond" w:hAnsi="Garamond" w:cstheme="majorHAnsi"/>
                <w:szCs w:val="22"/>
              </w:rPr>
              <w:t xml:space="preserve">Substituir o objeto fora do prazo estabelecido.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line="259" w:lineRule="auto"/>
              <w:ind w:left="18" w:right="54"/>
              <w:rPr>
                <w:rFonts w:ascii="Garamond" w:hAnsi="Garamond" w:cstheme="majorHAnsi"/>
                <w:szCs w:val="22"/>
              </w:rPr>
            </w:pPr>
            <w:r w:rsidRPr="006C1946">
              <w:rPr>
                <w:rFonts w:ascii="Garamond" w:hAnsi="Garamond" w:cstheme="majorHAnsi"/>
                <w:szCs w:val="22"/>
              </w:rPr>
              <w:t xml:space="preserve">Advertência </w:t>
            </w:r>
          </w:p>
          <w:p w:rsidR="007E6FDE" w:rsidRPr="006C1946" w:rsidRDefault="007E6FDE" w:rsidP="007E6FDE">
            <w:pPr>
              <w:tabs>
                <w:tab w:val="left" w:pos="302"/>
              </w:tabs>
              <w:spacing w:line="259" w:lineRule="auto"/>
              <w:ind w:left="18" w:right="54"/>
              <w:rPr>
                <w:rFonts w:ascii="Garamond" w:hAnsi="Garamond" w:cstheme="majorHAnsi"/>
                <w:szCs w:val="22"/>
              </w:rPr>
            </w:pPr>
            <w:r w:rsidRPr="006C1946">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7E6FDE" w:rsidRPr="006C1946" w:rsidTr="007E6FDE">
        <w:tblPrEx>
          <w:tblCellMar>
            <w:top w:w="30" w:type="dxa"/>
            <w:left w:w="108" w:type="dxa"/>
            <w:right w:w="54" w:type="dxa"/>
          </w:tblCellMar>
        </w:tblPrEx>
        <w:trPr>
          <w:trHeight w:val="1001"/>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ind w:right="50"/>
              <w:jc w:val="both"/>
              <w:rPr>
                <w:rFonts w:ascii="Garamond" w:hAnsi="Garamond" w:cstheme="majorHAnsi"/>
                <w:szCs w:val="22"/>
              </w:rPr>
            </w:pPr>
            <w:r w:rsidRPr="006C1946">
              <w:rPr>
                <w:rFonts w:ascii="Garamond" w:hAnsi="Garamond" w:cstheme="majorHAnsi"/>
                <w:szCs w:val="22"/>
              </w:rPr>
              <w:t>XII-</w:t>
            </w:r>
            <w:r w:rsidRPr="006C1946">
              <w:rPr>
                <w:rFonts w:ascii="Garamond" w:eastAsia="Arial" w:hAnsi="Garamond" w:cstheme="majorHAnsi"/>
                <w:szCs w:val="22"/>
              </w:rPr>
              <w:t xml:space="preserve"> </w:t>
            </w:r>
            <w:r w:rsidRPr="006C1946">
              <w:rPr>
                <w:rFonts w:ascii="Garamond" w:hAnsi="Garamond" w:cstheme="majorHAnsi"/>
                <w:szCs w:val="22"/>
              </w:rPr>
              <w:t xml:space="preserve">Deixar de realizar ou atrasar a instalação ou montagem do (s) equipamento (s) quando previsto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Advertência </w:t>
            </w:r>
          </w:p>
          <w:p w:rsidR="007E6FDE" w:rsidRPr="006C1946" w:rsidRDefault="007E6FDE" w:rsidP="007E6FDE">
            <w:pPr>
              <w:tabs>
                <w:tab w:val="left" w:pos="302"/>
              </w:tabs>
              <w:spacing w:after="27" w:line="227" w:lineRule="auto"/>
              <w:ind w:left="18"/>
              <w:rPr>
                <w:rFonts w:ascii="Garamond" w:hAnsi="Garamond" w:cstheme="majorHAnsi"/>
                <w:szCs w:val="22"/>
              </w:rPr>
            </w:pPr>
            <w:r w:rsidRPr="006C1946">
              <w:rPr>
                <w:rFonts w:ascii="Garamond" w:hAnsi="Garamond" w:cstheme="majorHAnsi"/>
                <w:szCs w:val="22"/>
              </w:rPr>
              <w:t xml:space="preserve">Impedimento de licitar pelo período de, no mínimo, 6 (seis) meses. </w:t>
            </w:r>
          </w:p>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Multa de, no mínimo, 0,5% (meio por cento) por dia de atraso, aplicada sobre o valor do equipamento. </w:t>
            </w:r>
          </w:p>
        </w:tc>
      </w:tr>
      <w:tr w:rsidR="007E6FDE" w:rsidRPr="006C1946" w:rsidTr="007E6FDE">
        <w:tblPrEx>
          <w:tblCellMar>
            <w:top w:w="30" w:type="dxa"/>
            <w:left w:w="108" w:type="dxa"/>
            <w:right w:w="54" w:type="dxa"/>
          </w:tblCellMar>
        </w:tblPrEx>
        <w:trPr>
          <w:trHeight w:val="643"/>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2"/>
              <w:jc w:val="both"/>
              <w:rPr>
                <w:rFonts w:ascii="Garamond" w:hAnsi="Garamond" w:cstheme="majorHAnsi"/>
                <w:szCs w:val="22"/>
              </w:rPr>
            </w:pPr>
            <w:r w:rsidRPr="006C1946">
              <w:rPr>
                <w:rFonts w:ascii="Garamond" w:hAnsi="Garamond" w:cstheme="majorHAnsi"/>
                <w:szCs w:val="22"/>
              </w:rPr>
              <w:t>XIII-</w:t>
            </w:r>
            <w:r w:rsidRPr="006C1946">
              <w:rPr>
                <w:rFonts w:ascii="Garamond" w:eastAsia="Arial" w:hAnsi="Garamond" w:cstheme="majorHAnsi"/>
                <w:szCs w:val="22"/>
              </w:rPr>
              <w:t xml:space="preserve"> </w:t>
            </w:r>
            <w:r w:rsidRPr="006C1946">
              <w:rPr>
                <w:rFonts w:ascii="Garamond" w:hAnsi="Garamond" w:cstheme="majorHAnsi"/>
                <w:szCs w:val="22"/>
              </w:rPr>
              <w:t xml:space="preserve">Deixar de entregar documentação original exigida neste Edital </w:t>
            </w:r>
            <w:r w:rsidRPr="006C1946">
              <w:rPr>
                <w:rFonts w:ascii="Garamond" w:hAnsi="Garamond" w:cstheme="majorHAnsi"/>
                <w:b/>
                <w:szCs w:val="22"/>
                <w:u w:val="single"/>
              </w:rPr>
              <w:t>(quando da utilização da Modalidade de Pregão Eletrônico)</w:t>
            </w:r>
            <w:r w:rsidRPr="006C1946">
              <w:rPr>
                <w:rFonts w:ascii="Garamond" w:hAnsi="Garamond" w:cstheme="majorHAnsi"/>
                <w:szCs w:val="22"/>
              </w:rPr>
              <w:t xml:space="preserve">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line="259" w:lineRule="auto"/>
              <w:ind w:left="18" w:right="56"/>
              <w:jc w:val="both"/>
              <w:rPr>
                <w:rFonts w:ascii="Garamond" w:hAnsi="Garamond" w:cstheme="majorHAnsi"/>
                <w:szCs w:val="22"/>
              </w:rPr>
            </w:pPr>
            <w:r w:rsidRPr="006C1946">
              <w:rPr>
                <w:rFonts w:ascii="Garamond" w:hAnsi="Garamond" w:cstheme="majorHAnsi"/>
                <w:szCs w:val="22"/>
              </w:rPr>
              <w:t xml:space="preserve">Multa de, no mínimo, 10% (dez por cento) do valor do contrato/nota de empenho/valor total estimado para o item ou lote. </w:t>
            </w:r>
          </w:p>
        </w:tc>
      </w:tr>
      <w:tr w:rsidR="007E6FDE" w:rsidRPr="006C1946" w:rsidTr="007E6FDE">
        <w:tblPrEx>
          <w:tblCellMar>
            <w:top w:w="30" w:type="dxa"/>
            <w:left w:w="108" w:type="dxa"/>
            <w:right w:w="54" w:type="dxa"/>
          </w:tblCellMar>
        </w:tblPrEx>
        <w:trPr>
          <w:trHeight w:val="999"/>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3"/>
              <w:jc w:val="both"/>
              <w:rPr>
                <w:rFonts w:ascii="Garamond" w:hAnsi="Garamond" w:cstheme="majorHAnsi"/>
                <w:szCs w:val="22"/>
              </w:rPr>
            </w:pPr>
            <w:r w:rsidRPr="006C1946">
              <w:rPr>
                <w:rFonts w:ascii="Garamond" w:hAnsi="Garamond" w:cstheme="majorHAnsi"/>
                <w:szCs w:val="22"/>
              </w:rPr>
              <w:lastRenderedPageBreak/>
              <w:t>XIV-</w:t>
            </w:r>
            <w:r w:rsidRPr="006C1946">
              <w:rPr>
                <w:rFonts w:ascii="Garamond" w:eastAsia="Arial" w:hAnsi="Garamond" w:cstheme="majorHAnsi"/>
                <w:szCs w:val="22"/>
              </w:rPr>
              <w:t xml:space="preserve"> </w:t>
            </w:r>
            <w:r w:rsidRPr="006C1946">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after="22" w:line="230" w:lineRule="auto"/>
              <w:ind w:left="18"/>
              <w:jc w:val="both"/>
              <w:rPr>
                <w:rFonts w:ascii="Garamond" w:hAnsi="Garamond" w:cstheme="majorHAnsi"/>
                <w:szCs w:val="22"/>
              </w:rPr>
            </w:pPr>
            <w:r w:rsidRPr="006C1946">
              <w:rPr>
                <w:rFonts w:ascii="Garamond" w:hAnsi="Garamond" w:cstheme="majorHAnsi"/>
                <w:szCs w:val="22"/>
              </w:rPr>
              <w:t xml:space="preserve">Impedimento de licitar pelo período de, no mínimo, 2 (dois) anos.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Multa de, no mínimo, 10% (dez por cento) do valor do contrato/nota de empenho. </w:t>
            </w:r>
          </w:p>
        </w:tc>
      </w:tr>
      <w:tr w:rsidR="007E6FDE" w:rsidRPr="006C1946" w:rsidTr="007E6FDE">
        <w:tblPrEx>
          <w:tblCellMar>
            <w:top w:w="30" w:type="dxa"/>
            <w:left w:w="108" w:type="dxa"/>
            <w:right w:w="54" w:type="dxa"/>
          </w:tblCellMar>
        </w:tblPrEx>
        <w:trPr>
          <w:trHeight w:val="802"/>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jc w:val="both"/>
              <w:rPr>
                <w:rFonts w:ascii="Garamond" w:hAnsi="Garamond" w:cstheme="majorHAnsi"/>
                <w:szCs w:val="22"/>
              </w:rPr>
            </w:pPr>
            <w:r w:rsidRPr="006C1946">
              <w:rPr>
                <w:rFonts w:ascii="Garamond" w:hAnsi="Garamond" w:cstheme="majorHAnsi"/>
                <w:szCs w:val="22"/>
              </w:rPr>
              <w:t>XV-</w:t>
            </w:r>
            <w:r w:rsidRPr="006C1946">
              <w:rPr>
                <w:rFonts w:ascii="Garamond" w:eastAsia="Arial" w:hAnsi="Garamond" w:cstheme="majorHAnsi"/>
                <w:szCs w:val="22"/>
              </w:rPr>
              <w:t xml:space="preserve"> </w:t>
            </w:r>
            <w:r w:rsidRPr="006C1946">
              <w:rPr>
                <w:rFonts w:ascii="Garamond" w:hAnsi="Garamond" w:cstheme="majorHAnsi"/>
                <w:szCs w:val="22"/>
              </w:rPr>
              <w:t xml:space="preserve">Cometer fraude fiscal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por 5 (cinco) anos. </w:t>
            </w:r>
          </w:p>
          <w:p w:rsidR="007E6FDE" w:rsidRPr="006C1946" w:rsidRDefault="007E6FDE" w:rsidP="007E6FDE">
            <w:pPr>
              <w:tabs>
                <w:tab w:val="left" w:pos="302"/>
              </w:tabs>
              <w:spacing w:after="27" w:line="227" w:lineRule="auto"/>
              <w:ind w:left="18"/>
              <w:rPr>
                <w:rFonts w:ascii="Garamond" w:hAnsi="Garamond" w:cstheme="majorHAnsi"/>
                <w:szCs w:val="22"/>
              </w:rPr>
            </w:pPr>
            <w:r w:rsidRPr="006C1946">
              <w:rPr>
                <w:rFonts w:ascii="Garamond" w:hAnsi="Garamond" w:cstheme="majorHAnsi"/>
                <w:szCs w:val="22"/>
              </w:rPr>
              <w:t xml:space="preserve">Multa de, no mínimo, 10% (dez por cento) do valor do contrato/nota de empenho. </w:t>
            </w:r>
          </w:p>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Comunicar ao Ministério Público Federal e ou Estadual. </w:t>
            </w:r>
          </w:p>
        </w:tc>
      </w:tr>
      <w:tr w:rsidR="007E6FDE" w:rsidRPr="006C1946" w:rsidTr="007E6FDE">
        <w:tblPrEx>
          <w:tblCellMar>
            <w:top w:w="30" w:type="dxa"/>
            <w:left w:w="108" w:type="dxa"/>
            <w:right w:w="54" w:type="dxa"/>
          </w:tblCellMar>
        </w:tblPrEx>
        <w:trPr>
          <w:trHeight w:val="1001"/>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3"/>
              <w:jc w:val="both"/>
              <w:rPr>
                <w:rFonts w:ascii="Garamond" w:hAnsi="Garamond" w:cstheme="majorHAnsi"/>
                <w:szCs w:val="22"/>
              </w:rPr>
            </w:pPr>
            <w:r w:rsidRPr="006C1946">
              <w:rPr>
                <w:rFonts w:ascii="Garamond" w:hAnsi="Garamond" w:cstheme="majorHAnsi"/>
                <w:szCs w:val="22"/>
              </w:rPr>
              <w:t>XVI-</w:t>
            </w:r>
            <w:r w:rsidRPr="006C1946">
              <w:rPr>
                <w:rFonts w:ascii="Garamond" w:eastAsia="Arial" w:hAnsi="Garamond" w:cstheme="majorHAnsi"/>
                <w:szCs w:val="22"/>
              </w:rPr>
              <w:t xml:space="preserve"> </w:t>
            </w:r>
            <w:r w:rsidRPr="006C1946">
              <w:rPr>
                <w:rFonts w:ascii="Garamond" w:hAnsi="Garamond" w:cstheme="majorHAnsi"/>
                <w:szCs w:val="22"/>
              </w:rPr>
              <w:t xml:space="preserve">Não recompor níveis de serviços acordados, quando esgotados os </w:t>
            </w:r>
            <w:proofErr w:type="spellStart"/>
            <w:r w:rsidRPr="006C1946">
              <w:rPr>
                <w:rFonts w:ascii="Garamond" w:hAnsi="Garamond" w:cstheme="majorHAnsi"/>
                <w:szCs w:val="22"/>
              </w:rPr>
              <w:t>sancionamentos</w:t>
            </w:r>
            <w:proofErr w:type="spellEnd"/>
            <w:r w:rsidRPr="006C1946">
              <w:rPr>
                <w:rFonts w:ascii="Garamond" w:hAnsi="Garamond" w:cstheme="majorHAnsi"/>
                <w:szCs w:val="22"/>
              </w:rPr>
              <w:t xml:space="preserve"> próprios, regulares e inerentes aos monitoramentos técnico-operacional e administrativo do gerenciamento contratual.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com a PMMN pelo período de, no mínimo, 1 (um) ano. </w:t>
            </w:r>
          </w:p>
        </w:tc>
      </w:tr>
      <w:tr w:rsidR="007E6FDE" w:rsidRPr="006C1946" w:rsidTr="007E6FDE">
        <w:tblPrEx>
          <w:tblCellMar>
            <w:top w:w="30" w:type="dxa"/>
            <w:left w:w="108" w:type="dxa"/>
            <w:right w:w="54" w:type="dxa"/>
          </w:tblCellMar>
        </w:tblPrEx>
        <w:trPr>
          <w:trHeight w:val="637"/>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3"/>
              <w:jc w:val="both"/>
              <w:rPr>
                <w:rFonts w:ascii="Garamond" w:hAnsi="Garamond" w:cstheme="majorHAnsi"/>
                <w:szCs w:val="22"/>
              </w:rPr>
            </w:pPr>
            <w:r w:rsidRPr="006C1946">
              <w:rPr>
                <w:rFonts w:ascii="Garamond" w:hAnsi="Garamond" w:cstheme="majorHAnsi"/>
                <w:szCs w:val="22"/>
              </w:rPr>
              <w:t>XVII-</w:t>
            </w:r>
            <w:r w:rsidRPr="006C1946">
              <w:rPr>
                <w:rFonts w:ascii="Garamond" w:eastAsia="Arial" w:hAnsi="Garamond" w:cstheme="majorHAnsi"/>
                <w:szCs w:val="22"/>
              </w:rPr>
              <w:t xml:space="preserve"> </w:t>
            </w:r>
            <w:r w:rsidRPr="006C1946">
              <w:rPr>
                <w:rFonts w:ascii="Garamond" w:hAnsi="Garamond" w:cstheme="majorHAnsi"/>
                <w:szCs w:val="22"/>
              </w:rPr>
              <w:t xml:space="preserve">Deixar de executar qualquer obrigação pactuada ou prevista em lei e no edital da presente licitação, em que não se comine outra penalidade.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Impedimento de licitar com a PMMN por, no mínimo, 2 (dois) anos. </w:t>
            </w:r>
          </w:p>
        </w:tc>
      </w:tr>
      <w:tr w:rsidR="007E6FDE" w:rsidRPr="006C1946" w:rsidTr="007E6FDE">
        <w:tblPrEx>
          <w:tblCellMar>
            <w:top w:w="30" w:type="dxa"/>
            <w:left w:w="108" w:type="dxa"/>
            <w:right w:w="54" w:type="dxa"/>
          </w:tblCellMar>
        </w:tblPrEx>
        <w:trPr>
          <w:trHeight w:val="638"/>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jc w:val="both"/>
              <w:rPr>
                <w:rFonts w:ascii="Garamond" w:hAnsi="Garamond" w:cstheme="majorHAnsi"/>
                <w:szCs w:val="22"/>
              </w:rPr>
            </w:pPr>
            <w:r w:rsidRPr="006C1946">
              <w:rPr>
                <w:rFonts w:ascii="Garamond" w:hAnsi="Garamond" w:cstheme="majorHAnsi"/>
                <w:szCs w:val="22"/>
              </w:rPr>
              <w:t>XVIII-</w:t>
            </w:r>
            <w:r w:rsidRPr="006C1946">
              <w:rPr>
                <w:rFonts w:ascii="Garamond" w:eastAsia="Arial" w:hAnsi="Garamond" w:cstheme="majorHAnsi"/>
                <w:szCs w:val="22"/>
              </w:rPr>
              <w:t xml:space="preserve"> </w:t>
            </w:r>
            <w:r w:rsidRPr="006C1946">
              <w:rPr>
                <w:rFonts w:ascii="Garamond" w:hAnsi="Garamond" w:cstheme="majorHAnsi"/>
                <w:szCs w:val="22"/>
              </w:rPr>
              <w:t xml:space="preserve">Não celebrar contrato, em convocação dentro do prazo de validade de proposta.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Impedimento de Licitar com o município de Morada Nova por, no mínimo, 1(um) ano. </w:t>
            </w:r>
          </w:p>
        </w:tc>
      </w:tr>
      <w:tr w:rsidR="007E6FDE" w:rsidRPr="006C1946" w:rsidTr="007E6FDE">
        <w:tblPrEx>
          <w:tblCellMar>
            <w:top w:w="30" w:type="dxa"/>
            <w:left w:w="108" w:type="dxa"/>
            <w:right w:w="54" w:type="dxa"/>
          </w:tblCellMar>
        </w:tblPrEx>
        <w:trPr>
          <w:trHeight w:val="802"/>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rPr>
                <w:rFonts w:ascii="Garamond" w:hAnsi="Garamond" w:cstheme="majorHAnsi"/>
                <w:szCs w:val="22"/>
              </w:rPr>
            </w:pPr>
            <w:r w:rsidRPr="006C1946">
              <w:rPr>
                <w:rFonts w:ascii="Garamond" w:hAnsi="Garamond" w:cstheme="majorHAnsi"/>
                <w:szCs w:val="22"/>
              </w:rPr>
              <w:t>XIX-</w:t>
            </w:r>
            <w:r w:rsidRPr="006C1946">
              <w:rPr>
                <w:rFonts w:ascii="Garamond" w:eastAsia="Arial" w:hAnsi="Garamond" w:cstheme="majorHAnsi"/>
                <w:szCs w:val="22"/>
              </w:rPr>
              <w:t xml:space="preserve"> </w:t>
            </w:r>
            <w:r w:rsidRPr="006C1946">
              <w:rPr>
                <w:rFonts w:ascii="Garamond" w:hAnsi="Garamond" w:cstheme="majorHAnsi"/>
                <w:szCs w:val="22"/>
              </w:rPr>
              <w:t xml:space="preserve">Inexecução total,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after="22" w:line="230" w:lineRule="auto"/>
              <w:ind w:left="18"/>
              <w:jc w:val="both"/>
              <w:rPr>
                <w:rFonts w:ascii="Garamond" w:hAnsi="Garamond" w:cstheme="majorHAnsi"/>
                <w:szCs w:val="22"/>
              </w:rPr>
            </w:pPr>
            <w:r w:rsidRPr="006C1946">
              <w:rPr>
                <w:rFonts w:ascii="Garamond" w:hAnsi="Garamond" w:cstheme="majorHAnsi"/>
                <w:szCs w:val="22"/>
              </w:rPr>
              <w:t xml:space="preserve">Impedimento de licitar com a PMMN por, no mínimo, 2 (dois) anos.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Multa de, no mínimo, 20% (vinte por cento) sobre o valor do contrato/nota de empenho ou valor da parcela. </w:t>
            </w:r>
          </w:p>
        </w:tc>
      </w:tr>
      <w:tr w:rsidR="007E6FDE" w:rsidRPr="006C1946" w:rsidTr="007E6FDE">
        <w:tblPrEx>
          <w:tblCellMar>
            <w:top w:w="30" w:type="dxa"/>
            <w:left w:w="108" w:type="dxa"/>
            <w:right w:w="54" w:type="dxa"/>
          </w:tblCellMar>
        </w:tblPrEx>
        <w:trPr>
          <w:trHeight w:val="802"/>
        </w:trPr>
        <w:tc>
          <w:tcPr>
            <w:tcW w:w="5214"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spacing w:line="259" w:lineRule="auto"/>
              <w:jc w:val="both"/>
              <w:rPr>
                <w:rFonts w:ascii="Garamond" w:hAnsi="Garamond" w:cstheme="majorHAnsi"/>
                <w:szCs w:val="22"/>
              </w:rPr>
            </w:pPr>
            <w:r w:rsidRPr="006C1946">
              <w:rPr>
                <w:rFonts w:ascii="Garamond" w:hAnsi="Garamond" w:cstheme="majorHAnsi"/>
                <w:szCs w:val="22"/>
              </w:rPr>
              <w:t>XX-</w:t>
            </w:r>
            <w:r w:rsidRPr="006C1946">
              <w:rPr>
                <w:rFonts w:ascii="Garamond" w:eastAsia="Arial" w:hAnsi="Garamond" w:cstheme="majorHAnsi"/>
                <w:szCs w:val="22"/>
              </w:rPr>
              <w:t xml:space="preserve"> </w:t>
            </w:r>
            <w:r w:rsidRPr="006C1946">
              <w:rPr>
                <w:rFonts w:ascii="Garamond" w:hAnsi="Garamond" w:cstheme="majorHAnsi"/>
                <w:szCs w:val="22"/>
              </w:rPr>
              <w:t xml:space="preserve">Inexecução parcial do objeto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tabs>
                <w:tab w:val="left" w:pos="302"/>
              </w:tabs>
              <w:spacing w:after="22" w:line="230" w:lineRule="auto"/>
              <w:ind w:left="18"/>
              <w:jc w:val="both"/>
              <w:rPr>
                <w:rFonts w:ascii="Garamond" w:hAnsi="Garamond" w:cstheme="majorHAnsi"/>
                <w:szCs w:val="22"/>
              </w:rPr>
            </w:pPr>
            <w:r w:rsidRPr="006C1946">
              <w:rPr>
                <w:rFonts w:ascii="Garamond" w:hAnsi="Garamond" w:cstheme="majorHAnsi"/>
                <w:szCs w:val="22"/>
              </w:rPr>
              <w:t xml:space="preserve">Impedimento de licitar com a PMMN por, no mínimo, 1 (um) ano.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Multa de, no mínimo, 10% (dez por cento) sobre o valor correspondente a parte não executada. </w:t>
            </w:r>
          </w:p>
        </w:tc>
      </w:tr>
      <w:tr w:rsidR="007E6FDE" w:rsidRPr="006C1946" w:rsidTr="007E6FDE">
        <w:tblPrEx>
          <w:tblCellMar>
            <w:top w:w="30" w:type="dxa"/>
            <w:left w:w="108" w:type="dxa"/>
            <w:right w:w="54" w:type="dxa"/>
          </w:tblCellMar>
        </w:tblPrEx>
        <w:trPr>
          <w:trHeight w:val="1397"/>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3"/>
              <w:jc w:val="both"/>
              <w:rPr>
                <w:rFonts w:ascii="Garamond" w:hAnsi="Garamond" w:cstheme="majorHAnsi"/>
                <w:szCs w:val="22"/>
              </w:rPr>
            </w:pPr>
            <w:r w:rsidRPr="006C1946">
              <w:rPr>
                <w:rFonts w:ascii="Garamond" w:hAnsi="Garamond" w:cstheme="majorHAnsi"/>
                <w:szCs w:val="22"/>
              </w:rPr>
              <w:t>XXI-</w:t>
            </w:r>
            <w:r w:rsidRPr="006C1946">
              <w:rPr>
                <w:rFonts w:ascii="Garamond" w:eastAsia="Arial" w:hAnsi="Garamond" w:cstheme="majorHAnsi"/>
                <w:szCs w:val="22"/>
              </w:rPr>
              <w:t xml:space="preserve"> </w:t>
            </w:r>
            <w:r w:rsidRPr="006C1946">
              <w:rPr>
                <w:rFonts w:ascii="Garamond" w:hAnsi="Garamond" w:cstheme="majorHAnsi"/>
                <w:szCs w:val="22"/>
              </w:rPr>
              <w:t>Denegrir ou caluniar equipes técnica e d</w:t>
            </w:r>
            <w:r>
              <w:rPr>
                <w:rFonts w:ascii="Garamond" w:hAnsi="Garamond" w:cstheme="majorHAnsi"/>
                <w:szCs w:val="22"/>
              </w:rPr>
              <w:t>a</w:t>
            </w:r>
            <w:r w:rsidRPr="006C1946">
              <w:rPr>
                <w:rFonts w:ascii="Garamond" w:hAnsi="Garamond" w:cstheme="majorHAnsi"/>
                <w:szCs w:val="22"/>
              </w:rPr>
              <w:t xml:space="preserve"> </w:t>
            </w:r>
            <w:r>
              <w:rPr>
                <w:rFonts w:ascii="Garamond" w:hAnsi="Garamond" w:cstheme="majorHAnsi"/>
                <w:szCs w:val="22"/>
              </w:rPr>
              <w:t>Pregoeira</w:t>
            </w:r>
            <w:r w:rsidRPr="006C1946">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Impedimento de licitar com a Administração Pública Federal, Estadual, Municipal, pelo período de 5 (cinco) ano. </w:t>
            </w:r>
          </w:p>
        </w:tc>
      </w:tr>
      <w:tr w:rsidR="007E6FDE" w:rsidRPr="006C1946" w:rsidTr="007E6FDE">
        <w:tblPrEx>
          <w:tblCellMar>
            <w:top w:w="30" w:type="dxa"/>
            <w:left w:w="108" w:type="dxa"/>
            <w:right w:w="54" w:type="dxa"/>
          </w:tblCellMar>
        </w:tblPrEx>
        <w:trPr>
          <w:trHeight w:val="480"/>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jc w:val="both"/>
              <w:rPr>
                <w:rFonts w:ascii="Garamond" w:hAnsi="Garamond" w:cstheme="majorHAnsi"/>
                <w:szCs w:val="22"/>
              </w:rPr>
            </w:pPr>
            <w:r w:rsidRPr="006C1946">
              <w:rPr>
                <w:rFonts w:ascii="Garamond" w:hAnsi="Garamond" w:cstheme="majorHAnsi"/>
                <w:szCs w:val="22"/>
              </w:rPr>
              <w:t>XXII-</w:t>
            </w:r>
            <w:r w:rsidRPr="006C1946">
              <w:rPr>
                <w:rFonts w:ascii="Garamond" w:eastAsia="Arial" w:hAnsi="Garamond" w:cstheme="majorHAnsi"/>
                <w:szCs w:val="22"/>
              </w:rPr>
              <w:t xml:space="preserve"> </w:t>
            </w:r>
            <w:r w:rsidRPr="006C1946">
              <w:rPr>
                <w:rFonts w:ascii="Garamond" w:hAnsi="Garamond" w:cstheme="majorHAnsi"/>
                <w:szCs w:val="22"/>
              </w:rPr>
              <w:t xml:space="preserve">Cometer fraude fiscal no recolhimento de quaisquer tributos.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Declaração de inidoneidade  </w:t>
            </w:r>
          </w:p>
        </w:tc>
      </w:tr>
      <w:tr w:rsidR="007E6FDE" w:rsidRPr="006C1946" w:rsidTr="007E6FDE">
        <w:tblPrEx>
          <w:tblCellMar>
            <w:top w:w="31" w:type="dxa"/>
            <w:left w:w="142" w:type="dxa"/>
            <w:right w:w="54" w:type="dxa"/>
          </w:tblCellMar>
        </w:tblPrEx>
        <w:trPr>
          <w:trHeight w:val="605"/>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5"/>
              <w:jc w:val="both"/>
              <w:rPr>
                <w:rFonts w:ascii="Garamond" w:hAnsi="Garamond" w:cstheme="majorHAnsi"/>
                <w:szCs w:val="22"/>
              </w:rPr>
            </w:pPr>
            <w:r w:rsidRPr="006C1946">
              <w:rPr>
                <w:rFonts w:ascii="Garamond" w:hAnsi="Garamond" w:cstheme="majorHAnsi"/>
                <w:szCs w:val="22"/>
              </w:rPr>
              <w:t>XXIII-</w:t>
            </w:r>
            <w:r w:rsidRPr="006C1946">
              <w:rPr>
                <w:rFonts w:ascii="Garamond" w:eastAsia="Arial" w:hAnsi="Garamond" w:cstheme="majorHAnsi"/>
                <w:szCs w:val="22"/>
              </w:rPr>
              <w:t xml:space="preserve"> </w:t>
            </w:r>
            <w:r w:rsidRPr="006C1946">
              <w:rPr>
                <w:rFonts w:ascii="Garamond" w:hAnsi="Garamond" w:cstheme="majorHAnsi"/>
                <w:szCs w:val="22"/>
              </w:rPr>
              <w:t xml:space="preserve">Demonstrar não possuir idoneidade para contratar com a Administração em virtude de atos ilícitos praticados.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tabs>
                <w:tab w:val="left" w:pos="302"/>
              </w:tabs>
              <w:spacing w:line="259" w:lineRule="auto"/>
              <w:ind w:left="18"/>
              <w:rPr>
                <w:rFonts w:ascii="Garamond" w:hAnsi="Garamond" w:cstheme="majorHAnsi"/>
                <w:szCs w:val="22"/>
              </w:rPr>
            </w:pPr>
            <w:r w:rsidRPr="006C1946">
              <w:rPr>
                <w:rFonts w:ascii="Garamond" w:hAnsi="Garamond" w:cstheme="majorHAnsi"/>
                <w:szCs w:val="22"/>
              </w:rPr>
              <w:t xml:space="preserve">Declaração de inidoneidade </w:t>
            </w:r>
          </w:p>
        </w:tc>
      </w:tr>
      <w:tr w:rsidR="007E6FDE" w:rsidRPr="006C1946" w:rsidTr="007E6FDE">
        <w:tblPrEx>
          <w:tblCellMar>
            <w:top w:w="31" w:type="dxa"/>
            <w:left w:w="142" w:type="dxa"/>
            <w:right w:w="54" w:type="dxa"/>
          </w:tblCellMar>
        </w:tblPrEx>
        <w:trPr>
          <w:trHeight w:val="802"/>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3"/>
              <w:jc w:val="both"/>
              <w:rPr>
                <w:rFonts w:ascii="Garamond" w:hAnsi="Garamond" w:cstheme="majorHAnsi"/>
                <w:szCs w:val="22"/>
              </w:rPr>
            </w:pPr>
            <w:r w:rsidRPr="006C1946">
              <w:rPr>
                <w:rFonts w:ascii="Garamond" w:hAnsi="Garamond" w:cstheme="majorHAnsi"/>
                <w:szCs w:val="22"/>
              </w:rPr>
              <w:t>XXIV-</w:t>
            </w:r>
            <w:r w:rsidRPr="006C1946">
              <w:rPr>
                <w:rFonts w:ascii="Garamond" w:eastAsia="Arial" w:hAnsi="Garamond" w:cstheme="majorHAnsi"/>
                <w:szCs w:val="22"/>
              </w:rPr>
              <w:t xml:space="preserve"> </w:t>
            </w:r>
            <w:r w:rsidRPr="006C1946">
              <w:rPr>
                <w:rFonts w:ascii="Garamond" w:hAnsi="Garamond" w:cstheme="majorHAnsi"/>
                <w:szCs w:val="22"/>
              </w:rPr>
              <w:t xml:space="preserve">Frustrar ou fraudar, mediante ajuste, combinação ou qualquer outro expediente, o caráter competitivo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vAlign w:val="center"/>
          </w:tcPr>
          <w:p w:rsidR="007E6FDE" w:rsidRPr="006C1946" w:rsidRDefault="007E6FDE" w:rsidP="007E6FDE">
            <w:pPr>
              <w:pStyle w:val="PargrafodaLista"/>
              <w:tabs>
                <w:tab w:val="left" w:pos="302"/>
              </w:tabs>
              <w:spacing w:after="22" w:line="230" w:lineRule="auto"/>
              <w:ind w:left="18"/>
              <w:jc w:val="both"/>
              <w:rPr>
                <w:rFonts w:ascii="Garamond" w:hAnsi="Garamond" w:cstheme="majorHAnsi"/>
                <w:szCs w:val="22"/>
              </w:rPr>
            </w:pPr>
            <w:r w:rsidRPr="006C1946">
              <w:rPr>
                <w:rFonts w:ascii="Garamond" w:hAnsi="Garamond" w:cstheme="majorHAnsi"/>
                <w:szCs w:val="22"/>
              </w:rPr>
              <w:t xml:space="preserve">Multa de até 20% do faturamento bruto do último exercício anterior ao da instauração do processo administrativo.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Publicação extraordinária da decisão condenatória. </w:t>
            </w:r>
          </w:p>
        </w:tc>
      </w:tr>
      <w:tr w:rsidR="007E6FDE" w:rsidRPr="006C1946" w:rsidTr="007E6FDE">
        <w:tblPrEx>
          <w:tblCellMar>
            <w:top w:w="31" w:type="dxa"/>
            <w:left w:w="142" w:type="dxa"/>
            <w:right w:w="54" w:type="dxa"/>
          </w:tblCellMar>
        </w:tblPrEx>
        <w:trPr>
          <w:trHeight w:val="605"/>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2"/>
              <w:jc w:val="both"/>
              <w:rPr>
                <w:rFonts w:ascii="Garamond" w:hAnsi="Garamond" w:cstheme="majorHAnsi"/>
                <w:szCs w:val="22"/>
              </w:rPr>
            </w:pPr>
            <w:r w:rsidRPr="006C1946">
              <w:rPr>
                <w:rFonts w:ascii="Garamond" w:hAnsi="Garamond" w:cstheme="majorHAnsi"/>
                <w:szCs w:val="22"/>
              </w:rPr>
              <w:t>XXV-</w:t>
            </w:r>
            <w:r w:rsidRPr="006C1946">
              <w:rPr>
                <w:rFonts w:ascii="Garamond" w:eastAsia="Arial" w:hAnsi="Garamond" w:cstheme="majorHAnsi"/>
                <w:szCs w:val="22"/>
              </w:rPr>
              <w:t xml:space="preserve"> </w:t>
            </w:r>
            <w:r w:rsidRPr="006C1946">
              <w:rPr>
                <w:rFonts w:ascii="Garamond" w:hAnsi="Garamond" w:cstheme="majorHAnsi"/>
                <w:szCs w:val="22"/>
              </w:rPr>
              <w:t xml:space="preserve">Impedir, perturbar ou fraudar a realização de qualquer ato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pStyle w:val="PargrafodaLista"/>
              <w:tabs>
                <w:tab w:val="left" w:pos="302"/>
              </w:tabs>
              <w:spacing w:after="22" w:line="230" w:lineRule="auto"/>
              <w:ind w:left="18"/>
              <w:jc w:val="both"/>
              <w:rPr>
                <w:rFonts w:ascii="Garamond" w:hAnsi="Garamond" w:cstheme="majorHAnsi"/>
                <w:szCs w:val="22"/>
              </w:rPr>
            </w:pPr>
            <w:r w:rsidRPr="006C1946">
              <w:rPr>
                <w:rFonts w:ascii="Garamond" w:hAnsi="Garamond" w:cstheme="majorHAnsi"/>
                <w:szCs w:val="22"/>
              </w:rPr>
              <w:t xml:space="preserve">Multa de até 20% do faturamento bruto do último exercício anterior ao da instauração do processo administrativo.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Publicação extraordinária da decisão condenatória. </w:t>
            </w:r>
          </w:p>
        </w:tc>
      </w:tr>
      <w:tr w:rsidR="007E6FDE" w:rsidRPr="006C1946" w:rsidTr="007E6FDE">
        <w:tblPrEx>
          <w:tblCellMar>
            <w:top w:w="31" w:type="dxa"/>
            <w:left w:w="142" w:type="dxa"/>
            <w:right w:w="54" w:type="dxa"/>
          </w:tblCellMar>
        </w:tblPrEx>
        <w:trPr>
          <w:trHeight w:val="602"/>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59" w:lineRule="auto"/>
              <w:ind w:right="53"/>
              <w:jc w:val="both"/>
              <w:rPr>
                <w:rFonts w:ascii="Garamond" w:hAnsi="Garamond" w:cstheme="majorHAnsi"/>
                <w:szCs w:val="22"/>
              </w:rPr>
            </w:pPr>
            <w:r w:rsidRPr="006C1946">
              <w:rPr>
                <w:rFonts w:ascii="Garamond" w:hAnsi="Garamond" w:cstheme="majorHAnsi"/>
                <w:szCs w:val="22"/>
              </w:rPr>
              <w:t>XXVI-</w:t>
            </w:r>
            <w:r w:rsidRPr="006C1946">
              <w:rPr>
                <w:rFonts w:ascii="Garamond" w:eastAsia="Arial" w:hAnsi="Garamond" w:cstheme="majorHAnsi"/>
                <w:szCs w:val="22"/>
              </w:rPr>
              <w:t xml:space="preserve"> </w:t>
            </w:r>
            <w:r w:rsidRPr="006C1946">
              <w:rPr>
                <w:rFonts w:ascii="Garamond" w:hAnsi="Garamond" w:cstheme="majorHAnsi"/>
                <w:szCs w:val="22"/>
              </w:rPr>
              <w:t xml:space="preserve">Criar, de modo fraudulento ou irregular, pessoa jurídica para participar de licitação pública ou celebrar contrato administrativo;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pStyle w:val="PargrafodaLista"/>
              <w:tabs>
                <w:tab w:val="left" w:pos="302"/>
              </w:tabs>
              <w:spacing w:after="27" w:line="227" w:lineRule="auto"/>
              <w:ind w:left="18"/>
              <w:jc w:val="both"/>
              <w:rPr>
                <w:rFonts w:ascii="Garamond" w:hAnsi="Garamond" w:cstheme="majorHAnsi"/>
                <w:szCs w:val="22"/>
              </w:rPr>
            </w:pPr>
            <w:r w:rsidRPr="006C1946">
              <w:rPr>
                <w:rFonts w:ascii="Garamond" w:hAnsi="Garamond" w:cstheme="majorHAnsi"/>
                <w:szCs w:val="22"/>
              </w:rPr>
              <w:t xml:space="preserve">Multa de até 20% do faturamento bruto do último exercício anterior ao da instauração do processo administrativo.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Publicação extraordinária da decisão condenatória. </w:t>
            </w:r>
          </w:p>
        </w:tc>
      </w:tr>
      <w:tr w:rsidR="007E6FDE" w:rsidRPr="006C1946" w:rsidTr="007E6FDE">
        <w:tblPrEx>
          <w:tblCellMar>
            <w:top w:w="31" w:type="dxa"/>
            <w:left w:w="142" w:type="dxa"/>
            <w:right w:w="54" w:type="dxa"/>
          </w:tblCellMar>
        </w:tblPrEx>
        <w:trPr>
          <w:trHeight w:val="605"/>
        </w:trPr>
        <w:tc>
          <w:tcPr>
            <w:tcW w:w="5214"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spacing w:line="230" w:lineRule="auto"/>
              <w:jc w:val="both"/>
              <w:rPr>
                <w:rFonts w:ascii="Garamond" w:hAnsi="Garamond" w:cstheme="majorHAnsi"/>
                <w:szCs w:val="22"/>
              </w:rPr>
            </w:pPr>
            <w:r w:rsidRPr="006C1946">
              <w:rPr>
                <w:rFonts w:ascii="Garamond" w:hAnsi="Garamond" w:cstheme="majorHAnsi"/>
                <w:szCs w:val="22"/>
              </w:rPr>
              <w:lastRenderedPageBreak/>
              <w:t>XXVII-</w:t>
            </w:r>
            <w:r w:rsidRPr="006C1946">
              <w:rPr>
                <w:rFonts w:ascii="Garamond" w:eastAsia="Arial" w:hAnsi="Garamond" w:cstheme="majorHAnsi"/>
                <w:szCs w:val="22"/>
              </w:rPr>
              <w:t xml:space="preserve"> </w:t>
            </w:r>
            <w:r w:rsidRPr="006C1946">
              <w:rPr>
                <w:rFonts w:ascii="Garamond" w:hAnsi="Garamond" w:cstheme="majorHAnsi"/>
                <w:szCs w:val="22"/>
              </w:rPr>
              <w:t xml:space="preserve">Manipular ou fraudar o equilíbrio econômico-financeiro dos contratos celebrados </w:t>
            </w:r>
          </w:p>
          <w:p w:rsidR="007E6FDE" w:rsidRPr="006C1946" w:rsidRDefault="007E6FDE" w:rsidP="007E6FDE">
            <w:pPr>
              <w:spacing w:line="259" w:lineRule="auto"/>
              <w:jc w:val="both"/>
              <w:rPr>
                <w:rFonts w:ascii="Garamond" w:hAnsi="Garamond" w:cstheme="majorHAnsi"/>
                <w:szCs w:val="22"/>
              </w:rPr>
            </w:pPr>
            <w:proofErr w:type="gramStart"/>
            <w:r w:rsidRPr="006C1946">
              <w:rPr>
                <w:rFonts w:ascii="Garamond" w:hAnsi="Garamond" w:cstheme="majorHAnsi"/>
                <w:szCs w:val="22"/>
              </w:rPr>
              <w:t>com</w:t>
            </w:r>
            <w:proofErr w:type="gramEnd"/>
            <w:r w:rsidRPr="006C1946">
              <w:rPr>
                <w:rFonts w:ascii="Garamond" w:hAnsi="Garamond" w:cstheme="majorHAnsi"/>
                <w:szCs w:val="22"/>
              </w:rPr>
              <w:t xml:space="preserve"> a administração pública </w:t>
            </w:r>
          </w:p>
        </w:tc>
        <w:tc>
          <w:tcPr>
            <w:tcW w:w="4283" w:type="dxa"/>
            <w:tcBorders>
              <w:top w:val="single" w:sz="4" w:space="0" w:color="000000"/>
              <w:left w:val="single" w:sz="4" w:space="0" w:color="000000"/>
              <w:bottom w:val="single" w:sz="4" w:space="0" w:color="000000"/>
              <w:right w:val="single" w:sz="4" w:space="0" w:color="000000"/>
            </w:tcBorders>
          </w:tcPr>
          <w:p w:rsidR="007E6FDE" w:rsidRPr="006C1946" w:rsidRDefault="007E6FDE" w:rsidP="007E6FDE">
            <w:pPr>
              <w:pStyle w:val="PargrafodaLista"/>
              <w:tabs>
                <w:tab w:val="left" w:pos="302"/>
              </w:tabs>
              <w:spacing w:after="23" w:line="230" w:lineRule="auto"/>
              <w:ind w:left="18"/>
              <w:jc w:val="both"/>
              <w:rPr>
                <w:rFonts w:ascii="Garamond" w:hAnsi="Garamond" w:cstheme="majorHAnsi"/>
                <w:szCs w:val="22"/>
              </w:rPr>
            </w:pPr>
            <w:r w:rsidRPr="006C1946">
              <w:rPr>
                <w:rFonts w:ascii="Garamond" w:hAnsi="Garamond" w:cstheme="majorHAnsi"/>
                <w:szCs w:val="22"/>
              </w:rPr>
              <w:t xml:space="preserve">Multa de até 20% do faturamento bruto do último exercício anterior ao da instauração do processo administrativo. </w:t>
            </w:r>
          </w:p>
          <w:p w:rsidR="007E6FDE" w:rsidRPr="006C1946" w:rsidRDefault="007E6FDE" w:rsidP="007E6FDE">
            <w:pPr>
              <w:tabs>
                <w:tab w:val="left" w:pos="302"/>
              </w:tabs>
              <w:spacing w:line="259" w:lineRule="auto"/>
              <w:ind w:left="18"/>
              <w:jc w:val="both"/>
              <w:rPr>
                <w:rFonts w:ascii="Garamond" w:hAnsi="Garamond" w:cstheme="majorHAnsi"/>
                <w:szCs w:val="22"/>
              </w:rPr>
            </w:pPr>
            <w:r w:rsidRPr="006C1946">
              <w:rPr>
                <w:rFonts w:ascii="Garamond" w:hAnsi="Garamond" w:cstheme="majorHAnsi"/>
                <w:szCs w:val="22"/>
              </w:rPr>
              <w:t xml:space="preserve">Publicação extraordinária da decisão condenatória. </w:t>
            </w:r>
          </w:p>
        </w:tc>
      </w:tr>
    </w:tbl>
    <w:p w:rsidR="007E6FDE" w:rsidRPr="00AD3C2E" w:rsidRDefault="007E6FDE" w:rsidP="007E6FDE">
      <w:pPr>
        <w:autoSpaceDE w:val="0"/>
        <w:autoSpaceDN w:val="0"/>
        <w:adjustRightInd w:val="0"/>
        <w:ind w:left="284"/>
        <w:jc w:val="both"/>
        <w:rPr>
          <w:rFonts w:ascii="Garamond" w:hAnsi="Garamond"/>
          <w:sz w:val="22"/>
          <w:szCs w:val="22"/>
        </w:rPr>
      </w:pPr>
      <w:r w:rsidRPr="006C1946">
        <w:rPr>
          <w:rFonts w:ascii="Garamond" w:hAnsi="Garamond"/>
          <w:szCs w:val="22"/>
        </w:rPr>
        <w:t xml:space="preserve"> </w:t>
      </w:r>
    </w:p>
    <w:p w:rsidR="007E6FDE" w:rsidRPr="00AD3C2E" w:rsidRDefault="007E6FDE" w:rsidP="007E6FDE">
      <w:pPr>
        <w:ind w:left="284"/>
        <w:jc w:val="both"/>
        <w:rPr>
          <w:rFonts w:ascii="Garamond" w:hAnsi="Garamond"/>
          <w:sz w:val="22"/>
          <w:szCs w:val="22"/>
        </w:rPr>
      </w:pPr>
      <w:r>
        <w:rPr>
          <w:rFonts w:ascii="Garamond" w:hAnsi="Garamond"/>
          <w:sz w:val="22"/>
          <w:szCs w:val="22"/>
        </w:rPr>
        <w:t xml:space="preserve">b)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7E6FDE" w:rsidRPr="00AD3C2E" w:rsidRDefault="007E6FDE" w:rsidP="007E6FDE">
      <w:pPr>
        <w:ind w:left="284"/>
        <w:jc w:val="both"/>
        <w:rPr>
          <w:rFonts w:ascii="Garamond" w:hAnsi="Garamond"/>
          <w:sz w:val="22"/>
          <w:szCs w:val="22"/>
        </w:rPr>
      </w:pPr>
      <w:r>
        <w:rPr>
          <w:rFonts w:ascii="Garamond" w:hAnsi="Garamond"/>
          <w:sz w:val="22"/>
          <w:szCs w:val="22"/>
        </w:rPr>
        <w:t xml:space="preserve">c)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7E6FDE" w:rsidRPr="00AD3C2E" w:rsidRDefault="007E6FDE" w:rsidP="007E6FDE">
      <w:pPr>
        <w:ind w:left="284"/>
        <w:jc w:val="both"/>
        <w:rPr>
          <w:rFonts w:ascii="Garamond" w:hAnsi="Garamond"/>
          <w:sz w:val="22"/>
          <w:szCs w:val="22"/>
        </w:rPr>
      </w:pPr>
      <w:r>
        <w:rPr>
          <w:rFonts w:ascii="Garamond" w:hAnsi="Garamond"/>
          <w:sz w:val="22"/>
          <w:szCs w:val="22"/>
        </w:rPr>
        <w:t xml:space="preserve">d)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7E6FDE" w:rsidRPr="00AD3C2E" w:rsidRDefault="007E6FDE" w:rsidP="007E6FDE">
      <w:pPr>
        <w:ind w:left="284"/>
        <w:jc w:val="both"/>
        <w:rPr>
          <w:rFonts w:ascii="Garamond" w:hAnsi="Garamond"/>
          <w:sz w:val="22"/>
          <w:szCs w:val="22"/>
        </w:rPr>
      </w:pPr>
      <w:r>
        <w:rPr>
          <w:rFonts w:ascii="Garamond" w:hAnsi="Garamond"/>
          <w:sz w:val="22"/>
          <w:szCs w:val="22"/>
        </w:rPr>
        <w:t xml:space="preserve">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7E6FDE" w:rsidRDefault="007E6FDE" w:rsidP="007E6FDE">
      <w:pPr>
        <w:ind w:left="284"/>
        <w:jc w:val="both"/>
        <w:rPr>
          <w:rFonts w:ascii="Garamond" w:hAnsi="Garamond"/>
          <w:sz w:val="22"/>
          <w:szCs w:val="22"/>
        </w:rPr>
      </w:pPr>
      <w:r>
        <w:rPr>
          <w:rFonts w:ascii="Garamond" w:hAnsi="Garamond"/>
          <w:sz w:val="22"/>
          <w:szCs w:val="22"/>
        </w:rPr>
        <w:t xml:space="preserve">f) </w:t>
      </w:r>
      <w:r w:rsidRPr="00AD3C2E">
        <w:rPr>
          <w:rFonts w:ascii="Garamond" w:hAnsi="Garamond"/>
          <w:sz w:val="22"/>
          <w:szCs w:val="22"/>
        </w:rPr>
        <w:t>Transcorrido o prazo de defesa prévia com ou sem manifestação, o processo será encaminhado para as análises devidas e para posterior decisão sobre a aplicação da sanção pela autoridade superior.</w:t>
      </w:r>
    </w:p>
    <w:p w:rsidR="007E6FDE" w:rsidRPr="00AD3C2E" w:rsidRDefault="007E6FDE" w:rsidP="007E6FDE">
      <w:pPr>
        <w:ind w:left="284"/>
        <w:jc w:val="both"/>
        <w:rPr>
          <w:rFonts w:ascii="Garamond" w:hAnsi="Garamond" w:cstheme="minorHAnsi"/>
          <w:color w:val="000000" w:themeColor="text1"/>
          <w:sz w:val="22"/>
          <w:szCs w:val="22"/>
        </w:rPr>
      </w:pPr>
      <w:r>
        <w:rPr>
          <w:rFonts w:ascii="Garamond" w:hAnsi="Garamond"/>
          <w:sz w:val="22"/>
          <w:szCs w:val="22"/>
        </w:rPr>
        <w:t xml:space="preserve">g) </w:t>
      </w:r>
      <w:r w:rsidRPr="00AD3C2E">
        <w:rPr>
          <w:rFonts w:ascii="Garamond" w:hAnsi="Garamond"/>
          <w:color w:val="000000" w:themeColor="text1"/>
          <w:sz w:val="22"/>
          <w:szCs w:val="22"/>
        </w:rPr>
        <w:t xml:space="preserve">As multas serão recolhidas em favor da Contratante, no prazo máximo de 10 (dez) dias, a contar da data do recebimento da comunicação enviada pela autoridade competente, ou, quando for o caso, inscritas na Dívida Ativa e cobradas judicialmente. </w:t>
      </w:r>
    </w:p>
    <w:p w:rsidR="007E6FDE" w:rsidRPr="00AD3C2E" w:rsidRDefault="007E6FDE" w:rsidP="007E6FDE">
      <w:pPr>
        <w:autoSpaceDE w:val="0"/>
        <w:autoSpaceDN w:val="0"/>
        <w:adjustRightInd w:val="0"/>
        <w:ind w:left="284"/>
        <w:jc w:val="both"/>
        <w:rPr>
          <w:rFonts w:ascii="Garamond" w:hAnsi="Garamond"/>
          <w:color w:val="000000" w:themeColor="text1"/>
          <w:sz w:val="22"/>
          <w:szCs w:val="22"/>
        </w:rPr>
      </w:pPr>
      <w:r>
        <w:rPr>
          <w:rFonts w:ascii="Garamond" w:hAnsi="Garamond"/>
          <w:color w:val="000000" w:themeColor="text1"/>
          <w:sz w:val="22"/>
          <w:szCs w:val="22"/>
        </w:rPr>
        <w:t xml:space="preserve">h) </w:t>
      </w:r>
      <w:r w:rsidRPr="00AD3C2E">
        <w:rPr>
          <w:rFonts w:ascii="Garamond" w:hAnsi="Garamond"/>
          <w:color w:val="000000" w:themeColor="text1"/>
          <w:sz w:val="22"/>
          <w:szCs w:val="22"/>
        </w:rPr>
        <w:t>As sanções aqui previstas são independentes entre si, podendo ser aplicadas isoladas ou, no caso das multas, cumulativamente, sem prejuízo de outras medidas cabíveis.</w:t>
      </w:r>
    </w:p>
    <w:p w:rsidR="007E6FDE" w:rsidRPr="00AD3C2E" w:rsidRDefault="007E6FDE" w:rsidP="007E6FDE">
      <w:pPr>
        <w:autoSpaceDE w:val="0"/>
        <w:autoSpaceDN w:val="0"/>
        <w:adjustRightInd w:val="0"/>
        <w:ind w:left="284"/>
        <w:jc w:val="both"/>
        <w:rPr>
          <w:rFonts w:ascii="Garamond" w:hAnsi="Garamond"/>
          <w:sz w:val="22"/>
          <w:szCs w:val="22"/>
        </w:rPr>
      </w:pPr>
    </w:p>
    <w:p w:rsidR="007E6FDE" w:rsidRPr="00AD3C2E" w:rsidRDefault="007E6FDE" w:rsidP="007E6FDE">
      <w:pPr>
        <w:widowControl w:val="0"/>
        <w:autoSpaceDE w:val="0"/>
        <w:autoSpaceDN w:val="0"/>
        <w:adjustRightInd w:val="0"/>
        <w:spacing w:line="239" w:lineRule="auto"/>
        <w:ind w:left="284" w:right="-422"/>
        <w:rPr>
          <w:rFonts w:ascii="Garamond" w:hAnsi="Garamond" w:cs="Arial"/>
          <w:b/>
          <w:bCs/>
          <w:sz w:val="22"/>
          <w:szCs w:val="22"/>
        </w:rPr>
      </w:pPr>
      <w:r w:rsidRPr="00AD3C2E">
        <w:rPr>
          <w:rFonts w:ascii="Garamond" w:hAnsi="Garamond" w:cs="Arial"/>
          <w:b/>
          <w:bCs/>
          <w:sz w:val="22"/>
          <w:szCs w:val="22"/>
        </w:rPr>
        <w:t>CLÁUSULA DÉCIMA QUARTA-</w:t>
      </w:r>
      <w:r w:rsidRPr="00AD3C2E">
        <w:rPr>
          <w:rFonts w:ascii="Garamond" w:hAnsi="Garamond" w:cs="Arial"/>
          <w:b/>
          <w:bCs/>
          <w:sz w:val="22"/>
          <w:szCs w:val="22"/>
          <w:u w:val="single"/>
        </w:rPr>
        <w:t xml:space="preserve"> </w:t>
      </w:r>
      <w:r w:rsidRPr="00AD3C2E">
        <w:rPr>
          <w:rFonts w:ascii="Garamond" w:hAnsi="Garamond" w:cs="Arial"/>
          <w:b/>
          <w:bCs/>
          <w:sz w:val="22"/>
          <w:szCs w:val="22"/>
        </w:rPr>
        <w:t>DOS RECURSOS ORÇAMENTÁRIOS</w:t>
      </w:r>
      <w:r>
        <w:rPr>
          <w:rFonts w:ascii="Garamond" w:hAnsi="Garamond" w:cs="Arial"/>
          <w:b/>
          <w:bCs/>
          <w:sz w:val="22"/>
          <w:szCs w:val="22"/>
        </w:rPr>
        <w:t xml:space="preserve"> E DA GARANTIA DO CONTRATO</w:t>
      </w:r>
    </w:p>
    <w:p w:rsidR="007E6FDE" w:rsidRDefault="007E6FDE" w:rsidP="007E6FDE">
      <w:pPr>
        <w:pStyle w:val="PargrafodaLista"/>
        <w:widowControl w:val="0"/>
        <w:overflowPunct w:val="0"/>
        <w:autoSpaceDE w:val="0"/>
        <w:autoSpaceDN w:val="0"/>
        <w:adjustRightInd w:val="0"/>
        <w:spacing w:line="219" w:lineRule="auto"/>
        <w:ind w:left="284" w:right="27"/>
        <w:jc w:val="both"/>
        <w:rPr>
          <w:rFonts w:ascii="Garamond" w:hAnsi="Garamond" w:cs="Arial"/>
          <w:sz w:val="22"/>
          <w:szCs w:val="22"/>
        </w:rPr>
      </w:pPr>
      <w:r>
        <w:rPr>
          <w:rFonts w:ascii="Garamond" w:hAnsi="Garamond" w:cs="Arial"/>
          <w:sz w:val="22"/>
          <w:szCs w:val="22"/>
        </w:rPr>
        <w:t xml:space="preserve">a) </w:t>
      </w:r>
      <w:r w:rsidRPr="00AD3C2E">
        <w:rPr>
          <w:rFonts w:ascii="Garamond" w:hAnsi="Garamond" w:cs="Arial"/>
          <w:sz w:val="22"/>
          <w:szCs w:val="22"/>
        </w:rPr>
        <w:t>As despesas decorrentes da Ata de Registro de Preços correrão pela fonte de recursos do Município de Morada Nova, a ser informada da lavratura do contrato.</w:t>
      </w:r>
    </w:p>
    <w:p w:rsidR="007E6FDE" w:rsidRPr="00AD3C2E" w:rsidRDefault="007E6FDE" w:rsidP="007E6FDE">
      <w:pPr>
        <w:pStyle w:val="PargrafodaLista"/>
        <w:widowControl w:val="0"/>
        <w:overflowPunct w:val="0"/>
        <w:autoSpaceDE w:val="0"/>
        <w:autoSpaceDN w:val="0"/>
        <w:adjustRightInd w:val="0"/>
        <w:spacing w:line="219" w:lineRule="auto"/>
        <w:ind w:left="284" w:right="27"/>
        <w:jc w:val="both"/>
        <w:rPr>
          <w:rFonts w:ascii="Garamond" w:hAnsi="Garamond" w:cs="Arial"/>
          <w:b/>
          <w:bCs/>
          <w:sz w:val="22"/>
          <w:szCs w:val="22"/>
        </w:rPr>
      </w:pPr>
      <w:r>
        <w:rPr>
          <w:rFonts w:ascii="Garamond" w:hAnsi="Garamond" w:cs="Arial"/>
          <w:sz w:val="22"/>
          <w:szCs w:val="22"/>
        </w:rPr>
        <w:t xml:space="preserve">b) </w:t>
      </w:r>
      <w:r>
        <w:rPr>
          <w:rFonts w:ascii="Garamond" w:hAnsi="Garamond" w:cs="Arial"/>
          <w:sz w:val="22"/>
          <w:szCs w:val="22"/>
          <w:lang w:eastAsia="ar-SA"/>
        </w:rPr>
        <w:t>3</w:t>
      </w:r>
      <w:r w:rsidRPr="00AD3C2E">
        <w:rPr>
          <w:rFonts w:ascii="Garamond" w:hAnsi="Garamond" w:cs="Arial"/>
          <w:sz w:val="22"/>
          <w:szCs w:val="22"/>
          <w:lang w:eastAsia="ar-SA"/>
        </w:rPr>
        <w:t>. Não haverá exigência de garantia de execução para a futura contratação</w:t>
      </w:r>
      <w:r>
        <w:rPr>
          <w:rFonts w:ascii="Garamond" w:hAnsi="Garamond" w:cs="Arial"/>
          <w:sz w:val="22"/>
          <w:szCs w:val="22"/>
          <w:lang w:eastAsia="ar-SA"/>
        </w:rPr>
        <w:t>.</w:t>
      </w:r>
    </w:p>
    <w:p w:rsidR="007E6FDE" w:rsidRPr="00AD3C2E" w:rsidRDefault="007E6FDE" w:rsidP="007E6FDE">
      <w:pPr>
        <w:widowControl w:val="0"/>
        <w:autoSpaceDE w:val="0"/>
        <w:autoSpaceDN w:val="0"/>
        <w:adjustRightInd w:val="0"/>
        <w:ind w:left="284"/>
        <w:rPr>
          <w:rFonts w:ascii="Garamond" w:hAnsi="Garamond" w:cs="Arial"/>
          <w:b/>
          <w:bCs/>
          <w:sz w:val="22"/>
          <w:szCs w:val="22"/>
        </w:rPr>
      </w:pPr>
    </w:p>
    <w:p w:rsidR="007E6FDE" w:rsidRPr="00AD3C2E" w:rsidRDefault="007E6FDE" w:rsidP="007E6FDE">
      <w:pPr>
        <w:widowControl w:val="0"/>
        <w:autoSpaceDE w:val="0"/>
        <w:autoSpaceDN w:val="0"/>
        <w:adjustRightInd w:val="0"/>
        <w:ind w:left="284"/>
        <w:rPr>
          <w:rFonts w:ascii="Garamond" w:hAnsi="Garamond" w:cs="Arial"/>
          <w:b/>
          <w:bCs/>
          <w:sz w:val="22"/>
          <w:szCs w:val="22"/>
        </w:rPr>
      </w:pPr>
      <w:r w:rsidRPr="00AD3C2E">
        <w:rPr>
          <w:rFonts w:ascii="Garamond" w:hAnsi="Garamond" w:cs="Arial"/>
          <w:b/>
          <w:bCs/>
          <w:sz w:val="22"/>
          <w:szCs w:val="22"/>
        </w:rPr>
        <w:t>CLÁUSULA DÉCIMA QUINTA - DO FORO</w:t>
      </w:r>
    </w:p>
    <w:p w:rsidR="007E6FDE" w:rsidRPr="00AD3C2E" w:rsidRDefault="007E6FDE" w:rsidP="007E6FDE">
      <w:pPr>
        <w:widowControl w:val="0"/>
        <w:overflowPunct w:val="0"/>
        <w:autoSpaceDE w:val="0"/>
        <w:autoSpaceDN w:val="0"/>
        <w:adjustRightInd w:val="0"/>
        <w:ind w:left="284" w:right="-256"/>
        <w:jc w:val="both"/>
        <w:rPr>
          <w:rFonts w:ascii="Garamond" w:hAnsi="Garamond" w:cs="Arial"/>
          <w:sz w:val="22"/>
          <w:szCs w:val="22"/>
        </w:rPr>
      </w:pPr>
      <w:r w:rsidRPr="00AD3C2E">
        <w:rPr>
          <w:rFonts w:ascii="Garamond" w:hAnsi="Garamond" w:cs="Arial"/>
          <w:sz w:val="22"/>
          <w:szCs w:val="22"/>
        </w:rPr>
        <w:t>Fica eleito o foro do município de Morada Nova, para conhecer das questões relacionadas com a presente Ata que não possam ser resolvidas pelos meios administrativos.</w:t>
      </w:r>
    </w:p>
    <w:p w:rsidR="007E6FDE" w:rsidRDefault="007E6FDE" w:rsidP="007E6FDE">
      <w:pPr>
        <w:widowControl w:val="0"/>
        <w:overflowPunct w:val="0"/>
        <w:autoSpaceDE w:val="0"/>
        <w:autoSpaceDN w:val="0"/>
        <w:adjustRightInd w:val="0"/>
        <w:spacing w:line="229" w:lineRule="auto"/>
        <w:ind w:left="284"/>
        <w:rPr>
          <w:rFonts w:ascii="Garamond" w:hAnsi="Garamond" w:cs="Arial"/>
          <w:sz w:val="22"/>
          <w:szCs w:val="22"/>
        </w:rPr>
      </w:pPr>
    </w:p>
    <w:p w:rsidR="007E6FDE" w:rsidRPr="00AD3C2E" w:rsidRDefault="007E6FDE" w:rsidP="007E6FDE">
      <w:pPr>
        <w:widowControl w:val="0"/>
        <w:overflowPunct w:val="0"/>
        <w:autoSpaceDE w:val="0"/>
        <w:autoSpaceDN w:val="0"/>
        <w:adjustRightInd w:val="0"/>
        <w:spacing w:line="229" w:lineRule="auto"/>
        <w:ind w:left="284"/>
        <w:rPr>
          <w:rFonts w:ascii="Garamond" w:hAnsi="Garamond" w:cs="Arial"/>
          <w:b/>
          <w:bCs/>
          <w:sz w:val="22"/>
          <w:szCs w:val="22"/>
        </w:rPr>
      </w:pPr>
      <w:r w:rsidRPr="00AD3C2E">
        <w:rPr>
          <w:rFonts w:ascii="Garamond" w:hAnsi="Garamond" w:cs="Arial"/>
          <w:b/>
          <w:bCs/>
          <w:sz w:val="22"/>
          <w:szCs w:val="22"/>
        </w:rPr>
        <w:t>CLÁUSULA DÉCIMA SEXTA – DOS SIGNATÁRIOS</w:t>
      </w:r>
    </w:p>
    <w:p w:rsidR="007E6FDE" w:rsidRPr="00AD3C2E" w:rsidRDefault="007E6FDE" w:rsidP="007E6FDE">
      <w:pPr>
        <w:widowControl w:val="0"/>
        <w:overflowPunct w:val="0"/>
        <w:autoSpaceDE w:val="0"/>
        <w:autoSpaceDN w:val="0"/>
        <w:adjustRightInd w:val="0"/>
        <w:spacing w:line="229" w:lineRule="auto"/>
        <w:ind w:left="284" w:right="-256"/>
        <w:jc w:val="both"/>
        <w:rPr>
          <w:rFonts w:ascii="Garamond" w:hAnsi="Garamond"/>
          <w:sz w:val="22"/>
          <w:szCs w:val="22"/>
        </w:rPr>
      </w:pPr>
      <w:r w:rsidRPr="00AD3C2E">
        <w:rPr>
          <w:rFonts w:ascii="Garamond" w:hAnsi="Garamond" w:cs="Arial"/>
          <w:sz w:val="22"/>
          <w:szCs w:val="22"/>
        </w:rPr>
        <w:t>Assinam esta Ata, os signatários relacionados e qualificados a seguir, os quais firmam o compromisso de zelar pelo fiel cumprimento das suas cláusulas e condições.</w:t>
      </w:r>
    </w:p>
    <w:p w:rsidR="007E6FDE" w:rsidRDefault="007E6FDE" w:rsidP="007E6FDE">
      <w:pPr>
        <w:widowControl w:val="0"/>
        <w:autoSpaceDE w:val="0"/>
        <w:autoSpaceDN w:val="0"/>
        <w:adjustRightInd w:val="0"/>
        <w:ind w:left="284"/>
        <w:rPr>
          <w:rFonts w:ascii="Garamond" w:hAnsi="Garamond" w:cs="Arial"/>
          <w:b/>
          <w:sz w:val="22"/>
          <w:szCs w:val="22"/>
        </w:rPr>
      </w:pP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 xml:space="preserve">Morada Nova (CE), _____ de ________________ </w:t>
      </w:r>
      <w:proofErr w:type="spellStart"/>
      <w:r w:rsidRPr="00AD3C2E">
        <w:rPr>
          <w:rFonts w:ascii="Garamond" w:hAnsi="Garamond" w:cs="Courier New"/>
          <w:sz w:val="22"/>
          <w:szCs w:val="22"/>
        </w:rPr>
        <w:t>de</w:t>
      </w:r>
      <w:proofErr w:type="spellEnd"/>
      <w:r w:rsidRPr="00AD3C2E">
        <w:rPr>
          <w:rFonts w:ascii="Garamond" w:hAnsi="Garamond" w:cs="Courier New"/>
          <w:sz w:val="22"/>
          <w:szCs w:val="22"/>
        </w:rPr>
        <w:t xml:space="preserve"> 20__.</w:t>
      </w:r>
    </w:p>
    <w:p w:rsidR="00644504" w:rsidRDefault="00644504" w:rsidP="007E6FDE">
      <w:pPr>
        <w:autoSpaceDE w:val="0"/>
        <w:autoSpaceDN w:val="0"/>
        <w:adjustRightInd w:val="0"/>
        <w:ind w:left="284"/>
        <w:rPr>
          <w:rFonts w:ascii="Garamond" w:hAnsi="Garamond" w:cs="Courier New"/>
          <w:sz w:val="22"/>
          <w:szCs w:val="22"/>
        </w:rPr>
      </w:pP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_____________________________________</w:t>
      </w:r>
    </w:p>
    <w:p w:rsidR="007E6FDE" w:rsidRPr="00AD3C2E" w:rsidRDefault="00644504" w:rsidP="007E6FDE">
      <w:pPr>
        <w:autoSpaceDE w:val="0"/>
        <w:autoSpaceDN w:val="0"/>
        <w:adjustRightInd w:val="0"/>
        <w:ind w:left="284"/>
        <w:rPr>
          <w:rFonts w:ascii="Garamond" w:hAnsi="Garamond" w:cs="Courier New"/>
          <w:sz w:val="22"/>
          <w:szCs w:val="22"/>
        </w:rPr>
      </w:pPr>
      <w:r>
        <w:rPr>
          <w:rFonts w:ascii="Garamond" w:hAnsi="Garamond" w:cs="Courier New"/>
          <w:sz w:val="22"/>
          <w:szCs w:val="22"/>
        </w:rPr>
        <w:t>Autarquia Municipal de Trânsito - AMT</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Gestor da Ata de Registro de Preços</w:t>
      </w:r>
    </w:p>
    <w:p w:rsidR="007E6FDE" w:rsidRDefault="007E6FDE" w:rsidP="007E6FDE">
      <w:pPr>
        <w:autoSpaceDE w:val="0"/>
        <w:autoSpaceDN w:val="0"/>
        <w:adjustRightInd w:val="0"/>
        <w:ind w:left="284"/>
        <w:rPr>
          <w:rFonts w:ascii="Garamond" w:hAnsi="Garamond" w:cs="Courier New"/>
          <w:b/>
          <w:sz w:val="22"/>
          <w:szCs w:val="22"/>
        </w:rPr>
      </w:pPr>
      <w:r w:rsidRPr="00AD3C2E">
        <w:rPr>
          <w:rFonts w:ascii="Garamond" w:hAnsi="Garamond" w:cs="Courier New"/>
          <w:b/>
          <w:sz w:val="22"/>
          <w:szCs w:val="22"/>
        </w:rPr>
        <w:t>CONTRATANTE</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___________________________________</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Nome do Representante</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Nome da Empresa</w:t>
      </w:r>
    </w:p>
    <w:p w:rsidR="007E6FDE" w:rsidRPr="00AD3C2E" w:rsidRDefault="007E6FDE" w:rsidP="007E6FDE">
      <w:pPr>
        <w:autoSpaceDE w:val="0"/>
        <w:autoSpaceDN w:val="0"/>
        <w:adjustRightInd w:val="0"/>
        <w:ind w:left="284"/>
        <w:rPr>
          <w:rFonts w:ascii="Garamond" w:hAnsi="Garamond" w:cs="Courier New"/>
          <w:b/>
          <w:sz w:val="22"/>
          <w:szCs w:val="22"/>
        </w:rPr>
      </w:pPr>
      <w:r w:rsidRPr="00AD3C2E">
        <w:rPr>
          <w:rFonts w:ascii="Garamond" w:hAnsi="Garamond" w:cs="Courier New"/>
          <w:b/>
          <w:sz w:val="22"/>
          <w:szCs w:val="22"/>
        </w:rPr>
        <w:lastRenderedPageBreak/>
        <w:t>CONTRATADA</w:t>
      </w:r>
    </w:p>
    <w:p w:rsidR="007E6FDE" w:rsidRPr="00AD3C2E" w:rsidRDefault="007E6FDE" w:rsidP="007E6FDE">
      <w:pPr>
        <w:autoSpaceDE w:val="0"/>
        <w:autoSpaceDN w:val="0"/>
        <w:adjustRightInd w:val="0"/>
        <w:ind w:left="284"/>
        <w:rPr>
          <w:rFonts w:ascii="Garamond" w:hAnsi="Garamond" w:cs="Courier New"/>
          <w:b/>
          <w:sz w:val="22"/>
          <w:szCs w:val="22"/>
        </w:rPr>
      </w:pPr>
    </w:p>
    <w:p w:rsidR="007E6FDE" w:rsidRPr="00AD3C2E" w:rsidRDefault="007E6FDE" w:rsidP="007E6FDE">
      <w:pPr>
        <w:autoSpaceDE w:val="0"/>
        <w:autoSpaceDN w:val="0"/>
        <w:adjustRightInd w:val="0"/>
        <w:ind w:left="284"/>
        <w:rPr>
          <w:rFonts w:ascii="Garamond" w:hAnsi="Garamond" w:cs="Courier New"/>
          <w:b/>
          <w:sz w:val="22"/>
          <w:szCs w:val="22"/>
        </w:rPr>
      </w:pPr>
      <w:r w:rsidRPr="00AD3C2E">
        <w:rPr>
          <w:rFonts w:ascii="Garamond" w:hAnsi="Garamond" w:cs="Courier New"/>
          <w:b/>
          <w:sz w:val="22"/>
          <w:szCs w:val="22"/>
        </w:rPr>
        <w:t>TESTEMUNHAS:</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01. ________________________________________</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Nome:</w:t>
      </w:r>
    </w:p>
    <w:p w:rsidR="007E6FD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CPF/MF:</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02. ________________________________________</w:t>
      </w:r>
    </w:p>
    <w:p w:rsidR="007E6FDE" w:rsidRPr="00AD3C2E" w:rsidRDefault="007E6FDE" w:rsidP="007E6FDE">
      <w:pPr>
        <w:autoSpaceDE w:val="0"/>
        <w:autoSpaceDN w:val="0"/>
        <w:adjustRightInd w:val="0"/>
        <w:ind w:left="284"/>
        <w:rPr>
          <w:rFonts w:ascii="Garamond" w:hAnsi="Garamond" w:cs="Courier New"/>
          <w:sz w:val="22"/>
          <w:szCs w:val="22"/>
        </w:rPr>
      </w:pPr>
      <w:r w:rsidRPr="00AD3C2E">
        <w:rPr>
          <w:rFonts w:ascii="Garamond" w:hAnsi="Garamond" w:cs="Courier New"/>
          <w:sz w:val="22"/>
          <w:szCs w:val="22"/>
        </w:rPr>
        <w:t>Nome:</w:t>
      </w:r>
    </w:p>
    <w:p w:rsidR="00C36578" w:rsidRDefault="007E6FDE" w:rsidP="00644504">
      <w:pPr>
        <w:pStyle w:val="Recuodecorpodetexto"/>
        <w:keepLines/>
        <w:widowControl w:val="0"/>
        <w:ind w:left="142"/>
      </w:pPr>
      <w:r>
        <w:rPr>
          <w:rFonts w:ascii="Garamond" w:hAnsi="Garamond" w:cs="Courier New"/>
          <w:sz w:val="22"/>
          <w:szCs w:val="22"/>
        </w:rPr>
        <w:t xml:space="preserve">  </w:t>
      </w:r>
      <w:r w:rsidRPr="00AD3C2E">
        <w:rPr>
          <w:rFonts w:ascii="Garamond" w:hAnsi="Garamond" w:cs="Courier New"/>
          <w:sz w:val="22"/>
          <w:szCs w:val="22"/>
        </w:rPr>
        <w:t>CPF/MF:</w:t>
      </w:r>
    </w:p>
    <w:sectPr w:rsidR="00C36578" w:rsidSect="007E6FDE">
      <w:headerReference w:type="default" r:id="rId24"/>
      <w:footerReference w:type="default" r:id="rId25"/>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186" w:rsidRDefault="00AE0186">
      <w:r>
        <w:separator/>
      </w:r>
    </w:p>
  </w:endnote>
  <w:endnote w:type="continuationSeparator" w:id="0">
    <w:p w:rsidR="00AE0186" w:rsidRDefault="00AE0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LiberationSerif">
    <w:altName w:val="Times New Roman"/>
    <w:panose1 w:val="00000000000000000000"/>
    <w:charset w:val="00"/>
    <w:family w:val="roman"/>
    <w:notTrueType/>
    <w:pitch w:val="default"/>
  </w:font>
  <w:font w:name="Thorndale AMT">
    <w:altName w:val="Times New Roman"/>
    <w:charset w:val="00"/>
    <w:family w:val="roman"/>
    <w:pitch w:val="variable"/>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ヒラギノ角ゴ Pro W3">
    <w:altName w:val="MS Mincho"/>
    <w:charset w:val="80"/>
    <w:family w:val="auto"/>
    <w:pitch w:val="variable"/>
    <w:sig w:usb0="00000000" w:usb1="7AC7FFFF" w:usb2="00000012" w:usb3="00000000" w:csb0="0002000D" w:csb1="00000000"/>
  </w:font>
  <w:font w:name="StarSymbol">
    <w:charset w:val="02"/>
    <w:family w:val="auto"/>
    <w:pitch w:val="default"/>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TimesNewRomanPS-BoldMT">
    <w:charset w:val="00"/>
    <w:family w:val="roman"/>
    <w:pitch w:val="default"/>
  </w:font>
  <w:font w:name="Andale Sans UI">
    <w:charset w:val="00"/>
    <w:family w:val="swiss"/>
    <w:pitch w:val="default"/>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D6F" w:rsidRPr="00E34818" w:rsidRDefault="00125D6F" w:rsidP="007E6FDE">
    <w:pPr>
      <w:pStyle w:val="Rodap"/>
      <w:jc w:val="center"/>
      <w:rPr>
        <w:rFonts w:ascii="Arial" w:hAnsi="Arial"/>
        <w:b/>
        <w:sz w:val="16"/>
        <w:szCs w:val="16"/>
      </w:rPr>
    </w:pPr>
    <w:r>
      <w:rPr>
        <w:rFonts w:ascii="Arial" w:hAnsi="Arial"/>
        <w:b/>
        <w:noProof/>
        <w:sz w:val="16"/>
        <w:szCs w:val="16"/>
      </w:rPr>
      <mc:AlternateContent>
        <mc:Choice Requires="wps">
          <w:drawing>
            <wp:anchor distT="0" distB="0" distL="114300" distR="114300" simplePos="0" relativeHeight="251659264" behindDoc="0" locked="0" layoutInCell="0" allowOverlap="1" wp14:anchorId="0ADB0227" wp14:editId="0EEE56A8">
              <wp:simplePos x="0" y="0"/>
              <wp:positionH relativeFrom="page">
                <wp:align>center</wp:align>
              </wp:positionH>
              <wp:positionV relativeFrom="page">
                <wp:align>center</wp:align>
              </wp:positionV>
              <wp:extent cx="6931660" cy="10028555"/>
              <wp:effectExtent l="0" t="0" r="16510" b="26670"/>
              <wp:wrapNone/>
              <wp:docPr id="6" name="Retângulo de cantos arredondado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1660" cy="10028555"/>
                      </a:xfrm>
                      <a:prstGeom prst="roundRect">
                        <a:avLst>
                          <a:gd name="adj" fmla="val 4023"/>
                        </a:avLst>
                      </a:prstGeom>
                      <a:noFill/>
                      <a:ln w="12700">
                        <a:solidFill>
                          <a:schemeClr val="tx1">
                            <a:lumMod val="100000"/>
                            <a:lumOff val="0"/>
                          </a:schemeClr>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xmlns:w15="http://schemas.microsoft.com/office/word/2012/wordml">
          <w:pict>
            <v:roundrect w14:anchorId="62BA9A6C" id="Retângulo de cantos arredondados 6" o:spid="_x0000_s1026" style="position:absolute;margin-left:0;margin-top:0;width:545.8pt;height:789.65pt;z-index:251659264;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" o:allowincell="f" filled="f" fillcolor="black" strokecolor="black [3213]" strokeweight="1pt">
              <w10:wrap anchorx="page" anchory="page"/>
            </v:roundrect>
          </w:pict>
        </mc:Fallback>
      </mc:AlternateContent>
    </w:r>
    <w:r w:rsidRPr="00E34818">
      <w:rPr>
        <w:rFonts w:ascii="Arial" w:hAnsi="Arial"/>
        <w:b/>
        <w:sz w:val="16"/>
        <w:szCs w:val="16"/>
      </w:rPr>
      <w:t>PREEFEITURA MUNICIPAL DE MORADA NOVA</w:t>
    </w:r>
  </w:p>
  <w:p w:rsidR="00125D6F" w:rsidRPr="00E34818" w:rsidRDefault="00125D6F" w:rsidP="007E6FDE">
    <w:pPr>
      <w:pStyle w:val="Rodap"/>
      <w:jc w:val="center"/>
      <w:rPr>
        <w:rFonts w:ascii="Arial" w:hAnsi="Arial"/>
        <w:b/>
        <w:sz w:val="16"/>
        <w:szCs w:val="16"/>
      </w:rPr>
    </w:pPr>
    <w:r w:rsidRPr="00E34818">
      <w:rPr>
        <w:rFonts w:ascii="Arial" w:hAnsi="Arial"/>
        <w:b/>
        <w:sz w:val="16"/>
        <w:szCs w:val="16"/>
      </w:rPr>
      <w:t xml:space="preserve">AV. MANOEL CASTRO, </w:t>
    </w:r>
    <w:r>
      <w:rPr>
        <w:rFonts w:ascii="Arial" w:hAnsi="Arial"/>
        <w:b/>
        <w:sz w:val="16"/>
        <w:szCs w:val="16"/>
      </w:rPr>
      <w:t xml:space="preserve">Nº. </w:t>
    </w:r>
    <w:r w:rsidRPr="00E34818">
      <w:rPr>
        <w:rFonts w:ascii="Arial" w:hAnsi="Arial"/>
        <w:b/>
        <w:sz w:val="16"/>
        <w:szCs w:val="16"/>
      </w:rPr>
      <w:t>726 – CENTRO – MORADA NOVA – CEARA- CEP 62940.000</w:t>
    </w:r>
  </w:p>
  <w:p w:rsidR="00125D6F" w:rsidRPr="00E34818" w:rsidRDefault="00125D6F" w:rsidP="007E6FDE">
    <w:pPr>
      <w:pStyle w:val="Rodap"/>
      <w:jc w:val="center"/>
      <w:rPr>
        <w:rFonts w:ascii="Arial" w:hAnsi="Arial"/>
        <w:b/>
        <w:sz w:val="16"/>
        <w:szCs w:val="16"/>
      </w:rPr>
    </w:pPr>
    <w:r w:rsidRPr="00E34818">
      <w:rPr>
        <w:rFonts w:ascii="Arial" w:hAnsi="Arial"/>
        <w:b/>
        <w:sz w:val="16"/>
        <w:szCs w:val="16"/>
      </w:rPr>
      <w:t>CNPJ 07.782</w:t>
    </w:r>
    <w:r>
      <w:rPr>
        <w:rFonts w:ascii="Arial" w:hAnsi="Arial"/>
        <w:b/>
        <w:sz w:val="16"/>
        <w:szCs w:val="16"/>
      </w:rPr>
      <w:t>.</w:t>
    </w:r>
    <w:r w:rsidRPr="00E34818">
      <w:rPr>
        <w:rFonts w:ascii="Arial" w:hAnsi="Arial"/>
        <w:b/>
        <w:sz w:val="16"/>
        <w:szCs w:val="16"/>
      </w:rPr>
      <w:t>840/0001-00 – CGF 06.920.171-4</w:t>
    </w:r>
    <w:r>
      <w:rPr>
        <w:rFonts w:ascii="Arial" w:hAnsi="Arial"/>
        <w:b/>
        <w:sz w:val="16"/>
        <w:szCs w:val="16"/>
      </w:rPr>
      <w:t>. E-MAIL: licitacaomn@outlook.com.br</w:t>
    </w:r>
  </w:p>
  <w:p w:rsidR="00125D6F" w:rsidRPr="005779B6" w:rsidRDefault="00125D6F" w:rsidP="007E6FDE">
    <w:pPr>
      <w:pStyle w:val="Rodap"/>
      <w:jc w:val="center"/>
      <w:rPr>
        <w:rFonts w:ascii="Arial" w:hAnsi="Arial"/>
        <w:b/>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186" w:rsidRDefault="00AE0186">
      <w:r>
        <w:separator/>
      </w:r>
    </w:p>
  </w:footnote>
  <w:footnote w:type="continuationSeparator" w:id="0">
    <w:p w:rsidR="00AE0186" w:rsidRDefault="00AE0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D6F" w:rsidRDefault="00125D6F" w:rsidP="007E6FDE">
    <w:pPr>
      <w:pStyle w:val="Cabealho"/>
      <w:jc w:val="center"/>
    </w:pPr>
    <w:r>
      <w:rPr>
        <w:noProof/>
      </w:rPr>
      <w:drawing>
        <wp:inline distT="0" distB="0" distL="0" distR="0" wp14:anchorId="3BD30C84" wp14:editId="2A940044">
          <wp:extent cx="677504" cy="857250"/>
          <wp:effectExtent l="0" t="0" r="8890" b="0"/>
          <wp:docPr id="5" name="Imagem 1" descr="brasão morad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morada nova"/>
                  <pic:cNvPicPr>
                    <a:picLocks noChangeAspect="1" noChangeArrowheads="1"/>
                  </pic:cNvPicPr>
                </pic:nvPicPr>
                <pic:blipFill>
                  <a:blip r:embed="rId1"/>
                  <a:srcRect/>
                  <a:stretch>
                    <a:fillRect/>
                  </a:stretch>
                </pic:blipFill>
                <pic:spPr bwMode="auto">
                  <a:xfrm>
                    <a:off x="0" y="0"/>
                    <a:ext cx="680978" cy="861646"/>
                  </a:xfrm>
                  <a:prstGeom prst="rect">
                    <a:avLst/>
                  </a:prstGeom>
                  <a:noFill/>
                  <a:ln w="9525">
                    <a:noFill/>
                    <a:miter lim="800000"/>
                    <a:headEnd/>
                    <a:tailEnd/>
                  </a:ln>
                </pic:spPr>
              </pic:pic>
            </a:graphicData>
          </a:graphic>
        </wp:inline>
      </w:drawing>
    </w:r>
  </w:p>
  <w:p w:rsidR="00125D6F" w:rsidRPr="00B353BE" w:rsidRDefault="00125D6F" w:rsidP="007E6FDE">
    <w:pPr>
      <w:pStyle w:val="Cabealho"/>
      <w:jc w:val="center"/>
      <w:rPr>
        <w:rFonts w:ascii="Arial" w:hAnsi="Arial" w:cs="Arial"/>
        <w:b/>
        <w:sz w:val="24"/>
        <w:szCs w:val="18"/>
      </w:rPr>
    </w:pPr>
    <w:r w:rsidRPr="00B353BE">
      <w:rPr>
        <w:rFonts w:ascii="Arial" w:hAnsi="Arial" w:cs="Arial"/>
        <w:b/>
        <w:sz w:val="24"/>
        <w:szCs w:val="18"/>
      </w:rPr>
      <w:t>ESTADO DO CEARÁ</w:t>
    </w:r>
  </w:p>
  <w:p w:rsidR="00125D6F" w:rsidRPr="00B353BE" w:rsidRDefault="00125D6F" w:rsidP="007E6FDE">
    <w:pPr>
      <w:pStyle w:val="Cabealho"/>
      <w:jc w:val="center"/>
      <w:rPr>
        <w:rFonts w:ascii="Arial" w:hAnsi="Arial" w:cs="Arial"/>
        <w:b/>
        <w:sz w:val="24"/>
        <w:szCs w:val="18"/>
      </w:rPr>
    </w:pPr>
    <w:r w:rsidRPr="00B353BE">
      <w:rPr>
        <w:rFonts w:ascii="Arial" w:hAnsi="Arial" w:cs="Arial"/>
        <w:b/>
        <w:sz w:val="24"/>
        <w:szCs w:val="18"/>
      </w:rPr>
      <w:t xml:space="preserve">PREFEITURA </w:t>
    </w:r>
    <w:r>
      <w:rPr>
        <w:rFonts w:ascii="Arial" w:hAnsi="Arial" w:cs="Arial"/>
        <w:b/>
        <w:sz w:val="24"/>
        <w:szCs w:val="18"/>
      </w:rPr>
      <w:t xml:space="preserve">MUNICIPAL </w:t>
    </w:r>
    <w:r w:rsidRPr="00B353BE">
      <w:rPr>
        <w:rFonts w:ascii="Arial" w:hAnsi="Arial" w:cs="Arial"/>
        <w:b/>
        <w:sz w:val="24"/>
        <w:szCs w:val="18"/>
      </w:rPr>
      <w:t>DE MORADA NOVA</w:t>
    </w:r>
  </w:p>
  <w:p w:rsidR="00125D6F" w:rsidRPr="00B353BE" w:rsidRDefault="00125D6F" w:rsidP="007E6FDE">
    <w:pPr>
      <w:pStyle w:val="Cabealho"/>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D8"/>
    <w:multiLevelType w:val="hybridMultilevel"/>
    <w:tmpl w:val="00000A28"/>
    <w:lvl w:ilvl="0" w:tplc="000009CE">
      <w:start w:val="15"/>
      <w:numFmt w:val="upperLetter"/>
      <w:lvlText w:val="%1"/>
      <w:lvlJc w:val="left"/>
      <w:pPr>
        <w:tabs>
          <w:tab w:val="num" w:pos="720"/>
        </w:tabs>
        <w:ind w:left="720" w:hanging="360"/>
      </w:pPr>
    </w:lvl>
    <w:lvl w:ilvl="1" w:tplc="0000520B">
      <w:start w:val="9"/>
      <w:numFmt w:val="upperLetter"/>
      <w:lvlText w:val="%2."/>
      <w:lvlJc w:val="left"/>
      <w:pPr>
        <w:tabs>
          <w:tab w:val="num" w:pos="1440"/>
        </w:tabs>
        <w:ind w:left="1440" w:hanging="360"/>
      </w:pPr>
    </w:lvl>
    <w:lvl w:ilvl="2" w:tplc="000068F5">
      <w:start w:val="1"/>
      <w:numFmt w:val="upperLetter"/>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69D0"/>
    <w:multiLevelType w:val="hybridMultilevel"/>
    <w:tmpl w:val="00007AC2"/>
    <w:lvl w:ilvl="0" w:tplc="00006FC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8AA7F83"/>
    <w:multiLevelType w:val="hybridMultilevel"/>
    <w:tmpl w:val="453EB4AA"/>
    <w:lvl w:ilvl="0" w:tplc="5C48CEE8">
      <w:start w:val="43"/>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203C1AC2">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E09AF53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F1F04B50">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C70ED7BC">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087E4A1E">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AFBA15D8">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5C72FED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EC5DA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
    <w:nsid w:val="0A436128"/>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
    <w:nsid w:val="0D50558B"/>
    <w:multiLevelType w:val="hybridMultilevel"/>
    <w:tmpl w:val="F1ECA84C"/>
    <w:lvl w:ilvl="0" w:tplc="04E88926">
      <w:start w:val="24"/>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6F4FA44">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85AEF924">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9184FD4E">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EE470E0">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E3CB8A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185E20B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7E83254">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814DDB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nsid w:val="0F2C32F8"/>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nsid w:val="13C06C1E"/>
    <w:multiLevelType w:val="hybridMultilevel"/>
    <w:tmpl w:val="09F8EBA2"/>
    <w:lvl w:ilvl="0" w:tplc="24648C34">
      <w:start w:val="11"/>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15C8F3E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E046A7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DA4ADE1A">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C2AED28">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A2A6616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908D9E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8C475B2">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87C64B6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7">
    <w:nsid w:val="18B63E77"/>
    <w:multiLevelType w:val="hybridMultilevel"/>
    <w:tmpl w:val="5DB4597C"/>
    <w:lvl w:ilvl="0" w:tplc="7B921890">
      <w:start w:val="13"/>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AB927DFA">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24EFA52">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6F6883C">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56A9A7A">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AA2099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2F7E84D2">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AD09C5A">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93F22A4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8">
    <w:nsid w:val="21D76FAC"/>
    <w:multiLevelType w:val="hybridMultilevel"/>
    <w:tmpl w:val="F4341A32"/>
    <w:lvl w:ilvl="0" w:tplc="379A8598">
      <w:start w:val="16"/>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82440BE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480E5E6">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35D4518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62886E76">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580588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B9E4CDC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8AB6CE38">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B62641B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9">
    <w:nsid w:val="27C3142F"/>
    <w:multiLevelType w:val="multilevel"/>
    <w:tmpl w:val="D46CB998"/>
    <w:styleLink w:val="EstiloImportado1"/>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1224" w:hanging="50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1728" w:hanging="6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2232" w:hanging="7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2736" w:hanging="9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3744" w:hanging="1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2BC434C1"/>
    <w:multiLevelType w:val="hybridMultilevel"/>
    <w:tmpl w:val="F9C23528"/>
    <w:lvl w:ilvl="0" w:tplc="BB5EAB42">
      <w:start w:val="18"/>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7AF80B3E">
      <w:start w:val="1"/>
      <w:numFmt w:val="lowerLetter"/>
      <w:lvlText w:val="%2"/>
      <w:lvlJc w:val="left"/>
      <w:pPr>
        <w:ind w:left="118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97CC1A14">
      <w:start w:val="1"/>
      <w:numFmt w:val="lowerRoman"/>
      <w:lvlText w:val="%3"/>
      <w:lvlJc w:val="left"/>
      <w:pPr>
        <w:ind w:left="190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76C4882">
      <w:start w:val="1"/>
      <w:numFmt w:val="decimal"/>
      <w:lvlText w:val="%4"/>
      <w:lvlJc w:val="left"/>
      <w:pPr>
        <w:ind w:left="262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74ADA76">
      <w:start w:val="1"/>
      <w:numFmt w:val="lowerLetter"/>
      <w:lvlText w:val="%5"/>
      <w:lvlJc w:val="left"/>
      <w:pPr>
        <w:ind w:left="334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8C148196">
      <w:start w:val="1"/>
      <w:numFmt w:val="lowerRoman"/>
      <w:lvlText w:val="%6"/>
      <w:lvlJc w:val="left"/>
      <w:pPr>
        <w:ind w:left="406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7428394">
      <w:start w:val="1"/>
      <w:numFmt w:val="decimal"/>
      <w:lvlText w:val="%7"/>
      <w:lvlJc w:val="left"/>
      <w:pPr>
        <w:ind w:left="478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5CCBD9A">
      <w:start w:val="1"/>
      <w:numFmt w:val="lowerLetter"/>
      <w:lvlText w:val="%8"/>
      <w:lvlJc w:val="left"/>
      <w:pPr>
        <w:ind w:left="550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648E068">
      <w:start w:val="1"/>
      <w:numFmt w:val="lowerRoman"/>
      <w:lvlText w:val="%9"/>
      <w:lvlJc w:val="left"/>
      <w:pPr>
        <w:ind w:left="622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1">
    <w:nsid w:val="2D0C66E1"/>
    <w:multiLevelType w:val="hybridMultilevel"/>
    <w:tmpl w:val="268291C6"/>
    <w:lvl w:ilvl="0" w:tplc="EA44EDF0">
      <w:start w:val="30"/>
      <w:numFmt w:val="decimal"/>
      <w:lvlText w:val="%1."/>
      <w:lvlJc w:val="left"/>
      <w:pPr>
        <w:ind w:left="35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AB849B9C">
      <w:start w:val="1"/>
      <w:numFmt w:val="lowerLetter"/>
      <w:lvlText w:val="%2"/>
      <w:lvlJc w:val="left"/>
      <w:pPr>
        <w:ind w:left="120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C4AE312">
      <w:start w:val="1"/>
      <w:numFmt w:val="lowerRoman"/>
      <w:lvlText w:val="%3"/>
      <w:lvlJc w:val="left"/>
      <w:pPr>
        <w:ind w:left="192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7EA2F80">
      <w:start w:val="1"/>
      <w:numFmt w:val="decimal"/>
      <w:lvlText w:val="%4"/>
      <w:lvlJc w:val="left"/>
      <w:pPr>
        <w:ind w:left="264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9822FA46">
      <w:start w:val="1"/>
      <w:numFmt w:val="lowerLetter"/>
      <w:lvlText w:val="%5"/>
      <w:lvlJc w:val="left"/>
      <w:pPr>
        <w:ind w:left="336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8FCC668">
      <w:start w:val="1"/>
      <w:numFmt w:val="lowerRoman"/>
      <w:lvlText w:val="%6"/>
      <w:lvlJc w:val="left"/>
      <w:pPr>
        <w:ind w:left="408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2CE492D6">
      <w:start w:val="1"/>
      <w:numFmt w:val="decimal"/>
      <w:lvlText w:val="%7"/>
      <w:lvlJc w:val="left"/>
      <w:pPr>
        <w:ind w:left="480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C6AEBCEE">
      <w:start w:val="1"/>
      <w:numFmt w:val="lowerLetter"/>
      <w:lvlText w:val="%8"/>
      <w:lvlJc w:val="left"/>
      <w:pPr>
        <w:ind w:left="552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7142FAE">
      <w:start w:val="1"/>
      <w:numFmt w:val="lowerRoman"/>
      <w:lvlText w:val="%9"/>
      <w:lvlJc w:val="left"/>
      <w:pPr>
        <w:ind w:left="624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2">
    <w:nsid w:val="30600545"/>
    <w:multiLevelType w:val="hybridMultilevel"/>
    <w:tmpl w:val="5E509FDE"/>
    <w:lvl w:ilvl="0" w:tplc="80D0221A">
      <w:start w:val="41"/>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C92B04A">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AE6E635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C96825C">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69B6DEC2">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47E6C0A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E8635A6">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126B4B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5185E3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3">
    <w:nsid w:val="30D1110C"/>
    <w:multiLevelType w:val="hybridMultilevel"/>
    <w:tmpl w:val="60F06ADE"/>
    <w:lvl w:ilvl="0" w:tplc="8EF864D8">
      <w:start w:val="37"/>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52A629A8">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96D0125C">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42234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06E3DBC">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8CE2772">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8E70F26E">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22FA3A8E">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1FAA48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4">
    <w:nsid w:val="344275EB"/>
    <w:multiLevelType w:val="hybridMultilevel"/>
    <w:tmpl w:val="1DA6AB0E"/>
    <w:styleLink w:val="EstiloImportado10"/>
    <w:lvl w:ilvl="0" w:tplc="D8D63346">
      <w:start w:val="1"/>
      <w:numFmt w:val="bullet"/>
      <w:lvlText w:val="•"/>
      <w:lvlJc w:val="left"/>
      <w:pPr>
        <w:ind w:left="550" w:hanging="55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22F4F4">
      <w:start w:val="1"/>
      <w:numFmt w:val="lowerLetter"/>
      <w:lvlText w:val="%2)"/>
      <w:lvlJc w:val="left"/>
      <w:pPr>
        <w:ind w:left="792" w:hanging="432"/>
      </w:pPr>
      <w:rPr>
        <w:rFonts w:ascii="Arial" w:eastAsia="Calibri"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EABCF4">
      <w:start w:val="1"/>
      <w:numFmt w:val="bullet"/>
      <w:lvlText w:val="·"/>
      <w:lvlJc w:val="left"/>
      <w:pPr>
        <w:ind w:left="11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CAD532">
      <w:start w:val="1"/>
      <w:numFmt w:val="bullet"/>
      <w:lvlText w:val="·"/>
      <w:lvlJc w:val="left"/>
      <w:pPr>
        <w:ind w:left="15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E28A80">
      <w:start w:val="1"/>
      <w:numFmt w:val="bullet"/>
      <w:lvlText w:val="·"/>
      <w:lvlJc w:val="left"/>
      <w:pPr>
        <w:ind w:left="187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2429DA">
      <w:start w:val="1"/>
      <w:numFmt w:val="bullet"/>
      <w:lvlText w:val="·"/>
      <w:lvlJc w:val="left"/>
      <w:pPr>
        <w:ind w:left="223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5434E0">
      <w:start w:val="1"/>
      <w:numFmt w:val="bullet"/>
      <w:lvlText w:val="·"/>
      <w:lvlJc w:val="left"/>
      <w:pPr>
        <w:ind w:left="259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64900A">
      <w:start w:val="1"/>
      <w:numFmt w:val="bullet"/>
      <w:lvlText w:val="·"/>
      <w:lvlJc w:val="left"/>
      <w:pPr>
        <w:ind w:left="29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4A38E">
      <w:start w:val="1"/>
      <w:numFmt w:val="bullet"/>
      <w:lvlText w:val="·"/>
      <w:lvlJc w:val="left"/>
      <w:pPr>
        <w:ind w:left="33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nsid w:val="35C75F64"/>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nsid w:val="3A3956D4"/>
    <w:multiLevelType w:val="hybridMultilevel"/>
    <w:tmpl w:val="74427A2E"/>
    <w:lvl w:ilvl="0" w:tplc="D3420BFA">
      <w:start w:val="6"/>
      <w:numFmt w:val="decimal"/>
      <w:lvlText w:val="%1."/>
      <w:lvlJc w:val="left"/>
      <w:pPr>
        <w:ind w:left="3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C4F468A4">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EBF0ECA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096FBC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C16D584">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DEAD42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87A513A">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83CA7A0A">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4850B88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7">
    <w:nsid w:val="3BB24B02"/>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nsid w:val="469A4DD7"/>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4BB21DE6"/>
    <w:multiLevelType w:val="hybridMultilevel"/>
    <w:tmpl w:val="518A8048"/>
    <w:lvl w:ilvl="0" w:tplc="EF82E764">
      <w:start w:val="32"/>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8D825194">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9FCF9CC">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F826890">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4663CAA">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3AAD62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D8C4731A">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00ECBD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6B62F0C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0">
    <w:nsid w:val="4DE87D71"/>
    <w:multiLevelType w:val="hybridMultilevel"/>
    <w:tmpl w:val="619AF104"/>
    <w:lvl w:ilvl="0" w:tplc="BD1A145E">
      <w:start w:val="22"/>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DB69FA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61CF0BA">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09A85C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FF46C7E">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8C16935C">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A04E77BC">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B942190">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CCAEA82">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1">
    <w:nsid w:val="506F70DC"/>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nsid w:val="56FE1A02"/>
    <w:multiLevelType w:val="multilevel"/>
    <w:tmpl w:val="F90CDF64"/>
    <w:lvl w:ilvl="0">
      <w:start w:val="6"/>
      <w:numFmt w:val="decimalZero"/>
      <w:pStyle w:val="Ablag"/>
      <w:lvlText w:val=""/>
      <w:lvlJc w:val="left"/>
      <w:pPr>
        <w:tabs>
          <w:tab w:val="num" w:pos="360"/>
        </w:tabs>
        <w:ind w:left="360" w:hanging="360"/>
      </w:pPr>
      <w:rPr>
        <w:rFonts w:hint="default"/>
        <w:b/>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23">
    <w:nsid w:val="5CD06934"/>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4">
    <w:nsid w:val="61A5464C"/>
    <w:multiLevelType w:val="multilevel"/>
    <w:tmpl w:val="2A0C8540"/>
    <w:lvl w:ilvl="0">
      <w:start w:val="1"/>
      <w:numFmt w:val="decimal"/>
      <w:lvlText w:val="%1."/>
      <w:lvlJc w:val="left"/>
      <w:pPr>
        <w:ind w:left="405" w:hanging="405"/>
      </w:pPr>
      <w:rPr>
        <w:rFonts w:cstheme="minorHAnsi" w:hint="default"/>
      </w:rPr>
    </w:lvl>
    <w:lvl w:ilvl="1">
      <w:start w:val="1"/>
      <w:numFmt w:val="decimal"/>
      <w:lvlText w:val="%1.%2."/>
      <w:lvlJc w:val="left"/>
      <w:pPr>
        <w:ind w:left="405" w:hanging="405"/>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25">
    <w:nsid w:val="6BC943B1"/>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nsid w:val="6F043633"/>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nsid w:val="6FAC6D92"/>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8">
    <w:nsid w:val="78645DC7"/>
    <w:multiLevelType w:val="hybridMultilevel"/>
    <w:tmpl w:val="DE480ACE"/>
    <w:lvl w:ilvl="0" w:tplc="FA5E9DBC">
      <w:start w:val="9"/>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9F8422D2">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5AA2110">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FF21416">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E37CB6C8">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342390A">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9888478C">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18F4C522">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17CF12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9">
    <w:nsid w:val="79AC1ED3"/>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0">
    <w:nsid w:val="7B751514"/>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22"/>
  </w:num>
  <w:num w:numId="2">
    <w:abstractNumId w:val="16"/>
  </w:num>
  <w:num w:numId="3">
    <w:abstractNumId w:val="28"/>
  </w:num>
  <w:num w:numId="4">
    <w:abstractNumId w:val="6"/>
  </w:num>
  <w:num w:numId="5">
    <w:abstractNumId w:val="7"/>
  </w:num>
  <w:num w:numId="6">
    <w:abstractNumId w:val="8"/>
  </w:num>
  <w:num w:numId="7">
    <w:abstractNumId w:val="10"/>
  </w:num>
  <w:num w:numId="8">
    <w:abstractNumId w:val="20"/>
  </w:num>
  <w:num w:numId="9">
    <w:abstractNumId w:val="4"/>
  </w:num>
  <w:num w:numId="10">
    <w:abstractNumId w:val="11"/>
  </w:num>
  <w:num w:numId="11">
    <w:abstractNumId w:val="19"/>
  </w:num>
  <w:num w:numId="12">
    <w:abstractNumId w:val="13"/>
  </w:num>
  <w:num w:numId="13">
    <w:abstractNumId w:val="12"/>
  </w:num>
  <w:num w:numId="14">
    <w:abstractNumId w:val="2"/>
  </w:num>
  <w:num w:numId="15">
    <w:abstractNumId w:val="24"/>
  </w:num>
  <w:num w:numId="16">
    <w:abstractNumId w:val="9"/>
  </w:num>
  <w:num w:numId="17">
    <w:abstractNumId w:val="14"/>
  </w:num>
  <w:num w:numId="18">
    <w:abstractNumId w:val="0"/>
  </w:num>
  <w:num w:numId="19">
    <w:abstractNumId w:val="1"/>
  </w:num>
  <w:num w:numId="20">
    <w:abstractNumId w:val="27"/>
  </w:num>
  <w:num w:numId="21">
    <w:abstractNumId w:val="26"/>
  </w:num>
  <w:num w:numId="22">
    <w:abstractNumId w:val="23"/>
  </w:num>
  <w:num w:numId="23">
    <w:abstractNumId w:val="25"/>
  </w:num>
  <w:num w:numId="24">
    <w:abstractNumId w:val="17"/>
  </w:num>
  <w:num w:numId="25">
    <w:abstractNumId w:val="21"/>
  </w:num>
  <w:num w:numId="26">
    <w:abstractNumId w:val="18"/>
  </w:num>
  <w:num w:numId="27">
    <w:abstractNumId w:val="29"/>
  </w:num>
  <w:num w:numId="28">
    <w:abstractNumId w:val="15"/>
  </w:num>
  <w:num w:numId="29">
    <w:abstractNumId w:val="30"/>
  </w:num>
  <w:num w:numId="30">
    <w:abstractNumId w:val="5"/>
  </w:num>
  <w:num w:numId="31">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FDE"/>
    <w:rsid w:val="000B1458"/>
    <w:rsid w:val="00125D6F"/>
    <w:rsid w:val="001B12F0"/>
    <w:rsid w:val="00211FBE"/>
    <w:rsid w:val="00276559"/>
    <w:rsid w:val="004360FB"/>
    <w:rsid w:val="006043B7"/>
    <w:rsid w:val="00644504"/>
    <w:rsid w:val="0068063A"/>
    <w:rsid w:val="00681B6D"/>
    <w:rsid w:val="007900C2"/>
    <w:rsid w:val="007E6FDE"/>
    <w:rsid w:val="008A00C4"/>
    <w:rsid w:val="00AE0186"/>
    <w:rsid w:val="00C36578"/>
    <w:rsid w:val="00DD6596"/>
    <w:rsid w:val="00EC77FE"/>
    <w:rsid w:val="00FF01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FD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E6FDE"/>
    <w:pPr>
      <w:keepNext/>
      <w:keepLines/>
      <w:spacing w:before="400" w:after="40"/>
      <w:outlineLvl w:val="0"/>
    </w:pPr>
    <w:rPr>
      <w:rFonts w:asciiTheme="majorHAnsi" w:eastAsiaTheme="majorEastAsia" w:hAnsiTheme="majorHAnsi" w:cstheme="majorBidi"/>
      <w:color w:val="1F4E79" w:themeColor="accent1" w:themeShade="80"/>
      <w:sz w:val="36"/>
      <w:szCs w:val="36"/>
      <w:lang w:eastAsia="en-US"/>
    </w:rPr>
  </w:style>
  <w:style w:type="paragraph" w:styleId="Ttulo2">
    <w:name w:val="heading 2"/>
    <w:basedOn w:val="Normal"/>
    <w:next w:val="Normal"/>
    <w:link w:val="Ttulo2Char"/>
    <w:uiPriority w:val="9"/>
    <w:unhideWhenUsed/>
    <w:qFormat/>
    <w:rsid w:val="007E6F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Char"/>
    <w:basedOn w:val="Normal"/>
    <w:next w:val="Normal"/>
    <w:link w:val="Ttulo3Char"/>
    <w:uiPriority w:val="9"/>
    <w:unhideWhenUsed/>
    <w:qFormat/>
    <w:rsid w:val="007E6FD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7E6FDE"/>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7E6FDE"/>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7E6FDE"/>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lang w:eastAsia="en-US"/>
    </w:rPr>
  </w:style>
  <w:style w:type="paragraph" w:styleId="Ttulo7">
    <w:name w:val="heading 7"/>
    <w:basedOn w:val="Normal"/>
    <w:next w:val="Normal"/>
    <w:link w:val="Ttulo7Char"/>
    <w:uiPriority w:val="9"/>
    <w:unhideWhenUsed/>
    <w:qFormat/>
    <w:rsid w:val="007E6FDE"/>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7E6FD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7E6FD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E6FDE"/>
    <w:rPr>
      <w:rFonts w:asciiTheme="majorHAnsi" w:eastAsiaTheme="majorEastAsia" w:hAnsiTheme="majorHAnsi" w:cstheme="majorBidi"/>
      <w:color w:val="1F4E79" w:themeColor="accent1" w:themeShade="80"/>
      <w:sz w:val="36"/>
      <w:szCs w:val="36"/>
    </w:rPr>
  </w:style>
  <w:style w:type="character" w:customStyle="1" w:styleId="Ttulo2Char">
    <w:name w:val="Título 2 Char"/>
    <w:basedOn w:val="Fontepargpadro"/>
    <w:link w:val="Ttulo2"/>
    <w:uiPriority w:val="9"/>
    <w:rsid w:val="007E6FDE"/>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aliases w:val="Char Char"/>
    <w:basedOn w:val="Fontepargpadro"/>
    <w:link w:val="Ttulo3"/>
    <w:uiPriority w:val="9"/>
    <w:rsid w:val="007E6FDE"/>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7E6FDE"/>
    <w:rPr>
      <w:rFonts w:asciiTheme="majorHAnsi" w:eastAsiaTheme="majorEastAsia" w:hAnsiTheme="majorHAnsi" w:cstheme="majorBidi"/>
      <w:i/>
      <w:iCs/>
      <w:color w:val="2E74B5" w:themeColor="accent1" w:themeShade="BF"/>
      <w:sz w:val="20"/>
      <w:szCs w:val="20"/>
      <w:lang w:eastAsia="pt-BR"/>
    </w:rPr>
  </w:style>
  <w:style w:type="character" w:customStyle="1" w:styleId="Ttulo5Char">
    <w:name w:val="Título 5 Char"/>
    <w:basedOn w:val="Fontepargpadro"/>
    <w:link w:val="Ttulo5"/>
    <w:uiPriority w:val="9"/>
    <w:rsid w:val="007E6FDE"/>
    <w:rPr>
      <w:rFonts w:asciiTheme="majorHAnsi" w:eastAsiaTheme="majorEastAsia" w:hAnsiTheme="majorHAnsi" w:cstheme="majorBidi"/>
      <w:color w:val="2E74B5" w:themeColor="accent1" w:themeShade="BF"/>
      <w:sz w:val="20"/>
      <w:szCs w:val="20"/>
      <w:lang w:eastAsia="pt-BR"/>
    </w:rPr>
  </w:style>
  <w:style w:type="character" w:customStyle="1" w:styleId="Ttulo6Char">
    <w:name w:val="Título 6 Char"/>
    <w:basedOn w:val="Fontepargpadro"/>
    <w:link w:val="Ttulo6"/>
    <w:uiPriority w:val="9"/>
    <w:rsid w:val="007E6FDE"/>
    <w:rPr>
      <w:rFonts w:asciiTheme="majorHAnsi" w:eastAsiaTheme="majorEastAsia" w:hAnsiTheme="majorHAnsi" w:cstheme="majorBidi"/>
      <w:i/>
      <w:iCs/>
      <w:caps/>
      <w:color w:val="1F4E79" w:themeColor="accent1" w:themeShade="80"/>
    </w:rPr>
  </w:style>
  <w:style w:type="character" w:customStyle="1" w:styleId="Ttulo7Char">
    <w:name w:val="Título 7 Char"/>
    <w:basedOn w:val="Fontepargpadro"/>
    <w:link w:val="Ttulo7"/>
    <w:uiPriority w:val="9"/>
    <w:rsid w:val="007E6FDE"/>
    <w:rPr>
      <w:rFonts w:asciiTheme="majorHAnsi" w:eastAsiaTheme="majorEastAsia" w:hAnsiTheme="majorHAnsi" w:cstheme="majorBidi"/>
      <w:i/>
      <w:iCs/>
      <w:color w:val="1F4D78" w:themeColor="accent1" w:themeShade="7F"/>
      <w:sz w:val="20"/>
      <w:szCs w:val="20"/>
      <w:lang w:eastAsia="pt-BR"/>
    </w:rPr>
  </w:style>
  <w:style w:type="character" w:customStyle="1" w:styleId="Ttulo8Char">
    <w:name w:val="Título 8 Char"/>
    <w:basedOn w:val="Fontepargpadro"/>
    <w:link w:val="Ttulo8"/>
    <w:uiPriority w:val="9"/>
    <w:rsid w:val="007E6FDE"/>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7E6FDE"/>
    <w:rPr>
      <w:rFonts w:asciiTheme="majorHAnsi" w:eastAsiaTheme="majorEastAsia" w:hAnsiTheme="majorHAnsi" w:cstheme="majorBidi"/>
      <w:i/>
      <w:iCs/>
      <w:color w:val="272727" w:themeColor="text1" w:themeTint="D8"/>
      <w:sz w:val="21"/>
      <w:szCs w:val="21"/>
      <w:lang w:eastAsia="pt-BR"/>
    </w:rPr>
  </w:style>
  <w:style w:type="paragraph" w:styleId="Cabealho">
    <w:name w:val="header"/>
    <w:aliases w:val="encabezado, Char Char, Char,Char Char Char,Cabeçalho superior"/>
    <w:basedOn w:val="Normal"/>
    <w:link w:val="CabealhoChar"/>
    <w:uiPriority w:val="99"/>
    <w:unhideWhenUsed/>
    <w:rsid w:val="007E6FDE"/>
    <w:pPr>
      <w:tabs>
        <w:tab w:val="center" w:pos="4252"/>
        <w:tab w:val="right" w:pos="8504"/>
      </w:tabs>
    </w:pPr>
  </w:style>
  <w:style w:type="character" w:customStyle="1" w:styleId="CabealhoChar">
    <w:name w:val="Cabeçalho Char"/>
    <w:aliases w:val="encabezado Char, Char Char Char, Char Char1,Char Char Char Char,Cabeçalho superior Char"/>
    <w:basedOn w:val="Fontepargpadro"/>
    <w:link w:val="Cabealho"/>
    <w:uiPriority w:val="99"/>
    <w:rsid w:val="007E6FD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E6FDE"/>
    <w:pPr>
      <w:tabs>
        <w:tab w:val="center" w:pos="4252"/>
        <w:tab w:val="right" w:pos="8504"/>
      </w:tabs>
    </w:pPr>
  </w:style>
  <w:style w:type="character" w:customStyle="1" w:styleId="RodapChar">
    <w:name w:val="Rodapé Char"/>
    <w:basedOn w:val="Fontepargpadro"/>
    <w:link w:val="Rodap"/>
    <w:uiPriority w:val="99"/>
    <w:rsid w:val="007E6FDE"/>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7E6FDE"/>
    <w:pPr>
      <w:suppressAutoHyphens/>
      <w:ind w:right="6"/>
      <w:jc w:val="both"/>
    </w:pPr>
    <w:rPr>
      <w:rFonts w:ascii="Arial" w:hAnsi="Arial"/>
      <w:lang w:eastAsia="ar-SA"/>
    </w:rPr>
  </w:style>
  <w:style w:type="character" w:customStyle="1" w:styleId="CorpodetextoChar">
    <w:name w:val="Corpo de texto Char"/>
    <w:basedOn w:val="Fontepargpadro"/>
    <w:link w:val="Corpodetexto"/>
    <w:rsid w:val="007E6FDE"/>
    <w:rPr>
      <w:rFonts w:ascii="Arial" w:eastAsia="Times New Roman" w:hAnsi="Arial" w:cs="Times New Roman"/>
      <w:sz w:val="20"/>
      <w:szCs w:val="20"/>
      <w:lang w:eastAsia="ar-SA"/>
    </w:rPr>
  </w:style>
  <w:style w:type="paragraph" w:customStyle="1" w:styleId="Ablag">
    <w:name w:val="Ablag"/>
    <w:basedOn w:val="Normal"/>
    <w:rsid w:val="007E6FDE"/>
    <w:pPr>
      <w:numPr>
        <w:numId w:val="1"/>
      </w:numPr>
      <w:tabs>
        <w:tab w:val="clear" w:pos="360"/>
        <w:tab w:val="left" w:pos="851"/>
      </w:tabs>
      <w:ind w:left="1276" w:hanging="709"/>
      <w:jc w:val="both"/>
    </w:pPr>
    <w:rPr>
      <w:rFonts w:ascii="Arial" w:hAnsi="Arial"/>
      <w:sz w:val="26"/>
    </w:rPr>
  </w:style>
  <w:style w:type="paragraph" w:styleId="Textodebalo">
    <w:name w:val="Balloon Text"/>
    <w:basedOn w:val="Normal"/>
    <w:link w:val="TextodebaloChar"/>
    <w:uiPriority w:val="99"/>
    <w:unhideWhenUsed/>
    <w:rsid w:val="007E6FDE"/>
    <w:rPr>
      <w:rFonts w:ascii="Tahoma" w:hAnsi="Tahoma" w:cs="Tahoma"/>
      <w:sz w:val="16"/>
      <w:szCs w:val="16"/>
    </w:rPr>
  </w:style>
  <w:style w:type="character" w:customStyle="1" w:styleId="TextodebaloChar">
    <w:name w:val="Texto de balão Char"/>
    <w:basedOn w:val="Fontepargpadro"/>
    <w:link w:val="Textodebalo"/>
    <w:uiPriority w:val="99"/>
    <w:rsid w:val="007E6FDE"/>
    <w:rPr>
      <w:rFonts w:ascii="Tahoma" w:eastAsia="Times New Roman" w:hAnsi="Tahoma" w:cs="Tahoma"/>
      <w:sz w:val="16"/>
      <w:szCs w:val="16"/>
      <w:lang w:eastAsia="pt-BR"/>
    </w:rPr>
  </w:style>
  <w:style w:type="paragraph" w:customStyle="1" w:styleId="Corpo">
    <w:name w:val="Corpo"/>
    <w:rsid w:val="007E6FDE"/>
    <w:pPr>
      <w:widowControl w:val="0"/>
      <w:spacing w:after="0" w:line="240" w:lineRule="auto"/>
      <w:jc w:val="both"/>
    </w:pPr>
    <w:rPr>
      <w:rFonts w:ascii="Arial" w:eastAsia="Times New Roman" w:hAnsi="Arial" w:cs="Times New Roman"/>
      <w:color w:val="000000"/>
      <w:sz w:val="24"/>
      <w:szCs w:val="20"/>
      <w:lang w:eastAsia="pt-BR"/>
    </w:rPr>
  </w:style>
  <w:style w:type="paragraph" w:styleId="Corpodetexto3">
    <w:name w:val="Body Text 3"/>
    <w:basedOn w:val="Normal"/>
    <w:link w:val="Corpodetexto3Char"/>
    <w:rsid w:val="007E6FDE"/>
    <w:pPr>
      <w:spacing w:after="120"/>
    </w:pPr>
    <w:rPr>
      <w:sz w:val="16"/>
      <w:szCs w:val="16"/>
    </w:rPr>
  </w:style>
  <w:style w:type="character" w:customStyle="1" w:styleId="Corpodetexto3Char">
    <w:name w:val="Corpo de texto 3 Char"/>
    <w:basedOn w:val="Fontepargpadro"/>
    <w:link w:val="Corpodetexto3"/>
    <w:rsid w:val="007E6FD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rsid w:val="007E6FDE"/>
    <w:pPr>
      <w:spacing w:after="120" w:line="480" w:lineRule="auto"/>
      <w:ind w:left="283"/>
    </w:pPr>
  </w:style>
  <w:style w:type="character" w:customStyle="1" w:styleId="Recuodecorpodetexto2Char">
    <w:name w:val="Recuo de corpo de texto 2 Char"/>
    <w:basedOn w:val="Fontepargpadro"/>
    <w:link w:val="Recuodecorpodetexto2"/>
    <w:rsid w:val="007E6FD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7E6FDE"/>
    <w:pPr>
      <w:spacing w:after="120"/>
      <w:ind w:left="283"/>
    </w:pPr>
  </w:style>
  <w:style w:type="character" w:customStyle="1" w:styleId="RecuodecorpodetextoChar">
    <w:name w:val="Recuo de corpo de texto Char"/>
    <w:basedOn w:val="Fontepargpadro"/>
    <w:link w:val="Recuodecorpodetexto"/>
    <w:rsid w:val="007E6FDE"/>
    <w:rPr>
      <w:rFonts w:ascii="Times New Roman" w:eastAsia="Times New Roman" w:hAnsi="Times New Roman" w:cs="Times New Roman"/>
      <w:sz w:val="20"/>
      <w:szCs w:val="20"/>
      <w:lang w:eastAsia="pt-BR"/>
    </w:rPr>
  </w:style>
  <w:style w:type="paragraph" w:styleId="Textoembloco">
    <w:name w:val="Block Text"/>
    <w:basedOn w:val="Normal"/>
    <w:rsid w:val="007E6FDE"/>
    <w:pPr>
      <w:ind w:left="851" w:right="425" w:hanging="851"/>
      <w:jc w:val="both"/>
    </w:pPr>
    <w:rPr>
      <w:rFonts w:ascii="Arial" w:hAnsi="Arial"/>
      <w:sz w:val="24"/>
    </w:rPr>
  </w:style>
  <w:style w:type="paragraph" w:customStyle="1" w:styleId="P30">
    <w:name w:val="P30"/>
    <w:basedOn w:val="Normal"/>
    <w:rsid w:val="007E6FDE"/>
    <w:pPr>
      <w:jc w:val="both"/>
    </w:pPr>
    <w:rPr>
      <w:b/>
      <w:snapToGrid w:val="0"/>
      <w:sz w:val="24"/>
    </w:rPr>
  </w:style>
  <w:style w:type="paragraph" w:customStyle="1" w:styleId="P">
    <w:name w:val="P"/>
    <w:basedOn w:val="Normal"/>
    <w:rsid w:val="007E6FDE"/>
    <w:pPr>
      <w:autoSpaceDE w:val="0"/>
      <w:autoSpaceDN w:val="0"/>
      <w:jc w:val="both"/>
    </w:pPr>
    <w:rPr>
      <w:b/>
      <w:sz w:val="24"/>
    </w:rPr>
  </w:style>
  <w:style w:type="paragraph" w:customStyle="1" w:styleId="p1">
    <w:name w:val="p1"/>
    <w:basedOn w:val="Normal"/>
    <w:rsid w:val="007E6FDE"/>
    <w:pPr>
      <w:autoSpaceDE w:val="0"/>
      <w:autoSpaceDN w:val="0"/>
      <w:ind w:left="1134" w:hanging="708"/>
      <w:jc w:val="both"/>
    </w:pPr>
    <w:rPr>
      <w:sz w:val="24"/>
    </w:rPr>
  </w:style>
  <w:style w:type="paragraph" w:customStyle="1" w:styleId="PADRAO">
    <w:name w:val="PADRAO"/>
    <w:basedOn w:val="Normal"/>
    <w:rsid w:val="007E6FDE"/>
    <w:pPr>
      <w:jc w:val="both"/>
    </w:pPr>
    <w:rPr>
      <w:rFonts w:ascii="Tms Rmn" w:hAnsi="Tms Rmn"/>
      <w:sz w:val="24"/>
    </w:rPr>
  </w:style>
  <w:style w:type="paragraph" w:customStyle="1" w:styleId="reservado3">
    <w:name w:val="reservado3"/>
    <w:basedOn w:val="Normal"/>
    <w:rsid w:val="007E6FD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character" w:styleId="Hyperlink">
    <w:name w:val="Hyperlink"/>
    <w:basedOn w:val="Fontepargpadro"/>
    <w:uiPriority w:val="99"/>
    <w:rsid w:val="007E6FDE"/>
    <w:rPr>
      <w:color w:val="0000FF"/>
      <w:u w:val="single"/>
    </w:rPr>
  </w:style>
  <w:style w:type="paragraph" w:styleId="PargrafodaLista">
    <w:name w:val="List Paragraph"/>
    <w:aliases w:val="Tabela,Parágrafo da Lista11,Subtítulo Projeto Básico,Parágrafo da Lista111,List Paragraph1"/>
    <w:basedOn w:val="Normal"/>
    <w:link w:val="PargrafodaListaChar"/>
    <w:uiPriority w:val="34"/>
    <w:qFormat/>
    <w:rsid w:val="007E6FDE"/>
    <w:pPr>
      <w:ind w:left="720"/>
      <w:contextualSpacing/>
    </w:pPr>
  </w:style>
  <w:style w:type="character" w:customStyle="1" w:styleId="Textodocorpo2Semnegrito">
    <w:name w:val="Texto do corpo (2) + Sem negrito"/>
    <w:basedOn w:val="Fontepargpadro"/>
    <w:rsid w:val="007E6FDE"/>
    <w:rPr>
      <w:rFonts w:ascii="Times New Roman" w:eastAsia="Times New Roman" w:hAnsi="Times New Roman" w:cs="Times New Roman"/>
      <w:b/>
      <w:bCs/>
      <w:color w:val="000000"/>
      <w:spacing w:val="0"/>
      <w:w w:val="100"/>
      <w:position w:val="0"/>
      <w:shd w:val="clear" w:color="auto" w:fill="FFFFFF"/>
      <w:lang w:val="pt-PT"/>
    </w:rPr>
  </w:style>
  <w:style w:type="character" w:customStyle="1" w:styleId="TextodecomentrioChar">
    <w:name w:val="Texto de comentário Char"/>
    <w:basedOn w:val="Fontepargpadro"/>
    <w:link w:val="Textodecomentrio"/>
    <w:uiPriority w:val="99"/>
    <w:semiHidden/>
    <w:rsid w:val="007E6FD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7E6FDE"/>
  </w:style>
  <w:style w:type="character" w:customStyle="1" w:styleId="TextodecomentrioChar1">
    <w:name w:val="Texto de comentário Char1"/>
    <w:basedOn w:val="Fontepargpadro"/>
    <w:uiPriority w:val="99"/>
    <w:semiHidden/>
    <w:rsid w:val="007E6FDE"/>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7E6FDE"/>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E6FDE"/>
    <w:rPr>
      <w:b/>
      <w:bCs/>
    </w:rPr>
  </w:style>
  <w:style w:type="character" w:customStyle="1" w:styleId="AssuntodocomentrioChar1">
    <w:name w:val="Assunto do comentário Char1"/>
    <w:basedOn w:val="TextodecomentrioChar1"/>
    <w:uiPriority w:val="99"/>
    <w:semiHidden/>
    <w:rsid w:val="007E6FDE"/>
    <w:rPr>
      <w:rFonts w:ascii="Times New Roman" w:eastAsia="Times New Roman" w:hAnsi="Times New Roman" w:cs="Times New Roman"/>
      <w:b/>
      <w:bCs/>
      <w:sz w:val="20"/>
      <w:szCs w:val="20"/>
      <w:lang w:eastAsia="pt-BR"/>
    </w:rPr>
  </w:style>
  <w:style w:type="paragraph" w:customStyle="1" w:styleId="p49">
    <w:name w:val="p49"/>
    <w:basedOn w:val="Normal"/>
    <w:rsid w:val="007E6FDE"/>
    <w:pPr>
      <w:widowControl w:val="0"/>
      <w:tabs>
        <w:tab w:val="left" w:pos="720"/>
      </w:tabs>
      <w:spacing w:line="240" w:lineRule="atLeast"/>
      <w:ind w:left="720" w:hanging="720"/>
      <w:jc w:val="both"/>
    </w:pPr>
    <w:rPr>
      <w:sz w:val="24"/>
    </w:rPr>
  </w:style>
  <w:style w:type="character" w:customStyle="1" w:styleId="apple-converted-space">
    <w:name w:val="apple-converted-space"/>
    <w:basedOn w:val="Fontepargpadro"/>
    <w:rsid w:val="007E6FDE"/>
  </w:style>
  <w:style w:type="character" w:customStyle="1" w:styleId="posttip">
    <w:name w:val="posttip"/>
    <w:basedOn w:val="Fontepargpadro"/>
    <w:rsid w:val="007E6FDE"/>
  </w:style>
  <w:style w:type="paragraph" w:styleId="NormalWeb">
    <w:name w:val="Normal (Web)"/>
    <w:basedOn w:val="Normal"/>
    <w:uiPriority w:val="99"/>
    <w:unhideWhenUsed/>
    <w:rsid w:val="007E6FDE"/>
    <w:pPr>
      <w:spacing w:before="100" w:beforeAutospacing="1" w:after="100" w:afterAutospacing="1"/>
    </w:pPr>
    <w:rPr>
      <w:sz w:val="24"/>
      <w:szCs w:val="24"/>
    </w:rPr>
  </w:style>
  <w:style w:type="paragraph" w:styleId="Ttulo">
    <w:name w:val="Title"/>
    <w:basedOn w:val="Normal"/>
    <w:next w:val="Normal"/>
    <w:link w:val="TtuloChar"/>
    <w:uiPriority w:val="10"/>
    <w:qFormat/>
    <w:rsid w:val="007E6FDE"/>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tuloChar">
    <w:name w:val="Título Char"/>
    <w:basedOn w:val="Fontepargpadro"/>
    <w:link w:val="Ttulo"/>
    <w:uiPriority w:val="10"/>
    <w:rsid w:val="007E6FDE"/>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har"/>
    <w:uiPriority w:val="11"/>
    <w:qFormat/>
    <w:rsid w:val="007E6FDE"/>
    <w:pPr>
      <w:numPr>
        <w:ilvl w:val="1"/>
      </w:numPr>
      <w:spacing w:after="240"/>
    </w:pPr>
    <w:rPr>
      <w:rFonts w:asciiTheme="majorHAnsi" w:eastAsiaTheme="majorEastAsia" w:hAnsiTheme="majorHAnsi" w:cstheme="majorBidi"/>
      <w:color w:val="5B9BD5" w:themeColor="accent1"/>
      <w:sz w:val="28"/>
      <w:szCs w:val="28"/>
      <w:lang w:eastAsia="en-US"/>
    </w:rPr>
  </w:style>
  <w:style w:type="character" w:customStyle="1" w:styleId="SubttuloChar">
    <w:name w:val="Subtítulo Char"/>
    <w:basedOn w:val="Fontepargpadro"/>
    <w:link w:val="Subttulo"/>
    <w:uiPriority w:val="11"/>
    <w:rsid w:val="007E6FDE"/>
    <w:rPr>
      <w:rFonts w:asciiTheme="majorHAnsi" w:eastAsiaTheme="majorEastAsia" w:hAnsiTheme="majorHAnsi" w:cstheme="majorBidi"/>
      <w:color w:val="5B9BD5" w:themeColor="accent1"/>
      <w:sz w:val="28"/>
      <w:szCs w:val="28"/>
    </w:rPr>
  </w:style>
  <w:style w:type="character" w:styleId="Forte">
    <w:name w:val="Strong"/>
    <w:basedOn w:val="Fontepargpadro"/>
    <w:uiPriority w:val="22"/>
    <w:qFormat/>
    <w:rsid w:val="007E6FDE"/>
    <w:rPr>
      <w:b/>
      <w:bCs/>
    </w:rPr>
  </w:style>
  <w:style w:type="character" w:styleId="nfase">
    <w:name w:val="Emphasis"/>
    <w:basedOn w:val="Fontepargpadro"/>
    <w:uiPriority w:val="20"/>
    <w:qFormat/>
    <w:rsid w:val="007E6FDE"/>
    <w:rPr>
      <w:i/>
      <w:iCs/>
    </w:rPr>
  </w:style>
  <w:style w:type="paragraph" w:styleId="SemEspaamento">
    <w:name w:val="No Spacing"/>
    <w:uiPriority w:val="1"/>
    <w:qFormat/>
    <w:rsid w:val="007E6FDE"/>
    <w:pPr>
      <w:spacing w:after="0" w:line="240" w:lineRule="auto"/>
    </w:pPr>
    <w:rPr>
      <w:rFonts w:eastAsiaTheme="minorEastAsia"/>
    </w:rPr>
  </w:style>
  <w:style w:type="paragraph" w:styleId="Citao">
    <w:name w:val="Quote"/>
    <w:basedOn w:val="Normal"/>
    <w:next w:val="Normal"/>
    <w:link w:val="CitaoChar"/>
    <w:uiPriority w:val="29"/>
    <w:qFormat/>
    <w:rsid w:val="007E6FDE"/>
    <w:pPr>
      <w:spacing w:before="120" w:after="120" w:line="259" w:lineRule="auto"/>
      <w:ind w:left="720"/>
    </w:pPr>
    <w:rPr>
      <w:rFonts w:asciiTheme="minorHAnsi" w:eastAsiaTheme="minorEastAsia" w:hAnsiTheme="minorHAnsi" w:cstheme="minorBidi"/>
      <w:color w:val="44546A" w:themeColor="text2"/>
      <w:sz w:val="24"/>
      <w:szCs w:val="24"/>
      <w:lang w:eastAsia="en-US"/>
    </w:rPr>
  </w:style>
  <w:style w:type="character" w:customStyle="1" w:styleId="CitaoChar">
    <w:name w:val="Citação Char"/>
    <w:basedOn w:val="Fontepargpadro"/>
    <w:link w:val="Citao"/>
    <w:uiPriority w:val="29"/>
    <w:rsid w:val="007E6FDE"/>
    <w:rPr>
      <w:rFonts w:eastAsiaTheme="minorEastAsia"/>
      <w:color w:val="44546A" w:themeColor="text2"/>
      <w:sz w:val="24"/>
      <w:szCs w:val="24"/>
    </w:rPr>
  </w:style>
  <w:style w:type="paragraph" w:styleId="CitaoIntensa">
    <w:name w:val="Intense Quote"/>
    <w:basedOn w:val="Normal"/>
    <w:next w:val="Normal"/>
    <w:link w:val="CitaoIntensaChar"/>
    <w:uiPriority w:val="30"/>
    <w:qFormat/>
    <w:rsid w:val="007E6FDE"/>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CitaoIntensaChar">
    <w:name w:val="Citação Intensa Char"/>
    <w:basedOn w:val="Fontepargpadro"/>
    <w:link w:val="CitaoIntensa"/>
    <w:uiPriority w:val="30"/>
    <w:rsid w:val="007E6FDE"/>
    <w:rPr>
      <w:rFonts w:asciiTheme="majorHAnsi" w:eastAsiaTheme="majorEastAsia" w:hAnsiTheme="majorHAnsi" w:cstheme="majorBidi"/>
      <w:color w:val="44546A" w:themeColor="text2"/>
      <w:spacing w:val="-6"/>
      <w:sz w:val="32"/>
      <w:szCs w:val="32"/>
    </w:rPr>
  </w:style>
  <w:style w:type="character" w:styleId="nfaseSutil">
    <w:name w:val="Subtle Emphasis"/>
    <w:basedOn w:val="Fontepargpadro"/>
    <w:uiPriority w:val="19"/>
    <w:qFormat/>
    <w:rsid w:val="007E6FDE"/>
    <w:rPr>
      <w:i/>
      <w:iCs/>
      <w:color w:val="595959" w:themeColor="text1" w:themeTint="A6"/>
    </w:rPr>
  </w:style>
  <w:style w:type="character" w:styleId="nfaseIntensa">
    <w:name w:val="Intense Emphasis"/>
    <w:basedOn w:val="Fontepargpadro"/>
    <w:uiPriority w:val="21"/>
    <w:qFormat/>
    <w:rsid w:val="007E6FDE"/>
    <w:rPr>
      <w:b/>
      <w:bCs/>
      <w:i/>
      <w:iCs/>
    </w:rPr>
  </w:style>
  <w:style w:type="character" w:styleId="RefernciaSutil">
    <w:name w:val="Subtle Reference"/>
    <w:basedOn w:val="Fontepargpadro"/>
    <w:uiPriority w:val="31"/>
    <w:qFormat/>
    <w:rsid w:val="007E6FDE"/>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7E6FDE"/>
    <w:rPr>
      <w:b/>
      <w:bCs/>
      <w:smallCaps/>
      <w:color w:val="44546A" w:themeColor="text2"/>
      <w:u w:val="single"/>
    </w:rPr>
  </w:style>
  <w:style w:type="character" w:styleId="TtulodoLivro">
    <w:name w:val="Book Title"/>
    <w:basedOn w:val="Fontepargpadro"/>
    <w:uiPriority w:val="33"/>
    <w:qFormat/>
    <w:rsid w:val="007E6FDE"/>
    <w:rPr>
      <w:b/>
      <w:bCs/>
      <w:smallCaps/>
      <w:spacing w:val="10"/>
    </w:rPr>
  </w:style>
  <w:style w:type="paragraph" w:styleId="CabealhodoSumrio">
    <w:name w:val="TOC Heading"/>
    <w:basedOn w:val="Ttulo1"/>
    <w:next w:val="Normal"/>
    <w:uiPriority w:val="39"/>
    <w:unhideWhenUsed/>
    <w:qFormat/>
    <w:rsid w:val="007E6FDE"/>
    <w:pPr>
      <w:outlineLvl w:val="9"/>
    </w:pPr>
  </w:style>
  <w:style w:type="paragraph" w:customStyle="1" w:styleId="Standard">
    <w:name w:val="Standard"/>
    <w:rsid w:val="007E6FDE"/>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7E6FD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Fontepargpadro"/>
    <w:rsid w:val="007E6FDE"/>
    <w:rPr>
      <w:rFonts w:ascii="LiberationSerif" w:hAnsi="LiberationSerif" w:hint="default"/>
      <w:b w:val="0"/>
      <w:bCs w:val="0"/>
      <w:i w:val="0"/>
      <w:iCs w:val="0"/>
      <w:color w:val="000000"/>
      <w:sz w:val="20"/>
      <w:szCs w:val="20"/>
    </w:rPr>
  </w:style>
  <w:style w:type="character" w:customStyle="1" w:styleId="Recuodecorpodetexto3Char">
    <w:name w:val="Recuo de corpo de texto 3 Char"/>
    <w:basedOn w:val="Fontepargpadro"/>
    <w:link w:val="Recuodecorpodetexto3"/>
    <w:rsid w:val="007E6FDE"/>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7E6FDE"/>
    <w:pPr>
      <w:spacing w:after="120"/>
      <w:ind w:left="283"/>
    </w:pPr>
    <w:rPr>
      <w:sz w:val="16"/>
      <w:szCs w:val="16"/>
    </w:rPr>
  </w:style>
  <w:style w:type="character" w:customStyle="1" w:styleId="Recuodecorpodetexto3Char1">
    <w:name w:val="Recuo de corpo de texto 3 Char1"/>
    <w:basedOn w:val="Fontepargpadro"/>
    <w:uiPriority w:val="99"/>
    <w:semiHidden/>
    <w:rsid w:val="007E6FDE"/>
    <w:rPr>
      <w:rFonts w:ascii="Times New Roman" w:eastAsia="Times New Roman" w:hAnsi="Times New Roman" w:cs="Times New Roman"/>
      <w:sz w:val="16"/>
      <w:szCs w:val="16"/>
      <w:lang w:eastAsia="pt-BR"/>
    </w:rPr>
  </w:style>
  <w:style w:type="paragraph" w:customStyle="1" w:styleId="Textbody">
    <w:name w:val="Text body"/>
    <w:basedOn w:val="Standard"/>
    <w:rsid w:val="007E6FDE"/>
    <w:pPr>
      <w:spacing w:after="120"/>
    </w:pPr>
    <w:rPr>
      <w:rFonts w:ascii="Thorndale AMT" w:eastAsia="Arial" w:hAnsi="Thorndale AMT" w:cs="Tahoma"/>
      <w:lang w:eastAsia="pt-BR" w:bidi="ar-SA"/>
    </w:rPr>
  </w:style>
  <w:style w:type="table" w:styleId="Tabelacomgrade">
    <w:name w:val="Table Grid"/>
    <w:basedOn w:val="Tabelanormal"/>
    <w:uiPriority w:val="39"/>
    <w:rsid w:val="007E6FD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7E6FDE"/>
    <w:rPr>
      <w:rFonts w:ascii="Courier New" w:hAnsi="Courier New"/>
    </w:rPr>
  </w:style>
  <w:style w:type="character" w:customStyle="1" w:styleId="TextosemFormataoChar">
    <w:name w:val="Texto sem Formatação Char"/>
    <w:basedOn w:val="Fontepargpadro"/>
    <w:link w:val="TextosemFormatao"/>
    <w:rsid w:val="007E6FDE"/>
    <w:rPr>
      <w:rFonts w:ascii="Courier New" w:eastAsia="Times New Roman" w:hAnsi="Courier New" w:cs="Times New Roman"/>
      <w:sz w:val="20"/>
      <w:szCs w:val="20"/>
      <w:lang w:eastAsia="pt-BR"/>
    </w:rPr>
  </w:style>
  <w:style w:type="paragraph" w:customStyle="1" w:styleId="PargrafodaLista1">
    <w:name w:val="Parágrafo da Lista1"/>
    <w:basedOn w:val="Normal"/>
    <w:rsid w:val="007E6FDE"/>
    <w:pPr>
      <w:ind w:left="720"/>
    </w:pPr>
    <w:rPr>
      <w:sz w:val="24"/>
      <w:szCs w:val="24"/>
    </w:rPr>
  </w:style>
  <w:style w:type="paragraph" w:styleId="Corpodetexto2">
    <w:name w:val="Body Text 2"/>
    <w:basedOn w:val="Normal"/>
    <w:link w:val="Corpodetexto2Char"/>
    <w:rsid w:val="007E6FDE"/>
    <w:pPr>
      <w:jc w:val="both"/>
    </w:pPr>
    <w:rPr>
      <w:sz w:val="24"/>
    </w:rPr>
  </w:style>
  <w:style w:type="character" w:customStyle="1" w:styleId="Corpodetexto2Char">
    <w:name w:val="Corpo de texto 2 Char"/>
    <w:basedOn w:val="Fontepargpadro"/>
    <w:link w:val="Corpodetexto2"/>
    <w:rsid w:val="007E6FDE"/>
    <w:rPr>
      <w:rFonts w:ascii="Times New Roman" w:eastAsia="Times New Roman" w:hAnsi="Times New Roman" w:cs="Times New Roman"/>
      <w:sz w:val="24"/>
      <w:szCs w:val="20"/>
      <w:lang w:eastAsia="pt-BR"/>
    </w:rPr>
  </w:style>
  <w:style w:type="character" w:styleId="Nmerodepgina">
    <w:name w:val="page number"/>
    <w:basedOn w:val="Fontepargpadro"/>
    <w:rsid w:val="007E6FDE"/>
    <w:rPr>
      <w:rFonts w:cs="Times New Roman"/>
    </w:rPr>
  </w:style>
  <w:style w:type="paragraph" w:customStyle="1" w:styleId="xl63">
    <w:name w:val="xl63"/>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Normal"/>
    <w:rsid w:val="007E6FDE"/>
    <w:pPr>
      <w:spacing w:before="100" w:beforeAutospacing="1" w:after="100" w:afterAutospacing="1"/>
      <w:jc w:val="center"/>
    </w:pPr>
    <w:rPr>
      <w:sz w:val="24"/>
      <w:szCs w:val="24"/>
    </w:rPr>
  </w:style>
  <w:style w:type="paragraph" w:customStyle="1" w:styleId="xl65">
    <w:name w:val="xl65"/>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69">
    <w:name w:val="xl69"/>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70">
    <w:name w:val="xl70"/>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1">
    <w:name w:val="xl71"/>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9">
    <w:name w:val="xl29"/>
    <w:basedOn w:val="Normal"/>
    <w:rsid w:val="007E6FDE"/>
    <w:pPr>
      <w:suppressAutoHyphens/>
      <w:overflowPunct w:val="0"/>
    </w:pPr>
    <w:rPr>
      <w:kern w:val="1"/>
      <w:sz w:val="24"/>
      <w:szCs w:val="24"/>
      <w:lang w:val="en-US" w:eastAsia="ar-SA" w:bidi="en-US"/>
    </w:rPr>
  </w:style>
  <w:style w:type="paragraph" w:customStyle="1" w:styleId="Corpodetexto21">
    <w:name w:val="Corpo de texto 21"/>
    <w:basedOn w:val="Normal"/>
    <w:rsid w:val="007E6FDE"/>
    <w:pPr>
      <w:suppressAutoHyphens/>
      <w:overflowPunct w:val="0"/>
    </w:pPr>
    <w:rPr>
      <w:kern w:val="1"/>
      <w:sz w:val="24"/>
      <w:szCs w:val="24"/>
      <w:lang w:eastAsia="ar-SA" w:bidi="en-US"/>
    </w:rPr>
  </w:style>
  <w:style w:type="paragraph" w:styleId="Recuonormal">
    <w:name w:val="Normal Indent"/>
    <w:basedOn w:val="Normal"/>
    <w:unhideWhenUsed/>
    <w:rsid w:val="007E6FDE"/>
    <w:pPr>
      <w:ind w:left="708"/>
    </w:pPr>
    <w:rPr>
      <w:rFonts w:ascii="Arial" w:hAnsi="Arial"/>
      <w:sz w:val="24"/>
    </w:rPr>
  </w:style>
  <w:style w:type="character" w:customStyle="1" w:styleId="DefaultCharChar">
    <w:name w:val="Default Char Char"/>
    <w:link w:val="DefaultChar"/>
    <w:semiHidden/>
    <w:locked/>
    <w:rsid w:val="007E6FDE"/>
    <w:rPr>
      <w:rFonts w:ascii="Georgia" w:eastAsia="ヒラギノ角ゴ Pro W3" w:hAnsi="Georgia"/>
      <w:color w:val="000000"/>
      <w:sz w:val="24"/>
    </w:rPr>
  </w:style>
  <w:style w:type="paragraph" w:customStyle="1" w:styleId="DefaultChar">
    <w:name w:val="Default Char"/>
    <w:link w:val="DefaultCharChar"/>
    <w:semiHidden/>
    <w:rsid w:val="007E6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uppressAutoHyphens/>
      <w:spacing w:after="120" w:line="360" w:lineRule="auto"/>
      <w:ind w:firstLine="284"/>
      <w:jc w:val="both"/>
    </w:pPr>
    <w:rPr>
      <w:rFonts w:ascii="Georgia" w:eastAsia="ヒラギノ角ゴ Pro W3" w:hAnsi="Georgia"/>
      <w:color w:val="000000"/>
      <w:sz w:val="24"/>
    </w:rPr>
  </w:style>
  <w:style w:type="character" w:customStyle="1" w:styleId="temdoeditalCharChar">
    <w:name w:val="Ítem do edital Char Char"/>
    <w:link w:val="temdoeditalChar"/>
    <w:semiHidden/>
    <w:locked/>
    <w:rsid w:val="007E6FDE"/>
    <w:rPr>
      <w:rFonts w:ascii="Georgia" w:hAnsi="Georgia" w:cs="Georgia"/>
      <w:color w:val="454645"/>
      <w:sz w:val="36"/>
      <w:szCs w:val="36"/>
    </w:rPr>
  </w:style>
  <w:style w:type="paragraph" w:customStyle="1" w:styleId="temdoeditalChar">
    <w:name w:val="Ítem do edital Char"/>
    <w:link w:val="temdoeditalCharChar"/>
    <w:semiHidden/>
    <w:rsid w:val="007E6F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pPr>
    <w:rPr>
      <w:rFonts w:ascii="Georgia" w:hAnsi="Georgia" w:cs="Georgia"/>
      <w:color w:val="454645"/>
      <w:sz w:val="36"/>
      <w:szCs w:val="36"/>
    </w:rPr>
  </w:style>
  <w:style w:type="character" w:customStyle="1" w:styleId="temdoSubtemdoEditalCharChar">
    <w:name w:val="Ítem do Subítem do Edital Char Char"/>
    <w:link w:val="temdoSubtemdoEditalChar"/>
    <w:locked/>
    <w:rsid w:val="007E6FDE"/>
    <w:rPr>
      <w:rFonts w:ascii="Georgia" w:hAnsi="Georgia" w:cs="Georgia"/>
      <w:smallCaps/>
      <w:color w:val="4D4D4D"/>
      <w:sz w:val="28"/>
      <w:szCs w:val="28"/>
    </w:rPr>
  </w:style>
  <w:style w:type="paragraph" w:customStyle="1" w:styleId="temdoSubtemdoEditalChar">
    <w:name w:val="Ítem do Subítem do Edital Char"/>
    <w:link w:val="temdoSubtemdoEditalCharChar"/>
    <w:rsid w:val="007E6F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jc w:val="both"/>
    </w:pPr>
    <w:rPr>
      <w:rFonts w:ascii="Georgia" w:hAnsi="Georgia" w:cs="Georgia"/>
      <w:smallCaps/>
      <w:color w:val="4D4D4D"/>
      <w:sz w:val="28"/>
      <w:szCs w:val="28"/>
    </w:rPr>
  </w:style>
  <w:style w:type="character" w:customStyle="1" w:styleId="WW8Num3z0">
    <w:name w:val="WW8Num3z0"/>
    <w:rsid w:val="007E6FDE"/>
    <w:rPr>
      <w:rFonts w:ascii="StarSymbol" w:eastAsia="StarSymbol" w:hAnsi="StarSymbol" w:hint="default"/>
      <w:sz w:val="18"/>
    </w:rPr>
  </w:style>
  <w:style w:type="paragraph" w:styleId="Lista">
    <w:name w:val="List"/>
    <w:basedOn w:val="Normal"/>
    <w:rsid w:val="007E6FDE"/>
    <w:pPr>
      <w:ind w:left="283" w:hanging="283"/>
    </w:pPr>
    <w:rPr>
      <w:lang w:val="pt-PT"/>
    </w:rPr>
  </w:style>
  <w:style w:type="paragraph" w:customStyle="1" w:styleId="xl27">
    <w:name w:val="xl27"/>
    <w:basedOn w:val="Normal"/>
    <w:rsid w:val="007E6FDE"/>
    <w:pPr>
      <w:spacing w:before="100" w:beforeAutospacing="1" w:after="100" w:afterAutospacing="1"/>
    </w:pPr>
    <w:rPr>
      <w:rFonts w:ascii="Arial Narrow" w:hAnsi="Arial Narrow" w:cs="Arial"/>
      <w:bCs/>
      <w:sz w:val="22"/>
      <w:szCs w:val="22"/>
    </w:rPr>
  </w:style>
  <w:style w:type="paragraph" w:customStyle="1" w:styleId="xl31">
    <w:name w:val="xl31"/>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9">
    <w:name w:val="xl39"/>
    <w:basedOn w:val="Normal"/>
    <w:rsid w:val="007E6FDE"/>
    <w:pPr>
      <w:spacing w:before="100" w:beforeAutospacing="1" w:after="100" w:afterAutospacing="1"/>
      <w:jc w:val="center"/>
    </w:pPr>
    <w:rPr>
      <w:rFonts w:ascii="Arial Narrow" w:hAnsi="Arial Narrow"/>
      <w:sz w:val="22"/>
      <w:szCs w:val="22"/>
    </w:rPr>
  </w:style>
  <w:style w:type="paragraph" w:customStyle="1" w:styleId="Estilopadro">
    <w:name w:val="Estilo padrão"/>
    <w:rsid w:val="007E6FDE"/>
    <w:pPr>
      <w:suppressAutoHyphens/>
      <w:spacing w:after="0" w:line="100" w:lineRule="atLeast"/>
      <w:textAlignment w:val="baseline"/>
    </w:pPr>
    <w:rPr>
      <w:rFonts w:ascii="Calibri" w:eastAsia="Times New Roman" w:hAnsi="Calibri" w:cs="Calibri"/>
      <w:color w:val="00000A"/>
      <w:sz w:val="24"/>
      <w:szCs w:val="24"/>
      <w:lang w:eastAsia="zh-CN"/>
    </w:rPr>
  </w:style>
  <w:style w:type="paragraph" w:customStyle="1" w:styleId="xl214">
    <w:name w:val="xl214"/>
    <w:basedOn w:val="Normal"/>
    <w:rsid w:val="007E6FDE"/>
    <w:pPr>
      <w:spacing w:before="100" w:beforeAutospacing="1" w:after="100" w:afterAutospacing="1"/>
      <w:jc w:val="both"/>
    </w:pPr>
    <w:rPr>
      <w:rFonts w:ascii="Arial" w:hAnsi="Arial" w:cs="Arial"/>
    </w:rPr>
  </w:style>
  <w:style w:type="paragraph" w:customStyle="1" w:styleId="WW-Corpodetexto2">
    <w:name w:val="WW-Corpo de texto 2"/>
    <w:basedOn w:val="Normal"/>
    <w:rsid w:val="007E6FDE"/>
    <w:pPr>
      <w:tabs>
        <w:tab w:val="left" w:leader="underscore" w:pos="8789"/>
      </w:tabs>
      <w:suppressAutoHyphens/>
      <w:jc w:val="both"/>
    </w:pPr>
    <w:rPr>
      <w:rFonts w:eastAsia="Calibri"/>
      <w:sz w:val="24"/>
      <w:lang w:eastAsia="zh-CN"/>
    </w:rPr>
  </w:style>
  <w:style w:type="paragraph" w:customStyle="1" w:styleId="WW-NormalWeb">
    <w:name w:val="WW-Normal (Web)"/>
    <w:basedOn w:val="Normal"/>
    <w:rsid w:val="007E6FDE"/>
    <w:pPr>
      <w:suppressAutoHyphens/>
      <w:spacing w:before="100" w:after="100"/>
    </w:pPr>
    <w:rPr>
      <w:rFonts w:ascii="Arial" w:hAnsi="Arial"/>
      <w:sz w:val="24"/>
      <w:lang w:eastAsia="ar-SA"/>
    </w:rPr>
  </w:style>
  <w:style w:type="paragraph" w:customStyle="1" w:styleId="WW-Textoembloco">
    <w:name w:val="WW-Texto em bloco"/>
    <w:basedOn w:val="Normal"/>
    <w:rsid w:val="007E6FDE"/>
    <w:pPr>
      <w:keepLines/>
      <w:widowControl w:val="0"/>
      <w:tabs>
        <w:tab w:val="left" w:pos="3535"/>
      </w:tabs>
      <w:suppressAutoHyphens/>
      <w:spacing w:before="240"/>
      <w:ind w:left="-142" w:right="-284" w:firstLine="709"/>
      <w:jc w:val="both"/>
    </w:pPr>
    <w:rPr>
      <w:rFonts w:ascii="Tahoma" w:hAnsi="Tahoma"/>
      <w:sz w:val="24"/>
      <w:lang w:eastAsia="ar-SA"/>
    </w:rPr>
  </w:style>
  <w:style w:type="paragraph" w:customStyle="1" w:styleId="WW-ContedodaTabela11111111">
    <w:name w:val="WW-Conteúdo da Tabela11111111"/>
    <w:basedOn w:val="Corpodetexto"/>
    <w:rsid w:val="007E6FDE"/>
    <w:pPr>
      <w:suppressLineNumbers/>
      <w:spacing w:after="120"/>
      <w:ind w:right="0"/>
    </w:pPr>
    <w:rPr>
      <w:sz w:val="24"/>
    </w:rPr>
  </w:style>
  <w:style w:type="paragraph" w:customStyle="1" w:styleId="WW-TtulodaTabela11111111">
    <w:name w:val="WW-Título da Tabela11111111"/>
    <w:basedOn w:val="WW-ContedodaTabela11111111"/>
    <w:rsid w:val="007E6FDE"/>
    <w:pPr>
      <w:jc w:val="center"/>
    </w:pPr>
    <w:rPr>
      <w:b/>
      <w:bCs/>
      <w:i/>
      <w:iCs/>
    </w:rPr>
  </w:style>
  <w:style w:type="paragraph" w:customStyle="1" w:styleId="PORTUGUES">
    <w:name w:val="PORTUGUES"/>
    <w:basedOn w:val="Normal"/>
    <w:rsid w:val="007E6FDE"/>
    <w:pPr>
      <w:widowControl w:val="0"/>
      <w:suppressAutoHyphens/>
      <w:spacing w:after="120"/>
    </w:pPr>
    <w:rPr>
      <w:rFonts w:ascii="Arial" w:hAnsi="Arial"/>
      <w:b/>
      <w:sz w:val="24"/>
      <w:lang w:eastAsia="ar-SA"/>
    </w:rPr>
  </w:style>
  <w:style w:type="paragraph" w:customStyle="1" w:styleId="WW-Corpodetexto21">
    <w:name w:val="WW-Corpo de texto 21"/>
    <w:basedOn w:val="Normal"/>
    <w:rsid w:val="007E6FDE"/>
    <w:pPr>
      <w:suppressAutoHyphens/>
      <w:spacing w:after="120"/>
      <w:jc w:val="both"/>
    </w:pPr>
    <w:rPr>
      <w:rFonts w:ascii="Arial" w:hAnsi="Arial"/>
      <w:color w:val="000000"/>
      <w:lang w:eastAsia="ar-SA"/>
    </w:rPr>
  </w:style>
  <w:style w:type="paragraph" w:customStyle="1" w:styleId="WW-Corpodetexto3">
    <w:name w:val="WW-Corpo de texto 3"/>
    <w:basedOn w:val="Normal"/>
    <w:rsid w:val="007E6FDE"/>
    <w:pPr>
      <w:suppressAutoHyphens/>
      <w:spacing w:after="120"/>
      <w:jc w:val="both"/>
    </w:pPr>
    <w:rPr>
      <w:rFonts w:ascii="Arial" w:hAnsi="Arial" w:cs="Arial"/>
      <w:bCs/>
      <w:lang w:eastAsia="ar-SA"/>
    </w:rPr>
  </w:style>
  <w:style w:type="paragraph" w:customStyle="1" w:styleId="WW-Recuodecorpodetexto31">
    <w:name w:val="WW-Recuo de corpo de texto 31"/>
    <w:basedOn w:val="Normal"/>
    <w:rsid w:val="007E6FDE"/>
    <w:pPr>
      <w:suppressAutoHyphens/>
      <w:spacing w:after="120"/>
      <w:ind w:firstLine="567"/>
      <w:jc w:val="both"/>
    </w:pPr>
    <w:rPr>
      <w:rFonts w:ascii="Arial" w:hAnsi="Arial" w:cs="Arial"/>
      <w:lang w:eastAsia="ar-SA"/>
    </w:rPr>
  </w:style>
  <w:style w:type="paragraph" w:customStyle="1" w:styleId="Contedodatabela">
    <w:name w:val="Conteúdo da tabela"/>
    <w:basedOn w:val="Normal"/>
    <w:qFormat/>
    <w:rsid w:val="007E6FDE"/>
    <w:pPr>
      <w:suppressLineNumbers/>
      <w:suppressAutoHyphens/>
      <w:spacing w:after="120"/>
    </w:pPr>
    <w:rPr>
      <w:lang w:eastAsia="ar-SA"/>
    </w:rPr>
  </w:style>
  <w:style w:type="paragraph" w:customStyle="1" w:styleId="western">
    <w:name w:val="western"/>
    <w:basedOn w:val="Normal"/>
    <w:rsid w:val="007E6FDE"/>
    <w:pPr>
      <w:spacing w:before="100" w:after="119"/>
    </w:pPr>
    <w:rPr>
      <w:rFonts w:ascii="Arial Unicode MS" w:eastAsia="Arial Unicode MS" w:hAnsi="Arial Unicode MS" w:cs="Arial Unicode MS"/>
      <w:szCs w:val="24"/>
      <w:lang w:val="en-AU" w:eastAsia="ar-SA"/>
    </w:rPr>
  </w:style>
  <w:style w:type="paragraph" w:customStyle="1" w:styleId="Recuodecorpodetexto31">
    <w:name w:val="Recuo de corpo de texto 31"/>
    <w:basedOn w:val="Normal"/>
    <w:rsid w:val="007E6FDE"/>
    <w:pPr>
      <w:suppressAutoHyphens/>
      <w:ind w:firstLine="1134"/>
      <w:jc w:val="both"/>
    </w:pPr>
    <w:rPr>
      <w:rFonts w:ascii="Bookman Old Style" w:hAnsi="Bookman Old Style"/>
      <w:color w:val="000080"/>
      <w:lang w:eastAsia="ar-SA"/>
    </w:rPr>
  </w:style>
  <w:style w:type="paragraph" w:styleId="Partesuperior-zdoformulrio">
    <w:name w:val="HTML Top of Form"/>
    <w:basedOn w:val="Normal"/>
    <w:next w:val="Normal"/>
    <w:link w:val="Partesuperior-zdoformulrioChar"/>
    <w:hidden/>
    <w:rsid w:val="007E6FDE"/>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7E6FDE"/>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7E6FDE"/>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rsid w:val="007E6FDE"/>
    <w:rPr>
      <w:rFonts w:ascii="Arial" w:eastAsia="Times New Roman" w:hAnsi="Arial" w:cs="Times New Roman"/>
      <w:vanish/>
      <w:sz w:val="16"/>
      <w:szCs w:val="16"/>
      <w:lang w:eastAsia="pt-BR"/>
    </w:rPr>
  </w:style>
  <w:style w:type="paragraph" w:customStyle="1" w:styleId="Ttulodetabela">
    <w:name w:val="Título de tabela"/>
    <w:basedOn w:val="Normal"/>
    <w:rsid w:val="007E6FDE"/>
    <w:pPr>
      <w:widowControl w:val="0"/>
      <w:suppressAutoHyphens/>
      <w:spacing w:after="120"/>
      <w:jc w:val="center"/>
    </w:pPr>
    <w:rPr>
      <w:b/>
      <w:i/>
      <w:lang w:val="en-US"/>
    </w:rPr>
  </w:style>
  <w:style w:type="paragraph" w:customStyle="1" w:styleId="Contedodetabela">
    <w:name w:val="Conteúdo de tabela"/>
    <w:basedOn w:val="Corpodetexto"/>
    <w:rsid w:val="007E6FDE"/>
    <w:pPr>
      <w:widowControl w:val="0"/>
      <w:spacing w:after="120"/>
      <w:ind w:right="0"/>
      <w:jc w:val="left"/>
    </w:pPr>
    <w:rPr>
      <w:rFonts w:ascii="Times New Roman" w:hAnsi="Times New Roman"/>
      <w:lang w:val="en-US"/>
    </w:rPr>
  </w:style>
  <w:style w:type="paragraph" w:styleId="Commarcadores">
    <w:name w:val="List Bullet"/>
    <w:basedOn w:val="Normal"/>
    <w:uiPriority w:val="99"/>
    <w:unhideWhenUsed/>
    <w:rsid w:val="007E6FDE"/>
    <w:pPr>
      <w:tabs>
        <w:tab w:val="num" w:pos="360"/>
      </w:tabs>
      <w:ind w:left="360" w:hanging="360"/>
      <w:contextualSpacing/>
    </w:pPr>
  </w:style>
  <w:style w:type="paragraph" w:customStyle="1" w:styleId="xmsonormal">
    <w:name w:val="x_msonormal"/>
    <w:basedOn w:val="Normal"/>
    <w:rsid w:val="007E6FDE"/>
    <w:pPr>
      <w:spacing w:before="100" w:beforeAutospacing="1" w:after="100" w:afterAutospacing="1"/>
    </w:pPr>
    <w:rPr>
      <w:sz w:val="24"/>
      <w:szCs w:val="24"/>
    </w:rPr>
  </w:style>
  <w:style w:type="paragraph" w:customStyle="1" w:styleId="xm-6325376421972786993gmail-msobodytextindent">
    <w:name w:val="x_m_-6325376421972786993gmail-msobodytextindent"/>
    <w:basedOn w:val="Normal"/>
    <w:rsid w:val="007E6FDE"/>
    <w:pPr>
      <w:spacing w:before="100" w:beforeAutospacing="1" w:after="100" w:afterAutospacing="1"/>
    </w:pPr>
    <w:rPr>
      <w:sz w:val="24"/>
      <w:szCs w:val="24"/>
    </w:rPr>
  </w:style>
  <w:style w:type="paragraph" w:customStyle="1" w:styleId="xl72">
    <w:name w:val="xl72"/>
    <w:basedOn w:val="Normal"/>
    <w:rsid w:val="007E6FDE"/>
    <w:pPr>
      <w:shd w:val="clear" w:color="000000" w:fill="FFFF00"/>
      <w:spacing w:before="100" w:beforeAutospacing="1" w:after="100" w:afterAutospacing="1"/>
      <w:textAlignment w:val="center"/>
    </w:pPr>
    <w:rPr>
      <w:rFonts w:ascii="Arial" w:hAnsi="Arial" w:cs="Arial"/>
      <w:sz w:val="24"/>
      <w:szCs w:val="24"/>
    </w:rPr>
  </w:style>
  <w:style w:type="paragraph" w:customStyle="1" w:styleId="xl73">
    <w:name w:val="xl73"/>
    <w:basedOn w:val="Normal"/>
    <w:rsid w:val="007E6FDE"/>
    <w:pPr>
      <w:shd w:val="clear" w:color="000000" w:fill="E6B8B7"/>
      <w:spacing w:before="100" w:beforeAutospacing="1" w:after="100" w:afterAutospacing="1"/>
      <w:textAlignment w:val="center"/>
    </w:pPr>
    <w:rPr>
      <w:rFonts w:ascii="Arial" w:hAnsi="Arial" w:cs="Arial"/>
      <w:sz w:val="24"/>
      <w:szCs w:val="24"/>
    </w:rPr>
  </w:style>
  <w:style w:type="paragraph" w:customStyle="1" w:styleId="xl74">
    <w:name w:val="xl74"/>
    <w:basedOn w:val="Normal"/>
    <w:rsid w:val="007E6FDE"/>
    <w:pPr>
      <w:spacing w:before="100" w:beforeAutospacing="1" w:after="100" w:afterAutospacing="1"/>
      <w:textAlignment w:val="center"/>
    </w:pPr>
    <w:rPr>
      <w:rFonts w:ascii="Arial" w:hAnsi="Arial" w:cs="Arial"/>
      <w:sz w:val="32"/>
      <w:szCs w:val="32"/>
    </w:rPr>
  </w:style>
  <w:style w:type="paragraph" w:customStyle="1" w:styleId="xl75">
    <w:name w:val="xl75"/>
    <w:basedOn w:val="Normal"/>
    <w:rsid w:val="007E6FDE"/>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6">
    <w:name w:val="xl76"/>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7">
    <w:name w:val="xl77"/>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8">
    <w:name w:val="xl78"/>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9">
    <w:name w:val="xl79"/>
    <w:basedOn w:val="Normal"/>
    <w:rsid w:val="007E6FD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0">
    <w:name w:val="xl80"/>
    <w:basedOn w:val="Normal"/>
    <w:rsid w:val="007E6FD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1">
    <w:name w:val="xl81"/>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32"/>
      <w:szCs w:val="32"/>
    </w:rPr>
  </w:style>
  <w:style w:type="paragraph" w:customStyle="1" w:styleId="xl82">
    <w:name w:val="xl82"/>
    <w:basedOn w:val="Normal"/>
    <w:rsid w:val="007E6FDE"/>
    <w:pPr>
      <w:pBdr>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3">
    <w:name w:val="xl83"/>
    <w:basedOn w:val="Normal"/>
    <w:rsid w:val="007E6FD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84">
    <w:name w:val="xl84"/>
    <w:basedOn w:val="Normal"/>
    <w:rsid w:val="007E6FD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5">
    <w:name w:val="xl85"/>
    <w:basedOn w:val="Normal"/>
    <w:rsid w:val="007E6FDE"/>
    <w:pPr>
      <w:pBdr>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6">
    <w:name w:val="xl86"/>
    <w:basedOn w:val="Normal"/>
    <w:rsid w:val="007E6FDE"/>
    <w:pPr>
      <w:pBdr>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7">
    <w:name w:val="xl87"/>
    <w:basedOn w:val="Normal"/>
    <w:rsid w:val="007E6FDE"/>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32"/>
      <w:szCs w:val="32"/>
    </w:rPr>
  </w:style>
  <w:style w:type="paragraph" w:customStyle="1" w:styleId="xl88">
    <w:name w:val="xl88"/>
    <w:basedOn w:val="Normal"/>
    <w:rsid w:val="007E6FD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rPr>
  </w:style>
  <w:style w:type="paragraph" w:customStyle="1" w:styleId="xl89">
    <w:name w:val="xl89"/>
    <w:basedOn w:val="Normal"/>
    <w:rsid w:val="007E6FD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0">
    <w:name w:val="xl90"/>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1">
    <w:name w:val="xl91"/>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2">
    <w:name w:val="xl92"/>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3">
    <w:name w:val="xl93"/>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4">
    <w:name w:val="xl94"/>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rPr>
  </w:style>
  <w:style w:type="paragraph" w:customStyle="1" w:styleId="p48">
    <w:name w:val="p48"/>
    <w:basedOn w:val="Normal"/>
    <w:rsid w:val="007E6FDE"/>
    <w:pPr>
      <w:widowControl w:val="0"/>
      <w:tabs>
        <w:tab w:val="left" w:pos="720"/>
      </w:tabs>
      <w:spacing w:line="280" w:lineRule="atLeast"/>
      <w:jc w:val="both"/>
    </w:pPr>
    <w:rPr>
      <w:snapToGrid w:val="0"/>
      <w:sz w:val="24"/>
    </w:rPr>
  </w:style>
  <w:style w:type="paragraph" w:customStyle="1" w:styleId="p62">
    <w:name w:val="p62"/>
    <w:basedOn w:val="Normal"/>
    <w:rsid w:val="007E6FDE"/>
    <w:pPr>
      <w:widowControl w:val="0"/>
      <w:tabs>
        <w:tab w:val="left" w:pos="720"/>
      </w:tabs>
      <w:spacing w:line="280" w:lineRule="atLeast"/>
    </w:pPr>
    <w:rPr>
      <w:snapToGrid w:val="0"/>
      <w:sz w:val="24"/>
    </w:rPr>
  </w:style>
  <w:style w:type="paragraph" w:customStyle="1" w:styleId="c77">
    <w:name w:val="c77"/>
    <w:basedOn w:val="Normal"/>
    <w:rsid w:val="007E6FDE"/>
    <w:pPr>
      <w:widowControl w:val="0"/>
      <w:spacing w:line="240" w:lineRule="atLeast"/>
      <w:jc w:val="center"/>
    </w:pPr>
    <w:rPr>
      <w:snapToGrid w:val="0"/>
      <w:sz w:val="24"/>
    </w:rPr>
  </w:style>
  <w:style w:type="paragraph" w:styleId="Legenda">
    <w:name w:val="caption"/>
    <w:basedOn w:val="Normal"/>
    <w:next w:val="Normal"/>
    <w:uiPriority w:val="35"/>
    <w:qFormat/>
    <w:rsid w:val="007E6FDE"/>
    <w:pPr>
      <w:jc w:val="center"/>
    </w:pPr>
    <w:rPr>
      <w:rFonts w:ascii="Arial" w:hAnsi="Arial"/>
      <w:b/>
      <w:sz w:val="40"/>
    </w:rPr>
  </w:style>
  <w:style w:type="paragraph" w:customStyle="1" w:styleId="Item111">
    <w:name w:val="Item 1.1.1"/>
    <w:basedOn w:val="Normal"/>
    <w:rsid w:val="007E6FDE"/>
    <w:pPr>
      <w:widowControl w:val="0"/>
      <w:tabs>
        <w:tab w:val="left" w:pos="2127"/>
        <w:tab w:val="left" w:pos="3119"/>
      </w:tabs>
      <w:autoSpaceDE w:val="0"/>
      <w:spacing w:before="120"/>
      <w:jc w:val="both"/>
    </w:pPr>
    <w:rPr>
      <w:rFonts w:ascii="Arial" w:hAnsi="Arial"/>
      <w:sz w:val="22"/>
      <w:lang w:eastAsia="ar-SA"/>
    </w:rPr>
  </w:style>
  <w:style w:type="paragraph" w:customStyle="1" w:styleId="ecxecxmsonormal">
    <w:name w:val="ecxecxmsonormal"/>
    <w:basedOn w:val="Normal"/>
    <w:rsid w:val="007E6FDE"/>
    <w:pPr>
      <w:spacing w:after="324"/>
    </w:pPr>
    <w:rPr>
      <w:sz w:val="24"/>
      <w:szCs w:val="24"/>
    </w:rPr>
  </w:style>
  <w:style w:type="character" w:customStyle="1" w:styleId="TextodebaloChar1">
    <w:name w:val="Texto de balão Char1"/>
    <w:basedOn w:val="Fontepargpadro"/>
    <w:uiPriority w:val="99"/>
    <w:semiHidden/>
    <w:rsid w:val="007E6FDE"/>
    <w:rPr>
      <w:rFonts w:ascii="Segoe UI" w:eastAsia="Times New Roman" w:hAnsi="Segoe UI" w:cs="Segoe UI"/>
      <w:sz w:val="18"/>
      <w:szCs w:val="18"/>
      <w:lang w:eastAsia="pt-BR"/>
    </w:rPr>
  </w:style>
  <w:style w:type="character" w:customStyle="1" w:styleId="Corpodetexto2Char1">
    <w:name w:val="Corpo de texto 2 Char1"/>
    <w:basedOn w:val="Fontepargpadro"/>
    <w:uiPriority w:val="99"/>
    <w:semiHidden/>
    <w:rsid w:val="007E6FDE"/>
    <w:rPr>
      <w:rFonts w:ascii="Times New Roman" w:eastAsia="Times New Roman" w:hAnsi="Times New Roman" w:cs="Times New Roman"/>
      <w:sz w:val="20"/>
      <w:szCs w:val="20"/>
      <w:lang w:eastAsia="pt-BR"/>
    </w:rPr>
  </w:style>
  <w:style w:type="paragraph" w:customStyle="1" w:styleId="xl96">
    <w:name w:val="xl96"/>
    <w:basedOn w:val="Normal"/>
    <w:rsid w:val="007E6FDE"/>
    <w:pPr>
      <w:pBdr>
        <w:top w:val="single" w:sz="4" w:space="0" w:color="auto"/>
        <w:left w:val="single" w:sz="4" w:space="0" w:color="auto"/>
        <w:bottom w:val="single" w:sz="4" w:space="0" w:color="auto"/>
        <w:right w:val="single" w:sz="4" w:space="0" w:color="auto"/>
      </w:pBdr>
      <w:shd w:val="clear" w:color="000000" w:fill="76EA36"/>
      <w:spacing w:before="100" w:beforeAutospacing="1" w:after="100" w:afterAutospacing="1"/>
      <w:textAlignment w:val="center"/>
    </w:pPr>
    <w:rPr>
      <w:rFonts w:ascii="Arial" w:hAnsi="Arial" w:cs="Arial"/>
    </w:rPr>
  </w:style>
  <w:style w:type="paragraph" w:customStyle="1" w:styleId="yiv161901096msonormal">
    <w:name w:val="yiv161901096msonormal"/>
    <w:basedOn w:val="Normal"/>
    <w:rsid w:val="007E6FDE"/>
    <w:pPr>
      <w:spacing w:before="100" w:beforeAutospacing="1" w:after="100" w:afterAutospacing="1"/>
    </w:pPr>
    <w:rPr>
      <w:sz w:val="24"/>
      <w:szCs w:val="24"/>
    </w:r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rsid w:val="007E6FDE"/>
    <w:rPr>
      <w:rFonts w:ascii="Times New Roman" w:eastAsia="Times New Roman" w:hAnsi="Times New Roman" w:cs="Times New Roman"/>
      <w:sz w:val="20"/>
      <w:szCs w:val="20"/>
      <w:lang w:eastAsia="pt-BR"/>
    </w:rPr>
  </w:style>
  <w:style w:type="character" w:styleId="Refdecomentrio">
    <w:name w:val="annotation reference"/>
    <w:uiPriority w:val="99"/>
    <w:semiHidden/>
    <w:unhideWhenUsed/>
    <w:rsid w:val="007E6FDE"/>
    <w:rPr>
      <w:sz w:val="16"/>
      <w:szCs w:val="16"/>
    </w:rPr>
  </w:style>
  <w:style w:type="paragraph" w:styleId="Textodenotaderodap">
    <w:name w:val="footnote text"/>
    <w:basedOn w:val="Normal"/>
    <w:link w:val="TextodenotaderodapChar"/>
    <w:rsid w:val="007E6FDE"/>
    <w:pPr>
      <w:suppressLineNumbers/>
      <w:suppressAutoHyphens/>
      <w:ind w:left="283" w:hanging="283"/>
    </w:pPr>
    <w:rPr>
      <w:lang w:eastAsia="zh-CN"/>
    </w:rPr>
  </w:style>
  <w:style w:type="character" w:customStyle="1" w:styleId="TextodenotaderodapChar">
    <w:name w:val="Texto de nota de rodapé Char"/>
    <w:basedOn w:val="Fontepargpadro"/>
    <w:link w:val="Textodenotaderodap"/>
    <w:rsid w:val="007E6FDE"/>
    <w:rPr>
      <w:rFonts w:ascii="Times New Roman" w:eastAsia="Times New Roman" w:hAnsi="Times New Roman" w:cs="Times New Roman"/>
      <w:sz w:val="20"/>
      <w:szCs w:val="20"/>
      <w:lang w:eastAsia="zh-CN"/>
    </w:rPr>
  </w:style>
  <w:style w:type="numbering" w:customStyle="1" w:styleId="EstiloImportado1">
    <w:name w:val="Estilo Importado 1"/>
    <w:rsid w:val="007E6FDE"/>
    <w:pPr>
      <w:numPr>
        <w:numId w:val="16"/>
      </w:numPr>
    </w:pPr>
  </w:style>
  <w:style w:type="numbering" w:customStyle="1" w:styleId="EstiloImportado10">
    <w:name w:val="Estilo Importado 1.0"/>
    <w:rsid w:val="007E6FDE"/>
    <w:pPr>
      <w:numPr>
        <w:numId w:val="17"/>
      </w:numPr>
    </w:pPr>
  </w:style>
  <w:style w:type="paragraph" w:styleId="Reviso">
    <w:name w:val="Revision"/>
    <w:hidden/>
    <w:uiPriority w:val="71"/>
    <w:rsid w:val="007E6FDE"/>
    <w:pPr>
      <w:spacing w:after="0" w:line="240" w:lineRule="auto"/>
    </w:pPr>
    <w:rPr>
      <w:rFonts w:ascii="Calibri" w:eastAsia="Calibri" w:hAnsi="Calibri" w:cs="Times New Roman"/>
    </w:rPr>
  </w:style>
  <w:style w:type="character" w:customStyle="1" w:styleId="ListaColorida-nfase1Char">
    <w:name w:val="Lista Colorida - Ênfase 1 Char"/>
    <w:link w:val="ListaColorida-nfase1"/>
    <w:uiPriority w:val="34"/>
    <w:rsid w:val="007E6FDE"/>
    <w:rPr>
      <w:sz w:val="22"/>
      <w:szCs w:val="22"/>
      <w:lang w:val="x-none" w:eastAsia="en-US"/>
    </w:rPr>
  </w:style>
  <w:style w:type="table" w:styleId="ListaColorida-nfase1">
    <w:name w:val="Colorful List Accent 1"/>
    <w:basedOn w:val="Tabelanormal"/>
    <w:link w:val="ListaColorida-nfase1Char"/>
    <w:uiPriority w:val="34"/>
    <w:unhideWhenUsed/>
    <w:rsid w:val="007E6FDE"/>
    <w:pPr>
      <w:spacing w:after="0" w:line="240" w:lineRule="auto"/>
    </w:pPr>
    <w:rPr>
      <w:lang w:val="x-none"/>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TextodeEspaoReservado">
    <w:name w:val="Texto de Espaço Reservado"/>
    <w:basedOn w:val="Fontepargpadro"/>
    <w:uiPriority w:val="99"/>
    <w:semiHidden/>
    <w:rsid w:val="007E6FDE"/>
    <w:rPr>
      <w:color w:val="808080"/>
    </w:rPr>
  </w:style>
  <w:style w:type="paragraph" w:customStyle="1" w:styleId="TableParagraph">
    <w:name w:val="Table Paragraph"/>
    <w:basedOn w:val="Normal"/>
    <w:uiPriority w:val="1"/>
    <w:qFormat/>
    <w:rsid w:val="007E6FDE"/>
    <w:pPr>
      <w:widowControl w:val="0"/>
      <w:autoSpaceDE w:val="0"/>
      <w:autoSpaceDN w:val="0"/>
    </w:pPr>
    <w:rPr>
      <w:rFonts w:ascii="Arial" w:eastAsia="Arial" w:hAnsi="Arial" w:cs="Arial"/>
      <w:sz w:val="22"/>
      <w:szCs w:val="22"/>
      <w:lang w:bidi="pt-BR"/>
    </w:rPr>
  </w:style>
  <w:style w:type="paragraph" w:styleId="Sumrio1">
    <w:name w:val="toc 1"/>
    <w:basedOn w:val="Normal"/>
    <w:next w:val="Normal"/>
    <w:autoRedefine/>
    <w:uiPriority w:val="39"/>
    <w:unhideWhenUsed/>
    <w:rsid w:val="007E6FDE"/>
    <w:pPr>
      <w:spacing w:after="100" w:line="259" w:lineRule="auto"/>
    </w:pPr>
    <w:rPr>
      <w:rFonts w:asciiTheme="minorHAnsi" w:eastAsiaTheme="minorHAnsi" w:hAnsiTheme="minorHAnsi" w:cstheme="minorBidi"/>
      <w:sz w:val="22"/>
      <w:szCs w:val="22"/>
      <w:lang w:eastAsia="en-US"/>
    </w:rPr>
  </w:style>
  <w:style w:type="character" w:customStyle="1" w:styleId="dtr-data">
    <w:name w:val="dtr-data"/>
    <w:basedOn w:val="Fontepargpadro"/>
    <w:rsid w:val="007E6FDE"/>
  </w:style>
  <w:style w:type="paragraph" w:customStyle="1" w:styleId="xdefault">
    <w:name w:val="x_default"/>
    <w:basedOn w:val="Normal"/>
    <w:rsid w:val="007E6FDE"/>
    <w:pPr>
      <w:spacing w:before="100" w:beforeAutospacing="1" w:after="100" w:afterAutospacing="1"/>
    </w:pPr>
    <w:rPr>
      <w:sz w:val="24"/>
      <w:szCs w:val="24"/>
    </w:rPr>
  </w:style>
  <w:style w:type="character" w:customStyle="1" w:styleId="tex3">
    <w:name w:val="tex3"/>
    <w:basedOn w:val="Fontepargpadro"/>
    <w:rsid w:val="007E6FDE"/>
  </w:style>
  <w:style w:type="character" w:customStyle="1" w:styleId="descriptiondescriptionui-xdq6yf-1">
    <w:name w:val="description__descriptionui-xdq6yf-1"/>
    <w:basedOn w:val="Fontepargpadro"/>
    <w:rsid w:val="007E6FDE"/>
  </w:style>
  <w:style w:type="character" w:styleId="HiperlinkVisitado">
    <w:name w:val="FollowedHyperlink"/>
    <w:basedOn w:val="Fontepargpadro"/>
    <w:uiPriority w:val="99"/>
    <w:semiHidden/>
    <w:unhideWhenUsed/>
    <w:rsid w:val="007E6FDE"/>
    <w:rPr>
      <w:color w:val="954F72"/>
      <w:u w:val="single"/>
    </w:rPr>
  </w:style>
  <w:style w:type="paragraph" w:customStyle="1" w:styleId="font5">
    <w:name w:val="font5"/>
    <w:basedOn w:val="Normal"/>
    <w:rsid w:val="007E6FDE"/>
    <w:pPr>
      <w:spacing w:before="100" w:beforeAutospacing="1" w:after="100" w:afterAutospacing="1"/>
    </w:pPr>
    <w:rPr>
      <w:rFonts w:ascii="Arial" w:hAnsi="Arial" w:cs="Arial"/>
      <w:sz w:val="24"/>
      <w:szCs w:val="24"/>
    </w:rPr>
  </w:style>
  <w:style w:type="paragraph" w:customStyle="1" w:styleId="font6">
    <w:name w:val="font6"/>
    <w:basedOn w:val="Normal"/>
    <w:rsid w:val="007E6FDE"/>
    <w:pPr>
      <w:spacing w:before="100" w:beforeAutospacing="1" w:after="100" w:afterAutospacing="1"/>
    </w:pPr>
    <w:rPr>
      <w:rFonts w:ascii="Arial" w:hAnsi="Arial" w:cs="Arial"/>
      <w:b/>
      <w:bCs/>
      <w:sz w:val="24"/>
      <w:szCs w:val="24"/>
    </w:rPr>
  </w:style>
  <w:style w:type="paragraph" w:customStyle="1" w:styleId="font7">
    <w:name w:val="font7"/>
    <w:basedOn w:val="Normal"/>
    <w:rsid w:val="007E6FDE"/>
    <w:pPr>
      <w:spacing w:before="100" w:beforeAutospacing="1" w:after="100" w:afterAutospacing="1"/>
    </w:pPr>
    <w:rPr>
      <w:rFonts w:ascii="Arial" w:hAnsi="Arial" w:cs="Arial"/>
      <w:sz w:val="24"/>
      <w:szCs w:val="24"/>
      <w:u w:val="single"/>
    </w:rPr>
  </w:style>
  <w:style w:type="paragraph" w:customStyle="1" w:styleId="font8">
    <w:name w:val="font8"/>
    <w:basedOn w:val="Normal"/>
    <w:rsid w:val="007E6FDE"/>
    <w:pPr>
      <w:spacing w:before="100" w:beforeAutospacing="1" w:after="100" w:afterAutospacing="1"/>
    </w:pPr>
    <w:rPr>
      <w:rFonts w:ascii="Calibri" w:hAnsi="Calibri" w:cs="Calibri"/>
      <w:color w:val="000000"/>
      <w:sz w:val="24"/>
      <w:szCs w:val="24"/>
    </w:rPr>
  </w:style>
  <w:style w:type="paragraph" w:customStyle="1" w:styleId="xl97">
    <w:name w:val="xl97"/>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98">
    <w:name w:val="xl98"/>
    <w:basedOn w:val="Normal"/>
    <w:rsid w:val="007E6FD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99">
    <w:name w:val="xl99"/>
    <w:basedOn w:val="Normal"/>
    <w:rsid w:val="007E6FDE"/>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00">
    <w:name w:val="xl100"/>
    <w:basedOn w:val="Normal"/>
    <w:rsid w:val="007E6FD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01">
    <w:name w:val="xl101"/>
    <w:basedOn w:val="Normal"/>
    <w:rsid w:val="007E6FDE"/>
    <w:pPr>
      <w:spacing w:before="100" w:beforeAutospacing="1" w:after="100" w:afterAutospacing="1"/>
      <w:textAlignment w:val="center"/>
    </w:pPr>
    <w:rPr>
      <w:sz w:val="24"/>
      <w:szCs w:val="24"/>
    </w:rPr>
  </w:style>
  <w:style w:type="paragraph" w:customStyle="1" w:styleId="xl102">
    <w:name w:val="xl102"/>
    <w:basedOn w:val="Normal"/>
    <w:rsid w:val="007E6FD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3">
    <w:name w:val="xl103"/>
    <w:basedOn w:val="Normal"/>
    <w:rsid w:val="007E6FDE"/>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4">
    <w:name w:val="xl104"/>
    <w:basedOn w:val="Normal"/>
    <w:rsid w:val="007E6FDE"/>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5">
    <w:name w:val="xl105"/>
    <w:basedOn w:val="Normal"/>
    <w:rsid w:val="007E6FDE"/>
    <w:pPr>
      <w:pBdr>
        <w:top w:val="single" w:sz="8" w:space="0" w:color="auto"/>
        <w:left w:val="single" w:sz="4" w:space="0" w:color="auto"/>
        <w:right w:val="single" w:sz="8" w:space="0" w:color="auto"/>
      </w:pBdr>
      <w:shd w:val="clear" w:color="000000" w:fill="F2F2F2"/>
      <w:spacing w:before="100" w:beforeAutospacing="1" w:after="100" w:afterAutospacing="1"/>
      <w:textAlignment w:val="center"/>
    </w:pPr>
    <w:rPr>
      <w:rFonts w:ascii="Arial" w:hAnsi="Arial" w:cs="Arial"/>
      <w:b/>
      <w:bCs/>
      <w:sz w:val="24"/>
      <w:szCs w:val="24"/>
    </w:rPr>
  </w:style>
  <w:style w:type="paragraph" w:customStyle="1" w:styleId="xl106">
    <w:name w:val="xl106"/>
    <w:basedOn w:val="Normal"/>
    <w:rsid w:val="007E6FDE"/>
    <w:pPr>
      <w:pBdr>
        <w:top w:val="single" w:sz="4" w:space="0" w:color="auto"/>
        <w:left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07">
    <w:name w:val="xl107"/>
    <w:basedOn w:val="Normal"/>
    <w:rsid w:val="007E6FDE"/>
    <w:pPr>
      <w:pBdr>
        <w:left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08">
    <w:name w:val="xl108"/>
    <w:basedOn w:val="Normal"/>
    <w:rsid w:val="007E6FD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09">
    <w:name w:val="xl109"/>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10">
    <w:name w:val="xl110"/>
    <w:basedOn w:val="Normal"/>
    <w:rsid w:val="007E6FDE"/>
    <w:pPr>
      <w:spacing w:before="100" w:beforeAutospacing="1" w:after="100" w:afterAutospacing="1"/>
    </w:pPr>
    <w:rPr>
      <w:color w:val="000000"/>
      <w:sz w:val="24"/>
      <w:szCs w:val="24"/>
    </w:rPr>
  </w:style>
  <w:style w:type="paragraph" w:customStyle="1" w:styleId="xl111">
    <w:name w:val="xl111"/>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12">
    <w:name w:val="xl112"/>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3">
    <w:name w:val="xl113"/>
    <w:basedOn w:val="Normal"/>
    <w:rsid w:val="007E6FDE"/>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rPr>
  </w:style>
  <w:style w:type="paragraph" w:customStyle="1" w:styleId="xl114">
    <w:name w:val="xl114"/>
    <w:basedOn w:val="Normal"/>
    <w:rsid w:val="007E6FDE"/>
    <w:pPr>
      <w:spacing w:before="100" w:beforeAutospacing="1" w:after="100" w:afterAutospacing="1"/>
    </w:pPr>
    <w:rPr>
      <w:rFonts w:ascii="Arial" w:hAnsi="Arial" w:cs="Arial"/>
    </w:rPr>
  </w:style>
  <w:style w:type="paragraph" w:customStyle="1" w:styleId="xl115">
    <w:name w:val="xl115"/>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6">
    <w:name w:val="xl116"/>
    <w:basedOn w:val="Normal"/>
    <w:rsid w:val="007E6FDE"/>
    <w:pPr>
      <w:spacing w:before="100" w:beforeAutospacing="1" w:after="100" w:afterAutospacing="1"/>
    </w:pPr>
    <w:rPr>
      <w:rFonts w:ascii="Arial" w:hAnsi="Arial" w:cs="Arial"/>
      <w:sz w:val="24"/>
      <w:szCs w:val="24"/>
    </w:rPr>
  </w:style>
  <w:style w:type="paragraph" w:customStyle="1" w:styleId="xl117">
    <w:name w:val="xl117"/>
    <w:basedOn w:val="Normal"/>
    <w:rsid w:val="007E6FDE"/>
    <w:pPr>
      <w:pBdr>
        <w:top w:val="single" w:sz="8" w:space="0" w:color="auto"/>
        <w:left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18">
    <w:name w:val="xl118"/>
    <w:basedOn w:val="Normal"/>
    <w:rsid w:val="007E6FDE"/>
    <w:pPr>
      <w:pBdr>
        <w:top w:val="single" w:sz="8" w:space="0" w:color="auto"/>
        <w:left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19">
    <w:name w:val="xl119"/>
    <w:basedOn w:val="Normal"/>
    <w:rsid w:val="007E6FDE"/>
    <w:pPr>
      <w:pBdr>
        <w:top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0">
    <w:name w:val="xl120"/>
    <w:basedOn w:val="Normal"/>
    <w:rsid w:val="007E6FDE"/>
    <w:pPr>
      <w:pBdr>
        <w:top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1">
    <w:name w:val="xl121"/>
    <w:basedOn w:val="Normal"/>
    <w:rsid w:val="007E6FDE"/>
    <w:pPr>
      <w:pBdr>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2">
    <w:name w:val="xl122"/>
    <w:basedOn w:val="Normal"/>
    <w:rsid w:val="007E6FDE"/>
    <w:pPr>
      <w:pBdr>
        <w:bottom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3">
    <w:name w:val="xl123"/>
    <w:basedOn w:val="Normal"/>
    <w:rsid w:val="007E6FDE"/>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4">
    <w:name w:val="xl124"/>
    <w:basedOn w:val="Normal"/>
    <w:rsid w:val="007E6FDE"/>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ascii="Arial" w:hAnsi="Arial" w:cs="Arial"/>
      <w:b/>
      <w:bCs/>
      <w:sz w:val="24"/>
      <w:szCs w:val="24"/>
    </w:rPr>
  </w:style>
  <w:style w:type="paragraph" w:customStyle="1" w:styleId="xl125">
    <w:name w:val="xl125"/>
    <w:basedOn w:val="Normal"/>
    <w:rsid w:val="007E6FDE"/>
    <w:pPr>
      <w:pBdr>
        <w:top w:val="single" w:sz="8" w:space="0" w:color="auto"/>
        <w:bottom w:val="single" w:sz="8" w:space="0" w:color="auto"/>
      </w:pBdr>
      <w:shd w:val="clear" w:color="000000" w:fill="D9D9D9"/>
      <w:spacing w:before="100" w:beforeAutospacing="1" w:after="100" w:afterAutospacing="1"/>
      <w:jc w:val="center"/>
    </w:pPr>
    <w:rPr>
      <w:rFonts w:ascii="Arial" w:hAnsi="Arial" w:cs="Arial"/>
      <w:b/>
      <w:bCs/>
      <w:sz w:val="24"/>
      <w:szCs w:val="24"/>
    </w:rPr>
  </w:style>
  <w:style w:type="paragraph" w:customStyle="1" w:styleId="xl126">
    <w:name w:val="xl126"/>
    <w:basedOn w:val="Normal"/>
    <w:rsid w:val="007E6FDE"/>
    <w:pPr>
      <w:pBdr>
        <w:top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w:hAnsi="Arial" w:cs="Arial"/>
      <w:b/>
      <w:bCs/>
      <w:sz w:val="24"/>
      <w:szCs w:val="24"/>
    </w:rPr>
  </w:style>
  <w:style w:type="paragraph" w:customStyle="1" w:styleId="xl127">
    <w:name w:val="xl127"/>
    <w:basedOn w:val="Normal"/>
    <w:rsid w:val="007E6FDE"/>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28">
    <w:name w:val="xl128"/>
    <w:basedOn w:val="Normal"/>
    <w:rsid w:val="007E6FDE"/>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29">
    <w:name w:val="xl129"/>
    <w:basedOn w:val="Normal"/>
    <w:rsid w:val="007E6FDE"/>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0">
    <w:name w:val="xl130"/>
    <w:basedOn w:val="Normal"/>
    <w:rsid w:val="007E6FDE"/>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1">
    <w:name w:val="xl131"/>
    <w:basedOn w:val="Normal"/>
    <w:rsid w:val="007E6FDE"/>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2">
    <w:name w:val="xl132"/>
    <w:basedOn w:val="Normal"/>
    <w:rsid w:val="007E6FDE"/>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3">
    <w:name w:val="xl133"/>
    <w:basedOn w:val="Normal"/>
    <w:rsid w:val="007E6FDE"/>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4">
    <w:name w:val="xl134"/>
    <w:basedOn w:val="Normal"/>
    <w:rsid w:val="007E6FD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5">
    <w:name w:val="xl135"/>
    <w:basedOn w:val="Normal"/>
    <w:rsid w:val="007E6FDE"/>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6">
    <w:name w:val="xl136"/>
    <w:basedOn w:val="Normal"/>
    <w:rsid w:val="007E6FDE"/>
    <w:pPr>
      <w:pBdr>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table" w:customStyle="1" w:styleId="TableGrid">
    <w:name w:val="TableGrid"/>
    <w:rsid w:val="007E6FDE"/>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Estilo1">
    <w:name w:val="Estilo1"/>
    <w:basedOn w:val="Normal"/>
    <w:link w:val="Estilo1Char"/>
    <w:qFormat/>
    <w:rsid w:val="007E6FDE"/>
    <w:pPr>
      <w:autoSpaceDE w:val="0"/>
      <w:autoSpaceDN w:val="0"/>
      <w:adjustRightInd w:val="0"/>
      <w:spacing w:line="360" w:lineRule="auto"/>
      <w:jc w:val="both"/>
    </w:pPr>
    <w:rPr>
      <w:rFonts w:ascii="Arial" w:hAnsi="Arial" w:cs="Arial"/>
    </w:rPr>
  </w:style>
  <w:style w:type="character" w:customStyle="1" w:styleId="Estilo1Char">
    <w:name w:val="Estilo1 Char"/>
    <w:link w:val="Estilo1"/>
    <w:rsid w:val="007E6FDE"/>
    <w:rPr>
      <w:rFonts w:ascii="Arial" w:eastAsia="Times New Roman" w:hAnsi="Arial" w:cs="Arial"/>
      <w:sz w:val="20"/>
      <w:szCs w:val="20"/>
      <w:lang w:eastAsia="pt-BR"/>
    </w:rPr>
  </w:style>
  <w:style w:type="paragraph" w:customStyle="1" w:styleId="PargrafodaLista2">
    <w:name w:val="Parágrafo da Lista2"/>
    <w:basedOn w:val="Normal"/>
    <w:rsid w:val="007E6FDE"/>
    <w:pPr>
      <w:ind w:left="720"/>
      <w:contextualSpacing/>
    </w:pPr>
    <w:rPr>
      <w:rFonts w:eastAsia="Calibri"/>
      <w:sz w:val="24"/>
      <w:szCs w:val="24"/>
      <w:lang w:val="en-US" w:eastAsia="en-US"/>
    </w:rPr>
  </w:style>
  <w:style w:type="numbering" w:customStyle="1" w:styleId="Semlista1">
    <w:name w:val="Sem lista1"/>
    <w:next w:val="Semlista"/>
    <w:uiPriority w:val="99"/>
    <w:semiHidden/>
    <w:unhideWhenUsed/>
    <w:rsid w:val="007E6FDE"/>
  </w:style>
  <w:style w:type="table" w:customStyle="1" w:styleId="Tabelacomgrade1">
    <w:name w:val="Tabela com grade1"/>
    <w:basedOn w:val="Tabelanormal"/>
    <w:next w:val="Tabelacomgrade"/>
    <w:uiPriority w:val="39"/>
    <w:rsid w:val="007E6FD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
    <w:basedOn w:val="Fontepargpadro"/>
    <w:semiHidden/>
    <w:rsid w:val="007E6FDE"/>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FD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E6FDE"/>
    <w:pPr>
      <w:keepNext/>
      <w:keepLines/>
      <w:spacing w:before="400" w:after="40"/>
      <w:outlineLvl w:val="0"/>
    </w:pPr>
    <w:rPr>
      <w:rFonts w:asciiTheme="majorHAnsi" w:eastAsiaTheme="majorEastAsia" w:hAnsiTheme="majorHAnsi" w:cstheme="majorBidi"/>
      <w:color w:val="1F4E79" w:themeColor="accent1" w:themeShade="80"/>
      <w:sz w:val="36"/>
      <w:szCs w:val="36"/>
      <w:lang w:eastAsia="en-US"/>
    </w:rPr>
  </w:style>
  <w:style w:type="paragraph" w:styleId="Ttulo2">
    <w:name w:val="heading 2"/>
    <w:basedOn w:val="Normal"/>
    <w:next w:val="Normal"/>
    <w:link w:val="Ttulo2Char"/>
    <w:uiPriority w:val="9"/>
    <w:unhideWhenUsed/>
    <w:qFormat/>
    <w:rsid w:val="007E6F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Char"/>
    <w:basedOn w:val="Normal"/>
    <w:next w:val="Normal"/>
    <w:link w:val="Ttulo3Char"/>
    <w:uiPriority w:val="9"/>
    <w:unhideWhenUsed/>
    <w:qFormat/>
    <w:rsid w:val="007E6FD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7E6FDE"/>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7E6FDE"/>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7E6FDE"/>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lang w:eastAsia="en-US"/>
    </w:rPr>
  </w:style>
  <w:style w:type="paragraph" w:styleId="Ttulo7">
    <w:name w:val="heading 7"/>
    <w:basedOn w:val="Normal"/>
    <w:next w:val="Normal"/>
    <w:link w:val="Ttulo7Char"/>
    <w:uiPriority w:val="9"/>
    <w:unhideWhenUsed/>
    <w:qFormat/>
    <w:rsid w:val="007E6FDE"/>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7E6FD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7E6FD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E6FDE"/>
    <w:rPr>
      <w:rFonts w:asciiTheme="majorHAnsi" w:eastAsiaTheme="majorEastAsia" w:hAnsiTheme="majorHAnsi" w:cstheme="majorBidi"/>
      <w:color w:val="1F4E79" w:themeColor="accent1" w:themeShade="80"/>
      <w:sz w:val="36"/>
      <w:szCs w:val="36"/>
    </w:rPr>
  </w:style>
  <w:style w:type="character" w:customStyle="1" w:styleId="Ttulo2Char">
    <w:name w:val="Título 2 Char"/>
    <w:basedOn w:val="Fontepargpadro"/>
    <w:link w:val="Ttulo2"/>
    <w:uiPriority w:val="9"/>
    <w:rsid w:val="007E6FDE"/>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aliases w:val="Char Char"/>
    <w:basedOn w:val="Fontepargpadro"/>
    <w:link w:val="Ttulo3"/>
    <w:uiPriority w:val="9"/>
    <w:rsid w:val="007E6FDE"/>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7E6FDE"/>
    <w:rPr>
      <w:rFonts w:asciiTheme="majorHAnsi" w:eastAsiaTheme="majorEastAsia" w:hAnsiTheme="majorHAnsi" w:cstheme="majorBidi"/>
      <w:i/>
      <w:iCs/>
      <w:color w:val="2E74B5" w:themeColor="accent1" w:themeShade="BF"/>
      <w:sz w:val="20"/>
      <w:szCs w:val="20"/>
      <w:lang w:eastAsia="pt-BR"/>
    </w:rPr>
  </w:style>
  <w:style w:type="character" w:customStyle="1" w:styleId="Ttulo5Char">
    <w:name w:val="Título 5 Char"/>
    <w:basedOn w:val="Fontepargpadro"/>
    <w:link w:val="Ttulo5"/>
    <w:uiPriority w:val="9"/>
    <w:rsid w:val="007E6FDE"/>
    <w:rPr>
      <w:rFonts w:asciiTheme="majorHAnsi" w:eastAsiaTheme="majorEastAsia" w:hAnsiTheme="majorHAnsi" w:cstheme="majorBidi"/>
      <w:color w:val="2E74B5" w:themeColor="accent1" w:themeShade="BF"/>
      <w:sz w:val="20"/>
      <w:szCs w:val="20"/>
      <w:lang w:eastAsia="pt-BR"/>
    </w:rPr>
  </w:style>
  <w:style w:type="character" w:customStyle="1" w:styleId="Ttulo6Char">
    <w:name w:val="Título 6 Char"/>
    <w:basedOn w:val="Fontepargpadro"/>
    <w:link w:val="Ttulo6"/>
    <w:uiPriority w:val="9"/>
    <w:rsid w:val="007E6FDE"/>
    <w:rPr>
      <w:rFonts w:asciiTheme="majorHAnsi" w:eastAsiaTheme="majorEastAsia" w:hAnsiTheme="majorHAnsi" w:cstheme="majorBidi"/>
      <w:i/>
      <w:iCs/>
      <w:caps/>
      <w:color w:val="1F4E79" w:themeColor="accent1" w:themeShade="80"/>
    </w:rPr>
  </w:style>
  <w:style w:type="character" w:customStyle="1" w:styleId="Ttulo7Char">
    <w:name w:val="Título 7 Char"/>
    <w:basedOn w:val="Fontepargpadro"/>
    <w:link w:val="Ttulo7"/>
    <w:uiPriority w:val="9"/>
    <w:rsid w:val="007E6FDE"/>
    <w:rPr>
      <w:rFonts w:asciiTheme="majorHAnsi" w:eastAsiaTheme="majorEastAsia" w:hAnsiTheme="majorHAnsi" w:cstheme="majorBidi"/>
      <w:i/>
      <w:iCs/>
      <w:color w:val="1F4D78" w:themeColor="accent1" w:themeShade="7F"/>
      <w:sz w:val="20"/>
      <w:szCs w:val="20"/>
      <w:lang w:eastAsia="pt-BR"/>
    </w:rPr>
  </w:style>
  <w:style w:type="character" w:customStyle="1" w:styleId="Ttulo8Char">
    <w:name w:val="Título 8 Char"/>
    <w:basedOn w:val="Fontepargpadro"/>
    <w:link w:val="Ttulo8"/>
    <w:uiPriority w:val="9"/>
    <w:rsid w:val="007E6FDE"/>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7E6FDE"/>
    <w:rPr>
      <w:rFonts w:asciiTheme="majorHAnsi" w:eastAsiaTheme="majorEastAsia" w:hAnsiTheme="majorHAnsi" w:cstheme="majorBidi"/>
      <w:i/>
      <w:iCs/>
      <w:color w:val="272727" w:themeColor="text1" w:themeTint="D8"/>
      <w:sz w:val="21"/>
      <w:szCs w:val="21"/>
      <w:lang w:eastAsia="pt-BR"/>
    </w:rPr>
  </w:style>
  <w:style w:type="paragraph" w:styleId="Cabealho">
    <w:name w:val="header"/>
    <w:aliases w:val="encabezado, Char Char, Char,Char Char Char,Cabeçalho superior"/>
    <w:basedOn w:val="Normal"/>
    <w:link w:val="CabealhoChar"/>
    <w:uiPriority w:val="99"/>
    <w:unhideWhenUsed/>
    <w:rsid w:val="007E6FDE"/>
    <w:pPr>
      <w:tabs>
        <w:tab w:val="center" w:pos="4252"/>
        <w:tab w:val="right" w:pos="8504"/>
      </w:tabs>
    </w:pPr>
  </w:style>
  <w:style w:type="character" w:customStyle="1" w:styleId="CabealhoChar">
    <w:name w:val="Cabeçalho Char"/>
    <w:aliases w:val="encabezado Char, Char Char Char, Char Char1,Char Char Char Char,Cabeçalho superior Char"/>
    <w:basedOn w:val="Fontepargpadro"/>
    <w:link w:val="Cabealho"/>
    <w:uiPriority w:val="99"/>
    <w:rsid w:val="007E6FD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E6FDE"/>
    <w:pPr>
      <w:tabs>
        <w:tab w:val="center" w:pos="4252"/>
        <w:tab w:val="right" w:pos="8504"/>
      </w:tabs>
    </w:pPr>
  </w:style>
  <w:style w:type="character" w:customStyle="1" w:styleId="RodapChar">
    <w:name w:val="Rodapé Char"/>
    <w:basedOn w:val="Fontepargpadro"/>
    <w:link w:val="Rodap"/>
    <w:uiPriority w:val="99"/>
    <w:rsid w:val="007E6FDE"/>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7E6FDE"/>
    <w:pPr>
      <w:suppressAutoHyphens/>
      <w:ind w:right="6"/>
      <w:jc w:val="both"/>
    </w:pPr>
    <w:rPr>
      <w:rFonts w:ascii="Arial" w:hAnsi="Arial"/>
      <w:lang w:eastAsia="ar-SA"/>
    </w:rPr>
  </w:style>
  <w:style w:type="character" w:customStyle="1" w:styleId="CorpodetextoChar">
    <w:name w:val="Corpo de texto Char"/>
    <w:basedOn w:val="Fontepargpadro"/>
    <w:link w:val="Corpodetexto"/>
    <w:rsid w:val="007E6FDE"/>
    <w:rPr>
      <w:rFonts w:ascii="Arial" w:eastAsia="Times New Roman" w:hAnsi="Arial" w:cs="Times New Roman"/>
      <w:sz w:val="20"/>
      <w:szCs w:val="20"/>
      <w:lang w:eastAsia="ar-SA"/>
    </w:rPr>
  </w:style>
  <w:style w:type="paragraph" w:customStyle="1" w:styleId="Ablag">
    <w:name w:val="Ablag"/>
    <w:basedOn w:val="Normal"/>
    <w:rsid w:val="007E6FDE"/>
    <w:pPr>
      <w:numPr>
        <w:numId w:val="1"/>
      </w:numPr>
      <w:tabs>
        <w:tab w:val="clear" w:pos="360"/>
        <w:tab w:val="left" w:pos="851"/>
      </w:tabs>
      <w:ind w:left="1276" w:hanging="709"/>
      <w:jc w:val="both"/>
    </w:pPr>
    <w:rPr>
      <w:rFonts w:ascii="Arial" w:hAnsi="Arial"/>
      <w:sz w:val="26"/>
    </w:rPr>
  </w:style>
  <w:style w:type="paragraph" w:styleId="Textodebalo">
    <w:name w:val="Balloon Text"/>
    <w:basedOn w:val="Normal"/>
    <w:link w:val="TextodebaloChar"/>
    <w:uiPriority w:val="99"/>
    <w:unhideWhenUsed/>
    <w:rsid w:val="007E6FDE"/>
    <w:rPr>
      <w:rFonts w:ascii="Tahoma" w:hAnsi="Tahoma" w:cs="Tahoma"/>
      <w:sz w:val="16"/>
      <w:szCs w:val="16"/>
    </w:rPr>
  </w:style>
  <w:style w:type="character" w:customStyle="1" w:styleId="TextodebaloChar">
    <w:name w:val="Texto de balão Char"/>
    <w:basedOn w:val="Fontepargpadro"/>
    <w:link w:val="Textodebalo"/>
    <w:uiPriority w:val="99"/>
    <w:rsid w:val="007E6FDE"/>
    <w:rPr>
      <w:rFonts w:ascii="Tahoma" w:eastAsia="Times New Roman" w:hAnsi="Tahoma" w:cs="Tahoma"/>
      <w:sz w:val="16"/>
      <w:szCs w:val="16"/>
      <w:lang w:eastAsia="pt-BR"/>
    </w:rPr>
  </w:style>
  <w:style w:type="paragraph" w:customStyle="1" w:styleId="Corpo">
    <w:name w:val="Corpo"/>
    <w:rsid w:val="007E6FDE"/>
    <w:pPr>
      <w:widowControl w:val="0"/>
      <w:spacing w:after="0" w:line="240" w:lineRule="auto"/>
      <w:jc w:val="both"/>
    </w:pPr>
    <w:rPr>
      <w:rFonts w:ascii="Arial" w:eastAsia="Times New Roman" w:hAnsi="Arial" w:cs="Times New Roman"/>
      <w:color w:val="000000"/>
      <w:sz w:val="24"/>
      <w:szCs w:val="20"/>
      <w:lang w:eastAsia="pt-BR"/>
    </w:rPr>
  </w:style>
  <w:style w:type="paragraph" w:styleId="Corpodetexto3">
    <w:name w:val="Body Text 3"/>
    <w:basedOn w:val="Normal"/>
    <w:link w:val="Corpodetexto3Char"/>
    <w:rsid w:val="007E6FDE"/>
    <w:pPr>
      <w:spacing w:after="120"/>
    </w:pPr>
    <w:rPr>
      <w:sz w:val="16"/>
      <w:szCs w:val="16"/>
    </w:rPr>
  </w:style>
  <w:style w:type="character" w:customStyle="1" w:styleId="Corpodetexto3Char">
    <w:name w:val="Corpo de texto 3 Char"/>
    <w:basedOn w:val="Fontepargpadro"/>
    <w:link w:val="Corpodetexto3"/>
    <w:rsid w:val="007E6FD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rsid w:val="007E6FDE"/>
    <w:pPr>
      <w:spacing w:after="120" w:line="480" w:lineRule="auto"/>
      <w:ind w:left="283"/>
    </w:pPr>
  </w:style>
  <w:style w:type="character" w:customStyle="1" w:styleId="Recuodecorpodetexto2Char">
    <w:name w:val="Recuo de corpo de texto 2 Char"/>
    <w:basedOn w:val="Fontepargpadro"/>
    <w:link w:val="Recuodecorpodetexto2"/>
    <w:rsid w:val="007E6FD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7E6FDE"/>
    <w:pPr>
      <w:spacing w:after="120"/>
      <w:ind w:left="283"/>
    </w:pPr>
  </w:style>
  <w:style w:type="character" w:customStyle="1" w:styleId="RecuodecorpodetextoChar">
    <w:name w:val="Recuo de corpo de texto Char"/>
    <w:basedOn w:val="Fontepargpadro"/>
    <w:link w:val="Recuodecorpodetexto"/>
    <w:rsid w:val="007E6FDE"/>
    <w:rPr>
      <w:rFonts w:ascii="Times New Roman" w:eastAsia="Times New Roman" w:hAnsi="Times New Roman" w:cs="Times New Roman"/>
      <w:sz w:val="20"/>
      <w:szCs w:val="20"/>
      <w:lang w:eastAsia="pt-BR"/>
    </w:rPr>
  </w:style>
  <w:style w:type="paragraph" w:styleId="Textoembloco">
    <w:name w:val="Block Text"/>
    <w:basedOn w:val="Normal"/>
    <w:rsid w:val="007E6FDE"/>
    <w:pPr>
      <w:ind w:left="851" w:right="425" w:hanging="851"/>
      <w:jc w:val="both"/>
    </w:pPr>
    <w:rPr>
      <w:rFonts w:ascii="Arial" w:hAnsi="Arial"/>
      <w:sz w:val="24"/>
    </w:rPr>
  </w:style>
  <w:style w:type="paragraph" w:customStyle="1" w:styleId="P30">
    <w:name w:val="P30"/>
    <w:basedOn w:val="Normal"/>
    <w:rsid w:val="007E6FDE"/>
    <w:pPr>
      <w:jc w:val="both"/>
    </w:pPr>
    <w:rPr>
      <w:b/>
      <w:snapToGrid w:val="0"/>
      <w:sz w:val="24"/>
    </w:rPr>
  </w:style>
  <w:style w:type="paragraph" w:customStyle="1" w:styleId="P">
    <w:name w:val="P"/>
    <w:basedOn w:val="Normal"/>
    <w:rsid w:val="007E6FDE"/>
    <w:pPr>
      <w:autoSpaceDE w:val="0"/>
      <w:autoSpaceDN w:val="0"/>
      <w:jc w:val="both"/>
    </w:pPr>
    <w:rPr>
      <w:b/>
      <w:sz w:val="24"/>
    </w:rPr>
  </w:style>
  <w:style w:type="paragraph" w:customStyle="1" w:styleId="p1">
    <w:name w:val="p1"/>
    <w:basedOn w:val="Normal"/>
    <w:rsid w:val="007E6FDE"/>
    <w:pPr>
      <w:autoSpaceDE w:val="0"/>
      <w:autoSpaceDN w:val="0"/>
      <w:ind w:left="1134" w:hanging="708"/>
      <w:jc w:val="both"/>
    </w:pPr>
    <w:rPr>
      <w:sz w:val="24"/>
    </w:rPr>
  </w:style>
  <w:style w:type="paragraph" w:customStyle="1" w:styleId="PADRAO">
    <w:name w:val="PADRAO"/>
    <w:basedOn w:val="Normal"/>
    <w:rsid w:val="007E6FDE"/>
    <w:pPr>
      <w:jc w:val="both"/>
    </w:pPr>
    <w:rPr>
      <w:rFonts w:ascii="Tms Rmn" w:hAnsi="Tms Rmn"/>
      <w:sz w:val="24"/>
    </w:rPr>
  </w:style>
  <w:style w:type="paragraph" w:customStyle="1" w:styleId="reservado3">
    <w:name w:val="reservado3"/>
    <w:basedOn w:val="Normal"/>
    <w:rsid w:val="007E6FD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character" w:styleId="Hyperlink">
    <w:name w:val="Hyperlink"/>
    <w:basedOn w:val="Fontepargpadro"/>
    <w:uiPriority w:val="99"/>
    <w:rsid w:val="007E6FDE"/>
    <w:rPr>
      <w:color w:val="0000FF"/>
      <w:u w:val="single"/>
    </w:rPr>
  </w:style>
  <w:style w:type="paragraph" w:styleId="PargrafodaLista">
    <w:name w:val="List Paragraph"/>
    <w:aliases w:val="Tabela,Parágrafo da Lista11,Subtítulo Projeto Básico,Parágrafo da Lista111,List Paragraph1"/>
    <w:basedOn w:val="Normal"/>
    <w:link w:val="PargrafodaListaChar"/>
    <w:uiPriority w:val="34"/>
    <w:qFormat/>
    <w:rsid w:val="007E6FDE"/>
    <w:pPr>
      <w:ind w:left="720"/>
      <w:contextualSpacing/>
    </w:pPr>
  </w:style>
  <w:style w:type="character" w:customStyle="1" w:styleId="Textodocorpo2Semnegrito">
    <w:name w:val="Texto do corpo (2) + Sem negrito"/>
    <w:basedOn w:val="Fontepargpadro"/>
    <w:rsid w:val="007E6FDE"/>
    <w:rPr>
      <w:rFonts w:ascii="Times New Roman" w:eastAsia="Times New Roman" w:hAnsi="Times New Roman" w:cs="Times New Roman"/>
      <w:b/>
      <w:bCs/>
      <w:color w:val="000000"/>
      <w:spacing w:val="0"/>
      <w:w w:val="100"/>
      <w:position w:val="0"/>
      <w:shd w:val="clear" w:color="auto" w:fill="FFFFFF"/>
      <w:lang w:val="pt-PT"/>
    </w:rPr>
  </w:style>
  <w:style w:type="character" w:customStyle="1" w:styleId="TextodecomentrioChar">
    <w:name w:val="Texto de comentário Char"/>
    <w:basedOn w:val="Fontepargpadro"/>
    <w:link w:val="Textodecomentrio"/>
    <w:uiPriority w:val="99"/>
    <w:semiHidden/>
    <w:rsid w:val="007E6FD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7E6FDE"/>
  </w:style>
  <w:style w:type="character" w:customStyle="1" w:styleId="TextodecomentrioChar1">
    <w:name w:val="Texto de comentário Char1"/>
    <w:basedOn w:val="Fontepargpadro"/>
    <w:uiPriority w:val="99"/>
    <w:semiHidden/>
    <w:rsid w:val="007E6FDE"/>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7E6FDE"/>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E6FDE"/>
    <w:rPr>
      <w:b/>
      <w:bCs/>
    </w:rPr>
  </w:style>
  <w:style w:type="character" w:customStyle="1" w:styleId="AssuntodocomentrioChar1">
    <w:name w:val="Assunto do comentário Char1"/>
    <w:basedOn w:val="TextodecomentrioChar1"/>
    <w:uiPriority w:val="99"/>
    <w:semiHidden/>
    <w:rsid w:val="007E6FDE"/>
    <w:rPr>
      <w:rFonts w:ascii="Times New Roman" w:eastAsia="Times New Roman" w:hAnsi="Times New Roman" w:cs="Times New Roman"/>
      <w:b/>
      <w:bCs/>
      <w:sz w:val="20"/>
      <w:szCs w:val="20"/>
      <w:lang w:eastAsia="pt-BR"/>
    </w:rPr>
  </w:style>
  <w:style w:type="paragraph" w:customStyle="1" w:styleId="p49">
    <w:name w:val="p49"/>
    <w:basedOn w:val="Normal"/>
    <w:rsid w:val="007E6FDE"/>
    <w:pPr>
      <w:widowControl w:val="0"/>
      <w:tabs>
        <w:tab w:val="left" w:pos="720"/>
      </w:tabs>
      <w:spacing w:line="240" w:lineRule="atLeast"/>
      <w:ind w:left="720" w:hanging="720"/>
      <w:jc w:val="both"/>
    </w:pPr>
    <w:rPr>
      <w:sz w:val="24"/>
    </w:rPr>
  </w:style>
  <w:style w:type="character" w:customStyle="1" w:styleId="apple-converted-space">
    <w:name w:val="apple-converted-space"/>
    <w:basedOn w:val="Fontepargpadro"/>
    <w:rsid w:val="007E6FDE"/>
  </w:style>
  <w:style w:type="character" w:customStyle="1" w:styleId="posttip">
    <w:name w:val="posttip"/>
    <w:basedOn w:val="Fontepargpadro"/>
    <w:rsid w:val="007E6FDE"/>
  </w:style>
  <w:style w:type="paragraph" w:styleId="NormalWeb">
    <w:name w:val="Normal (Web)"/>
    <w:basedOn w:val="Normal"/>
    <w:uiPriority w:val="99"/>
    <w:unhideWhenUsed/>
    <w:rsid w:val="007E6FDE"/>
    <w:pPr>
      <w:spacing w:before="100" w:beforeAutospacing="1" w:after="100" w:afterAutospacing="1"/>
    </w:pPr>
    <w:rPr>
      <w:sz w:val="24"/>
      <w:szCs w:val="24"/>
    </w:rPr>
  </w:style>
  <w:style w:type="paragraph" w:styleId="Ttulo">
    <w:name w:val="Title"/>
    <w:basedOn w:val="Normal"/>
    <w:next w:val="Normal"/>
    <w:link w:val="TtuloChar"/>
    <w:uiPriority w:val="10"/>
    <w:qFormat/>
    <w:rsid w:val="007E6FDE"/>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tuloChar">
    <w:name w:val="Título Char"/>
    <w:basedOn w:val="Fontepargpadro"/>
    <w:link w:val="Ttulo"/>
    <w:uiPriority w:val="10"/>
    <w:rsid w:val="007E6FDE"/>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har"/>
    <w:uiPriority w:val="11"/>
    <w:qFormat/>
    <w:rsid w:val="007E6FDE"/>
    <w:pPr>
      <w:numPr>
        <w:ilvl w:val="1"/>
      </w:numPr>
      <w:spacing w:after="240"/>
    </w:pPr>
    <w:rPr>
      <w:rFonts w:asciiTheme="majorHAnsi" w:eastAsiaTheme="majorEastAsia" w:hAnsiTheme="majorHAnsi" w:cstheme="majorBidi"/>
      <w:color w:val="5B9BD5" w:themeColor="accent1"/>
      <w:sz w:val="28"/>
      <w:szCs w:val="28"/>
      <w:lang w:eastAsia="en-US"/>
    </w:rPr>
  </w:style>
  <w:style w:type="character" w:customStyle="1" w:styleId="SubttuloChar">
    <w:name w:val="Subtítulo Char"/>
    <w:basedOn w:val="Fontepargpadro"/>
    <w:link w:val="Subttulo"/>
    <w:uiPriority w:val="11"/>
    <w:rsid w:val="007E6FDE"/>
    <w:rPr>
      <w:rFonts w:asciiTheme="majorHAnsi" w:eastAsiaTheme="majorEastAsia" w:hAnsiTheme="majorHAnsi" w:cstheme="majorBidi"/>
      <w:color w:val="5B9BD5" w:themeColor="accent1"/>
      <w:sz w:val="28"/>
      <w:szCs w:val="28"/>
    </w:rPr>
  </w:style>
  <w:style w:type="character" w:styleId="Forte">
    <w:name w:val="Strong"/>
    <w:basedOn w:val="Fontepargpadro"/>
    <w:uiPriority w:val="22"/>
    <w:qFormat/>
    <w:rsid w:val="007E6FDE"/>
    <w:rPr>
      <w:b/>
      <w:bCs/>
    </w:rPr>
  </w:style>
  <w:style w:type="character" w:styleId="nfase">
    <w:name w:val="Emphasis"/>
    <w:basedOn w:val="Fontepargpadro"/>
    <w:uiPriority w:val="20"/>
    <w:qFormat/>
    <w:rsid w:val="007E6FDE"/>
    <w:rPr>
      <w:i/>
      <w:iCs/>
    </w:rPr>
  </w:style>
  <w:style w:type="paragraph" w:styleId="SemEspaamento">
    <w:name w:val="No Spacing"/>
    <w:uiPriority w:val="1"/>
    <w:qFormat/>
    <w:rsid w:val="007E6FDE"/>
    <w:pPr>
      <w:spacing w:after="0" w:line="240" w:lineRule="auto"/>
    </w:pPr>
    <w:rPr>
      <w:rFonts w:eastAsiaTheme="minorEastAsia"/>
    </w:rPr>
  </w:style>
  <w:style w:type="paragraph" w:styleId="Citao">
    <w:name w:val="Quote"/>
    <w:basedOn w:val="Normal"/>
    <w:next w:val="Normal"/>
    <w:link w:val="CitaoChar"/>
    <w:uiPriority w:val="29"/>
    <w:qFormat/>
    <w:rsid w:val="007E6FDE"/>
    <w:pPr>
      <w:spacing w:before="120" w:after="120" w:line="259" w:lineRule="auto"/>
      <w:ind w:left="720"/>
    </w:pPr>
    <w:rPr>
      <w:rFonts w:asciiTheme="minorHAnsi" w:eastAsiaTheme="minorEastAsia" w:hAnsiTheme="minorHAnsi" w:cstheme="minorBidi"/>
      <w:color w:val="44546A" w:themeColor="text2"/>
      <w:sz w:val="24"/>
      <w:szCs w:val="24"/>
      <w:lang w:eastAsia="en-US"/>
    </w:rPr>
  </w:style>
  <w:style w:type="character" w:customStyle="1" w:styleId="CitaoChar">
    <w:name w:val="Citação Char"/>
    <w:basedOn w:val="Fontepargpadro"/>
    <w:link w:val="Citao"/>
    <w:uiPriority w:val="29"/>
    <w:rsid w:val="007E6FDE"/>
    <w:rPr>
      <w:rFonts w:eastAsiaTheme="minorEastAsia"/>
      <w:color w:val="44546A" w:themeColor="text2"/>
      <w:sz w:val="24"/>
      <w:szCs w:val="24"/>
    </w:rPr>
  </w:style>
  <w:style w:type="paragraph" w:styleId="CitaoIntensa">
    <w:name w:val="Intense Quote"/>
    <w:basedOn w:val="Normal"/>
    <w:next w:val="Normal"/>
    <w:link w:val="CitaoIntensaChar"/>
    <w:uiPriority w:val="30"/>
    <w:qFormat/>
    <w:rsid w:val="007E6FDE"/>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CitaoIntensaChar">
    <w:name w:val="Citação Intensa Char"/>
    <w:basedOn w:val="Fontepargpadro"/>
    <w:link w:val="CitaoIntensa"/>
    <w:uiPriority w:val="30"/>
    <w:rsid w:val="007E6FDE"/>
    <w:rPr>
      <w:rFonts w:asciiTheme="majorHAnsi" w:eastAsiaTheme="majorEastAsia" w:hAnsiTheme="majorHAnsi" w:cstheme="majorBidi"/>
      <w:color w:val="44546A" w:themeColor="text2"/>
      <w:spacing w:val="-6"/>
      <w:sz w:val="32"/>
      <w:szCs w:val="32"/>
    </w:rPr>
  </w:style>
  <w:style w:type="character" w:styleId="nfaseSutil">
    <w:name w:val="Subtle Emphasis"/>
    <w:basedOn w:val="Fontepargpadro"/>
    <w:uiPriority w:val="19"/>
    <w:qFormat/>
    <w:rsid w:val="007E6FDE"/>
    <w:rPr>
      <w:i/>
      <w:iCs/>
      <w:color w:val="595959" w:themeColor="text1" w:themeTint="A6"/>
    </w:rPr>
  </w:style>
  <w:style w:type="character" w:styleId="nfaseIntensa">
    <w:name w:val="Intense Emphasis"/>
    <w:basedOn w:val="Fontepargpadro"/>
    <w:uiPriority w:val="21"/>
    <w:qFormat/>
    <w:rsid w:val="007E6FDE"/>
    <w:rPr>
      <w:b/>
      <w:bCs/>
      <w:i/>
      <w:iCs/>
    </w:rPr>
  </w:style>
  <w:style w:type="character" w:styleId="RefernciaSutil">
    <w:name w:val="Subtle Reference"/>
    <w:basedOn w:val="Fontepargpadro"/>
    <w:uiPriority w:val="31"/>
    <w:qFormat/>
    <w:rsid w:val="007E6FDE"/>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7E6FDE"/>
    <w:rPr>
      <w:b/>
      <w:bCs/>
      <w:smallCaps/>
      <w:color w:val="44546A" w:themeColor="text2"/>
      <w:u w:val="single"/>
    </w:rPr>
  </w:style>
  <w:style w:type="character" w:styleId="TtulodoLivro">
    <w:name w:val="Book Title"/>
    <w:basedOn w:val="Fontepargpadro"/>
    <w:uiPriority w:val="33"/>
    <w:qFormat/>
    <w:rsid w:val="007E6FDE"/>
    <w:rPr>
      <w:b/>
      <w:bCs/>
      <w:smallCaps/>
      <w:spacing w:val="10"/>
    </w:rPr>
  </w:style>
  <w:style w:type="paragraph" w:styleId="CabealhodoSumrio">
    <w:name w:val="TOC Heading"/>
    <w:basedOn w:val="Ttulo1"/>
    <w:next w:val="Normal"/>
    <w:uiPriority w:val="39"/>
    <w:unhideWhenUsed/>
    <w:qFormat/>
    <w:rsid w:val="007E6FDE"/>
    <w:pPr>
      <w:outlineLvl w:val="9"/>
    </w:pPr>
  </w:style>
  <w:style w:type="paragraph" w:customStyle="1" w:styleId="Standard">
    <w:name w:val="Standard"/>
    <w:rsid w:val="007E6FDE"/>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7E6FD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Fontepargpadro"/>
    <w:rsid w:val="007E6FDE"/>
    <w:rPr>
      <w:rFonts w:ascii="LiberationSerif" w:hAnsi="LiberationSerif" w:hint="default"/>
      <w:b w:val="0"/>
      <w:bCs w:val="0"/>
      <w:i w:val="0"/>
      <w:iCs w:val="0"/>
      <w:color w:val="000000"/>
      <w:sz w:val="20"/>
      <w:szCs w:val="20"/>
    </w:rPr>
  </w:style>
  <w:style w:type="character" w:customStyle="1" w:styleId="Recuodecorpodetexto3Char">
    <w:name w:val="Recuo de corpo de texto 3 Char"/>
    <w:basedOn w:val="Fontepargpadro"/>
    <w:link w:val="Recuodecorpodetexto3"/>
    <w:rsid w:val="007E6FDE"/>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7E6FDE"/>
    <w:pPr>
      <w:spacing w:after="120"/>
      <w:ind w:left="283"/>
    </w:pPr>
    <w:rPr>
      <w:sz w:val="16"/>
      <w:szCs w:val="16"/>
    </w:rPr>
  </w:style>
  <w:style w:type="character" w:customStyle="1" w:styleId="Recuodecorpodetexto3Char1">
    <w:name w:val="Recuo de corpo de texto 3 Char1"/>
    <w:basedOn w:val="Fontepargpadro"/>
    <w:uiPriority w:val="99"/>
    <w:semiHidden/>
    <w:rsid w:val="007E6FDE"/>
    <w:rPr>
      <w:rFonts w:ascii="Times New Roman" w:eastAsia="Times New Roman" w:hAnsi="Times New Roman" w:cs="Times New Roman"/>
      <w:sz w:val="16"/>
      <w:szCs w:val="16"/>
      <w:lang w:eastAsia="pt-BR"/>
    </w:rPr>
  </w:style>
  <w:style w:type="paragraph" w:customStyle="1" w:styleId="Textbody">
    <w:name w:val="Text body"/>
    <w:basedOn w:val="Standard"/>
    <w:rsid w:val="007E6FDE"/>
    <w:pPr>
      <w:spacing w:after="120"/>
    </w:pPr>
    <w:rPr>
      <w:rFonts w:ascii="Thorndale AMT" w:eastAsia="Arial" w:hAnsi="Thorndale AMT" w:cs="Tahoma"/>
      <w:lang w:eastAsia="pt-BR" w:bidi="ar-SA"/>
    </w:rPr>
  </w:style>
  <w:style w:type="table" w:styleId="Tabelacomgrade">
    <w:name w:val="Table Grid"/>
    <w:basedOn w:val="Tabelanormal"/>
    <w:uiPriority w:val="39"/>
    <w:rsid w:val="007E6FD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7E6FDE"/>
    <w:rPr>
      <w:rFonts w:ascii="Courier New" w:hAnsi="Courier New"/>
    </w:rPr>
  </w:style>
  <w:style w:type="character" w:customStyle="1" w:styleId="TextosemFormataoChar">
    <w:name w:val="Texto sem Formatação Char"/>
    <w:basedOn w:val="Fontepargpadro"/>
    <w:link w:val="TextosemFormatao"/>
    <w:rsid w:val="007E6FDE"/>
    <w:rPr>
      <w:rFonts w:ascii="Courier New" w:eastAsia="Times New Roman" w:hAnsi="Courier New" w:cs="Times New Roman"/>
      <w:sz w:val="20"/>
      <w:szCs w:val="20"/>
      <w:lang w:eastAsia="pt-BR"/>
    </w:rPr>
  </w:style>
  <w:style w:type="paragraph" w:customStyle="1" w:styleId="PargrafodaLista1">
    <w:name w:val="Parágrafo da Lista1"/>
    <w:basedOn w:val="Normal"/>
    <w:rsid w:val="007E6FDE"/>
    <w:pPr>
      <w:ind w:left="720"/>
    </w:pPr>
    <w:rPr>
      <w:sz w:val="24"/>
      <w:szCs w:val="24"/>
    </w:rPr>
  </w:style>
  <w:style w:type="paragraph" w:styleId="Corpodetexto2">
    <w:name w:val="Body Text 2"/>
    <w:basedOn w:val="Normal"/>
    <w:link w:val="Corpodetexto2Char"/>
    <w:rsid w:val="007E6FDE"/>
    <w:pPr>
      <w:jc w:val="both"/>
    </w:pPr>
    <w:rPr>
      <w:sz w:val="24"/>
    </w:rPr>
  </w:style>
  <w:style w:type="character" w:customStyle="1" w:styleId="Corpodetexto2Char">
    <w:name w:val="Corpo de texto 2 Char"/>
    <w:basedOn w:val="Fontepargpadro"/>
    <w:link w:val="Corpodetexto2"/>
    <w:rsid w:val="007E6FDE"/>
    <w:rPr>
      <w:rFonts w:ascii="Times New Roman" w:eastAsia="Times New Roman" w:hAnsi="Times New Roman" w:cs="Times New Roman"/>
      <w:sz w:val="24"/>
      <w:szCs w:val="20"/>
      <w:lang w:eastAsia="pt-BR"/>
    </w:rPr>
  </w:style>
  <w:style w:type="character" w:styleId="Nmerodepgina">
    <w:name w:val="page number"/>
    <w:basedOn w:val="Fontepargpadro"/>
    <w:rsid w:val="007E6FDE"/>
    <w:rPr>
      <w:rFonts w:cs="Times New Roman"/>
    </w:rPr>
  </w:style>
  <w:style w:type="paragraph" w:customStyle="1" w:styleId="xl63">
    <w:name w:val="xl63"/>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Normal"/>
    <w:rsid w:val="007E6FDE"/>
    <w:pPr>
      <w:spacing w:before="100" w:beforeAutospacing="1" w:after="100" w:afterAutospacing="1"/>
      <w:jc w:val="center"/>
    </w:pPr>
    <w:rPr>
      <w:sz w:val="24"/>
      <w:szCs w:val="24"/>
    </w:rPr>
  </w:style>
  <w:style w:type="paragraph" w:customStyle="1" w:styleId="xl65">
    <w:name w:val="xl65"/>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69">
    <w:name w:val="xl69"/>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70">
    <w:name w:val="xl70"/>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1">
    <w:name w:val="xl71"/>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9">
    <w:name w:val="xl29"/>
    <w:basedOn w:val="Normal"/>
    <w:rsid w:val="007E6FDE"/>
    <w:pPr>
      <w:suppressAutoHyphens/>
      <w:overflowPunct w:val="0"/>
    </w:pPr>
    <w:rPr>
      <w:kern w:val="1"/>
      <w:sz w:val="24"/>
      <w:szCs w:val="24"/>
      <w:lang w:val="en-US" w:eastAsia="ar-SA" w:bidi="en-US"/>
    </w:rPr>
  </w:style>
  <w:style w:type="paragraph" w:customStyle="1" w:styleId="Corpodetexto21">
    <w:name w:val="Corpo de texto 21"/>
    <w:basedOn w:val="Normal"/>
    <w:rsid w:val="007E6FDE"/>
    <w:pPr>
      <w:suppressAutoHyphens/>
      <w:overflowPunct w:val="0"/>
    </w:pPr>
    <w:rPr>
      <w:kern w:val="1"/>
      <w:sz w:val="24"/>
      <w:szCs w:val="24"/>
      <w:lang w:eastAsia="ar-SA" w:bidi="en-US"/>
    </w:rPr>
  </w:style>
  <w:style w:type="paragraph" w:styleId="Recuonormal">
    <w:name w:val="Normal Indent"/>
    <w:basedOn w:val="Normal"/>
    <w:unhideWhenUsed/>
    <w:rsid w:val="007E6FDE"/>
    <w:pPr>
      <w:ind w:left="708"/>
    </w:pPr>
    <w:rPr>
      <w:rFonts w:ascii="Arial" w:hAnsi="Arial"/>
      <w:sz w:val="24"/>
    </w:rPr>
  </w:style>
  <w:style w:type="character" w:customStyle="1" w:styleId="DefaultCharChar">
    <w:name w:val="Default Char Char"/>
    <w:link w:val="DefaultChar"/>
    <w:semiHidden/>
    <w:locked/>
    <w:rsid w:val="007E6FDE"/>
    <w:rPr>
      <w:rFonts w:ascii="Georgia" w:eastAsia="ヒラギノ角ゴ Pro W3" w:hAnsi="Georgia"/>
      <w:color w:val="000000"/>
      <w:sz w:val="24"/>
    </w:rPr>
  </w:style>
  <w:style w:type="paragraph" w:customStyle="1" w:styleId="DefaultChar">
    <w:name w:val="Default Char"/>
    <w:link w:val="DefaultCharChar"/>
    <w:semiHidden/>
    <w:rsid w:val="007E6FD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uppressAutoHyphens/>
      <w:spacing w:after="120" w:line="360" w:lineRule="auto"/>
      <w:ind w:firstLine="284"/>
      <w:jc w:val="both"/>
    </w:pPr>
    <w:rPr>
      <w:rFonts w:ascii="Georgia" w:eastAsia="ヒラギノ角ゴ Pro W3" w:hAnsi="Georgia"/>
      <w:color w:val="000000"/>
      <w:sz w:val="24"/>
    </w:rPr>
  </w:style>
  <w:style w:type="character" w:customStyle="1" w:styleId="temdoeditalCharChar">
    <w:name w:val="Ítem do edital Char Char"/>
    <w:link w:val="temdoeditalChar"/>
    <w:semiHidden/>
    <w:locked/>
    <w:rsid w:val="007E6FDE"/>
    <w:rPr>
      <w:rFonts w:ascii="Georgia" w:hAnsi="Georgia" w:cs="Georgia"/>
      <w:color w:val="454645"/>
      <w:sz w:val="36"/>
      <w:szCs w:val="36"/>
    </w:rPr>
  </w:style>
  <w:style w:type="paragraph" w:customStyle="1" w:styleId="temdoeditalChar">
    <w:name w:val="Ítem do edital Char"/>
    <w:link w:val="temdoeditalCharChar"/>
    <w:semiHidden/>
    <w:rsid w:val="007E6F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pPr>
    <w:rPr>
      <w:rFonts w:ascii="Georgia" w:hAnsi="Georgia" w:cs="Georgia"/>
      <w:color w:val="454645"/>
      <w:sz w:val="36"/>
      <w:szCs w:val="36"/>
    </w:rPr>
  </w:style>
  <w:style w:type="character" w:customStyle="1" w:styleId="temdoSubtemdoEditalCharChar">
    <w:name w:val="Ítem do Subítem do Edital Char Char"/>
    <w:link w:val="temdoSubtemdoEditalChar"/>
    <w:locked/>
    <w:rsid w:val="007E6FDE"/>
    <w:rPr>
      <w:rFonts w:ascii="Georgia" w:hAnsi="Georgia" w:cs="Georgia"/>
      <w:smallCaps/>
      <w:color w:val="4D4D4D"/>
      <w:sz w:val="28"/>
      <w:szCs w:val="28"/>
    </w:rPr>
  </w:style>
  <w:style w:type="paragraph" w:customStyle="1" w:styleId="temdoSubtemdoEditalChar">
    <w:name w:val="Ítem do Subítem do Edital Char"/>
    <w:link w:val="temdoSubtemdoEditalCharChar"/>
    <w:rsid w:val="007E6F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jc w:val="both"/>
    </w:pPr>
    <w:rPr>
      <w:rFonts w:ascii="Georgia" w:hAnsi="Georgia" w:cs="Georgia"/>
      <w:smallCaps/>
      <w:color w:val="4D4D4D"/>
      <w:sz w:val="28"/>
      <w:szCs w:val="28"/>
    </w:rPr>
  </w:style>
  <w:style w:type="character" w:customStyle="1" w:styleId="WW8Num3z0">
    <w:name w:val="WW8Num3z0"/>
    <w:rsid w:val="007E6FDE"/>
    <w:rPr>
      <w:rFonts w:ascii="StarSymbol" w:eastAsia="StarSymbol" w:hAnsi="StarSymbol" w:hint="default"/>
      <w:sz w:val="18"/>
    </w:rPr>
  </w:style>
  <w:style w:type="paragraph" w:styleId="Lista">
    <w:name w:val="List"/>
    <w:basedOn w:val="Normal"/>
    <w:rsid w:val="007E6FDE"/>
    <w:pPr>
      <w:ind w:left="283" w:hanging="283"/>
    </w:pPr>
    <w:rPr>
      <w:lang w:val="pt-PT"/>
    </w:rPr>
  </w:style>
  <w:style w:type="paragraph" w:customStyle="1" w:styleId="xl27">
    <w:name w:val="xl27"/>
    <w:basedOn w:val="Normal"/>
    <w:rsid w:val="007E6FDE"/>
    <w:pPr>
      <w:spacing w:before="100" w:beforeAutospacing="1" w:after="100" w:afterAutospacing="1"/>
    </w:pPr>
    <w:rPr>
      <w:rFonts w:ascii="Arial Narrow" w:hAnsi="Arial Narrow" w:cs="Arial"/>
      <w:bCs/>
      <w:sz w:val="22"/>
      <w:szCs w:val="22"/>
    </w:rPr>
  </w:style>
  <w:style w:type="paragraph" w:customStyle="1" w:styleId="xl31">
    <w:name w:val="xl31"/>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9">
    <w:name w:val="xl39"/>
    <w:basedOn w:val="Normal"/>
    <w:rsid w:val="007E6FDE"/>
    <w:pPr>
      <w:spacing w:before="100" w:beforeAutospacing="1" w:after="100" w:afterAutospacing="1"/>
      <w:jc w:val="center"/>
    </w:pPr>
    <w:rPr>
      <w:rFonts w:ascii="Arial Narrow" w:hAnsi="Arial Narrow"/>
      <w:sz w:val="22"/>
      <w:szCs w:val="22"/>
    </w:rPr>
  </w:style>
  <w:style w:type="paragraph" w:customStyle="1" w:styleId="Estilopadro">
    <w:name w:val="Estilo padrão"/>
    <w:rsid w:val="007E6FDE"/>
    <w:pPr>
      <w:suppressAutoHyphens/>
      <w:spacing w:after="0" w:line="100" w:lineRule="atLeast"/>
      <w:textAlignment w:val="baseline"/>
    </w:pPr>
    <w:rPr>
      <w:rFonts w:ascii="Calibri" w:eastAsia="Times New Roman" w:hAnsi="Calibri" w:cs="Calibri"/>
      <w:color w:val="00000A"/>
      <w:sz w:val="24"/>
      <w:szCs w:val="24"/>
      <w:lang w:eastAsia="zh-CN"/>
    </w:rPr>
  </w:style>
  <w:style w:type="paragraph" w:customStyle="1" w:styleId="xl214">
    <w:name w:val="xl214"/>
    <w:basedOn w:val="Normal"/>
    <w:rsid w:val="007E6FDE"/>
    <w:pPr>
      <w:spacing w:before="100" w:beforeAutospacing="1" w:after="100" w:afterAutospacing="1"/>
      <w:jc w:val="both"/>
    </w:pPr>
    <w:rPr>
      <w:rFonts w:ascii="Arial" w:hAnsi="Arial" w:cs="Arial"/>
    </w:rPr>
  </w:style>
  <w:style w:type="paragraph" w:customStyle="1" w:styleId="WW-Corpodetexto2">
    <w:name w:val="WW-Corpo de texto 2"/>
    <w:basedOn w:val="Normal"/>
    <w:rsid w:val="007E6FDE"/>
    <w:pPr>
      <w:tabs>
        <w:tab w:val="left" w:leader="underscore" w:pos="8789"/>
      </w:tabs>
      <w:suppressAutoHyphens/>
      <w:jc w:val="both"/>
    </w:pPr>
    <w:rPr>
      <w:rFonts w:eastAsia="Calibri"/>
      <w:sz w:val="24"/>
      <w:lang w:eastAsia="zh-CN"/>
    </w:rPr>
  </w:style>
  <w:style w:type="paragraph" w:customStyle="1" w:styleId="WW-NormalWeb">
    <w:name w:val="WW-Normal (Web)"/>
    <w:basedOn w:val="Normal"/>
    <w:rsid w:val="007E6FDE"/>
    <w:pPr>
      <w:suppressAutoHyphens/>
      <w:spacing w:before="100" w:after="100"/>
    </w:pPr>
    <w:rPr>
      <w:rFonts w:ascii="Arial" w:hAnsi="Arial"/>
      <w:sz w:val="24"/>
      <w:lang w:eastAsia="ar-SA"/>
    </w:rPr>
  </w:style>
  <w:style w:type="paragraph" w:customStyle="1" w:styleId="WW-Textoembloco">
    <w:name w:val="WW-Texto em bloco"/>
    <w:basedOn w:val="Normal"/>
    <w:rsid w:val="007E6FDE"/>
    <w:pPr>
      <w:keepLines/>
      <w:widowControl w:val="0"/>
      <w:tabs>
        <w:tab w:val="left" w:pos="3535"/>
      </w:tabs>
      <w:suppressAutoHyphens/>
      <w:spacing w:before="240"/>
      <w:ind w:left="-142" w:right="-284" w:firstLine="709"/>
      <w:jc w:val="both"/>
    </w:pPr>
    <w:rPr>
      <w:rFonts w:ascii="Tahoma" w:hAnsi="Tahoma"/>
      <w:sz w:val="24"/>
      <w:lang w:eastAsia="ar-SA"/>
    </w:rPr>
  </w:style>
  <w:style w:type="paragraph" w:customStyle="1" w:styleId="WW-ContedodaTabela11111111">
    <w:name w:val="WW-Conteúdo da Tabela11111111"/>
    <w:basedOn w:val="Corpodetexto"/>
    <w:rsid w:val="007E6FDE"/>
    <w:pPr>
      <w:suppressLineNumbers/>
      <w:spacing w:after="120"/>
      <w:ind w:right="0"/>
    </w:pPr>
    <w:rPr>
      <w:sz w:val="24"/>
    </w:rPr>
  </w:style>
  <w:style w:type="paragraph" w:customStyle="1" w:styleId="WW-TtulodaTabela11111111">
    <w:name w:val="WW-Título da Tabela11111111"/>
    <w:basedOn w:val="WW-ContedodaTabela11111111"/>
    <w:rsid w:val="007E6FDE"/>
    <w:pPr>
      <w:jc w:val="center"/>
    </w:pPr>
    <w:rPr>
      <w:b/>
      <w:bCs/>
      <w:i/>
      <w:iCs/>
    </w:rPr>
  </w:style>
  <w:style w:type="paragraph" w:customStyle="1" w:styleId="PORTUGUES">
    <w:name w:val="PORTUGUES"/>
    <w:basedOn w:val="Normal"/>
    <w:rsid w:val="007E6FDE"/>
    <w:pPr>
      <w:widowControl w:val="0"/>
      <w:suppressAutoHyphens/>
      <w:spacing w:after="120"/>
    </w:pPr>
    <w:rPr>
      <w:rFonts w:ascii="Arial" w:hAnsi="Arial"/>
      <w:b/>
      <w:sz w:val="24"/>
      <w:lang w:eastAsia="ar-SA"/>
    </w:rPr>
  </w:style>
  <w:style w:type="paragraph" w:customStyle="1" w:styleId="WW-Corpodetexto21">
    <w:name w:val="WW-Corpo de texto 21"/>
    <w:basedOn w:val="Normal"/>
    <w:rsid w:val="007E6FDE"/>
    <w:pPr>
      <w:suppressAutoHyphens/>
      <w:spacing w:after="120"/>
      <w:jc w:val="both"/>
    </w:pPr>
    <w:rPr>
      <w:rFonts w:ascii="Arial" w:hAnsi="Arial"/>
      <w:color w:val="000000"/>
      <w:lang w:eastAsia="ar-SA"/>
    </w:rPr>
  </w:style>
  <w:style w:type="paragraph" w:customStyle="1" w:styleId="WW-Corpodetexto3">
    <w:name w:val="WW-Corpo de texto 3"/>
    <w:basedOn w:val="Normal"/>
    <w:rsid w:val="007E6FDE"/>
    <w:pPr>
      <w:suppressAutoHyphens/>
      <w:spacing w:after="120"/>
      <w:jc w:val="both"/>
    </w:pPr>
    <w:rPr>
      <w:rFonts w:ascii="Arial" w:hAnsi="Arial" w:cs="Arial"/>
      <w:bCs/>
      <w:lang w:eastAsia="ar-SA"/>
    </w:rPr>
  </w:style>
  <w:style w:type="paragraph" w:customStyle="1" w:styleId="WW-Recuodecorpodetexto31">
    <w:name w:val="WW-Recuo de corpo de texto 31"/>
    <w:basedOn w:val="Normal"/>
    <w:rsid w:val="007E6FDE"/>
    <w:pPr>
      <w:suppressAutoHyphens/>
      <w:spacing w:after="120"/>
      <w:ind w:firstLine="567"/>
      <w:jc w:val="both"/>
    </w:pPr>
    <w:rPr>
      <w:rFonts w:ascii="Arial" w:hAnsi="Arial" w:cs="Arial"/>
      <w:lang w:eastAsia="ar-SA"/>
    </w:rPr>
  </w:style>
  <w:style w:type="paragraph" w:customStyle="1" w:styleId="Contedodatabela">
    <w:name w:val="Conteúdo da tabela"/>
    <w:basedOn w:val="Normal"/>
    <w:qFormat/>
    <w:rsid w:val="007E6FDE"/>
    <w:pPr>
      <w:suppressLineNumbers/>
      <w:suppressAutoHyphens/>
      <w:spacing w:after="120"/>
    </w:pPr>
    <w:rPr>
      <w:lang w:eastAsia="ar-SA"/>
    </w:rPr>
  </w:style>
  <w:style w:type="paragraph" w:customStyle="1" w:styleId="western">
    <w:name w:val="western"/>
    <w:basedOn w:val="Normal"/>
    <w:rsid w:val="007E6FDE"/>
    <w:pPr>
      <w:spacing w:before="100" w:after="119"/>
    </w:pPr>
    <w:rPr>
      <w:rFonts w:ascii="Arial Unicode MS" w:eastAsia="Arial Unicode MS" w:hAnsi="Arial Unicode MS" w:cs="Arial Unicode MS"/>
      <w:szCs w:val="24"/>
      <w:lang w:val="en-AU" w:eastAsia="ar-SA"/>
    </w:rPr>
  </w:style>
  <w:style w:type="paragraph" w:customStyle="1" w:styleId="Recuodecorpodetexto31">
    <w:name w:val="Recuo de corpo de texto 31"/>
    <w:basedOn w:val="Normal"/>
    <w:rsid w:val="007E6FDE"/>
    <w:pPr>
      <w:suppressAutoHyphens/>
      <w:ind w:firstLine="1134"/>
      <w:jc w:val="both"/>
    </w:pPr>
    <w:rPr>
      <w:rFonts w:ascii="Bookman Old Style" w:hAnsi="Bookman Old Style"/>
      <w:color w:val="000080"/>
      <w:lang w:eastAsia="ar-SA"/>
    </w:rPr>
  </w:style>
  <w:style w:type="paragraph" w:styleId="Partesuperior-zdoformulrio">
    <w:name w:val="HTML Top of Form"/>
    <w:basedOn w:val="Normal"/>
    <w:next w:val="Normal"/>
    <w:link w:val="Partesuperior-zdoformulrioChar"/>
    <w:hidden/>
    <w:rsid w:val="007E6FDE"/>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7E6FDE"/>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7E6FDE"/>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rsid w:val="007E6FDE"/>
    <w:rPr>
      <w:rFonts w:ascii="Arial" w:eastAsia="Times New Roman" w:hAnsi="Arial" w:cs="Times New Roman"/>
      <w:vanish/>
      <w:sz w:val="16"/>
      <w:szCs w:val="16"/>
      <w:lang w:eastAsia="pt-BR"/>
    </w:rPr>
  </w:style>
  <w:style w:type="paragraph" w:customStyle="1" w:styleId="Ttulodetabela">
    <w:name w:val="Título de tabela"/>
    <w:basedOn w:val="Normal"/>
    <w:rsid w:val="007E6FDE"/>
    <w:pPr>
      <w:widowControl w:val="0"/>
      <w:suppressAutoHyphens/>
      <w:spacing w:after="120"/>
      <w:jc w:val="center"/>
    </w:pPr>
    <w:rPr>
      <w:b/>
      <w:i/>
      <w:lang w:val="en-US"/>
    </w:rPr>
  </w:style>
  <w:style w:type="paragraph" w:customStyle="1" w:styleId="Contedodetabela">
    <w:name w:val="Conteúdo de tabela"/>
    <w:basedOn w:val="Corpodetexto"/>
    <w:rsid w:val="007E6FDE"/>
    <w:pPr>
      <w:widowControl w:val="0"/>
      <w:spacing w:after="120"/>
      <w:ind w:right="0"/>
      <w:jc w:val="left"/>
    </w:pPr>
    <w:rPr>
      <w:rFonts w:ascii="Times New Roman" w:hAnsi="Times New Roman"/>
      <w:lang w:val="en-US"/>
    </w:rPr>
  </w:style>
  <w:style w:type="paragraph" w:styleId="Commarcadores">
    <w:name w:val="List Bullet"/>
    <w:basedOn w:val="Normal"/>
    <w:uiPriority w:val="99"/>
    <w:unhideWhenUsed/>
    <w:rsid w:val="007E6FDE"/>
    <w:pPr>
      <w:tabs>
        <w:tab w:val="num" w:pos="360"/>
      </w:tabs>
      <w:ind w:left="360" w:hanging="360"/>
      <w:contextualSpacing/>
    </w:pPr>
  </w:style>
  <w:style w:type="paragraph" w:customStyle="1" w:styleId="xmsonormal">
    <w:name w:val="x_msonormal"/>
    <w:basedOn w:val="Normal"/>
    <w:rsid w:val="007E6FDE"/>
    <w:pPr>
      <w:spacing w:before="100" w:beforeAutospacing="1" w:after="100" w:afterAutospacing="1"/>
    </w:pPr>
    <w:rPr>
      <w:sz w:val="24"/>
      <w:szCs w:val="24"/>
    </w:rPr>
  </w:style>
  <w:style w:type="paragraph" w:customStyle="1" w:styleId="xm-6325376421972786993gmail-msobodytextindent">
    <w:name w:val="x_m_-6325376421972786993gmail-msobodytextindent"/>
    <w:basedOn w:val="Normal"/>
    <w:rsid w:val="007E6FDE"/>
    <w:pPr>
      <w:spacing w:before="100" w:beforeAutospacing="1" w:after="100" w:afterAutospacing="1"/>
    </w:pPr>
    <w:rPr>
      <w:sz w:val="24"/>
      <w:szCs w:val="24"/>
    </w:rPr>
  </w:style>
  <w:style w:type="paragraph" w:customStyle="1" w:styleId="xl72">
    <w:name w:val="xl72"/>
    <w:basedOn w:val="Normal"/>
    <w:rsid w:val="007E6FDE"/>
    <w:pPr>
      <w:shd w:val="clear" w:color="000000" w:fill="FFFF00"/>
      <w:spacing w:before="100" w:beforeAutospacing="1" w:after="100" w:afterAutospacing="1"/>
      <w:textAlignment w:val="center"/>
    </w:pPr>
    <w:rPr>
      <w:rFonts w:ascii="Arial" w:hAnsi="Arial" w:cs="Arial"/>
      <w:sz w:val="24"/>
      <w:szCs w:val="24"/>
    </w:rPr>
  </w:style>
  <w:style w:type="paragraph" w:customStyle="1" w:styleId="xl73">
    <w:name w:val="xl73"/>
    <w:basedOn w:val="Normal"/>
    <w:rsid w:val="007E6FDE"/>
    <w:pPr>
      <w:shd w:val="clear" w:color="000000" w:fill="E6B8B7"/>
      <w:spacing w:before="100" w:beforeAutospacing="1" w:after="100" w:afterAutospacing="1"/>
      <w:textAlignment w:val="center"/>
    </w:pPr>
    <w:rPr>
      <w:rFonts w:ascii="Arial" w:hAnsi="Arial" w:cs="Arial"/>
      <w:sz w:val="24"/>
      <w:szCs w:val="24"/>
    </w:rPr>
  </w:style>
  <w:style w:type="paragraph" w:customStyle="1" w:styleId="xl74">
    <w:name w:val="xl74"/>
    <w:basedOn w:val="Normal"/>
    <w:rsid w:val="007E6FDE"/>
    <w:pPr>
      <w:spacing w:before="100" w:beforeAutospacing="1" w:after="100" w:afterAutospacing="1"/>
      <w:textAlignment w:val="center"/>
    </w:pPr>
    <w:rPr>
      <w:rFonts w:ascii="Arial" w:hAnsi="Arial" w:cs="Arial"/>
      <w:sz w:val="32"/>
      <w:szCs w:val="32"/>
    </w:rPr>
  </w:style>
  <w:style w:type="paragraph" w:customStyle="1" w:styleId="xl75">
    <w:name w:val="xl75"/>
    <w:basedOn w:val="Normal"/>
    <w:rsid w:val="007E6FDE"/>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6">
    <w:name w:val="xl76"/>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7">
    <w:name w:val="xl77"/>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8">
    <w:name w:val="xl78"/>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9">
    <w:name w:val="xl79"/>
    <w:basedOn w:val="Normal"/>
    <w:rsid w:val="007E6FD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0">
    <w:name w:val="xl80"/>
    <w:basedOn w:val="Normal"/>
    <w:rsid w:val="007E6FD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1">
    <w:name w:val="xl81"/>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32"/>
      <w:szCs w:val="32"/>
    </w:rPr>
  </w:style>
  <w:style w:type="paragraph" w:customStyle="1" w:styleId="xl82">
    <w:name w:val="xl82"/>
    <w:basedOn w:val="Normal"/>
    <w:rsid w:val="007E6FDE"/>
    <w:pPr>
      <w:pBdr>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3">
    <w:name w:val="xl83"/>
    <w:basedOn w:val="Normal"/>
    <w:rsid w:val="007E6FD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84">
    <w:name w:val="xl84"/>
    <w:basedOn w:val="Normal"/>
    <w:rsid w:val="007E6FD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5">
    <w:name w:val="xl85"/>
    <w:basedOn w:val="Normal"/>
    <w:rsid w:val="007E6FDE"/>
    <w:pPr>
      <w:pBdr>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6">
    <w:name w:val="xl86"/>
    <w:basedOn w:val="Normal"/>
    <w:rsid w:val="007E6FDE"/>
    <w:pPr>
      <w:pBdr>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7">
    <w:name w:val="xl87"/>
    <w:basedOn w:val="Normal"/>
    <w:rsid w:val="007E6FDE"/>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32"/>
      <w:szCs w:val="32"/>
    </w:rPr>
  </w:style>
  <w:style w:type="paragraph" w:customStyle="1" w:styleId="xl88">
    <w:name w:val="xl88"/>
    <w:basedOn w:val="Normal"/>
    <w:rsid w:val="007E6FD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rPr>
  </w:style>
  <w:style w:type="paragraph" w:customStyle="1" w:styleId="xl89">
    <w:name w:val="xl89"/>
    <w:basedOn w:val="Normal"/>
    <w:rsid w:val="007E6FD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0">
    <w:name w:val="xl90"/>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1">
    <w:name w:val="xl91"/>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2">
    <w:name w:val="xl92"/>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3">
    <w:name w:val="xl93"/>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4">
    <w:name w:val="xl94"/>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rPr>
  </w:style>
  <w:style w:type="paragraph" w:customStyle="1" w:styleId="p48">
    <w:name w:val="p48"/>
    <w:basedOn w:val="Normal"/>
    <w:rsid w:val="007E6FDE"/>
    <w:pPr>
      <w:widowControl w:val="0"/>
      <w:tabs>
        <w:tab w:val="left" w:pos="720"/>
      </w:tabs>
      <w:spacing w:line="280" w:lineRule="atLeast"/>
      <w:jc w:val="both"/>
    </w:pPr>
    <w:rPr>
      <w:snapToGrid w:val="0"/>
      <w:sz w:val="24"/>
    </w:rPr>
  </w:style>
  <w:style w:type="paragraph" w:customStyle="1" w:styleId="p62">
    <w:name w:val="p62"/>
    <w:basedOn w:val="Normal"/>
    <w:rsid w:val="007E6FDE"/>
    <w:pPr>
      <w:widowControl w:val="0"/>
      <w:tabs>
        <w:tab w:val="left" w:pos="720"/>
      </w:tabs>
      <w:spacing w:line="280" w:lineRule="atLeast"/>
    </w:pPr>
    <w:rPr>
      <w:snapToGrid w:val="0"/>
      <w:sz w:val="24"/>
    </w:rPr>
  </w:style>
  <w:style w:type="paragraph" w:customStyle="1" w:styleId="c77">
    <w:name w:val="c77"/>
    <w:basedOn w:val="Normal"/>
    <w:rsid w:val="007E6FDE"/>
    <w:pPr>
      <w:widowControl w:val="0"/>
      <w:spacing w:line="240" w:lineRule="atLeast"/>
      <w:jc w:val="center"/>
    </w:pPr>
    <w:rPr>
      <w:snapToGrid w:val="0"/>
      <w:sz w:val="24"/>
    </w:rPr>
  </w:style>
  <w:style w:type="paragraph" w:styleId="Legenda">
    <w:name w:val="caption"/>
    <w:basedOn w:val="Normal"/>
    <w:next w:val="Normal"/>
    <w:uiPriority w:val="35"/>
    <w:qFormat/>
    <w:rsid w:val="007E6FDE"/>
    <w:pPr>
      <w:jc w:val="center"/>
    </w:pPr>
    <w:rPr>
      <w:rFonts w:ascii="Arial" w:hAnsi="Arial"/>
      <w:b/>
      <w:sz w:val="40"/>
    </w:rPr>
  </w:style>
  <w:style w:type="paragraph" w:customStyle="1" w:styleId="Item111">
    <w:name w:val="Item 1.1.1"/>
    <w:basedOn w:val="Normal"/>
    <w:rsid w:val="007E6FDE"/>
    <w:pPr>
      <w:widowControl w:val="0"/>
      <w:tabs>
        <w:tab w:val="left" w:pos="2127"/>
        <w:tab w:val="left" w:pos="3119"/>
      </w:tabs>
      <w:autoSpaceDE w:val="0"/>
      <w:spacing w:before="120"/>
      <w:jc w:val="both"/>
    </w:pPr>
    <w:rPr>
      <w:rFonts w:ascii="Arial" w:hAnsi="Arial"/>
      <w:sz w:val="22"/>
      <w:lang w:eastAsia="ar-SA"/>
    </w:rPr>
  </w:style>
  <w:style w:type="paragraph" w:customStyle="1" w:styleId="ecxecxmsonormal">
    <w:name w:val="ecxecxmsonormal"/>
    <w:basedOn w:val="Normal"/>
    <w:rsid w:val="007E6FDE"/>
    <w:pPr>
      <w:spacing w:after="324"/>
    </w:pPr>
    <w:rPr>
      <w:sz w:val="24"/>
      <w:szCs w:val="24"/>
    </w:rPr>
  </w:style>
  <w:style w:type="character" w:customStyle="1" w:styleId="TextodebaloChar1">
    <w:name w:val="Texto de balão Char1"/>
    <w:basedOn w:val="Fontepargpadro"/>
    <w:uiPriority w:val="99"/>
    <w:semiHidden/>
    <w:rsid w:val="007E6FDE"/>
    <w:rPr>
      <w:rFonts w:ascii="Segoe UI" w:eastAsia="Times New Roman" w:hAnsi="Segoe UI" w:cs="Segoe UI"/>
      <w:sz w:val="18"/>
      <w:szCs w:val="18"/>
      <w:lang w:eastAsia="pt-BR"/>
    </w:rPr>
  </w:style>
  <w:style w:type="character" w:customStyle="1" w:styleId="Corpodetexto2Char1">
    <w:name w:val="Corpo de texto 2 Char1"/>
    <w:basedOn w:val="Fontepargpadro"/>
    <w:uiPriority w:val="99"/>
    <w:semiHidden/>
    <w:rsid w:val="007E6FDE"/>
    <w:rPr>
      <w:rFonts w:ascii="Times New Roman" w:eastAsia="Times New Roman" w:hAnsi="Times New Roman" w:cs="Times New Roman"/>
      <w:sz w:val="20"/>
      <w:szCs w:val="20"/>
      <w:lang w:eastAsia="pt-BR"/>
    </w:rPr>
  </w:style>
  <w:style w:type="paragraph" w:customStyle="1" w:styleId="xl96">
    <w:name w:val="xl96"/>
    <w:basedOn w:val="Normal"/>
    <w:rsid w:val="007E6FDE"/>
    <w:pPr>
      <w:pBdr>
        <w:top w:val="single" w:sz="4" w:space="0" w:color="auto"/>
        <w:left w:val="single" w:sz="4" w:space="0" w:color="auto"/>
        <w:bottom w:val="single" w:sz="4" w:space="0" w:color="auto"/>
        <w:right w:val="single" w:sz="4" w:space="0" w:color="auto"/>
      </w:pBdr>
      <w:shd w:val="clear" w:color="000000" w:fill="76EA36"/>
      <w:spacing w:before="100" w:beforeAutospacing="1" w:after="100" w:afterAutospacing="1"/>
      <w:textAlignment w:val="center"/>
    </w:pPr>
    <w:rPr>
      <w:rFonts w:ascii="Arial" w:hAnsi="Arial" w:cs="Arial"/>
    </w:rPr>
  </w:style>
  <w:style w:type="paragraph" w:customStyle="1" w:styleId="yiv161901096msonormal">
    <w:name w:val="yiv161901096msonormal"/>
    <w:basedOn w:val="Normal"/>
    <w:rsid w:val="007E6FDE"/>
    <w:pPr>
      <w:spacing w:before="100" w:beforeAutospacing="1" w:after="100" w:afterAutospacing="1"/>
    </w:pPr>
    <w:rPr>
      <w:sz w:val="24"/>
      <w:szCs w:val="24"/>
    </w:r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rsid w:val="007E6FDE"/>
    <w:rPr>
      <w:rFonts w:ascii="Times New Roman" w:eastAsia="Times New Roman" w:hAnsi="Times New Roman" w:cs="Times New Roman"/>
      <w:sz w:val="20"/>
      <w:szCs w:val="20"/>
      <w:lang w:eastAsia="pt-BR"/>
    </w:rPr>
  </w:style>
  <w:style w:type="character" w:styleId="Refdecomentrio">
    <w:name w:val="annotation reference"/>
    <w:uiPriority w:val="99"/>
    <w:semiHidden/>
    <w:unhideWhenUsed/>
    <w:rsid w:val="007E6FDE"/>
    <w:rPr>
      <w:sz w:val="16"/>
      <w:szCs w:val="16"/>
    </w:rPr>
  </w:style>
  <w:style w:type="paragraph" w:styleId="Textodenotaderodap">
    <w:name w:val="footnote text"/>
    <w:basedOn w:val="Normal"/>
    <w:link w:val="TextodenotaderodapChar"/>
    <w:rsid w:val="007E6FDE"/>
    <w:pPr>
      <w:suppressLineNumbers/>
      <w:suppressAutoHyphens/>
      <w:ind w:left="283" w:hanging="283"/>
    </w:pPr>
    <w:rPr>
      <w:lang w:eastAsia="zh-CN"/>
    </w:rPr>
  </w:style>
  <w:style w:type="character" w:customStyle="1" w:styleId="TextodenotaderodapChar">
    <w:name w:val="Texto de nota de rodapé Char"/>
    <w:basedOn w:val="Fontepargpadro"/>
    <w:link w:val="Textodenotaderodap"/>
    <w:rsid w:val="007E6FDE"/>
    <w:rPr>
      <w:rFonts w:ascii="Times New Roman" w:eastAsia="Times New Roman" w:hAnsi="Times New Roman" w:cs="Times New Roman"/>
      <w:sz w:val="20"/>
      <w:szCs w:val="20"/>
      <w:lang w:eastAsia="zh-CN"/>
    </w:rPr>
  </w:style>
  <w:style w:type="numbering" w:customStyle="1" w:styleId="EstiloImportado1">
    <w:name w:val="Estilo Importado 1"/>
    <w:rsid w:val="007E6FDE"/>
    <w:pPr>
      <w:numPr>
        <w:numId w:val="16"/>
      </w:numPr>
    </w:pPr>
  </w:style>
  <w:style w:type="numbering" w:customStyle="1" w:styleId="EstiloImportado10">
    <w:name w:val="Estilo Importado 1.0"/>
    <w:rsid w:val="007E6FDE"/>
    <w:pPr>
      <w:numPr>
        <w:numId w:val="17"/>
      </w:numPr>
    </w:pPr>
  </w:style>
  <w:style w:type="paragraph" w:styleId="Reviso">
    <w:name w:val="Revision"/>
    <w:hidden/>
    <w:uiPriority w:val="71"/>
    <w:rsid w:val="007E6FDE"/>
    <w:pPr>
      <w:spacing w:after="0" w:line="240" w:lineRule="auto"/>
    </w:pPr>
    <w:rPr>
      <w:rFonts w:ascii="Calibri" w:eastAsia="Calibri" w:hAnsi="Calibri" w:cs="Times New Roman"/>
    </w:rPr>
  </w:style>
  <w:style w:type="character" w:customStyle="1" w:styleId="ListaColorida-nfase1Char">
    <w:name w:val="Lista Colorida - Ênfase 1 Char"/>
    <w:link w:val="ListaColorida-nfase1"/>
    <w:uiPriority w:val="34"/>
    <w:rsid w:val="007E6FDE"/>
    <w:rPr>
      <w:sz w:val="22"/>
      <w:szCs w:val="22"/>
      <w:lang w:val="x-none" w:eastAsia="en-US"/>
    </w:rPr>
  </w:style>
  <w:style w:type="table" w:styleId="ListaColorida-nfase1">
    <w:name w:val="Colorful List Accent 1"/>
    <w:basedOn w:val="Tabelanormal"/>
    <w:link w:val="ListaColorida-nfase1Char"/>
    <w:uiPriority w:val="34"/>
    <w:unhideWhenUsed/>
    <w:rsid w:val="007E6FDE"/>
    <w:pPr>
      <w:spacing w:after="0" w:line="240" w:lineRule="auto"/>
    </w:pPr>
    <w:rPr>
      <w:lang w:val="x-none"/>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TextodeEspaoReservado">
    <w:name w:val="Texto de Espaço Reservado"/>
    <w:basedOn w:val="Fontepargpadro"/>
    <w:uiPriority w:val="99"/>
    <w:semiHidden/>
    <w:rsid w:val="007E6FDE"/>
    <w:rPr>
      <w:color w:val="808080"/>
    </w:rPr>
  </w:style>
  <w:style w:type="paragraph" w:customStyle="1" w:styleId="TableParagraph">
    <w:name w:val="Table Paragraph"/>
    <w:basedOn w:val="Normal"/>
    <w:uiPriority w:val="1"/>
    <w:qFormat/>
    <w:rsid w:val="007E6FDE"/>
    <w:pPr>
      <w:widowControl w:val="0"/>
      <w:autoSpaceDE w:val="0"/>
      <w:autoSpaceDN w:val="0"/>
    </w:pPr>
    <w:rPr>
      <w:rFonts w:ascii="Arial" w:eastAsia="Arial" w:hAnsi="Arial" w:cs="Arial"/>
      <w:sz w:val="22"/>
      <w:szCs w:val="22"/>
      <w:lang w:bidi="pt-BR"/>
    </w:rPr>
  </w:style>
  <w:style w:type="paragraph" w:styleId="Sumrio1">
    <w:name w:val="toc 1"/>
    <w:basedOn w:val="Normal"/>
    <w:next w:val="Normal"/>
    <w:autoRedefine/>
    <w:uiPriority w:val="39"/>
    <w:unhideWhenUsed/>
    <w:rsid w:val="007E6FDE"/>
    <w:pPr>
      <w:spacing w:after="100" w:line="259" w:lineRule="auto"/>
    </w:pPr>
    <w:rPr>
      <w:rFonts w:asciiTheme="minorHAnsi" w:eastAsiaTheme="minorHAnsi" w:hAnsiTheme="minorHAnsi" w:cstheme="minorBidi"/>
      <w:sz w:val="22"/>
      <w:szCs w:val="22"/>
      <w:lang w:eastAsia="en-US"/>
    </w:rPr>
  </w:style>
  <w:style w:type="character" w:customStyle="1" w:styleId="dtr-data">
    <w:name w:val="dtr-data"/>
    <w:basedOn w:val="Fontepargpadro"/>
    <w:rsid w:val="007E6FDE"/>
  </w:style>
  <w:style w:type="paragraph" w:customStyle="1" w:styleId="xdefault">
    <w:name w:val="x_default"/>
    <w:basedOn w:val="Normal"/>
    <w:rsid w:val="007E6FDE"/>
    <w:pPr>
      <w:spacing w:before="100" w:beforeAutospacing="1" w:after="100" w:afterAutospacing="1"/>
    </w:pPr>
    <w:rPr>
      <w:sz w:val="24"/>
      <w:szCs w:val="24"/>
    </w:rPr>
  </w:style>
  <w:style w:type="character" w:customStyle="1" w:styleId="tex3">
    <w:name w:val="tex3"/>
    <w:basedOn w:val="Fontepargpadro"/>
    <w:rsid w:val="007E6FDE"/>
  </w:style>
  <w:style w:type="character" w:customStyle="1" w:styleId="descriptiondescriptionui-xdq6yf-1">
    <w:name w:val="description__descriptionui-xdq6yf-1"/>
    <w:basedOn w:val="Fontepargpadro"/>
    <w:rsid w:val="007E6FDE"/>
  </w:style>
  <w:style w:type="character" w:styleId="HiperlinkVisitado">
    <w:name w:val="FollowedHyperlink"/>
    <w:basedOn w:val="Fontepargpadro"/>
    <w:uiPriority w:val="99"/>
    <w:semiHidden/>
    <w:unhideWhenUsed/>
    <w:rsid w:val="007E6FDE"/>
    <w:rPr>
      <w:color w:val="954F72"/>
      <w:u w:val="single"/>
    </w:rPr>
  </w:style>
  <w:style w:type="paragraph" w:customStyle="1" w:styleId="font5">
    <w:name w:val="font5"/>
    <w:basedOn w:val="Normal"/>
    <w:rsid w:val="007E6FDE"/>
    <w:pPr>
      <w:spacing w:before="100" w:beforeAutospacing="1" w:after="100" w:afterAutospacing="1"/>
    </w:pPr>
    <w:rPr>
      <w:rFonts w:ascii="Arial" w:hAnsi="Arial" w:cs="Arial"/>
      <w:sz w:val="24"/>
      <w:szCs w:val="24"/>
    </w:rPr>
  </w:style>
  <w:style w:type="paragraph" w:customStyle="1" w:styleId="font6">
    <w:name w:val="font6"/>
    <w:basedOn w:val="Normal"/>
    <w:rsid w:val="007E6FDE"/>
    <w:pPr>
      <w:spacing w:before="100" w:beforeAutospacing="1" w:after="100" w:afterAutospacing="1"/>
    </w:pPr>
    <w:rPr>
      <w:rFonts w:ascii="Arial" w:hAnsi="Arial" w:cs="Arial"/>
      <w:b/>
      <w:bCs/>
      <w:sz w:val="24"/>
      <w:szCs w:val="24"/>
    </w:rPr>
  </w:style>
  <w:style w:type="paragraph" w:customStyle="1" w:styleId="font7">
    <w:name w:val="font7"/>
    <w:basedOn w:val="Normal"/>
    <w:rsid w:val="007E6FDE"/>
    <w:pPr>
      <w:spacing w:before="100" w:beforeAutospacing="1" w:after="100" w:afterAutospacing="1"/>
    </w:pPr>
    <w:rPr>
      <w:rFonts w:ascii="Arial" w:hAnsi="Arial" w:cs="Arial"/>
      <w:sz w:val="24"/>
      <w:szCs w:val="24"/>
      <w:u w:val="single"/>
    </w:rPr>
  </w:style>
  <w:style w:type="paragraph" w:customStyle="1" w:styleId="font8">
    <w:name w:val="font8"/>
    <w:basedOn w:val="Normal"/>
    <w:rsid w:val="007E6FDE"/>
    <w:pPr>
      <w:spacing w:before="100" w:beforeAutospacing="1" w:after="100" w:afterAutospacing="1"/>
    </w:pPr>
    <w:rPr>
      <w:rFonts w:ascii="Calibri" w:hAnsi="Calibri" w:cs="Calibri"/>
      <w:color w:val="000000"/>
      <w:sz w:val="24"/>
      <w:szCs w:val="24"/>
    </w:rPr>
  </w:style>
  <w:style w:type="paragraph" w:customStyle="1" w:styleId="xl97">
    <w:name w:val="xl97"/>
    <w:basedOn w:val="Normal"/>
    <w:rsid w:val="007E6F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98">
    <w:name w:val="xl98"/>
    <w:basedOn w:val="Normal"/>
    <w:rsid w:val="007E6FD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99">
    <w:name w:val="xl99"/>
    <w:basedOn w:val="Normal"/>
    <w:rsid w:val="007E6FDE"/>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00">
    <w:name w:val="xl100"/>
    <w:basedOn w:val="Normal"/>
    <w:rsid w:val="007E6FD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01">
    <w:name w:val="xl101"/>
    <w:basedOn w:val="Normal"/>
    <w:rsid w:val="007E6FDE"/>
    <w:pPr>
      <w:spacing w:before="100" w:beforeAutospacing="1" w:after="100" w:afterAutospacing="1"/>
      <w:textAlignment w:val="center"/>
    </w:pPr>
    <w:rPr>
      <w:sz w:val="24"/>
      <w:szCs w:val="24"/>
    </w:rPr>
  </w:style>
  <w:style w:type="paragraph" w:customStyle="1" w:styleId="xl102">
    <w:name w:val="xl102"/>
    <w:basedOn w:val="Normal"/>
    <w:rsid w:val="007E6FD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3">
    <w:name w:val="xl103"/>
    <w:basedOn w:val="Normal"/>
    <w:rsid w:val="007E6FDE"/>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4">
    <w:name w:val="xl104"/>
    <w:basedOn w:val="Normal"/>
    <w:rsid w:val="007E6FDE"/>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5">
    <w:name w:val="xl105"/>
    <w:basedOn w:val="Normal"/>
    <w:rsid w:val="007E6FDE"/>
    <w:pPr>
      <w:pBdr>
        <w:top w:val="single" w:sz="8" w:space="0" w:color="auto"/>
        <w:left w:val="single" w:sz="4" w:space="0" w:color="auto"/>
        <w:right w:val="single" w:sz="8" w:space="0" w:color="auto"/>
      </w:pBdr>
      <w:shd w:val="clear" w:color="000000" w:fill="F2F2F2"/>
      <w:spacing w:before="100" w:beforeAutospacing="1" w:after="100" w:afterAutospacing="1"/>
      <w:textAlignment w:val="center"/>
    </w:pPr>
    <w:rPr>
      <w:rFonts w:ascii="Arial" w:hAnsi="Arial" w:cs="Arial"/>
      <w:b/>
      <w:bCs/>
      <w:sz w:val="24"/>
      <w:szCs w:val="24"/>
    </w:rPr>
  </w:style>
  <w:style w:type="paragraph" w:customStyle="1" w:styleId="xl106">
    <w:name w:val="xl106"/>
    <w:basedOn w:val="Normal"/>
    <w:rsid w:val="007E6FDE"/>
    <w:pPr>
      <w:pBdr>
        <w:top w:val="single" w:sz="4" w:space="0" w:color="auto"/>
        <w:left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07">
    <w:name w:val="xl107"/>
    <w:basedOn w:val="Normal"/>
    <w:rsid w:val="007E6FDE"/>
    <w:pPr>
      <w:pBdr>
        <w:left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08">
    <w:name w:val="xl108"/>
    <w:basedOn w:val="Normal"/>
    <w:rsid w:val="007E6FD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09">
    <w:name w:val="xl109"/>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10">
    <w:name w:val="xl110"/>
    <w:basedOn w:val="Normal"/>
    <w:rsid w:val="007E6FDE"/>
    <w:pPr>
      <w:spacing w:before="100" w:beforeAutospacing="1" w:after="100" w:afterAutospacing="1"/>
    </w:pPr>
    <w:rPr>
      <w:color w:val="000000"/>
      <w:sz w:val="24"/>
      <w:szCs w:val="24"/>
    </w:rPr>
  </w:style>
  <w:style w:type="paragraph" w:customStyle="1" w:styleId="xl111">
    <w:name w:val="xl111"/>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12">
    <w:name w:val="xl112"/>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3">
    <w:name w:val="xl113"/>
    <w:basedOn w:val="Normal"/>
    <w:rsid w:val="007E6FDE"/>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rPr>
  </w:style>
  <w:style w:type="paragraph" w:customStyle="1" w:styleId="xl114">
    <w:name w:val="xl114"/>
    <w:basedOn w:val="Normal"/>
    <w:rsid w:val="007E6FDE"/>
    <w:pPr>
      <w:spacing w:before="100" w:beforeAutospacing="1" w:after="100" w:afterAutospacing="1"/>
    </w:pPr>
    <w:rPr>
      <w:rFonts w:ascii="Arial" w:hAnsi="Arial" w:cs="Arial"/>
    </w:rPr>
  </w:style>
  <w:style w:type="paragraph" w:customStyle="1" w:styleId="xl115">
    <w:name w:val="xl115"/>
    <w:basedOn w:val="Normal"/>
    <w:rsid w:val="007E6F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6">
    <w:name w:val="xl116"/>
    <w:basedOn w:val="Normal"/>
    <w:rsid w:val="007E6FDE"/>
    <w:pPr>
      <w:spacing w:before="100" w:beforeAutospacing="1" w:after="100" w:afterAutospacing="1"/>
    </w:pPr>
    <w:rPr>
      <w:rFonts w:ascii="Arial" w:hAnsi="Arial" w:cs="Arial"/>
      <w:sz w:val="24"/>
      <w:szCs w:val="24"/>
    </w:rPr>
  </w:style>
  <w:style w:type="paragraph" w:customStyle="1" w:styleId="xl117">
    <w:name w:val="xl117"/>
    <w:basedOn w:val="Normal"/>
    <w:rsid w:val="007E6FDE"/>
    <w:pPr>
      <w:pBdr>
        <w:top w:val="single" w:sz="8" w:space="0" w:color="auto"/>
        <w:left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paragraph" w:customStyle="1" w:styleId="xl118">
    <w:name w:val="xl118"/>
    <w:basedOn w:val="Normal"/>
    <w:rsid w:val="007E6FDE"/>
    <w:pPr>
      <w:pBdr>
        <w:top w:val="single" w:sz="8" w:space="0" w:color="auto"/>
        <w:left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19">
    <w:name w:val="xl119"/>
    <w:basedOn w:val="Normal"/>
    <w:rsid w:val="007E6FDE"/>
    <w:pPr>
      <w:pBdr>
        <w:top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0">
    <w:name w:val="xl120"/>
    <w:basedOn w:val="Normal"/>
    <w:rsid w:val="007E6FDE"/>
    <w:pPr>
      <w:pBdr>
        <w:top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1">
    <w:name w:val="xl121"/>
    <w:basedOn w:val="Normal"/>
    <w:rsid w:val="007E6FDE"/>
    <w:pPr>
      <w:pBdr>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2">
    <w:name w:val="xl122"/>
    <w:basedOn w:val="Normal"/>
    <w:rsid w:val="007E6FDE"/>
    <w:pPr>
      <w:pBdr>
        <w:bottom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3">
    <w:name w:val="xl123"/>
    <w:basedOn w:val="Normal"/>
    <w:rsid w:val="007E6FDE"/>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32"/>
      <w:szCs w:val="32"/>
    </w:rPr>
  </w:style>
  <w:style w:type="paragraph" w:customStyle="1" w:styleId="xl124">
    <w:name w:val="xl124"/>
    <w:basedOn w:val="Normal"/>
    <w:rsid w:val="007E6FDE"/>
    <w:pPr>
      <w:pBdr>
        <w:top w:val="single" w:sz="8" w:space="0" w:color="auto"/>
        <w:left w:val="single" w:sz="8" w:space="0" w:color="auto"/>
        <w:bottom w:val="single" w:sz="8" w:space="0" w:color="auto"/>
      </w:pBdr>
      <w:shd w:val="clear" w:color="000000" w:fill="D9D9D9"/>
      <w:spacing w:before="100" w:beforeAutospacing="1" w:after="100" w:afterAutospacing="1"/>
      <w:jc w:val="center"/>
    </w:pPr>
    <w:rPr>
      <w:rFonts w:ascii="Arial" w:hAnsi="Arial" w:cs="Arial"/>
      <w:b/>
      <w:bCs/>
      <w:sz w:val="24"/>
      <w:szCs w:val="24"/>
    </w:rPr>
  </w:style>
  <w:style w:type="paragraph" w:customStyle="1" w:styleId="xl125">
    <w:name w:val="xl125"/>
    <w:basedOn w:val="Normal"/>
    <w:rsid w:val="007E6FDE"/>
    <w:pPr>
      <w:pBdr>
        <w:top w:val="single" w:sz="8" w:space="0" w:color="auto"/>
        <w:bottom w:val="single" w:sz="8" w:space="0" w:color="auto"/>
      </w:pBdr>
      <w:shd w:val="clear" w:color="000000" w:fill="D9D9D9"/>
      <w:spacing w:before="100" w:beforeAutospacing="1" w:after="100" w:afterAutospacing="1"/>
      <w:jc w:val="center"/>
    </w:pPr>
    <w:rPr>
      <w:rFonts w:ascii="Arial" w:hAnsi="Arial" w:cs="Arial"/>
      <w:b/>
      <w:bCs/>
      <w:sz w:val="24"/>
      <w:szCs w:val="24"/>
    </w:rPr>
  </w:style>
  <w:style w:type="paragraph" w:customStyle="1" w:styleId="xl126">
    <w:name w:val="xl126"/>
    <w:basedOn w:val="Normal"/>
    <w:rsid w:val="007E6FDE"/>
    <w:pPr>
      <w:pBdr>
        <w:top w:val="single" w:sz="8" w:space="0" w:color="auto"/>
        <w:bottom w:val="single" w:sz="8" w:space="0" w:color="auto"/>
        <w:right w:val="single" w:sz="8" w:space="0" w:color="auto"/>
      </w:pBdr>
      <w:shd w:val="clear" w:color="000000" w:fill="D9D9D9"/>
      <w:spacing w:before="100" w:beforeAutospacing="1" w:after="100" w:afterAutospacing="1"/>
      <w:jc w:val="center"/>
    </w:pPr>
    <w:rPr>
      <w:rFonts w:ascii="Arial" w:hAnsi="Arial" w:cs="Arial"/>
      <w:b/>
      <w:bCs/>
      <w:sz w:val="24"/>
      <w:szCs w:val="24"/>
    </w:rPr>
  </w:style>
  <w:style w:type="paragraph" w:customStyle="1" w:styleId="xl127">
    <w:name w:val="xl127"/>
    <w:basedOn w:val="Normal"/>
    <w:rsid w:val="007E6FDE"/>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28">
    <w:name w:val="xl128"/>
    <w:basedOn w:val="Normal"/>
    <w:rsid w:val="007E6FDE"/>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29">
    <w:name w:val="xl129"/>
    <w:basedOn w:val="Normal"/>
    <w:rsid w:val="007E6FDE"/>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0">
    <w:name w:val="xl130"/>
    <w:basedOn w:val="Normal"/>
    <w:rsid w:val="007E6FDE"/>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1">
    <w:name w:val="xl131"/>
    <w:basedOn w:val="Normal"/>
    <w:rsid w:val="007E6FDE"/>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2">
    <w:name w:val="xl132"/>
    <w:basedOn w:val="Normal"/>
    <w:rsid w:val="007E6FDE"/>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3">
    <w:name w:val="xl133"/>
    <w:basedOn w:val="Normal"/>
    <w:rsid w:val="007E6FDE"/>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4">
    <w:name w:val="xl134"/>
    <w:basedOn w:val="Normal"/>
    <w:rsid w:val="007E6FDE"/>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5">
    <w:name w:val="xl135"/>
    <w:basedOn w:val="Normal"/>
    <w:rsid w:val="007E6FDE"/>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136">
    <w:name w:val="xl136"/>
    <w:basedOn w:val="Normal"/>
    <w:rsid w:val="007E6FDE"/>
    <w:pPr>
      <w:pBdr>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rPr>
  </w:style>
  <w:style w:type="table" w:customStyle="1" w:styleId="TableGrid">
    <w:name w:val="TableGrid"/>
    <w:rsid w:val="007E6FDE"/>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Estilo1">
    <w:name w:val="Estilo1"/>
    <w:basedOn w:val="Normal"/>
    <w:link w:val="Estilo1Char"/>
    <w:qFormat/>
    <w:rsid w:val="007E6FDE"/>
    <w:pPr>
      <w:autoSpaceDE w:val="0"/>
      <w:autoSpaceDN w:val="0"/>
      <w:adjustRightInd w:val="0"/>
      <w:spacing w:line="360" w:lineRule="auto"/>
      <w:jc w:val="both"/>
    </w:pPr>
    <w:rPr>
      <w:rFonts w:ascii="Arial" w:hAnsi="Arial" w:cs="Arial"/>
    </w:rPr>
  </w:style>
  <w:style w:type="character" w:customStyle="1" w:styleId="Estilo1Char">
    <w:name w:val="Estilo1 Char"/>
    <w:link w:val="Estilo1"/>
    <w:rsid w:val="007E6FDE"/>
    <w:rPr>
      <w:rFonts w:ascii="Arial" w:eastAsia="Times New Roman" w:hAnsi="Arial" w:cs="Arial"/>
      <w:sz w:val="20"/>
      <w:szCs w:val="20"/>
      <w:lang w:eastAsia="pt-BR"/>
    </w:rPr>
  </w:style>
  <w:style w:type="paragraph" w:customStyle="1" w:styleId="PargrafodaLista2">
    <w:name w:val="Parágrafo da Lista2"/>
    <w:basedOn w:val="Normal"/>
    <w:rsid w:val="007E6FDE"/>
    <w:pPr>
      <w:ind w:left="720"/>
      <w:contextualSpacing/>
    </w:pPr>
    <w:rPr>
      <w:rFonts w:eastAsia="Calibri"/>
      <w:sz w:val="24"/>
      <w:szCs w:val="24"/>
      <w:lang w:val="en-US" w:eastAsia="en-US"/>
    </w:rPr>
  </w:style>
  <w:style w:type="numbering" w:customStyle="1" w:styleId="Semlista1">
    <w:name w:val="Sem lista1"/>
    <w:next w:val="Semlista"/>
    <w:uiPriority w:val="99"/>
    <w:semiHidden/>
    <w:unhideWhenUsed/>
    <w:rsid w:val="007E6FDE"/>
  </w:style>
  <w:style w:type="table" w:customStyle="1" w:styleId="Tabelacomgrade1">
    <w:name w:val="Tabela com grade1"/>
    <w:basedOn w:val="Tabelanormal"/>
    <w:next w:val="Tabelacomgrade"/>
    <w:uiPriority w:val="39"/>
    <w:rsid w:val="007E6FD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
    <w:basedOn w:val="Fontepargpadro"/>
    <w:semiHidden/>
    <w:rsid w:val="007E6FDE"/>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PublicAccess" TargetMode="External"/><Relationship Id="rId13" Type="http://schemas.openxmlformats.org/officeDocument/2006/relationships/hyperlink" Target="https://bllcompras.com/Home/PublicAccess" TargetMode="External"/><Relationship Id="rId18" Type="http://schemas.openxmlformats.org/officeDocument/2006/relationships/hyperlink" Target="http://www.planalto.gov.br/ccivil_03/LEIS/L8666cons.ht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bllcompras.com/Home/PublicAccess" TargetMode="External"/><Relationship Id="rId7" Type="http://schemas.openxmlformats.org/officeDocument/2006/relationships/endnotes" Target="endnotes.xml"/><Relationship Id="rId12" Type="http://schemas.openxmlformats.org/officeDocument/2006/relationships/hyperlink" Target="https://bllcompras.com/Home/PublicAccess" TargetMode="External"/><Relationship Id="rId17" Type="http://schemas.openxmlformats.org/officeDocument/2006/relationships/hyperlink" Target="https://bllcompras.com/Home/PublicAcces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llcompras.com/Home/PublicAccess" TargetMode="External"/><Relationship Id="rId20" Type="http://schemas.openxmlformats.org/officeDocument/2006/relationships/hyperlink" Target="http://www.tce.ce.gov.b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llcompras.com/Home/PublicAcces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llcompras.com/Home/PublicAccess" TargetMode="External"/><Relationship Id="rId23" Type="http://schemas.openxmlformats.org/officeDocument/2006/relationships/hyperlink" Target="http://www.planalto.gov.br/ccivil_03/LEIS/L8666cons.htm" TargetMode="External"/><Relationship Id="rId10" Type="http://schemas.openxmlformats.org/officeDocument/2006/relationships/hyperlink" Target="https://bllcompras.com/Home/PublicAccess" TargetMode="External"/><Relationship Id="rId19" Type="http://schemas.openxmlformats.org/officeDocument/2006/relationships/hyperlink" Target="mailto:licitacaomn@outlook.com.br" TargetMode="External"/><Relationship Id="rId4" Type="http://schemas.openxmlformats.org/officeDocument/2006/relationships/settings" Target="settings.xml"/><Relationship Id="rId9" Type="http://schemas.openxmlformats.org/officeDocument/2006/relationships/hyperlink" Target="https://bllcompras.com/Home/PublicAccess" TargetMode="External"/><Relationship Id="rId14" Type="http://schemas.openxmlformats.org/officeDocument/2006/relationships/hyperlink" Target="https://bllcompras.com/Home/PublicAccess" TargetMode="External"/><Relationship Id="rId22" Type="http://schemas.openxmlformats.org/officeDocument/2006/relationships/hyperlink" Target="http://www.planalto.gov.br/ccivil_03/LEIS/L8666cons.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76</Pages>
  <Words>42510</Words>
  <Characters>229560</Characters>
  <Application>Microsoft Office Word</Application>
  <DocSecurity>0</DocSecurity>
  <Lines>1913</Lines>
  <Paragraphs>543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ERIKE</dc:creator>
  <cp:lastModifiedBy>Sala de Sessões</cp:lastModifiedBy>
  <cp:revision>4</cp:revision>
  <cp:lastPrinted>2022-06-29T12:51:00Z</cp:lastPrinted>
  <dcterms:created xsi:type="dcterms:W3CDTF">2022-06-29T12:07:00Z</dcterms:created>
  <dcterms:modified xsi:type="dcterms:W3CDTF">2022-06-29T12:53:00Z</dcterms:modified>
</cp:coreProperties>
</file>