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BFCDD9" w14:textId="095F03D4" w:rsidR="00C90D08" w:rsidRPr="00DF7B29" w:rsidRDefault="00C90D08" w:rsidP="00C90D08">
      <w:pPr>
        <w:spacing w:after="290" w:line="259" w:lineRule="auto"/>
        <w:ind w:left="171"/>
        <w:jc w:val="center"/>
        <w:rPr>
          <w:rFonts w:ascii="Arial" w:hAnsi="Arial" w:cs="Arial"/>
          <w:b/>
        </w:rPr>
      </w:pPr>
      <w:r w:rsidRPr="00DF7B29">
        <w:rPr>
          <w:rFonts w:ascii="Arial" w:hAnsi="Arial" w:cs="Arial"/>
          <w:b/>
        </w:rPr>
        <w:t xml:space="preserve">EDITAL </w:t>
      </w:r>
    </w:p>
    <w:p w14:paraId="7F48DE43" w14:textId="77777777" w:rsidR="00C90D08" w:rsidRPr="00DF7B29" w:rsidRDefault="00C90D08" w:rsidP="00C90D08">
      <w:pPr>
        <w:spacing w:after="290" w:line="259" w:lineRule="auto"/>
        <w:ind w:left="171"/>
        <w:jc w:val="center"/>
        <w:rPr>
          <w:rFonts w:ascii="Arial" w:hAnsi="Arial" w:cs="Arial"/>
        </w:rPr>
      </w:pPr>
      <w:r>
        <w:rPr>
          <w:rFonts w:ascii="Arial" w:hAnsi="Arial" w:cs="Arial"/>
          <w:b/>
        </w:rPr>
        <w:t>DISPENSA</w:t>
      </w:r>
      <w:r w:rsidRPr="00DF7B29">
        <w:rPr>
          <w:rFonts w:ascii="Arial" w:hAnsi="Arial" w:cs="Arial"/>
          <w:b/>
        </w:rPr>
        <w:t xml:space="preserve"> Nº </w:t>
      </w:r>
      <w:r>
        <w:rPr>
          <w:rFonts w:ascii="Arial" w:hAnsi="Arial" w:cs="Arial"/>
          <w:b/>
        </w:rPr>
        <w:t>2702.01/2026-05</w:t>
      </w:r>
    </w:p>
    <w:p w14:paraId="2983A7C7" w14:textId="77777777" w:rsidR="00C90D08" w:rsidRPr="00DF7B29" w:rsidRDefault="00C90D08" w:rsidP="00C90D08">
      <w:pPr>
        <w:spacing w:after="423"/>
        <w:jc w:val="both"/>
        <w:rPr>
          <w:rFonts w:ascii="Arial" w:hAnsi="Arial" w:cs="Arial"/>
        </w:rPr>
      </w:pPr>
      <w:r>
        <w:rPr>
          <w:rFonts w:ascii="Arial" w:hAnsi="Arial" w:cs="Arial"/>
        </w:rPr>
        <w:t>O Secretário de Infraestrutura do Município de Cedro/CE</w:t>
      </w:r>
      <w:r w:rsidRPr="00DF7B29">
        <w:rPr>
          <w:rFonts w:ascii="Arial" w:hAnsi="Arial" w:cs="Arial"/>
        </w:rPr>
        <w:t xml:space="preserve">, no uso das atribuições que lhe são constitucionalmente conferidas, faz </w:t>
      </w:r>
      <w:proofErr w:type="spellStart"/>
      <w:r w:rsidRPr="00DF7B29">
        <w:rPr>
          <w:rFonts w:ascii="Arial" w:hAnsi="Arial" w:cs="Arial"/>
        </w:rPr>
        <w:t>publicizar</w:t>
      </w:r>
      <w:proofErr w:type="spellEnd"/>
      <w:r w:rsidRPr="00DF7B29">
        <w:rPr>
          <w:rFonts w:ascii="Arial" w:hAnsi="Arial" w:cs="Arial"/>
        </w:rPr>
        <w:t xml:space="preserve"> o presente edital de </w:t>
      </w:r>
      <w:r>
        <w:rPr>
          <w:rFonts w:ascii="Arial" w:hAnsi="Arial" w:cs="Arial"/>
        </w:rPr>
        <w:t>Dispensa</w:t>
      </w:r>
      <w:r w:rsidRPr="00DF7B29">
        <w:rPr>
          <w:rFonts w:ascii="Arial" w:hAnsi="Arial" w:cs="Arial"/>
        </w:rPr>
        <w:t>, nos termos do Art. 6º. XXXVIII da Lei nº 14.133, de 1º de abril de 2021, e posteriores dispositivos relacionados, bem como nos termos das condições e exigências estabelecidas neste instrumento convocatório e anexos, conforme abaixo informado.</w:t>
      </w:r>
    </w:p>
    <w:p w14:paraId="3AC84573" w14:textId="77777777" w:rsidR="00C90D08" w:rsidRPr="00DF7B29" w:rsidRDefault="00C90D08" w:rsidP="00C90D08">
      <w:pPr>
        <w:spacing w:after="138" w:line="265" w:lineRule="auto"/>
        <w:jc w:val="both"/>
        <w:rPr>
          <w:rFonts w:ascii="Arial" w:hAnsi="Arial" w:cs="Arial"/>
        </w:rPr>
      </w:pPr>
      <w:r w:rsidRPr="00DF7B29">
        <w:rPr>
          <w:rFonts w:ascii="Arial" w:hAnsi="Arial" w:cs="Arial"/>
          <w:b/>
        </w:rPr>
        <w:t>CRITÉRIO DE JULGAMENTO</w:t>
      </w:r>
      <w:r w:rsidRPr="00DF7B29">
        <w:rPr>
          <w:rFonts w:ascii="Arial" w:hAnsi="Arial" w:cs="Arial"/>
        </w:rPr>
        <w:t xml:space="preserve">: MENOR PREÇO GLOBAL </w:t>
      </w:r>
    </w:p>
    <w:p w14:paraId="301D238C" w14:textId="77777777" w:rsidR="00C90D08" w:rsidRPr="00DF7B29" w:rsidRDefault="00C90D08" w:rsidP="00C90D08">
      <w:pPr>
        <w:spacing w:after="144" w:line="259" w:lineRule="auto"/>
        <w:ind w:right="12"/>
        <w:jc w:val="both"/>
        <w:rPr>
          <w:rFonts w:ascii="Arial" w:hAnsi="Arial" w:cs="Arial"/>
        </w:rPr>
      </w:pPr>
      <w:r w:rsidRPr="00DF7B29">
        <w:rPr>
          <w:rFonts w:ascii="Arial" w:hAnsi="Arial" w:cs="Arial"/>
          <w:b/>
        </w:rPr>
        <w:t>REGIME DE EXECUÇÃO</w:t>
      </w:r>
      <w:r w:rsidRPr="00DF7B29">
        <w:rPr>
          <w:rFonts w:ascii="Arial" w:hAnsi="Arial" w:cs="Arial"/>
        </w:rPr>
        <w:t>: EMPREITADA POR PREÇO GLOBAL</w:t>
      </w:r>
    </w:p>
    <w:p w14:paraId="68E9725F" w14:textId="7A508D9E" w:rsidR="00C90D08" w:rsidRPr="00DF7B29" w:rsidRDefault="00C90D08" w:rsidP="00C90D08">
      <w:pPr>
        <w:spacing w:line="317" w:lineRule="auto"/>
        <w:ind w:right="894"/>
        <w:rPr>
          <w:rFonts w:ascii="Arial" w:hAnsi="Arial" w:cs="Arial"/>
          <w:b/>
          <w:bCs/>
        </w:rPr>
      </w:pPr>
      <w:r w:rsidRPr="00DF7B29">
        <w:rPr>
          <w:rFonts w:ascii="Arial" w:hAnsi="Arial" w:cs="Arial"/>
          <w:b/>
        </w:rPr>
        <w:t>DATA DA SESSÃO</w:t>
      </w:r>
      <w:r w:rsidRPr="00DF7B29">
        <w:rPr>
          <w:rFonts w:ascii="Arial" w:hAnsi="Arial" w:cs="Arial"/>
        </w:rPr>
        <w:t xml:space="preserve">: </w:t>
      </w:r>
      <w:r>
        <w:rPr>
          <w:rFonts w:ascii="Arial" w:hAnsi="Arial" w:cs="Arial"/>
        </w:rPr>
        <w:t>11</w:t>
      </w:r>
      <w:r w:rsidRPr="00DF7B29">
        <w:rPr>
          <w:rFonts w:ascii="Arial" w:hAnsi="Arial" w:cs="Arial"/>
        </w:rPr>
        <w:t>/</w:t>
      </w:r>
      <w:r>
        <w:rPr>
          <w:rFonts w:ascii="Arial" w:hAnsi="Arial" w:cs="Arial"/>
        </w:rPr>
        <w:t>03</w:t>
      </w:r>
      <w:r w:rsidRPr="00DF7B29">
        <w:rPr>
          <w:rFonts w:ascii="Arial" w:hAnsi="Arial" w:cs="Arial"/>
        </w:rPr>
        <w:t>/</w:t>
      </w:r>
      <w:r>
        <w:rPr>
          <w:rFonts w:ascii="Arial" w:hAnsi="Arial" w:cs="Arial"/>
        </w:rPr>
        <w:t>2026</w:t>
      </w:r>
      <w:r w:rsidRPr="00DF7B29">
        <w:rPr>
          <w:rFonts w:ascii="Arial" w:hAnsi="Arial" w:cs="Arial"/>
        </w:rPr>
        <w:t xml:space="preserve"> </w:t>
      </w:r>
      <w:r w:rsidRPr="00DF7B29">
        <w:rPr>
          <w:rFonts w:ascii="Arial" w:hAnsi="Arial" w:cs="Arial"/>
          <w:b/>
        </w:rPr>
        <w:t>HORÁRIO</w:t>
      </w:r>
      <w:r w:rsidRPr="00DF7B29">
        <w:rPr>
          <w:rFonts w:ascii="Arial" w:hAnsi="Arial" w:cs="Arial"/>
        </w:rPr>
        <w:t xml:space="preserve">: </w:t>
      </w:r>
      <w:r w:rsidR="009E4B18">
        <w:rPr>
          <w:rFonts w:ascii="Arial" w:hAnsi="Arial" w:cs="Arial"/>
        </w:rPr>
        <w:t>15</w:t>
      </w:r>
      <w:r>
        <w:rPr>
          <w:rFonts w:ascii="Arial" w:hAnsi="Arial" w:cs="Arial"/>
        </w:rPr>
        <w:t>H</w:t>
      </w:r>
      <w:r w:rsidRPr="00DF7B29">
        <w:rPr>
          <w:rFonts w:ascii="Arial" w:hAnsi="Arial" w:cs="Arial"/>
        </w:rPr>
        <w:t xml:space="preserve"> </w:t>
      </w:r>
    </w:p>
    <w:p w14:paraId="5ED58F69" w14:textId="77777777" w:rsidR="00C90D08" w:rsidRPr="00DF7B29" w:rsidRDefault="00C90D08" w:rsidP="00C90D08">
      <w:pPr>
        <w:spacing w:line="317" w:lineRule="auto"/>
        <w:ind w:right="894"/>
        <w:rPr>
          <w:rFonts w:ascii="Arial" w:hAnsi="Arial" w:cs="Arial"/>
          <w:b/>
          <w:u w:color="0000FF"/>
        </w:rPr>
      </w:pPr>
      <w:r w:rsidRPr="00DF7B29">
        <w:rPr>
          <w:rFonts w:ascii="Arial" w:hAnsi="Arial" w:cs="Arial"/>
          <w:b/>
          <w:u w:color="0000FF"/>
        </w:rPr>
        <w:t xml:space="preserve">PLATAFORMA: </w:t>
      </w:r>
      <w:hyperlink r:id="rId7" w:history="1">
        <w:r>
          <w:rPr>
            <w:rStyle w:val="Hyperlink"/>
            <w:rFonts w:ascii="Arial" w:hAnsi="Arial" w:cs="Arial"/>
            <w:b/>
            <w:color w:val="auto"/>
            <w:u w:val="none"/>
          </w:rPr>
          <w:t>www.licitacedroce.com.br</w:t>
        </w:r>
      </w:hyperlink>
    </w:p>
    <w:p w14:paraId="41EB945F" w14:textId="77777777" w:rsidR="00C90D08" w:rsidRPr="00DF7B29" w:rsidRDefault="00C90D08" w:rsidP="00C90D08">
      <w:pPr>
        <w:spacing w:after="144" w:line="259" w:lineRule="auto"/>
        <w:ind w:right="12"/>
        <w:jc w:val="both"/>
        <w:rPr>
          <w:rFonts w:ascii="Arial" w:hAnsi="Arial" w:cs="Arial"/>
        </w:rPr>
      </w:pPr>
      <w:r w:rsidRPr="00DF7B29">
        <w:rPr>
          <w:rFonts w:ascii="Arial" w:hAnsi="Arial" w:cs="Arial"/>
          <w:b/>
        </w:rPr>
        <w:t>DISPUTA DE LANCES</w:t>
      </w:r>
      <w:r w:rsidRPr="00DF7B29">
        <w:rPr>
          <w:rFonts w:ascii="Arial" w:hAnsi="Arial" w:cs="Arial"/>
        </w:rPr>
        <w:t xml:space="preserve">: </w:t>
      </w:r>
      <w:r>
        <w:rPr>
          <w:rFonts w:ascii="Arial" w:hAnsi="Arial" w:cs="Arial"/>
        </w:rPr>
        <w:t>Aberto</w:t>
      </w:r>
      <w:r w:rsidRPr="00DF7B29">
        <w:rPr>
          <w:rFonts w:ascii="Arial" w:hAnsi="Arial" w:cs="Arial"/>
        </w:rPr>
        <w:t xml:space="preserve"> conforme item 7.2 do edital</w:t>
      </w:r>
    </w:p>
    <w:p w14:paraId="05A7E991" w14:textId="77777777" w:rsidR="00C90D08" w:rsidRPr="00DF7B29" w:rsidRDefault="00C90D08" w:rsidP="00C90D08">
      <w:pPr>
        <w:spacing w:after="144" w:line="259" w:lineRule="auto"/>
        <w:ind w:right="12"/>
        <w:jc w:val="both"/>
        <w:rPr>
          <w:rFonts w:ascii="Arial" w:hAnsi="Arial" w:cs="Arial"/>
        </w:rPr>
      </w:pPr>
      <w:r w:rsidRPr="00DF7B29">
        <w:rPr>
          <w:rFonts w:ascii="Arial" w:hAnsi="Arial" w:cs="Arial"/>
          <w:b/>
        </w:rPr>
        <w:t>AGENTE DE CONTRATAÇÃO</w:t>
      </w:r>
      <w:r w:rsidRPr="00DF7B29">
        <w:rPr>
          <w:rFonts w:ascii="Arial" w:hAnsi="Arial" w:cs="Arial"/>
        </w:rPr>
        <w:t xml:space="preserve">: </w:t>
      </w:r>
      <w:r>
        <w:rPr>
          <w:rFonts w:ascii="Arial" w:hAnsi="Arial" w:cs="Arial"/>
        </w:rPr>
        <w:t>Túlio Lima Sales</w:t>
      </w:r>
    </w:p>
    <w:p w14:paraId="15B8061E" w14:textId="77777777" w:rsidR="00C90D08" w:rsidRPr="00DF7B29" w:rsidRDefault="00C90D08" w:rsidP="00C90D08">
      <w:pPr>
        <w:pStyle w:val="Ttulo1"/>
        <w:tabs>
          <w:tab w:val="center" w:pos="1425"/>
        </w:tabs>
        <w:jc w:val="both"/>
        <w:rPr>
          <w:sz w:val="24"/>
          <w:szCs w:val="24"/>
        </w:rPr>
      </w:pPr>
      <w:r w:rsidRPr="00DF7B29">
        <w:rPr>
          <w:sz w:val="24"/>
          <w:szCs w:val="24"/>
        </w:rPr>
        <w:t>1.</w:t>
      </w:r>
      <w:r w:rsidRPr="00DF7B29">
        <w:rPr>
          <w:sz w:val="24"/>
          <w:szCs w:val="24"/>
        </w:rPr>
        <w:tab/>
        <w:t>DO OBJETO</w:t>
      </w:r>
    </w:p>
    <w:p w14:paraId="4FCF6758" w14:textId="77777777" w:rsidR="00C90D08" w:rsidRPr="00DF7B29" w:rsidRDefault="00C90D08" w:rsidP="00C90D08">
      <w:pPr>
        <w:ind w:right="12"/>
        <w:jc w:val="both"/>
        <w:rPr>
          <w:rFonts w:ascii="Arial" w:hAnsi="Arial" w:cs="Arial"/>
          <w:noProof/>
        </w:rPr>
      </w:pPr>
      <w:r w:rsidRPr="00DF7B29">
        <w:rPr>
          <w:rFonts w:ascii="Arial" w:hAnsi="Arial" w:cs="Arial"/>
          <w:b/>
        </w:rPr>
        <w:t xml:space="preserve">1.1. </w:t>
      </w:r>
      <w:r w:rsidRPr="00DF7B29">
        <w:rPr>
          <w:rFonts w:ascii="Arial" w:hAnsi="Arial" w:cs="Arial"/>
          <w:noProof/>
        </w:rPr>
        <w:t xml:space="preserve">CONTRATACÃO DE PESSOA JURÍDICA PARA  PRESTAÇÃO DOS SERVIÇOS DE </w:t>
      </w:r>
      <w:r>
        <w:rPr>
          <w:rFonts w:ascii="Arial" w:hAnsi="Arial" w:cs="Arial"/>
          <w:noProof/>
        </w:rPr>
        <w:t xml:space="preserve">MANUTENÇÃO DE BUEIROS EM ESTRADAS VICINAIS EM DIVERSAS LOCALIDADES DA ZONA RURAL DO MUNICÍPIO DE CEDRO/CE, JUNTO A SECRETARIA SECRETARIA DE INFRAESTRUTURA </w:t>
      </w:r>
      <w:r w:rsidRPr="00DF7B29">
        <w:rPr>
          <w:rFonts w:ascii="Arial" w:hAnsi="Arial" w:cs="Arial"/>
          <w:noProof/>
        </w:rPr>
        <w:t>.</w:t>
      </w:r>
    </w:p>
    <w:p w14:paraId="62BC6885" w14:textId="77777777" w:rsidR="00C90D08" w:rsidRPr="00DF7B29" w:rsidRDefault="00C90D08" w:rsidP="00C90D08">
      <w:pPr>
        <w:ind w:right="12"/>
        <w:jc w:val="both"/>
        <w:rPr>
          <w:rFonts w:ascii="Arial" w:hAnsi="Arial" w:cs="Arial"/>
        </w:rPr>
      </w:pPr>
    </w:p>
    <w:p w14:paraId="71029014" w14:textId="77777777" w:rsidR="00C90D08" w:rsidRPr="00DF7B29" w:rsidRDefault="00C90D08" w:rsidP="00C90D08">
      <w:pPr>
        <w:spacing w:line="265" w:lineRule="auto"/>
        <w:jc w:val="both"/>
        <w:rPr>
          <w:rFonts w:ascii="Arial" w:hAnsi="Arial" w:cs="Arial"/>
          <w:b/>
        </w:rPr>
      </w:pPr>
      <w:r w:rsidRPr="00DF7B29">
        <w:rPr>
          <w:rFonts w:ascii="Arial" w:hAnsi="Arial" w:cs="Arial"/>
          <w:b/>
        </w:rPr>
        <w:t xml:space="preserve">1.2. VALOR ESTIMADO: R$ </w:t>
      </w:r>
      <w:r>
        <w:rPr>
          <w:rFonts w:ascii="Arial" w:hAnsi="Arial" w:cs="Arial"/>
          <w:b/>
        </w:rPr>
        <w:t>120.604,87 (cento e vinte mil seiscentos e quatro reais e oitenta e sete centavos)</w:t>
      </w:r>
      <w:r w:rsidRPr="00DF7B29">
        <w:rPr>
          <w:rFonts w:ascii="Arial" w:hAnsi="Arial" w:cs="Arial"/>
          <w:b/>
        </w:rPr>
        <w:t>.</w:t>
      </w:r>
    </w:p>
    <w:p w14:paraId="0A5E4056" w14:textId="77777777" w:rsidR="00C90D08" w:rsidRPr="00DF7B29" w:rsidRDefault="00C90D08" w:rsidP="00C90D08">
      <w:pPr>
        <w:spacing w:line="265" w:lineRule="auto"/>
        <w:jc w:val="both"/>
        <w:rPr>
          <w:rFonts w:ascii="Arial" w:hAnsi="Arial" w:cs="Arial"/>
          <w:b/>
        </w:rPr>
      </w:pPr>
    </w:p>
    <w:p w14:paraId="5CD6DA77" w14:textId="77777777" w:rsidR="00C90D08" w:rsidRPr="00DF7B29" w:rsidRDefault="00C90D08" w:rsidP="00C90D08">
      <w:pPr>
        <w:spacing w:after="423"/>
        <w:ind w:right="12"/>
        <w:jc w:val="both"/>
        <w:rPr>
          <w:rFonts w:ascii="Arial" w:hAnsi="Arial" w:cs="Arial"/>
        </w:rPr>
      </w:pPr>
      <w:r w:rsidRPr="00DF7B29">
        <w:rPr>
          <w:rFonts w:ascii="Arial" w:hAnsi="Arial" w:cs="Arial"/>
          <w:b/>
        </w:rPr>
        <w:t xml:space="preserve">1.3. </w:t>
      </w:r>
      <w:r>
        <w:rPr>
          <w:rFonts w:ascii="Arial" w:hAnsi="Arial" w:cs="Arial"/>
        </w:rPr>
        <w:t>O</w:t>
      </w:r>
      <w:r w:rsidRPr="00DF7B29">
        <w:rPr>
          <w:rFonts w:ascii="Arial" w:hAnsi="Arial" w:cs="Arial"/>
        </w:rPr>
        <w:t xml:space="preserve"> presente </w:t>
      </w:r>
      <w:r>
        <w:rPr>
          <w:rFonts w:ascii="Arial" w:hAnsi="Arial" w:cs="Arial"/>
        </w:rPr>
        <w:t>procedimento administrativo de Dispensa de Licitação</w:t>
      </w:r>
      <w:r w:rsidRPr="00DF7B29">
        <w:rPr>
          <w:rFonts w:ascii="Arial" w:hAnsi="Arial" w:cs="Arial"/>
        </w:rPr>
        <w:t xml:space="preserve">, de acordo com o arrimado pelo </w:t>
      </w:r>
      <w:bookmarkStart w:id="0" w:name="_Hlk202182825"/>
      <w:r>
        <w:rPr>
          <w:rFonts w:ascii="Arial" w:hAnsi="Arial" w:cs="Arial"/>
        </w:rPr>
        <w:t>art. 75 inciso I d</w:t>
      </w:r>
      <w:r w:rsidRPr="00DF7B29">
        <w:rPr>
          <w:rFonts w:ascii="Arial" w:hAnsi="Arial" w:cs="Arial"/>
        </w:rPr>
        <w:t xml:space="preserve">a Lei </w:t>
      </w:r>
      <w:proofErr w:type="gramStart"/>
      <w:r w:rsidRPr="00DF7B29">
        <w:rPr>
          <w:rFonts w:ascii="Arial" w:hAnsi="Arial" w:cs="Arial"/>
        </w:rPr>
        <w:t>n.º</w:t>
      </w:r>
      <w:proofErr w:type="gramEnd"/>
      <w:r w:rsidRPr="00DF7B29">
        <w:rPr>
          <w:rFonts w:ascii="Arial" w:hAnsi="Arial" w:cs="Arial"/>
        </w:rPr>
        <w:t xml:space="preserve"> 14.133/2021 </w:t>
      </w:r>
      <w:bookmarkEnd w:id="0"/>
      <w:r w:rsidRPr="00DF7B29">
        <w:rPr>
          <w:rFonts w:ascii="Arial" w:hAnsi="Arial" w:cs="Arial"/>
        </w:rPr>
        <w:t xml:space="preserve">considerando a oportunidade de maior concorrência e competitividade aos interessados, a fim de oportunizar, igualmente, maior </w:t>
      </w:r>
      <w:proofErr w:type="spellStart"/>
      <w:r w:rsidRPr="00DF7B29">
        <w:rPr>
          <w:rFonts w:ascii="Arial" w:hAnsi="Arial" w:cs="Arial"/>
        </w:rPr>
        <w:t>vantajosidade</w:t>
      </w:r>
      <w:proofErr w:type="spellEnd"/>
      <w:r w:rsidRPr="00DF7B29">
        <w:rPr>
          <w:rFonts w:ascii="Arial" w:hAnsi="Arial" w:cs="Arial"/>
        </w:rPr>
        <w:t xml:space="preserve"> e economicidade ao ente público ordenador na escala de preços a serem ofertados, bem como pela oportunidade de descentralização operacional das obras, viabilizando efetividade para concomitância da execução.</w:t>
      </w:r>
    </w:p>
    <w:p w14:paraId="3987DC0D" w14:textId="77777777" w:rsidR="00C90D08" w:rsidRPr="00DF7B29" w:rsidRDefault="00C90D08" w:rsidP="00C90D08">
      <w:pPr>
        <w:spacing w:after="423"/>
        <w:ind w:right="12"/>
        <w:jc w:val="both"/>
        <w:rPr>
          <w:rFonts w:ascii="Arial" w:hAnsi="Arial" w:cs="Arial"/>
        </w:rPr>
      </w:pPr>
      <w:r w:rsidRPr="00DF7B29">
        <w:rPr>
          <w:rFonts w:ascii="Arial" w:hAnsi="Arial" w:cs="Arial"/>
          <w:b/>
        </w:rPr>
        <w:t xml:space="preserve">1.4. </w:t>
      </w:r>
      <w:r w:rsidRPr="00DF7B29">
        <w:rPr>
          <w:rFonts w:ascii="Arial" w:hAnsi="Arial" w:cs="Arial"/>
        </w:rPr>
        <w:t xml:space="preserve">O critério de julgamento adotado será o </w:t>
      </w:r>
      <w:r w:rsidRPr="00DF7B29">
        <w:rPr>
          <w:rFonts w:ascii="Arial" w:hAnsi="Arial" w:cs="Arial"/>
          <w:b/>
        </w:rPr>
        <w:t>menor preço global</w:t>
      </w:r>
      <w:r>
        <w:rPr>
          <w:rFonts w:ascii="Arial" w:hAnsi="Arial" w:cs="Arial"/>
          <w:b/>
        </w:rPr>
        <w:t xml:space="preserve"> </w:t>
      </w:r>
      <w:r w:rsidRPr="00DF7B29">
        <w:rPr>
          <w:rFonts w:ascii="Arial" w:hAnsi="Arial" w:cs="Arial"/>
        </w:rPr>
        <w:t>observadas as exigências contidas neste Edital e seus Anexos quanto às especificações técnicas do objeto.</w:t>
      </w:r>
    </w:p>
    <w:p w14:paraId="2C11A9E1" w14:textId="77777777" w:rsidR="00C90D08" w:rsidRPr="00DF7B29" w:rsidRDefault="00C90D08" w:rsidP="00C90D08">
      <w:pPr>
        <w:spacing w:after="423"/>
        <w:ind w:right="12"/>
        <w:jc w:val="both"/>
        <w:rPr>
          <w:rFonts w:ascii="Arial" w:hAnsi="Arial" w:cs="Arial"/>
        </w:rPr>
      </w:pPr>
      <w:r w:rsidRPr="00DF7B29">
        <w:rPr>
          <w:rFonts w:ascii="Arial" w:hAnsi="Arial" w:cs="Arial"/>
          <w:b/>
        </w:rPr>
        <w:t xml:space="preserve">1.5. </w:t>
      </w:r>
      <w:r>
        <w:rPr>
          <w:rFonts w:ascii="Arial" w:hAnsi="Arial" w:cs="Arial"/>
        </w:rPr>
        <w:t>O procedimento</w:t>
      </w:r>
      <w:r w:rsidRPr="00DF7B29">
        <w:rPr>
          <w:rFonts w:ascii="Arial" w:hAnsi="Arial" w:cs="Arial"/>
        </w:rPr>
        <w:t xml:space="preserve"> será realizad</w:t>
      </w:r>
      <w:r>
        <w:rPr>
          <w:rFonts w:ascii="Arial" w:hAnsi="Arial" w:cs="Arial"/>
        </w:rPr>
        <w:t>o</w:t>
      </w:r>
      <w:r w:rsidRPr="00DF7B29">
        <w:rPr>
          <w:rFonts w:ascii="Arial" w:hAnsi="Arial" w:cs="Arial"/>
        </w:rPr>
        <w:t xml:space="preserve"> de acordo com as regras específicas para o regime de execução por </w:t>
      </w:r>
      <w:r w:rsidRPr="00DF7B29">
        <w:rPr>
          <w:rFonts w:ascii="Arial" w:hAnsi="Arial" w:cs="Arial"/>
          <w:b/>
        </w:rPr>
        <w:t>empreitada por preço global</w:t>
      </w:r>
      <w:r w:rsidRPr="00DF7B29">
        <w:rPr>
          <w:rFonts w:ascii="Arial" w:hAnsi="Arial" w:cs="Arial"/>
        </w:rPr>
        <w:t xml:space="preserve">, nos termos do art. 46, inciso II, da Lei </w:t>
      </w:r>
      <w:proofErr w:type="gramStart"/>
      <w:r w:rsidRPr="00DF7B29">
        <w:rPr>
          <w:rFonts w:ascii="Arial" w:hAnsi="Arial" w:cs="Arial"/>
        </w:rPr>
        <w:t>n.º</w:t>
      </w:r>
      <w:proofErr w:type="gramEnd"/>
      <w:r w:rsidRPr="00DF7B29">
        <w:rPr>
          <w:rFonts w:ascii="Arial" w:hAnsi="Arial" w:cs="Arial"/>
        </w:rPr>
        <w:t xml:space="preserve"> 14.133/2021.</w:t>
      </w:r>
    </w:p>
    <w:p w14:paraId="3CAED755" w14:textId="6CF94BD6" w:rsidR="00C90D08" w:rsidRPr="00DF7B29" w:rsidRDefault="00C90D08" w:rsidP="00C90D08">
      <w:pPr>
        <w:spacing w:after="527"/>
        <w:ind w:right="12"/>
        <w:jc w:val="both"/>
        <w:rPr>
          <w:rFonts w:ascii="Arial" w:hAnsi="Arial" w:cs="Arial"/>
        </w:rPr>
      </w:pPr>
      <w:r w:rsidRPr="00DF7B29">
        <w:rPr>
          <w:rFonts w:ascii="Arial" w:hAnsi="Arial" w:cs="Arial"/>
          <w:b/>
        </w:rPr>
        <w:lastRenderedPageBreak/>
        <w:t xml:space="preserve">1.6. </w:t>
      </w:r>
      <w:r w:rsidRPr="00DF7B29">
        <w:rPr>
          <w:rFonts w:ascii="Arial" w:hAnsi="Arial" w:cs="Arial"/>
        </w:rPr>
        <w:t xml:space="preserve">A sessão virtual da </w:t>
      </w:r>
      <w:r>
        <w:rPr>
          <w:rFonts w:ascii="Arial" w:hAnsi="Arial" w:cs="Arial"/>
        </w:rPr>
        <w:t>DISPENSA</w:t>
      </w:r>
      <w:r w:rsidRPr="00DF7B29">
        <w:rPr>
          <w:rFonts w:ascii="Arial" w:hAnsi="Arial" w:cs="Arial"/>
        </w:rPr>
        <w:t xml:space="preserve"> será realizada no seguinte endereço: </w:t>
      </w:r>
      <w:r>
        <w:rPr>
          <w:rFonts w:ascii="Arial" w:hAnsi="Arial" w:cs="Arial"/>
          <w:u w:color="000000"/>
        </w:rPr>
        <w:t>www.licitacedroce.com.br</w:t>
      </w:r>
      <w:r w:rsidRPr="00DF7B29">
        <w:rPr>
          <w:rFonts w:ascii="Arial" w:hAnsi="Arial" w:cs="Arial"/>
          <w:b/>
        </w:rPr>
        <w:t xml:space="preserve">, no dia </w:t>
      </w:r>
      <w:r>
        <w:rPr>
          <w:rFonts w:ascii="Arial" w:hAnsi="Arial" w:cs="Arial"/>
          <w:b/>
        </w:rPr>
        <w:t>11 de março de 2026</w:t>
      </w:r>
      <w:r w:rsidRPr="00DF7B29">
        <w:rPr>
          <w:rFonts w:ascii="Arial" w:hAnsi="Arial" w:cs="Arial"/>
          <w:b/>
        </w:rPr>
        <w:t xml:space="preserve">, às </w:t>
      </w:r>
      <w:r w:rsidR="009E4B18">
        <w:rPr>
          <w:rFonts w:ascii="Arial" w:hAnsi="Arial" w:cs="Arial"/>
          <w:b/>
        </w:rPr>
        <w:t>15</w:t>
      </w:r>
      <w:r w:rsidRPr="00DF7B29">
        <w:rPr>
          <w:rFonts w:ascii="Arial" w:hAnsi="Arial" w:cs="Arial"/>
          <w:b/>
        </w:rPr>
        <w:t>h</w:t>
      </w:r>
      <w:r w:rsidRPr="00DF7B29">
        <w:rPr>
          <w:rFonts w:ascii="Arial" w:hAnsi="Arial" w:cs="Arial"/>
        </w:rPr>
        <w:t xml:space="preserve">, podendo as propostas e os documentos serem enviados até às </w:t>
      </w:r>
      <w:r w:rsidR="009E4B18">
        <w:rPr>
          <w:rFonts w:ascii="Arial" w:hAnsi="Arial" w:cs="Arial"/>
        </w:rPr>
        <w:t>14</w:t>
      </w:r>
      <w:r w:rsidRPr="00DF7B29">
        <w:rPr>
          <w:rFonts w:ascii="Arial" w:hAnsi="Arial" w:cs="Arial"/>
        </w:rPr>
        <w:t>h deste mesmo dia, sendo que todas as referências de tempo observam o horário de Brasília.</w:t>
      </w:r>
    </w:p>
    <w:p w14:paraId="1A87B35E" w14:textId="77777777" w:rsidR="00C90D08" w:rsidRPr="00DF7B29" w:rsidRDefault="00C90D08" w:rsidP="00C90D08">
      <w:pPr>
        <w:pStyle w:val="Ttulo1"/>
        <w:tabs>
          <w:tab w:val="center" w:pos="3376"/>
        </w:tabs>
        <w:jc w:val="both"/>
        <w:rPr>
          <w:sz w:val="24"/>
          <w:szCs w:val="24"/>
        </w:rPr>
      </w:pPr>
      <w:r w:rsidRPr="00DF7B29">
        <w:rPr>
          <w:sz w:val="24"/>
          <w:szCs w:val="24"/>
        </w:rPr>
        <w:t>2.</w:t>
      </w:r>
      <w:r w:rsidRPr="00DF7B29">
        <w:rPr>
          <w:sz w:val="24"/>
          <w:szCs w:val="24"/>
        </w:rPr>
        <w:tab/>
        <w:t>DA PARTICIPAÇÃO E REGISTRO CADASTRAL</w:t>
      </w:r>
    </w:p>
    <w:p w14:paraId="62F8EEAB" w14:textId="77777777" w:rsidR="00C90D08" w:rsidRPr="00DF7B29" w:rsidRDefault="00C90D08" w:rsidP="00C90D08">
      <w:pPr>
        <w:rPr>
          <w:rFonts w:ascii="Arial" w:hAnsi="Arial" w:cs="Arial"/>
          <w:lang w:eastAsia="pt-BR"/>
        </w:rPr>
      </w:pPr>
    </w:p>
    <w:p w14:paraId="02E907F1" w14:textId="77777777" w:rsidR="00C90D08" w:rsidRPr="00DF7B29" w:rsidRDefault="00C90D08" w:rsidP="00C90D08">
      <w:pPr>
        <w:ind w:right="12"/>
        <w:jc w:val="both"/>
        <w:rPr>
          <w:rFonts w:ascii="Arial" w:hAnsi="Arial" w:cs="Arial"/>
        </w:rPr>
      </w:pPr>
      <w:r w:rsidRPr="00DF7B29">
        <w:rPr>
          <w:rFonts w:ascii="Arial" w:hAnsi="Arial" w:cs="Arial"/>
          <w:b/>
        </w:rPr>
        <w:t xml:space="preserve">2.1. </w:t>
      </w:r>
      <w:r w:rsidRPr="00DF7B29">
        <w:rPr>
          <w:rFonts w:ascii="Arial" w:hAnsi="Arial" w:cs="Arial"/>
        </w:rPr>
        <w:t xml:space="preserve">Para participar do certame, </w:t>
      </w:r>
      <w:r>
        <w:rPr>
          <w:rFonts w:ascii="Arial" w:hAnsi="Arial" w:cs="Arial"/>
        </w:rPr>
        <w:t>o interessado</w:t>
      </w:r>
      <w:r w:rsidRPr="00DF7B29">
        <w:rPr>
          <w:rFonts w:ascii="Arial" w:hAnsi="Arial" w:cs="Arial"/>
        </w:rPr>
        <w:t xml:space="preserve"> deve providenciar o seu credenciamento, com atribuição de chave e senha, diretamente junto ao provedor do sistema, onde deverá informar-se a respeito do seu funcionamento, regulamento e instruções para a sua correta utilização, sendo de responsabilidade do participante o cadastro prévio do sistema eletrônico.</w:t>
      </w:r>
    </w:p>
    <w:p w14:paraId="40E258A8" w14:textId="77777777" w:rsidR="00C90D08" w:rsidRPr="00DF7B29" w:rsidRDefault="00C90D08" w:rsidP="00C90D08">
      <w:pPr>
        <w:ind w:left="709" w:right="12" w:hanging="760"/>
        <w:jc w:val="both"/>
        <w:rPr>
          <w:rFonts w:ascii="Arial" w:hAnsi="Arial" w:cs="Arial"/>
        </w:rPr>
      </w:pPr>
    </w:p>
    <w:p w14:paraId="466FF009" w14:textId="77777777" w:rsidR="00C90D08" w:rsidRPr="00DF7B29" w:rsidRDefault="00C90D08" w:rsidP="00C90D08">
      <w:pPr>
        <w:ind w:right="12"/>
        <w:jc w:val="both"/>
        <w:rPr>
          <w:rFonts w:ascii="Arial" w:hAnsi="Arial" w:cs="Arial"/>
        </w:rPr>
      </w:pPr>
      <w:r w:rsidRPr="00DF7B29">
        <w:rPr>
          <w:rFonts w:ascii="Arial" w:hAnsi="Arial" w:cs="Arial"/>
          <w:b/>
        </w:rPr>
        <w:t xml:space="preserve">2.2. </w:t>
      </w:r>
      <w:r w:rsidRPr="00DF7B29">
        <w:rPr>
          <w:rFonts w:ascii="Arial" w:hAnsi="Arial" w:cs="Arial"/>
        </w:rPr>
        <w:t xml:space="preserve">As instruções para o credenciamento podem ser acessadas no seguinte sítio eletrônico ou solicitadas por meio do seguinte endereço de e-mail: </w:t>
      </w:r>
      <w:hyperlink r:id="rId8" w:history="1">
        <w:r>
          <w:rPr>
            <w:rStyle w:val="Hyperlink"/>
            <w:rFonts w:ascii="Arial" w:hAnsi="Arial" w:cs="Arial"/>
            <w:color w:val="auto"/>
          </w:rPr>
          <w:t>www.licitacedroce.com.br</w:t>
        </w:r>
      </w:hyperlink>
      <w:r w:rsidRPr="00DF7B29">
        <w:rPr>
          <w:rFonts w:ascii="Arial" w:hAnsi="Arial" w:cs="Arial"/>
        </w:rPr>
        <w:t>.</w:t>
      </w:r>
    </w:p>
    <w:p w14:paraId="4F58734B" w14:textId="77777777" w:rsidR="00C90D08" w:rsidRPr="00DF7B29" w:rsidRDefault="00C90D08" w:rsidP="00C90D08">
      <w:pPr>
        <w:ind w:right="12"/>
        <w:jc w:val="both"/>
        <w:rPr>
          <w:rFonts w:ascii="Arial" w:hAnsi="Arial" w:cs="Arial"/>
        </w:rPr>
      </w:pPr>
    </w:p>
    <w:p w14:paraId="0F4BDEEA" w14:textId="77777777" w:rsidR="00C90D08" w:rsidRPr="00DF7B29" w:rsidRDefault="00C90D08" w:rsidP="00C90D08">
      <w:pPr>
        <w:ind w:right="12"/>
        <w:jc w:val="both"/>
        <w:rPr>
          <w:rFonts w:ascii="Arial" w:hAnsi="Arial" w:cs="Arial"/>
        </w:rPr>
      </w:pPr>
      <w:r w:rsidRPr="00DF7B29">
        <w:rPr>
          <w:rFonts w:ascii="Arial" w:hAnsi="Arial" w:cs="Arial"/>
          <w:b/>
        </w:rPr>
        <w:t xml:space="preserve">2.3. </w:t>
      </w:r>
      <w:r w:rsidRPr="00DF7B29">
        <w:rPr>
          <w:rFonts w:ascii="Arial" w:hAnsi="Arial" w:cs="Arial"/>
        </w:rPr>
        <w:t>É de responsabilidade do licitante, além de credenciar-se previamente no sistema eletrônico utilizado no certame e de cumprir as regras do presente edital:</w:t>
      </w:r>
    </w:p>
    <w:p w14:paraId="6CB3623D" w14:textId="77777777" w:rsidR="00C90D08" w:rsidRPr="00DF7B29" w:rsidRDefault="00C90D08" w:rsidP="00C90D08">
      <w:pPr>
        <w:ind w:right="12"/>
        <w:jc w:val="both"/>
        <w:rPr>
          <w:rFonts w:ascii="Arial" w:hAnsi="Arial" w:cs="Arial"/>
        </w:rPr>
      </w:pPr>
    </w:p>
    <w:p w14:paraId="38CCB6F2" w14:textId="77777777" w:rsidR="00C90D08" w:rsidRPr="00DF7B29" w:rsidRDefault="00C90D08" w:rsidP="00C90D08">
      <w:pPr>
        <w:ind w:right="12"/>
        <w:jc w:val="both"/>
        <w:rPr>
          <w:rFonts w:ascii="Arial" w:hAnsi="Arial" w:cs="Arial"/>
        </w:rPr>
      </w:pPr>
      <w:r w:rsidRPr="00DF7B29">
        <w:rPr>
          <w:rFonts w:ascii="Arial" w:hAnsi="Arial" w:cs="Arial"/>
          <w:b/>
        </w:rPr>
        <w:t xml:space="preserve">2.3.1. </w:t>
      </w:r>
      <w:r w:rsidRPr="00DF7B29">
        <w:rPr>
          <w:rFonts w:ascii="Arial" w:hAnsi="Arial" w:cs="Arial"/>
        </w:rPr>
        <w:t>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20933443" w14:textId="77777777" w:rsidR="00C90D08" w:rsidRPr="00DF7B29" w:rsidRDefault="00C90D08" w:rsidP="00C90D08">
      <w:pPr>
        <w:ind w:right="12"/>
        <w:jc w:val="both"/>
        <w:rPr>
          <w:rFonts w:ascii="Arial" w:hAnsi="Arial" w:cs="Arial"/>
        </w:rPr>
      </w:pPr>
    </w:p>
    <w:p w14:paraId="4A48B9B8" w14:textId="77777777" w:rsidR="00C90D08" w:rsidRPr="00DF7B29" w:rsidRDefault="00C90D08" w:rsidP="00C90D08">
      <w:pPr>
        <w:ind w:right="12"/>
        <w:jc w:val="both"/>
        <w:rPr>
          <w:rFonts w:ascii="Arial" w:hAnsi="Arial" w:cs="Arial"/>
        </w:rPr>
      </w:pPr>
      <w:r w:rsidRPr="00DF7B29">
        <w:rPr>
          <w:rFonts w:ascii="Arial" w:hAnsi="Arial" w:cs="Arial"/>
          <w:b/>
        </w:rPr>
        <w:t xml:space="preserve">2.3.2. </w:t>
      </w:r>
      <w:r w:rsidRPr="00DF7B29">
        <w:rPr>
          <w:rFonts w:ascii="Arial" w:hAnsi="Arial" w:cs="Arial"/>
        </w:rPr>
        <w:t>Acompanhar as operações no sistema eletrônico durante o processo licitatório e responsabilizar-se pelo ônus decorrente da perda de negócios diante da inobservância de mensagens emitidas pelo sistema ou de sua desconexão;</w:t>
      </w:r>
    </w:p>
    <w:p w14:paraId="63099757" w14:textId="77777777" w:rsidR="00C90D08" w:rsidRPr="00DF7B29" w:rsidRDefault="00C90D08" w:rsidP="00C90D08">
      <w:pPr>
        <w:ind w:right="12"/>
        <w:jc w:val="both"/>
        <w:rPr>
          <w:rFonts w:ascii="Arial" w:hAnsi="Arial" w:cs="Arial"/>
        </w:rPr>
      </w:pPr>
    </w:p>
    <w:p w14:paraId="01FFDA19" w14:textId="77777777" w:rsidR="00C90D08" w:rsidRPr="00DF7B29" w:rsidRDefault="00C90D08" w:rsidP="00C90D08">
      <w:pPr>
        <w:ind w:right="12"/>
        <w:jc w:val="both"/>
        <w:rPr>
          <w:rFonts w:ascii="Arial" w:hAnsi="Arial" w:cs="Arial"/>
        </w:rPr>
      </w:pPr>
      <w:r w:rsidRPr="00DF7B29">
        <w:rPr>
          <w:rFonts w:ascii="Arial" w:hAnsi="Arial" w:cs="Arial"/>
          <w:b/>
        </w:rPr>
        <w:t xml:space="preserve">2.3.3. </w:t>
      </w:r>
      <w:r w:rsidRPr="00DF7B29">
        <w:rPr>
          <w:rFonts w:ascii="Arial" w:hAnsi="Arial" w:cs="Arial"/>
        </w:rPr>
        <w:t>Comunicar imediatamente ao provedor do sistema qualquer acontecimento que possa comprometer o sigilo ou a inviabilidade do uso da senha, para imediato bloqueio de acesso;</w:t>
      </w:r>
    </w:p>
    <w:p w14:paraId="4F5E9D5D" w14:textId="77777777" w:rsidR="00C90D08" w:rsidRPr="00DF7B29" w:rsidRDefault="00C90D08" w:rsidP="00C90D08">
      <w:pPr>
        <w:ind w:right="12"/>
        <w:jc w:val="both"/>
        <w:rPr>
          <w:rFonts w:ascii="Arial" w:hAnsi="Arial" w:cs="Arial"/>
        </w:rPr>
      </w:pPr>
    </w:p>
    <w:p w14:paraId="7BC7E009" w14:textId="77777777" w:rsidR="00C90D08" w:rsidRPr="00DF7B29" w:rsidRDefault="00C90D08" w:rsidP="00C90D08">
      <w:pPr>
        <w:ind w:right="12"/>
        <w:jc w:val="both"/>
        <w:rPr>
          <w:rFonts w:ascii="Arial" w:hAnsi="Arial" w:cs="Arial"/>
        </w:rPr>
      </w:pPr>
      <w:r w:rsidRPr="00DF7B29">
        <w:rPr>
          <w:rFonts w:ascii="Arial" w:hAnsi="Arial" w:cs="Arial"/>
          <w:b/>
        </w:rPr>
        <w:t xml:space="preserve">2.3.4. </w:t>
      </w:r>
      <w:r w:rsidRPr="00DF7B29">
        <w:rPr>
          <w:rFonts w:ascii="Arial" w:hAnsi="Arial" w:cs="Arial"/>
        </w:rPr>
        <w:t>Utilizar a chave de identificação e a senha de acesso para participar do pregão na forma eletrônica; e</w:t>
      </w:r>
    </w:p>
    <w:p w14:paraId="3DEAB5A7" w14:textId="77777777" w:rsidR="00C90D08" w:rsidRPr="00DF7B29" w:rsidRDefault="00C90D08" w:rsidP="00C90D08">
      <w:pPr>
        <w:ind w:right="12"/>
        <w:jc w:val="both"/>
        <w:rPr>
          <w:rFonts w:ascii="Arial" w:hAnsi="Arial" w:cs="Arial"/>
        </w:rPr>
      </w:pPr>
    </w:p>
    <w:p w14:paraId="70478F39" w14:textId="77777777" w:rsidR="00C90D08" w:rsidRPr="00DF7B29" w:rsidRDefault="00C90D08" w:rsidP="00C90D08">
      <w:pPr>
        <w:ind w:right="12"/>
        <w:jc w:val="both"/>
        <w:rPr>
          <w:rFonts w:ascii="Arial" w:hAnsi="Arial" w:cs="Arial"/>
        </w:rPr>
      </w:pPr>
      <w:r w:rsidRPr="00DF7B29">
        <w:rPr>
          <w:rFonts w:ascii="Arial" w:hAnsi="Arial" w:cs="Arial"/>
          <w:b/>
        </w:rPr>
        <w:t xml:space="preserve">2.3.5. </w:t>
      </w:r>
      <w:r w:rsidRPr="00DF7B29">
        <w:rPr>
          <w:rFonts w:ascii="Arial" w:hAnsi="Arial" w:cs="Arial"/>
        </w:rPr>
        <w:t>Solicitar o cancelamento da chave de identificação ou da senha de acesso por interesse próprio.</w:t>
      </w:r>
    </w:p>
    <w:p w14:paraId="044E6975" w14:textId="77777777" w:rsidR="00C90D08" w:rsidRPr="00DF7B29" w:rsidRDefault="00C90D08" w:rsidP="00C90D08">
      <w:pPr>
        <w:ind w:right="12"/>
        <w:jc w:val="both"/>
        <w:rPr>
          <w:rFonts w:ascii="Arial" w:hAnsi="Arial" w:cs="Arial"/>
        </w:rPr>
      </w:pPr>
    </w:p>
    <w:p w14:paraId="4F3068C6" w14:textId="77777777" w:rsidR="00C90D08" w:rsidRPr="00DF7B29" w:rsidRDefault="00C90D08" w:rsidP="00C90D08">
      <w:pPr>
        <w:ind w:right="12"/>
        <w:jc w:val="both"/>
        <w:rPr>
          <w:rFonts w:ascii="Arial" w:hAnsi="Arial" w:cs="Arial"/>
        </w:rPr>
      </w:pPr>
      <w:r w:rsidRPr="00DF7B29">
        <w:rPr>
          <w:rFonts w:ascii="Arial" w:hAnsi="Arial" w:cs="Arial"/>
          <w:b/>
        </w:rPr>
        <w:t xml:space="preserve">2.4. </w:t>
      </w:r>
      <w:r w:rsidRPr="00DF7B29">
        <w:rPr>
          <w:rFonts w:ascii="Arial" w:hAnsi="Arial" w:cs="Arial"/>
        </w:rPr>
        <w:t>Poderão participar da presente licitação todos os interessados do ramo pertinente, que comprovarem eficazmente os requisitos deste Edital.</w:t>
      </w:r>
    </w:p>
    <w:p w14:paraId="0F304169" w14:textId="77777777" w:rsidR="00C90D08" w:rsidRPr="00DF7B29" w:rsidRDefault="00C90D08" w:rsidP="00C90D08">
      <w:pPr>
        <w:ind w:right="12"/>
        <w:jc w:val="both"/>
        <w:rPr>
          <w:rFonts w:ascii="Arial" w:hAnsi="Arial" w:cs="Arial"/>
        </w:rPr>
      </w:pPr>
    </w:p>
    <w:p w14:paraId="494A0594" w14:textId="77777777" w:rsidR="00C90D08" w:rsidRPr="00DF7B29" w:rsidRDefault="00C90D08" w:rsidP="00C90D08">
      <w:pPr>
        <w:ind w:right="12"/>
        <w:jc w:val="both"/>
        <w:rPr>
          <w:rFonts w:ascii="Arial" w:hAnsi="Arial" w:cs="Arial"/>
        </w:rPr>
      </w:pPr>
      <w:r w:rsidRPr="00DF7B29">
        <w:rPr>
          <w:rFonts w:ascii="Arial" w:hAnsi="Arial" w:cs="Arial"/>
          <w:b/>
        </w:rPr>
        <w:t xml:space="preserve">2.4.1. </w:t>
      </w:r>
      <w:r w:rsidRPr="00DF7B29">
        <w:rPr>
          <w:rFonts w:ascii="Arial" w:hAnsi="Arial" w:cs="Arial"/>
        </w:rPr>
        <w:t xml:space="preserve">O registro prévio cadastral aos interessados deverá se realizar através do sistema de registro cadastral unificado, seja o disponível no Portal Nacional de Contratações </w:t>
      </w:r>
      <w:r w:rsidRPr="00DF7B29">
        <w:rPr>
          <w:rFonts w:ascii="Arial" w:hAnsi="Arial" w:cs="Arial"/>
        </w:rPr>
        <w:lastRenderedPageBreak/>
        <w:t>Públicas (PNCP) ou SICAF, bem como do próprio Poder Executivo de Cedro/CE, art. 87 da Lei nº 14.133/2021. Neste caso, por ser não unificado, a licitante deverá solicitar o registro até um dia antes da sessão de julgamento e habilitação, considerando a necessidade de haver tempo hábil para processamento do registro.</w:t>
      </w:r>
    </w:p>
    <w:p w14:paraId="37C4CD97" w14:textId="77777777" w:rsidR="00C90D08" w:rsidRPr="00DF7B29" w:rsidRDefault="00C90D08" w:rsidP="00C90D08">
      <w:pPr>
        <w:ind w:left="709" w:right="12" w:hanging="1451"/>
        <w:jc w:val="both"/>
        <w:rPr>
          <w:rFonts w:ascii="Arial" w:hAnsi="Arial" w:cs="Arial"/>
        </w:rPr>
      </w:pPr>
    </w:p>
    <w:p w14:paraId="140FF6FF" w14:textId="77777777" w:rsidR="00C90D08" w:rsidRPr="00DF7B29" w:rsidRDefault="00C90D08" w:rsidP="00C90D08">
      <w:pPr>
        <w:spacing w:after="423"/>
        <w:jc w:val="both"/>
        <w:rPr>
          <w:rFonts w:ascii="Arial" w:hAnsi="Arial" w:cs="Arial"/>
        </w:rPr>
      </w:pPr>
      <w:r w:rsidRPr="00DF7B29">
        <w:rPr>
          <w:rFonts w:ascii="Arial" w:hAnsi="Arial" w:cs="Arial"/>
          <w:b/>
        </w:rPr>
        <w:t xml:space="preserve">2.5. </w:t>
      </w:r>
      <w:r w:rsidRPr="00DF7B29">
        <w:rPr>
          <w:rFonts w:ascii="Arial" w:hAnsi="Arial" w:cs="Arial"/>
        </w:rPr>
        <w:t>A participante que pretender utilizar os benefícios previstos nos art. 42 a 45 da Lei Complementar 123, de 14 de dezembro de 2006, alterada pela Lei Complementar 147/2014, a ME, EPP, MEI ou Cooperativa, que se enquadre na receita de ME ou EPP, deverá apresentar declaração de ser elegível aos benefícios do tratamento aludido, nos termos do Decreto 8.538/2015.</w:t>
      </w:r>
    </w:p>
    <w:p w14:paraId="43833FA5" w14:textId="77777777" w:rsidR="00C90D08" w:rsidRPr="00DF7B29" w:rsidRDefault="00C90D08" w:rsidP="00C90D08">
      <w:pPr>
        <w:spacing w:after="423"/>
        <w:ind w:right="12"/>
        <w:jc w:val="both"/>
        <w:rPr>
          <w:rFonts w:ascii="Arial" w:hAnsi="Arial" w:cs="Arial"/>
        </w:rPr>
      </w:pPr>
      <w:r w:rsidRPr="00DF7B29">
        <w:rPr>
          <w:rFonts w:ascii="Arial" w:hAnsi="Arial" w:cs="Arial"/>
          <w:b/>
        </w:rPr>
        <w:t xml:space="preserve">2.6. </w:t>
      </w:r>
      <w:r w:rsidRPr="00DF7B29">
        <w:rPr>
          <w:rFonts w:ascii="Arial" w:hAnsi="Arial" w:cs="Arial"/>
        </w:rPr>
        <w:t xml:space="preserve">Em caso de necessidade de </w:t>
      </w:r>
      <w:proofErr w:type="spellStart"/>
      <w:r w:rsidRPr="00DF7B29">
        <w:rPr>
          <w:rFonts w:ascii="Arial" w:hAnsi="Arial" w:cs="Arial"/>
        </w:rPr>
        <w:t>desenquadramento</w:t>
      </w:r>
      <w:proofErr w:type="spellEnd"/>
      <w:r w:rsidRPr="00DF7B29">
        <w:rPr>
          <w:rFonts w:ascii="Arial" w:hAnsi="Arial" w:cs="Arial"/>
        </w:rPr>
        <w:t xml:space="preserve"> da condição de microempresa ou empresa de pequeno porte, ou seja, quando houver faturamento superior exigido 2.3 e na respectiva legislação supracitada, compete aos licitantes interessados solicitá-lo. Caso o licitante não adote as providências necessárias para o </w:t>
      </w:r>
      <w:proofErr w:type="spellStart"/>
      <w:r w:rsidRPr="00DF7B29">
        <w:rPr>
          <w:rFonts w:ascii="Arial" w:hAnsi="Arial" w:cs="Arial"/>
        </w:rPr>
        <w:t>desenquadramento</w:t>
      </w:r>
      <w:proofErr w:type="spellEnd"/>
      <w:r w:rsidRPr="00DF7B29">
        <w:rPr>
          <w:rFonts w:ascii="Arial" w:hAnsi="Arial" w:cs="Arial"/>
        </w:rPr>
        <w:t xml:space="preserve"> e usufrua (ou tente usufruir) indevidamente dos benefícios extensíveis a esse enquadramento, poderá ser declarado inidôneo (art. 13, § 1º, do Decreto 8.538/2015).</w:t>
      </w:r>
    </w:p>
    <w:p w14:paraId="1D2D80D3" w14:textId="77777777" w:rsidR="00C90D08" w:rsidRPr="00DF7B29" w:rsidRDefault="00C90D08" w:rsidP="00C90D08">
      <w:pPr>
        <w:ind w:right="124"/>
        <w:jc w:val="both"/>
        <w:rPr>
          <w:rFonts w:ascii="Arial" w:hAnsi="Arial" w:cs="Arial"/>
        </w:rPr>
      </w:pPr>
      <w:r w:rsidRPr="00DF7B29">
        <w:rPr>
          <w:rFonts w:ascii="Arial" w:hAnsi="Arial" w:cs="Arial"/>
          <w:b/>
        </w:rPr>
        <w:t xml:space="preserve">2.7. </w:t>
      </w:r>
      <w:r w:rsidRPr="00DF7B29">
        <w:rPr>
          <w:rFonts w:ascii="Arial" w:hAnsi="Arial" w:cs="Arial"/>
        </w:rPr>
        <w:t xml:space="preserve">A microempresa e a empresa de pequeno porte e a cooperativa que atender ao item 2.4, mas possuir restrição em qualquer dos documentos de regularidade fiscal (Certidão Negativa de Tributos Municipais, Certidão Negativa de Débito Junto ao INSS – CND) e de regularidade trabalhista (Certidão de Regularidade Junto ao FGTS), terá sua habilitação condicionada à apresentação de nova documentação, que comprove a sua regularidade, no prazo de </w:t>
      </w:r>
      <w:r w:rsidRPr="00DF7B29">
        <w:rPr>
          <w:rFonts w:ascii="Arial" w:hAnsi="Arial" w:cs="Arial"/>
          <w:b/>
        </w:rPr>
        <w:t>cinco dias úteis</w:t>
      </w:r>
      <w:r w:rsidRPr="00DF7B29">
        <w:rPr>
          <w:rFonts w:ascii="Arial" w:hAnsi="Arial" w:cs="Arial"/>
        </w:rPr>
        <w:t>, a contar da data em que for declarada como vencedora do certame.</w:t>
      </w:r>
    </w:p>
    <w:p w14:paraId="75B3D6FF" w14:textId="77777777" w:rsidR="00C90D08" w:rsidRPr="00DF7B29" w:rsidRDefault="00C90D08" w:rsidP="00C90D08">
      <w:pPr>
        <w:ind w:right="124"/>
        <w:jc w:val="both"/>
        <w:rPr>
          <w:rFonts w:ascii="Arial" w:hAnsi="Arial" w:cs="Arial"/>
        </w:rPr>
      </w:pPr>
    </w:p>
    <w:p w14:paraId="0F4BE542" w14:textId="77777777" w:rsidR="00C90D08" w:rsidRPr="00DF7B29" w:rsidRDefault="00C90D08" w:rsidP="00C90D08">
      <w:pPr>
        <w:spacing w:after="423"/>
        <w:ind w:right="121"/>
        <w:jc w:val="both"/>
        <w:rPr>
          <w:rFonts w:ascii="Arial" w:hAnsi="Arial" w:cs="Arial"/>
        </w:rPr>
      </w:pPr>
      <w:r w:rsidRPr="00DF7B29">
        <w:rPr>
          <w:rFonts w:ascii="Arial" w:hAnsi="Arial" w:cs="Arial"/>
          <w:b/>
        </w:rPr>
        <w:t xml:space="preserve">2.8. </w:t>
      </w:r>
      <w:r w:rsidRPr="00DF7B29">
        <w:rPr>
          <w:rFonts w:ascii="Arial" w:hAnsi="Arial" w:cs="Arial"/>
        </w:rPr>
        <w:t>O benefício de que trata o item anterior não eximirá a microempresa, a empresa de pequeno porte e a cooperativa da apresentação de todos os documentos, ainda que apresentem alguma restrição.</w:t>
      </w:r>
    </w:p>
    <w:p w14:paraId="6DA6C8C0" w14:textId="77777777" w:rsidR="00C90D08" w:rsidRPr="00DF7B29" w:rsidRDefault="00C90D08" w:rsidP="00C90D08">
      <w:pPr>
        <w:spacing w:after="423"/>
        <w:ind w:right="121"/>
        <w:jc w:val="both"/>
        <w:rPr>
          <w:rFonts w:ascii="Arial" w:hAnsi="Arial" w:cs="Arial"/>
        </w:rPr>
      </w:pPr>
      <w:r w:rsidRPr="00DF7B29">
        <w:rPr>
          <w:rFonts w:ascii="Arial" w:hAnsi="Arial" w:cs="Arial"/>
          <w:b/>
        </w:rPr>
        <w:t xml:space="preserve">2.9. </w:t>
      </w:r>
      <w:r w:rsidRPr="00DF7B29">
        <w:rPr>
          <w:rFonts w:ascii="Arial" w:hAnsi="Arial" w:cs="Arial"/>
        </w:rPr>
        <w:t>O prazo de que trata o item 2.5 poderá ser prorrogado uma única vez, por igual período, a critério da Administração, desde que seja requerido pelo interessado, de forma motivada e durante o transcurso do respectivo prazo.</w:t>
      </w:r>
    </w:p>
    <w:p w14:paraId="32705B4C" w14:textId="77777777" w:rsidR="00C90D08" w:rsidRPr="00DF7B29" w:rsidRDefault="00C90D08" w:rsidP="00C90D08">
      <w:pPr>
        <w:spacing w:after="423"/>
        <w:ind w:right="127"/>
        <w:jc w:val="both"/>
        <w:rPr>
          <w:rFonts w:ascii="Arial" w:hAnsi="Arial" w:cs="Arial"/>
        </w:rPr>
      </w:pPr>
      <w:r w:rsidRPr="00DF7B29">
        <w:rPr>
          <w:rFonts w:ascii="Arial" w:hAnsi="Arial" w:cs="Arial"/>
          <w:b/>
        </w:rPr>
        <w:t xml:space="preserve">2.10. </w:t>
      </w:r>
      <w:r w:rsidRPr="00DF7B29">
        <w:rPr>
          <w:rFonts w:ascii="Arial" w:hAnsi="Arial" w:cs="Arial"/>
        </w:rPr>
        <w:t>A não regularização da documentação, nos prazos fixados nos itens 2.5 e 2.7, implicará na decadência do direito à contratação, sem prejuízo das penalidades previstas neste edital, sendo facultado à Administração convocar os licitantes remanescentes, na ordem de classificação, para a assinatura do contrato, ou revogar a licitação.</w:t>
      </w:r>
    </w:p>
    <w:p w14:paraId="1B6B3BAB" w14:textId="77777777" w:rsidR="00C90D08" w:rsidRPr="00DF7B29" w:rsidRDefault="00C90D08" w:rsidP="00C90D08">
      <w:pPr>
        <w:ind w:right="12"/>
        <w:jc w:val="both"/>
        <w:rPr>
          <w:rFonts w:ascii="Arial" w:hAnsi="Arial" w:cs="Arial"/>
        </w:rPr>
      </w:pPr>
      <w:r w:rsidRPr="00DF7B29">
        <w:rPr>
          <w:rFonts w:ascii="Arial" w:hAnsi="Arial" w:cs="Arial"/>
          <w:b/>
        </w:rPr>
        <w:t xml:space="preserve">2.11. </w:t>
      </w:r>
      <w:r w:rsidRPr="00DF7B29">
        <w:rPr>
          <w:rFonts w:ascii="Arial" w:hAnsi="Arial" w:cs="Arial"/>
        </w:rPr>
        <w:t>Não poderão participar da presente licitação as empresas que possuírem as seguintes restrições, a serem conferidas pelo agente de contratação ou pela comissão que coordenar:</w:t>
      </w:r>
    </w:p>
    <w:p w14:paraId="7BDCC66A" w14:textId="77777777" w:rsidR="00C90D08" w:rsidRPr="00DF7B29" w:rsidRDefault="00C90D08" w:rsidP="00C90D08">
      <w:pPr>
        <w:ind w:right="12"/>
        <w:jc w:val="both"/>
        <w:rPr>
          <w:rFonts w:ascii="Arial" w:hAnsi="Arial" w:cs="Arial"/>
        </w:rPr>
      </w:pPr>
    </w:p>
    <w:p w14:paraId="5FB4D2A8" w14:textId="77777777" w:rsidR="00C90D08" w:rsidRPr="00DF7B29" w:rsidRDefault="00C90D08" w:rsidP="00C90D08">
      <w:pPr>
        <w:ind w:right="12"/>
        <w:jc w:val="both"/>
        <w:rPr>
          <w:rFonts w:ascii="Arial" w:hAnsi="Arial" w:cs="Arial"/>
        </w:rPr>
      </w:pPr>
      <w:r w:rsidRPr="00DF7B29">
        <w:rPr>
          <w:rFonts w:ascii="Arial" w:hAnsi="Arial" w:cs="Arial"/>
          <w:b/>
        </w:rPr>
        <w:lastRenderedPageBreak/>
        <w:t xml:space="preserve">2.11.1. </w:t>
      </w:r>
      <w:r w:rsidRPr="00DF7B29">
        <w:rPr>
          <w:rFonts w:ascii="Arial" w:hAnsi="Arial" w:cs="Arial"/>
        </w:rPr>
        <w:t xml:space="preserve">Declarada inidônea de acordo com o previsto no inciso IV do art. 156 da Lei </w:t>
      </w:r>
      <w:proofErr w:type="gramStart"/>
      <w:r w:rsidRPr="00DF7B29">
        <w:rPr>
          <w:rFonts w:ascii="Arial" w:hAnsi="Arial" w:cs="Arial"/>
        </w:rPr>
        <w:t>n.º</w:t>
      </w:r>
      <w:proofErr w:type="gramEnd"/>
      <w:r w:rsidRPr="00DF7B29">
        <w:rPr>
          <w:rFonts w:ascii="Arial" w:hAnsi="Arial" w:cs="Arial"/>
        </w:rPr>
        <w:t xml:space="preserve"> 14.133/2021 e que não tenha restabelecido sua idoneidade;</w:t>
      </w:r>
    </w:p>
    <w:p w14:paraId="37026481" w14:textId="77777777" w:rsidR="00C90D08" w:rsidRPr="00DF7B29" w:rsidRDefault="00C90D08" w:rsidP="00C90D08">
      <w:pPr>
        <w:tabs>
          <w:tab w:val="center" w:pos="1410"/>
          <w:tab w:val="center" w:pos="3461"/>
        </w:tabs>
        <w:spacing w:after="144" w:line="259" w:lineRule="auto"/>
        <w:jc w:val="both"/>
        <w:rPr>
          <w:rFonts w:ascii="Arial" w:eastAsia="Calibri" w:hAnsi="Arial" w:cs="Arial"/>
        </w:rPr>
      </w:pPr>
    </w:p>
    <w:p w14:paraId="71D66ACC" w14:textId="77777777" w:rsidR="00C90D08" w:rsidRPr="00DF7B29" w:rsidRDefault="00C90D08" w:rsidP="00C90D08">
      <w:pPr>
        <w:tabs>
          <w:tab w:val="center" w:pos="1410"/>
          <w:tab w:val="center" w:pos="3461"/>
        </w:tabs>
        <w:spacing w:after="144" w:line="259" w:lineRule="auto"/>
        <w:jc w:val="both"/>
        <w:rPr>
          <w:rFonts w:ascii="Arial" w:hAnsi="Arial" w:cs="Arial"/>
        </w:rPr>
      </w:pPr>
      <w:r w:rsidRPr="00DF7B29">
        <w:rPr>
          <w:rFonts w:ascii="Arial" w:eastAsia="Calibri" w:hAnsi="Arial" w:cs="Arial"/>
        </w:rPr>
        <w:t xml:space="preserve"> </w:t>
      </w:r>
      <w:r w:rsidRPr="00DF7B29">
        <w:rPr>
          <w:rFonts w:ascii="Arial" w:hAnsi="Arial" w:cs="Arial"/>
          <w:b/>
        </w:rPr>
        <w:t>2.11.2.</w:t>
      </w:r>
      <w:r w:rsidRPr="00DF7B29">
        <w:rPr>
          <w:rFonts w:ascii="Arial" w:hAnsi="Arial" w:cs="Arial"/>
          <w:b/>
        </w:rPr>
        <w:tab/>
      </w:r>
      <w:r w:rsidRPr="00DF7B29">
        <w:rPr>
          <w:rFonts w:ascii="Arial" w:hAnsi="Arial" w:cs="Arial"/>
        </w:rPr>
        <w:t>Com falência decretada;</w:t>
      </w:r>
    </w:p>
    <w:p w14:paraId="49CC0E51" w14:textId="77777777" w:rsidR="00C90D08" w:rsidRPr="00DF7B29" w:rsidRDefault="00C90D08" w:rsidP="00C90D08">
      <w:pPr>
        <w:tabs>
          <w:tab w:val="center" w:pos="1410"/>
          <w:tab w:val="center" w:pos="2867"/>
        </w:tabs>
        <w:spacing w:after="144" w:line="259" w:lineRule="auto"/>
        <w:jc w:val="both"/>
        <w:rPr>
          <w:rFonts w:ascii="Arial" w:hAnsi="Arial" w:cs="Arial"/>
        </w:rPr>
      </w:pPr>
      <w:r w:rsidRPr="00DF7B29">
        <w:rPr>
          <w:rFonts w:ascii="Arial" w:eastAsia="Calibri" w:hAnsi="Arial" w:cs="Arial"/>
        </w:rPr>
        <w:t xml:space="preserve"> </w:t>
      </w:r>
      <w:r w:rsidRPr="00DF7B29">
        <w:rPr>
          <w:rFonts w:ascii="Arial" w:hAnsi="Arial" w:cs="Arial"/>
          <w:b/>
        </w:rPr>
        <w:t>2.11.3.</w:t>
      </w:r>
      <w:r w:rsidRPr="00DF7B29">
        <w:rPr>
          <w:rFonts w:ascii="Arial" w:hAnsi="Arial" w:cs="Arial"/>
          <w:b/>
        </w:rPr>
        <w:tab/>
      </w:r>
      <w:r w:rsidRPr="00DF7B29">
        <w:rPr>
          <w:rFonts w:ascii="Arial" w:hAnsi="Arial" w:cs="Arial"/>
        </w:rPr>
        <w:t>Consorciada;</w:t>
      </w:r>
    </w:p>
    <w:p w14:paraId="344E1D28" w14:textId="77777777" w:rsidR="00C90D08" w:rsidRPr="00DF7B29" w:rsidRDefault="00C90D08" w:rsidP="00C90D08">
      <w:pPr>
        <w:tabs>
          <w:tab w:val="center" w:pos="1410"/>
          <w:tab w:val="center" w:pos="4235"/>
        </w:tabs>
        <w:spacing w:after="144" w:line="259" w:lineRule="auto"/>
        <w:jc w:val="both"/>
        <w:rPr>
          <w:rFonts w:ascii="Arial" w:hAnsi="Arial" w:cs="Arial"/>
        </w:rPr>
      </w:pPr>
      <w:r w:rsidRPr="00DF7B29">
        <w:rPr>
          <w:rFonts w:ascii="Arial" w:eastAsia="Calibri" w:hAnsi="Arial" w:cs="Arial"/>
        </w:rPr>
        <w:t xml:space="preserve"> </w:t>
      </w:r>
      <w:r w:rsidRPr="00DF7B29">
        <w:rPr>
          <w:rFonts w:ascii="Arial" w:hAnsi="Arial" w:cs="Arial"/>
          <w:b/>
        </w:rPr>
        <w:t>2.11.4.</w:t>
      </w:r>
      <w:r w:rsidRPr="00DF7B29">
        <w:rPr>
          <w:rFonts w:ascii="Arial" w:hAnsi="Arial" w:cs="Arial"/>
          <w:b/>
        </w:rPr>
        <w:tab/>
      </w:r>
      <w:r w:rsidRPr="00DF7B29">
        <w:rPr>
          <w:rFonts w:ascii="Arial" w:hAnsi="Arial" w:cs="Arial"/>
        </w:rPr>
        <w:t xml:space="preserve">Suspensa pela </w:t>
      </w:r>
      <w:r>
        <w:rPr>
          <w:rFonts w:ascii="Arial" w:hAnsi="Arial" w:cs="Arial"/>
        </w:rPr>
        <w:t>Prefeitura Municipal de Cedro/CE</w:t>
      </w:r>
      <w:r w:rsidRPr="00DF7B29">
        <w:rPr>
          <w:rFonts w:ascii="Arial" w:hAnsi="Arial" w:cs="Arial"/>
        </w:rPr>
        <w:t>;</w:t>
      </w:r>
    </w:p>
    <w:p w14:paraId="33C1584E" w14:textId="77777777" w:rsidR="00C90D08" w:rsidRPr="00DF7B29" w:rsidRDefault="00C90D08" w:rsidP="00C90D08">
      <w:pPr>
        <w:tabs>
          <w:tab w:val="center" w:pos="1410"/>
          <w:tab w:val="center" w:pos="3567"/>
        </w:tabs>
        <w:spacing w:after="144" w:line="259" w:lineRule="auto"/>
        <w:jc w:val="both"/>
        <w:rPr>
          <w:rFonts w:ascii="Arial" w:hAnsi="Arial" w:cs="Arial"/>
        </w:rPr>
      </w:pPr>
      <w:r w:rsidRPr="00DF7B29">
        <w:rPr>
          <w:rFonts w:ascii="Arial" w:hAnsi="Arial" w:cs="Arial"/>
          <w:b/>
        </w:rPr>
        <w:t xml:space="preserve"> 2.11.5.</w:t>
      </w:r>
      <w:r w:rsidRPr="00DF7B29">
        <w:rPr>
          <w:rFonts w:ascii="Arial" w:hAnsi="Arial" w:cs="Arial"/>
          <w:b/>
        </w:rPr>
        <w:tab/>
      </w:r>
      <w:r w:rsidRPr="00DF7B29">
        <w:rPr>
          <w:rFonts w:ascii="Arial" w:hAnsi="Arial" w:cs="Arial"/>
        </w:rPr>
        <w:t>Em regime de concordata;</w:t>
      </w:r>
    </w:p>
    <w:p w14:paraId="1B657AD6" w14:textId="77777777" w:rsidR="00C90D08" w:rsidRPr="00DF7B29" w:rsidRDefault="00C90D08" w:rsidP="00C90D08">
      <w:pPr>
        <w:ind w:right="12"/>
        <w:jc w:val="both"/>
        <w:rPr>
          <w:rFonts w:ascii="Arial" w:hAnsi="Arial" w:cs="Arial"/>
        </w:rPr>
      </w:pPr>
      <w:r w:rsidRPr="00DF7B29">
        <w:rPr>
          <w:rFonts w:ascii="Arial" w:hAnsi="Arial" w:cs="Arial"/>
          <w:b/>
        </w:rPr>
        <w:t xml:space="preserve">2.11.6. </w:t>
      </w:r>
      <w:r w:rsidRPr="00DF7B29">
        <w:rPr>
          <w:rFonts w:ascii="Arial" w:hAnsi="Arial" w:cs="Arial"/>
        </w:rPr>
        <w:t>Pessoa jurídica que, dentre seus dirigentes, responsáveis técnicos ou legais, dentre suas equipes técnicas, bem assim dentre eventuais subcontratados figure quem seja ocupante de cargo ou emprego na Administração Direta ou Indireta do Município de Cedro/CE;</w:t>
      </w:r>
    </w:p>
    <w:p w14:paraId="1F2616B2" w14:textId="77777777" w:rsidR="00C90D08" w:rsidRPr="00DF7B29" w:rsidRDefault="00C90D08" w:rsidP="00C90D08">
      <w:pPr>
        <w:ind w:right="12"/>
        <w:jc w:val="both"/>
        <w:rPr>
          <w:rFonts w:ascii="Arial" w:hAnsi="Arial" w:cs="Arial"/>
        </w:rPr>
      </w:pPr>
    </w:p>
    <w:p w14:paraId="134171ED" w14:textId="77777777" w:rsidR="00C90D08" w:rsidRPr="00DF7B29" w:rsidRDefault="00C90D08" w:rsidP="00C90D08">
      <w:pPr>
        <w:tabs>
          <w:tab w:val="center" w:pos="1410"/>
          <w:tab w:val="right" w:pos="8930"/>
        </w:tabs>
        <w:spacing w:after="139" w:line="265" w:lineRule="auto"/>
        <w:jc w:val="both"/>
        <w:rPr>
          <w:rFonts w:ascii="Arial" w:hAnsi="Arial" w:cs="Arial"/>
        </w:rPr>
      </w:pPr>
      <w:r w:rsidRPr="00DF7B29">
        <w:rPr>
          <w:rFonts w:ascii="Arial" w:eastAsia="Calibri" w:hAnsi="Arial" w:cs="Arial"/>
        </w:rPr>
        <w:tab/>
      </w:r>
      <w:r w:rsidRPr="00DF7B29">
        <w:rPr>
          <w:rFonts w:ascii="Arial" w:hAnsi="Arial" w:cs="Arial"/>
          <w:b/>
        </w:rPr>
        <w:t xml:space="preserve">2.11.7. </w:t>
      </w:r>
      <w:r w:rsidRPr="00DF7B29">
        <w:rPr>
          <w:rFonts w:ascii="Arial" w:hAnsi="Arial" w:cs="Arial"/>
        </w:rPr>
        <w:t>De servidores ou dirigentes e da entidade contratante ou responsável.</w:t>
      </w:r>
    </w:p>
    <w:p w14:paraId="50BC3A9B" w14:textId="77777777" w:rsidR="00C90D08" w:rsidRPr="00DF7B29" w:rsidRDefault="00C90D08" w:rsidP="00C90D08">
      <w:pPr>
        <w:spacing w:after="137" w:line="259" w:lineRule="auto"/>
        <w:jc w:val="both"/>
        <w:rPr>
          <w:rFonts w:ascii="Arial" w:hAnsi="Arial" w:cs="Arial"/>
          <w:b/>
          <w:bCs/>
        </w:rPr>
      </w:pPr>
      <w:r w:rsidRPr="00DF7B29">
        <w:rPr>
          <w:rFonts w:ascii="Arial" w:hAnsi="Arial" w:cs="Arial"/>
          <w:b/>
          <w:bCs/>
        </w:rPr>
        <w:t>3. DOS PRAZOS GERAIS</w:t>
      </w:r>
    </w:p>
    <w:p w14:paraId="60213E46" w14:textId="77777777" w:rsidR="00C90D08" w:rsidRPr="00DF7B29" w:rsidRDefault="00C90D08" w:rsidP="00C90D08">
      <w:pPr>
        <w:rPr>
          <w:rFonts w:ascii="Arial" w:hAnsi="Arial" w:cs="Arial"/>
          <w:b/>
          <w:bCs/>
          <w:lang w:eastAsia="pt-BR"/>
        </w:rPr>
      </w:pPr>
    </w:p>
    <w:p w14:paraId="765EE7D5" w14:textId="77777777" w:rsidR="00C90D08" w:rsidRPr="00DF7B29" w:rsidRDefault="00C90D08" w:rsidP="00C90D08">
      <w:pPr>
        <w:spacing w:after="423"/>
        <w:ind w:right="12"/>
        <w:jc w:val="both"/>
        <w:rPr>
          <w:rFonts w:ascii="Arial" w:hAnsi="Arial" w:cs="Arial"/>
        </w:rPr>
      </w:pPr>
      <w:r w:rsidRPr="00DF7B29">
        <w:rPr>
          <w:rFonts w:ascii="Arial" w:hAnsi="Arial" w:cs="Arial"/>
          <w:b/>
        </w:rPr>
        <w:t xml:space="preserve"> 3.1. </w:t>
      </w:r>
      <w:r w:rsidRPr="00DF7B29">
        <w:rPr>
          <w:rFonts w:ascii="Arial" w:hAnsi="Arial" w:cs="Arial"/>
        </w:rPr>
        <w:t>Na contagem dos prazos estabelecidos neste Edital, excluir-se-á o dia do início e incluir-se-á o do vencimento.</w:t>
      </w:r>
    </w:p>
    <w:p w14:paraId="31F0BF81" w14:textId="77777777" w:rsidR="00C90D08" w:rsidRPr="00DF7B29" w:rsidRDefault="00C90D08" w:rsidP="00C90D08">
      <w:pPr>
        <w:spacing w:after="418"/>
        <w:ind w:right="12"/>
        <w:jc w:val="both"/>
        <w:rPr>
          <w:rFonts w:ascii="Arial" w:hAnsi="Arial" w:cs="Arial"/>
        </w:rPr>
      </w:pPr>
      <w:r w:rsidRPr="00DF7B29">
        <w:rPr>
          <w:rFonts w:ascii="Arial" w:hAnsi="Arial" w:cs="Arial"/>
          <w:b/>
        </w:rPr>
        <w:t>3.2.</w:t>
      </w:r>
      <w:r w:rsidRPr="00DF7B29">
        <w:rPr>
          <w:rFonts w:ascii="Arial" w:hAnsi="Arial" w:cs="Arial"/>
          <w:b/>
        </w:rPr>
        <w:tab/>
      </w:r>
      <w:r w:rsidRPr="00DF7B29">
        <w:rPr>
          <w:rFonts w:ascii="Arial" w:hAnsi="Arial" w:cs="Arial"/>
        </w:rPr>
        <w:t>Só se iniciam e vencem os prazos referidos neste edital em dias úteis.</w:t>
      </w:r>
    </w:p>
    <w:p w14:paraId="7BEF8BB4" w14:textId="77777777" w:rsidR="00C90D08" w:rsidRPr="00DF7B29" w:rsidRDefault="00C90D08" w:rsidP="00C90D08">
      <w:pPr>
        <w:spacing w:after="423"/>
        <w:ind w:right="123"/>
        <w:jc w:val="both"/>
        <w:rPr>
          <w:rFonts w:ascii="Arial" w:hAnsi="Arial" w:cs="Arial"/>
        </w:rPr>
      </w:pPr>
      <w:r w:rsidRPr="00DF7B29">
        <w:rPr>
          <w:rFonts w:ascii="Arial" w:hAnsi="Arial" w:cs="Arial"/>
          <w:b/>
        </w:rPr>
        <w:t xml:space="preserve">3.3. </w:t>
      </w:r>
      <w:r w:rsidRPr="00DF7B29">
        <w:rPr>
          <w:rFonts w:ascii="Arial" w:hAnsi="Arial" w:cs="Arial"/>
        </w:rPr>
        <w:t xml:space="preserve">As obras, objeto desta licitação, deverão ser efetivadas em </w:t>
      </w:r>
      <w:r>
        <w:rPr>
          <w:rFonts w:ascii="Arial" w:hAnsi="Arial" w:cs="Arial"/>
        </w:rPr>
        <w:t>04 (quatro) meses</w:t>
      </w:r>
      <w:r w:rsidRPr="00DF7B29">
        <w:rPr>
          <w:rFonts w:ascii="Arial" w:hAnsi="Arial" w:cs="Arial"/>
        </w:rPr>
        <w:t>, conforme cronograma físico-financeiro, iniciada a contagem a partir da data de emissão e recebimento do Termo de Início de Obra, emitida pela fiscalização do contrato, bem como suspensa em caso de paralisação, suspendendo-se, igualmente, a vigência do contrato. No caso de o contrato ultrapassar o exercício sem que a execução da obra tenha se completado, seja por atraso no termo de início ou em razão de eventuais suspensões, deverá a administração atualizar, por meio de apostila e de forma unilateral, as disposições que assim se permitirem, inclusive a própria rubrica orçamentária da lei em vigor.</w:t>
      </w:r>
    </w:p>
    <w:p w14:paraId="2FCF8269" w14:textId="77777777" w:rsidR="00C90D08" w:rsidRPr="00DF7B29" w:rsidRDefault="00C90D08" w:rsidP="00C90D08">
      <w:pPr>
        <w:spacing w:after="423"/>
        <w:ind w:right="133"/>
        <w:jc w:val="both"/>
        <w:rPr>
          <w:rFonts w:ascii="Arial" w:hAnsi="Arial" w:cs="Arial"/>
        </w:rPr>
      </w:pPr>
      <w:r w:rsidRPr="00DF7B29">
        <w:rPr>
          <w:rFonts w:ascii="Arial" w:hAnsi="Arial" w:cs="Arial"/>
          <w:b/>
        </w:rPr>
        <w:t xml:space="preserve">3.4. </w:t>
      </w:r>
      <w:r>
        <w:rPr>
          <w:rFonts w:ascii="Arial" w:hAnsi="Arial" w:cs="Arial"/>
        </w:rPr>
        <w:t xml:space="preserve">O Secretário de Infraestrutura </w:t>
      </w:r>
      <w:r w:rsidRPr="00DF7B29">
        <w:rPr>
          <w:rFonts w:ascii="Arial" w:hAnsi="Arial" w:cs="Arial"/>
        </w:rPr>
        <w:t>convocará a licitante vencedora para assinatura do contrato, no prazo máximo de 05 (cinco) dias úteis, contados a partir do recebimento de aviso convocatório.</w:t>
      </w:r>
    </w:p>
    <w:p w14:paraId="46CAC019" w14:textId="77777777" w:rsidR="00C90D08" w:rsidRPr="00DF7B29" w:rsidRDefault="00C90D08" w:rsidP="00C90D08">
      <w:pPr>
        <w:ind w:right="120"/>
        <w:jc w:val="both"/>
        <w:rPr>
          <w:rFonts w:ascii="Arial" w:hAnsi="Arial" w:cs="Arial"/>
        </w:rPr>
      </w:pPr>
      <w:r w:rsidRPr="00DF7B29">
        <w:rPr>
          <w:rFonts w:ascii="Arial" w:hAnsi="Arial" w:cs="Arial"/>
          <w:b/>
        </w:rPr>
        <w:t xml:space="preserve">3.5. </w:t>
      </w:r>
      <w:r w:rsidRPr="00DF7B29">
        <w:rPr>
          <w:rFonts w:ascii="Arial" w:hAnsi="Arial" w:cs="Arial"/>
        </w:rPr>
        <w:t>O prazo de convocação poderá ser prorrogado 1 (uma) vez, por igual período, mediante solicitação da parte durante seu transcurso, devidamente justificada, e desde que o motivo apresentado seja aceito pela Administração.</w:t>
      </w:r>
    </w:p>
    <w:p w14:paraId="6B3863A2" w14:textId="77777777" w:rsidR="00C90D08" w:rsidRPr="00DF7B29" w:rsidRDefault="00C90D08" w:rsidP="00C90D08">
      <w:pPr>
        <w:ind w:right="120"/>
        <w:jc w:val="both"/>
        <w:rPr>
          <w:rFonts w:ascii="Arial" w:hAnsi="Arial" w:cs="Arial"/>
        </w:rPr>
      </w:pPr>
    </w:p>
    <w:p w14:paraId="6D5334E9" w14:textId="77777777" w:rsidR="00C90D08" w:rsidRPr="00DF7B29" w:rsidRDefault="00C90D08" w:rsidP="00C90D08">
      <w:pPr>
        <w:spacing w:after="423"/>
        <w:ind w:right="12"/>
        <w:jc w:val="both"/>
        <w:rPr>
          <w:rFonts w:ascii="Arial" w:hAnsi="Arial" w:cs="Arial"/>
        </w:rPr>
      </w:pPr>
      <w:r w:rsidRPr="00DF7B29">
        <w:rPr>
          <w:rFonts w:ascii="Arial" w:hAnsi="Arial" w:cs="Arial"/>
          <w:b/>
        </w:rPr>
        <w:t>3.6.</w:t>
      </w:r>
      <w:r w:rsidRPr="00DF7B29">
        <w:rPr>
          <w:rFonts w:ascii="Arial" w:hAnsi="Arial" w:cs="Arial"/>
          <w:b/>
        </w:rPr>
        <w:tab/>
      </w:r>
      <w:r w:rsidRPr="00DF7B29">
        <w:rPr>
          <w:rFonts w:ascii="Arial" w:hAnsi="Arial" w:cs="Arial"/>
        </w:rPr>
        <w:t>O prazo para início dos trabalhos fica fixado em 05 (cinco) dias úteis a partir do recebimento do Termo de início de Obra.</w:t>
      </w:r>
    </w:p>
    <w:p w14:paraId="2C21C09D" w14:textId="77777777" w:rsidR="00C90D08" w:rsidRPr="00DF7B29" w:rsidRDefault="00C90D08" w:rsidP="00C90D08">
      <w:pPr>
        <w:spacing w:after="423"/>
        <w:ind w:right="121"/>
        <w:jc w:val="both"/>
        <w:rPr>
          <w:rFonts w:ascii="Arial" w:hAnsi="Arial" w:cs="Arial"/>
        </w:rPr>
      </w:pPr>
      <w:r w:rsidRPr="00DF7B29">
        <w:rPr>
          <w:rFonts w:ascii="Arial" w:hAnsi="Arial" w:cs="Arial"/>
          <w:b/>
        </w:rPr>
        <w:lastRenderedPageBreak/>
        <w:t xml:space="preserve">3.7. </w:t>
      </w:r>
      <w:r w:rsidRPr="00DF7B29">
        <w:rPr>
          <w:rFonts w:ascii="Arial" w:hAnsi="Arial" w:cs="Arial"/>
        </w:rPr>
        <w:t xml:space="preserve">É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 sem prejuízo das sanções estabelecidas neste edital e na Lei </w:t>
      </w:r>
      <w:proofErr w:type="gramStart"/>
      <w:r w:rsidRPr="00DF7B29">
        <w:rPr>
          <w:rFonts w:ascii="Arial" w:hAnsi="Arial" w:cs="Arial"/>
        </w:rPr>
        <w:t>n.º</w:t>
      </w:r>
      <w:proofErr w:type="gramEnd"/>
      <w:r w:rsidRPr="00DF7B29">
        <w:rPr>
          <w:rFonts w:ascii="Arial" w:hAnsi="Arial" w:cs="Arial"/>
        </w:rPr>
        <w:t xml:space="preserve"> 14.133/2021.</w:t>
      </w:r>
    </w:p>
    <w:p w14:paraId="25E70527" w14:textId="77777777" w:rsidR="00C90D08" w:rsidRPr="00DF7B29" w:rsidRDefault="00C90D08" w:rsidP="00C90D08">
      <w:pPr>
        <w:spacing w:after="423"/>
        <w:ind w:right="122"/>
        <w:jc w:val="both"/>
        <w:rPr>
          <w:rFonts w:ascii="Arial" w:hAnsi="Arial" w:cs="Arial"/>
        </w:rPr>
      </w:pPr>
      <w:r w:rsidRPr="00DF7B29">
        <w:rPr>
          <w:rFonts w:ascii="Arial" w:hAnsi="Arial" w:cs="Arial"/>
          <w:b/>
        </w:rPr>
        <w:t xml:space="preserve">3.8. </w:t>
      </w:r>
      <w:r w:rsidRPr="00DF7B29">
        <w:rPr>
          <w:rFonts w:ascii="Arial" w:hAnsi="Arial" w:cs="Arial"/>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não se aplicando tal regra na hipótese do subitem 3.9.1.</w:t>
      </w:r>
    </w:p>
    <w:p w14:paraId="2ABD72E6" w14:textId="77777777" w:rsidR="00C90D08" w:rsidRPr="00DF7B29" w:rsidRDefault="00C90D08" w:rsidP="00C90D08">
      <w:pPr>
        <w:ind w:right="12"/>
        <w:jc w:val="both"/>
        <w:rPr>
          <w:rFonts w:ascii="Arial" w:hAnsi="Arial" w:cs="Arial"/>
        </w:rPr>
      </w:pPr>
      <w:r w:rsidRPr="00DF7B29">
        <w:rPr>
          <w:rFonts w:ascii="Arial" w:hAnsi="Arial" w:cs="Arial"/>
          <w:b/>
        </w:rPr>
        <w:t xml:space="preserve">3.9. </w:t>
      </w:r>
      <w:r w:rsidRPr="00DF7B29">
        <w:rPr>
          <w:rFonts w:ascii="Arial" w:hAnsi="Arial" w:cs="Arial"/>
        </w:rPr>
        <w:t>Na hipótese de nenhum dos licitantes aceitar a contratação nos termos do subitem 3.7, a Administração, observados o valor estimado e sua eventual atualização nos termos do edital, poderá:</w:t>
      </w:r>
    </w:p>
    <w:p w14:paraId="40EDB134" w14:textId="77777777" w:rsidR="00C90D08" w:rsidRPr="00DF7B29" w:rsidRDefault="00C90D08" w:rsidP="00C90D08">
      <w:pPr>
        <w:ind w:right="12"/>
        <w:jc w:val="both"/>
        <w:rPr>
          <w:rFonts w:ascii="Arial" w:hAnsi="Arial" w:cs="Arial"/>
        </w:rPr>
      </w:pPr>
    </w:p>
    <w:p w14:paraId="79B3F4F3" w14:textId="77777777" w:rsidR="00C90D08" w:rsidRPr="00DF7B29" w:rsidRDefault="00C90D08" w:rsidP="00C90D08">
      <w:pPr>
        <w:ind w:right="12"/>
        <w:jc w:val="both"/>
        <w:rPr>
          <w:rFonts w:ascii="Arial" w:hAnsi="Arial" w:cs="Arial"/>
        </w:rPr>
      </w:pPr>
      <w:r w:rsidRPr="00DF7B29">
        <w:rPr>
          <w:rFonts w:ascii="Arial" w:hAnsi="Arial" w:cs="Arial"/>
          <w:b/>
        </w:rPr>
        <w:t xml:space="preserve">3.9.1. </w:t>
      </w:r>
      <w:r w:rsidRPr="00DF7B29">
        <w:rPr>
          <w:rFonts w:ascii="Arial" w:hAnsi="Arial" w:cs="Arial"/>
        </w:rPr>
        <w:t>Convocar os licitantes remanescentes para negociação, na ordem de classificação, com vistas à obtenção de preço melhor, mesmo que acima do preço do adjudicatário;</w:t>
      </w:r>
    </w:p>
    <w:p w14:paraId="07C8FF0C" w14:textId="77777777" w:rsidR="00C90D08" w:rsidRPr="00DF7B29" w:rsidRDefault="00C90D08" w:rsidP="00C90D08">
      <w:pPr>
        <w:ind w:right="12"/>
        <w:jc w:val="both"/>
        <w:rPr>
          <w:rFonts w:ascii="Arial" w:hAnsi="Arial" w:cs="Arial"/>
        </w:rPr>
      </w:pPr>
    </w:p>
    <w:p w14:paraId="44ED3112" w14:textId="77777777" w:rsidR="00C90D08" w:rsidRPr="00DF7B29" w:rsidRDefault="00C90D08" w:rsidP="00C90D08">
      <w:pPr>
        <w:ind w:right="12"/>
        <w:jc w:val="both"/>
        <w:rPr>
          <w:rFonts w:ascii="Arial" w:hAnsi="Arial" w:cs="Arial"/>
        </w:rPr>
      </w:pPr>
      <w:r w:rsidRPr="00DF7B29">
        <w:rPr>
          <w:rFonts w:ascii="Arial" w:hAnsi="Arial" w:cs="Arial"/>
          <w:b/>
        </w:rPr>
        <w:t xml:space="preserve">3.9.2. </w:t>
      </w:r>
      <w:r w:rsidRPr="00DF7B29">
        <w:rPr>
          <w:rFonts w:ascii="Arial" w:hAnsi="Arial" w:cs="Arial"/>
        </w:rPr>
        <w:t>Adjudicar e celebrar o contrato nas condições ofertadas pelos licitantes remanescentes, atendida a ordem classificatória, quando frustrada a negociação de melhor condição.</w:t>
      </w:r>
    </w:p>
    <w:p w14:paraId="5A8064D7" w14:textId="77777777" w:rsidR="00C90D08" w:rsidRPr="00DF7B29" w:rsidRDefault="00C90D08" w:rsidP="00C90D08">
      <w:pPr>
        <w:ind w:right="12"/>
        <w:jc w:val="both"/>
        <w:rPr>
          <w:rFonts w:ascii="Arial" w:hAnsi="Arial" w:cs="Arial"/>
        </w:rPr>
      </w:pPr>
    </w:p>
    <w:p w14:paraId="0AA97C20" w14:textId="77777777" w:rsidR="00C90D08" w:rsidRPr="00DF7B29" w:rsidRDefault="00C90D08" w:rsidP="00C90D08">
      <w:pPr>
        <w:spacing w:after="423"/>
        <w:ind w:right="123"/>
        <w:jc w:val="both"/>
        <w:rPr>
          <w:rFonts w:ascii="Arial" w:hAnsi="Arial" w:cs="Arial"/>
        </w:rPr>
      </w:pPr>
      <w:r w:rsidRPr="00DF7B29">
        <w:rPr>
          <w:rFonts w:ascii="Arial" w:hAnsi="Arial" w:cs="Arial"/>
          <w:b/>
        </w:rPr>
        <w:t xml:space="preserve">3.10. </w:t>
      </w:r>
      <w:r w:rsidRPr="00DF7B29">
        <w:rPr>
          <w:rFonts w:ascii="Arial" w:hAnsi="Arial" w:cs="Arial"/>
        </w:rPr>
        <w:t>Decorrido o prazo de validade da proposta indicado no edital sem convocação para a contratação, ficarão os licitantes liberados dos compromissos assumidos.</w:t>
      </w:r>
    </w:p>
    <w:p w14:paraId="230BA04F" w14:textId="77777777" w:rsidR="00C90D08" w:rsidRPr="00DF7B29" w:rsidRDefault="00C90D08" w:rsidP="00C90D08">
      <w:pPr>
        <w:pStyle w:val="Ttulo1"/>
        <w:tabs>
          <w:tab w:val="center" w:pos="4680"/>
        </w:tabs>
        <w:jc w:val="both"/>
        <w:rPr>
          <w:sz w:val="24"/>
          <w:szCs w:val="24"/>
        </w:rPr>
      </w:pPr>
      <w:r w:rsidRPr="00DF7B29">
        <w:rPr>
          <w:sz w:val="24"/>
          <w:szCs w:val="24"/>
        </w:rPr>
        <w:t>4.</w:t>
      </w:r>
      <w:r w:rsidRPr="00DF7B29">
        <w:rPr>
          <w:sz w:val="24"/>
          <w:szCs w:val="24"/>
        </w:rPr>
        <w:tab/>
        <w:t>DA FORMA DE APRESENTAÇÃO DOS DOCUMENTOS E PROPOSTAS</w:t>
      </w:r>
    </w:p>
    <w:p w14:paraId="1011B185" w14:textId="77777777" w:rsidR="00C90D08" w:rsidRPr="00DF7B29" w:rsidRDefault="00C90D08" w:rsidP="00C90D08">
      <w:pPr>
        <w:rPr>
          <w:rFonts w:ascii="Arial" w:hAnsi="Arial" w:cs="Arial"/>
          <w:lang w:eastAsia="pt-BR"/>
        </w:rPr>
      </w:pPr>
    </w:p>
    <w:p w14:paraId="11D40559" w14:textId="77777777" w:rsidR="00C90D08" w:rsidRPr="00DF7B29" w:rsidRDefault="00C90D08" w:rsidP="00C90D08">
      <w:pPr>
        <w:ind w:right="12"/>
        <w:jc w:val="both"/>
        <w:rPr>
          <w:rFonts w:ascii="Arial" w:hAnsi="Arial" w:cs="Arial"/>
        </w:rPr>
      </w:pPr>
      <w:r w:rsidRPr="00DF7B29">
        <w:rPr>
          <w:rFonts w:ascii="Arial" w:hAnsi="Arial" w:cs="Arial"/>
          <w:b/>
        </w:rPr>
        <w:t xml:space="preserve">4.1. </w:t>
      </w:r>
      <w:r w:rsidRPr="00DF7B29">
        <w:rPr>
          <w:rFonts w:ascii="Arial" w:hAnsi="Arial" w:cs="Arial"/>
          <w:b/>
          <w:i/>
          <w:u w:val="single" w:color="000000"/>
        </w:rPr>
        <w:t>As propostas e os documentos de habilitação deverão ser enviados exclusivamente por meio do sistema</w:t>
      </w:r>
      <w:r w:rsidRPr="00DF7B29">
        <w:rPr>
          <w:rFonts w:ascii="Arial" w:hAnsi="Arial" w:cs="Arial"/>
        </w:rPr>
        <w:t>, até a data e horário estabelecidos no preâmbulo deste edital, observando os itens 4 e 5 deste Edital, e poderão ser retirados ou substituídos até a abertura da sessão pública.</w:t>
      </w:r>
    </w:p>
    <w:p w14:paraId="0DDDEC7F" w14:textId="77777777" w:rsidR="00C90D08" w:rsidRPr="00DF7B29" w:rsidRDefault="00C90D08" w:rsidP="00C90D08">
      <w:pPr>
        <w:ind w:right="12"/>
        <w:jc w:val="both"/>
        <w:rPr>
          <w:rFonts w:ascii="Arial" w:hAnsi="Arial" w:cs="Arial"/>
        </w:rPr>
      </w:pPr>
    </w:p>
    <w:p w14:paraId="15C66A5A" w14:textId="77777777" w:rsidR="00C90D08" w:rsidRPr="00DF7B29" w:rsidRDefault="00C90D08" w:rsidP="00C90D08">
      <w:pPr>
        <w:ind w:right="12"/>
        <w:jc w:val="both"/>
        <w:rPr>
          <w:rFonts w:ascii="Arial" w:hAnsi="Arial" w:cs="Arial"/>
        </w:rPr>
      </w:pPr>
      <w:r w:rsidRPr="00DF7B29">
        <w:rPr>
          <w:rFonts w:ascii="Arial" w:hAnsi="Arial" w:cs="Arial"/>
          <w:b/>
        </w:rPr>
        <w:t xml:space="preserve">4.2. </w:t>
      </w:r>
      <w:r w:rsidRPr="00DF7B29">
        <w:rPr>
          <w:rFonts w:ascii="Arial" w:hAnsi="Arial" w:cs="Arial"/>
        </w:rPr>
        <w:t>O licitante deverá declarar, em campo próprio do sistema, sendo que a falsidade da declaração sujeitará o licitante às sanções legais:</w:t>
      </w:r>
    </w:p>
    <w:p w14:paraId="77EACA98" w14:textId="77777777" w:rsidR="00C90D08" w:rsidRPr="00DF7B29" w:rsidRDefault="00C90D08" w:rsidP="00C90D08">
      <w:pPr>
        <w:ind w:right="12"/>
        <w:jc w:val="both"/>
        <w:rPr>
          <w:rFonts w:ascii="Arial" w:hAnsi="Arial" w:cs="Arial"/>
        </w:rPr>
      </w:pPr>
    </w:p>
    <w:p w14:paraId="056B2980" w14:textId="77777777" w:rsidR="00C90D08" w:rsidRPr="00DF7B29" w:rsidRDefault="00C90D08" w:rsidP="00C90D08">
      <w:pPr>
        <w:spacing w:after="3" w:line="385" w:lineRule="auto"/>
        <w:jc w:val="both"/>
        <w:rPr>
          <w:rFonts w:ascii="Arial" w:hAnsi="Arial" w:cs="Arial"/>
        </w:rPr>
      </w:pPr>
      <w:r w:rsidRPr="00DF7B29">
        <w:rPr>
          <w:rFonts w:ascii="Arial" w:hAnsi="Arial" w:cs="Arial"/>
          <w:b/>
        </w:rPr>
        <w:t>4.2.1.</w:t>
      </w:r>
      <w:r w:rsidRPr="00DF7B29">
        <w:rPr>
          <w:rFonts w:ascii="Arial" w:hAnsi="Arial" w:cs="Arial"/>
          <w:b/>
        </w:rPr>
        <w:tab/>
      </w:r>
      <w:r w:rsidRPr="00DF7B29">
        <w:rPr>
          <w:rFonts w:ascii="Arial" w:hAnsi="Arial" w:cs="Arial"/>
        </w:rPr>
        <w:t>O cumprimento dos</w:t>
      </w:r>
      <w:r w:rsidRPr="00DF7B29">
        <w:rPr>
          <w:rFonts w:ascii="Arial" w:hAnsi="Arial" w:cs="Arial"/>
        </w:rPr>
        <w:tab/>
        <w:t>requisitos para a habilitação e a conformidade de sua proposta com as exigências do edital, como condição de participação;</w:t>
      </w:r>
    </w:p>
    <w:p w14:paraId="7B23C5C6" w14:textId="77777777" w:rsidR="00C90D08" w:rsidRPr="00DF7B29" w:rsidRDefault="00C90D08" w:rsidP="00C90D08">
      <w:pPr>
        <w:spacing w:after="423"/>
        <w:ind w:right="12"/>
        <w:jc w:val="both"/>
        <w:rPr>
          <w:rFonts w:ascii="Arial" w:hAnsi="Arial" w:cs="Arial"/>
        </w:rPr>
      </w:pPr>
      <w:r w:rsidRPr="00DF7B29">
        <w:rPr>
          <w:rFonts w:ascii="Arial" w:hAnsi="Arial" w:cs="Arial"/>
          <w:b/>
        </w:rPr>
        <w:t xml:space="preserve">4.2.2. </w:t>
      </w:r>
      <w:r w:rsidRPr="00DF7B29">
        <w:rPr>
          <w:rFonts w:ascii="Arial" w:hAnsi="Arial" w:cs="Arial"/>
        </w:rPr>
        <w:t xml:space="preserve">O cumprimento dos requisitos legais para a qualificação como microempresa ou empresa de pequeno porte, microempreendedor individual ou sociedade cooperativa de consumo, se for o caso, estando apto a usufruir do tratamento favorecido estabelecido nos </w:t>
      </w:r>
      <w:proofErr w:type="spellStart"/>
      <w:r w:rsidRPr="00DF7B29">
        <w:rPr>
          <w:rFonts w:ascii="Arial" w:hAnsi="Arial" w:cs="Arial"/>
        </w:rPr>
        <w:t>arts</w:t>
      </w:r>
      <w:proofErr w:type="spellEnd"/>
      <w:r w:rsidRPr="00DF7B29">
        <w:rPr>
          <w:rFonts w:ascii="Arial" w:hAnsi="Arial" w:cs="Arial"/>
        </w:rPr>
        <w:t>. 42 ao 49 da Lei Complementar nº 123, de 2006, como condição para aplicação do disposto nos itens 01 e 02, deste edital.</w:t>
      </w:r>
    </w:p>
    <w:p w14:paraId="26673890" w14:textId="77777777" w:rsidR="00C90D08" w:rsidRPr="00DF7B29" w:rsidRDefault="00C90D08" w:rsidP="00C90D08">
      <w:pPr>
        <w:spacing w:after="423"/>
        <w:ind w:right="120"/>
        <w:jc w:val="both"/>
        <w:rPr>
          <w:rFonts w:ascii="Arial" w:hAnsi="Arial" w:cs="Arial"/>
        </w:rPr>
      </w:pPr>
      <w:r w:rsidRPr="00DF7B29">
        <w:rPr>
          <w:rFonts w:ascii="Arial" w:hAnsi="Arial" w:cs="Arial"/>
          <w:b/>
        </w:rPr>
        <w:lastRenderedPageBreak/>
        <w:t xml:space="preserve">4.3. </w:t>
      </w:r>
      <w:r w:rsidRPr="00DF7B29">
        <w:rPr>
          <w:rFonts w:ascii="Arial" w:hAnsi="Arial" w:cs="Arial"/>
        </w:rPr>
        <w:t>No preço proposto deverão constar e serem computadas todas as despesas indispensáveis à realização dos serviços, mão-de-obra, materiais, máquinas e equipamentos, encargos das leis sociais e quaisquer despesas acessórias e necessárias, não especificado neste Edital, e relativo aos trabalhos objeto desta licitação.</w:t>
      </w:r>
    </w:p>
    <w:p w14:paraId="60F1BB0F" w14:textId="77777777" w:rsidR="00C90D08" w:rsidRPr="00DF7B29" w:rsidRDefault="00C90D08" w:rsidP="00C90D08">
      <w:pPr>
        <w:ind w:right="12"/>
        <w:jc w:val="both"/>
        <w:rPr>
          <w:rFonts w:ascii="Arial" w:hAnsi="Arial" w:cs="Arial"/>
        </w:rPr>
      </w:pPr>
      <w:r w:rsidRPr="00DF7B29">
        <w:rPr>
          <w:rFonts w:ascii="Arial" w:hAnsi="Arial" w:cs="Arial"/>
          <w:b/>
        </w:rPr>
        <w:t xml:space="preserve">4.4. </w:t>
      </w:r>
      <w:r w:rsidRPr="00DF7B29">
        <w:rPr>
          <w:rFonts w:ascii="Arial" w:hAnsi="Arial" w:cs="Arial"/>
        </w:rPr>
        <w:t>O preço proposto será considerado completo e suficiente para a execução total dos serviços objeto desta licitação, de modo que não será considerada qualquer reivindicação de pagamento adicional quando devido a erro ou má interpretação de parte da licitante.</w:t>
      </w:r>
    </w:p>
    <w:p w14:paraId="34A22AFB" w14:textId="77777777" w:rsidR="00C90D08" w:rsidRPr="00DF7B29" w:rsidRDefault="00C90D08" w:rsidP="00C90D08">
      <w:pPr>
        <w:ind w:right="12"/>
        <w:jc w:val="both"/>
        <w:rPr>
          <w:rFonts w:ascii="Arial" w:hAnsi="Arial" w:cs="Arial"/>
        </w:rPr>
      </w:pPr>
    </w:p>
    <w:p w14:paraId="4C57B4AD" w14:textId="77777777" w:rsidR="00C90D08" w:rsidRPr="00DF7B29" w:rsidRDefault="00C90D08" w:rsidP="00C90D08">
      <w:pPr>
        <w:spacing w:after="518"/>
        <w:ind w:right="12"/>
        <w:jc w:val="both"/>
        <w:rPr>
          <w:rFonts w:ascii="Arial" w:hAnsi="Arial" w:cs="Arial"/>
        </w:rPr>
      </w:pPr>
      <w:r w:rsidRPr="00DF7B29">
        <w:rPr>
          <w:rFonts w:ascii="Arial" w:hAnsi="Arial" w:cs="Arial"/>
          <w:b/>
        </w:rPr>
        <w:t xml:space="preserve">4.5. </w:t>
      </w:r>
      <w:r w:rsidRPr="00DF7B29">
        <w:rPr>
          <w:rFonts w:ascii="Arial" w:hAnsi="Arial" w:cs="Arial"/>
        </w:rPr>
        <w:t>Eventuais outros documentos complementares à proposta e à habilitação, que venham a ser solicitados pelo agente de contratação ou comissão de contratação, deverão ser encaminhados no prazo máximo de 3 horas.</w:t>
      </w:r>
    </w:p>
    <w:p w14:paraId="5BBB345A" w14:textId="77777777" w:rsidR="00C90D08" w:rsidRPr="00DF7B29" w:rsidRDefault="00C90D08" w:rsidP="00C90D08">
      <w:pPr>
        <w:pStyle w:val="Ttulo1"/>
        <w:tabs>
          <w:tab w:val="center" w:pos="1744"/>
        </w:tabs>
        <w:spacing w:after="552"/>
        <w:jc w:val="both"/>
        <w:rPr>
          <w:sz w:val="24"/>
          <w:szCs w:val="24"/>
        </w:rPr>
      </w:pPr>
      <w:r w:rsidRPr="00DF7B29">
        <w:rPr>
          <w:sz w:val="24"/>
          <w:szCs w:val="24"/>
        </w:rPr>
        <w:t>5.</w:t>
      </w:r>
      <w:r w:rsidRPr="00DF7B29">
        <w:rPr>
          <w:sz w:val="24"/>
          <w:szCs w:val="24"/>
        </w:rPr>
        <w:tab/>
        <w:t>DA HABILITAÇÃO</w:t>
      </w:r>
    </w:p>
    <w:p w14:paraId="37D442ED" w14:textId="77777777" w:rsidR="00C90D08" w:rsidRPr="00DF7B29" w:rsidRDefault="00C90D08" w:rsidP="00C90D08">
      <w:pPr>
        <w:ind w:right="12"/>
        <w:jc w:val="both"/>
        <w:rPr>
          <w:rFonts w:ascii="Arial" w:hAnsi="Arial" w:cs="Arial"/>
        </w:rPr>
      </w:pPr>
      <w:r w:rsidRPr="00DF7B29">
        <w:rPr>
          <w:rFonts w:ascii="Arial" w:hAnsi="Arial" w:cs="Arial"/>
          <w:b/>
        </w:rPr>
        <w:t xml:space="preserve">5.1. </w:t>
      </w:r>
      <w:r w:rsidRPr="00DF7B29">
        <w:rPr>
          <w:rFonts w:ascii="Arial" w:hAnsi="Arial" w:cs="Arial"/>
        </w:rPr>
        <w:t>Os documentos de habilitação consistem em:</w:t>
      </w:r>
    </w:p>
    <w:p w14:paraId="65185CF4" w14:textId="77777777" w:rsidR="00C90D08" w:rsidRPr="00DF7B29" w:rsidRDefault="00C90D08" w:rsidP="00C90D08">
      <w:pPr>
        <w:ind w:right="12"/>
        <w:jc w:val="both"/>
        <w:rPr>
          <w:rFonts w:ascii="Arial" w:hAnsi="Arial" w:cs="Arial"/>
        </w:rPr>
      </w:pPr>
    </w:p>
    <w:p w14:paraId="72B2FB31" w14:textId="77777777" w:rsidR="00C90D08" w:rsidRPr="00DF7B29" w:rsidRDefault="00C90D08" w:rsidP="00C90D08">
      <w:pPr>
        <w:tabs>
          <w:tab w:val="center" w:pos="1470"/>
          <w:tab w:val="center" w:pos="3241"/>
        </w:tabs>
        <w:spacing w:after="144" w:line="259" w:lineRule="auto"/>
        <w:jc w:val="both"/>
        <w:rPr>
          <w:rFonts w:ascii="Arial" w:hAnsi="Arial" w:cs="Arial"/>
        </w:rPr>
      </w:pPr>
      <w:r w:rsidRPr="00DF7B29">
        <w:rPr>
          <w:rFonts w:ascii="Arial" w:hAnsi="Arial" w:cs="Arial"/>
          <w:b/>
        </w:rPr>
        <w:t>5.1.1.</w:t>
      </w:r>
      <w:r w:rsidRPr="00DF7B29">
        <w:rPr>
          <w:rFonts w:ascii="Arial" w:hAnsi="Arial" w:cs="Arial"/>
          <w:b/>
        </w:rPr>
        <w:tab/>
      </w:r>
      <w:r w:rsidRPr="00DF7B29">
        <w:rPr>
          <w:rFonts w:ascii="Arial" w:hAnsi="Arial" w:cs="Arial"/>
        </w:rPr>
        <w:t xml:space="preserve">Habilitação Jurídica; </w:t>
      </w:r>
    </w:p>
    <w:p w14:paraId="575B7EFC" w14:textId="77777777" w:rsidR="00C90D08" w:rsidRPr="00DF7B29" w:rsidRDefault="00C90D08" w:rsidP="00C90D08">
      <w:pPr>
        <w:tabs>
          <w:tab w:val="center" w:pos="1470"/>
          <w:tab w:val="center" w:pos="4781"/>
        </w:tabs>
        <w:spacing w:after="144" w:line="259" w:lineRule="auto"/>
        <w:jc w:val="both"/>
        <w:rPr>
          <w:rFonts w:ascii="Arial" w:hAnsi="Arial" w:cs="Arial"/>
        </w:rPr>
      </w:pPr>
      <w:r w:rsidRPr="00DF7B29">
        <w:rPr>
          <w:rFonts w:ascii="Arial" w:hAnsi="Arial" w:cs="Arial"/>
          <w:b/>
        </w:rPr>
        <w:t>5.1.2.</w:t>
      </w:r>
      <w:r w:rsidRPr="00DF7B29">
        <w:rPr>
          <w:rFonts w:ascii="Arial" w:hAnsi="Arial" w:cs="Arial"/>
          <w:b/>
        </w:rPr>
        <w:tab/>
      </w:r>
      <w:r w:rsidRPr="00DF7B29">
        <w:rPr>
          <w:rFonts w:ascii="Arial" w:hAnsi="Arial" w:cs="Arial"/>
        </w:rPr>
        <w:t>Qualificação Técnica- Profissional e Operacional;</w:t>
      </w:r>
    </w:p>
    <w:p w14:paraId="6C2370DF" w14:textId="77777777" w:rsidR="00C90D08" w:rsidRPr="00DF7B29" w:rsidRDefault="00C90D08" w:rsidP="00C90D08">
      <w:pPr>
        <w:tabs>
          <w:tab w:val="center" w:pos="1470"/>
          <w:tab w:val="center" w:pos="4041"/>
        </w:tabs>
        <w:spacing w:after="144" w:line="259" w:lineRule="auto"/>
        <w:jc w:val="both"/>
        <w:rPr>
          <w:rFonts w:ascii="Arial" w:hAnsi="Arial" w:cs="Arial"/>
        </w:rPr>
      </w:pPr>
      <w:r w:rsidRPr="00DF7B29">
        <w:rPr>
          <w:rFonts w:ascii="Arial" w:hAnsi="Arial" w:cs="Arial"/>
          <w:b/>
        </w:rPr>
        <w:t>5.1.3.</w:t>
      </w:r>
      <w:r w:rsidRPr="00DF7B29">
        <w:rPr>
          <w:rFonts w:ascii="Arial" w:hAnsi="Arial" w:cs="Arial"/>
          <w:b/>
        </w:rPr>
        <w:tab/>
      </w:r>
      <w:r w:rsidRPr="00DF7B29">
        <w:rPr>
          <w:rFonts w:ascii="Arial" w:hAnsi="Arial" w:cs="Arial"/>
        </w:rPr>
        <w:t xml:space="preserve">Qualificação Econômico-financeira; </w:t>
      </w:r>
    </w:p>
    <w:p w14:paraId="26AE075C" w14:textId="77777777" w:rsidR="00C90D08" w:rsidRPr="00DF7B29" w:rsidRDefault="00C90D08" w:rsidP="00C90D08">
      <w:pPr>
        <w:tabs>
          <w:tab w:val="center" w:pos="1470"/>
          <w:tab w:val="center" w:pos="4370"/>
        </w:tabs>
        <w:spacing w:after="144" w:line="259" w:lineRule="auto"/>
        <w:jc w:val="both"/>
        <w:rPr>
          <w:rFonts w:ascii="Arial" w:hAnsi="Arial" w:cs="Arial"/>
        </w:rPr>
      </w:pPr>
      <w:r w:rsidRPr="00DF7B29">
        <w:rPr>
          <w:rFonts w:ascii="Arial" w:hAnsi="Arial" w:cs="Arial"/>
          <w:b/>
        </w:rPr>
        <w:t>5.1.4.</w:t>
      </w:r>
      <w:r w:rsidRPr="00DF7B29">
        <w:rPr>
          <w:rFonts w:ascii="Arial" w:hAnsi="Arial" w:cs="Arial"/>
          <w:b/>
        </w:rPr>
        <w:tab/>
      </w:r>
      <w:r w:rsidRPr="00DF7B29">
        <w:rPr>
          <w:rFonts w:ascii="Arial" w:hAnsi="Arial" w:cs="Arial"/>
        </w:rPr>
        <w:t>Regularidade Fiscal, Social e Trabalhista;</w:t>
      </w:r>
    </w:p>
    <w:p w14:paraId="7D5D2112" w14:textId="77777777" w:rsidR="00C90D08" w:rsidRPr="00DF7B29" w:rsidRDefault="00C90D08" w:rsidP="00C90D08">
      <w:pPr>
        <w:tabs>
          <w:tab w:val="center" w:pos="1470"/>
          <w:tab w:val="center" w:pos="5392"/>
        </w:tabs>
        <w:spacing w:after="144" w:line="259" w:lineRule="auto"/>
        <w:jc w:val="both"/>
        <w:rPr>
          <w:rFonts w:ascii="Arial" w:hAnsi="Arial" w:cs="Arial"/>
        </w:rPr>
      </w:pPr>
      <w:r w:rsidRPr="00DF7B29">
        <w:rPr>
          <w:rFonts w:ascii="Arial" w:hAnsi="Arial" w:cs="Arial"/>
          <w:b/>
        </w:rPr>
        <w:t>5.1.5.</w:t>
      </w:r>
      <w:r w:rsidRPr="00DF7B29">
        <w:rPr>
          <w:rFonts w:ascii="Arial" w:hAnsi="Arial" w:cs="Arial"/>
          <w:b/>
        </w:rPr>
        <w:tab/>
      </w:r>
      <w:r w:rsidRPr="00DF7B29">
        <w:rPr>
          <w:rFonts w:ascii="Arial" w:hAnsi="Arial" w:cs="Arial"/>
        </w:rPr>
        <w:t>Atendimento das disposições do Art. 7º, inciso XXXIII da CF;</w:t>
      </w:r>
    </w:p>
    <w:p w14:paraId="78CAA8C5" w14:textId="77777777" w:rsidR="00C90D08" w:rsidRPr="00DF7B29" w:rsidRDefault="00C90D08" w:rsidP="00C90D08">
      <w:pPr>
        <w:tabs>
          <w:tab w:val="center" w:pos="1470"/>
          <w:tab w:val="center" w:pos="5302"/>
        </w:tabs>
        <w:spacing w:after="123" w:line="259" w:lineRule="auto"/>
        <w:jc w:val="both"/>
        <w:rPr>
          <w:rFonts w:ascii="Arial" w:hAnsi="Arial" w:cs="Arial"/>
        </w:rPr>
      </w:pPr>
      <w:r w:rsidRPr="00DF7B29">
        <w:rPr>
          <w:rFonts w:ascii="Arial" w:hAnsi="Arial" w:cs="Arial"/>
          <w:b/>
        </w:rPr>
        <w:t>5.1.6.</w:t>
      </w:r>
      <w:r w:rsidRPr="00DF7B29">
        <w:rPr>
          <w:rFonts w:ascii="Arial" w:hAnsi="Arial" w:cs="Arial"/>
          <w:b/>
        </w:rPr>
        <w:tab/>
      </w:r>
      <w:r w:rsidRPr="00DF7B29">
        <w:rPr>
          <w:rFonts w:ascii="Arial" w:hAnsi="Arial" w:cs="Arial"/>
        </w:rPr>
        <w:t>Declaração de desimpedimento de participar em licitações.</w:t>
      </w:r>
    </w:p>
    <w:p w14:paraId="11B989E0" w14:textId="77777777" w:rsidR="00C90D08" w:rsidRPr="00DF7B29" w:rsidRDefault="00C90D08" w:rsidP="00C90D08">
      <w:pPr>
        <w:tabs>
          <w:tab w:val="center" w:pos="1470"/>
          <w:tab w:val="center" w:pos="5302"/>
        </w:tabs>
        <w:spacing w:after="123" w:line="259" w:lineRule="auto"/>
        <w:jc w:val="both"/>
        <w:rPr>
          <w:rFonts w:ascii="Arial" w:hAnsi="Arial" w:cs="Arial"/>
        </w:rPr>
      </w:pPr>
      <w:r w:rsidRPr="00DF7B29">
        <w:rPr>
          <w:rFonts w:ascii="Arial" w:hAnsi="Arial" w:cs="Arial"/>
          <w:b/>
        </w:rPr>
        <w:t>5.2. Habilitação Jurídica</w:t>
      </w:r>
      <w:r w:rsidRPr="00DF7B29">
        <w:rPr>
          <w:rFonts w:ascii="Arial" w:hAnsi="Arial" w:cs="Arial"/>
        </w:rPr>
        <w:t>:</w:t>
      </w:r>
    </w:p>
    <w:p w14:paraId="15EB170A" w14:textId="77777777" w:rsidR="00C90D08" w:rsidRPr="00DF7B29" w:rsidRDefault="00C90D08" w:rsidP="00C90D08">
      <w:pPr>
        <w:ind w:right="12"/>
        <w:jc w:val="both"/>
        <w:rPr>
          <w:rFonts w:ascii="Arial" w:hAnsi="Arial" w:cs="Arial"/>
        </w:rPr>
      </w:pPr>
      <w:r w:rsidRPr="00DF7B29">
        <w:rPr>
          <w:rFonts w:ascii="Arial" w:hAnsi="Arial" w:cs="Arial"/>
          <w:b/>
        </w:rPr>
        <w:t xml:space="preserve">5.2.1. </w:t>
      </w:r>
      <w:r w:rsidRPr="00DF7B29">
        <w:rPr>
          <w:rFonts w:ascii="Arial" w:hAnsi="Arial" w:cs="Arial"/>
        </w:rPr>
        <w:t>Declaração de Firma Mercantil Individual e suas alterações, se for o caso, tudo devidamente arquivado na Junta Comercial do estado de origem, no caso de empresa individual;</w:t>
      </w:r>
    </w:p>
    <w:p w14:paraId="76DFAB1A" w14:textId="77777777" w:rsidR="00C90D08" w:rsidRPr="00DF7B29" w:rsidRDefault="00C90D08" w:rsidP="00C90D08">
      <w:pPr>
        <w:ind w:left="2160" w:right="12" w:hanging="990"/>
        <w:jc w:val="both"/>
        <w:rPr>
          <w:rFonts w:ascii="Arial" w:hAnsi="Arial" w:cs="Arial"/>
        </w:rPr>
      </w:pPr>
    </w:p>
    <w:p w14:paraId="7DB407CB" w14:textId="77777777" w:rsidR="00C90D08" w:rsidRPr="00DF7B29" w:rsidRDefault="00C90D08" w:rsidP="00C90D08">
      <w:pPr>
        <w:spacing w:after="3" w:line="385" w:lineRule="auto"/>
        <w:jc w:val="both"/>
        <w:rPr>
          <w:rFonts w:ascii="Arial" w:hAnsi="Arial" w:cs="Arial"/>
        </w:rPr>
      </w:pPr>
      <w:r w:rsidRPr="00DF7B29">
        <w:rPr>
          <w:rFonts w:ascii="Arial" w:hAnsi="Arial" w:cs="Arial"/>
          <w:b/>
        </w:rPr>
        <w:t>5.2.2.</w:t>
      </w:r>
      <w:r w:rsidRPr="00DF7B29">
        <w:rPr>
          <w:rFonts w:ascii="Arial" w:hAnsi="Arial" w:cs="Arial"/>
          <w:b/>
        </w:rPr>
        <w:tab/>
      </w:r>
      <w:r w:rsidRPr="00DF7B29">
        <w:rPr>
          <w:rFonts w:ascii="Arial" w:hAnsi="Arial" w:cs="Arial"/>
        </w:rPr>
        <w:t xml:space="preserve">Ato constitutivo, estatuto ou contrato social e suas alterações, se for o caso, em vigor, tudo devidamente arquivado na Junta Comercial do Estado do </w:t>
      </w:r>
      <w:r>
        <w:rPr>
          <w:rFonts w:ascii="Arial" w:hAnsi="Arial" w:cs="Arial"/>
        </w:rPr>
        <w:t>Ceará</w:t>
      </w:r>
      <w:r w:rsidRPr="00DF7B29">
        <w:rPr>
          <w:rFonts w:ascii="Arial" w:hAnsi="Arial" w:cs="Arial"/>
        </w:rPr>
        <w:t xml:space="preserve"> ou estado de origem da licitante, em se tratando de sociedade comercial, e, no caso de sociedade</w:t>
      </w:r>
      <w:r>
        <w:rPr>
          <w:rFonts w:ascii="Arial" w:hAnsi="Arial" w:cs="Arial"/>
        </w:rPr>
        <w:t xml:space="preserve"> </w:t>
      </w:r>
      <w:r w:rsidRPr="00DF7B29">
        <w:rPr>
          <w:rFonts w:ascii="Arial" w:hAnsi="Arial" w:cs="Arial"/>
        </w:rPr>
        <w:t>por</w:t>
      </w:r>
      <w:r>
        <w:rPr>
          <w:rFonts w:ascii="Arial" w:hAnsi="Arial" w:cs="Arial"/>
        </w:rPr>
        <w:t xml:space="preserve"> </w:t>
      </w:r>
      <w:r w:rsidRPr="00DF7B29">
        <w:rPr>
          <w:rFonts w:ascii="Arial" w:hAnsi="Arial" w:cs="Arial"/>
        </w:rPr>
        <w:t>ações</w:t>
      </w:r>
      <w:r>
        <w:rPr>
          <w:rFonts w:ascii="Arial" w:hAnsi="Arial" w:cs="Arial"/>
        </w:rPr>
        <w:t xml:space="preserve">, </w:t>
      </w:r>
      <w:r w:rsidRPr="00DF7B29">
        <w:rPr>
          <w:rFonts w:ascii="Arial" w:hAnsi="Arial" w:cs="Arial"/>
        </w:rPr>
        <w:t>acompanhado de documentos de eleição de seus administradores;</w:t>
      </w:r>
    </w:p>
    <w:p w14:paraId="7E9BE09E" w14:textId="77777777" w:rsidR="00C90D08" w:rsidRDefault="00C90D08" w:rsidP="00C90D08">
      <w:pPr>
        <w:ind w:right="12"/>
        <w:jc w:val="both"/>
        <w:rPr>
          <w:rFonts w:ascii="Arial" w:hAnsi="Arial" w:cs="Arial"/>
          <w:b/>
        </w:rPr>
      </w:pPr>
    </w:p>
    <w:p w14:paraId="3D050090" w14:textId="77777777" w:rsidR="00C90D08" w:rsidRPr="00DF7B29" w:rsidRDefault="00C90D08" w:rsidP="00C90D08">
      <w:pPr>
        <w:ind w:right="12"/>
        <w:jc w:val="both"/>
        <w:rPr>
          <w:rFonts w:ascii="Arial" w:hAnsi="Arial" w:cs="Arial"/>
        </w:rPr>
      </w:pPr>
      <w:r w:rsidRPr="00DF7B29">
        <w:rPr>
          <w:rFonts w:ascii="Arial" w:hAnsi="Arial" w:cs="Arial"/>
          <w:b/>
        </w:rPr>
        <w:t xml:space="preserve">5.2.3. </w:t>
      </w:r>
      <w:r w:rsidRPr="00DF7B29">
        <w:rPr>
          <w:rFonts w:ascii="Arial" w:hAnsi="Arial" w:cs="Arial"/>
        </w:rPr>
        <w:t>Inscrição do Ato Constitutivo, no caso de sociedades civis, acompanhada de prova de diretoria em exercício;</w:t>
      </w:r>
    </w:p>
    <w:p w14:paraId="03F37533" w14:textId="77777777" w:rsidR="00C90D08" w:rsidRPr="00DF7B29" w:rsidRDefault="00C90D08" w:rsidP="00C90D08">
      <w:pPr>
        <w:ind w:left="2160" w:right="12" w:hanging="990"/>
        <w:jc w:val="both"/>
        <w:rPr>
          <w:rFonts w:ascii="Arial" w:hAnsi="Arial" w:cs="Arial"/>
        </w:rPr>
      </w:pPr>
    </w:p>
    <w:p w14:paraId="2DE3D3AF" w14:textId="77777777" w:rsidR="00C90D08" w:rsidRPr="00DF7B29" w:rsidRDefault="00C90D08" w:rsidP="00C90D08">
      <w:pPr>
        <w:spacing w:after="423"/>
        <w:ind w:right="12"/>
        <w:jc w:val="both"/>
        <w:rPr>
          <w:rFonts w:ascii="Arial" w:hAnsi="Arial" w:cs="Arial"/>
        </w:rPr>
      </w:pPr>
      <w:r w:rsidRPr="00DF7B29">
        <w:rPr>
          <w:rFonts w:ascii="Arial" w:hAnsi="Arial" w:cs="Arial"/>
          <w:b/>
        </w:rPr>
        <w:lastRenderedPageBreak/>
        <w:t xml:space="preserve">5.2.4. </w:t>
      </w:r>
      <w:r w:rsidRPr="00DF7B29">
        <w:rPr>
          <w:rFonts w:ascii="Arial" w:hAnsi="Arial" w:cs="Arial"/>
        </w:rPr>
        <w:t>Decreto de autorização, em se tratando de empresa ou sociedade estrangeira em funcionamento no país, e Ato de Registro ou autorização para funcionamento pelo órgão competente, quando a atividade assim o exigir.</w:t>
      </w:r>
    </w:p>
    <w:p w14:paraId="183CB638" w14:textId="77777777" w:rsidR="00C90D08" w:rsidRPr="00DF7B29" w:rsidRDefault="00C90D08" w:rsidP="00C90D08">
      <w:pPr>
        <w:pStyle w:val="Ttulo2"/>
        <w:tabs>
          <w:tab w:val="center" w:pos="880"/>
          <w:tab w:val="center" w:pos="3641"/>
        </w:tabs>
        <w:jc w:val="both"/>
        <w:rPr>
          <w:sz w:val="24"/>
          <w:szCs w:val="24"/>
        </w:rPr>
      </w:pPr>
      <w:r w:rsidRPr="00DF7B29">
        <w:rPr>
          <w:sz w:val="24"/>
          <w:szCs w:val="24"/>
        </w:rPr>
        <w:t xml:space="preserve">5.3. </w:t>
      </w:r>
      <w:r w:rsidRPr="00DF7B29">
        <w:rPr>
          <w:sz w:val="24"/>
          <w:szCs w:val="24"/>
        </w:rPr>
        <w:tab/>
        <w:t>Habilitação Fiscal, Social e Trabalhista</w:t>
      </w:r>
    </w:p>
    <w:p w14:paraId="6C274D6B" w14:textId="77777777" w:rsidR="00C90D08" w:rsidRPr="00DF7B29" w:rsidRDefault="00C90D08" w:rsidP="00C90D08">
      <w:pPr>
        <w:tabs>
          <w:tab w:val="center" w:pos="1470"/>
          <w:tab w:val="center" w:pos="5341"/>
        </w:tabs>
        <w:spacing w:after="144" w:line="259" w:lineRule="auto"/>
        <w:jc w:val="both"/>
        <w:rPr>
          <w:rFonts w:ascii="Arial" w:hAnsi="Arial" w:cs="Arial"/>
        </w:rPr>
      </w:pPr>
      <w:r w:rsidRPr="00DF7B29">
        <w:rPr>
          <w:rFonts w:ascii="Arial" w:hAnsi="Arial" w:cs="Arial"/>
          <w:b/>
        </w:rPr>
        <w:t>5.3.1.</w:t>
      </w:r>
      <w:r w:rsidRPr="00DF7B29">
        <w:rPr>
          <w:rFonts w:ascii="Arial" w:hAnsi="Arial" w:cs="Arial"/>
          <w:b/>
        </w:rPr>
        <w:tab/>
      </w:r>
      <w:r w:rsidRPr="00DF7B29">
        <w:rPr>
          <w:rFonts w:ascii="Arial" w:hAnsi="Arial" w:cs="Arial"/>
        </w:rPr>
        <w:t>Inscrição no Cadastro Nacional da Pessoa Jurídica (CNPJ);</w:t>
      </w:r>
    </w:p>
    <w:p w14:paraId="3AD20239" w14:textId="77777777" w:rsidR="00C90D08" w:rsidRPr="00DF7B29" w:rsidRDefault="00C90D08" w:rsidP="00C90D08">
      <w:pPr>
        <w:ind w:right="12"/>
        <w:jc w:val="both"/>
        <w:rPr>
          <w:rFonts w:ascii="Arial" w:hAnsi="Arial" w:cs="Arial"/>
        </w:rPr>
      </w:pPr>
      <w:r w:rsidRPr="00DF7B29">
        <w:rPr>
          <w:rFonts w:ascii="Arial" w:hAnsi="Arial" w:cs="Arial"/>
          <w:b/>
        </w:rPr>
        <w:t xml:space="preserve">5.3.2. </w:t>
      </w:r>
      <w:r w:rsidRPr="00DF7B29">
        <w:rPr>
          <w:rFonts w:ascii="Arial" w:hAnsi="Arial" w:cs="Arial"/>
        </w:rPr>
        <w:t>Inscrição no cadastro de contribuintes estadual e/ou municipal, se houver, relativo ao domicílio ou sede do licitante, pertinente ao seu ramo de atividade e compatível com o objeto contratual;</w:t>
      </w:r>
    </w:p>
    <w:p w14:paraId="25AC2464" w14:textId="77777777" w:rsidR="00C90D08" w:rsidRPr="00DF7B29" w:rsidRDefault="00C90D08" w:rsidP="00C90D08">
      <w:pPr>
        <w:ind w:left="2160" w:right="12" w:hanging="990"/>
        <w:jc w:val="both"/>
        <w:rPr>
          <w:rFonts w:ascii="Arial" w:hAnsi="Arial" w:cs="Arial"/>
        </w:rPr>
      </w:pPr>
    </w:p>
    <w:p w14:paraId="57FCE871" w14:textId="77777777" w:rsidR="00C90D08" w:rsidRPr="00DF7B29" w:rsidRDefault="00C90D08" w:rsidP="00C90D08">
      <w:pPr>
        <w:spacing w:after="3" w:line="385" w:lineRule="auto"/>
        <w:jc w:val="both"/>
        <w:rPr>
          <w:rFonts w:ascii="Arial" w:hAnsi="Arial" w:cs="Arial"/>
        </w:rPr>
      </w:pPr>
      <w:r w:rsidRPr="00DF7B29">
        <w:rPr>
          <w:rFonts w:ascii="Arial" w:hAnsi="Arial" w:cs="Arial"/>
          <w:b/>
        </w:rPr>
        <w:t>5.3.3.</w:t>
      </w:r>
      <w:r w:rsidRPr="00DF7B29">
        <w:rPr>
          <w:rFonts w:ascii="Arial" w:hAnsi="Arial" w:cs="Arial"/>
          <w:b/>
        </w:rPr>
        <w:tab/>
      </w:r>
      <w:r w:rsidRPr="00DF7B29">
        <w:rPr>
          <w:rFonts w:ascii="Arial" w:hAnsi="Arial" w:cs="Arial"/>
        </w:rPr>
        <w:t>Regularidade perante a Fazenda</w:t>
      </w:r>
      <w:r w:rsidRPr="00DF7B29">
        <w:rPr>
          <w:rFonts w:ascii="Arial" w:hAnsi="Arial" w:cs="Arial"/>
        </w:rPr>
        <w:tab/>
        <w:t>federal, estadual e/ou municipal do domicílio ou sede do licitante, ou outra equivalente, na forma da lei;</w:t>
      </w:r>
    </w:p>
    <w:p w14:paraId="1C6E2845" w14:textId="77777777" w:rsidR="00C90D08" w:rsidRPr="00DF7B29" w:rsidRDefault="00C90D08" w:rsidP="00C90D08">
      <w:pPr>
        <w:ind w:right="12"/>
        <w:jc w:val="both"/>
        <w:rPr>
          <w:rFonts w:ascii="Arial" w:hAnsi="Arial" w:cs="Arial"/>
        </w:rPr>
      </w:pPr>
      <w:r w:rsidRPr="00DF7B29">
        <w:rPr>
          <w:rFonts w:ascii="Arial" w:hAnsi="Arial" w:cs="Arial"/>
          <w:b/>
        </w:rPr>
        <w:t xml:space="preserve">5.3.4. </w:t>
      </w:r>
      <w:r w:rsidRPr="00DF7B29">
        <w:rPr>
          <w:rFonts w:ascii="Arial" w:hAnsi="Arial" w:cs="Arial"/>
        </w:rPr>
        <w:t>Regularidade relativa à Seguridade Social e ao FGTS, que demonstre cumprimento dos encargos sociais instituídos por lei (CND/INSS– CRF/FGTS);</w:t>
      </w:r>
    </w:p>
    <w:p w14:paraId="490BA426" w14:textId="77777777" w:rsidR="00C90D08" w:rsidRPr="00DF7B29" w:rsidRDefault="00C90D08" w:rsidP="00C90D08">
      <w:pPr>
        <w:ind w:right="12"/>
        <w:jc w:val="both"/>
        <w:rPr>
          <w:rFonts w:ascii="Arial" w:hAnsi="Arial" w:cs="Arial"/>
          <w:b/>
        </w:rPr>
      </w:pPr>
    </w:p>
    <w:p w14:paraId="5EA531C6" w14:textId="77777777" w:rsidR="00C90D08" w:rsidRPr="00DF7B29" w:rsidRDefault="00C90D08" w:rsidP="00C90D08">
      <w:pPr>
        <w:ind w:right="12"/>
        <w:jc w:val="both"/>
        <w:rPr>
          <w:rFonts w:ascii="Arial" w:hAnsi="Arial" w:cs="Arial"/>
        </w:rPr>
      </w:pPr>
      <w:r w:rsidRPr="00DF7B29">
        <w:rPr>
          <w:rFonts w:ascii="Arial" w:hAnsi="Arial" w:cs="Arial"/>
          <w:b/>
        </w:rPr>
        <w:t>5.3.5.</w:t>
      </w:r>
      <w:r w:rsidRPr="00DF7B29">
        <w:rPr>
          <w:rFonts w:ascii="Arial" w:hAnsi="Arial" w:cs="Arial"/>
          <w:b/>
        </w:rPr>
        <w:tab/>
      </w:r>
      <w:r w:rsidRPr="00DF7B29">
        <w:rPr>
          <w:rFonts w:ascii="Arial" w:hAnsi="Arial" w:cs="Arial"/>
        </w:rPr>
        <w:t>Regularidade perante a Justiça do Trabalho (CNDT);</w:t>
      </w:r>
    </w:p>
    <w:p w14:paraId="02736F52" w14:textId="77777777" w:rsidR="00C90D08" w:rsidRPr="00DF7B29" w:rsidRDefault="00C90D08" w:rsidP="00C90D08">
      <w:pPr>
        <w:ind w:right="124"/>
        <w:jc w:val="both"/>
        <w:rPr>
          <w:rFonts w:ascii="Arial" w:hAnsi="Arial" w:cs="Arial"/>
          <w:b/>
        </w:rPr>
      </w:pPr>
    </w:p>
    <w:p w14:paraId="21824FF8" w14:textId="77777777" w:rsidR="00C90D08" w:rsidRPr="00DF7B29" w:rsidRDefault="00C90D08" w:rsidP="00C90D08">
      <w:pPr>
        <w:ind w:right="124"/>
        <w:jc w:val="both"/>
        <w:rPr>
          <w:rFonts w:ascii="Arial" w:hAnsi="Arial" w:cs="Arial"/>
        </w:rPr>
      </w:pPr>
      <w:r w:rsidRPr="00DF7B29">
        <w:rPr>
          <w:rFonts w:ascii="Arial" w:hAnsi="Arial" w:cs="Arial"/>
          <w:b/>
        </w:rPr>
        <w:t xml:space="preserve">5.3.6. </w:t>
      </w:r>
      <w:r w:rsidRPr="00DF7B29">
        <w:rPr>
          <w:rFonts w:ascii="Arial" w:hAnsi="Arial" w:cs="Arial"/>
        </w:rPr>
        <w:t>Declaração formal da inexistência de menor de 18 anos de idade em trabalho penoso, insalubre e noturno nos quadros da empresa, firmada pelo responsável legal da empresa, sob as penas da Lei, para cumprimento do disposto no inciso XXXIII do art. 7º da Constituição Federal.</w:t>
      </w:r>
    </w:p>
    <w:p w14:paraId="1F4292E6" w14:textId="77777777" w:rsidR="00C90D08" w:rsidRPr="00DF7B29" w:rsidRDefault="00C90D08" w:rsidP="00C90D08">
      <w:pPr>
        <w:ind w:left="2160" w:right="124" w:hanging="990"/>
        <w:jc w:val="both"/>
        <w:rPr>
          <w:rFonts w:ascii="Arial" w:hAnsi="Arial" w:cs="Arial"/>
        </w:rPr>
      </w:pPr>
    </w:p>
    <w:p w14:paraId="580A35B4" w14:textId="77777777" w:rsidR="00C90D08" w:rsidRPr="00DF7B29" w:rsidRDefault="00C90D08" w:rsidP="00C90D08">
      <w:pPr>
        <w:ind w:right="120"/>
        <w:jc w:val="both"/>
        <w:rPr>
          <w:rFonts w:ascii="Arial" w:hAnsi="Arial" w:cs="Arial"/>
        </w:rPr>
      </w:pPr>
      <w:r w:rsidRPr="00DF7B29">
        <w:rPr>
          <w:rFonts w:ascii="Arial" w:hAnsi="Arial" w:cs="Arial"/>
          <w:b/>
        </w:rPr>
        <w:t xml:space="preserve">5.3.7. </w:t>
      </w:r>
      <w:r w:rsidRPr="00DF7B29">
        <w:rPr>
          <w:rFonts w:ascii="Arial" w:hAnsi="Arial" w:cs="Arial"/>
        </w:rPr>
        <w:t>Declaração de que se encontra desimpedida de participar da licitação, obrigando-se, ainda, a declarar, sob as penalidades cabíveis, a superveniência de fato impeditivo da habilitação, no caso de apresentação de certificado de registro cadastral unificado que substitua os documentos elencados no subitem</w:t>
      </w:r>
    </w:p>
    <w:p w14:paraId="1ABB246B" w14:textId="77777777" w:rsidR="00C90D08" w:rsidRPr="00DF7B29" w:rsidRDefault="00C90D08" w:rsidP="00C90D08">
      <w:pPr>
        <w:spacing w:line="259" w:lineRule="auto"/>
        <w:ind w:left="2170" w:right="12"/>
        <w:jc w:val="both"/>
        <w:rPr>
          <w:rFonts w:ascii="Arial" w:hAnsi="Arial" w:cs="Arial"/>
        </w:rPr>
      </w:pPr>
    </w:p>
    <w:p w14:paraId="1870D12C" w14:textId="77777777" w:rsidR="00C90D08" w:rsidRPr="00B97E07" w:rsidRDefault="00C90D08" w:rsidP="00C90D08">
      <w:pPr>
        <w:spacing w:line="260" w:lineRule="exact"/>
        <w:rPr>
          <w:rFonts w:ascii="Arial" w:eastAsia="Arial" w:hAnsi="Arial" w:cs="Arial"/>
        </w:rPr>
      </w:pPr>
      <w:r>
        <w:rPr>
          <w:rFonts w:ascii="Arial" w:eastAsia="Arial" w:hAnsi="Arial" w:cs="Arial"/>
          <w:b/>
          <w:position w:val="-1"/>
          <w:u w:val="thick" w:color="000000"/>
        </w:rPr>
        <w:t>5</w:t>
      </w:r>
      <w:r w:rsidRPr="00B97E07">
        <w:rPr>
          <w:rFonts w:ascii="Arial" w:eastAsia="Arial" w:hAnsi="Arial" w:cs="Arial"/>
          <w:b/>
          <w:position w:val="-1"/>
          <w:u w:val="thick" w:color="000000"/>
        </w:rPr>
        <w:t>.</w:t>
      </w:r>
      <w:r>
        <w:rPr>
          <w:rFonts w:ascii="Arial" w:eastAsia="Arial" w:hAnsi="Arial" w:cs="Arial"/>
          <w:b/>
          <w:spacing w:val="1"/>
          <w:position w:val="-1"/>
          <w:u w:val="thick" w:color="000000"/>
        </w:rPr>
        <w:t>4</w:t>
      </w:r>
      <w:r w:rsidRPr="00B97E07">
        <w:rPr>
          <w:rFonts w:ascii="Arial" w:eastAsia="Arial" w:hAnsi="Arial" w:cs="Arial"/>
          <w:b/>
          <w:spacing w:val="2"/>
          <w:position w:val="-1"/>
          <w:u w:val="thick" w:color="000000"/>
        </w:rPr>
        <w:t xml:space="preserve"> </w:t>
      </w:r>
      <w:r w:rsidRPr="00B97E07">
        <w:rPr>
          <w:rFonts w:ascii="Arial" w:eastAsia="Arial" w:hAnsi="Arial" w:cs="Arial"/>
          <w:b/>
          <w:position w:val="-1"/>
          <w:u w:val="thick" w:color="000000"/>
        </w:rPr>
        <w:t xml:space="preserve">– </w:t>
      </w:r>
      <w:r w:rsidRPr="00B97E07">
        <w:rPr>
          <w:rFonts w:ascii="Arial" w:eastAsia="Arial" w:hAnsi="Arial" w:cs="Arial"/>
          <w:b/>
          <w:spacing w:val="2"/>
          <w:position w:val="-1"/>
          <w:u w:val="thick" w:color="000000"/>
        </w:rPr>
        <w:t xml:space="preserve"> </w:t>
      </w:r>
      <w:r w:rsidRPr="00B97E07">
        <w:rPr>
          <w:rFonts w:ascii="Arial" w:eastAsia="Arial" w:hAnsi="Arial" w:cs="Arial"/>
          <w:b/>
          <w:spacing w:val="-3"/>
          <w:position w:val="-1"/>
          <w:u w:val="thick" w:color="000000"/>
        </w:rPr>
        <w:t>R</w:t>
      </w:r>
      <w:r w:rsidRPr="00B97E07">
        <w:rPr>
          <w:rFonts w:ascii="Arial" w:eastAsia="Arial" w:hAnsi="Arial" w:cs="Arial"/>
          <w:b/>
          <w:spacing w:val="1"/>
          <w:position w:val="-1"/>
          <w:u w:val="thick" w:color="000000"/>
        </w:rPr>
        <w:t>e</w:t>
      </w:r>
      <w:r w:rsidRPr="00B97E07">
        <w:rPr>
          <w:rFonts w:ascii="Arial" w:eastAsia="Arial" w:hAnsi="Arial" w:cs="Arial"/>
          <w:b/>
          <w:position w:val="-1"/>
          <w:u w:val="thick" w:color="000000"/>
        </w:rPr>
        <w:t>l</w:t>
      </w:r>
      <w:r w:rsidRPr="00B97E07">
        <w:rPr>
          <w:rFonts w:ascii="Arial" w:eastAsia="Arial" w:hAnsi="Arial" w:cs="Arial"/>
          <w:b/>
          <w:spacing w:val="1"/>
          <w:position w:val="-1"/>
          <w:u w:val="thick" w:color="000000"/>
        </w:rPr>
        <w:t>a</w:t>
      </w:r>
      <w:r w:rsidRPr="00B97E07">
        <w:rPr>
          <w:rFonts w:ascii="Arial" w:eastAsia="Arial" w:hAnsi="Arial" w:cs="Arial"/>
          <w:b/>
          <w:position w:val="-1"/>
          <w:u w:val="thick" w:color="000000"/>
        </w:rPr>
        <w:t>ti</w:t>
      </w:r>
      <w:r w:rsidRPr="00B97E07">
        <w:rPr>
          <w:rFonts w:ascii="Arial" w:eastAsia="Arial" w:hAnsi="Arial" w:cs="Arial"/>
          <w:b/>
          <w:spacing w:val="-4"/>
          <w:position w:val="-1"/>
          <w:u w:val="thick" w:color="000000"/>
        </w:rPr>
        <w:t>v</w:t>
      </w:r>
      <w:r w:rsidRPr="00B97E07">
        <w:rPr>
          <w:rFonts w:ascii="Arial" w:eastAsia="Arial" w:hAnsi="Arial" w:cs="Arial"/>
          <w:b/>
          <w:position w:val="-1"/>
          <w:u w:val="thick" w:color="000000"/>
        </w:rPr>
        <w:t>a</w:t>
      </w:r>
      <w:r w:rsidRPr="00B97E07">
        <w:rPr>
          <w:rFonts w:ascii="Arial" w:eastAsia="Arial" w:hAnsi="Arial" w:cs="Arial"/>
          <w:b/>
          <w:spacing w:val="1"/>
          <w:position w:val="-1"/>
          <w:u w:val="thick" w:color="000000"/>
        </w:rPr>
        <w:t xml:space="preserve"> </w:t>
      </w:r>
      <w:r w:rsidRPr="00B97E07">
        <w:rPr>
          <w:rFonts w:ascii="Arial" w:eastAsia="Arial" w:hAnsi="Arial" w:cs="Arial"/>
          <w:b/>
          <w:position w:val="-1"/>
          <w:u w:val="thick" w:color="000000"/>
        </w:rPr>
        <w:t>à</w:t>
      </w:r>
      <w:r w:rsidRPr="00B97E07">
        <w:rPr>
          <w:rFonts w:ascii="Arial" w:eastAsia="Arial" w:hAnsi="Arial" w:cs="Arial"/>
          <w:b/>
          <w:spacing w:val="1"/>
          <w:position w:val="-1"/>
          <w:u w:val="thick" w:color="000000"/>
        </w:rPr>
        <w:t xml:space="preserve"> </w:t>
      </w:r>
      <w:r w:rsidRPr="00B97E07">
        <w:rPr>
          <w:rFonts w:ascii="Arial" w:eastAsia="Arial" w:hAnsi="Arial" w:cs="Arial"/>
          <w:b/>
          <w:position w:val="-1"/>
          <w:u w:val="thick" w:color="000000"/>
        </w:rPr>
        <w:t>qu</w:t>
      </w:r>
      <w:r w:rsidRPr="00B97E07">
        <w:rPr>
          <w:rFonts w:ascii="Arial" w:eastAsia="Arial" w:hAnsi="Arial" w:cs="Arial"/>
          <w:b/>
          <w:spacing w:val="-1"/>
          <w:position w:val="-1"/>
          <w:u w:val="thick" w:color="000000"/>
        </w:rPr>
        <w:t>a</w:t>
      </w:r>
      <w:r w:rsidRPr="00B97E07">
        <w:rPr>
          <w:rFonts w:ascii="Arial" w:eastAsia="Arial" w:hAnsi="Arial" w:cs="Arial"/>
          <w:b/>
          <w:position w:val="-1"/>
          <w:u w:val="thick" w:color="000000"/>
        </w:rPr>
        <w:t>l</w:t>
      </w:r>
      <w:r w:rsidRPr="00B97E07">
        <w:rPr>
          <w:rFonts w:ascii="Arial" w:eastAsia="Arial" w:hAnsi="Arial" w:cs="Arial"/>
          <w:b/>
          <w:spacing w:val="1"/>
          <w:position w:val="-1"/>
          <w:u w:val="thick" w:color="000000"/>
        </w:rPr>
        <w:t>i</w:t>
      </w:r>
      <w:r w:rsidRPr="00B97E07">
        <w:rPr>
          <w:rFonts w:ascii="Arial" w:eastAsia="Arial" w:hAnsi="Arial" w:cs="Arial"/>
          <w:b/>
          <w:position w:val="-1"/>
          <w:u w:val="thick" w:color="000000"/>
        </w:rPr>
        <w:t>fic</w:t>
      </w:r>
      <w:r w:rsidRPr="00B97E07">
        <w:rPr>
          <w:rFonts w:ascii="Arial" w:eastAsia="Arial" w:hAnsi="Arial" w:cs="Arial"/>
          <w:b/>
          <w:spacing w:val="1"/>
          <w:position w:val="-1"/>
          <w:u w:val="thick" w:color="000000"/>
        </w:rPr>
        <w:t>a</w:t>
      </w:r>
      <w:r w:rsidRPr="00B97E07">
        <w:rPr>
          <w:rFonts w:ascii="Arial" w:eastAsia="Arial" w:hAnsi="Arial" w:cs="Arial"/>
          <w:b/>
          <w:spacing w:val="-1"/>
          <w:position w:val="-1"/>
          <w:u w:val="thick" w:color="000000"/>
        </w:rPr>
        <w:t>ç</w:t>
      </w:r>
      <w:r w:rsidRPr="00B97E07">
        <w:rPr>
          <w:rFonts w:ascii="Arial" w:eastAsia="Arial" w:hAnsi="Arial" w:cs="Arial"/>
          <w:b/>
          <w:spacing w:val="1"/>
          <w:position w:val="-1"/>
          <w:u w:val="thick" w:color="000000"/>
        </w:rPr>
        <w:t>ã</w:t>
      </w:r>
      <w:r w:rsidRPr="00B97E07">
        <w:rPr>
          <w:rFonts w:ascii="Arial" w:eastAsia="Arial" w:hAnsi="Arial" w:cs="Arial"/>
          <w:b/>
          <w:position w:val="-1"/>
          <w:u w:val="thick" w:color="000000"/>
        </w:rPr>
        <w:t>o té</w:t>
      </w:r>
      <w:r w:rsidRPr="00B97E07">
        <w:rPr>
          <w:rFonts w:ascii="Arial" w:eastAsia="Arial" w:hAnsi="Arial" w:cs="Arial"/>
          <w:b/>
          <w:spacing w:val="1"/>
          <w:position w:val="-1"/>
          <w:u w:val="thick" w:color="000000"/>
        </w:rPr>
        <w:t>c</w:t>
      </w:r>
      <w:r w:rsidRPr="00B97E07">
        <w:rPr>
          <w:rFonts w:ascii="Arial" w:eastAsia="Arial" w:hAnsi="Arial" w:cs="Arial"/>
          <w:b/>
          <w:spacing w:val="-3"/>
          <w:position w:val="-1"/>
          <w:u w:val="thick" w:color="000000"/>
        </w:rPr>
        <w:t>n</w:t>
      </w:r>
      <w:r w:rsidRPr="00B97E07">
        <w:rPr>
          <w:rFonts w:ascii="Arial" w:eastAsia="Arial" w:hAnsi="Arial" w:cs="Arial"/>
          <w:b/>
          <w:position w:val="-1"/>
          <w:u w:val="thick" w:color="000000"/>
        </w:rPr>
        <w:t>i</w:t>
      </w:r>
      <w:r w:rsidRPr="00B97E07">
        <w:rPr>
          <w:rFonts w:ascii="Arial" w:eastAsia="Arial" w:hAnsi="Arial" w:cs="Arial"/>
          <w:b/>
          <w:spacing w:val="1"/>
          <w:position w:val="-1"/>
          <w:u w:val="thick" w:color="000000"/>
        </w:rPr>
        <w:t>c</w:t>
      </w:r>
      <w:r w:rsidRPr="00B97E07">
        <w:rPr>
          <w:rFonts w:ascii="Arial" w:eastAsia="Arial" w:hAnsi="Arial" w:cs="Arial"/>
          <w:b/>
          <w:spacing w:val="-1"/>
          <w:position w:val="-1"/>
          <w:u w:val="thick" w:color="000000"/>
        </w:rPr>
        <w:t>a</w:t>
      </w:r>
      <w:r w:rsidRPr="00B97E07">
        <w:rPr>
          <w:rFonts w:ascii="Arial" w:eastAsia="Arial" w:hAnsi="Arial" w:cs="Arial"/>
          <w:b/>
          <w:position w:val="-1"/>
          <w:u w:val="thick" w:color="000000"/>
        </w:rPr>
        <w:t>:</w:t>
      </w:r>
    </w:p>
    <w:p w14:paraId="3B155695" w14:textId="77777777" w:rsidR="00C90D08" w:rsidRPr="00B97E07" w:rsidRDefault="00C90D08" w:rsidP="00C90D08">
      <w:pPr>
        <w:spacing w:before="12" w:line="240" w:lineRule="exact"/>
        <w:rPr>
          <w:rFonts w:ascii="Arial" w:hAnsi="Arial" w:cs="Arial"/>
        </w:rPr>
      </w:pPr>
    </w:p>
    <w:p w14:paraId="3CA7648D" w14:textId="77777777" w:rsidR="00C90D08" w:rsidRPr="00B97E07" w:rsidRDefault="00C90D08" w:rsidP="00C90D08">
      <w:pPr>
        <w:tabs>
          <w:tab w:val="left" w:pos="8222"/>
        </w:tabs>
        <w:spacing w:before="29"/>
        <w:jc w:val="both"/>
        <w:rPr>
          <w:rFonts w:ascii="Arial" w:eastAsia="Arial" w:hAnsi="Arial" w:cs="Arial"/>
        </w:rPr>
      </w:pPr>
      <w:r>
        <w:rPr>
          <w:rFonts w:ascii="Arial" w:eastAsia="Arial" w:hAnsi="Arial" w:cs="Arial"/>
          <w:spacing w:val="1"/>
        </w:rPr>
        <w:t>5.4</w:t>
      </w:r>
      <w:r w:rsidRPr="00B97E07">
        <w:rPr>
          <w:rFonts w:ascii="Arial" w:eastAsia="Arial" w:hAnsi="Arial" w:cs="Arial"/>
        </w:rPr>
        <w:t>.1</w:t>
      </w:r>
      <w:r w:rsidRPr="00B97E07">
        <w:rPr>
          <w:rFonts w:ascii="Arial" w:eastAsia="Arial" w:hAnsi="Arial" w:cs="Arial"/>
          <w:spacing w:val="5"/>
        </w:rPr>
        <w:t xml:space="preserve"> </w:t>
      </w:r>
      <w:r w:rsidRPr="00B97E07">
        <w:rPr>
          <w:rFonts w:ascii="Arial" w:eastAsia="Arial" w:hAnsi="Arial" w:cs="Arial"/>
        </w:rPr>
        <w:t>-</w:t>
      </w:r>
      <w:r w:rsidRPr="00B97E07">
        <w:rPr>
          <w:rFonts w:ascii="Arial" w:eastAsia="Arial" w:hAnsi="Arial" w:cs="Arial"/>
          <w:spacing w:val="2"/>
        </w:rPr>
        <w:t xml:space="preserve"> </w:t>
      </w:r>
      <w:r w:rsidRPr="00B97E07">
        <w:rPr>
          <w:rFonts w:ascii="Arial" w:eastAsia="Arial" w:hAnsi="Arial" w:cs="Arial"/>
        </w:rPr>
        <w:t>Certid</w:t>
      </w:r>
      <w:r w:rsidRPr="00B97E07">
        <w:rPr>
          <w:rFonts w:ascii="Arial" w:eastAsia="Arial" w:hAnsi="Arial" w:cs="Arial"/>
          <w:spacing w:val="-1"/>
        </w:rPr>
        <w:t>ã</w:t>
      </w:r>
      <w:r w:rsidRPr="00B97E07">
        <w:rPr>
          <w:rFonts w:ascii="Arial" w:eastAsia="Arial" w:hAnsi="Arial" w:cs="Arial"/>
        </w:rPr>
        <w:t>o</w:t>
      </w:r>
      <w:r w:rsidRPr="00B97E07">
        <w:rPr>
          <w:rFonts w:ascii="Arial" w:eastAsia="Arial" w:hAnsi="Arial" w:cs="Arial"/>
          <w:spacing w:val="4"/>
        </w:rPr>
        <w:t xml:space="preserve"> </w:t>
      </w:r>
      <w:r w:rsidRPr="00B97E07">
        <w:rPr>
          <w:rFonts w:ascii="Arial" w:eastAsia="Arial" w:hAnsi="Arial" w:cs="Arial"/>
          <w:spacing w:val="-1"/>
        </w:rPr>
        <w:t>d</w:t>
      </w:r>
      <w:r w:rsidRPr="00B97E07">
        <w:rPr>
          <w:rFonts w:ascii="Arial" w:eastAsia="Arial" w:hAnsi="Arial" w:cs="Arial"/>
        </w:rPr>
        <w:t>o</w:t>
      </w:r>
      <w:r w:rsidRPr="00B97E07">
        <w:rPr>
          <w:rFonts w:ascii="Arial" w:eastAsia="Arial" w:hAnsi="Arial" w:cs="Arial"/>
          <w:spacing w:val="1"/>
        </w:rPr>
        <w:t xml:space="preserve"> </w:t>
      </w:r>
      <w:r w:rsidRPr="00B97E07">
        <w:rPr>
          <w:rFonts w:ascii="Arial" w:eastAsia="Arial" w:hAnsi="Arial" w:cs="Arial"/>
        </w:rPr>
        <w:t>Co</w:t>
      </w:r>
      <w:r w:rsidRPr="00B97E07">
        <w:rPr>
          <w:rFonts w:ascii="Arial" w:eastAsia="Arial" w:hAnsi="Arial" w:cs="Arial"/>
          <w:spacing w:val="1"/>
        </w:rPr>
        <w:t>n</w:t>
      </w:r>
      <w:r w:rsidRPr="00B97E07">
        <w:rPr>
          <w:rFonts w:ascii="Arial" w:eastAsia="Arial" w:hAnsi="Arial" w:cs="Arial"/>
        </w:rPr>
        <w:t>s</w:t>
      </w:r>
      <w:r w:rsidRPr="00B97E07">
        <w:rPr>
          <w:rFonts w:ascii="Arial" w:eastAsia="Arial" w:hAnsi="Arial" w:cs="Arial"/>
          <w:spacing w:val="1"/>
        </w:rPr>
        <w:t>e</w:t>
      </w:r>
      <w:r w:rsidRPr="00B97E07">
        <w:rPr>
          <w:rFonts w:ascii="Arial" w:eastAsia="Arial" w:hAnsi="Arial" w:cs="Arial"/>
        </w:rPr>
        <w:t>lho</w:t>
      </w:r>
      <w:r w:rsidRPr="00B97E07">
        <w:rPr>
          <w:rFonts w:ascii="Arial" w:eastAsia="Arial" w:hAnsi="Arial" w:cs="Arial"/>
          <w:spacing w:val="4"/>
        </w:rPr>
        <w:t xml:space="preserve"> </w:t>
      </w:r>
      <w:r w:rsidRPr="00B97E07">
        <w:rPr>
          <w:rFonts w:ascii="Arial" w:eastAsia="Arial" w:hAnsi="Arial" w:cs="Arial"/>
          <w:spacing w:val="-3"/>
        </w:rPr>
        <w:t>R</w:t>
      </w:r>
      <w:r w:rsidRPr="00B97E07">
        <w:rPr>
          <w:rFonts w:ascii="Arial" w:eastAsia="Arial" w:hAnsi="Arial" w:cs="Arial"/>
          <w:spacing w:val="1"/>
        </w:rPr>
        <w:t>e</w:t>
      </w:r>
      <w:r w:rsidRPr="00B97E07">
        <w:rPr>
          <w:rFonts w:ascii="Arial" w:eastAsia="Arial" w:hAnsi="Arial" w:cs="Arial"/>
          <w:spacing w:val="-1"/>
        </w:rPr>
        <w:t>g</w:t>
      </w:r>
      <w:r w:rsidRPr="00B97E07">
        <w:rPr>
          <w:rFonts w:ascii="Arial" w:eastAsia="Arial" w:hAnsi="Arial" w:cs="Arial"/>
        </w:rPr>
        <w:t>io</w:t>
      </w:r>
      <w:r w:rsidRPr="00B97E07">
        <w:rPr>
          <w:rFonts w:ascii="Arial" w:eastAsia="Arial" w:hAnsi="Arial" w:cs="Arial"/>
          <w:spacing w:val="1"/>
        </w:rPr>
        <w:t>na</w:t>
      </w:r>
      <w:r w:rsidRPr="00B97E07">
        <w:rPr>
          <w:rFonts w:ascii="Arial" w:eastAsia="Arial" w:hAnsi="Arial" w:cs="Arial"/>
        </w:rPr>
        <w:t xml:space="preserve">l </w:t>
      </w:r>
      <w:r w:rsidRPr="00B97E07">
        <w:rPr>
          <w:rFonts w:ascii="Arial" w:eastAsia="Arial" w:hAnsi="Arial" w:cs="Arial"/>
          <w:spacing w:val="1"/>
        </w:rPr>
        <w:t>d</w:t>
      </w:r>
      <w:r w:rsidRPr="00B97E07">
        <w:rPr>
          <w:rFonts w:ascii="Arial" w:eastAsia="Arial" w:hAnsi="Arial" w:cs="Arial"/>
        </w:rPr>
        <w:t>e</w:t>
      </w:r>
      <w:r w:rsidRPr="00B97E07">
        <w:rPr>
          <w:rFonts w:ascii="Arial" w:eastAsia="Arial" w:hAnsi="Arial" w:cs="Arial"/>
          <w:spacing w:val="4"/>
        </w:rPr>
        <w:t xml:space="preserve"> </w:t>
      </w:r>
      <w:r w:rsidRPr="00B97E07">
        <w:rPr>
          <w:rFonts w:ascii="Arial" w:eastAsia="Arial" w:hAnsi="Arial" w:cs="Arial"/>
        </w:rPr>
        <w:t>E</w:t>
      </w:r>
      <w:r w:rsidRPr="00B97E07">
        <w:rPr>
          <w:rFonts w:ascii="Arial" w:eastAsia="Arial" w:hAnsi="Arial" w:cs="Arial"/>
          <w:spacing w:val="1"/>
        </w:rPr>
        <w:t>n</w:t>
      </w:r>
      <w:r w:rsidRPr="00B97E07">
        <w:rPr>
          <w:rFonts w:ascii="Arial" w:eastAsia="Arial" w:hAnsi="Arial" w:cs="Arial"/>
          <w:spacing w:val="-1"/>
        </w:rPr>
        <w:t>ge</w:t>
      </w:r>
      <w:r w:rsidRPr="00B97E07">
        <w:rPr>
          <w:rFonts w:ascii="Arial" w:eastAsia="Arial" w:hAnsi="Arial" w:cs="Arial"/>
          <w:spacing w:val="1"/>
        </w:rPr>
        <w:t>nha</w:t>
      </w:r>
      <w:r w:rsidRPr="00B97E07">
        <w:rPr>
          <w:rFonts w:ascii="Arial" w:eastAsia="Arial" w:hAnsi="Arial" w:cs="Arial"/>
        </w:rPr>
        <w:t>r</w:t>
      </w:r>
      <w:r w:rsidRPr="00B97E07">
        <w:rPr>
          <w:rFonts w:ascii="Arial" w:eastAsia="Arial" w:hAnsi="Arial" w:cs="Arial"/>
          <w:spacing w:val="-1"/>
        </w:rPr>
        <w:t>i</w:t>
      </w:r>
      <w:r w:rsidRPr="00B97E07">
        <w:rPr>
          <w:rFonts w:ascii="Arial" w:eastAsia="Arial" w:hAnsi="Arial" w:cs="Arial"/>
          <w:spacing w:val="1"/>
        </w:rPr>
        <w:t>a</w:t>
      </w:r>
      <w:r w:rsidRPr="00B97E07">
        <w:rPr>
          <w:rFonts w:ascii="Arial" w:eastAsia="Arial" w:hAnsi="Arial" w:cs="Arial"/>
        </w:rPr>
        <w:t>,</w:t>
      </w:r>
      <w:r w:rsidRPr="00B97E07">
        <w:rPr>
          <w:rFonts w:ascii="Arial" w:eastAsia="Arial" w:hAnsi="Arial" w:cs="Arial"/>
          <w:spacing w:val="1"/>
        </w:rPr>
        <w:t xml:space="preserve"> </w:t>
      </w:r>
      <w:r w:rsidRPr="00B97E07">
        <w:rPr>
          <w:rFonts w:ascii="Arial" w:eastAsia="Arial" w:hAnsi="Arial" w:cs="Arial"/>
        </w:rPr>
        <w:t>Ar</w:t>
      </w:r>
      <w:r w:rsidRPr="00B97E07">
        <w:rPr>
          <w:rFonts w:ascii="Arial" w:eastAsia="Arial" w:hAnsi="Arial" w:cs="Arial"/>
          <w:spacing w:val="-2"/>
        </w:rPr>
        <w:t>q</w:t>
      </w:r>
      <w:r w:rsidRPr="00B97E07">
        <w:rPr>
          <w:rFonts w:ascii="Arial" w:eastAsia="Arial" w:hAnsi="Arial" w:cs="Arial"/>
          <w:spacing w:val="1"/>
        </w:rPr>
        <w:t>u</w:t>
      </w:r>
      <w:r w:rsidRPr="00B97E07">
        <w:rPr>
          <w:rFonts w:ascii="Arial" w:eastAsia="Arial" w:hAnsi="Arial" w:cs="Arial"/>
        </w:rPr>
        <w:t>it</w:t>
      </w:r>
      <w:r w:rsidRPr="00B97E07">
        <w:rPr>
          <w:rFonts w:ascii="Arial" w:eastAsia="Arial" w:hAnsi="Arial" w:cs="Arial"/>
          <w:spacing w:val="1"/>
        </w:rPr>
        <w:t>e</w:t>
      </w:r>
      <w:r w:rsidRPr="00B97E07">
        <w:rPr>
          <w:rFonts w:ascii="Arial" w:eastAsia="Arial" w:hAnsi="Arial" w:cs="Arial"/>
        </w:rPr>
        <w:t>t</w:t>
      </w:r>
      <w:r w:rsidRPr="00B97E07">
        <w:rPr>
          <w:rFonts w:ascii="Arial" w:eastAsia="Arial" w:hAnsi="Arial" w:cs="Arial"/>
          <w:spacing w:val="1"/>
        </w:rPr>
        <w:t>u</w:t>
      </w:r>
      <w:r w:rsidRPr="00B97E07">
        <w:rPr>
          <w:rFonts w:ascii="Arial" w:eastAsia="Arial" w:hAnsi="Arial" w:cs="Arial"/>
        </w:rPr>
        <w:t>ra</w:t>
      </w:r>
      <w:r w:rsidRPr="00B97E07">
        <w:rPr>
          <w:rFonts w:ascii="Arial" w:eastAsia="Arial" w:hAnsi="Arial" w:cs="Arial"/>
          <w:spacing w:val="1"/>
        </w:rPr>
        <w:t xml:space="preserve"> </w:t>
      </w:r>
      <w:r w:rsidRPr="00B97E07">
        <w:rPr>
          <w:rFonts w:ascii="Arial" w:eastAsia="Arial" w:hAnsi="Arial" w:cs="Arial"/>
        </w:rPr>
        <w:t>e A</w:t>
      </w:r>
      <w:r w:rsidRPr="00B97E07">
        <w:rPr>
          <w:rFonts w:ascii="Arial" w:eastAsia="Arial" w:hAnsi="Arial" w:cs="Arial"/>
          <w:spacing w:val="-1"/>
        </w:rPr>
        <w:t>g</w:t>
      </w:r>
      <w:r w:rsidRPr="00B97E07">
        <w:rPr>
          <w:rFonts w:ascii="Arial" w:eastAsia="Arial" w:hAnsi="Arial" w:cs="Arial"/>
        </w:rPr>
        <w:t>ro</w:t>
      </w:r>
      <w:r w:rsidRPr="00B97E07">
        <w:rPr>
          <w:rFonts w:ascii="Arial" w:eastAsia="Arial" w:hAnsi="Arial" w:cs="Arial"/>
          <w:spacing w:val="1"/>
        </w:rPr>
        <w:t>nom</w:t>
      </w:r>
      <w:r w:rsidRPr="00B97E07">
        <w:rPr>
          <w:rFonts w:ascii="Arial" w:eastAsia="Arial" w:hAnsi="Arial" w:cs="Arial"/>
        </w:rPr>
        <w:t>ia</w:t>
      </w:r>
      <w:r w:rsidRPr="00B97E07">
        <w:rPr>
          <w:rFonts w:ascii="Arial" w:eastAsia="Arial" w:hAnsi="Arial" w:cs="Arial"/>
          <w:spacing w:val="2"/>
        </w:rPr>
        <w:t xml:space="preserve"> </w:t>
      </w:r>
      <w:r w:rsidRPr="00B97E07">
        <w:rPr>
          <w:rFonts w:ascii="Arial" w:eastAsia="Arial" w:hAnsi="Arial" w:cs="Arial"/>
        </w:rPr>
        <w:t>(</w:t>
      </w:r>
      <w:r w:rsidRPr="00B97E07">
        <w:rPr>
          <w:rFonts w:ascii="Arial" w:eastAsia="Arial" w:hAnsi="Arial" w:cs="Arial"/>
          <w:spacing w:val="-1"/>
        </w:rPr>
        <w:t>C</w:t>
      </w:r>
      <w:r w:rsidRPr="00B97E07">
        <w:rPr>
          <w:rFonts w:ascii="Arial" w:eastAsia="Arial" w:hAnsi="Arial" w:cs="Arial"/>
        </w:rPr>
        <w:t>RE</w:t>
      </w:r>
      <w:r w:rsidRPr="00B97E07">
        <w:rPr>
          <w:rFonts w:ascii="Arial" w:eastAsia="Arial" w:hAnsi="Arial" w:cs="Arial"/>
          <w:spacing w:val="1"/>
        </w:rPr>
        <w:t>A</w:t>
      </w:r>
      <w:r w:rsidRPr="00B97E07">
        <w:rPr>
          <w:rFonts w:ascii="Arial" w:eastAsia="Arial" w:hAnsi="Arial" w:cs="Arial"/>
        </w:rPr>
        <w:t>)</w:t>
      </w:r>
      <w:r w:rsidRPr="00B97E07">
        <w:rPr>
          <w:rFonts w:ascii="Arial" w:eastAsia="Arial" w:hAnsi="Arial" w:cs="Arial"/>
          <w:spacing w:val="1"/>
        </w:rPr>
        <w:t xml:space="preserve"> a</w:t>
      </w:r>
      <w:r w:rsidRPr="00B97E07">
        <w:rPr>
          <w:rFonts w:ascii="Arial" w:eastAsia="Arial" w:hAnsi="Arial" w:cs="Arial"/>
          <w:spacing w:val="-2"/>
        </w:rPr>
        <w:t>c</w:t>
      </w:r>
      <w:r w:rsidRPr="00B97E07">
        <w:rPr>
          <w:rFonts w:ascii="Arial" w:eastAsia="Arial" w:hAnsi="Arial" w:cs="Arial"/>
          <w:spacing w:val="1"/>
        </w:rPr>
        <w:t>om</w:t>
      </w:r>
      <w:r w:rsidRPr="00B97E07">
        <w:rPr>
          <w:rFonts w:ascii="Arial" w:eastAsia="Arial" w:hAnsi="Arial" w:cs="Arial"/>
          <w:spacing w:val="-1"/>
        </w:rPr>
        <w:t>p</w:t>
      </w:r>
      <w:r w:rsidRPr="00B97E07">
        <w:rPr>
          <w:rFonts w:ascii="Arial" w:eastAsia="Arial" w:hAnsi="Arial" w:cs="Arial"/>
          <w:spacing w:val="1"/>
        </w:rPr>
        <w:t>a</w:t>
      </w:r>
      <w:r w:rsidRPr="00B97E07">
        <w:rPr>
          <w:rFonts w:ascii="Arial" w:eastAsia="Arial" w:hAnsi="Arial" w:cs="Arial"/>
          <w:spacing w:val="-1"/>
        </w:rPr>
        <w:t>n</w:t>
      </w:r>
      <w:r w:rsidRPr="00B97E07">
        <w:rPr>
          <w:rFonts w:ascii="Arial" w:eastAsia="Arial" w:hAnsi="Arial" w:cs="Arial"/>
          <w:spacing w:val="1"/>
        </w:rPr>
        <w:t>ha</w:t>
      </w:r>
      <w:r w:rsidRPr="00B97E07">
        <w:rPr>
          <w:rFonts w:ascii="Arial" w:eastAsia="Arial" w:hAnsi="Arial" w:cs="Arial"/>
          <w:spacing w:val="-1"/>
        </w:rPr>
        <w:t>d</w:t>
      </w:r>
      <w:r w:rsidRPr="00B97E07">
        <w:rPr>
          <w:rFonts w:ascii="Arial" w:eastAsia="Arial" w:hAnsi="Arial" w:cs="Arial"/>
        </w:rPr>
        <w:t>a</w:t>
      </w:r>
      <w:r w:rsidRPr="00B97E07">
        <w:rPr>
          <w:rFonts w:ascii="Arial" w:eastAsia="Arial" w:hAnsi="Arial" w:cs="Arial"/>
          <w:spacing w:val="2"/>
        </w:rPr>
        <w:t xml:space="preserve"> </w:t>
      </w:r>
      <w:r w:rsidRPr="00B97E07">
        <w:rPr>
          <w:rFonts w:ascii="Arial" w:eastAsia="Arial" w:hAnsi="Arial" w:cs="Arial"/>
          <w:spacing w:val="1"/>
        </w:rPr>
        <w:t>d</w:t>
      </w:r>
      <w:r w:rsidRPr="00B97E07">
        <w:rPr>
          <w:rFonts w:ascii="Arial" w:eastAsia="Arial" w:hAnsi="Arial" w:cs="Arial"/>
        </w:rPr>
        <w:t xml:space="preserve">a </w:t>
      </w:r>
      <w:r w:rsidRPr="00B97E07">
        <w:rPr>
          <w:rFonts w:ascii="Arial" w:eastAsia="Arial" w:hAnsi="Arial" w:cs="Arial"/>
          <w:spacing w:val="1"/>
        </w:rPr>
        <w:t>p</w:t>
      </w:r>
      <w:r w:rsidRPr="00B97E07">
        <w:rPr>
          <w:rFonts w:ascii="Arial" w:eastAsia="Arial" w:hAnsi="Arial" w:cs="Arial"/>
        </w:rPr>
        <w:t>ro</w:t>
      </w:r>
      <w:r w:rsidRPr="00B97E07">
        <w:rPr>
          <w:rFonts w:ascii="Arial" w:eastAsia="Arial" w:hAnsi="Arial" w:cs="Arial"/>
          <w:spacing w:val="-2"/>
        </w:rPr>
        <w:t>v</w:t>
      </w:r>
      <w:r w:rsidRPr="00B97E07">
        <w:rPr>
          <w:rFonts w:ascii="Arial" w:eastAsia="Arial" w:hAnsi="Arial" w:cs="Arial"/>
        </w:rPr>
        <w:t>a</w:t>
      </w:r>
      <w:r w:rsidRPr="00B97E07">
        <w:rPr>
          <w:rFonts w:ascii="Arial" w:eastAsia="Arial" w:hAnsi="Arial" w:cs="Arial"/>
          <w:spacing w:val="2"/>
        </w:rPr>
        <w:t xml:space="preserve"> </w:t>
      </w:r>
      <w:r w:rsidRPr="00B97E07">
        <w:rPr>
          <w:rFonts w:ascii="Arial" w:eastAsia="Arial" w:hAnsi="Arial" w:cs="Arial"/>
          <w:spacing w:val="1"/>
        </w:rPr>
        <w:t>d</w:t>
      </w:r>
      <w:r w:rsidRPr="00B97E07">
        <w:rPr>
          <w:rFonts w:ascii="Arial" w:eastAsia="Arial" w:hAnsi="Arial" w:cs="Arial"/>
        </w:rPr>
        <w:t>e</w:t>
      </w:r>
      <w:r w:rsidRPr="00B97E07">
        <w:rPr>
          <w:rFonts w:ascii="Arial" w:eastAsia="Arial" w:hAnsi="Arial" w:cs="Arial"/>
          <w:spacing w:val="2"/>
        </w:rPr>
        <w:t xml:space="preserve"> </w:t>
      </w:r>
      <w:r w:rsidRPr="00B97E07">
        <w:rPr>
          <w:rFonts w:ascii="Arial" w:eastAsia="Arial" w:hAnsi="Arial" w:cs="Arial"/>
        </w:rPr>
        <w:t>re</w:t>
      </w:r>
      <w:r w:rsidRPr="00B97E07">
        <w:rPr>
          <w:rFonts w:ascii="Arial" w:eastAsia="Arial" w:hAnsi="Arial" w:cs="Arial"/>
          <w:spacing w:val="-1"/>
        </w:rPr>
        <w:t>g</w:t>
      </w:r>
      <w:r w:rsidRPr="00B97E07">
        <w:rPr>
          <w:rFonts w:ascii="Arial" w:eastAsia="Arial" w:hAnsi="Arial" w:cs="Arial"/>
          <w:spacing w:val="1"/>
        </w:rPr>
        <w:t>u</w:t>
      </w:r>
      <w:r w:rsidRPr="00B97E07">
        <w:rPr>
          <w:rFonts w:ascii="Arial" w:eastAsia="Arial" w:hAnsi="Arial" w:cs="Arial"/>
        </w:rPr>
        <w:t>lar</w:t>
      </w:r>
      <w:r w:rsidRPr="00B97E07">
        <w:rPr>
          <w:rFonts w:ascii="Arial" w:eastAsia="Arial" w:hAnsi="Arial" w:cs="Arial"/>
          <w:spacing w:val="-1"/>
        </w:rPr>
        <w:t>i</w:t>
      </w:r>
      <w:r w:rsidRPr="00B97E07">
        <w:rPr>
          <w:rFonts w:ascii="Arial" w:eastAsia="Arial" w:hAnsi="Arial" w:cs="Arial"/>
          <w:spacing w:val="1"/>
        </w:rPr>
        <w:t>da</w:t>
      </w:r>
      <w:r w:rsidRPr="00B97E07">
        <w:rPr>
          <w:rFonts w:ascii="Arial" w:eastAsia="Arial" w:hAnsi="Arial" w:cs="Arial"/>
          <w:spacing w:val="-1"/>
        </w:rPr>
        <w:t>d</w:t>
      </w:r>
      <w:r w:rsidRPr="00B97E07">
        <w:rPr>
          <w:rFonts w:ascii="Arial" w:eastAsia="Arial" w:hAnsi="Arial" w:cs="Arial"/>
        </w:rPr>
        <w:t>e</w:t>
      </w:r>
      <w:r w:rsidRPr="00B97E07">
        <w:rPr>
          <w:rFonts w:ascii="Arial" w:eastAsia="Arial" w:hAnsi="Arial" w:cs="Arial"/>
          <w:spacing w:val="2"/>
        </w:rPr>
        <w:t xml:space="preserve"> </w:t>
      </w:r>
      <w:r w:rsidRPr="00B97E07">
        <w:rPr>
          <w:rFonts w:ascii="Arial" w:eastAsia="Arial" w:hAnsi="Arial" w:cs="Arial"/>
          <w:spacing w:val="1"/>
        </w:rPr>
        <w:t>d</w:t>
      </w:r>
      <w:r w:rsidRPr="00B97E07">
        <w:rPr>
          <w:rFonts w:ascii="Arial" w:eastAsia="Arial" w:hAnsi="Arial" w:cs="Arial"/>
        </w:rPr>
        <w:t>a</w:t>
      </w:r>
      <w:r w:rsidRPr="00B97E07">
        <w:rPr>
          <w:rFonts w:ascii="Arial" w:eastAsia="Arial" w:hAnsi="Arial" w:cs="Arial"/>
          <w:spacing w:val="2"/>
        </w:rPr>
        <w:t xml:space="preserve"> </w:t>
      </w:r>
      <w:r w:rsidRPr="00B97E07">
        <w:rPr>
          <w:rFonts w:ascii="Arial" w:eastAsia="Arial" w:hAnsi="Arial" w:cs="Arial"/>
          <w:spacing w:val="-1"/>
        </w:rPr>
        <w:t>e</w:t>
      </w:r>
      <w:r w:rsidRPr="00B97E07">
        <w:rPr>
          <w:rFonts w:ascii="Arial" w:eastAsia="Arial" w:hAnsi="Arial" w:cs="Arial"/>
          <w:spacing w:val="1"/>
        </w:rPr>
        <w:t>mp</w:t>
      </w:r>
      <w:r w:rsidRPr="00B97E07">
        <w:rPr>
          <w:rFonts w:ascii="Arial" w:eastAsia="Arial" w:hAnsi="Arial" w:cs="Arial"/>
        </w:rPr>
        <w:t>re</w:t>
      </w:r>
      <w:r w:rsidRPr="00B97E07">
        <w:rPr>
          <w:rFonts w:ascii="Arial" w:eastAsia="Arial" w:hAnsi="Arial" w:cs="Arial"/>
          <w:spacing w:val="-2"/>
        </w:rPr>
        <w:t>s</w:t>
      </w:r>
      <w:r w:rsidRPr="00B97E07">
        <w:rPr>
          <w:rFonts w:ascii="Arial" w:eastAsia="Arial" w:hAnsi="Arial" w:cs="Arial"/>
        </w:rPr>
        <w:t>a</w:t>
      </w:r>
      <w:r w:rsidRPr="00B97E07">
        <w:rPr>
          <w:rFonts w:ascii="Arial" w:eastAsia="Arial" w:hAnsi="Arial" w:cs="Arial"/>
          <w:spacing w:val="2"/>
        </w:rPr>
        <w:t xml:space="preserve"> </w:t>
      </w:r>
      <w:r w:rsidRPr="00B97E07">
        <w:rPr>
          <w:rFonts w:ascii="Arial" w:eastAsia="Arial" w:hAnsi="Arial" w:cs="Arial"/>
        </w:rPr>
        <w:t xml:space="preserve">e </w:t>
      </w:r>
      <w:r w:rsidRPr="00B97E07">
        <w:rPr>
          <w:rFonts w:ascii="Arial" w:eastAsia="Arial" w:hAnsi="Arial" w:cs="Arial"/>
          <w:spacing w:val="1"/>
        </w:rPr>
        <w:t>do</w:t>
      </w:r>
      <w:r w:rsidRPr="00B97E07">
        <w:rPr>
          <w:rFonts w:ascii="Arial" w:eastAsia="Arial" w:hAnsi="Arial" w:cs="Arial"/>
        </w:rPr>
        <w:t>s</w:t>
      </w:r>
      <w:r w:rsidRPr="00B97E07">
        <w:rPr>
          <w:rFonts w:ascii="Arial" w:eastAsia="Arial" w:hAnsi="Arial" w:cs="Arial"/>
          <w:spacing w:val="1"/>
        </w:rPr>
        <w:t xml:space="preserve"> </w:t>
      </w:r>
      <w:r w:rsidRPr="00B97E07">
        <w:rPr>
          <w:rFonts w:ascii="Arial" w:eastAsia="Arial" w:hAnsi="Arial" w:cs="Arial"/>
        </w:rPr>
        <w:t>s</w:t>
      </w:r>
      <w:r w:rsidRPr="00B97E07">
        <w:rPr>
          <w:rFonts w:ascii="Arial" w:eastAsia="Arial" w:hAnsi="Arial" w:cs="Arial"/>
          <w:spacing w:val="-1"/>
        </w:rPr>
        <w:t>e</w:t>
      </w:r>
      <w:r w:rsidRPr="00B97E07">
        <w:rPr>
          <w:rFonts w:ascii="Arial" w:eastAsia="Arial" w:hAnsi="Arial" w:cs="Arial"/>
          <w:spacing w:val="1"/>
        </w:rPr>
        <w:t>u</w:t>
      </w:r>
      <w:r w:rsidRPr="00B97E07">
        <w:rPr>
          <w:rFonts w:ascii="Arial" w:eastAsia="Arial" w:hAnsi="Arial" w:cs="Arial"/>
        </w:rPr>
        <w:t>s res</w:t>
      </w:r>
      <w:r w:rsidRPr="00B97E07">
        <w:rPr>
          <w:rFonts w:ascii="Arial" w:eastAsia="Arial" w:hAnsi="Arial" w:cs="Arial"/>
          <w:spacing w:val="-1"/>
        </w:rPr>
        <w:t>p</w:t>
      </w:r>
      <w:r w:rsidRPr="00B97E07">
        <w:rPr>
          <w:rFonts w:ascii="Arial" w:eastAsia="Arial" w:hAnsi="Arial" w:cs="Arial"/>
          <w:spacing w:val="1"/>
        </w:rPr>
        <w:t>on</w:t>
      </w:r>
      <w:r w:rsidRPr="00B97E07">
        <w:rPr>
          <w:rFonts w:ascii="Arial" w:eastAsia="Arial" w:hAnsi="Arial" w:cs="Arial"/>
          <w:spacing w:val="-2"/>
        </w:rPr>
        <w:t>s</w:t>
      </w:r>
      <w:r w:rsidRPr="00B97E07">
        <w:rPr>
          <w:rFonts w:ascii="Arial" w:eastAsia="Arial" w:hAnsi="Arial" w:cs="Arial"/>
          <w:spacing w:val="1"/>
        </w:rPr>
        <w:t>á</w:t>
      </w:r>
      <w:r w:rsidRPr="00B97E07">
        <w:rPr>
          <w:rFonts w:ascii="Arial" w:eastAsia="Arial" w:hAnsi="Arial" w:cs="Arial"/>
          <w:spacing w:val="-2"/>
        </w:rPr>
        <w:t>v</w:t>
      </w:r>
      <w:r w:rsidRPr="00B97E07">
        <w:rPr>
          <w:rFonts w:ascii="Arial" w:eastAsia="Arial" w:hAnsi="Arial" w:cs="Arial"/>
          <w:spacing w:val="1"/>
        </w:rPr>
        <w:t>e</w:t>
      </w:r>
      <w:r w:rsidRPr="00B97E07">
        <w:rPr>
          <w:rFonts w:ascii="Arial" w:eastAsia="Arial" w:hAnsi="Arial" w:cs="Arial"/>
        </w:rPr>
        <w:t>is t</w:t>
      </w:r>
      <w:r w:rsidRPr="00B97E07">
        <w:rPr>
          <w:rFonts w:ascii="Arial" w:eastAsia="Arial" w:hAnsi="Arial" w:cs="Arial"/>
          <w:spacing w:val="1"/>
        </w:rPr>
        <w:t>é</w:t>
      </w:r>
      <w:r w:rsidRPr="00B97E07">
        <w:rPr>
          <w:rFonts w:ascii="Arial" w:eastAsia="Arial" w:hAnsi="Arial" w:cs="Arial"/>
        </w:rPr>
        <w:t>c</w:t>
      </w:r>
      <w:r w:rsidRPr="00B97E07">
        <w:rPr>
          <w:rFonts w:ascii="Arial" w:eastAsia="Arial" w:hAnsi="Arial" w:cs="Arial"/>
          <w:spacing w:val="1"/>
        </w:rPr>
        <w:t>n</w:t>
      </w:r>
      <w:r w:rsidRPr="00B97E07">
        <w:rPr>
          <w:rFonts w:ascii="Arial" w:eastAsia="Arial" w:hAnsi="Arial" w:cs="Arial"/>
        </w:rPr>
        <w:t>ico</w:t>
      </w:r>
      <w:r w:rsidRPr="00B97E07">
        <w:rPr>
          <w:rFonts w:ascii="Arial" w:eastAsia="Arial" w:hAnsi="Arial" w:cs="Arial"/>
          <w:spacing w:val="-2"/>
        </w:rPr>
        <w:t>s</w:t>
      </w:r>
      <w:r w:rsidRPr="00B97E07">
        <w:rPr>
          <w:rFonts w:ascii="Arial" w:eastAsia="Arial" w:hAnsi="Arial" w:cs="Arial"/>
        </w:rPr>
        <w:t>.</w:t>
      </w:r>
    </w:p>
    <w:p w14:paraId="7CC94791" w14:textId="77777777" w:rsidR="00C90D08" w:rsidRPr="00B97E07" w:rsidRDefault="00C90D08" w:rsidP="00C90D08">
      <w:pPr>
        <w:spacing w:before="16" w:line="260" w:lineRule="exact"/>
        <w:rPr>
          <w:rFonts w:ascii="Arial" w:hAnsi="Arial" w:cs="Arial"/>
        </w:rPr>
      </w:pPr>
    </w:p>
    <w:p w14:paraId="50CB776B" w14:textId="77777777" w:rsidR="00C90D08" w:rsidRPr="00B97E07" w:rsidRDefault="00C90D08" w:rsidP="00C90D08">
      <w:pPr>
        <w:tabs>
          <w:tab w:val="left" w:pos="8222"/>
        </w:tabs>
        <w:jc w:val="both"/>
        <w:rPr>
          <w:rFonts w:ascii="Arial" w:eastAsia="Arial" w:hAnsi="Arial" w:cs="Arial"/>
        </w:rPr>
      </w:pPr>
      <w:r>
        <w:rPr>
          <w:rFonts w:ascii="Arial" w:eastAsia="Arial" w:hAnsi="Arial" w:cs="Arial"/>
          <w:spacing w:val="1"/>
        </w:rPr>
        <w:t>5.4.2</w:t>
      </w:r>
      <w:r w:rsidRPr="00B97E07">
        <w:rPr>
          <w:rFonts w:ascii="Arial" w:eastAsia="Arial" w:hAnsi="Arial" w:cs="Arial"/>
          <w:spacing w:val="27"/>
        </w:rPr>
        <w:t xml:space="preserve"> </w:t>
      </w:r>
      <w:r w:rsidRPr="00B97E07">
        <w:rPr>
          <w:rFonts w:ascii="Arial" w:eastAsia="Arial" w:hAnsi="Arial" w:cs="Arial"/>
        </w:rPr>
        <w:t>-</w:t>
      </w:r>
      <w:r w:rsidRPr="00B97E07">
        <w:rPr>
          <w:rFonts w:ascii="Arial" w:eastAsia="Arial" w:hAnsi="Arial" w:cs="Arial"/>
          <w:spacing w:val="24"/>
        </w:rPr>
        <w:t xml:space="preserve"> </w:t>
      </w:r>
      <w:r w:rsidRPr="00B97E07">
        <w:rPr>
          <w:rFonts w:ascii="Arial" w:eastAsia="Arial" w:hAnsi="Arial" w:cs="Arial"/>
        </w:rPr>
        <w:t>Em</w:t>
      </w:r>
      <w:r w:rsidRPr="00B97E07">
        <w:rPr>
          <w:rFonts w:ascii="Arial" w:eastAsia="Arial" w:hAnsi="Arial" w:cs="Arial"/>
          <w:spacing w:val="26"/>
        </w:rPr>
        <w:t xml:space="preserve"> </w:t>
      </w:r>
      <w:r w:rsidRPr="00B97E07">
        <w:rPr>
          <w:rFonts w:ascii="Arial" w:eastAsia="Arial" w:hAnsi="Arial" w:cs="Arial"/>
        </w:rPr>
        <w:t>se</w:t>
      </w:r>
      <w:r w:rsidRPr="00B97E07">
        <w:rPr>
          <w:rFonts w:ascii="Arial" w:eastAsia="Arial" w:hAnsi="Arial" w:cs="Arial"/>
          <w:spacing w:val="23"/>
        </w:rPr>
        <w:t xml:space="preserve"> </w:t>
      </w:r>
      <w:r w:rsidRPr="00B97E07">
        <w:rPr>
          <w:rFonts w:ascii="Arial" w:eastAsia="Arial" w:hAnsi="Arial" w:cs="Arial"/>
        </w:rPr>
        <w:t>tra</w:t>
      </w:r>
      <w:r w:rsidRPr="00B97E07">
        <w:rPr>
          <w:rFonts w:ascii="Arial" w:eastAsia="Arial" w:hAnsi="Arial" w:cs="Arial"/>
          <w:spacing w:val="-1"/>
        </w:rPr>
        <w:t>t</w:t>
      </w:r>
      <w:r w:rsidRPr="00B97E07">
        <w:rPr>
          <w:rFonts w:ascii="Arial" w:eastAsia="Arial" w:hAnsi="Arial" w:cs="Arial"/>
          <w:spacing w:val="1"/>
        </w:rPr>
        <w:t>an</w:t>
      </w:r>
      <w:r w:rsidRPr="00B97E07">
        <w:rPr>
          <w:rFonts w:ascii="Arial" w:eastAsia="Arial" w:hAnsi="Arial" w:cs="Arial"/>
          <w:spacing w:val="-1"/>
        </w:rPr>
        <w:t>d</w:t>
      </w:r>
      <w:r w:rsidRPr="00B97E07">
        <w:rPr>
          <w:rFonts w:ascii="Arial" w:eastAsia="Arial" w:hAnsi="Arial" w:cs="Arial"/>
        </w:rPr>
        <w:t>o</w:t>
      </w:r>
      <w:r w:rsidRPr="00B97E07">
        <w:rPr>
          <w:rFonts w:ascii="Arial" w:eastAsia="Arial" w:hAnsi="Arial" w:cs="Arial"/>
          <w:spacing w:val="25"/>
        </w:rPr>
        <w:t xml:space="preserve"> </w:t>
      </w:r>
      <w:r w:rsidRPr="00B97E07">
        <w:rPr>
          <w:rFonts w:ascii="Arial" w:eastAsia="Arial" w:hAnsi="Arial" w:cs="Arial"/>
          <w:spacing w:val="1"/>
        </w:rPr>
        <w:t>d</w:t>
      </w:r>
      <w:r w:rsidRPr="00B97E07">
        <w:rPr>
          <w:rFonts w:ascii="Arial" w:eastAsia="Arial" w:hAnsi="Arial" w:cs="Arial"/>
        </w:rPr>
        <w:t>e</w:t>
      </w:r>
      <w:r w:rsidRPr="00B97E07">
        <w:rPr>
          <w:rFonts w:ascii="Arial" w:eastAsia="Arial" w:hAnsi="Arial" w:cs="Arial"/>
          <w:spacing w:val="25"/>
        </w:rPr>
        <w:t xml:space="preserve"> </w:t>
      </w:r>
      <w:r w:rsidRPr="00B97E07">
        <w:rPr>
          <w:rFonts w:ascii="Arial" w:eastAsia="Arial" w:hAnsi="Arial" w:cs="Arial"/>
          <w:spacing w:val="-1"/>
        </w:rPr>
        <w:t>em</w:t>
      </w:r>
      <w:r w:rsidRPr="00B97E07">
        <w:rPr>
          <w:rFonts w:ascii="Arial" w:eastAsia="Arial" w:hAnsi="Arial" w:cs="Arial"/>
          <w:spacing w:val="1"/>
        </w:rPr>
        <w:t>p</w:t>
      </w:r>
      <w:r w:rsidRPr="00B97E07">
        <w:rPr>
          <w:rFonts w:ascii="Arial" w:eastAsia="Arial" w:hAnsi="Arial" w:cs="Arial"/>
        </w:rPr>
        <w:t>resa</w:t>
      </w:r>
      <w:r w:rsidRPr="00B97E07">
        <w:rPr>
          <w:rFonts w:ascii="Arial" w:eastAsia="Arial" w:hAnsi="Arial" w:cs="Arial"/>
          <w:spacing w:val="25"/>
        </w:rPr>
        <w:t xml:space="preserve"> </w:t>
      </w:r>
      <w:r w:rsidRPr="00B97E07">
        <w:rPr>
          <w:rFonts w:ascii="Arial" w:eastAsia="Arial" w:hAnsi="Arial" w:cs="Arial"/>
          <w:spacing w:val="-1"/>
        </w:rPr>
        <w:t>n</w:t>
      </w:r>
      <w:r w:rsidRPr="00B97E07">
        <w:rPr>
          <w:rFonts w:ascii="Arial" w:eastAsia="Arial" w:hAnsi="Arial" w:cs="Arial"/>
          <w:spacing w:val="1"/>
        </w:rPr>
        <w:t>ã</w:t>
      </w:r>
      <w:r w:rsidRPr="00B97E07">
        <w:rPr>
          <w:rFonts w:ascii="Arial" w:eastAsia="Arial" w:hAnsi="Arial" w:cs="Arial"/>
        </w:rPr>
        <w:t>o</w:t>
      </w:r>
      <w:r w:rsidRPr="00B97E07">
        <w:rPr>
          <w:rFonts w:ascii="Arial" w:eastAsia="Arial" w:hAnsi="Arial" w:cs="Arial"/>
          <w:spacing w:val="23"/>
        </w:rPr>
        <w:t xml:space="preserve"> </w:t>
      </w:r>
      <w:r w:rsidRPr="00B97E07">
        <w:rPr>
          <w:rFonts w:ascii="Arial" w:eastAsia="Arial" w:hAnsi="Arial" w:cs="Arial"/>
        </w:rPr>
        <w:t>re</w:t>
      </w:r>
      <w:r w:rsidRPr="00B97E07">
        <w:rPr>
          <w:rFonts w:ascii="Arial" w:eastAsia="Arial" w:hAnsi="Arial" w:cs="Arial"/>
          <w:spacing w:val="-1"/>
        </w:rPr>
        <w:t>g</w:t>
      </w:r>
      <w:r w:rsidRPr="00B97E07">
        <w:rPr>
          <w:rFonts w:ascii="Arial" w:eastAsia="Arial" w:hAnsi="Arial" w:cs="Arial"/>
        </w:rPr>
        <w:t>istra</w:t>
      </w:r>
      <w:r w:rsidRPr="00B97E07">
        <w:rPr>
          <w:rFonts w:ascii="Arial" w:eastAsia="Arial" w:hAnsi="Arial" w:cs="Arial"/>
          <w:spacing w:val="1"/>
        </w:rPr>
        <w:t>d</w:t>
      </w:r>
      <w:r w:rsidRPr="00B97E07">
        <w:rPr>
          <w:rFonts w:ascii="Arial" w:eastAsia="Arial" w:hAnsi="Arial" w:cs="Arial"/>
        </w:rPr>
        <w:t>a</w:t>
      </w:r>
      <w:r w:rsidRPr="00B97E07">
        <w:rPr>
          <w:rFonts w:ascii="Arial" w:eastAsia="Arial" w:hAnsi="Arial" w:cs="Arial"/>
          <w:spacing w:val="25"/>
        </w:rPr>
        <w:t xml:space="preserve"> </w:t>
      </w:r>
      <w:r w:rsidRPr="00B97E07">
        <w:rPr>
          <w:rFonts w:ascii="Arial" w:eastAsia="Arial" w:hAnsi="Arial" w:cs="Arial"/>
          <w:spacing w:val="1"/>
        </w:rPr>
        <w:t>n</w:t>
      </w:r>
      <w:r w:rsidRPr="00B97E07">
        <w:rPr>
          <w:rFonts w:ascii="Arial" w:eastAsia="Arial" w:hAnsi="Arial" w:cs="Arial"/>
        </w:rPr>
        <w:t>o</w:t>
      </w:r>
      <w:r w:rsidRPr="00B97E07">
        <w:rPr>
          <w:rFonts w:ascii="Arial" w:eastAsia="Arial" w:hAnsi="Arial" w:cs="Arial"/>
          <w:spacing w:val="25"/>
        </w:rPr>
        <w:t xml:space="preserve"> </w:t>
      </w:r>
      <w:r w:rsidRPr="00B97E07">
        <w:rPr>
          <w:rFonts w:ascii="Arial" w:eastAsia="Arial" w:hAnsi="Arial" w:cs="Arial"/>
        </w:rPr>
        <w:t>C</w:t>
      </w:r>
      <w:r w:rsidRPr="00B97E07">
        <w:rPr>
          <w:rFonts w:ascii="Arial" w:eastAsia="Arial" w:hAnsi="Arial" w:cs="Arial"/>
          <w:spacing w:val="-1"/>
        </w:rPr>
        <w:t>R</w:t>
      </w:r>
      <w:r w:rsidRPr="00B97E07">
        <w:rPr>
          <w:rFonts w:ascii="Arial" w:eastAsia="Arial" w:hAnsi="Arial" w:cs="Arial"/>
        </w:rPr>
        <w:t>EA</w:t>
      </w:r>
      <w:r w:rsidRPr="00B97E07">
        <w:rPr>
          <w:rFonts w:ascii="Arial" w:eastAsia="Arial" w:hAnsi="Arial" w:cs="Arial"/>
          <w:spacing w:val="23"/>
        </w:rPr>
        <w:t xml:space="preserve"> </w:t>
      </w:r>
      <w:r w:rsidRPr="00B97E07">
        <w:rPr>
          <w:rFonts w:ascii="Arial" w:eastAsia="Arial" w:hAnsi="Arial" w:cs="Arial"/>
          <w:spacing w:val="1"/>
        </w:rPr>
        <w:t>d</w:t>
      </w:r>
      <w:r w:rsidRPr="00B97E07">
        <w:rPr>
          <w:rFonts w:ascii="Arial" w:eastAsia="Arial" w:hAnsi="Arial" w:cs="Arial"/>
        </w:rPr>
        <w:t>o</w:t>
      </w:r>
      <w:r w:rsidRPr="00B97E07">
        <w:rPr>
          <w:rFonts w:ascii="Arial" w:eastAsia="Arial" w:hAnsi="Arial" w:cs="Arial"/>
          <w:spacing w:val="25"/>
        </w:rPr>
        <w:t xml:space="preserve"> </w:t>
      </w:r>
      <w:r w:rsidRPr="00B97E07">
        <w:rPr>
          <w:rFonts w:ascii="Arial" w:eastAsia="Arial" w:hAnsi="Arial" w:cs="Arial"/>
        </w:rPr>
        <w:t>Es</w:t>
      </w:r>
      <w:r w:rsidRPr="00B97E07">
        <w:rPr>
          <w:rFonts w:ascii="Arial" w:eastAsia="Arial" w:hAnsi="Arial" w:cs="Arial"/>
          <w:spacing w:val="-2"/>
        </w:rPr>
        <w:t>t</w:t>
      </w:r>
      <w:r w:rsidRPr="00B97E07">
        <w:rPr>
          <w:rFonts w:ascii="Arial" w:eastAsia="Arial" w:hAnsi="Arial" w:cs="Arial"/>
          <w:spacing w:val="1"/>
        </w:rPr>
        <w:t>ad</w:t>
      </w:r>
      <w:r w:rsidRPr="00B97E07">
        <w:rPr>
          <w:rFonts w:ascii="Arial" w:eastAsia="Arial" w:hAnsi="Arial" w:cs="Arial"/>
        </w:rPr>
        <w:t xml:space="preserve">o </w:t>
      </w:r>
      <w:r w:rsidRPr="00B97E07">
        <w:rPr>
          <w:rFonts w:ascii="Arial" w:eastAsia="Arial" w:hAnsi="Arial" w:cs="Arial"/>
          <w:spacing w:val="1"/>
        </w:rPr>
        <w:t>d</w:t>
      </w:r>
      <w:r w:rsidRPr="00B97E07">
        <w:rPr>
          <w:rFonts w:ascii="Arial" w:eastAsia="Arial" w:hAnsi="Arial" w:cs="Arial"/>
        </w:rPr>
        <w:t>o</w:t>
      </w:r>
      <w:r w:rsidRPr="00B97E07">
        <w:rPr>
          <w:rFonts w:ascii="Arial" w:eastAsia="Arial" w:hAnsi="Arial" w:cs="Arial"/>
          <w:spacing w:val="2"/>
        </w:rPr>
        <w:t xml:space="preserve"> </w:t>
      </w:r>
      <w:r w:rsidRPr="00B97E07">
        <w:rPr>
          <w:rFonts w:ascii="Arial" w:eastAsia="Arial" w:hAnsi="Arial" w:cs="Arial"/>
        </w:rPr>
        <w:t>Ce</w:t>
      </w:r>
      <w:r w:rsidRPr="00B97E07">
        <w:rPr>
          <w:rFonts w:ascii="Arial" w:eastAsia="Arial" w:hAnsi="Arial" w:cs="Arial"/>
          <w:spacing w:val="1"/>
        </w:rPr>
        <w:t>a</w:t>
      </w:r>
      <w:r w:rsidRPr="00B97E07">
        <w:rPr>
          <w:rFonts w:ascii="Arial" w:eastAsia="Arial" w:hAnsi="Arial" w:cs="Arial"/>
        </w:rPr>
        <w:t xml:space="preserve">rá, </w:t>
      </w:r>
      <w:r w:rsidRPr="00B97E07">
        <w:rPr>
          <w:rFonts w:ascii="Arial" w:eastAsia="Arial" w:hAnsi="Arial" w:cs="Arial"/>
          <w:spacing w:val="1"/>
        </w:rPr>
        <w:t>de</w:t>
      </w:r>
      <w:r w:rsidRPr="00B97E07">
        <w:rPr>
          <w:rFonts w:ascii="Arial" w:eastAsia="Arial" w:hAnsi="Arial" w:cs="Arial"/>
          <w:spacing w:val="-2"/>
        </w:rPr>
        <w:t>v</w:t>
      </w:r>
      <w:r w:rsidRPr="00B97E07">
        <w:rPr>
          <w:rFonts w:ascii="Arial" w:eastAsia="Arial" w:hAnsi="Arial" w:cs="Arial"/>
          <w:spacing w:val="1"/>
        </w:rPr>
        <w:t>e</w:t>
      </w:r>
      <w:r w:rsidRPr="00B97E07">
        <w:rPr>
          <w:rFonts w:ascii="Arial" w:eastAsia="Arial" w:hAnsi="Arial" w:cs="Arial"/>
        </w:rPr>
        <w:t>rá</w:t>
      </w:r>
      <w:r w:rsidRPr="00B97E07">
        <w:rPr>
          <w:rFonts w:ascii="Arial" w:eastAsia="Arial" w:hAnsi="Arial" w:cs="Arial"/>
          <w:spacing w:val="2"/>
        </w:rPr>
        <w:t xml:space="preserve"> </w:t>
      </w:r>
      <w:r w:rsidRPr="00B97E07">
        <w:rPr>
          <w:rFonts w:ascii="Arial" w:eastAsia="Arial" w:hAnsi="Arial" w:cs="Arial"/>
          <w:spacing w:val="1"/>
        </w:rPr>
        <w:t>a</w:t>
      </w:r>
      <w:r w:rsidRPr="00B97E07">
        <w:rPr>
          <w:rFonts w:ascii="Arial" w:eastAsia="Arial" w:hAnsi="Arial" w:cs="Arial"/>
          <w:spacing w:val="-1"/>
        </w:rPr>
        <w:t>p</w:t>
      </w:r>
      <w:r w:rsidRPr="00B97E07">
        <w:rPr>
          <w:rFonts w:ascii="Arial" w:eastAsia="Arial" w:hAnsi="Arial" w:cs="Arial"/>
        </w:rPr>
        <w:t>res</w:t>
      </w:r>
      <w:r w:rsidRPr="00B97E07">
        <w:rPr>
          <w:rFonts w:ascii="Arial" w:eastAsia="Arial" w:hAnsi="Arial" w:cs="Arial"/>
          <w:spacing w:val="1"/>
        </w:rPr>
        <w:t>en</w:t>
      </w:r>
      <w:r w:rsidRPr="00B97E07">
        <w:rPr>
          <w:rFonts w:ascii="Arial" w:eastAsia="Arial" w:hAnsi="Arial" w:cs="Arial"/>
        </w:rPr>
        <w:t>t</w:t>
      </w:r>
      <w:r w:rsidRPr="00B97E07">
        <w:rPr>
          <w:rFonts w:ascii="Arial" w:eastAsia="Arial" w:hAnsi="Arial" w:cs="Arial"/>
          <w:spacing w:val="1"/>
        </w:rPr>
        <w:t>a</w:t>
      </w:r>
      <w:r w:rsidRPr="00B97E07">
        <w:rPr>
          <w:rFonts w:ascii="Arial" w:eastAsia="Arial" w:hAnsi="Arial" w:cs="Arial"/>
        </w:rPr>
        <w:t>r</w:t>
      </w:r>
      <w:r w:rsidRPr="00B97E07">
        <w:rPr>
          <w:rFonts w:ascii="Arial" w:eastAsia="Arial" w:hAnsi="Arial" w:cs="Arial"/>
          <w:spacing w:val="1"/>
        </w:rPr>
        <w:t xml:space="preserve"> </w:t>
      </w:r>
      <w:r w:rsidRPr="00B97E07">
        <w:rPr>
          <w:rFonts w:ascii="Arial" w:eastAsia="Arial" w:hAnsi="Arial" w:cs="Arial"/>
        </w:rPr>
        <w:t>o</w:t>
      </w:r>
      <w:r w:rsidRPr="00B97E07">
        <w:rPr>
          <w:rFonts w:ascii="Arial" w:eastAsia="Arial" w:hAnsi="Arial" w:cs="Arial"/>
          <w:spacing w:val="2"/>
        </w:rPr>
        <w:t xml:space="preserve"> </w:t>
      </w:r>
      <w:r w:rsidRPr="00B97E07">
        <w:rPr>
          <w:rFonts w:ascii="Arial" w:eastAsia="Arial" w:hAnsi="Arial" w:cs="Arial"/>
        </w:rPr>
        <w:t>re</w:t>
      </w:r>
      <w:r w:rsidRPr="00B97E07">
        <w:rPr>
          <w:rFonts w:ascii="Arial" w:eastAsia="Arial" w:hAnsi="Arial" w:cs="Arial"/>
          <w:spacing w:val="-1"/>
        </w:rPr>
        <w:t>g</w:t>
      </w:r>
      <w:r w:rsidRPr="00B97E07">
        <w:rPr>
          <w:rFonts w:ascii="Arial" w:eastAsia="Arial" w:hAnsi="Arial" w:cs="Arial"/>
        </w:rPr>
        <w:t>istro</w:t>
      </w:r>
      <w:r w:rsidRPr="00B97E07">
        <w:rPr>
          <w:rFonts w:ascii="Arial" w:eastAsia="Arial" w:hAnsi="Arial" w:cs="Arial"/>
          <w:spacing w:val="2"/>
        </w:rPr>
        <w:t xml:space="preserve"> </w:t>
      </w:r>
      <w:r w:rsidRPr="00B97E07">
        <w:rPr>
          <w:rFonts w:ascii="Arial" w:eastAsia="Arial" w:hAnsi="Arial" w:cs="Arial"/>
          <w:spacing w:val="-1"/>
        </w:rPr>
        <w:t>d</w:t>
      </w:r>
      <w:r w:rsidRPr="00B97E07">
        <w:rPr>
          <w:rFonts w:ascii="Arial" w:eastAsia="Arial" w:hAnsi="Arial" w:cs="Arial"/>
        </w:rPr>
        <w:t>o</w:t>
      </w:r>
      <w:r w:rsidRPr="00B97E07">
        <w:rPr>
          <w:rFonts w:ascii="Arial" w:eastAsia="Arial" w:hAnsi="Arial" w:cs="Arial"/>
          <w:spacing w:val="2"/>
        </w:rPr>
        <w:t xml:space="preserve"> </w:t>
      </w:r>
      <w:r w:rsidRPr="00B97E07">
        <w:rPr>
          <w:rFonts w:ascii="Arial" w:eastAsia="Arial" w:hAnsi="Arial" w:cs="Arial"/>
        </w:rPr>
        <w:t>C</w:t>
      </w:r>
      <w:r w:rsidRPr="00B97E07">
        <w:rPr>
          <w:rFonts w:ascii="Arial" w:eastAsia="Arial" w:hAnsi="Arial" w:cs="Arial"/>
          <w:spacing w:val="-1"/>
        </w:rPr>
        <w:t>R</w:t>
      </w:r>
      <w:r w:rsidRPr="00B97E07">
        <w:rPr>
          <w:rFonts w:ascii="Arial" w:eastAsia="Arial" w:hAnsi="Arial" w:cs="Arial"/>
        </w:rPr>
        <w:t>EA</w:t>
      </w:r>
      <w:r w:rsidRPr="00B97E07">
        <w:rPr>
          <w:rFonts w:ascii="Arial" w:eastAsia="Arial" w:hAnsi="Arial" w:cs="Arial"/>
          <w:spacing w:val="2"/>
        </w:rPr>
        <w:t xml:space="preserve"> </w:t>
      </w:r>
      <w:r w:rsidRPr="00B97E07">
        <w:rPr>
          <w:rFonts w:ascii="Arial" w:eastAsia="Arial" w:hAnsi="Arial" w:cs="Arial"/>
          <w:spacing w:val="1"/>
        </w:rPr>
        <w:t>d</w:t>
      </w:r>
      <w:r w:rsidRPr="00B97E07">
        <w:rPr>
          <w:rFonts w:ascii="Arial" w:eastAsia="Arial" w:hAnsi="Arial" w:cs="Arial"/>
        </w:rPr>
        <w:t>o</w:t>
      </w:r>
      <w:r w:rsidRPr="00B97E07">
        <w:rPr>
          <w:rFonts w:ascii="Arial" w:eastAsia="Arial" w:hAnsi="Arial" w:cs="Arial"/>
          <w:spacing w:val="2"/>
        </w:rPr>
        <w:t xml:space="preserve"> </w:t>
      </w:r>
      <w:r w:rsidRPr="00B97E07">
        <w:rPr>
          <w:rFonts w:ascii="Arial" w:eastAsia="Arial" w:hAnsi="Arial" w:cs="Arial"/>
          <w:spacing w:val="1"/>
        </w:rPr>
        <w:t>e</w:t>
      </w:r>
      <w:r w:rsidRPr="00B97E07">
        <w:rPr>
          <w:rFonts w:ascii="Arial" w:eastAsia="Arial" w:hAnsi="Arial" w:cs="Arial"/>
        </w:rPr>
        <w:t>s</w:t>
      </w:r>
      <w:r w:rsidRPr="00B97E07">
        <w:rPr>
          <w:rFonts w:ascii="Arial" w:eastAsia="Arial" w:hAnsi="Arial" w:cs="Arial"/>
          <w:spacing w:val="-2"/>
        </w:rPr>
        <w:t>t</w:t>
      </w:r>
      <w:r w:rsidRPr="00B97E07">
        <w:rPr>
          <w:rFonts w:ascii="Arial" w:eastAsia="Arial" w:hAnsi="Arial" w:cs="Arial"/>
          <w:spacing w:val="1"/>
        </w:rPr>
        <w:t>ad</w:t>
      </w:r>
      <w:r w:rsidRPr="00B97E07">
        <w:rPr>
          <w:rFonts w:ascii="Arial" w:eastAsia="Arial" w:hAnsi="Arial" w:cs="Arial"/>
        </w:rPr>
        <w:t xml:space="preserve">o </w:t>
      </w:r>
      <w:r w:rsidRPr="00B97E07">
        <w:rPr>
          <w:rFonts w:ascii="Arial" w:eastAsia="Arial" w:hAnsi="Arial" w:cs="Arial"/>
          <w:spacing w:val="-1"/>
        </w:rPr>
        <w:t>d</w:t>
      </w:r>
      <w:r w:rsidRPr="00B97E07">
        <w:rPr>
          <w:rFonts w:ascii="Arial" w:eastAsia="Arial" w:hAnsi="Arial" w:cs="Arial"/>
        </w:rPr>
        <w:t>e</w:t>
      </w:r>
      <w:r w:rsidRPr="00B97E07">
        <w:rPr>
          <w:rFonts w:ascii="Arial" w:eastAsia="Arial" w:hAnsi="Arial" w:cs="Arial"/>
          <w:spacing w:val="2"/>
        </w:rPr>
        <w:t xml:space="preserve"> </w:t>
      </w:r>
      <w:r w:rsidRPr="00B97E07">
        <w:rPr>
          <w:rFonts w:ascii="Arial" w:eastAsia="Arial" w:hAnsi="Arial" w:cs="Arial"/>
          <w:spacing w:val="1"/>
        </w:rPr>
        <w:t>o</w:t>
      </w:r>
      <w:r w:rsidRPr="00B97E07">
        <w:rPr>
          <w:rFonts w:ascii="Arial" w:eastAsia="Arial" w:hAnsi="Arial" w:cs="Arial"/>
        </w:rPr>
        <w:t>r</w:t>
      </w:r>
      <w:r w:rsidRPr="00B97E07">
        <w:rPr>
          <w:rFonts w:ascii="Arial" w:eastAsia="Arial" w:hAnsi="Arial" w:cs="Arial"/>
          <w:spacing w:val="-1"/>
        </w:rPr>
        <w:t>ig</w:t>
      </w:r>
      <w:r w:rsidRPr="00B97E07">
        <w:rPr>
          <w:rFonts w:ascii="Arial" w:eastAsia="Arial" w:hAnsi="Arial" w:cs="Arial"/>
          <w:spacing w:val="1"/>
        </w:rPr>
        <w:t>em</w:t>
      </w:r>
      <w:r w:rsidRPr="00B97E07">
        <w:rPr>
          <w:rFonts w:ascii="Arial" w:eastAsia="Arial" w:hAnsi="Arial" w:cs="Arial"/>
        </w:rPr>
        <w:t xml:space="preserve">, </w:t>
      </w:r>
      <w:r w:rsidRPr="00B97E07">
        <w:rPr>
          <w:rFonts w:ascii="Arial" w:eastAsia="Arial" w:hAnsi="Arial" w:cs="Arial"/>
          <w:spacing w:val="3"/>
        </w:rPr>
        <w:t>f</w:t>
      </w:r>
      <w:r w:rsidRPr="00B97E07">
        <w:rPr>
          <w:rFonts w:ascii="Arial" w:eastAsia="Arial" w:hAnsi="Arial" w:cs="Arial"/>
        </w:rPr>
        <w:t>ic</w:t>
      </w:r>
      <w:r w:rsidRPr="00B97E07">
        <w:rPr>
          <w:rFonts w:ascii="Arial" w:eastAsia="Arial" w:hAnsi="Arial" w:cs="Arial"/>
          <w:spacing w:val="-2"/>
        </w:rPr>
        <w:t>a</w:t>
      </w:r>
      <w:r w:rsidRPr="00B97E07">
        <w:rPr>
          <w:rFonts w:ascii="Arial" w:eastAsia="Arial" w:hAnsi="Arial" w:cs="Arial"/>
          <w:spacing w:val="1"/>
        </w:rPr>
        <w:t>n</w:t>
      </w:r>
      <w:r w:rsidRPr="00B97E07">
        <w:rPr>
          <w:rFonts w:ascii="Arial" w:eastAsia="Arial" w:hAnsi="Arial" w:cs="Arial"/>
          <w:spacing w:val="-1"/>
        </w:rPr>
        <w:t>d</w:t>
      </w:r>
      <w:r w:rsidRPr="00B97E07">
        <w:rPr>
          <w:rFonts w:ascii="Arial" w:eastAsia="Arial" w:hAnsi="Arial" w:cs="Arial"/>
        </w:rPr>
        <w:t>o</w:t>
      </w:r>
      <w:r w:rsidRPr="00B97E07">
        <w:rPr>
          <w:rFonts w:ascii="Arial" w:eastAsia="Arial" w:hAnsi="Arial" w:cs="Arial"/>
          <w:spacing w:val="2"/>
        </w:rPr>
        <w:t xml:space="preserve"> </w:t>
      </w:r>
      <w:r w:rsidRPr="00B97E07">
        <w:rPr>
          <w:rFonts w:ascii="Arial" w:eastAsia="Arial" w:hAnsi="Arial" w:cs="Arial"/>
        </w:rPr>
        <w:t>a</w:t>
      </w:r>
      <w:r w:rsidRPr="00B97E07">
        <w:rPr>
          <w:rFonts w:ascii="Arial" w:eastAsia="Arial" w:hAnsi="Arial" w:cs="Arial"/>
          <w:spacing w:val="2"/>
        </w:rPr>
        <w:t xml:space="preserve"> </w:t>
      </w:r>
      <w:r w:rsidRPr="00B97E07">
        <w:rPr>
          <w:rFonts w:ascii="Arial" w:eastAsia="Arial" w:hAnsi="Arial" w:cs="Arial"/>
          <w:spacing w:val="1"/>
        </w:rPr>
        <w:t>L</w:t>
      </w:r>
      <w:r w:rsidRPr="00B97E07">
        <w:rPr>
          <w:rFonts w:ascii="Arial" w:eastAsia="Arial" w:hAnsi="Arial" w:cs="Arial"/>
        </w:rPr>
        <w:t>ic</w:t>
      </w:r>
      <w:r w:rsidRPr="00B97E07">
        <w:rPr>
          <w:rFonts w:ascii="Arial" w:eastAsia="Arial" w:hAnsi="Arial" w:cs="Arial"/>
          <w:spacing w:val="-1"/>
        </w:rPr>
        <w:t>i</w:t>
      </w:r>
      <w:r w:rsidRPr="00B97E07">
        <w:rPr>
          <w:rFonts w:ascii="Arial" w:eastAsia="Arial" w:hAnsi="Arial" w:cs="Arial"/>
        </w:rPr>
        <w:t>t</w:t>
      </w:r>
      <w:r w:rsidRPr="00B97E07">
        <w:rPr>
          <w:rFonts w:ascii="Arial" w:eastAsia="Arial" w:hAnsi="Arial" w:cs="Arial"/>
          <w:spacing w:val="1"/>
        </w:rPr>
        <w:t>an</w:t>
      </w:r>
      <w:r w:rsidRPr="00B97E07">
        <w:rPr>
          <w:rFonts w:ascii="Arial" w:eastAsia="Arial" w:hAnsi="Arial" w:cs="Arial"/>
          <w:spacing w:val="-2"/>
        </w:rPr>
        <w:t>t</w:t>
      </w:r>
      <w:r w:rsidRPr="00B97E07">
        <w:rPr>
          <w:rFonts w:ascii="Arial" w:eastAsia="Arial" w:hAnsi="Arial" w:cs="Arial"/>
        </w:rPr>
        <w:t>e</w:t>
      </w:r>
      <w:r w:rsidRPr="00B97E07">
        <w:rPr>
          <w:rFonts w:ascii="Arial" w:eastAsia="Arial" w:hAnsi="Arial" w:cs="Arial"/>
          <w:spacing w:val="2"/>
        </w:rPr>
        <w:t xml:space="preserve"> </w:t>
      </w:r>
      <w:r w:rsidRPr="00B97E07">
        <w:rPr>
          <w:rFonts w:ascii="Arial" w:eastAsia="Arial" w:hAnsi="Arial" w:cs="Arial"/>
          <w:spacing w:val="-2"/>
        </w:rPr>
        <w:t>v</w:t>
      </w:r>
      <w:r w:rsidRPr="00B97E07">
        <w:rPr>
          <w:rFonts w:ascii="Arial" w:eastAsia="Arial" w:hAnsi="Arial" w:cs="Arial"/>
          <w:spacing w:val="1"/>
        </w:rPr>
        <w:t>en</w:t>
      </w:r>
      <w:r w:rsidRPr="00B97E07">
        <w:rPr>
          <w:rFonts w:ascii="Arial" w:eastAsia="Arial" w:hAnsi="Arial" w:cs="Arial"/>
        </w:rPr>
        <w:t>c</w:t>
      </w:r>
      <w:r w:rsidRPr="00B97E07">
        <w:rPr>
          <w:rFonts w:ascii="Arial" w:eastAsia="Arial" w:hAnsi="Arial" w:cs="Arial"/>
          <w:spacing w:val="1"/>
        </w:rPr>
        <w:t>edo</w:t>
      </w:r>
      <w:r w:rsidRPr="00B97E07">
        <w:rPr>
          <w:rFonts w:ascii="Arial" w:eastAsia="Arial" w:hAnsi="Arial" w:cs="Arial"/>
        </w:rPr>
        <w:t>ra</w:t>
      </w:r>
      <w:r w:rsidRPr="00B97E07">
        <w:rPr>
          <w:rFonts w:ascii="Arial" w:eastAsia="Arial" w:hAnsi="Arial" w:cs="Arial"/>
          <w:spacing w:val="1"/>
        </w:rPr>
        <w:t xml:space="preserve"> </w:t>
      </w:r>
      <w:r w:rsidRPr="00B97E07">
        <w:rPr>
          <w:rFonts w:ascii="Arial" w:eastAsia="Arial" w:hAnsi="Arial" w:cs="Arial"/>
          <w:spacing w:val="-1"/>
        </w:rPr>
        <w:t>o</w:t>
      </w:r>
      <w:r w:rsidRPr="00B97E07">
        <w:rPr>
          <w:rFonts w:ascii="Arial" w:eastAsia="Arial" w:hAnsi="Arial" w:cs="Arial"/>
          <w:spacing w:val="1"/>
        </w:rPr>
        <w:t>b</w:t>
      </w:r>
      <w:r w:rsidRPr="00B97E07">
        <w:rPr>
          <w:rFonts w:ascii="Arial" w:eastAsia="Arial" w:hAnsi="Arial" w:cs="Arial"/>
        </w:rPr>
        <w:t>r</w:t>
      </w:r>
      <w:r w:rsidRPr="00B97E07">
        <w:rPr>
          <w:rFonts w:ascii="Arial" w:eastAsia="Arial" w:hAnsi="Arial" w:cs="Arial"/>
          <w:spacing w:val="-1"/>
        </w:rPr>
        <w:t>ig</w:t>
      </w:r>
      <w:r w:rsidRPr="00B97E07">
        <w:rPr>
          <w:rFonts w:ascii="Arial" w:eastAsia="Arial" w:hAnsi="Arial" w:cs="Arial"/>
          <w:spacing w:val="1"/>
        </w:rPr>
        <w:t>ad</w:t>
      </w:r>
      <w:r w:rsidRPr="00B97E07">
        <w:rPr>
          <w:rFonts w:ascii="Arial" w:eastAsia="Arial" w:hAnsi="Arial" w:cs="Arial"/>
        </w:rPr>
        <w:t>a</w:t>
      </w:r>
      <w:r w:rsidRPr="00B97E07">
        <w:rPr>
          <w:rFonts w:ascii="Arial" w:eastAsia="Arial" w:hAnsi="Arial" w:cs="Arial"/>
          <w:spacing w:val="2"/>
        </w:rPr>
        <w:t xml:space="preserve"> </w:t>
      </w:r>
      <w:r w:rsidRPr="00B97E07">
        <w:rPr>
          <w:rFonts w:ascii="Arial" w:eastAsia="Arial" w:hAnsi="Arial" w:cs="Arial"/>
        </w:rPr>
        <w:t>a</w:t>
      </w:r>
      <w:r w:rsidRPr="00B97E07">
        <w:rPr>
          <w:rFonts w:ascii="Arial" w:eastAsia="Arial" w:hAnsi="Arial" w:cs="Arial"/>
          <w:spacing w:val="2"/>
        </w:rPr>
        <w:t xml:space="preserve"> </w:t>
      </w:r>
      <w:r w:rsidRPr="00B97E07">
        <w:rPr>
          <w:rFonts w:ascii="Arial" w:eastAsia="Arial" w:hAnsi="Arial" w:cs="Arial"/>
          <w:spacing w:val="1"/>
        </w:rPr>
        <w:t>ap</w:t>
      </w:r>
      <w:r w:rsidRPr="00B97E07">
        <w:rPr>
          <w:rFonts w:ascii="Arial" w:eastAsia="Arial" w:hAnsi="Arial" w:cs="Arial"/>
          <w:spacing w:val="-3"/>
        </w:rPr>
        <w:t>r</w:t>
      </w:r>
      <w:r w:rsidRPr="00B97E07">
        <w:rPr>
          <w:rFonts w:ascii="Arial" w:eastAsia="Arial" w:hAnsi="Arial" w:cs="Arial"/>
          <w:spacing w:val="1"/>
        </w:rPr>
        <w:t>e</w:t>
      </w:r>
      <w:r w:rsidRPr="00B97E07">
        <w:rPr>
          <w:rFonts w:ascii="Arial" w:eastAsia="Arial" w:hAnsi="Arial" w:cs="Arial"/>
        </w:rPr>
        <w:t>s</w:t>
      </w:r>
      <w:r w:rsidRPr="00B97E07">
        <w:rPr>
          <w:rFonts w:ascii="Arial" w:eastAsia="Arial" w:hAnsi="Arial" w:cs="Arial"/>
          <w:spacing w:val="1"/>
        </w:rPr>
        <w:t>en</w:t>
      </w:r>
      <w:r w:rsidRPr="00B97E07">
        <w:rPr>
          <w:rFonts w:ascii="Arial" w:eastAsia="Arial" w:hAnsi="Arial" w:cs="Arial"/>
          <w:spacing w:val="-2"/>
        </w:rPr>
        <w:t>t</w:t>
      </w:r>
      <w:r w:rsidRPr="00B97E07">
        <w:rPr>
          <w:rFonts w:ascii="Arial" w:eastAsia="Arial" w:hAnsi="Arial" w:cs="Arial"/>
          <w:spacing w:val="1"/>
        </w:rPr>
        <w:t>a</w:t>
      </w:r>
      <w:r w:rsidRPr="00B97E07">
        <w:rPr>
          <w:rFonts w:ascii="Arial" w:eastAsia="Arial" w:hAnsi="Arial" w:cs="Arial"/>
        </w:rPr>
        <w:t>r o</w:t>
      </w:r>
      <w:r w:rsidRPr="00B97E07">
        <w:rPr>
          <w:rFonts w:ascii="Arial" w:eastAsia="Arial" w:hAnsi="Arial" w:cs="Arial"/>
          <w:spacing w:val="2"/>
        </w:rPr>
        <w:t xml:space="preserve"> </w:t>
      </w:r>
      <w:r w:rsidRPr="00B97E07">
        <w:rPr>
          <w:rFonts w:ascii="Arial" w:eastAsia="Arial" w:hAnsi="Arial" w:cs="Arial"/>
          <w:spacing w:val="-2"/>
        </w:rPr>
        <w:t>v</w:t>
      </w:r>
      <w:r w:rsidRPr="00B97E07">
        <w:rPr>
          <w:rFonts w:ascii="Arial" w:eastAsia="Arial" w:hAnsi="Arial" w:cs="Arial"/>
        </w:rPr>
        <w:t>isto</w:t>
      </w:r>
      <w:r w:rsidRPr="00B97E07">
        <w:rPr>
          <w:rFonts w:ascii="Arial" w:eastAsia="Arial" w:hAnsi="Arial" w:cs="Arial"/>
          <w:spacing w:val="2"/>
        </w:rPr>
        <w:t xml:space="preserve"> </w:t>
      </w:r>
      <w:r w:rsidRPr="00B97E07">
        <w:rPr>
          <w:rFonts w:ascii="Arial" w:eastAsia="Arial" w:hAnsi="Arial" w:cs="Arial"/>
          <w:spacing w:val="1"/>
        </w:rPr>
        <w:t>d</w:t>
      </w:r>
      <w:r w:rsidRPr="00B97E07">
        <w:rPr>
          <w:rFonts w:ascii="Arial" w:eastAsia="Arial" w:hAnsi="Arial" w:cs="Arial"/>
        </w:rPr>
        <w:t>o</w:t>
      </w:r>
      <w:r w:rsidRPr="00B97E07">
        <w:rPr>
          <w:rFonts w:ascii="Arial" w:eastAsia="Arial" w:hAnsi="Arial" w:cs="Arial"/>
          <w:spacing w:val="2"/>
        </w:rPr>
        <w:t xml:space="preserve"> </w:t>
      </w:r>
      <w:r w:rsidRPr="00B97E07">
        <w:rPr>
          <w:rFonts w:ascii="Arial" w:eastAsia="Arial" w:hAnsi="Arial" w:cs="Arial"/>
        </w:rPr>
        <w:t>C</w:t>
      </w:r>
      <w:r w:rsidRPr="00B97E07">
        <w:rPr>
          <w:rFonts w:ascii="Arial" w:eastAsia="Arial" w:hAnsi="Arial" w:cs="Arial"/>
          <w:spacing w:val="1"/>
        </w:rPr>
        <w:t>R</w:t>
      </w:r>
      <w:r w:rsidRPr="00B97E07">
        <w:rPr>
          <w:rFonts w:ascii="Arial" w:eastAsia="Arial" w:hAnsi="Arial" w:cs="Arial"/>
        </w:rPr>
        <w:t>EA</w:t>
      </w:r>
      <w:r w:rsidRPr="00B97E07">
        <w:rPr>
          <w:rFonts w:ascii="Arial" w:eastAsia="Arial" w:hAnsi="Arial" w:cs="Arial"/>
          <w:spacing w:val="13"/>
        </w:rPr>
        <w:t xml:space="preserve"> </w:t>
      </w:r>
      <w:r w:rsidRPr="00B97E07">
        <w:rPr>
          <w:rFonts w:ascii="Arial" w:eastAsia="Arial" w:hAnsi="Arial" w:cs="Arial"/>
        </w:rPr>
        <w:t>–</w:t>
      </w:r>
      <w:r w:rsidRPr="00B97E07">
        <w:rPr>
          <w:rFonts w:ascii="Arial" w:eastAsia="Arial" w:hAnsi="Arial" w:cs="Arial"/>
          <w:spacing w:val="2"/>
        </w:rPr>
        <w:t xml:space="preserve"> </w:t>
      </w:r>
      <w:r w:rsidRPr="00B97E07">
        <w:rPr>
          <w:rFonts w:ascii="Arial" w:eastAsia="Arial" w:hAnsi="Arial" w:cs="Arial"/>
        </w:rPr>
        <w:t xml:space="preserve">CE, </w:t>
      </w:r>
      <w:r w:rsidRPr="00B97E07">
        <w:rPr>
          <w:rFonts w:ascii="Arial" w:eastAsia="Arial" w:hAnsi="Arial" w:cs="Arial"/>
          <w:spacing w:val="1"/>
        </w:rPr>
        <w:t>an</w:t>
      </w:r>
      <w:r w:rsidRPr="00B97E07">
        <w:rPr>
          <w:rFonts w:ascii="Arial" w:eastAsia="Arial" w:hAnsi="Arial" w:cs="Arial"/>
        </w:rPr>
        <w:t>t</w:t>
      </w:r>
      <w:r w:rsidRPr="00B97E07">
        <w:rPr>
          <w:rFonts w:ascii="Arial" w:eastAsia="Arial" w:hAnsi="Arial" w:cs="Arial"/>
          <w:spacing w:val="1"/>
        </w:rPr>
        <w:t>e</w:t>
      </w:r>
      <w:r w:rsidRPr="00B97E07">
        <w:rPr>
          <w:rFonts w:ascii="Arial" w:eastAsia="Arial" w:hAnsi="Arial" w:cs="Arial"/>
        </w:rPr>
        <w:t>s</w:t>
      </w:r>
      <w:r w:rsidRPr="00B97E07">
        <w:rPr>
          <w:rFonts w:ascii="Arial" w:eastAsia="Arial" w:hAnsi="Arial" w:cs="Arial"/>
          <w:spacing w:val="-2"/>
        </w:rPr>
        <w:t xml:space="preserve"> </w:t>
      </w:r>
      <w:r w:rsidRPr="00B97E07">
        <w:rPr>
          <w:rFonts w:ascii="Arial" w:eastAsia="Arial" w:hAnsi="Arial" w:cs="Arial"/>
          <w:spacing w:val="1"/>
        </w:rPr>
        <w:t>d</w:t>
      </w:r>
      <w:r w:rsidRPr="00B97E07">
        <w:rPr>
          <w:rFonts w:ascii="Arial" w:eastAsia="Arial" w:hAnsi="Arial" w:cs="Arial"/>
        </w:rPr>
        <w:t>a</w:t>
      </w:r>
      <w:r w:rsidRPr="00B97E07">
        <w:rPr>
          <w:rFonts w:ascii="Arial" w:eastAsia="Arial" w:hAnsi="Arial" w:cs="Arial"/>
          <w:spacing w:val="-1"/>
        </w:rPr>
        <w:t xml:space="preserve"> </w:t>
      </w:r>
      <w:r w:rsidRPr="00B97E07">
        <w:rPr>
          <w:rFonts w:ascii="Arial" w:eastAsia="Arial" w:hAnsi="Arial" w:cs="Arial"/>
          <w:spacing w:val="1"/>
        </w:rPr>
        <w:t>a</w:t>
      </w:r>
      <w:r w:rsidRPr="00B97E07">
        <w:rPr>
          <w:rFonts w:ascii="Arial" w:eastAsia="Arial" w:hAnsi="Arial" w:cs="Arial"/>
        </w:rPr>
        <w:t>ssi</w:t>
      </w:r>
      <w:r w:rsidRPr="00B97E07">
        <w:rPr>
          <w:rFonts w:ascii="Arial" w:eastAsia="Arial" w:hAnsi="Arial" w:cs="Arial"/>
          <w:spacing w:val="2"/>
        </w:rPr>
        <w:t>n</w:t>
      </w:r>
      <w:r w:rsidRPr="00B97E07">
        <w:rPr>
          <w:rFonts w:ascii="Arial" w:eastAsia="Arial" w:hAnsi="Arial" w:cs="Arial"/>
          <w:spacing w:val="-1"/>
        </w:rPr>
        <w:t>a</w:t>
      </w:r>
      <w:r w:rsidRPr="00B97E07">
        <w:rPr>
          <w:rFonts w:ascii="Arial" w:eastAsia="Arial" w:hAnsi="Arial" w:cs="Arial"/>
        </w:rPr>
        <w:t>t</w:t>
      </w:r>
      <w:r w:rsidRPr="00B97E07">
        <w:rPr>
          <w:rFonts w:ascii="Arial" w:eastAsia="Arial" w:hAnsi="Arial" w:cs="Arial"/>
          <w:spacing w:val="1"/>
        </w:rPr>
        <w:t>u</w:t>
      </w:r>
      <w:r w:rsidRPr="00B97E07">
        <w:rPr>
          <w:rFonts w:ascii="Arial" w:eastAsia="Arial" w:hAnsi="Arial" w:cs="Arial"/>
        </w:rPr>
        <w:t>ra</w:t>
      </w:r>
      <w:r w:rsidRPr="00B97E07">
        <w:rPr>
          <w:rFonts w:ascii="Arial" w:eastAsia="Arial" w:hAnsi="Arial" w:cs="Arial"/>
          <w:spacing w:val="-1"/>
        </w:rPr>
        <w:t xml:space="preserve"> </w:t>
      </w:r>
      <w:r w:rsidRPr="00B97E07">
        <w:rPr>
          <w:rFonts w:ascii="Arial" w:eastAsia="Arial" w:hAnsi="Arial" w:cs="Arial"/>
          <w:spacing w:val="1"/>
        </w:rPr>
        <w:t>d</w:t>
      </w:r>
      <w:r w:rsidRPr="00B97E07">
        <w:rPr>
          <w:rFonts w:ascii="Arial" w:eastAsia="Arial" w:hAnsi="Arial" w:cs="Arial"/>
        </w:rPr>
        <w:t>o</w:t>
      </w:r>
      <w:r w:rsidRPr="00B97E07">
        <w:rPr>
          <w:rFonts w:ascii="Arial" w:eastAsia="Arial" w:hAnsi="Arial" w:cs="Arial"/>
          <w:spacing w:val="-1"/>
        </w:rPr>
        <w:t xml:space="preserve"> </w:t>
      </w:r>
      <w:r w:rsidRPr="00B97E07">
        <w:rPr>
          <w:rFonts w:ascii="Arial" w:eastAsia="Arial" w:hAnsi="Arial" w:cs="Arial"/>
        </w:rPr>
        <w:t>c</w:t>
      </w:r>
      <w:r w:rsidRPr="00B97E07">
        <w:rPr>
          <w:rFonts w:ascii="Arial" w:eastAsia="Arial" w:hAnsi="Arial" w:cs="Arial"/>
          <w:spacing w:val="1"/>
        </w:rPr>
        <w:t>on</w:t>
      </w:r>
      <w:r w:rsidRPr="00B97E07">
        <w:rPr>
          <w:rFonts w:ascii="Arial" w:eastAsia="Arial" w:hAnsi="Arial" w:cs="Arial"/>
        </w:rPr>
        <w:t>tra</w:t>
      </w:r>
      <w:r w:rsidRPr="00B97E07">
        <w:rPr>
          <w:rFonts w:ascii="Arial" w:eastAsia="Arial" w:hAnsi="Arial" w:cs="Arial"/>
          <w:spacing w:val="-1"/>
        </w:rPr>
        <w:t>t</w:t>
      </w:r>
      <w:r w:rsidRPr="00B97E07">
        <w:rPr>
          <w:rFonts w:ascii="Arial" w:eastAsia="Arial" w:hAnsi="Arial" w:cs="Arial"/>
          <w:spacing w:val="1"/>
        </w:rPr>
        <w:t>o</w:t>
      </w:r>
      <w:r w:rsidRPr="00B97E07">
        <w:rPr>
          <w:rFonts w:ascii="Arial" w:eastAsia="Arial" w:hAnsi="Arial" w:cs="Arial"/>
        </w:rPr>
        <w:t>.</w:t>
      </w:r>
    </w:p>
    <w:p w14:paraId="28B11386" w14:textId="77777777" w:rsidR="00C90D08" w:rsidRPr="00AA6CDA" w:rsidRDefault="00C90D08" w:rsidP="00C90D08">
      <w:pPr>
        <w:jc w:val="both"/>
        <w:rPr>
          <w:rFonts w:ascii="Arial" w:eastAsia="Arial" w:hAnsi="Arial" w:cs="Arial"/>
        </w:rPr>
      </w:pPr>
      <w:r>
        <w:rPr>
          <w:rFonts w:ascii="Arial" w:eastAsia="Arial" w:hAnsi="Arial" w:cs="Arial"/>
          <w:spacing w:val="1"/>
        </w:rPr>
        <w:t>5.4.3</w:t>
      </w:r>
      <w:r w:rsidRPr="00AA6CDA">
        <w:rPr>
          <w:rFonts w:ascii="Arial" w:eastAsia="Arial" w:hAnsi="Arial" w:cs="Arial"/>
          <w:spacing w:val="2"/>
        </w:rPr>
        <w:t xml:space="preserve"> </w:t>
      </w:r>
      <w:r w:rsidRPr="00AA6CDA">
        <w:rPr>
          <w:rFonts w:ascii="Arial" w:eastAsia="Arial" w:hAnsi="Arial" w:cs="Arial"/>
        </w:rPr>
        <w:t>-</w:t>
      </w:r>
      <w:r w:rsidRPr="00AA6CDA">
        <w:rPr>
          <w:rFonts w:ascii="Arial" w:eastAsia="Arial" w:hAnsi="Arial" w:cs="Arial"/>
          <w:spacing w:val="1"/>
        </w:rPr>
        <w:t xml:space="preserve"> </w:t>
      </w:r>
      <w:r w:rsidRPr="00AA6CDA">
        <w:rPr>
          <w:rFonts w:ascii="Arial" w:eastAsia="Arial" w:hAnsi="Arial" w:cs="Arial"/>
        </w:rPr>
        <w:t>C</w:t>
      </w:r>
      <w:r w:rsidRPr="00AA6CDA">
        <w:rPr>
          <w:rFonts w:ascii="Arial" w:eastAsia="Arial" w:hAnsi="Arial" w:cs="Arial"/>
          <w:spacing w:val="-2"/>
        </w:rPr>
        <w:t>o</w:t>
      </w:r>
      <w:r w:rsidRPr="00AA6CDA">
        <w:rPr>
          <w:rFonts w:ascii="Arial" w:eastAsia="Arial" w:hAnsi="Arial" w:cs="Arial"/>
          <w:spacing w:val="1"/>
        </w:rPr>
        <w:t>mp</w:t>
      </w:r>
      <w:r w:rsidRPr="00AA6CDA">
        <w:rPr>
          <w:rFonts w:ascii="Arial" w:eastAsia="Arial" w:hAnsi="Arial" w:cs="Arial"/>
        </w:rPr>
        <w:t>ro</w:t>
      </w:r>
      <w:r w:rsidRPr="00AA6CDA">
        <w:rPr>
          <w:rFonts w:ascii="Arial" w:eastAsia="Arial" w:hAnsi="Arial" w:cs="Arial"/>
          <w:spacing w:val="-2"/>
        </w:rPr>
        <w:t>v</w:t>
      </w:r>
      <w:r w:rsidRPr="00AA6CDA">
        <w:rPr>
          <w:rFonts w:ascii="Arial" w:eastAsia="Arial" w:hAnsi="Arial" w:cs="Arial"/>
          <w:spacing w:val="1"/>
        </w:rPr>
        <w:t>a</w:t>
      </w:r>
      <w:r w:rsidRPr="00AA6CDA">
        <w:rPr>
          <w:rFonts w:ascii="Arial" w:eastAsia="Arial" w:hAnsi="Arial" w:cs="Arial"/>
        </w:rPr>
        <w:t>ç</w:t>
      </w:r>
      <w:r w:rsidRPr="00AA6CDA">
        <w:rPr>
          <w:rFonts w:ascii="Arial" w:eastAsia="Arial" w:hAnsi="Arial" w:cs="Arial"/>
          <w:spacing w:val="-1"/>
        </w:rPr>
        <w:t>ã</w:t>
      </w:r>
      <w:r w:rsidRPr="00AA6CDA">
        <w:rPr>
          <w:rFonts w:ascii="Arial" w:eastAsia="Arial" w:hAnsi="Arial" w:cs="Arial"/>
        </w:rPr>
        <w:t>o</w:t>
      </w:r>
      <w:r w:rsidRPr="00AA6CDA">
        <w:rPr>
          <w:rFonts w:ascii="Arial" w:eastAsia="Arial" w:hAnsi="Arial" w:cs="Arial"/>
          <w:spacing w:val="2"/>
        </w:rPr>
        <w:t xml:space="preserve"> </w:t>
      </w:r>
      <w:r w:rsidRPr="00AA6CDA">
        <w:rPr>
          <w:rFonts w:ascii="Arial" w:eastAsia="Arial" w:hAnsi="Arial" w:cs="Arial"/>
          <w:spacing w:val="-1"/>
        </w:rPr>
        <w:t>d</w:t>
      </w:r>
      <w:r w:rsidRPr="00AA6CDA">
        <w:rPr>
          <w:rFonts w:ascii="Arial" w:eastAsia="Arial" w:hAnsi="Arial" w:cs="Arial"/>
        </w:rPr>
        <w:t>e</w:t>
      </w:r>
      <w:r w:rsidRPr="00AA6CDA">
        <w:rPr>
          <w:rFonts w:ascii="Arial" w:eastAsia="Arial" w:hAnsi="Arial" w:cs="Arial"/>
          <w:spacing w:val="2"/>
        </w:rPr>
        <w:t xml:space="preserve"> </w:t>
      </w:r>
      <w:r w:rsidRPr="00AA6CDA">
        <w:rPr>
          <w:rFonts w:ascii="Arial" w:eastAsia="Arial" w:hAnsi="Arial" w:cs="Arial"/>
        </w:rPr>
        <w:t>c</w:t>
      </w:r>
      <w:r w:rsidRPr="00AA6CDA">
        <w:rPr>
          <w:rFonts w:ascii="Arial" w:eastAsia="Arial" w:hAnsi="Arial" w:cs="Arial"/>
          <w:spacing w:val="-1"/>
        </w:rPr>
        <w:t>a</w:t>
      </w:r>
      <w:r w:rsidRPr="00AA6CDA">
        <w:rPr>
          <w:rFonts w:ascii="Arial" w:eastAsia="Arial" w:hAnsi="Arial" w:cs="Arial"/>
          <w:spacing w:val="1"/>
        </w:rPr>
        <w:t>pa</w:t>
      </w:r>
      <w:r w:rsidRPr="00AA6CDA">
        <w:rPr>
          <w:rFonts w:ascii="Arial" w:eastAsia="Arial" w:hAnsi="Arial" w:cs="Arial"/>
        </w:rPr>
        <w:t>ci</w:t>
      </w:r>
      <w:r w:rsidRPr="00AA6CDA">
        <w:rPr>
          <w:rFonts w:ascii="Arial" w:eastAsia="Arial" w:hAnsi="Arial" w:cs="Arial"/>
          <w:spacing w:val="-2"/>
        </w:rPr>
        <w:t>d</w:t>
      </w:r>
      <w:r w:rsidRPr="00AA6CDA">
        <w:rPr>
          <w:rFonts w:ascii="Arial" w:eastAsia="Arial" w:hAnsi="Arial" w:cs="Arial"/>
          <w:spacing w:val="1"/>
        </w:rPr>
        <w:t>ad</w:t>
      </w:r>
      <w:r w:rsidRPr="00AA6CDA">
        <w:rPr>
          <w:rFonts w:ascii="Arial" w:eastAsia="Arial" w:hAnsi="Arial" w:cs="Arial"/>
        </w:rPr>
        <w:t>e t</w:t>
      </w:r>
      <w:r w:rsidRPr="00AA6CDA">
        <w:rPr>
          <w:rFonts w:ascii="Arial" w:eastAsia="Arial" w:hAnsi="Arial" w:cs="Arial"/>
          <w:spacing w:val="1"/>
        </w:rPr>
        <w:t>é</w:t>
      </w:r>
      <w:r w:rsidRPr="00AA6CDA">
        <w:rPr>
          <w:rFonts w:ascii="Arial" w:eastAsia="Arial" w:hAnsi="Arial" w:cs="Arial"/>
          <w:spacing w:val="-2"/>
        </w:rPr>
        <w:t>c</w:t>
      </w:r>
      <w:r w:rsidRPr="00AA6CDA">
        <w:rPr>
          <w:rFonts w:ascii="Arial" w:eastAsia="Arial" w:hAnsi="Arial" w:cs="Arial"/>
          <w:spacing w:val="1"/>
        </w:rPr>
        <w:t>n</w:t>
      </w:r>
      <w:r w:rsidRPr="00AA6CDA">
        <w:rPr>
          <w:rFonts w:ascii="Arial" w:eastAsia="Arial" w:hAnsi="Arial" w:cs="Arial"/>
          <w:spacing w:val="-3"/>
        </w:rPr>
        <w:t>i</w:t>
      </w:r>
      <w:r w:rsidRPr="00AA6CDA">
        <w:rPr>
          <w:rFonts w:ascii="Arial" w:eastAsia="Arial" w:hAnsi="Arial" w:cs="Arial"/>
        </w:rPr>
        <w:t>co</w:t>
      </w:r>
      <w:r w:rsidRPr="00AA6CDA">
        <w:rPr>
          <w:rFonts w:ascii="Arial" w:eastAsia="Arial" w:hAnsi="Arial" w:cs="Arial"/>
          <w:spacing w:val="2"/>
        </w:rPr>
        <w:t xml:space="preserve"> </w:t>
      </w:r>
      <w:r w:rsidRPr="00AA6CDA">
        <w:rPr>
          <w:rFonts w:ascii="Arial" w:eastAsia="Arial" w:hAnsi="Arial" w:cs="Arial"/>
          <w:spacing w:val="-1"/>
        </w:rPr>
        <w:t>o</w:t>
      </w:r>
      <w:r w:rsidRPr="00AA6CDA">
        <w:rPr>
          <w:rFonts w:ascii="Arial" w:eastAsia="Arial" w:hAnsi="Arial" w:cs="Arial"/>
          <w:spacing w:val="1"/>
        </w:rPr>
        <w:t>pe</w:t>
      </w:r>
      <w:r w:rsidRPr="00AA6CDA">
        <w:rPr>
          <w:rFonts w:ascii="Arial" w:eastAsia="Arial" w:hAnsi="Arial" w:cs="Arial"/>
          <w:spacing w:val="5"/>
        </w:rPr>
        <w:t>r</w:t>
      </w:r>
      <w:r w:rsidRPr="00AA6CDA">
        <w:rPr>
          <w:rFonts w:ascii="Arial" w:eastAsia="Arial" w:hAnsi="Arial" w:cs="Arial"/>
          <w:spacing w:val="1"/>
        </w:rPr>
        <w:t>a</w:t>
      </w:r>
      <w:r w:rsidRPr="00AA6CDA">
        <w:rPr>
          <w:rFonts w:ascii="Arial" w:eastAsia="Arial" w:hAnsi="Arial" w:cs="Arial"/>
        </w:rPr>
        <w:t>ci</w:t>
      </w:r>
      <w:r w:rsidRPr="00AA6CDA">
        <w:rPr>
          <w:rFonts w:ascii="Arial" w:eastAsia="Arial" w:hAnsi="Arial" w:cs="Arial"/>
          <w:spacing w:val="-2"/>
        </w:rPr>
        <w:t>o</w:t>
      </w:r>
      <w:r w:rsidRPr="00AA6CDA">
        <w:rPr>
          <w:rFonts w:ascii="Arial" w:eastAsia="Arial" w:hAnsi="Arial" w:cs="Arial"/>
          <w:spacing w:val="1"/>
        </w:rPr>
        <w:t>na</w:t>
      </w:r>
      <w:r w:rsidRPr="00AA6CDA">
        <w:rPr>
          <w:rFonts w:ascii="Arial" w:eastAsia="Arial" w:hAnsi="Arial" w:cs="Arial"/>
        </w:rPr>
        <w:t>l</w:t>
      </w:r>
      <w:r w:rsidRPr="00AA6CDA">
        <w:rPr>
          <w:rFonts w:ascii="Arial" w:eastAsia="Arial" w:hAnsi="Arial" w:cs="Arial"/>
          <w:spacing w:val="1"/>
        </w:rPr>
        <w:t xml:space="preserve"> </w:t>
      </w:r>
      <w:r w:rsidRPr="00AA6CDA">
        <w:rPr>
          <w:rFonts w:ascii="Arial" w:eastAsia="Arial" w:hAnsi="Arial" w:cs="Arial"/>
          <w:spacing w:val="-1"/>
        </w:rPr>
        <w:t>d</w:t>
      </w:r>
      <w:r w:rsidRPr="00AA6CDA">
        <w:rPr>
          <w:rFonts w:ascii="Arial" w:eastAsia="Arial" w:hAnsi="Arial" w:cs="Arial"/>
        </w:rPr>
        <w:t>o</w:t>
      </w:r>
      <w:r w:rsidRPr="00AA6CDA">
        <w:rPr>
          <w:rFonts w:ascii="Arial" w:eastAsia="Arial" w:hAnsi="Arial" w:cs="Arial"/>
          <w:spacing w:val="4"/>
        </w:rPr>
        <w:t xml:space="preserve"> </w:t>
      </w:r>
      <w:r w:rsidRPr="00AA6CDA">
        <w:rPr>
          <w:rFonts w:ascii="Arial" w:eastAsia="Arial" w:hAnsi="Arial" w:cs="Arial"/>
          <w:spacing w:val="-2"/>
        </w:rPr>
        <w:t>r</w:t>
      </w:r>
      <w:r w:rsidRPr="00AA6CDA">
        <w:rPr>
          <w:rFonts w:ascii="Arial" w:eastAsia="Arial" w:hAnsi="Arial" w:cs="Arial"/>
          <w:spacing w:val="1"/>
        </w:rPr>
        <w:t>e</w:t>
      </w:r>
      <w:r w:rsidRPr="00AA6CDA">
        <w:rPr>
          <w:rFonts w:ascii="Arial" w:eastAsia="Arial" w:hAnsi="Arial" w:cs="Arial"/>
          <w:spacing w:val="-1"/>
        </w:rPr>
        <w:t>s</w:t>
      </w:r>
      <w:r w:rsidRPr="00AA6CDA">
        <w:rPr>
          <w:rFonts w:ascii="Arial" w:eastAsia="Arial" w:hAnsi="Arial" w:cs="Arial"/>
        </w:rPr>
        <w:t>pons</w:t>
      </w:r>
      <w:r w:rsidRPr="00AA6CDA">
        <w:rPr>
          <w:rFonts w:ascii="Arial" w:eastAsia="Arial" w:hAnsi="Arial" w:cs="Arial"/>
          <w:spacing w:val="1"/>
        </w:rPr>
        <w:t>á</w:t>
      </w:r>
      <w:r w:rsidRPr="00AA6CDA">
        <w:rPr>
          <w:rFonts w:ascii="Arial" w:eastAsia="Arial" w:hAnsi="Arial" w:cs="Arial"/>
          <w:spacing w:val="-4"/>
        </w:rPr>
        <w:t>v</w:t>
      </w:r>
      <w:r w:rsidRPr="00AA6CDA">
        <w:rPr>
          <w:rFonts w:ascii="Arial" w:eastAsia="Arial" w:hAnsi="Arial" w:cs="Arial"/>
          <w:spacing w:val="1"/>
        </w:rPr>
        <w:t>e</w:t>
      </w:r>
      <w:r w:rsidRPr="00AA6CDA">
        <w:rPr>
          <w:rFonts w:ascii="Arial" w:eastAsia="Arial" w:hAnsi="Arial" w:cs="Arial"/>
        </w:rPr>
        <w:t>l té</w:t>
      </w:r>
      <w:r w:rsidRPr="00AA6CDA">
        <w:rPr>
          <w:rFonts w:ascii="Arial" w:eastAsia="Arial" w:hAnsi="Arial" w:cs="Arial"/>
          <w:spacing w:val="1"/>
        </w:rPr>
        <w:t>c</w:t>
      </w:r>
      <w:r w:rsidRPr="00AA6CDA">
        <w:rPr>
          <w:rFonts w:ascii="Arial" w:eastAsia="Arial" w:hAnsi="Arial" w:cs="Arial"/>
        </w:rPr>
        <w:t>ni</w:t>
      </w:r>
      <w:r w:rsidRPr="00AA6CDA">
        <w:rPr>
          <w:rFonts w:ascii="Arial" w:eastAsia="Arial" w:hAnsi="Arial" w:cs="Arial"/>
          <w:spacing w:val="1"/>
        </w:rPr>
        <w:t>c</w:t>
      </w:r>
      <w:r w:rsidRPr="00AA6CDA">
        <w:rPr>
          <w:rFonts w:ascii="Arial" w:eastAsia="Arial" w:hAnsi="Arial" w:cs="Arial"/>
        </w:rPr>
        <w:t xml:space="preserve">o </w:t>
      </w:r>
      <w:r w:rsidRPr="00AA6CDA">
        <w:rPr>
          <w:rFonts w:ascii="Arial" w:eastAsia="Arial" w:hAnsi="Arial" w:cs="Arial"/>
          <w:spacing w:val="1"/>
        </w:rPr>
        <w:t>d</w:t>
      </w:r>
      <w:r w:rsidRPr="00AA6CDA">
        <w:rPr>
          <w:rFonts w:ascii="Arial" w:eastAsia="Arial" w:hAnsi="Arial" w:cs="Arial"/>
        </w:rPr>
        <w:t>a l</w:t>
      </w:r>
      <w:r w:rsidRPr="00AA6CDA">
        <w:rPr>
          <w:rFonts w:ascii="Arial" w:eastAsia="Arial" w:hAnsi="Arial" w:cs="Arial"/>
          <w:spacing w:val="-1"/>
        </w:rPr>
        <w:t>i</w:t>
      </w:r>
      <w:r w:rsidRPr="00AA6CDA">
        <w:rPr>
          <w:rFonts w:ascii="Arial" w:eastAsia="Arial" w:hAnsi="Arial" w:cs="Arial"/>
        </w:rPr>
        <w:t>cit</w:t>
      </w:r>
      <w:r w:rsidRPr="00AA6CDA">
        <w:rPr>
          <w:rFonts w:ascii="Arial" w:eastAsia="Arial" w:hAnsi="Arial" w:cs="Arial"/>
          <w:spacing w:val="1"/>
        </w:rPr>
        <w:t>an</w:t>
      </w:r>
      <w:r w:rsidRPr="00AA6CDA">
        <w:rPr>
          <w:rFonts w:ascii="Arial" w:eastAsia="Arial" w:hAnsi="Arial" w:cs="Arial"/>
          <w:spacing w:val="-2"/>
        </w:rPr>
        <w:t>t</w:t>
      </w:r>
      <w:r w:rsidRPr="00AA6CDA">
        <w:rPr>
          <w:rFonts w:ascii="Arial" w:eastAsia="Arial" w:hAnsi="Arial" w:cs="Arial"/>
        </w:rPr>
        <w:t xml:space="preserve">e </w:t>
      </w:r>
      <w:r w:rsidRPr="00AA6CDA">
        <w:rPr>
          <w:rFonts w:ascii="Arial" w:eastAsia="Arial" w:hAnsi="Arial" w:cs="Arial"/>
          <w:spacing w:val="-1"/>
        </w:rPr>
        <w:t>p</w:t>
      </w:r>
      <w:r w:rsidRPr="00AA6CDA">
        <w:rPr>
          <w:rFonts w:ascii="Arial" w:eastAsia="Arial" w:hAnsi="Arial" w:cs="Arial"/>
          <w:spacing w:val="1"/>
        </w:rPr>
        <w:t>a</w:t>
      </w:r>
      <w:r w:rsidRPr="00AA6CDA">
        <w:rPr>
          <w:rFonts w:ascii="Arial" w:eastAsia="Arial" w:hAnsi="Arial" w:cs="Arial"/>
        </w:rPr>
        <w:t xml:space="preserve">ra </w:t>
      </w:r>
      <w:r w:rsidRPr="00AA6CDA">
        <w:rPr>
          <w:rFonts w:ascii="Arial" w:eastAsia="Arial" w:hAnsi="Arial" w:cs="Arial"/>
          <w:spacing w:val="1"/>
        </w:rPr>
        <w:t>de</w:t>
      </w:r>
      <w:r w:rsidRPr="00AA6CDA">
        <w:rPr>
          <w:rFonts w:ascii="Arial" w:eastAsia="Arial" w:hAnsi="Arial" w:cs="Arial"/>
        </w:rPr>
        <w:t>s</w:t>
      </w:r>
      <w:r w:rsidRPr="00AA6CDA">
        <w:rPr>
          <w:rFonts w:ascii="Arial" w:eastAsia="Arial" w:hAnsi="Arial" w:cs="Arial"/>
          <w:spacing w:val="-1"/>
        </w:rPr>
        <w:t>e</w:t>
      </w:r>
      <w:r w:rsidRPr="00AA6CDA">
        <w:rPr>
          <w:rFonts w:ascii="Arial" w:eastAsia="Arial" w:hAnsi="Arial" w:cs="Arial"/>
          <w:spacing w:val="1"/>
        </w:rPr>
        <w:t>m</w:t>
      </w:r>
      <w:r w:rsidRPr="00AA6CDA">
        <w:rPr>
          <w:rFonts w:ascii="Arial" w:eastAsia="Arial" w:hAnsi="Arial" w:cs="Arial"/>
          <w:spacing w:val="-1"/>
        </w:rPr>
        <w:t>p</w:t>
      </w:r>
      <w:r w:rsidRPr="00AA6CDA">
        <w:rPr>
          <w:rFonts w:ascii="Arial" w:eastAsia="Arial" w:hAnsi="Arial" w:cs="Arial"/>
          <w:spacing w:val="1"/>
        </w:rPr>
        <w:t>en</w:t>
      </w:r>
      <w:r w:rsidRPr="00AA6CDA">
        <w:rPr>
          <w:rFonts w:ascii="Arial" w:eastAsia="Arial" w:hAnsi="Arial" w:cs="Arial"/>
          <w:spacing w:val="-1"/>
        </w:rPr>
        <w:t>h</w:t>
      </w:r>
      <w:r w:rsidRPr="00AA6CDA">
        <w:rPr>
          <w:rFonts w:ascii="Arial" w:eastAsia="Arial" w:hAnsi="Arial" w:cs="Arial"/>
        </w:rPr>
        <w:t xml:space="preserve">o </w:t>
      </w:r>
      <w:r w:rsidRPr="00AA6CDA">
        <w:rPr>
          <w:rFonts w:ascii="Arial" w:eastAsia="Arial" w:hAnsi="Arial" w:cs="Arial"/>
          <w:spacing w:val="1"/>
        </w:rPr>
        <w:t>d</w:t>
      </w:r>
      <w:r w:rsidRPr="00AA6CDA">
        <w:rPr>
          <w:rFonts w:ascii="Arial" w:eastAsia="Arial" w:hAnsi="Arial" w:cs="Arial"/>
        </w:rPr>
        <w:t xml:space="preserve">a </w:t>
      </w:r>
      <w:r w:rsidRPr="00AA6CDA">
        <w:rPr>
          <w:rFonts w:ascii="Arial" w:eastAsia="Arial" w:hAnsi="Arial" w:cs="Arial"/>
          <w:spacing w:val="-1"/>
        </w:rPr>
        <w:t>a</w:t>
      </w:r>
      <w:r w:rsidRPr="00AA6CDA">
        <w:rPr>
          <w:rFonts w:ascii="Arial" w:eastAsia="Arial" w:hAnsi="Arial" w:cs="Arial"/>
        </w:rPr>
        <w:t>ti</w:t>
      </w:r>
      <w:r w:rsidRPr="00AA6CDA">
        <w:rPr>
          <w:rFonts w:ascii="Arial" w:eastAsia="Arial" w:hAnsi="Arial" w:cs="Arial"/>
          <w:spacing w:val="-2"/>
        </w:rPr>
        <w:t>v</w:t>
      </w:r>
      <w:r w:rsidRPr="00AA6CDA">
        <w:rPr>
          <w:rFonts w:ascii="Arial" w:eastAsia="Arial" w:hAnsi="Arial" w:cs="Arial"/>
        </w:rPr>
        <w:t>id</w:t>
      </w:r>
      <w:r w:rsidRPr="00AA6CDA">
        <w:rPr>
          <w:rFonts w:ascii="Arial" w:eastAsia="Arial" w:hAnsi="Arial" w:cs="Arial"/>
          <w:spacing w:val="1"/>
        </w:rPr>
        <w:t>ad</w:t>
      </w:r>
      <w:r w:rsidRPr="00AA6CDA">
        <w:rPr>
          <w:rFonts w:ascii="Arial" w:eastAsia="Arial" w:hAnsi="Arial" w:cs="Arial"/>
        </w:rPr>
        <w:t xml:space="preserve">e </w:t>
      </w:r>
      <w:r w:rsidRPr="00AA6CDA">
        <w:rPr>
          <w:rFonts w:ascii="Arial" w:eastAsia="Arial" w:hAnsi="Arial" w:cs="Arial"/>
          <w:spacing w:val="1"/>
        </w:rPr>
        <w:t>pe</w:t>
      </w:r>
      <w:r w:rsidRPr="00AA6CDA">
        <w:rPr>
          <w:rFonts w:ascii="Arial" w:eastAsia="Arial" w:hAnsi="Arial" w:cs="Arial"/>
        </w:rPr>
        <w:t>rtin</w:t>
      </w:r>
      <w:r w:rsidRPr="00AA6CDA">
        <w:rPr>
          <w:rFonts w:ascii="Arial" w:eastAsia="Arial" w:hAnsi="Arial" w:cs="Arial"/>
          <w:spacing w:val="1"/>
        </w:rPr>
        <w:t>e</w:t>
      </w:r>
      <w:r w:rsidRPr="00AA6CDA">
        <w:rPr>
          <w:rFonts w:ascii="Arial" w:eastAsia="Arial" w:hAnsi="Arial" w:cs="Arial"/>
          <w:spacing w:val="-1"/>
        </w:rPr>
        <w:t>n</w:t>
      </w:r>
      <w:r w:rsidRPr="00AA6CDA">
        <w:rPr>
          <w:rFonts w:ascii="Arial" w:eastAsia="Arial" w:hAnsi="Arial" w:cs="Arial"/>
        </w:rPr>
        <w:t xml:space="preserve">te e </w:t>
      </w:r>
      <w:r w:rsidRPr="00AA6CDA">
        <w:rPr>
          <w:rFonts w:ascii="Arial" w:eastAsia="Arial" w:hAnsi="Arial" w:cs="Arial"/>
          <w:spacing w:val="-2"/>
        </w:rPr>
        <w:t>c</w:t>
      </w:r>
      <w:r w:rsidRPr="00AA6CDA">
        <w:rPr>
          <w:rFonts w:ascii="Arial" w:eastAsia="Arial" w:hAnsi="Arial" w:cs="Arial"/>
          <w:spacing w:val="1"/>
        </w:rPr>
        <w:t>om</w:t>
      </w:r>
      <w:r w:rsidRPr="00AA6CDA">
        <w:rPr>
          <w:rFonts w:ascii="Arial" w:eastAsia="Arial" w:hAnsi="Arial" w:cs="Arial"/>
          <w:spacing w:val="-1"/>
        </w:rPr>
        <w:t>p</w:t>
      </w:r>
      <w:r w:rsidRPr="00AA6CDA">
        <w:rPr>
          <w:rFonts w:ascii="Arial" w:eastAsia="Arial" w:hAnsi="Arial" w:cs="Arial"/>
          <w:spacing w:val="1"/>
        </w:rPr>
        <w:t>a</w:t>
      </w:r>
      <w:r w:rsidRPr="00AA6CDA">
        <w:rPr>
          <w:rFonts w:ascii="Arial" w:eastAsia="Arial" w:hAnsi="Arial" w:cs="Arial"/>
        </w:rPr>
        <w:t>t</w:t>
      </w:r>
      <w:r w:rsidRPr="00AA6CDA">
        <w:rPr>
          <w:rFonts w:ascii="Arial" w:eastAsia="Arial" w:hAnsi="Arial" w:cs="Arial"/>
          <w:spacing w:val="-1"/>
        </w:rPr>
        <w:t>í</w:t>
      </w:r>
      <w:r w:rsidRPr="00AA6CDA">
        <w:rPr>
          <w:rFonts w:ascii="Arial" w:eastAsia="Arial" w:hAnsi="Arial" w:cs="Arial"/>
          <w:spacing w:val="-2"/>
        </w:rPr>
        <w:t>v</w:t>
      </w:r>
      <w:r w:rsidRPr="00AA6CDA">
        <w:rPr>
          <w:rFonts w:ascii="Arial" w:eastAsia="Arial" w:hAnsi="Arial" w:cs="Arial"/>
          <w:spacing w:val="1"/>
        </w:rPr>
        <w:t>e</w:t>
      </w:r>
      <w:r w:rsidRPr="00AA6CDA">
        <w:rPr>
          <w:rFonts w:ascii="Arial" w:eastAsia="Arial" w:hAnsi="Arial" w:cs="Arial"/>
        </w:rPr>
        <w:t xml:space="preserve">l </w:t>
      </w:r>
      <w:r w:rsidRPr="00AA6CDA">
        <w:rPr>
          <w:rFonts w:ascii="Arial" w:eastAsia="Arial" w:hAnsi="Arial" w:cs="Arial"/>
          <w:spacing w:val="1"/>
        </w:rPr>
        <w:t>e</w:t>
      </w:r>
      <w:r w:rsidRPr="00AA6CDA">
        <w:rPr>
          <w:rFonts w:ascii="Arial" w:eastAsia="Arial" w:hAnsi="Arial" w:cs="Arial"/>
        </w:rPr>
        <w:t xml:space="preserve">m </w:t>
      </w:r>
      <w:r w:rsidRPr="00AA6CDA">
        <w:rPr>
          <w:rFonts w:ascii="Arial" w:eastAsia="Arial" w:hAnsi="Arial" w:cs="Arial"/>
          <w:spacing w:val="-1"/>
        </w:rPr>
        <w:t>c</w:t>
      </w:r>
      <w:r w:rsidRPr="00AA6CDA">
        <w:rPr>
          <w:rFonts w:ascii="Arial" w:eastAsia="Arial" w:hAnsi="Arial" w:cs="Arial"/>
          <w:spacing w:val="1"/>
        </w:rPr>
        <w:t>a</w:t>
      </w:r>
      <w:r w:rsidRPr="00AA6CDA">
        <w:rPr>
          <w:rFonts w:ascii="Arial" w:eastAsia="Arial" w:hAnsi="Arial" w:cs="Arial"/>
        </w:rPr>
        <w:t>r</w:t>
      </w:r>
      <w:r w:rsidRPr="00AA6CDA">
        <w:rPr>
          <w:rFonts w:ascii="Arial" w:eastAsia="Arial" w:hAnsi="Arial" w:cs="Arial"/>
          <w:spacing w:val="-1"/>
        </w:rPr>
        <w:t>a</w:t>
      </w:r>
      <w:r w:rsidRPr="00AA6CDA">
        <w:rPr>
          <w:rFonts w:ascii="Arial" w:eastAsia="Arial" w:hAnsi="Arial" w:cs="Arial"/>
          <w:spacing w:val="1"/>
        </w:rPr>
        <w:t>c</w:t>
      </w:r>
      <w:r w:rsidRPr="00AA6CDA">
        <w:rPr>
          <w:rFonts w:ascii="Arial" w:eastAsia="Arial" w:hAnsi="Arial" w:cs="Arial"/>
        </w:rPr>
        <w:t>ter</w:t>
      </w:r>
      <w:r w:rsidRPr="00AA6CDA">
        <w:rPr>
          <w:rFonts w:ascii="Arial" w:eastAsia="Arial" w:hAnsi="Arial" w:cs="Arial"/>
          <w:spacing w:val="1"/>
        </w:rPr>
        <w:t>ís</w:t>
      </w:r>
      <w:r w:rsidRPr="00AA6CDA">
        <w:rPr>
          <w:rFonts w:ascii="Arial" w:eastAsia="Arial" w:hAnsi="Arial" w:cs="Arial"/>
        </w:rPr>
        <w:t>t</w:t>
      </w:r>
      <w:r w:rsidRPr="00AA6CDA">
        <w:rPr>
          <w:rFonts w:ascii="Arial" w:eastAsia="Arial" w:hAnsi="Arial" w:cs="Arial"/>
          <w:spacing w:val="-3"/>
        </w:rPr>
        <w:t>i</w:t>
      </w:r>
      <w:r w:rsidRPr="00AA6CDA">
        <w:rPr>
          <w:rFonts w:ascii="Arial" w:eastAsia="Arial" w:hAnsi="Arial" w:cs="Arial"/>
          <w:spacing w:val="1"/>
        </w:rPr>
        <w:t>ca</w:t>
      </w:r>
      <w:r w:rsidRPr="00AA6CDA">
        <w:rPr>
          <w:rFonts w:ascii="Arial" w:eastAsia="Arial" w:hAnsi="Arial" w:cs="Arial"/>
          <w:spacing w:val="-1"/>
        </w:rPr>
        <w:t>s</w:t>
      </w:r>
      <w:r w:rsidRPr="00AA6CDA">
        <w:rPr>
          <w:rFonts w:ascii="Arial" w:eastAsia="Arial" w:hAnsi="Arial" w:cs="Arial"/>
        </w:rPr>
        <w:t>, quantidad</w:t>
      </w:r>
      <w:r w:rsidRPr="00AA6CDA">
        <w:rPr>
          <w:rFonts w:ascii="Arial" w:eastAsia="Arial" w:hAnsi="Arial" w:cs="Arial"/>
          <w:spacing w:val="1"/>
        </w:rPr>
        <w:t>e</w:t>
      </w:r>
      <w:r w:rsidRPr="00AA6CDA">
        <w:rPr>
          <w:rFonts w:ascii="Arial" w:eastAsia="Arial" w:hAnsi="Arial" w:cs="Arial"/>
        </w:rPr>
        <w:t>s e pr</w:t>
      </w:r>
      <w:r w:rsidRPr="00AA6CDA">
        <w:rPr>
          <w:rFonts w:ascii="Arial" w:eastAsia="Arial" w:hAnsi="Arial" w:cs="Arial"/>
          <w:spacing w:val="1"/>
        </w:rPr>
        <w:t>a</w:t>
      </w:r>
      <w:r w:rsidRPr="00AA6CDA">
        <w:rPr>
          <w:rFonts w:ascii="Arial" w:eastAsia="Arial" w:hAnsi="Arial" w:cs="Arial"/>
          <w:spacing w:val="-2"/>
        </w:rPr>
        <w:t>z</w:t>
      </w:r>
      <w:r w:rsidRPr="00AA6CDA">
        <w:rPr>
          <w:rFonts w:ascii="Arial" w:eastAsia="Arial" w:hAnsi="Arial" w:cs="Arial"/>
        </w:rPr>
        <w:t>os c</w:t>
      </w:r>
      <w:r w:rsidRPr="00AA6CDA">
        <w:rPr>
          <w:rFonts w:ascii="Arial" w:eastAsia="Arial" w:hAnsi="Arial" w:cs="Arial"/>
          <w:spacing w:val="1"/>
        </w:rPr>
        <w:t>o</w:t>
      </w:r>
      <w:r w:rsidRPr="00AA6CDA">
        <w:rPr>
          <w:rFonts w:ascii="Arial" w:eastAsia="Arial" w:hAnsi="Arial" w:cs="Arial"/>
        </w:rPr>
        <w:t xml:space="preserve">m o </w:t>
      </w:r>
      <w:r w:rsidRPr="00AA6CDA">
        <w:rPr>
          <w:rFonts w:ascii="Arial" w:eastAsia="Arial" w:hAnsi="Arial" w:cs="Arial"/>
          <w:spacing w:val="1"/>
        </w:rPr>
        <w:t>ob</w:t>
      </w:r>
      <w:r w:rsidRPr="00AA6CDA">
        <w:rPr>
          <w:rFonts w:ascii="Arial" w:eastAsia="Arial" w:hAnsi="Arial" w:cs="Arial"/>
        </w:rPr>
        <w:t>je</w:t>
      </w:r>
      <w:r w:rsidRPr="00AA6CDA">
        <w:rPr>
          <w:rFonts w:ascii="Arial" w:eastAsia="Arial" w:hAnsi="Arial" w:cs="Arial"/>
          <w:spacing w:val="-1"/>
        </w:rPr>
        <w:t>t</w:t>
      </w:r>
      <w:r w:rsidRPr="00AA6CDA">
        <w:rPr>
          <w:rFonts w:ascii="Arial" w:eastAsia="Arial" w:hAnsi="Arial" w:cs="Arial"/>
        </w:rPr>
        <w:t xml:space="preserve">o </w:t>
      </w:r>
      <w:r w:rsidRPr="00AA6CDA">
        <w:rPr>
          <w:rFonts w:ascii="Arial" w:eastAsia="Arial" w:hAnsi="Arial" w:cs="Arial"/>
          <w:spacing w:val="1"/>
        </w:rPr>
        <w:t>d</w:t>
      </w:r>
      <w:r>
        <w:rPr>
          <w:rFonts w:ascii="Arial" w:eastAsia="Arial" w:hAnsi="Arial" w:cs="Arial"/>
        </w:rPr>
        <w:t xml:space="preserve">a </w:t>
      </w:r>
      <w:r w:rsidRPr="00AA6CDA">
        <w:rPr>
          <w:rFonts w:ascii="Arial" w:eastAsia="Arial" w:hAnsi="Arial" w:cs="Arial"/>
        </w:rPr>
        <w:t>l</w:t>
      </w:r>
      <w:r w:rsidRPr="00AA6CDA">
        <w:rPr>
          <w:rFonts w:ascii="Arial" w:eastAsia="Arial" w:hAnsi="Arial" w:cs="Arial"/>
          <w:spacing w:val="-1"/>
        </w:rPr>
        <w:t>i</w:t>
      </w:r>
      <w:r w:rsidRPr="00AA6CDA">
        <w:rPr>
          <w:rFonts w:ascii="Arial" w:eastAsia="Arial" w:hAnsi="Arial" w:cs="Arial"/>
        </w:rPr>
        <w:t>cit</w:t>
      </w:r>
      <w:r w:rsidRPr="00AA6CDA">
        <w:rPr>
          <w:rFonts w:ascii="Arial" w:eastAsia="Arial" w:hAnsi="Arial" w:cs="Arial"/>
          <w:spacing w:val="1"/>
        </w:rPr>
        <w:t>a</w:t>
      </w:r>
      <w:r w:rsidRPr="00AA6CDA">
        <w:rPr>
          <w:rFonts w:ascii="Arial" w:eastAsia="Arial" w:hAnsi="Arial" w:cs="Arial"/>
        </w:rPr>
        <w:t>ç</w:t>
      </w:r>
      <w:r w:rsidRPr="00AA6CDA">
        <w:rPr>
          <w:rFonts w:ascii="Arial" w:eastAsia="Arial" w:hAnsi="Arial" w:cs="Arial"/>
          <w:spacing w:val="1"/>
        </w:rPr>
        <w:t>ã</w:t>
      </w:r>
      <w:r w:rsidRPr="00AA6CDA">
        <w:rPr>
          <w:rFonts w:ascii="Arial" w:eastAsia="Arial" w:hAnsi="Arial" w:cs="Arial"/>
          <w:spacing w:val="-1"/>
        </w:rPr>
        <w:t>o</w:t>
      </w:r>
      <w:r w:rsidRPr="00AA6CDA">
        <w:rPr>
          <w:rFonts w:ascii="Arial" w:eastAsia="Arial" w:hAnsi="Arial" w:cs="Arial"/>
        </w:rPr>
        <w:t xml:space="preserve">, </w:t>
      </w:r>
      <w:r w:rsidRPr="00AA6CDA">
        <w:rPr>
          <w:rFonts w:ascii="Arial" w:eastAsia="Arial" w:hAnsi="Arial" w:cs="Arial"/>
          <w:spacing w:val="1"/>
        </w:rPr>
        <w:t>a</w:t>
      </w:r>
      <w:r w:rsidRPr="00AA6CDA">
        <w:rPr>
          <w:rFonts w:ascii="Arial" w:eastAsia="Arial" w:hAnsi="Arial" w:cs="Arial"/>
        </w:rPr>
        <w:t>tra</w:t>
      </w:r>
      <w:r w:rsidRPr="00AA6CDA">
        <w:rPr>
          <w:rFonts w:ascii="Arial" w:eastAsia="Arial" w:hAnsi="Arial" w:cs="Arial"/>
          <w:spacing w:val="-2"/>
        </w:rPr>
        <w:t>v</w:t>
      </w:r>
      <w:r w:rsidRPr="00AA6CDA">
        <w:rPr>
          <w:rFonts w:ascii="Arial" w:eastAsia="Arial" w:hAnsi="Arial" w:cs="Arial"/>
          <w:spacing w:val="1"/>
        </w:rPr>
        <w:t>é</w:t>
      </w:r>
      <w:r w:rsidRPr="00AA6CDA">
        <w:rPr>
          <w:rFonts w:ascii="Arial" w:eastAsia="Arial" w:hAnsi="Arial" w:cs="Arial"/>
        </w:rPr>
        <w:t>s</w:t>
      </w:r>
      <w:r w:rsidRPr="00AA6CDA">
        <w:rPr>
          <w:rFonts w:ascii="Arial" w:eastAsia="Arial" w:hAnsi="Arial" w:cs="Arial"/>
          <w:spacing w:val="2"/>
        </w:rPr>
        <w:t xml:space="preserve"> </w:t>
      </w:r>
      <w:r w:rsidRPr="00AA6CDA">
        <w:rPr>
          <w:rFonts w:ascii="Arial" w:eastAsia="Arial" w:hAnsi="Arial" w:cs="Arial"/>
          <w:spacing w:val="1"/>
        </w:rPr>
        <w:t>d</w:t>
      </w:r>
      <w:r w:rsidRPr="00AA6CDA">
        <w:rPr>
          <w:rFonts w:ascii="Arial" w:eastAsia="Arial" w:hAnsi="Arial" w:cs="Arial"/>
        </w:rPr>
        <w:t>e</w:t>
      </w:r>
      <w:r w:rsidRPr="00AA6CDA">
        <w:rPr>
          <w:rFonts w:ascii="Arial" w:eastAsia="Arial" w:hAnsi="Arial" w:cs="Arial"/>
          <w:spacing w:val="3"/>
        </w:rPr>
        <w:t xml:space="preserve"> </w:t>
      </w:r>
      <w:proofErr w:type="gramStart"/>
      <w:r w:rsidRPr="00AA6CDA">
        <w:rPr>
          <w:rFonts w:ascii="Arial" w:eastAsia="Arial" w:hAnsi="Arial" w:cs="Arial"/>
          <w:spacing w:val="-1"/>
        </w:rPr>
        <w:t>a</w:t>
      </w:r>
      <w:r w:rsidRPr="00AA6CDA">
        <w:rPr>
          <w:rFonts w:ascii="Arial" w:eastAsia="Arial" w:hAnsi="Arial" w:cs="Arial"/>
        </w:rPr>
        <w:t>t</w:t>
      </w:r>
      <w:r w:rsidRPr="00AA6CDA">
        <w:rPr>
          <w:rFonts w:ascii="Arial" w:eastAsia="Arial" w:hAnsi="Arial" w:cs="Arial"/>
          <w:spacing w:val="1"/>
        </w:rPr>
        <w:t>e</w:t>
      </w:r>
      <w:r w:rsidRPr="00AA6CDA">
        <w:rPr>
          <w:rFonts w:ascii="Arial" w:eastAsia="Arial" w:hAnsi="Arial" w:cs="Arial"/>
        </w:rPr>
        <w:t>st</w:t>
      </w:r>
      <w:r w:rsidRPr="00AA6CDA">
        <w:rPr>
          <w:rFonts w:ascii="Arial" w:eastAsia="Arial" w:hAnsi="Arial" w:cs="Arial"/>
          <w:spacing w:val="-1"/>
        </w:rPr>
        <w:t>a</w:t>
      </w:r>
      <w:r w:rsidRPr="00AA6CDA">
        <w:rPr>
          <w:rFonts w:ascii="Arial" w:eastAsia="Arial" w:hAnsi="Arial" w:cs="Arial"/>
          <w:spacing w:val="1"/>
        </w:rPr>
        <w:t>do</w:t>
      </w:r>
      <w:r w:rsidRPr="00AA6CDA">
        <w:rPr>
          <w:rFonts w:ascii="Arial" w:eastAsia="Arial" w:hAnsi="Arial" w:cs="Arial"/>
        </w:rPr>
        <w:t>(</w:t>
      </w:r>
      <w:proofErr w:type="gramEnd"/>
      <w:r w:rsidRPr="00AA6CDA">
        <w:rPr>
          <w:rFonts w:ascii="Arial" w:eastAsia="Arial" w:hAnsi="Arial" w:cs="Arial"/>
        </w:rPr>
        <w:t>s)</w:t>
      </w:r>
      <w:r w:rsidRPr="00AA6CDA">
        <w:rPr>
          <w:rFonts w:ascii="Arial" w:eastAsia="Arial" w:hAnsi="Arial" w:cs="Arial"/>
          <w:spacing w:val="1"/>
        </w:rPr>
        <w:t xml:space="preserve"> </w:t>
      </w:r>
      <w:r w:rsidRPr="00AA6CDA">
        <w:rPr>
          <w:rFonts w:ascii="Arial" w:eastAsia="Arial" w:hAnsi="Arial" w:cs="Arial"/>
        </w:rPr>
        <w:t>f</w:t>
      </w:r>
      <w:r w:rsidRPr="00AA6CDA">
        <w:rPr>
          <w:rFonts w:ascii="Arial" w:eastAsia="Arial" w:hAnsi="Arial" w:cs="Arial"/>
          <w:spacing w:val="1"/>
        </w:rPr>
        <w:t>o</w:t>
      </w:r>
      <w:r w:rsidRPr="00AA6CDA">
        <w:rPr>
          <w:rFonts w:ascii="Arial" w:eastAsia="Arial" w:hAnsi="Arial" w:cs="Arial"/>
        </w:rPr>
        <w:t>rn</w:t>
      </w:r>
      <w:r w:rsidRPr="00AA6CDA">
        <w:rPr>
          <w:rFonts w:ascii="Arial" w:eastAsia="Arial" w:hAnsi="Arial" w:cs="Arial"/>
          <w:spacing w:val="1"/>
        </w:rPr>
        <w:t>e</w:t>
      </w:r>
      <w:r w:rsidRPr="00AA6CDA">
        <w:rPr>
          <w:rFonts w:ascii="Arial" w:eastAsia="Arial" w:hAnsi="Arial" w:cs="Arial"/>
        </w:rPr>
        <w:t>ci</w:t>
      </w:r>
      <w:r w:rsidRPr="00AA6CDA">
        <w:rPr>
          <w:rFonts w:ascii="Arial" w:eastAsia="Arial" w:hAnsi="Arial" w:cs="Arial"/>
          <w:spacing w:val="-2"/>
        </w:rPr>
        <w:t>d</w:t>
      </w:r>
      <w:r w:rsidRPr="00AA6CDA">
        <w:rPr>
          <w:rFonts w:ascii="Arial" w:eastAsia="Arial" w:hAnsi="Arial" w:cs="Arial"/>
          <w:spacing w:val="1"/>
        </w:rPr>
        <w:t>o</w:t>
      </w:r>
      <w:r w:rsidRPr="00AA6CDA">
        <w:rPr>
          <w:rFonts w:ascii="Arial" w:eastAsia="Arial" w:hAnsi="Arial" w:cs="Arial"/>
        </w:rPr>
        <w:t>(s)</w:t>
      </w:r>
      <w:r w:rsidRPr="00AA6CDA">
        <w:rPr>
          <w:rFonts w:ascii="Arial" w:eastAsia="Arial" w:hAnsi="Arial" w:cs="Arial"/>
          <w:spacing w:val="1"/>
        </w:rPr>
        <w:t xml:space="preserve"> po</w:t>
      </w:r>
      <w:r w:rsidRPr="00AA6CDA">
        <w:rPr>
          <w:rFonts w:ascii="Arial" w:eastAsia="Arial" w:hAnsi="Arial" w:cs="Arial"/>
        </w:rPr>
        <w:t>r</w:t>
      </w:r>
      <w:r w:rsidRPr="00AA6CDA">
        <w:rPr>
          <w:rFonts w:ascii="Arial" w:eastAsia="Arial" w:hAnsi="Arial" w:cs="Arial"/>
          <w:spacing w:val="1"/>
        </w:rPr>
        <w:t xml:space="preserve"> pe</w:t>
      </w:r>
      <w:r w:rsidRPr="00AA6CDA">
        <w:rPr>
          <w:rFonts w:ascii="Arial" w:eastAsia="Arial" w:hAnsi="Arial" w:cs="Arial"/>
        </w:rPr>
        <w:t>s</w:t>
      </w:r>
      <w:r w:rsidRPr="00AA6CDA">
        <w:rPr>
          <w:rFonts w:ascii="Arial" w:eastAsia="Arial" w:hAnsi="Arial" w:cs="Arial"/>
          <w:spacing w:val="-2"/>
        </w:rPr>
        <w:t>s</w:t>
      </w:r>
      <w:r w:rsidRPr="00AA6CDA">
        <w:rPr>
          <w:rFonts w:ascii="Arial" w:eastAsia="Arial" w:hAnsi="Arial" w:cs="Arial"/>
          <w:spacing w:val="1"/>
        </w:rPr>
        <w:t>o</w:t>
      </w:r>
      <w:r w:rsidRPr="00AA6CDA">
        <w:rPr>
          <w:rFonts w:ascii="Arial" w:eastAsia="Arial" w:hAnsi="Arial" w:cs="Arial"/>
        </w:rPr>
        <w:t>a</w:t>
      </w:r>
      <w:r w:rsidRPr="00AA6CDA">
        <w:rPr>
          <w:rFonts w:ascii="Arial" w:eastAsia="Arial" w:hAnsi="Arial" w:cs="Arial"/>
          <w:spacing w:val="3"/>
        </w:rPr>
        <w:t xml:space="preserve"> </w:t>
      </w:r>
      <w:r w:rsidRPr="00AA6CDA">
        <w:rPr>
          <w:rFonts w:ascii="Arial" w:eastAsia="Arial" w:hAnsi="Arial" w:cs="Arial"/>
        </w:rPr>
        <w:t>jur</w:t>
      </w:r>
      <w:r w:rsidRPr="00AA6CDA">
        <w:rPr>
          <w:rFonts w:ascii="Arial" w:eastAsia="Arial" w:hAnsi="Arial" w:cs="Arial"/>
          <w:spacing w:val="-2"/>
        </w:rPr>
        <w:t>í</w:t>
      </w:r>
      <w:r w:rsidRPr="00AA6CDA">
        <w:rPr>
          <w:rFonts w:ascii="Arial" w:eastAsia="Arial" w:hAnsi="Arial" w:cs="Arial"/>
          <w:spacing w:val="1"/>
        </w:rPr>
        <w:t>d</w:t>
      </w:r>
      <w:r w:rsidRPr="00AA6CDA">
        <w:rPr>
          <w:rFonts w:ascii="Arial" w:eastAsia="Arial" w:hAnsi="Arial" w:cs="Arial"/>
        </w:rPr>
        <w:t>ica</w:t>
      </w:r>
      <w:r w:rsidRPr="00AA6CDA">
        <w:rPr>
          <w:rFonts w:ascii="Arial" w:eastAsia="Arial" w:hAnsi="Arial" w:cs="Arial"/>
          <w:spacing w:val="3"/>
        </w:rPr>
        <w:t xml:space="preserve"> </w:t>
      </w:r>
      <w:r w:rsidRPr="00AA6CDA">
        <w:rPr>
          <w:rFonts w:ascii="Arial" w:eastAsia="Arial" w:hAnsi="Arial" w:cs="Arial"/>
          <w:spacing w:val="1"/>
        </w:rPr>
        <w:t>d</w:t>
      </w:r>
      <w:r w:rsidRPr="00AA6CDA">
        <w:rPr>
          <w:rFonts w:ascii="Arial" w:eastAsia="Arial" w:hAnsi="Arial" w:cs="Arial"/>
        </w:rPr>
        <w:t xml:space="preserve">e </w:t>
      </w:r>
      <w:r w:rsidRPr="00AA6CDA">
        <w:rPr>
          <w:rFonts w:ascii="Arial" w:eastAsia="Arial" w:hAnsi="Arial" w:cs="Arial"/>
          <w:spacing w:val="1"/>
        </w:rPr>
        <w:t>d</w:t>
      </w:r>
      <w:r w:rsidRPr="00AA6CDA">
        <w:rPr>
          <w:rFonts w:ascii="Arial" w:eastAsia="Arial" w:hAnsi="Arial" w:cs="Arial"/>
        </w:rPr>
        <w:t>i</w:t>
      </w:r>
      <w:r w:rsidRPr="00AA6CDA">
        <w:rPr>
          <w:rFonts w:ascii="Arial" w:eastAsia="Arial" w:hAnsi="Arial" w:cs="Arial"/>
          <w:spacing w:val="-1"/>
        </w:rPr>
        <w:t>r</w:t>
      </w:r>
      <w:r w:rsidRPr="00AA6CDA">
        <w:rPr>
          <w:rFonts w:ascii="Arial" w:eastAsia="Arial" w:hAnsi="Arial" w:cs="Arial"/>
          <w:spacing w:val="1"/>
        </w:rPr>
        <w:t>e</w:t>
      </w:r>
      <w:r w:rsidRPr="00AA6CDA">
        <w:rPr>
          <w:rFonts w:ascii="Arial" w:eastAsia="Arial" w:hAnsi="Arial" w:cs="Arial"/>
        </w:rPr>
        <w:t>ito</w:t>
      </w:r>
      <w:r w:rsidRPr="00AA6CDA">
        <w:rPr>
          <w:rFonts w:ascii="Arial" w:eastAsia="Arial" w:hAnsi="Arial" w:cs="Arial"/>
          <w:spacing w:val="3"/>
        </w:rPr>
        <w:t xml:space="preserve"> </w:t>
      </w:r>
      <w:r w:rsidRPr="00AA6CDA">
        <w:rPr>
          <w:rFonts w:ascii="Arial" w:eastAsia="Arial" w:hAnsi="Arial" w:cs="Arial"/>
          <w:spacing w:val="-1"/>
        </w:rPr>
        <w:t>p</w:t>
      </w:r>
      <w:r w:rsidRPr="00AA6CDA">
        <w:rPr>
          <w:rFonts w:ascii="Arial" w:eastAsia="Arial" w:hAnsi="Arial" w:cs="Arial"/>
          <w:spacing w:val="1"/>
        </w:rPr>
        <w:t>úb</w:t>
      </w:r>
      <w:r w:rsidRPr="00AA6CDA">
        <w:rPr>
          <w:rFonts w:ascii="Arial" w:eastAsia="Arial" w:hAnsi="Arial" w:cs="Arial"/>
        </w:rPr>
        <w:t>l</w:t>
      </w:r>
      <w:r w:rsidRPr="00AA6CDA">
        <w:rPr>
          <w:rFonts w:ascii="Arial" w:eastAsia="Arial" w:hAnsi="Arial" w:cs="Arial"/>
          <w:spacing w:val="-1"/>
        </w:rPr>
        <w:t>i</w:t>
      </w:r>
      <w:r w:rsidRPr="00AA6CDA">
        <w:rPr>
          <w:rFonts w:ascii="Arial" w:eastAsia="Arial" w:hAnsi="Arial" w:cs="Arial"/>
        </w:rPr>
        <w:t>co</w:t>
      </w:r>
      <w:r w:rsidRPr="00AA6CDA">
        <w:rPr>
          <w:rFonts w:ascii="Arial" w:eastAsia="Arial" w:hAnsi="Arial" w:cs="Arial"/>
          <w:spacing w:val="3"/>
        </w:rPr>
        <w:t xml:space="preserve"> </w:t>
      </w:r>
      <w:r w:rsidRPr="00AA6CDA">
        <w:rPr>
          <w:rFonts w:ascii="Arial" w:eastAsia="Arial" w:hAnsi="Arial" w:cs="Arial"/>
          <w:spacing w:val="-1"/>
        </w:rPr>
        <w:t>o</w:t>
      </w:r>
      <w:r w:rsidRPr="00AA6CDA">
        <w:rPr>
          <w:rFonts w:ascii="Arial" w:eastAsia="Arial" w:hAnsi="Arial" w:cs="Arial"/>
        </w:rPr>
        <w:t xml:space="preserve">u </w:t>
      </w:r>
      <w:r w:rsidRPr="00AA6CDA">
        <w:rPr>
          <w:rFonts w:ascii="Arial" w:eastAsia="Arial" w:hAnsi="Arial" w:cs="Arial"/>
          <w:spacing w:val="1"/>
        </w:rPr>
        <w:t>p</w:t>
      </w:r>
      <w:r w:rsidRPr="00AA6CDA">
        <w:rPr>
          <w:rFonts w:ascii="Arial" w:eastAsia="Arial" w:hAnsi="Arial" w:cs="Arial"/>
        </w:rPr>
        <w:t>r</w:t>
      </w:r>
      <w:r w:rsidRPr="00AA6CDA">
        <w:rPr>
          <w:rFonts w:ascii="Arial" w:eastAsia="Arial" w:hAnsi="Arial" w:cs="Arial"/>
          <w:spacing w:val="-1"/>
        </w:rPr>
        <w:t>i</w:t>
      </w:r>
      <w:r w:rsidRPr="00AA6CDA">
        <w:rPr>
          <w:rFonts w:ascii="Arial" w:eastAsia="Arial" w:hAnsi="Arial" w:cs="Arial"/>
          <w:spacing w:val="-2"/>
        </w:rPr>
        <w:t>v</w:t>
      </w:r>
      <w:r w:rsidRPr="00AA6CDA">
        <w:rPr>
          <w:rFonts w:ascii="Arial" w:eastAsia="Arial" w:hAnsi="Arial" w:cs="Arial"/>
          <w:spacing w:val="1"/>
        </w:rPr>
        <w:t>ado</w:t>
      </w:r>
      <w:r w:rsidRPr="00AA6CDA">
        <w:rPr>
          <w:rFonts w:ascii="Arial" w:eastAsia="Arial" w:hAnsi="Arial" w:cs="Arial"/>
        </w:rPr>
        <w:t>,</w:t>
      </w:r>
      <w:r w:rsidRPr="00AA6CDA">
        <w:rPr>
          <w:rFonts w:ascii="Arial" w:eastAsia="Arial" w:hAnsi="Arial" w:cs="Arial"/>
          <w:spacing w:val="2"/>
        </w:rPr>
        <w:t xml:space="preserve"> </w:t>
      </w:r>
      <w:r w:rsidRPr="00AA6CDA">
        <w:rPr>
          <w:rFonts w:ascii="Arial" w:eastAsia="Arial" w:hAnsi="Arial" w:cs="Arial"/>
          <w:spacing w:val="1"/>
        </w:rPr>
        <w:t>de</w:t>
      </w:r>
      <w:r w:rsidRPr="00AA6CDA">
        <w:rPr>
          <w:rFonts w:ascii="Arial" w:eastAsia="Arial" w:hAnsi="Arial" w:cs="Arial"/>
          <w:spacing w:val="-2"/>
        </w:rPr>
        <w:t>v</w:t>
      </w:r>
      <w:r w:rsidRPr="00AA6CDA">
        <w:rPr>
          <w:rFonts w:ascii="Arial" w:eastAsia="Arial" w:hAnsi="Arial" w:cs="Arial"/>
        </w:rPr>
        <w:t>id</w:t>
      </w:r>
      <w:r w:rsidRPr="00AA6CDA">
        <w:rPr>
          <w:rFonts w:ascii="Arial" w:eastAsia="Arial" w:hAnsi="Arial" w:cs="Arial"/>
          <w:spacing w:val="1"/>
        </w:rPr>
        <w:t>a</w:t>
      </w:r>
      <w:r w:rsidRPr="00AA6CDA">
        <w:rPr>
          <w:rFonts w:ascii="Arial" w:eastAsia="Arial" w:hAnsi="Arial" w:cs="Arial"/>
          <w:spacing w:val="-1"/>
        </w:rPr>
        <w:t>m</w:t>
      </w:r>
      <w:r w:rsidRPr="00AA6CDA">
        <w:rPr>
          <w:rFonts w:ascii="Arial" w:eastAsia="Arial" w:hAnsi="Arial" w:cs="Arial"/>
          <w:spacing w:val="1"/>
        </w:rPr>
        <w:t>en</w:t>
      </w:r>
      <w:r w:rsidRPr="00AA6CDA">
        <w:rPr>
          <w:rFonts w:ascii="Arial" w:eastAsia="Arial" w:hAnsi="Arial" w:cs="Arial"/>
          <w:spacing w:val="-2"/>
        </w:rPr>
        <w:t>t</w:t>
      </w:r>
      <w:r w:rsidRPr="00AA6CDA">
        <w:rPr>
          <w:rFonts w:ascii="Arial" w:eastAsia="Arial" w:hAnsi="Arial" w:cs="Arial"/>
        </w:rPr>
        <w:t>e re</w:t>
      </w:r>
      <w:r w:rsidRPr="00AA6CDA">
        <w:rPr>
          <w:rFonts w:ascii="Arial" w:eastAsia="Arial" w:hAnsi="Arial" w:cs="Arial"/>
          <w:spacing w:val="-1"/>
        </w:rPr>
        <w:t>g</w:t>
      </w:r>
      <w:r w:rsidRPr="00AA6CDA">
        <w:rPr>
          <w:rFonts w:ascii="Arial" w:eastAsia="Arial" w:hAnsi="Arial" w:cs="Arial"/>
        </w:rPr>
        <w:t>istra</w:t>
      </w:r>
      <w:r w:rsidRPr="00AA6CDA">
        <w:rPr>
          <w:rFonts w:ascii="Arial" w:eastAsia="Arial" w:hAnsi="Arial" w:cs="Arial"/>
          <w:spacing w:val="1"/>
        </w:rPr>
        <w:t>d</w:t>
      </w:r>
      <w:r w:rsidRPr="00AA6CDA">
        <w:rPr>
          <w:rFonts w:ascii="Arial" w:eastAsia="Arial" w:hAnsi="Arial" w:cs="Arial"/>
        </w:rPr>
        <w:t>o</w:t>
      </w:r>
      <w:r w:rsidRPr="00AA6CDA">
        <w:rPr>
          <w:rFonts w:ascii="Arial" w:eastAsia="Arial" w:hAnsi="Arial" w:cs="Arial"/>
          <w:spacing w:val="3"/>
        </w:rPr>
        <w:t xml:space="preserve"> </w:t>
      </w:r>
      <w:r w:rsidRPr="00AA6CDA">
        <w:rPr>
          <w:rFonts w:ascii="Arial" w:eastAsia="Arial" w:hAnsi="Arial" w:cs="Arial"/>
        </w:rPr>
        <w:t>ju</w:t>
      </w:r>
      <w:r w:rsidRPr="00AA6CDA">
        <w:rPr>
          <w:rFonts w:ascii="Arial" w:eastAsia="Arial" w:hAnsi="Arial" w:cs="Arial"/>
          <w:spacing w:val="-1"/>
        </w:rPr>
        <w:t>n</w:t>
      </w:r>
      <w:r w:rsidRPr="00AA6CDA">
        <w:rPr>
          <w:rFonts w:ascii="Arial" w:eastAsia="Arial" w:hAnsi="Arial" w:cs="Arial"/>
        </w:rPr>
        <w:t>to</w:t>
      </w:r>
      <w:r w:rsidRPr="00AA6CDA">
        <w:rPr>
          <w:rFonts w:ascii="Arial" w:eastAsia="Arial" w:hAnsi="Arial" w:cs="Arial"/>
          <w:spacing w:val="1"/>
        </w:rPr>
        <w:t xml:space="preserve"> </w:t>
      </w:r>
      <w:r w:rsidRPr="00AA6CDA">
        <w:rPr>
          <w:rFonts w:ascii="Arial" w:eastAsia="Arial" w:hAnsi="Arial" w:cs="Arial"/>
          <w:spacing w:val="-1"/>
        </w:rPr>
        <w:t>a</w:t>
      </w:r>
      <w:r w:rsidRPr="00AA6CDA">
        <w:rPr>
          <w:rFonts w:ascii="Arial" w:eastAsia="Arial" w:hAnsi="Arial" w:cs="Arial"/>
        </w:rPr>
        <w:t>o</w:t>
      </w:r>
      <w:r w:rsidRPr="00AA6CDA">
        <w:rPr>
          <w:rFonts w:ascii="Arial" w:eastAsia="Arial" w:hAnsi="Arial" w:cs="Arial"/>
          <w:spacing w:val="3"/>
        </w:rPr>
        <w:t xml:space="preserve"> </w:t>
      </w:r>
      <w:r w:rsidRPr="00AA6CDA">
        <w:rPr>
          <w:rFonts w:ascii="Arial" w:eastAsia="Arial" w:hAnsi="Arial" w:cs="Arial"/>
        </w:rPr>
        <w:t>C</w:t>
      </w:r>
      <w:r w:rsidRPr="00AA6CDA">
        <w:rPr>
          <w:rFonts w:ascii="Arial" w:eastAsia="Arial" w:hAnsi="Arial" w:cs="Arial"/>
          <w:spacing w:val="-1"/>
        </w:rPr>
        <w:t>R</w:t>
      </w:r>
      <w:r w:rsidRPr="00AA6CDA">
        <w:rPr>
          <w:rFonts w:ascii="Arial" w:eastAsia="Arial" w:hAnsi="Arial" w:cs="Arial"/>
        </w:rPr>
        <w:t>EA.</w:t>
      </w:r>
    </w:p>
    <w:p w14:paraId="2C46B261" w14:textId="77777777" w:rsidR="00C90D08" w:rsidRPr="00AA6CDA" w:rsidRDefault="00C90D08" w:rsidP="00C90D08">
      <w:pPr>
        <w:spacing w:before="16" w:line="260" w:lineRule="exact"/>
        <w:rPr>
          <w:rFonts w:ascii="Arial" w:hAnsi="Arial" w:cs="Arial"/>
        </w:rPr>
      </w:pPr>
    </w:p>
    <w:p w14:paraId="2F35FDA5" w14:textId="77777777" w:rsidR="00C90D08" w:rsidRPr="00AA6CDA" w:rsidRDefault="00C90D08" w:rsidP="00C90D08">
      <w:pPr>
        <w:jc w:val="both"/>
        <w:rPr>
          <w:rFonts w:ascii="Arial" w:eastAsia="Arial" w:hAnsi="Arial" w:cs="Arial"/>
        </w:rPr>
      </w:pPr>
      <w:r>
        <w:rPr>
          <w:rFonts w:ascii="Arial" w:eastAsia="Arial" w:hAnsi="Arial" w:cs="Arial"/>
          <w:spacing w:val="1"/>
        </w:rPr>
        <w:t>5.4.4</w:t>
      </w:r>
      <w:r w:rsidRPr="00AA6CDA">
        <w:rPr>
          <w:rFonts w:ascii="Arial" w:eastAsia="Arial" w:hAnsi="Arial" w:cs="Arial"/>
          <w:spacing w:val="4"/>
        </w:rPr>
        <w:t xml:space="preserve"> </w:t>
      </w:r>
      <w:r w:rsidRPr="00AA6CDA">
        <w:rPr>
          <w:rFonts w:ascii="Arial" w:eastAsia="Arial" w:hAnsi="Arial" w:cs="Arial"/>
        </w:rPr>
        <w:t>–</w:t>
      </w:r>
      <w:r w:rsidRPr="00AA6CDA">
        <w:rPr>
          <w:rFonts w:ascii="Arial" w:eastAsia="Arial" w:hAnsi="Arial" w:cs="Arial"/>
          <w:spacing w:val="2"/>
        </w:rPr>
        <w:t xml:space="preserve"> </w:t>
      </w:r>
      <w:r w:rsidRPr="00AA6CDA">
        <w:rPr>
          <w:rFonts w:ascii="Arial" w:eastAsia="Arial" w:hAnsi="Arial" w:cs="Arial"/>
        </w:rPr>
        <w:t>Decl</w:t>
      </w:r>
      <w:r w:rsidRPr="00AA6CDA">
        <w:rPr>
          <w:rFonts w:ascii="Arial" w:eastAsia="Arial" w:hAnsi="Arial" w:cs="Arial"/>
          <w:spacing w:val="1"/>
        </w:rPr>
        <w:t>a</w:t>
      </w:r>
      <w:r w:rsidRPr="00AA6CDA">
        <w:rPr>
          <w:rFonts w:ascii="Arial" w:eastAsia="Arial" w:hAnsi="Arial" w:cs="Arial"/>
        </w:rPr>
        <w:t>ra</w:t>
      </w:r>
      <w:r w:rsidRPr="00AA6CDA">
        <w:rPr>
          <w:rFonts w:ascii="Arial" w:eastAsia="Arial" w:hAnsi="Arial" w:cs="Arial"/>
          <w:spacing w:val="-2"/>
        </w:rPr>
        <w:t>ç</w:t>
      </w:r>
      <w:r w:rsidRPr="00AA6CDA">
        <w:rPr>
          <w:rFonts w:ascii="Arial" w:eastAsia="Arial" w:hAnsi="Arial" w:cs="Arial"/>
          <w:spacing w:val="1"/>
        </w:rPr>
        <w:t>ã</w:t>
      </w:r>
      <w:r w:rsidRPr="00AA6CDA">
        <w:rPr>
          <w:rFonts w:ascii="Arial" w:eastAsia="Arial" w:hAnsi="Arial" w:cs="Arial"/>
        </w:rPr>
        <w:t xml:space="preserve">o </w:t>
      </w:r>
      <w:r w:rsidRPr="00AA6CDA">
        <w:rPr>
          <w:rFonts w:ascii="Arial" w:eastAsia="Arial" w:hAnsi="Arial" w:cs="Arial"/>
          <w:spacing w:val="1"/>
        </w:rPr>
        <w:t>a</w:t>
      </w:r>
      <w:r w:rsidRPr="00AA6CDA">
        <w:rPr>
          <w:rFonts w:ascii="Arial" w:eastAsia="Arial" w:hAnsi="Arial" w:cs="Arial"/>
        </w:rPr>
        <w:t>c</w:t>
      </w:r>
      <w:r w:rsidRPr="00AA6CDA">
        <w:rPr>
          <w:rFonts w:ascii="Arial" w:eastAsia="Arial" w:hAnsi="Arial" w:cs="Arial"/>
          <w:spacing w:val="1"/>
        </w:rPr>
        <w:t>om</w:t>
      </w:r>
      <w:r w:rsidRPr="00AA6CDA">
        <w:rPr>
          <w:rFonts w:ascii="Arial" w:eastAsia="Arial" w:hAnsi="Arial" w:cs="Arial"/>
          <w:spacing w:val="-1"/>
        </w:rPr>
        <w:t>p</w:t>
      </w:r>
      <w:r w:rsidRPr="00AA6CDA">
        <w:rPr>
          <w:rFonts w:ascii="Arial" w:eastAsia="Arial" w:hAnsi="Arial" w:cs="Arial"/>
          <w:spacing w:val="1"/>
        </w:rPr>
        <w:t>a</w:t>
      </w:r>
      <w:r w:rsidRPr="00AA6CDA">
        <w:rPr>
          <w:rFonts w:ascii="Arial" w:eastAsia="Arial" w:hAnsi="Arial" w:cs="Arial"/>
          <w:spacing w:val="-1"/>
        </w:rPr>
        <w:t>n</w:t>
      </w:r>
      <w:r w:rsidRPr="00AA6CDA">
        <w:rPr>
          <w:rFonts w:ascii="Arial" w:eastAsia="Arial" w:hAnsi="Arial" w:cs="Arial"/>
          <w:spacing w:val="1"/>
        </w:rPr>
        <w:t>ha</w:t>
      </w:r>
      <w:r w:rsidRPr="00AA6CDA">
        <w:rPr>
          <w:rFonts w:ascii="Arial" w:eastAsia="Arial" w:hAnsi="Arial" w:cs="Arial"/>
          <w:spacing w:val="-1"/>
        </w:rPr>
        <w:t>d</w:t>
      </w:r>
      <w:r w:rsidRPr="00AA6CDA">
        <w:rPr>
          <w:rFonts w:ascii="Arial" w:eastAsia="Arial" w:hAnsi="Arial" w:cs="Arial"/>
        </w:rPr>
        <w:t>a</w:t>
      </w:r>
      <w:r w:rsidRPr="00AA6CDA">
        <w:rPr>
          <w:rFonts w:ascii="Arial" w:eastAsia="Arial" w:hAnsi="Arial" w:cs="Arial"/>
          <w:spacing w:val="2"/>
        </w:rPr>
        <w:t xml:space="preserve"> </w:t>
      </w:r>
      <w:r w:rsidRPr="00AA6CDA">
        <w:rPr>
          <w:rFonts w:ascii="Arial" w:eastAsia="Arial" w:hAnsi="Arial" w:cs="Arial"/>
          <w:spacing w:val="1"/>
        </w:rPr>
        <w:t>d</w:t>
      </w:r>
      <w:r w:rsidRPr="00AA6CDA">
        <w:rPr>
          <w:rFonts w:ascii="Arial" w:eastAsia="Arial" w:hAnsi="Arial" w:cs="Arial"/>
        </w:rPr>
        <w:t>a</w:t>
      </w:r>
      <w:r w:rsidRPr="00AA6CDA">
        <w:rPr>
          <w:rFonts w:ascii="Arial" w:eastAsia="Arial" w:hAnsi="Arial" w:cs="Arial"/>
          <w:spacing w:val="2"/>
        </w:rPr>
        <w:t xml:space="preserve"> c</w:t>
      </w:r>
      <w:r w:rsidRPr="00AA6CDA">
        <w:rPr>
          <w:rFonts w:ascii="Arial" w:eastAsia="Arial" w:hAnsi="Arial" w:cs="Arial"/>
          <w:spacing w:val="1"/>
        </w:rPr>
        <w:t>omp</w:t>
      </w:r>
      <w:r w:rsidRPr="00AA6CDA">
        <w:rPr>
          <w:rFonts w:ascii="Arial" w:eastAsia="Arial" w:hAnsi="Arial" w:cs="Arial"/>
          <w:spacing w:val="-3"/>
        </w:rPr>
        <w:t>r</w:t>
      </w:r>
      <w:r w:rsidRPr="00AA6CDA">
        <w:rPr>
          <w:rFonts w:ascii="Arial" w:eastAsia="Arial" w:hAnsi="Arial" w:cs="Arial"/>
          <w:spacing w:val="1"/>
        </w:rPr>
        <w:t>o</w:t>
      </w:r>
      <w:r w:rsidRPr="00AA6CDA">
        <w:rPr>
          <w:rFonts w:ascii="Arial" w:eastAsia="Arial" w:hAnsi="Arial" w:cs="Arial"/>
          <w:spacing w:val="-2"/>
        </w:rPr>
        <w:t>v</w:t>
      </w:r>
      <w:r w:rsidRPr="00AA6CDA">
        <w:rPr>
          <w:rFonts w:ascii="Arial" w:eastAsia="Arial" w:hAnsi="Arial" w:cs="Arial"/>
          <w:spacing w:val="1"/>
        </w:rPr>
        <w:t>a</w:t>
      </w:r>
      <w:r w:rsidRPr="00AA6CDA">
        <w:rPr>
          <w:rFonts w:ascii="Arial" w:eastAsia="Arial" w:hAnsi="Arial" w:cs="Arial"/>
        </w:rPr>
        <w:t>ç</w:t>
      </w:r>
      <w:r w:rsidRPr="00AA6CDA">
        <w:rPr>
          <w:rFonts w:ascii="Arial" w:eastAsia="Arial" w:hAnsi="Arial" w:cs="Arial"/>
          <w:spacing w:val="1"/>
        </w:rPr>
        <w:t>ã</w:t>
      </w:r>
      <w:r w:rsidRPr="00AA6CDA">
        <w:rPr>
          <w:rFonts w:ascii="Arial" w:eastAsia="Arial" w:hAnsi="Arial" w:cs="Arial"/>
        </w:rPr>
        <w:t>o</w:t>
      </w:r>
      <w:r w:rsidRPr="00AA6CDA">
        <w:rPr>
          <w:rFonts w:ascii="Arial" w:eastAsia="Arial" w:hAnsi="Arial" w:cs="Arial"/>
          <w:spacing w:val="2"/>
        </w:rPr>
        <w:t xml:space="preserve"> </w:t>
      </w:r>
      <w:r w:rsidRPr="00AA6CDA">
        <w:rPr>
          <w:rFonts w:ascii="Arial" w:eastAsia="Arial" w:hAnsi="Arial" w:cs="Arial"/>
          <w:spacing w:val="3"/>
        </w:rPr>
        <w:t>d</w:t>
      </w:r>
      <w:r w:rsidRPr="00AA6CDA">
        <w:rPr>
          <w:rFonts w:ascii="Arial" w:eastAsia="Arial" w:hAnsi="Arial" w:cs="Arial"/>
        </w:rPr>
        <w:t>e</w:t>
      </w:r>
      <w:r w:rsidRPr="00AA6CDA">
        <w:rPr>
          <w:rFonts w:ascii="Arial" w:eastAsia="Arial" w:hAnsi="Arial" w:cs="Arial"/>
          <w:spacing w:val="2"/>
        </w:rPr>
        <w:t xml:space="preserve"> </w:t>
      </w:r>
      <w:r w:rsidRPr="00AA6CDA">
        <w:rPr>
          <w:rFonts w:ascii="Arial" w:eastAsia="Arial" w:hAnsi="Arial" w:cs="Arial"/>
          <w:spacing w:val="-1"/>
        </w:rPr>
        <w:t>q</w:t>
      </w:r>
      <w:r w:rsidRPr="00AA6CDA">
        <w:rPr>
          <w:rFonts w:ascii="Arial" w:eastAsia="Arial" w:hAnsi="Arial" w:cs="Arial"/>
          <w:spacing w:val="1"/>
        </w:rPr>
        <w:t>u</w:t>
      </w:r>
      <w:r w:rsidRPr="00AA6CDA">
        <w:rPr>
          <w:rFonts w:ascii="Arial" w:eastAsia="Arial" w:hAnsi="Arial" w:cs="Arial"/>
        </w:rPr>
        <w:t>e</w:t>
      </w:r>
      <w:r w:rsidRPr="00AA6CDA">
        <w:rPr>
          <w:rFonts w:ascii="Arial" w:eastAsia="Arial" w:hAnsi="Arial" w:cs="Arial"/>
          <w:spacing w:val="2"/>
        </w:rPr>
        <w:t xml:space="preserve"> </w:t>
      </w:r>
      <w:r w:rsidRPr="00AA6CDA">
        <w:rPr>
          <w:rFonts w:ascii="Arial" w:eastAsia="Arial" w:hAnsi="Arial" w:cs="Arial"/>
        </w:rPr>
        <w:t>a</w:t>
      </w:r>
      <w:r w:rsidRPr="00AA6CDA">
        <w:rPr>
          <w:rFonts w:ascii="Arial" w:eastAsia="Arial" w:hAnsi="Arial" w:cs="Arial"/>
          <w:spacing w:val="2"/>
        </w:rPr>
        <w:t xml:space="preserve"> </w:t>
      </w:r>
      <w:r w:rsidRPr="00AA6CDA">
        <w:rPr>
          <w:rFonts w:ascii="Arial" w:eastAsia="Arial" w:hAnsi="Arial" w:cs="Arial"/>
        </w:rPr>
        <w:t>l</w:t>
      </w:r>
      <w:r w:rsidRPr="00AA6CDA">
        <w:rPr>
          <w:rFonts w:ascii="Arial" w:eastAsia="Arial" w:hAnsi="Arial" w:cs="Arial"/>
          <w:spacing w:val="-1"/>
        </w:rPr>
        <w:t>i</w:t>
      </w:r>
      <w:r w:rsidRPr="00AA6CDA">
        <w:rPr>
          <w:rFonts w:ascii="Arial" w:eastAsia="Arial" w:hAnsi="Arial" w:cs="Arial"/>
        </w:rPr>
        <w:t>cit</w:t>
      </w:r>
      <w:r w:rsidRPr="00AA6CDA">
        <w:rPr>
          <w:rFonts w:ascii="Arial" w:eastAsia="Arial" w:hAnsi="Arial" w:cs="Arial"/>
          <w:spacing w:val="1"/>
        </w:rPr>
        <w:t>an</w:t>
      </w:r>
      <w:r w:rsidRPr="00AA6CDA">
        <w:rPr>
          <w:rFonts w:ascii="Arial" w:eastAsia="Arial" w:hAnsi="Arial" w:cs="Arial"/>
        </w:rPr>
        <w:t xml:space="preserve">te </w:t>
      </w:r>
      <w:r w:rsidRPr="00AA6CDA">
        <w:rPr>
          <w:rFonts w:ascii="Arial" w:eastAsia="Arial" w:hAnsi="Arial" w:cs="Arial"/>
          <w:spacing w:val="1"/>
        </w:rPr>
        <w:t>po</w:t>
      </w:r>
      <w:r w:rsidRPr="00AA6CDA">
        <w:rPr>
          <w:rFonts w:ascii="Arial" w:eastAsia="Arial" w:hAnsi="Arial" w:cs="Arial"/>
        </w:rPr>
        <w:t>ss</w:t>
      </w:r>
      <w:r w:rsidRPr="00AA6CDA">
        <w:rPr>
          <w:rFonts w:ascii="Arial" w:eastAsia="Arial" w:hAnsi="Arial" w:cs="Arial"/>
          <w:spacing w:val="1"/>
        </w:rPr>
        <w:t>u</w:t>
      </w:r>
      <w:r w:rsidRPr="00AA6CDA">
        <w:rPr>
          <w:rFonts w:ascii="Arial" w:eastAsia="Arial" w:hAnsi="Arial" w:cs="Arial"/>
        </w:rPr>
        <w:t>i</w:t>
      </w:r>
      <w:r w:rsidRPr="00AA6CDA">
        <w:rPr>
          <w:rFonts w:ascii="Arial" w:eastAsia="Arial" w:hAnsi="Arial" w:cs="Arial"/>
          <w:spacing w:val="-1"/>
        </w:rPr>
        <w:t xml:space="preserve"> </w:t>
      </w:r>
      <w:r w:rsidRPr="00AA6CDA">
        <w:rPr>
          <w:rFonts w:ascii="Arial" w:eastAsia="Arial" w:hAnsi="Arial" w:cs="Arial"/>
          <w:spacing w:val="1"/>
        </w:rPr>
        <w:t>p</w:t>
      </w:r>
      <w:r w:rsidRPr="00AA6CDA">
        <w:rPr>
          <w:rFonts w:ascii="Arial" w:eastAsia="Arial" w:hAnsi="Arial" w:cs="Arial"/>
        </w:rPr>
        <w:t>r</w:t>
      </w:r>
      <w:r w:rsidRPr="00AA6CDA">
        <w:rPr>
          <w:rFonts w:ascii="Arial" w:eastAsia="Arial" w:hAnsi="Arial" w:cs="Arial"/>
          <w:spacing w:val="-2"/>
        </w:rPr>
        <w:t>o</w:t>
      </w:r>
      <w:r w:rsidRPr="00AA6CDA">
        <w:rPr>
          <w:rFonts w:ascii="Arial" w:eastAsia="Arial" w:hAnsi="Arial" w:cs="Arial"/>
          <w:spacing w:val="3"/>
        </w:rPr>
        <w:t>f</w:t>
      </w:r>
      <w:r w:rsidRPr="00AA6CDA">
        <w:rPr>
          <w:rFonts w:ascii="Arial" w:eastAsia="Arial" w:hAnsi="Arial" w:cs="Arial"/>
        </w:rPr>
        <w:t>iss</w:t>
      </w:r>
      <w:r w:rsidRPr="00AA6CDA">
        <w:rPr>
          <w:rFonts w:ascii="Arial" w:eastAsia="Arial" w:hAnsi="Arial" w:cs="Arial"/>
          <w:spacing w:val="-1"/>
        </w:rPr>
        <w:t>io</w:t>
      </w:r>
      <w:r w:rsidRPr="00AA6CDA">
        <w:rPr>
          <w:rFonts w:ascii="Arial" w:eastAsia="Arial" w:hAnsi="Arial" w:cs="Arial"/>
          <w:spacing w:val="1"/>
        </w:rPr>
        <w:t>na</w:t>
      </w:r>
      <w:r w:rsidRPr="00AA6CDA">
        <w:rPr>
          <w:rFonts w:ascii="Arial" w:eastAsia="Arial" w:hAnsi="Arial" w:cs="Arial"/>
        </w:rPr>
        <w:t xml:space="preserve">l </w:t>
      </w:r>
      <w:r w:rsidRPr="00AA6CDA">
        <w:rPr>
          <w:rFonts w:ascii="Arial" w:eastAsia="Arial" w:hAnsi="Arial" w:cs="Arial"/>
          <w:spacing w:val="1"/>
        </w:rPr>
        <w:t>d</w:t>
      </w:r>
      <w:r w:rsidRPr="00AA6CDA">
        <w:rPr>
          <w:rFonts w:ascii="Arial" w:eastAsia="Arial" w:hAnsi="Arial" w:cs="Arial"/>
        </w:rPr>
        <w:t>e</w:t>
      </w:r>
      <w:r w:rsidRPr="00AA6CDA">
        <w:rPr>
          <w:rFonts w:ascii="Arial" w:eastAsia="Arial" w:hAnsi="Arial" w:cs="Arial"/>
          <w:spacing w:val="-1"/>
        </w:rPr>
        <w:t xml:space="preserve"> </w:t>
      </w:r>
      <w:r w:rsidRPr="00AA6CDA">
        <w:rPr>
          <w:rFonts w:ascii="Arial" w:eastAsia="Arial" w:hAnsi="Arial" w:cs="Arial"/>
          <w:spacing w:val="1"/>
        </w:rPr>
        <w:t>n</w:t>
      </w:r>
      <w:r w:rsidRPr="00AA6CDA">
        <w:rPr>
          <w:rFonts w:ascii="Arial" w:eastAsia="Arial" w:hAnsi="Arial" w:cs="Arial"/>
          <w:spacing w:val="-2"/>
        </w:rPr>
        <w:t>ív</w:t>
      </w:r>
      <w:r w:rsidRPr="00AA6CDA">
        <w:rPr>
          <w:rFonts w:ascii="Arial" w:eastAsia="Arial" w:hAnsi="Arial" w:cs="Arial"/>
          <w:spacing w:val="1"/>
        </w:rPr>
        <w:t>e</w:t>
      </w:r>
      <w:r w:rsidRPr="00AA6CDA">
        <w:rPr>
          <w:rFonts w:ascii="Arial" w:eastAsia="Arial" w:hAnsi="Arial" w:cs="Arial"/>
        </w:rPr>
        <w:t>l s</w:t>
      </w:r>
      <w:r w:rsidRPr="00AA6CDA">
        <w:rPr>
          <w:rFonts w:ascii="Arial" w:eastAsia="Arial" w:hAnsi="Arial" w:cs="Arial"/>
          <w:spacing w:val="1"/>
        </w:rPr>
        <w:t>upe</w:t>
      </w:r>
      <w:r w:rsidRPr="00AA6CDA">
        <w:rPr>
          <w:rFonts w:ascii="Arial" w:eastAsia="Arial" w:hAnsi="Arial" w:cs="Arial"/>
        </w:rPr>
        <w:t>r</w:t>
      </w:r>
      <w:r w:rsidRPr="00AA6CDA">
        <w:rPr>
          <w:rFonts w:ascii="Arial" w:eastAsia="Arial" w:hAnsi="Arial" w:cs="Arial"/>
          <w:spacing w:val="-1"/>
        </w:rPr>
        <w:t>i</w:t>
      </w:r>
      <w:r w:rsidRPr="00AA6CDA">
        <w:rPr>
          <w:rFonts w:ascii="Arial" w:eastAsia="Arial" w:hAnsi="Arial" w:cs="Arial"/>
          <w:spacing w:val="1"/>
        </w:rPr>
        <w:t>o</w:t>
      </w:r>
      <w:r w:rsidRPr="00AA6CDA">
        <w:rPr>
          <w:rFonts w:ascii="Arial" w:eastAsia="Arial" w:hAnsi="Arial" w:cs="Arial"/>
        </w:rPr>
        <w:t>r, engenheiro eletricista d</w:t>
      </w:r>
      <w:r w:rsidRPr="00AA6CDA">
        <w:rPr>
          <w:rFonts w:ascii="Arial" w:eastAsia="Arial" w:hAnsi="Arial" w:cs="Arial"/>
          <w:spacing w:val="1"/>
        </w:rPr>
        <w:t>e</w:t>
      </w:r>
      <w:r w:rsidRPr="00AA6CDA">
        <w:rPr>
          <w:rFonts w:ascii="Arial" w:eastAsia="Arial" w:hAnsi="Arial" w:cs="Arial"/>
        </w:rPr>
        <w:t>t</w:t>
      </w:r>
      <w:r w:rsidRPr="00AA6CDA">
        <w:rPr>
          <w:rFonts w:ascii="Arial" w:eastAsia="Arial" w:hAnsi="Arial" w:cs="Arial"/>
          <w:spacing w:val="1"/>
        </w:rPr>
        <w:t>e</w:t>
      </w:r>
      <w:r w:rsidRPr="00AA6CDA">
        <w:rPr>
          <w:rFonts w:ascii="Arial" w:eastAsia="Arial" w:hAnsi="Arial" w:cs="Arial"/>
          <w:spacing w:val="-1"/>
        </w:rPr>
        <w:t>n</w:t>
      </w:r>
      <w:r w:rsidRPr="00AA6CDA">
        <w:rPr>
          <w:rFonts w:ascii="Arial" w:eastAsia="Arial" w:hAnsi="Arial" w:cs="Arial"/>
        </w:rPr>
        <w:t>t</w:t>
      </w:r>
      <w:r w:rsidRPr="00AA6CDA">
        <w:rPr>
          <w:rFonts w:ascii="Arial" w:eastAsia="Arial" w:hAnsi="Arial" w:cs="Arial"/>
          <w:spacing w:val="1"/>
        </w:rPr>
        <w:t>o</w:t>
      </w:r>
      <w:r w:rsidRPr="00AA6CDA">
        <w:rPr>
          <w:rFonts w:ascii="Arial" w:eastAsia="Arial" w:hAnsi="Arial" w:cs="Arial"/>
        </w:rPr>
        <w:t xml:space="preserve">r </w:t>
      </w:r>
      <w:r w:rsidRPr="00AA6CDA">
        <w:rPr>
          <w:rFonts w:ascii="Arial" w:eastAsia="Arial" w:hAnsi="Arial" w:cs="Arial"/>
          <w:spacing w:val="-2"/>
        </w:rPr>
        <w:t>d</w:t>
      </w:r>
      <w:r w:rsidRPr="00AA6CDA">
        <w:rPr>
          <w:rFonts w:ascii="Arial" w:eastAsia="Arial" w:hAnsi="Arial" w:cs="Arial"/>
        </w:rPr>
        <w:t xml:space="preserve">e </w:t>
      </w:r>
      <w:r w:rsidRPr="00AA6CDA">
        <w:rPr>
          <w:rFonts w:ascii="Arial" w:eastAsia="Arial" w:hAnsi="Arial" w:cs="Arial"/>
          <w:spacing w:val="1"/>
        </w:rPr>
        <w:t>a</w:t>
      </w:r>
      <w:r w:rsidRPr="00AA6CDA">
        <w:rPr>
          <w:rFonts w:ascii="Arial" w:eastAsia="Arial" w:hAnsi="Arial" w:cs="Arial"/>
        </w:rPr>
        <w:t>te</w:t>
      </w:r>
      <w:r w:rsidRPr="00AA6CDA">
        <w:rPr>
          <w:rFonts w:ascii="Arial" w:eastAsia="Arial" w:hAnsi="Arial" w:cs="Arial"/>
          <w:spacing w:val="1"/>
        </w:rPr>
        <w:t>s</w:t>
      </w:r>
      <w:r w:rsidRPr="00AA6CDA">
        <w:rPr>
          <w:rFonts w:ascii="Arial" w:eastAsia="Arial" w:hAnsi="Arial" w:cs="Arial"/>
        </w:rPr>
        <w:t>tado de</w:t>
      </w:r>
      <w:r w:rsidRPr="00AA6CDA">
        <w:rPr>
          <w:rFonts w:ascii="Arial" w:eastAsia="Arial" w:hAnsi="Arial" w:cs="Arial"/>
          <w:spacing w:val="1"/>
        </w:rPr>
        <w:t xml:space="preserve"> </w:t>
      </w:r>
      <w:r w:rsidRPr="00AA6CDA">
        <w:rPr>
          <w:rFonts w:ascii="Arial" w:eastAsia="Arial" w:hAnsi="Arial" w:cs="Arial"/>
        </w:rPr>
        <w:t>r</w:t>
      </w:r>
      <w:r w:rsidRPr="00AA6CDA">
        <w:rPr>
          <w:rFonts w:ascii="Arial" w:eastAsia="Arial" w:hAnsi="Arial" w:cs="Arial"/>
          <w:spacing w:val="1"/>
        </w:rPr>
        <w:t>es</w:t>
      </w:r>
      <w:r w:rsidRPr="00AA6CDA">
        <w:rPr>
          <w:rFonts w:ascii="Arial" w:eastAsia="Arial" w:hAnsi="Arial" w:cs="Arial"/>
        </w:rPr>
        <w:t>po</w:t>
      </w:r>
      <w:r w:rsidRPr="00AA6CDA">
        <w:rPr>
          <w:rFonts w:ascii="Arial" w:eastAsia="Arial" w:hAnsi="Arial" w:cs="Arial"/>
          <w:spacing w:val="-3"/>
        </w:rPr>
        <w:t>n</w:t>
      </w:r>
      <w:r w:rsidRPr="00AA6CDA">
        <w:rPr>
          <w:rFonts w:ascii="Arial" w:eastAsia="Arial" w:hAnsi="Arial" w:cs="Arial"/>
          <w:spacing w:val="1"/>
        </w:rPr>
        <w:t>sa</w:t>
      </w:r>
      <w:r w:rsidRPr="00AA6CDA">
        <w:rPr>
          <w:rFonts w:ascii="Arial" w:eastAsia="Arial" w:hAnsi="Arial" w:cs="Arial"/>
        </w:rPr>
        <w:t>bil</w:t>
      </w:r>
      <w:r w:rsidRPr="00AA6CDA">
        <w:rPr>
          <w:rFonts w:ascii="Arial" w:eastAsia="Arial" w:hAnsi="Arial" w:cs="Arial"/>
          <w:spacing w:val="1"/>
        </w:rPr>
        <w:t>i</w:t>
      </w:r>
      <w:r w:rsidRPr="00AA6CDA">
        <w:rPr>
          <w:rFonts w:ascii="Arial" w:eastAsia="Arial" w:hAnsi="Arial" w:cs="Arial"/>
          <w:spacing w:val="-3"/>
        </w:rPr>
        <w:t>d</w:t>
      </w:r>
      <w:r w:rsidRPr="00AA6CDA">
        <w:rPr>
          <w:rFonts w:ascii="Arial" w:eastAsia="Arial" w:hAnsi="Arial" w:cs="Arial"/>
          <w:spacing w:val="1"/>
        </w:rPr>
        <w:t>a</w:t>
      </w:r>
      <w:r w:rsidRPr="00AA6CDA">
        <w:rPr>
          <w:rFonts w:ascii="Arial" w:eastAsia="Arial" w:hAnsi="Arial" w:cs="Arial"/>
        </w:rPr>
        <w:t>de</w:t>
      </w:r>
      <w:r w:rsidRPr="00AA6CDA">
        <w:rPr>
          <w:rFonts w:ascii="Arial" w:eastAsia="Arial" w:hAnsi="Arial" w:cs="Arial"/>
          <w:spacing w:val="1"/>
        </w:rPr>
        <w:t xml:space="preserve"> </w:t>
      </w:r>
      <w:r w:rsidRPr="00AA6CDA">
        <w:rPr>
          <w:rFonts w:ascii="Arial" w:eastAsia="Arial" w:hAnsi="Arial" w:cs="Arial"/>
        </w:rPr>
        <w:t>té</w:t>
      </w:r>
      <w:r w:rsidRPr="00AA6CDA">
        <w:rPr>
          <w:rFonts w:ascii="Arial" w:eastAsia="Arial" w:hAnsi="Arial" w:cs="Arial"/>
          <w:spacing w:val="1"/>
        </w:rPr>
        <w:t>c</w:t>
      </w:r>
      <w:r w:rsidRPr="00AA6CDA">
        <w:rPr>
          <w:rFonts w:ascii="Arial" w:eastAsia="Arial" w:hAnsi="Arial" w:cs="Arial"/>
        </w:rPr>
        <w:t>ni</w:t>
      </w:r>
      <w:r w:rsidRPr="00AA6CDA">
        <w:rPr>
          <w:rFonts w:ascii="Arial" w:eastAsia="Arial" w:hAnsi="Arial" w:cs="Arial"/>
          <w:spacing w:val="-1"/>
        </w:rPr>
        <w:t>c</w:t>
      </w:r>
      <w:r w:rsidRPr="00AA6CDA">
        <w:rPr>
          <w:rFonts w:ascii="Arial" w:eastAsia="Arial" w:hAnsi="Arial" w:cs="Arial"/>
        </w:rPr>
        <w:t>a</w:t>
      </w:r>
      <w:r w:rsidRPr="00AA6CDA">
        <w:rPr>
          <w:rFonts w:ascii="Arial" w:eastAsia="Arial" w:hAnsi="Arial" w:cs="Arial"/>
          <w:spacing w:val="1"/>
        </w:rPr>
        <w:t xml:space="preserve"> </w:t>
      </w:r>
      <w:r w:rsidRPr="00AA6CDA">
        <w:rPr>
          <w:rFonts w:ascii="Arial" w:eastAsia="Arial" w:hAnsi="Arial" w:cs="Arial"/>
        </w:rPr>
        <w:t xml:space="preserve">por </w:t>
      </w:r>
      <w:r w:rsidRPr="00AA6CDA">
        <w:rPr>
          <w:rFonts w:ascii="Arial" w:eastAsia="Arial" w:hAnsi="Arial" w:cs="Arial"/>
          <w:spacing w:val="1"/>
        </w:rPr>
        <w:t>exec</w:t>
      </w:r>
      <w:r w:rsidRPr="00AA6CDA">
        <w:rPr>
          <w:rFonts w:ascii="Arial" w:eastAsia="Arial" w:hAnsi="Arial" w:cs="Arial"/>
        </w:rPr>
        <w:t>u</w:t>
      </w:r>
      <w:r w:rsidRPr="00AA6CDA">
        <w:rPr>
          <w:rFonts w:ascii="Arial" w:eastAsia="Arial" w:hAnsi="Arial" w:cs="Arial"/>
          <w:spacing w:val="-2"/>
        </w:rPr>
        <w:t>ç</w:t>
      </w:r>
      <w:r w:rsidRPr="00AA6CDA">
        <w:rPr>
          <w:rFonts w:ascii="Arial" w:eastAsia="Arial" w:hAnsi="Arial" w:cs="Arial"/>
          <w:spacing w:val="1"/>
        </w:rPr>
        <w:t>ã</w:t>
      </w:r>
      <w:r w:rsidRPr="00AA6CDA">
        <w:rPr>
          <w:rFonts w:ascii="Arial" w:eastAsia="Arial" w:hAnsi="Arial" w:cs="Arial"/>
        </w:rPr>
        <w:t>o dos</w:t>
      </w:r>
      <w:r w:rsidRPr="00AA6CDA">
        <w:rPr>
          <w:rFonts w:ascii="Arial" w:eastAsia="Arial" w:hAnsi="Arial" w:cs="Arial"/>
          <w:spacing w:val="7"/>
        </w:rPr>
        <w:t xml:space="preserve"> </w:t>
      </w:r>
      <w:r w:rsidRPr="00AA6CDA">
        <w:rPr>
          <w:rFonts w:ascii="Arial" w:eastAsia="Arial" w:hAnsi="Arial" w:cs="Arial"/>
          <w:spacing w:val="1"/>
        </w:rPr>
        <w:t>se</w:t>
      </w:r>
      <w:r w:rsidRPr="00AA6CDA">
        <w:rPr>
          <w:rFonts w:ascii="Arial" w:eastAsia="Arial" w:hAnsi="Arial" w:cs="Arial"/>
        </w:rPr>
        <w:t>r</w:t>
      </w:r>
      <w:r w:rsidRPr="00AA6CDA">
        <w:rPr>
          <w:rFonts w:ascii="Arial" w:eastAsia="Arial" w:hAnsi="Arial" w:cs="Arial"/>
          <w:spacing w:val="-4"/>
        </w:rPr>
        <w:t>v</w:t>
      </w:r>
      <w:r w:rsidRPr="00AA6CDA">
        <w:rPr>
          <w:rFonts w:ascii="Arial" w:eastAsia="Arial" w:hAnsi="Arial" w:cs="Arial"/>
        </w:rPr>
        <w:t>i</w:t>
      </w:r>
      <w:r w:rsidRPr="00AA6CDA">
        <w:rPr>
          <w:rFonts w:ascii="Arial" w:eastAsia="Arial" w:hAnsi="Arial" w:cs="Arial"/>
          <w:spacing w:val="1"/>
        </w:rPr>
        <w:t>ç</w:t>
      </w:r>
      <w:r w:rsidRPr="00AA6CDA">
        <w:rPr>
          <w:rFonts w:ascii="Arial" w:eastAsia="Arial" w:hAnsi="Arial" w:cs="Arial"/>
        </w:rPr>
        <w:t xml:space="preserve">os </w:t>
      </w:r>
      <w:r w:rsidRPr="00AA6CDA">
        <w:rPr>
          <w:rFonts w:ascii="Arial" w:eastAsia="Arial" w:hAnsi="Arial" w:cs="Arial"/>
          <w:spacing w:val="1"/>
        </w:rPr>
        <w:t>c</w:t>
      </w:r>
      <w:r w:rsidRPr="00AA6CDA">
        <w:rPr>
          <w:rFonts w:ascii="Arial" w:eastAsia="Arial" w:hAnsi="Arial" w:cs="Arial"/>
        </w:rPr>
        <w:t>ompatí</w:t>
      </w:r>
      <w:r w:rsidRPr="00AA6CDA">
        <w:rPr>
          <w:rFonts w:ascii="Arial" w:eastAsia="Arial" w:hAnsi="Arial" w:cs="Arial"/>
          <w:spacing w:val="-4"/>
        </w:rPr>
        <w:t>v</w:t>
      </w:r>
      <w:r w:rsidRPr="00AA6CDA">
        <w:rPr>
          <w:rFonts w:ascii="Arial" w:eastAsia="Arial" w:hAnsi="Arial" w:cs="Arial"/>
          <w:spacing w:val="1"/>
        </w:rPr>
        <w:t>e</w:t>
      </w:r>
      <w:r w:rsidRPr="00AA6CDA">
        <w:rPr>
          <w:rFonts w:ascii="Arial" w:eastAsia="Arial" w:hAnsi="Arial" w:cs="Arial"/>
        </w:rPr>
        <w:t>is</w:t>
      </w:r>
      <w:r w:rsidRPr="00AA6CDA">
        <w:rPr>
          <w:rFonts w:ascii="Arial" w:eastAsia="Arial" w:hAnsi="Arial" w:cs="Arial"/>
          <w:spacing w:val="5"/>
        </w:rPr>
        <w:t xml:space="preserve"> </w:t>
      </w:r>
      <w:r w:rsidRPr="00AA6CDA">
        <w:rPr>
          <w:rFonts w:ascii="Arial" w:eastAsia="Arial" w:hAnsi="Arial" w:cs="Arial"/>
          <w:spacing w:val="1"/>
        </w:rPr>
        <w:t>e</w:t>
      </w:r>
      <w:r w:rsidRPr="00AA6CDA">
        <w:rPr>
          <w:rFonts w:ascii="Arial" w:eastAsia="Arial" w:hAnsi="Arial" w:cs="Arial"/>
        </w:rPr>
        <w:t>m</w:t>
      </w:r>
      <w:r w:rsidRPr="00AA6CDA">
        <w:rPr>
          <w:rFonts w:ascii="Arial" w:eastAsia="Arial" w:hAnsi="Arial" w:cs="Arial"/>
          <w:spacing w:val="3"/>
        </w:rPr>
        <w:t xml:space="preserve"> </w:t>
      </w:r>
      <w:r w:rsidRPr="00AA6CDA">
        <w:rPr>
          <w:rFonts w:ascii="Arial" w:eastAsia="Arial" w:hAnsi="Arial" w:cs="Arial"/>
          <w:spacing w:val="-1"/>
        </w:rPr>
        <w:t>c</w:t>
      </w:r>
      <w:r w:rsidRPr="00AA6CDA">
        <w:rPr>
          <w:rFonts w:ascii="Arial" w:eastAsia="Arial" w:hAnsi="Arial" w:cs="Arial"/>
          <w:spacing w:val="1"/>
        </w:rPr>
        <w:t>a</w:t>
      </w:r>
      <w:r w:rsidRPr="00AA6CDA">
        <w:rPr>
          <w:rFonts w:ascii="Arial" w:eastAsia="Arial" w:hAnsi="Arial" w:cs="Arial"/>
          <w:spacing w:val="-2"/>
        </w:rPr>
        <w:t>r</w:t>
      </w:r>
      <w:r w:rsidRPr="00AA6CDA">
        <w:rPr>
          <w:rFonts w:ascii="Arial" w:eastAsia="Arial" w:hAnsi="Arial" w:cs="Arial"/>
          <w:spacing w:val="1"/>
        </w:rPr>
        <w:t>ac</w:t>
      </w:r>
      <w:r w:rsidRPr="00AA6CDA">
        <w:rPr>
          <w:rFonts w:ascii="Arial" w:eastAsia="Arial" w:hAnsi="Arial" w:cs="Arial"/>
        </w:rPr>
        <w:t>ter</w:t>
      </w:r>
      <w:r w:rsidRPr="00AA6CDA">
        <w:rPr>
          <w:rFonts w:ascii="Arial" w:eastAsia="Arial" w:hAnsi="Arial" w:cs="Arial"/>
          <w:spacing w:val="-1"/>
        </w:rPr>
        <w:t>í</w:t>
      </w:r>
      <w:r w:rsidRPr="00AA6CDA">
        <w:rPr>
          <w:rFonts w:ascii="Arial" w:eastAsia="Arial" w:hAnsi="Arial" w:cs="Arial"/>
          <w:spacing w:val="1"/>
        </w:rPr>
        <w:t>s</w:t>
      </w:r>
      <w:r w:rsidRPr="00AA6CDA">
        <w:rPr>
          <w:rFonts w:ascii="Arial" w:eastAsia="Arial" w:hAnsi="Arial" w:cs="Arial"/>
        </w:rPr>
        <w:t>tic</w:t>
      </w:r>
      <w:r w:rsidRPr="00AA6CDA">
        <w:rPr>
          <w:rFonts w:ascii="Arial" w:eastAsia="Arial" w:hAnsi="Arial" w:cs="Arial"/>
          <w:spacing w:val="-1"/>
        </w:rPr>
        <w:t>a</w:t>
      </w:r>
      <w:r w:rsidRPr="00AA6CDA">
        <w:rPr>
          <w:rFonts w:ascii="Arial" w:eastAsia="Arial" w:hAnsi="Arial" w:cs="Arial"/>
          <w:spacing w:val="1"/>
        </w:rPr>
        <w:t>s</w:t>
      </w:r>
      <w:r w:rsidRPr="00AA6CDA">
        <w:rPr>
          <w:rFonts w:ascii="Arial" w:eastAsia="Arial" w:hAnsi="Arial" w:cs="Arial"/>
        </w:rPr>
        <w:t>,</w:t>
      </w:r>
      <w:r w:rsidRPr="00AA6CDA">
        <w:rPr>
          <w:rFonts w:ascii="Arial" w:eastAsia="Arial" w:hAnsi="Arial" w:cs="Arial"/>
          <w:spacing w:val="3"/>
        </w:rPr>
        <w:t xml:space="preserve"> </w:t>
      </w:r>
      <w:r w:rsidRPr="00AA6CDA">
        <w:rPr>
          <w:rFonts w:ascii="Arial" w:eastAsia="Arial" w:hAnsi="Arial" w:cs="Arial"/>
        </w:rPr>
        <w:t>quanti</w:t>
      </w:r>
      <w:r w:rsidRPr="00AA6CDA">
        <w:rPr>
          <w:rFonts w:ascii="Arial" w:eastAsia="Arial" w:hAnsi="Arial" w:cs="Arial"/>
          <w:spacing w:val="-3"/>
        </w:rPr>
        <w:t>d</w:t>
      </w:r>
      <w:r w:rsidRPr="00AA6CDA">
        <w:rPr>
          <w:rFonts w:ascii="Arial" w:eastAsia="Arial" w:hAnsi="Arial" w:cs="Arial"/>
          <w:spacing w:val="1"/>
        </w:rPr>
        <w:t>a</w:t>
      </w:r>
      <w:r w:rsidRPr="00AA6CDA">
        <w:rPr>
          <w:rFonts w:ascii="Arial" w:eastAsia="Arial" w:hAnsi="Arial" w:cs="Arial"/>
        </w:rPr>
        <w:t>des</w:t>
      </w:r>
      <w:r w:rsidRPr="00AA6CDA">
        <w:rPr>
          <w:rFonts w:ascii="Arial" w:eastAsia="Arial" w:hAnsi="Arial" w:cs="Arial"/>
          <w:spacing w:val="2"/>
        </w:rPr>
        <w:t xml:space="preserve"> </w:t>
      </w:r>
      <w:r w:rsidRPr="00AA6CDA">
        <w:rPr>
          <w:rFonts w:ascii="Arial" w:eastAsia="Arial" w:hAnsi="Arial" w:cs="Arial"/>
        </w:rPr>
        <w:t>e</w:t>
      </w:r>
      <w:r w:rsidRPr="00AA6CDA">
        <w:rPr>
          <w:rFonts w:ascii="Arial" w:eastAsia="Arial" w:hAnsi="Arial" w:cs="Arial"/>
          <w:spacing w:val="3"/>
        </w:rPr>
        <w:t xml:space="preserve"> </w:t>
      </w:r>
      <w:r w:rsidRPr="00AA6CDA">
        <w:rPr>
          <w:rFonts w:ascii="Arial" w:eastAsia="Arial" w:hAnsi="Arial" w:cs="Arial"/>
        </w:rPr>
        <w:t>pr</w:t>
      </w:r>
      <w:r w:rsidRPr="00AA6CDA">
        <w:rPr>
          <w:rFonts w:ascii="Arial" w:eastAsia="Arial" w:hAnsi="Arial" w:cs="Arial"/>
          <w:spacing w:val="1"/>
        </w:rPr>
        <w:t>a</w:t>
      </w:r>
      <w:r w:rsidRPr="00AA6CDA">
        <w:rPr>
          <w:rFonts w:ascii="Arial" w:eastAsia="Arial" w:hAnsi="Arial" w:cs="Arial"/>
        </w:rPr>
        <w:t>z</w:t>
      </w:r>
      <w:r w:rsidRPr="00AA6CDA">
        <w:rPr>
          <w:rFonts w:ascii="Arial" w:eastAsia="Arial" w:hAnsi="Arial" w:cs="Arial"/>
          <w:spacing w:val="-3"/>
        </w:rPr>
        <w:t>o</w:t>
      </w:r>
      <w:r w:rsidRPr="00AA6CDA">
        <w:rPr>
          <w:rFonts w:ascii="Arial" w:eastAsia="Arial" w:hAnsi="Arial" w:cs="Arial"/>
        </w:rPr>
        <w:t>s</w:t>
      </w:r>
      <w:r w:rsidRPr="00AA6CDA">
        <w:rPr>
          <w:rFonts w:ascii="Arial" w:eastAsia="Arial" w:hAnsi="Arial" w:cs="Arial"/>
          <w:spacing w:val="9"/>
        </w:rPr>
        <w:t xml:space="preserve"> </w:t>
      </w:r>
      <w:r w:rsidRPr="00AA6CDA">
        <w:rPr>
          <w:rFonts w:ascii="Arial" w:eastAsia="Arial" w:hAnsi="Arial" w:cs="Arial"/>
          <w:spacing w:val="1"/>
        </w:rPr>
        <w:t>c</w:t>
      </w:r>
      <w:r w:rsidRPr="00AA6CDA">
        <w:rPr>
          <w:rFonts w:ascii="Arial" w:eastAsia="Arial" w:hAnsi="Arial" w:cs="Arial"/>
        </w:rPr>
        <w:t>om o</w:t>
      </w:r>
      <w:r w:rsidRPr="00AA6CDA">
        <w:rPr>
          <w:rFonts w:ascii="Arial" w:eastAsia="Arial" w:hAnsi="Arial" w:cs="Arial"/>
          <w:spacing w:val="2"/>
        </w:rPr>
        <w:t xml:space="preserve"> </w:t>
      </w:r>
      <w:r w:rsidRPr="00AA6CDA">
        <w:rPr>
          <w:rFonts w:ascii="Arial" w:eastAsia="Arial" w:hAnsi="Arial" w:cs="Arial"/>
        </w:rPr>
        <w:lastRenderedPageBreak/>
        <w:t>ob</w:t>
      </w:r>
      <w:r w:rsidRPr="00AA6CDA">
        <w:rPr>
          <w:rFonts w:ascii="Arial" w:eastAsia="Arial" w:hAnsi="Arial" w:cs="Arial"/>
          <w:spacing w:val="-2"/>
        </w:rPr>
        <w:t>j</w:t>
      </w:r>
      <w:r w:rsidRPr="00AA6CDA">
        <w:rPr>
          <w:rFonts w:ascii="Arial" w:eastAsia="Arial" w:hAnsi="Arial" w:cs="Arial"/>
          <w:spacing w:val="1"/>
        </w:rPr>
        <w:t>e</w:t>
      </w:r>
      <w:r w:rsidRPr="00AA6CDA">
        <w:rPr>
          <w:rFonts w:ascii="Arial" w:eastAsia="Arial" w:hAnsi="Arial" w:cs="Arial"/>
        </w:rPr>
        <w:t>to de</w:t>
      </w:r>
      <w:r w:rsidRPr="00AA6CDA">
        <w:rPr>
          <w:rFonts w:ascii="Arial" w:eastAsia="Arial" w:hAnsi="Arial" w:cs="Arial"/>
          <w:spacing w:val="1"/>
        </w:rPr>
        <w:t>s</w:t>
      </w:r>
      <w:r w:rsidRPr="00AA6CDA">
        <w:rPr>
          <w:rFonts w:ascii="Arial" w:eastAsia="Arial" w:hAnsi="Arial" w:cs="Arial"/>
        </w:rPr>
        <w:t>ta</w:t>
      </w:r>
      <w:r w:rsidRPr="00AA6CDA">
        <w:rPr>
          <w:rFonts w:ascii="Arial" w:eastAsia="Arial" w:hAnsi="Arial" w:cs="Arial"/>
          <w:spacing w:val="3"/>
        </w:rPr>
        <w:t xml:space="preserve"> </w:t>
      </w:r>
      <w:r w:rsidRPr="00AA6CDA">
        <w:rPr>
          <w:rFonts w:ascii="Arial" w:eastAsia="Arial" w:hAnsi="Arial" w:cs="Arial"/>
          <w:spacing w:val="-2"/>
        </w:rPr>
        <w:t>l</w:t>
      </w:r>
      <w:r w:rsidRPr="00AA6CDA">
        <w:rPr>
          <w:rFonts w:ascii="Arial" w:eastAsia="Arial" w:hAnsi="Arial" w:cs="Arial"/>
        </w:rPr>
        <w:t>i</w:t>
      </w:r>
      <w:r w:rsidRPr="00AA6CDA">
        <w:rPr>
          <w:rFonts w:ascii="Arial" w:eastAsia="Arial" w:hAnsi="Arial" w:cs="Arial"/>
          <w:spacing w:val="1"/>
        </w:rPr>
        <w:t>c</w:t>
      </w:r>
      <w:r w:rsidRPr="00AA6CDA">
        <w:rPr>
          <w:rFonts w:ascii="Arial" w:eastAsia="Arial" w:hAnsi="Arial" w:cs="Arial"/>
        </w:rPr>
        <w:t>it</w:t>
      </w:r>
      <w:r w:rsidRPr="00AA6CDA">
        <w:rPr>
          <w:rFonts w:ascii="Arial" w:eastAsia="Arial" w:hAnsi="Arial" w:cs="Arial"/>
          <w:spacing w:val="-2"/>
        </w:rPr>
        <w:t>a</w:t>
      </w:r>
      <w:r w:rsidRPr="00AA6CDA">
        <w:rPr>
          <w:rFonts w:ascii="Arial" w:eastAsia="Arial" w:hAnsi="Arial" w:cs="Arial"/>
          <w:spacing w:val="1"/>
        </w:rPr>
        <w:t>ção</w:t>
      </w:r>
      <w:r w:rsidRPr="00AA6CDA">
        <w:rPr>
          <w:rFonts w:ascii="Arial" w:eastAsia="Arial" w:hAnsi="Arial" w:cs="Arial"/>
        </w:rPr>
        <w:t>.</w:t>
      </w:r>
      <w:r w:rsidRPr="00AA6CDA">
        <w:rPr>
          <w:rFonts w:ascii="Arial" w:eastAsia="Arial" w:hAnsi="Arial" w:cs="Arial"/>
          <w:spacing w:val="1"/>
        </w:rPr>
        <w:t xml:space="preserve"> </w:t>
      </w:r>
      <w:r w:rsidRPr="00AA6CDA">
        <w:rPr>
          <w:rFonts w:ascii="Arial" w:eastAsia="Arial" w:hAnsi="Arial" w:cs="Arial"/>
        </w:rPr>
        <w:t>A</w:t>
      </w:r>
      <w:r w:rsidRPr="00AA6CDA">
        <w:rPr>
          <w:rFonts w:ascii="Arial" w:eastAsia="Arial" w:hAnsi="Arial" w:cs="Arial"/>
          <w:spacing w:val="1"/>
        </w:rPr>
        <w:t xml:space="preserve"> de</w:t>
      </w:r>
      <w:r w:rsidRPr="00AA6CDA">
        <w:rPr>
          <w:rFonts w:ascii="Arial" w:eastAsia="Arial" w:hAnsi="Arial" w:cs="Arial"/>
        </w:rPr>
        <w:t>claraç</w:t>
      </w:r>
      <w:r w:rsidRPr="00AA6CDA">
        <w:rPr>
          <w:rFonts w:ascii="Arial" w:eastAsia="Arial" w:hAnsi="Arial" w:cs="Arial"/>
          <w:spacing w:val="-1"/>
        </w:rPr>
        <w:t>ã</w:t>
      </w:r>
      <w:r w:rsidRPr="00AA6CDA">
        <w:rPr>
          <w:rFonts w:ascii="Arial" w:eastAsia="Arial" w:hAnsi="Arial" w:cs="Arial"/>
        </w:rPr>
        <w:t>o</w:t>
      </w:r>
      <w:r w:rsidRPr="00AA6CDA">
        <w:rPr>
          <w:rFonts w:ascii="Arial" w:eastAsia="Arial" w:hAnsi="Arial" w:cs="Arial"/>
          <w:spacing w:val="1"/>
        </w:rPr>
        <w:t xml:space="preserve"> d</w:t>
      </w:r>
      <w:r w:rsidRPr="00AA6CDA">
        <w:rPr>
          <w:rFonts w:ascii="Arial" w:eastAsia="Arial" w:hAnsi="Arial" w:cs="Arial"/>
        </w:rPr>
        <w:t>a</w:t>
      </w:r>
      <w:r w:rsidRPr="00AA6CDA">
        <w:rPr>
          <w:rFonts w:ascii="Arial" w:eastAsia="Arial" w:hAnsi="Arial" w:cs="Arial"/>
          <w:spacing w:val="6"/>
        </w:rPr>
        <w:t xml:space="preserve"> </w:t>
      </w:r>
      <w:r w:rsidRPr="00AA6CDA">
        <w:rPr>
          <w:rFonts w:ascii="Arial" w:eastAsia="Arial" w:hAnsi="Arial" w:cs="Arial"/>
        </w:rPr>
        <w:t>l</w:t>
      </w:r>
      <w:r w:rsidRPr="00AA6CDA">
        <w:rPr>
          <w:rFonts w:ascii="Arial" w:eastAsia="Arial" w:hAnsi="Arial" w:cs="Arial"/>
          <w:spacing w:val="-1"/>
        </w:rPr>
        <w:t>i</w:t>
      </w:r>
      <w:r w:rsidRPr="00AA6CDA">
        <w:rPr>
          <w:rFonts w:ascii="Arial" w:eastAsia="Arial" w:hAnsi="Arial" w:cs="Arial"/>
        </w:rPr>
        <w:t>cit</w:t>
      </w:r>
      <w:r w:rsidRPr="00AA6CDA">
        <w:rPr>
          <w:rFonts w:ascii="Arial" w:eastAsia="Arial" w:hAnsi="Arial" w:cs="Arial"/>
          <w:spacing w:val="-1"/>
        </w:rPr>
        <w:t>an</w:t>
      </w:r>
      <w:r w:rsidRPr="00AA6CDA">
        <w:rPr>
          <w:rFonts w:ascii="Arial" w:eastAsia="Arial" w:hAnsi="Arial" w:cs="Arial"/>
        </w:rPr>
        <w:t>te</w:t>
      </w:r>
      <w:r w:rsidRPr="00AA6CDA">
        <w:rPr>
          <w:rFonts w:ascii="Arial" w:eastAsia="Arial" w:hAnsi="Arial" w:cs="Arial"/>
          <w:spacing w:val="4"/>
        </w:rPr>
        <w:t xml:space="preserve"> </w:t>
      </w:r>
      <w:r w:rsidRPr="00AA6CDA">
        <w:rPr>
          <w:rFonts w:ascii="Arial" w:eastAsia="Arial" w:hAnsi="Arial" w:cs="Arial"/>
          <w:spacing w:val="-1"/>
        </w:rPr>
        <w:t>d</w:t>
      </w:r>
      <w:r w:rsidRPr="00AA6CDA">
        <w:rPr>
          <w:rFonts w:ascii="Arial" w:eastAsia="Arial" w:hAnsi="Arial" w:cs="Arial"/>
          <w:spacing w:val="1"/>
        </w:rPr>
        <w:t>e</w:t>
      </w:r>
      <w:r w:rsidRPr="00AA6CDA">
        <w:rPr>
          <w:rFonts w:ascii="Arial" w:eastAsia="Arial" w:hAnsi="Arial" w:cs="Arial"/>
          <w:spacing w:val="-2"/>
        </w:rPr>
        <w:t>v</w:t>
      </w:r>
      <w:r w:rsidRPr="00AA6CDA">
        <w:rPr>
          <w:rFonts w:ascii="Arial" w:eastAsia="Arial" w:hAnsi="Arial" w:cs="Arial"/>
          <w:spacing w:val="1"/>
        </w:rPr>
        <w:t>e</w:t>
      </w:r>
      <w:r w:rsidRPr="00AA6CDA">
        <w:rPr>
          <w:rFonts w:ascii="Arial" w:eastAsia="Arial" w:hAnsi="Arial" w:cs="Arial"/>
        </w:rPr>
        <w:t>rá</w:t>
      </w:r>
      <w:r w:rsidRPr="00AA6CDA">
        <w:rPr>
          <w:rFonts w:ascii="Arial" w:eastAsia="Arial" w:hAnsi="Arial" w:cs="Arial"/>
          <w:spacing w:val="3"/>
        </w:rPr>
        <w:t xml:space="preserve"> </w:t>
      </w:r>
      <w:r w:rsidRPr="00AA6CDA">
        <w:rPr>
          <w:rFonts w:ascii="Arial" w:eastAsia="Arial" w:hAnsi="Arial" w:cs="Arial"/>
        </w:rPr>
        <w:t>in</w:t>
      </w:r>
      <w:r w:rsidRPr="00AA6CDA">
        <w:rPr>
          <w:rFonts w:ascii="Arial" w:eastAsia="Arial" w:hAnsi="Arial" w:cs="Arial"/>
          <w:spacing w:val="1"/>
        </w:rPr>
        <w:t>d</w:t>
      </w:r>
      <w:r w:rsidRPr="00AA6CDA">
        <w:rPr>
          <w:rFonts w:ascii="Arial" w:eastAsia="Arial" w:hAnsi="Arial" w:cs="Arial"/>
        </w:rPr>
        <w:t>icar o</w:t>
      </w:r>
      <w:r w:rsidRPr="00AA6CDA">
        <w:rPr>
          <w:rFonts w:ascii="Arial" w:eastAsia="Arial" w:hAnsi="Arial" w:cs="Arial"/>
          <w:spacing w:val="1"/>
        </w:rPr>
        <w:t xml:space="preserve"> n</w:t>
      </w:r>
      <w:r w:rsidRPr="00AA6CDA">
        <w:rPr>
          <w:rFonts w:ascii="Arial" w:eastAsia="Arial" w:hAnsi="Arial" w:cs="Arial"/>
          <w:spacing w:val="-1"/>
        </w:rPr>
        <w:t>o</w:t>
      </w:r>
      <w:r w:rsidRPr="00AA6CDA">
        <w:rPr>
          <w:rFonts w:ascii="Arial" w:eastAsia="Arial" w:hAnsi="Arial" w:cs="Arial"/>
          <w:spacing w:val="1"/>
        </w:rPr>
        <w:t>m</w:t>
      </w:r>
      <w:r w:rsidRPr="00AA6CDA">
        <w:rPr>
          <w:rFonts w:ascii="Arial" w:eastAsia="Arial" w:hAnsi="Arial" w:cs="Arial"/>
        </w:rPr>
        <w:t>e</w:t>
      </w:r>
      <w:r w:rsidRPr="00AA6CDA">
        <w:rPr>
          <w:rFonts w:ascii="Arial" w:eastAsia="Arial" w:hAnsi="Arial" w:cs="Arial"/>
          <w:spacing w:val="1"/>
        </w:rPr>
        <w:t xml:space="preserve"> </w:t>
      </w:r>
      <w:r w:rsidRPr="00AA6CDA">
        <w:rPr>
          <w:rFonts w:ascii="Arial" w:eastAsia="Arial" w:hAnsi="Arial" w:cs="Arial"/>
          <w:spacing w:val="-1"/>
        </w:rPr>
        <w:t>d</w:t>
      </w:r>
      <w:r w:rsidRPr="00AA6CDA">
        <w:rPr>
          <w:rFonts w:ascii="Arial" w:eastAsia="Arial" w:hAnsi="Arial" w:cs="Arial"/>
        </w:rPr>
        <w:t xml:space="preserve">o </w:t>
      </w:r>
      <w:r w:rsidRPr="00AA6CDA">
        <w:rPr>
          <w:rFonts w:ascii="Arial" w:eastAsia="Arial" w:hAnsi="Arial" w:cs="Arial"/>
          <w:spacing w:val="1"/>
        </w:rPr>
        <w:t>p</w:t>
      </w:r>
      <w:r w:rsidRPr="00AA6CDA">
        <w:rPr>
          <w:rFonts w:ascii="Arial" w:eastAsia="Arial" w:hAnsi="Arial" w:cs="Arial"/>
        </w:rPr>
        <w:t>r</w:t>
      </w:r>
      <w:r w:rsidRPr="00AA6CDA">
        <w:rPr>
          <w:rFonts w:ascii="Arial" w:eastAsia="Arial" w:hAnsi="Arial" w:cs="Arial"/>
          <w:spacing w:val="-2"/>
        </w:rPr>
        <w:t>o</w:t>
      </w:r>
      <w:r w:rsidRPr="00AA6CDA">
        <w:rPr>
          <w:rFonts w:ascii="Arial" w:eastAsia="Arial" w:hAnsi="Arial" w:cs="Arial"/>
          <w:spacing w:val="3"/>
        </w:rPr>
        <w:t>f</w:t>
      </w:r>
      <w:r w:rsidRPr="00AA6CDA">
        <w:rPr>
          <w:rFonts w:ascii="Arial" w:eastAsia="Arial" w:hAnsi="Arial" w:cs="Arial"/>
        </w:rPr>
        <w:t>iss</w:t>
      </w:r>
      <w:r w:rsidRPr="00AA6CDA">
        <w:rPr>
          <w:rFonts w:ascii="Arial" w:eastAsia="Arial" w:hAnsi="Arial" w:cs="Arial"/>
          <w:spacing w:val="-1"/>
        </w:rPr>
        <w:t>i</w:t>
      </w:r>
      <w:r w:rsidRPr="00AA6CDA">
        <w:rPr>
          <w:rFonts w:ascii="Arial" w:eastAsia="Arial" w:hAnsi="Arial" w:cs="Arial"/>
          <w:spacing w:val="1"/>
        </w:rPr>
        <w:t>ona</w:t>
      </w:r>
      <w:r w:rsidRPr="00AA6CDA">
        <w:rPr>
          <w:rFonts w:ascii="Arial" w:eastAsia="Arial" w:hAnsi="Arial" w:cs="Arial"/>
        </w:rPr>
        <w:t>l</w:t>
      </w:r>
      <w:r w:rsidRPr="00AA6CDA">
        <w:rPr>
          <w:rFonts w:ascii="Arial" w:eastAsia="Arial" w:hAnsi="Arial" w:cs="Arial"/>
          <w:spacing w:val="-1"/>
        </w:rPr>
        <w:t xml:space="preserve"> </w:t>
      </w:r>
      <w:r w:rsidRPr="00AA6CDA">
        <w:rPr>
          <w:rFonts w:ascii="Arial" w:eastAsia="Arial" w:hAnsi="Arial" w:cs="Arial"/>
        </w:rPr>
        <w:t>e</w:t>
      </w:r>
      <w:r w:rsidRPr="00AA6CDA">
        <w:rPr>
          <w:rFonts w:ascii="Arial" w:eastAsia="Arial" w:hAnsi="Arial" w:cs="Arial"/>
          <w:spacing w:val="2"/>
        </w:rPr>
        <w:t xml:space="preserve"> </w:t>
      </w:r>
      <w:r w:rsidRPr="00AA6CDA">
        <w:rPr>
          <w:rFonts w:ascii="Arial" w:eastAsia="Arial" w:hAnsi="Arial" w:cs="Arial"/>
          <w:spacing w:val="-1"/>
        </w:rPr>
        <w:t>d</w:t>
      </w:r>
      <w:r w:rsidRPr="00AA6CDA">
        <w:rPr>
          <w:rFonts w:ascii="Arial" w:eastAsia="Arial" w:hAnsi="Arial" w:cs="Arial"/>
          <w:spacing w:val="1"/>
        </w:rPr>
        <w:t>e</w:t>
      </w:r>
      <w:r w:rsidRPr="00AA6CDA">
        <w:rPr>
          <w:rFonts w:ascii="Arial" w:eastAsia="Arial" w:hAnsi="Arial" w:cs="Arial"/>
          <w:spacing w:val="-1"/>
        </w:rPr>
        <w:t>m</w:t>
      </w:r>
      <w:r w:rsidRPr="00AA6CDA">
        <w:rPr>
          <w:rFonts w:ascii="Arial" w:eastAsia="Arial" w:hAnsi="Arial" w:cs="Arial"/>
          <w:spacing w:val="1"/>
        </w:rPr>
        <w:t>a</w:t>
      </w:r>
      <w:r w:rsidRPr="00AA6CDA">
        <w:rPr>
          <w:rFonts w:ascii="Arial" w:eastAsia="Arial" w:hAnsi="Arial" w:cs="Arial"/>
        </w:rPr>
        <w:t xml:space="preserve">is </w:t>
      </w:r>
      <w:r w:rsidRPr="00AA6CDA">
        <w:rPr>
          <w:rFonts w:ascii="Arial" w:eastAsia="Arial" w:hAnsi="Arial" w:cs="Arial"/>
          <w:spacing w:val="-1"/>
        </w:rPr>
        <w:t>d</w:t>
      </w:r>
      <w:r w:rsidRPr="00AA6CDA">
        <w:rPr>
          <w:rFonts w:ascii="Arial" w:eastAsia="Arial" w:hAnsi="Arial" w:cs="Arial"/>
          <w:spacing w:val="1"/>
        </w:rPr>
        <w:t>ado</w:t>
      </w:r>
      <w:r w:rsidRPr="00AA6CDA">
        <w:rPr>
          <w:rFonts w:ascii="Arial" w:eastAsia="Arial" w:hAnsi="Arial" w:cs="Arial"/>
        </w:rPr>
        <w:t xml:space="preserve">s </w:t>
      </w:r>
      <w:r w:rsidRPr="00AA6CDA">
        <w:rPr>
          <w:rFonts w:ascii="Arial" w:eastAsia="Arial" w:hAnsi="Arial" w:cs="Arial"/>
          <w:spacing w:val="-2"/>
        </w:rPr>
        <w:t>i</w:t>
      </w:r>
      <w:r w:rsidRPr="00AA6CDA">
        <w:rPr>
          <w:rFonts w:ascii="Arial" w:eastAsia="Arial" w:hAnsi="Arial" w:cs="Arial"/>
          <w:spacing w:val="1"/>
        </w:rPr>
        <w:t>ne</w:t>
      </w:r>
      <w:r w:rsidRPr="00AA6CDA">
        <w:rPr>
          <w:rFonts w:ascii="Arial" w:eastAsia="Arial" w:hAnsi="Arial" w:cs="Arial"/>
        </w:rPr>
        <w:t>re</w:t>
      </w:r>
      <w:r w:rsidRPr="00AA6CDA">
        <w:rPr>
          <w:rFonts w:ascii="Arial" w:eastAsia="Arial" w:hAnsi="Arial" w:cs="Arial"/>
          <w:spacing w:val="-1"/>
        </w:rPr>
        <w:t>n</w:t>
      </w:r>
      <w:r w:rsidRPr="00AA6CDA">
        <w:rPr>
          <w:rFonts w:ascii="Arial" w:eastAsia="Arial" w:hAnsi="Arial" w:cs="Arial"/>
        </w:rPr>
        <w:t>t</w:t>
      </w:r>
      <w:r w:rsidRPr="00AA6CDA">
        <w:rPr>
          <w:rFonts w:ascii="Arial" w:eastAsia="Arial" w:hAnsi="Arial" w:cs="Arial"/>
          <w:spacing w:val="1"/>
        </w:rPr>
        <w:t>e</w:t>
      </w:r>
      <w:r w:rsidRPr="00AA6CDA">
        <w:rPr>
          <w:rFonts w:ascii="Arial" w:eastAsia="Arial" w:hAnsi="Arial" w:cs="Arial"/>
        </w:rPr>
        <w:t>s</w:t>
      </w:r>
      <w:r w:rsidRPr="00AA6CDA">
        <w:rPr>
          <w:rFonts w:ascii="Arial" w:eastAsia="Arial" w:hAnsi="Arial" w:cs="Arial"/>
          <w:spacing w:val="-2"/>
        </w:rPr>
        <w:t xml:space="preserve"> </w:t>
      </w:r>
      <w:r w:rsidRPr="00AA6CDA">
        <w:rPr>
          <w:rFonts w:ascii="Arial" w:eastAsia="Arial" w:hAnsi="Arial" w:cs="Arial"/>
          <w:spacing w:val="1"/>
        </w:rPr>
        <w:t>a</w:t>
      </w:r>
      <w:r w:rsidRPr="00AA6CDA">
        <w:rPr>
          <w:rFonts w:ascii="Arial" w:eastAsia="Arial" w:hAnsi="Arial" w:cs="Arial"/>
        </w:rPr>
        <w:t>o</w:t>
      </w:r>
      <w:r w:rsidRPr="00AA6CDA">
        <w:rPr>
          <w:rFonts w:ascii="Arial" w:eastAsia="Arial" w:hAnsi="Arial" w:cs="Arial"/>
          <w:spacing w:val="-1"/>
        </w:rPr>
        <w:t xml:space="preserve"> </w:t>
      </w:r>
      <w:r w:rsidRPr="00AA6CDA">
        <w:rPr>
          <w:rFonts w:ascii="Arial" w:eastAsia="Arial" w:hAnsi="Arial" w:cs="Arial"/>
          <w:spacing w:val="1"/>
        </w:rPr>
        <w:t>me</w:t>
      </w:r>
      <w:r w:rsidRPr="00AA6CDA">
        <w:rPr>
          <w:rFonts w:ascii="Arial" w:eastAsia="Arial" w:hAnsi="Arial" w:cs="Arial"/>
          <w:spacing w:val="-2"/>
        </w:rPr>
        <w:t>s</w:t>
      </w:r>
      <w:r w:rsidRPr="00AA6CDA">
        <w:rPr>
          <w:rFonts w:ascii="Arial" w:eastAsia="Arial" w:hAnsi="Arial" w:cs="Arial"/>
          <w:spacing w:val="1"/>
        </w:rPr>
        <w:t>mo</w:t>
      </w:r>
      <w:r w:rsidRPr="00AA6CDA">
        <w:rPr>
          <w:rFonts w:ascii="Arial" w:eastAsia="Arial" w:hAnsi="Arial" w:cs="Arial"/>
        </w:rPr>
        <w:t>.</w:t>
      </w:r>
    </w:p>
    <w:p w14:paraId="45506494" w14:textId="77777777" w:rsidR="00C90D08" w:rsidRPr="00B97E07" w:rsidRDefault="00C90D08" w:rsidP="00C90D08">
      <w:pPr>
        <w:ind w:left="102"/>
        <w:jc w:val="both"/>
        <w:rPr>
          <w:rFonts w:ascii="Arial" w:eastAsia="Arial" w:hAnsi="Arial" w:cs="Arial"/>
        </w:rPr>
      </w:pPr>
    </w:p>
    <w:p w14:paraId="382F601A" w14:textId="77777777" w:rsidR="00C90D08" w:rsidRPr="00B97E07" w:rsidRDefault="00C90D08" w:rsidP="00C90D08">
      <w:pPr>
        <w:jc w:val="both"/>
        <w:rPr>
          <w:rFonts w:ascii="Arial" w:eastAsia="Arial" w:hAnsi="Arial" w:cs="Arial"/>
        </w:rPr>
      </w:pPr>
      <w:r>
        <w:rPr>
          <w:rFonts w:ascii="Arial" w:eastAsia="Arial" w:hAnsi="Arial" w:cs="Arial"/>
          <w:spacing w:val="1"/>
        </w:rPr>
        <w:t xml:space="preserve"> 5.4.5</w:t>
      </w:r>
      <w:r w:rsidRPr="00B97E07">
        <w:rPr>
          <w:rFonts w:ascii="Arial" w:eastAsia="Arial" w:hAnsi="Arial" w:cs="Arial"/>
          <w:spacing w:val="6"/>
        </w:rPr>
        <w:t xml:space="preserve"> </w:t>
      </w:r>
      <w:r w:rsidRPr="00B97E07">
        <w:rPr>
          <w:rFonts w:ascii="Arial" w:eastAsia="Arial" w:hAnsi="Arial" w:cs="Arial"/>
        </w:rPr>
        <w:t>- A</w:t>
      </w:r>
      <w:r w:rsidRPr="00B97E07">
        <w:rPr>
          <w:rFonts w:ascii="Arial" w:eastAsia="Arial" w:hAnsi="Arial" w:cs="Arial"/>
          <w:spacing w:val="4"/>
        </w:rPr>
        <w:t xml:space="preserve"> </w:t>
      </w:r>
      <w:r w:rsidRPr="00B97E07">
        <w:rPr>
          <w:rFonts w:ascii="Arial" w:eastAsia="Arial" w:hAnsi="Arial" w:cs="Arial"/>
          <w:spacing w:val="-1"/>
        </w:rPr>
        <w:t>p</w:t>
      </w:r>
      <w:r w:rsidRPr="00B97E07">
        <w:rPr>
          <w:rFonts w:ascii="Arial" w:eastAsia="Arial" w:hAnsi="Arial" w:cs="Arial"/>
          <w:spacing w:val="1"/>
        </w:rPr>
        <w:t>e</w:t>
      </w:r>
      <w:r w:rsidRPr="00B97E07">
        <w:rPr>
          <w:rFonts w:ascii="Arial" w:eastAsia="Arial" w:hAnsi="Arial" w:cs="Arial"/>
        </w:rPr>
        <w:t>rtin</w:t>
      </w:r>
      <w:r w:rsidRPr="00B97E07">
        <w:rPr>
          <w:rFonts w:ascii="Arial" w:eastAsia="Arial" w:hAnsi="Arial" w:cs="Arial"/>
          <w:spacing w:val="-1"/>
        </w:rPr>
        <w:t>ê</w:t>
      </w:r>
      <w:r w:rsidRPr="00B97E07">
        <w:rPr>
          <w:rFonts w:ascii="Arial" w:eastAsia="Arial" w:hAnsi="Arial" w:cs="Arial"/>
          <w:spacing w:val="1"/>
        </w:rPr>
        <w:t>n</w:t>
      </w:r>
      <w:r w:rsidRPr="00B97E07">
        <w:rPr>
          <w:rFonts w:ascii="Arial" w:eastAsia="Arial" w:hAnsi="Arial" w:cs="Arial"/>
        </w:rPr>
        <w:t>cia</w:t>
      </w:r>
      <w:r w:rsidRPr="00B97E07">
        <w:rPr>
          <w:rFonts w:ascii="Arial" w:eastAsia="Arial" w:hAnsi="Arial" w:cs="Arial"/>
          <w:spacing w:val="1"/>
        </w:rPr>
        <w:t xml:space="preserve"> </w:t>
      </w:r>
      <w:r w:rsidRPr="00B97E07">
        <w:rPr>
          <w:rFonts w:ascii="Arial" w:eastAsia="Arial" w:hAnsi="Arial" w:cs="Arial"/>
        </w:rPr>
        <w:t>e</w:t>
      </w:r>
      <w:r w:rsidRPr="00B97E07">
        <w:rPr>
          <w:rFonts w:ascii="Arial" w:eastAsia="Arial" w:hAnsi="Arial" w:cs="Arial"/>
          <w:spacing w:val="4"/>
        </w:rPr>
        <w:t xml:space="preserve"> </w:t>
      </w:r>
      <w:r w:rsidRPr="00B97E07">
        <w:rPr>
          <w:rFonts w:ascii="Arial" w:eastAsia="Arial" w:hAnsi="Arial" w:cs="Arial"/>
        </w:rPr>
        <w:t>c</w:t>
      </w:r>
      <w:r w:rsidRPr="00B97E07">
        <w:rPr>
          <w:rFonts w:ascii="Arial" w:eastAsia="Arial" w:hAnsi="Arial" w:cs="Arial"/>
          <w:spacing w:val="-1"/>
        </w:rPr>
        <w:t>o</w:t>
      </w:r>
      <w:r w:rsidRPr="00B97E07">
        <w:rPr>
          <w:rFonts w:ascii="Arial" w:eastAsia="Arial" w:hAnsi="Arial" w:cs="Arial"/>
          <w:spacing w:val="1"/>
        </w:rPr>
        <w:t>m</w:t>
      </w:r>
      <w:r w:rsidRPr="00B97E07">
        <w:rPr>
          <w:rFonts w:ascii="Arial" w:eastAsia="Arial" w:hAnsi="Arial" w:cs="Arial"/>
          <w:spacing w:val="-1"/>
        </w:rPr>
        <w:t>p</w:t>
      </w:r>
      <w:r w:rsidRPr="00B97E07">
        <w:rPr>
          <w:rFonts w:ascii="Arial" w:eastAsia="Arial" w:hAnsi="Arial" w:cs="Arial"/>
          <w:spacing w:val="1"/>
        </w:rPr>
        <w:t>a</w:t>
      </w:r>
      <w:r w:rsidRPr="00B97E07">
        <w:rPr>
          <w:rFonts w:ascii="Arial" w:eastAsia="Arial" w:hAnsi="Arial" w:cs="Arial"/>
        </w:rPr>
        <w:t>ti</w:t>
      </w:r>
      <w:r w:rsidRPr="00B97E07">
        <w:rPr>
          <w:rFonts w:ascii="Arial" w:eastAsia="Arial" w:hAnsi="Arial" w:cs="Arial"/>
          <w:spacing w:val="1"/>
        </w:rPr>
        <w:t>b</w:t>
      </w:r>
      <w:r w:rsidRPr="00B97E07">
        <w:rPr>
          <w:rFonts w:ascii="Arial" w:eastAsia="Arial" w:hAnsi="Arial" w:cs="Arial"/>
        </w:rPr>
        <w:t>i</w:t>
      </w:r>
      <w:r w:rsidRPr="00B97E07">
        <w:rPr>
          <w:rFonts w:ascii="Arial" w:eastAsia="Arial" w:hAnsi="Arial" w:cs="Arial"/>
          <w:spacing w:val="-1"/>
        </w:rPr>
        <w:t>l</w:t>
      </w:r>
      <w:r w:rsidRPr="00B97E07">
        <w:rPr>
          <w:rFonts w:ascii="Arial" w:eastAsia="Arial" w:hAnsi="Arial" w:cs="Arial"/>
        </w:rPr>
        <w:t>id</w:t>
      </w:r>
      <w:r w:rsidRPr="00B97E07">
        <w:rPr>
          <w:rFonts w:ascii="Arial" w:eastAsia="Arial" w:hAnsi="Arial" w:cs="Arial"/>
          <w:spacing w:val="-1"/>
        </w:rPr>
        <w:t>a</w:t>
      </w:r>
      <w:r w:rsidRPr="00B97E07">
        <w:rPr>
          <w:rFonts w:ascii="Arial" w:eastAsia="Arial" w:hAnsi="Arial" w:cs="Arial"/>
          <w:spacing w:val="1"/>
        </w:rPr>
        <w:t>d</w:t>
      </w:r>
      <w:r w:rsidRPr="00B97E07">
        <w:rPr>
          <w:rFonts w:ascii="Arial" w:eastAsia="Arial" w:hAnsi="Arial" w:cs="Arial"/>
        </w:rPr>
        <w:t>e</w:t>
      </w:r>
      <w:r w:rsidRPr="00B97E07">
        <w:rPr>
          <w:rFonts w:ascii="Arial" w:eastAsia="Arial" w:hAnsi="Arial" w:cs="Arial"/>
          <w:spacing w:val="2"/>
        </w:rPr>
        <w:t xml:space="preserve"> </w:t>
      </w:r>
      <w:r w:rsidRPr="00B97E07">
        <w:rPr>
          <w:rFonts w:ascii="Arial" w:eastAsia="Arial" w:hAnsi="Arial" w:cs="Arial"/>
          <w:spacing w:val="1"/>
        </w:rPr>
        <w:t>pa</w:t>
      </w:r>
      <w:r w:rsidRPr="00B97E07">
        <w:rPr>
          <w:rFonts w:ascii="Arial" w:eastAsia="Arial" w:hAnsi="Arial" w:cs="Arial"/>
          <w:spacing w:val="-3"/>
        </w:rPr>
        <w:t>r</w:t>
      </w:r>
      <w:r w:rsidRPr="00B97E07">
        <w:rPr>
          <w:rFonts w:ascii="Arial" w:eastAsia="Arial" w:hAnsi="Arial" w:cs="Arial"/>
        </w:rPr>
        <w:t>a</w:t>
      </w:r>
      <w:r w:rsidRPr="00B97E07">
        <w:rPr>
          <w:rFonts w:ascii="Arial" w:eastAsia="Arial" w:hAnsi="Arial" w:cs="Arial"/>
          <w:spacing w:val="4"/>
        </w:rPr>
        <w:t xml:space="preserve"> </w:t>
      </w:r>
      <w:r w:rsidRPr="00B97E07">
        <w:rPr>
          <w:rFonts w:ascii="Arial" w:eastAsia="Arial" w:hAnsi="Arial" w:cs="Arial"/>
        </w:rPr>
        <w:t>c</w:t>
      </w:r>
      <w:r w:rsidRPr="00B97E07">
        <w:rPr>
          <w:rFonts w:ascii="Arial" w:eastAsia="Arial" w:hAnsi="Arial" w:cs="Arial"/>
          <w:spacing w:val="-1"/>
        </w:rPr>
        <w:t>o</w:t>
      </w:r>
      <w:r w:rsidRPr="00B97E07">
        <w:rPr>
          <w:rFonts w:ascii="Arial" w:eastAsia="Arial" w:hAnsi="Arial" w:cs="Arial"/>
          <w:spacing w:val="1"/>
        </w:rPr>
        <w:t>mp</w:t>
      </w:r>
      <w:r w:rsidRPr="00B97E07">
        <w:rPr>
          <w:rFonts w:ascii="Arial" w:eastAsia="Arial" w:hAnsi="Arial" w:cs="Arial"/>
        </w:rPr>
        <w:t>ro</w:t>
      </w:r>
      <w:r w:rsidRPr="00B97E07">
        <w:rPr>
          <w:rFonts w:ascii="Arial" w:eastAsia="Arial" w:hAnsi="Arial" w:cs="Arial"/>
          <w:spacing w:val="-2"/>
        </w:rPr>
        <w:t>v</w:t>
      </w:r>
      <w:r w:rsidRPr="00B97E07">
        <w:rPr>
          <w:rFonts w:ascii="Arial" w:eastAsia="Arial" w:hAnsi="Arial" w:cs="Arial"/>
          <w:spacing w:val="1"/>
        </w:rPr>
        <w:t>a</w:t>
      </w:r>
      <w:r w:rsidRPr="00B97E07">
        <w:rPr>
          <w:rFonts w:ascii="Arial" w:eastAsia="Arial" w:hAnsi="Arial" w:cs="Arial"/>
        </w:rPr>
        <w:t>ç</w:t>
      </w:r>
      <w:r w:rsidRPr="00B97E07">
        <w:rPr>
          <w:rFonts w:ascii="Arial" w:eastAsia="Arial" w:hAnsi="Arial" w:cs="Arial"/>
          <w:spacing w:val="1"/>
        </w:rPr>
        <w:t>ã</w:t>
      </w:r>
      <w:r w:rsidRPr="00B97E07">
        <w:rPr>
          <w:rFonts w:ascii="Arial" w:eastAsia="Arial" w:hAnsi="Arial" w:cs="Arial"/>
        </w:rPr>
        <w:t>o</w:t>
      </w:r>
      <w:r w:rsidRPr="00B97E07">
        <w:rPr>
          <w:rFonts w:ascii="Arial" w:eastAsia="Arial" w:hAnsi="Arial" w:cs="Arial"/>
          <w:spacing w:val="2"/>
        </w:rPr>
        <w:t xml:space="preserve"> </w:t>
      </w:r>
      <w:r w:rsidRPr="00B97E07">
        <w:rPr>
          <w:rFonts w:ascii="Arial" w:eastAsia="Arial" w:hAnsi="Arial" w:cs="Arial"/>
          <w:spacing w:val="1"/>
        </w:rPr>
        <w:t>d</w:t>
      </w:r>
      <w:r w:rsidRPr="00B97E07">
        <w:rPr>
          <w:rFonts w:ascii="Arial" w:eastAsia="Arial" w:hAnsi="Arial" w:cs="Arial"/>
        </w:rPr>
        <w:t>a</w:t>
      </w:r>
      <w:r w:rsidRPr="00B97E07">
        <w:rPr>
          <w:rFonts w:ascii="Arial" w:eastAsia="Arial" w:hAnsi="Arial" w:cs="Arial"/>
          <w:spacing w:val="2"/>
        </w:rPr>
        <w:t xml:space="preserve"> </w:t>
      </w:r>
      <w:r w:rsidRPr="00B97E07">
        <w:rPr>
          <w:rFonts w:ascii="Arial" w:eastAsia="Arial" w:hAnsi="Arial" w:cs="Arial"/>
        </w:rPr>
        <w:t>c</w:t>
      </w:r>
      <w:r w:rsidRPr="00B97E07">
        <w:rPr>
          <w:rFonts w:ascii="Arial" w:eastAsia="Arial" w:hAnsi="Arial" w:cs="Arial"/>
          <w:spacing w:val="-1"/>
        </w:rPr>
        <w:t>a</w:t>
      </w:r>
      <w:r w:rsidRPr="00B97E07">
        <w:rPr>
          <w:rFonts w:ascii="Arial" w:eastAsia="Arial" w:hAnsi="Arial" w:cs="Arial"/>
          <w:spacing w:val="1"/>
        </w:rPr>
        <w:t>pa</w:t>
      </w:r>
      <w:r w:rsidRPr="00B97E07">
        <w:rPr>
          <w:rFonts w:ascii="Arial" w:eastAsia="Arial" w:hAnsi="Arial" w:cs="Arial"/>
        </w:rPr>
        <w:t>cid</w:t>
      </w:r>
      <w:r w:rsidRPr="00B97E07">
        <w:rPr>
          <w:rFonts w:ascii="Arial" w:eastAsia="Arial" w:hAnsi="Arial" w:cs="Arial"/>
          <w:spacing w:val="-1"/>
        </w:rPr>
        <w:t>a</w:t>
      </w:r>
      <w:r w:rsidRPr="00B97E07">
        <w:rPr>
          <w:rFonts w:ascii="Arial" w:eastAsia="Arial" w:hAnsi="Arial" w:cs="Arial"/>
          <w:spacing w:val="1"/>
        </w:rPr>
        <w:t>d</w:t>
      </w:r>
      <w:r w:rsidRPr="00B97E07">
        <w:rPr>
          <w:rFonts w:ascii="Arial" w:eastAsia="Arial" w:hAnsi="Arial" w:cs="Arial"/>
        </w:rPr>
        <w:t>e t</w:t>
      </w:r>
      <w:r w:rsidRPr="00B97E07">
        <w:rPr>
          <w:rFonts w:ascii="Arial" w:eastAsia="Arial" w:hAnsi="Arial" w:cs="Arial"/>
          <w:spacing w:val="1"/>
        </w:rPr>
        <w:t>é</w:t>
      </w:r>
      <w:r w:rsidRPr="00B97E07">
        <w:rPr>
          <w:rFonts w:ascii="Arial" w:eastAsia="Arial" w:hAnsi="Arial" w:cs="Arial"/>
        </w:rPr>
        <w:t>c</w:t>
      </w:r>
      <w:r w:rsidRPr="00B97E07">
        <w:rPr>
          <w:rFonts w:ascii="Arial" w:eastAsia="Arial" w:hAnsi="Arial" w:cs="Arial"/>
          <w:spacing w:val="1"/>
        </w:rPr>
        <w:t>n</w:t>
      </w:r>
      <w:r w:rsidRPr="00B97E07">
        <w:rPr>
          <w:rFonts w:ascii="Arial" w:eastAsia="Arial" w:hAnsi="Arial" w:cs="Arial"/>
        </w:rPr>
        <w:t>ica,</w:t>
      </w:r>
      <w:r w:rsidRPr="00B97E07">
        <w:rPr>
          <w:rFonts w:ascii="Arial" w:eastAsia="Arial" w:hAnsi="Arial" w:cs="Arial"/>
          <w:spacing w:val="1"/>
        </w:rPr>
        <w:t xml:space="preserve"> </w:t>
      </w:r>
      <w:r w:rsidRPr="00B97E07">
        <w:rPr>
          <w:rFonts w:ascii="Arial" w:eastAsia="Arial" w:hAnsi="Arial" w:cs="Arial"/>
        </w:rPr>
        <w:t>s</w:t>
      </w:r>
      <w:r w:rsidRPr="00B97E07">
        <w:rPr>
          <w:rFonts w:ascii="Arial" w:eastAsia="Arial" w:hAnsi="Arial" w:cs="Arial"/>
          <w:spacing w:val="1"/>
        </w:rPr>
        <w:t>e</w:t>
      </w:r>
      <w:r w:rsidRPr="00B97E07">
        <w:rPr>
          <w:rFonts w:ascii="Arial" w:eastAsia="Arial" w:hAnsi="Arial" w:cs="Arial"/>
        </w:rPr>
        <w:t>r</w:t>
      </w:r>
      <w:r w:rsidRPr="00B97E07">
        <w:rPr>
          <w:rFonts w:ascii="Arial" w:eastAsia="Arial" w:hAnsi="Arial" w:cs="Arial"/>
          <w:spacing w:val="-2"/>
        </w:rPr>
        <w:t>ã</w:t>
      </w:r>
      <w:r w:rsidRPr="00B97E07">
        <w:rPr>
          <w:rFonts w:ascii="Arial" w:eastAsia="Arial" w:hAnsi="Arial" w:cs="Arial"/>
        </w:rPr>
        <w:t>o</w:t>
      </w:r>
      <w:r w:rsidRPr="00B97E07">
        <w:rPr>
          <w:rFonts w:ascii="Arial" w:eastAsia="Arial" w:hAnsi="Arial" w:cs="Arial"/>
          <w:spacing w:val="1"/>
        </w:rPr>
        <w:t xml:space="preserve"> </w:t>
      </w:r>
      <w:r w:rsidRPr="00B97E07">
        <w:rPr>
          <w:rFonts w:ascii="Arial" w:eastAsia="Arial" w:hAnsi="Arial" w:cs="Arial"/>
          <w:spacing w:val="-1"/>
        </w:rPr>
        <w:t>a</w:t>
      </w:r>
      <w:r w:rsidRPr="00B97E07">
        <w:rPr>
          <w:rFonts w:ascii="Arial" w:eastAsia="Arial" w:hAnsi="Arial" w:cs="Arial"/>
          <w:spacing w:val="3"/>
        </w:rPr>
        <w:t>f</w:t>
      </w:r>
      <w:r w:rsidRPr="00B97E07">
        <w:rPr>
          <w:rFonts w:ascii="Arial" w:eastAsia="Arial" w:hAnsi="Arial" w:cs="Arial"/>
          <w:spacing w:val="1"/>
        </w:rPr>
        <w:t>e</w:t>
      </w:r>
      <w:r w:rsidRPr="00B97E07">
        <w:rPr>
          <w:rFonts w:ascii="Arial" w:eastAsia="Arial" w:hAnsi="Arial" w:cs="Arial"/>
        </w:rPr>
        <w:t>r</w:t>
      </w:r>
      <w:r w:rsidRPr="00B97E07">
        <w:rPr>
          <w:rFonts w:ascii="Arial" w:eastAsia="Arial" w:hAnsi="Arial" w:cs="Arial"/>
          <w:spacing w:val="-1"/>
        </w:rPr>
        <w:t>i</w:t>
      </w:r>
      <w:r w:rsidRPr="00B97E07">
        <w:rPr>
          <w:rFonts w:ascii="Arial" w:eastAsia="Arial" w:hAnsi="Arial" w:cs="Arial"/>
          <w:spacing w:val="1"/>
        </w:rPr>
        <w:t>da</w:t>
      </w:r>
      <w:r w:rsidRPr="00B97E07">
        <w:rPr>
          <w:rFonts w:ascii="Arial" w:eastAsia="Arial" w:hAnsi="Arial" w:cs="Arial"/>
        </w:rPr>
        <w:t>s</w:t>
      </w:r>
      <w:r w:rsidRPr="00B97E07">
        <w:rPr>
          <w:rFonts w:ascii="Arial" w:eastAsia="Arial" w:hAnsi="Arial" w:cs="Arial"/>
          <w:spacing w:val="-2"/>
        </w:rPr>
        <w:t xml:space="preserve"> </w:t>
      </w:r>
      <w:r w:rsidRPr="00B97E07">
        <w:rPr>
          <w:rFonts w:ascii="Arial" w:eastAsia="Arial" w:hAnsi="Arial" w:cs="Arial"/>
          <w:spacing w:val="1"/>
        </w:rPr>
        <w:t>e</w:t>
      </w:r>
      <w:r w:rsidRPr="00B97E07">
        <w:rPr>
          <w:rFonts w:ascii="Arial" w:eastAsia="Arial" w:hAnsi="Arial" w:cs="Arial"/>
        </w:rPr>
        <w:t>m</w:t>
      </w:r>
      <w:r w:rsidRPr="00B97E07">
        <w:rPr>
          <w:rFonts w:ascii="Arial" w:eastAsia="Arial" w:hAnsi="Arial" w:cs="Arial"/>
          <w:spacing w:val="2"/>
        </w:rPr>
        <w:t xml:space="preserve"> </w:t>
      </w:r>
      <w:r w:rsidRPr="00B97E07">
        <w:rPr>
          <w:rFonts w:ascii="Arial" w:eastAsia="Arial" w:hAnsi="Arial" w:cs="Arial"/>
        </w:rPr>
        <w:t>ra</w:t>
      </w:r>
      <w:r w:rsidRPr="00B97E07">
        <w:rPr>
          <w:rFonts w:ascii="Arial" w:eastAsia="Arial" w:hAnsi="Arial" w:cs="Arial"/>
          <w:spacing w:val="-2"/>
        </w:rPr>
        <w:t>z</w:t>
      </w:r>
      <w:r w:rsidRPr="00B97E07">
        <w:rPr>
          <w:rFonts w:ascii="Arial" w:eastAsia="Arial" w:hAnsi="Arial" w:cs="Arial"/>
          <w:spacing w:val="1"/>
        </w:rPr>
        <w:t>ã</w:t>
      </w:r>
      <w:r w:rsidRPr="00B97E07">
        <w:rPr>
          <w:rFonts w:ascii="Arial" w:eastAsia="Arial" w:hAnsi="Arial" w:cs="Arial"/>
        </w:rPr>
        <w:t>o</w:t>
      </w:r>
      <w:r w:rsidRPr="00B97E07">
        <w:rPr>
          <w:rFonts w:ascii="Arial" w:eastAsia="Arial" w:hAnsi="Arial" w:cs="Arial"/>
          <w:spacing w:val="1"/>
        </w:rPr>
        <w:t xml:space="preserve"> d</w:t>
      </w:r>
      <w:r w:rsidRPr="00B97E07">
        <w:rPr>
          <w:rFonts w:ascii="Arial" w:eastAsia="Arial" w:hAnsi="Arial" w:cs="Arial"/>
        </w:rPr>
        <w:t>o</w:t>
      </w:r>
      <w:r w:rsidRPr="00B97E07">
        <w:rPr>
          <w:rFonts w:ascii="Arial" w:eastAsia="Arial" w:hAnsi="Arial" w:cs="Arial"/>
          <w:spacing w:val="1"/>
        </w:rPr>
        <w:t xml:space="preserve"> </w:t>
      </w:r>
      <w:r w:rsidRPr="00B97E07">
        <w:rPr>
          <w:rFonts w:ascii="Arial" w:eastAsia="Arial" w:hAnsi="Arial" w:cs="Arial"/>
        </w:rPr>
        <w:t>c</w:t>
      </w:r>
      <w:r w:rsidRPr="00B97E07">
        <w:rPr>
          <w:rFonts w:ascii="Arial" w:eastAsia="Arial" w:hAnsi="Arial" w:cs="Arial"/>
          <w:spacing w:val="1"/>
        </w:rPr>
        <w:t>on</w:t>
      </w:r>
      <w:r w:rsidRPr="00B97E07">
        <w:rPr>
          <w:rFonts w:ascii="Arial" w:eastAsia="Arial" w:hAnsi="Arial" w:cs="Arial"/>
        </w:rPr>
        <w:t>t</w:t>
      </w:r>
      <w:r w:rsidRPr="00B97E07">
        <w:rPr>
          <w:rFonts w:ascii="Arial" w:eastAsia="Arial" w:hAnsi="Arial" w:cs="Arial"/>
          <w:spacing w:val="1"/>
        </w:rPr>
        <w:t>e</w:t>
      </w:r>
      <w:r w:rsidRPr="00B97E07">
        <w:rPr>
          <w:rFonts w:ascii="Arial" w:eastAsia="Arial" w:hAnsi="Arial" w:cs="Arial"/>
          <w:spacing w:val="-1"/>
        </w:rPr>
        <w:t>úd</w:t>
      </w:r>
      <w:r w:rsidRPr="00B97E07">
        <w:rPr>
          <w:rFonts w:ascii="Arial" w:eastAsia="Arial" w:hAnsi="Arial" w:cs="Arial"/>
        </w:rPr>
        <w:t>o</w:t>
      </w:r>
      <w:r w:rsidRPr="00B97E07">
        <w:rPr>
          <w:rFonts w:ascii="Arial" w:eastAsia="Arial" w:hAnsi="Arial" w:cs="Arial"/>
          <w:spacing w:val="1"/>
        </w:rPr>
        <w:t xml:space="preserve"> té</w:t>
      </w:r>
      <w:r w:rsidRPr="00B97E07">
        <w:rPr>
          <w:rFonts w:ascii="Arial" w:eastAsia="Arial" w:hAnsi="Arial" w:cs="Arial"/>
        </w:rPr>
        <w:t>c</w:t>
      </w:r>
      <w:r w:rsidRPr="00B97E07">
        <w:rPr>
          <w:rFonts w:ascii="Arial" w:eastAsia="Arial" w:hAnsi="Arial" w:cs="Arial"/>
          <w:spacing w:val="1"/>
        </w:rPr>
        <w:t>n</w:t>
      </w:r>
      <w:r w:rsidRPr="00B97E07">
        <w:rPr>
          <w:rFonts w:ascii="Arial" w:eastAsia="Arial" w:hAnsi="Arial" w:cs="Arial"/>
        </w:rPr>
        <w:t>ico</w:t>
      </w:r>
      <w:r w:rsidRPr="00B97E07">
        <w:rPr>
          <w:rFonts w:ascii="Arial" w:eastAsia="Arial" w:hAnsi="Arial" w:cs="Arial"/>
          <w:spacing w:val="1"/>
        </w:rPr>
        <w:t xml:space="preserve"> d</w:t>
      </w:r>
      <w:r w:rsidRPr="00B97E07">
        <w:rPr>
          <w:rFonts w:ascii="Arial" w:eastAsia="Arial" w:hAnsi="Arial" w:cs="Arial"/>
        </w:rPr>
        <w:t>a</w:t>
      </w:r>
      <w:r w:rsidRPr="00B97E07">
        <w:rPr>
          <w:rFonts w:ascii="Arial" w:eastAsia="Arial" w:hAnsi="Arial" w:cs="Arial"/>
          <w:spacing w:val="1"/>
        </w:rPr>
        <w:t xml:space="preserve"> e</w:t>
      </w:r>
      <w:r w:rsidRPr="00B97E07">
        <w:rPr>
          <w:rFonts w:ascii="Arial" w:eastAsia="Arial" w:hAnsi="Arial" w:cs="Arial"/>
          <w:spacing w:val="-2"/>
        </w:rPr>
        <w:t>x</w:t>
      </w:r>
      <w:r w:rsidRPr="00B97E07">
        <w:rPr>
          <w:rFonts w:ascii="Arial" w:eastAsia="Arial" w:hAnsi="Arial" w:cs="Arial"/>
          <w:spacing w:val="1"/>
        </w:rPr>
        <w:t>pe</w:t>
      </w:r>
      <w:r w:rsidRPr="00B97E07">
        <w:rPr>
          <w:rFonts w:ascii="Arial" w:eastAsia="Arial" w:hAnsi="Arial" w:cs="Arial"/>
        </w:rPr>
        <w:t>r</w:t>
      </w:r>
      <w:r w:rsidRPr="00B97E07">
        <w:rPr>
          <w:rFonts w:ascii="Arial" w:eastAsia="Arial" w:hAnsi="Arial" w:cs="Arial"/>
          <w:spacing w:val="-1"/>
        </w:rPr>
        <w:t>i</w:t>
      </w:r>
      <w:r w:rsidRPr="00B97E07">
        <w:rPr>
          <w:rFonts w:ascii="Arial" w:eastAsia="Arial" w:hAnsi="Arial" w:cs="Arial"/>
          <w:spacing w:val="1"/>
        </w:rPr>
        <w:t>ên</w:t>
      </w:r>
      <w:r w:rsidRPr="00B97E07">
        <w:rPr>
          <w:rFonts w:ascii="Arial" w:eastAsia="Arial" w:hAnsi="Arial" w:cs="Arial"/>
          <w:spacing w:val="-2"/>
        </w:rPr>
        <w:t>c</w:t>
      </w:r>
      <w:r w:rsidRPr="00B97E07">
        <w:rPr>
          <w:rFonts w:ascii="Arial" w:eastAsia="Arial" w:hAnsi="Arial" w:cs="Arial"/>
        </w:rPr>
        <w:t>ia</w:t>
      </w:r>
      <w:r w:rsidRPr="00B97E07">
        <w:rPr>
          <w:rFonts w:ascii="Arial" w:eastAsia="Arial" w:hAnsi="Arial" w:cs="Arial"/>
          <w:spacing w:val="1"/>
        </w:rPr>
        <w:t xml:space="preserve"> an</w:t>
      </w:r>
      <w:r w:rsidRPr="00B97E07">
        <w:rPr>
          <w:rFonts w:ascii="Arial" w:eastAsia="Arial" w:hAnsi="Arial" w:cs="Arial"/>
        </w:rPr>
        <w:t>t</w:t>
      </w:r>
      <w:r w:rsidRPr="00B97E07">
        <w:rPr>
          <w:rFonts w:ascii="Arial" w:eastAsia="Arial" w:hAnsi="Arial" w:cs="Arial"/>
          <w:spacing w:val="1"/>
        </w:rPr>
        <w:t>e</w:t>
      </w:r>
      <w:r w:rsidRPr="00B97E07">
        <w:rPr>
          <w:rFonts w:ascii="Arial" w:eastAsia="Arial" w:hAnsi="Arial" w:cs="Arial"/>
        </w:rPr>
        <w:t>r</w:t>
      </w:r>
      <w:r w:rsidRPr="00B97E07">
        <w:rPr>
          <w:rFonts w:ascii="Arial" w:eastAsia="Arial" w:hAnsi="Arial" w:cs="Arial"/>
          <w:spacing w:val="-1"/>
        </w:rPr>
        <w:t>i</w:t>
      </w:r>
      <w:r w:rsidRPr="00B97E07">
        <w:rPr>
          <w:rFonts w:ascii="Arial" w:eastAsia="Arial" w:hAnsi="Arial" w:cs="Arial"/>
          <w:spacing w:val="1"/>
        </w:rPr>
        <w:t>o</w:t>
      </w:r>
      <w:r w:rsidRPr="00B97E07">
        <w:rPr>
          <w:rFonts w:ascii="Arial" w:eastAsia="Arial" w:hAnsi="Arial" w:cs="Arial"/>
        </w:rPr>
        <w:t xml:space="preserve">r </w:t>
      </w:r>
      <w:r w:rsidRPr="00B97E07">
        <w:rPr>
          <w:rFonts w:ascii="Arial" w:eastAsia="Arial" w:hAnsi="Arial" w:cs="Arial"/>
          <w:spacing w:val="1"/>
        </w:rPr>
        <w:t>d</w:t>
      </w:r>
      <w:r w:rsidRPr="00B97E07">
        <w:rPr>
          <w:rFonts w:ascii="Arial" w:eastAsia="Arial" w:hAnsi="Arial" w:cs="Arial"/>
        </w:rPr>
        <w:t>a</w:t>
      </w:r>
      <w:r w:rsidRPr="00B97E07">
        <w:rPr>
          <w:rFonts w:ascii="Arial" w:eastAsia="Arial" w:hAnsi="Arial" w:cs="Arial"/>
          <w:spacing w:val="1"/>
        </w:rPr>
        <w:t xml:space="preserve"> L</w:t>
      </w:r>
      <w:r w:rsidRPr="00B97E07">
        <w:rPr>
          <w:rFonts w:ascii="Arial" w:eastAsia="Arial" w:hAnsi="Arial" w:cs="Arial"/>
        </w:rPr>
        <w:t>ic</w:t>
      </w:r>
      <w:r w:rsidRPr="00B97E07">
        <w:rPr>
          <w:rFonts w:ascii="Arial" w:eastAsia="Arial" w:hAnsi="Arial" w:cs="Arial"/>
          <w:spacing w:val="-1"/>
        </w:rPr>
        <w:t>i</w:t>
      </w:r>
      <w:r w:rsidRPr="00B97E07">
        <w:rPr>
          <w:rFonts w:ascii="Arial" w:eastAsia="Arial" w:hAnsi="Arial" w:cs="Arial"/>
          <w:spacing w:val="-2"/>
        </w:rPr>
        <w:t>t</w:t>
      </w:r>
      <w:r w:rsidRPr="00B97E07">
        <w:rPr>
          <w:rFonts w:ascii="Arial" w:eastAsia="Arial" w:hAnsi="Arial" w:cs="Arial"/>
          <w:spacing w:val="1"/>
        </w:rPr>
        <w:t>an</w:t>
      </w:r>
      <w:r w:rsidRPr="00B97E07">
        <w:rPr>
          <w:rFonts w:ascii="Arial" w:eastAsia="Arial" w:hAnsi="Arial" w:cs="Arial"/>
        </w:rPr>
        <w:t>te.</w:t>
      </w:r>
    </w:p>
    <w:p w14:paraId="0C869339" w14:textId="77777777" w:rsidR="00C90D08" w:rsidRPr="00B97E07" w:rsidRDefault="00C90D08" w:rsidP="00C90D08">
      <w:pPr>
        <w:rPr>
          <w:rFonts w:ascii="Arial" w:hAnsi="Arial" w:cs="Arial"/>
        </w:rPr>
      </w:pPr>
    </w:p>
    <w:p w14:paraId="21CABA04" w14:textId="77777777" w:rsidR="00C90D08" w:rsidRPr="00B97E07" w:rsidRDefault="00C90D08" w:rsidP="00C90D08">
      <w:pPr>
        <w:jc w:val="both"/>
        <w:rPr>
          <w:rFonts w:ascii="Arial" w:eastAsia="Arial" w:hAnsi="Arial" w:cs="Arial"/>
        </w:rPr>
      </w:pPr>
      <w:r>
        <w:rPr>
          <w:rFonts w:ascii="Arial" w:eastAsia="Arial" w:hAnsi="Arial" w:cs="Arial"/>
          <w:spacing w:val="1"/>
        </w:rPr>
        <w:t xml:space="preserve"> 5.4</w:t>
      </w:r>
      <w:r w:rsidRPr="00B97E07">
        <w:rPr>
          <w:rFonts w:ascii="Arial" w:eastAsia="Arial" w:hAnsi="Arial" w:cs="Arial"/>
        </w:rPr>
        <w:t>.6</w:t>
      </w:r>
      <w:r w:rsidRPr="00B97E07">
        <w:rPr>
          <w:rFonts w:ascii="Arial" w:eastAsia="Arial" w:hAnsi="Arial" w:cs="Arial"/>
          <w:spacing w:val="3"/>
        </w:rPr>
        <w:t xml:space="preserve"> </w:t>
      </w:r>
      <w:r w:rsidRPr="00B97E07">
        <w:rPr>
          <w:rFonts w:ascii="Arial" w:eastAsia="Arial" w:hAnsi="Arial" w:cs="Arial"/>
        </w:rPr>
        <w:t>- S</w:t>
      </w:r>
      <w:r w:rsidRPr="00B97E07">
        <w:rPr>
          <w:rFonts w:ascii="Arial" w:eastAsia="Arial" w:hAnsi="Arial" w:cs="Arial"/>
          <w:spacing w:val="1"/>
        </w:rPr>
        <w:t>o</w:t>
      </w:r>
      <w:r w:rsidRPr="00B97E07">
        <w:rPr>
          <w:rFonts w:ascii="Arial" w:eastAsia="Arial" w:hAnsi="Arial" w:cs="Arial"/>
          <w:spacing w:val="-1"/>
        </w:rPr>
        <w:t>m</w:t>
      </w:r>
      <w:r w:rsidRPr="00B97E07">
        <w:rPr>
          <w:rFonts w:ascii="Arial" w:eastAsia="Arial" w:hAnsi="Arial" w:cs="Arial"/>
          <w:spacing w:val="1"/>
        </w:rPr>
        <w:t>en</w:t>
      </w:r>
      <w:r w:rsidRPr="00B97E07">
        <w:rPr>
          <w:rFonts w:ascii="Arial" w:eastAsia="Arial" w:hAnsi="Arial" w:cs="Arial"/>
          <w:spacing w:val="-2"/>
        </w:rPr>
        <w:t>t</w:t>
      </w:r>
      <w:r w:rsidRPr="00B97E07">
        <w:rPr>
          <w:rFonts w:ascii="Arial" w:eastAsia="Arial" w:hAnsi="Arial" w:cs="Arial"/>
        </w:rPr>
        <w:t>e</w:t>
      </w:r>
      <w:r w:rsidRPr="00B97E07">
        <w:rPr>
          <w:rFonts w:ascii="Arial" w:eastAsia="Arial" w:hAnsi="Arial" w:cs="Arial"/>
          <w:spacing w:val="1"/>
        </w:rPr>
        <w:t xml:space="preserve"> </w:t>
      </w:r>
      <w:r w:rsidRPr="00B97E07">
        <w:rPr>
          <w:rFonts w:ascii="Arial" w:eastAsia="Arial" w:hAnsi="Arial" w:cs="Arial"/>
        </w:rPr>
        <w:t>s</w:t>
      </w:r>
      <w:r w:rsidRPr="00B97E07">
        <w:rPr>
          <w:rFonts w:ascii="Arial" w:eastAsia="Arial" w:hAnsi="Arial" w:cs="Arial"/>
          <w:spacing w:val="1"/>
        </w:rPr>
        <w:t>e</w:t>
      </w:r>
      <w:r w:rsidRPr="00B97E07">
        <w:rPr>
          <w:rFonts w:ascii="Arial" w:eastAsia="Arial" w:hAnsi="Arial" w:cs="Arial"/>
        </w:rPr>
        <w:t>rá</w:t>
      </w:r>
      <w:r w:rsidRPr="00B97E07">
        <w:rPr>
          <w:rFonts w:ascii="Arial" w:eastAsia="Arial" w:hAnsi="Arial" w:cs="Arial"/>
          <w:spacing w:val="1"/>
        </w:rPr>
        <w:t xml:space="preserve"> adm</w:t>
      </w:r>
      <w:r w:rsidRPr="00B97E07">
        <w:rPr>
          <w:rFonts w:ascii="Arial" w:eastAsia="Arial" w:hAnsi="Arial" w:cs="Arial"/>
        </w:rPr>
        <w:t>iti</w:t>
      </w:r>
      <w:r w:rsidRPr="00B97E07">
        <w:rPr>
          <w:rFonts w:ascii="Arial" w:eastAsia="Arial" w:hAnsi="Arial" w:cs="Arial"/>
          <w:spacing w:val="-2"/>
        </w:rPr>
        <w:t>d</w:t>
      </w:r>
      <w:r w:rsidRPr="00B97E07">
        <w:rPr>
          <w:rFonts w:ascii="Arial" w:eastAsia="Arial" w:hAnsi="Arial" w:cs="Arial"/>
        </w:rPr>
        <w:t>a</w:t>
      </w:r>
      <w:r w:rsidRPr="00B97E07">
        <w:rPr>
          <w:rFonts w:ascii="Arial" w:eastAsia="Arial" w:hAnsi="Arial" w:cs="Arial"/>
          <w:spacing w:val="1"/>
        </w:rPr>
        <w:t xml:space="preserve"> </w:t>
      </w:r>
      <w:r w:rsidRPr="00B97E07">
        <w:rPr>
          <w:rFonts w:ascii="Arial" w:eastAsia="Arial" w:hAnsi="Arial" w:cs="Arial"/>
        </w:rPr>
        <w:t>a</w:t>
      </w:r>
      <w:r w:rsidRPr="00B97E07">
        <w:rPr>
          <w:rFonts w:ascii="Arial" w:eastAsia="Arial" w:hAnsi="Arial" w:cs="Arial"/>
          <w:spacing w:val="1"/>
        </w:rPr>
        <w:t xml:space="preserve"> </w:t>
      </w:r>
      <w:r w:rsidRPr="00B97E07">
        <w:rPr>
          <w:rFonts w:ascii="Arial" w:eastAsia="Arial" w:hAnsi="Arial" w:cs="Arial"/>
        </w:rPr>
        <w:t>s</w:t>
      </w:r>
      <w:r w:rsidRPr="00B97E07">
        <w:rPr>
          <w:rFonts w:ascii="Arial" w:eastAsia="Arial" w:hAnsi="Arial" w:cs="Arial"/>
          <w:spacing w:val="1"/>
        </w:rPr>
        <w:t>u</w:t>
      </w:r>
      <w:r w:rsidRPr="00B97E07">
        <w:rPr>
          <w:rFonts w:ascii="Arial" w:eastAsia="Arial" w:hAnsi="Arial" w:cs="Arial"/>
          <w:spacing w:val="6"/>
        </w:rPr>
        <w:t>b</w:t>
      </w:r>
      <w:r w:rsidRPr="00B97E07">
        <w:rPr>
          <w:rFonts w:ascii="Arial" w:eastAsia="Arial" w:hAnsi="Arial" w:cs="Arial"/>
        </w:rPr>
        <w:t>sti</w:t>
      </w:r>
      <w:r w:rsidRPr="00B97E07">
        <w:rPr>
          <w:rFonts w:ascii="Arial" w:eastAsia="Arial" w:hAnsi="Arial" w:cs="Arial"/>
          <w:spacing w:val="-2"/>
        </w:rPr>
        <w:t>t</w:t>
      </w:r>
      <w:r w:rsidRPr="00B97E07">
        <w:rPr>
          <w:rFonts w:ascii="Arial" w:eastAsia="Arial" w:hAnsi="Arial" w:cs="Arial"/>
          <w:spacing w:val="1"/>
        </w:rPr>
        <w:t>u</w:t>
      </w:r>
      <w:r w:rsidRPr="00B97E07">
        <w:rPr>
          <w:rFonts w:ascii="Arial" w:eastAsia="Arial" w:hAnsi="Arial" w:cs="Arial"/>
        </w:rPr>
        <w:t>ição</w:t>
      </w:r>
      <w:r w:rsidRPr="00B97E07">
        <w:rPr>
          <w:rFonts w:ascii="Arial" w:eastAsia="Arial" w:hAnsi="Arial" w:cs="Arial"/>
          <w:spacing w:val="2"/>
        </w:rPr>
        <w:t xml:space="preserve"> </w:t>
      </w:r>
      <w:r w:rsidRPr="00B97E07">
        <w:rPr>
          <w:rFonts w:ascii="Arial" w:eastAsia="Arial" w:hAnsi="Arial" w:cs="Arial"/>
          <w:spacing w:val="1"/>
        </w:rPr>
        <w:t>d</w:t>
      </w:r>
      <w:r w:rsidRPr="00B97E07">
        <w:rPr>
          <w:rFonts w:ascii="Arial" w:eastAsia="Arial" w:hAnsi="Arial" w:cs="Arial"/>
        </w:rPr>
        <w:t>e</w:t>
      </w:r>
      <w:r w:rsidRPr="00B97E07">
        <w:rPr>
          <w:rFonts w:ascii="Arial" w:eastAsia="Arial" w:hAnsi="Arial" w:cs="Arial"/>
          <w:spacing w:val="1"/>
        </w:rPr>
        <w:t xml:space="preserve"> a</w:t>
      </w:r>
      <w:r w:rsidRPr="00B97E07">
        <w:rPr>
          <w:rFonts w:ascii="Arial" w:eastAsia="Arial" w:hAnsi="Arial" w:cs="Arial"/>
        </w:rPr>
        <w:t>l</w:t>
      </w:r>
      <w:r w:rsidRPr="00B97E07">
        <w:rPr>
          <w:rFonts w:ascii="Arial" w:eastAsia="Arial" w:hAnsi="Arial" w:cs="Arial"/>
          <w:spacing w:val="-2"/>
        </w:rPr>
        <w:t>g</w:t>
      </w:r>
      <w:r w:rsidRPr="00B97E07">
        <w:rPr>
          <w:rFonts w:ascii="Arial" w:eastAsia="Arial" w:hAnsi="Arial" w:cs="Arial"/>
          <w:spacing w:val="1"/>
        </w:rPr>
        <w:t>u</w:t>
      </w:r>
      <w:r w:rsidRPr="00B97E07">
        <w:rPr>
          <w:rFonts w:ascii="Arial" w:eastAsia="Arial" w:hAnsi="Arial" w:cs="Arial"/>
        </w:rPr>
        <w:t>m</w:t>
      </w:r>
      <w:r w:rsidRPr="00B97E07">
        <w:rPr>
          <w:rFonts w:ascii="Arial" w:eastAsia="Arial" w:hAnsi="Arial" w:cs="Arial"/>
          <w:spacing w:val="2"/>
        </w:rPr>
        <w:t xml:space="preserve"> </w:t>
      </w:r>
      <w:r w:rsidRPr="00B97E07">
        <w:rPr>
          <w:rFonts w:ascii="Arial" w:eastAsia="Arial" w:hAnsi="Arial" w:cs="Arial"/>
          <w:spacing w:val="-1"/>
        </w:rPr>
        <w:t>m</w:t>
      </w:r>
      <w:r w:rsidRPr="00B97E07">
        <w:rPr>
          <w:rFonts w:ascii="Arial" w:eastAsia="Arial" w:hAnsi="Arial" w:cs="Arial"/>
          <w:spacing w:val="1"/>
        </w:rPr>
        <w:t>e</w:t>
      </w:r>
      <w:r w:rsidRPr="00B97E07">
        <w:rPr>
          <w:rFonts w:ascii="Arial" w:eastAsia="Arial" w:hAnsi="Arial" w:cs="Arial"/>
          <w:spacing w:val="-1"/>
        </w:rPr>
        <w:t>m</w:t>
      </w:r>
      <w:r w:rsidRPr="00B97E07">
        <w:rPr>
          <w:rFonts w:ascii="Arial" w:eastAsia="Arial" w:hAnsi="Arial" w:cs="Arial"/>
          <w:spacing w:val="1"/>
        </w:rPr>
        <w:t>b</w:t>
      </w:r>
      <w:r w:rsidRPr="00B97E07">
        <w:rPr>
          <w:rFonts w:ascii="Arial" w:eastAsia="Arial" w:hAnsi="Arial" w:cs="Arial"/>
        </w:rPr>
        <w:t>ro</w:t>
      </w:r>
      <w:r w:rsidRPr="00B97E07">
        <w:rPr>
          <w:rFonts w:ascii="Arial" w:eastAsia="Arial" w:hAnsi="Arial" w:cs="Arial"/>
          <w:spacing w:val="1"/>
        </w:rPr>
        <w:t xml:space="preserve"> d</w:t>
      </w:r>
      <w:r w:rsidRPr="00B97E07">
        <w:rPr>
          <w:rFonts w:ascii="Arial" w:eastAsia="Arial" w:hAnsi="Arial" w:cs="Arial"/>
        </w:rPr>
        <w:t>a</w:t>
      </w:r>
      <w:r w:rsidRPr="00B97E07">
        <w:rPr>
          <w:rFonts w:ascii="Arial" w:eastAsia="Arial" w:hAnsi="Arial" w:cs="Arial"/>
          <w:spacing w:val="1"/>
        </w:rPr>
        <w:t xml:space="preserve"> e</w:t>
      </w:r>
      <w:r w:rsidRPr="00B97E07">
        <w:rPr>
          <w:rFonts w:ascii="Arial" w:eastAsia="Arial" w:hAnsi="Arial" w:cs="Arial"/>
          <w:spacing w:val="-1"/>
        </w:rPr>
        <w:t>q</w:t>
      </w:r>
      <w:r w:rsidRPr="00B97E07">
        <w:rPr>
          <w:rFonts w:ascii="Arial" w:eastAsia="Arial" w:hAnsi="Arial" w:cs="Arial"/>
          <w:spacing w:val="1"/>
        </w:rPr>
        <w:t>u</w:t>
      </w:r>
      <w:r w:rsidRPr="00B97E07">
        <w:rPr>
          <w:rFonts w:ascii="Arial" w:eastAsia="Arial" w:hAnsi="Arial" w:cs="Arial"/>
        </w:rPr>
        <w:t>i</w:t>
      </w:r>
      <w:r w:rsidRPr="00B97E07">
        <w:rPr>
          <w:rFonts w:ascii="Arial" w:eastAsia="Arial" w:hAnsi="Arial" w:cs="Arial"/>
          <w:spacing w:val="-2"/>
        </w:rPr>
        <w:t>p</w:t>
      </w:r>
      <w:r w:rsidRPr="00B97E07">
        <w:rPr>
          <w:rFonts w:ascii="Arial" w:eastAsia="Arial" w:hAnsi="Arial" w:cs="Arial"/>
        </w:rPr>
        <w:t>e t</w:t>
      </w:r>
      <w:r w:rsidRPr="00B97E07">
        <w:rPr>
          <w:rFonts w:ascii="Arial" w:eastAsia="Arial" w:hAnsi="Arial" w:cs="Arial"/>
          <w:spacing w:val="1"/>
        </w:rPr>
        <w:t>é</w:t>
      </w:r>
      <w:r w:rsidRPr="00B97E07">
        <w:rPr>
          <w:rFonts w:ascii="Arial" w:eastAsia="Arial" w:hAnsi="Arial" w:cs="Arial"/>
        </w:rPr>
        <w:t>c</w:t>
      </w:r>
      <w:r w:rsidRPr="00B97E07">
        <w:rPr>
          <w:rFonts w:ascii="Arial" w:eastAsia="Arial" w:hAnsi="Arial" w:cs="Arial"/>
          <w:spacing w:val="1"/>
        </w:rPr>
        <w:t>n</w:t>
      </w:r>
      <w:r w:rsidRPr="00B97E07">
        <w:rPr>
          <w:rFonts w:ascii="Arial" w:eastAsia="Arial" w:hAnsi="Arial" w:cs="Arial"/>
        </w:rPr>
        <w:t>ica,</w:t>
      </w:r>
      <w:r w:rsidRPr="00B97E07">
        <w:rPr>
          <w:rFonts w:ascii="Arial" w:eastAsia="Arial" w:hAnsi="Arial" w:cs="Arial"/>
          <w:spacing w:val="1"/>
        </w:rPr>
        <w:t xml:space="preserve"> n</w:t>
      </w:r>
      <w:r w:rsidRPr="00B97E07">
        <w:rPr>
          <w:rFonts w:ascii="Arial" w:eastAsia="Arial" w:hAnsi="Arial" w:cs="Arial"/>
        </w:rPr>
        <w:t>o</w:t>
      </w:r>
      <w:r w:rsidRPr="00B97E07">
        <w:rPr>
          <w:rFonts w:ascii="Arial" w:eastAsia="Arial" w:hAnsi="Arial" w:cs="Arial"/>
          <w:spacing w:val="1"/>
        </w:rPr>
        <w:t xml:space="preserve"> </w:t>
      </w:r>
      <w:r w:rsidRPr="00B97E07">
        <w:rPr>
          <w:rFonts w:ascii="Arial" w:eastAsia="Arial" w:hAnsi="Arial" w:cs="Arial"/>
        </w:rPr>
        <w:t>c</w:t>
      </w:r>
      <w:r w:rsidRPr="00B97E07">
        <w:rPr>
          <w:rFonts w:ascii="Arial" w:eastAsia="Arial" w:hAnsi="Arial" w:cs="Arial"/>
          <w:spacing w:val="1"/>
        </w:rPr>
        <w:t>u</w:t>
      </w:r>
      <w:r w:rsidRPr="00B97E07">
        <w:rPr>
          <w:rFonts w:ascii="Arial" w:eastAsia="Arial" w:hAnsi="Arial" w:cs="Arial"/>
        </w:rPr>
        <w:t>rso</w:t>
      </w:r>
      <w:r w:rsidRPr="00B97E07">
        <w:rPr>
          <w:rFonts w:ascii="Arial" w:eastAsia="Arial" w:hAnsi="Arial" w:cs="Arial"/>
          <w:spacing w:val="1"/>
        </w:rPr>
        <w:t xml:space="preserve"> d</w:t>
      </w:r>
      <w:r w:rsidRPr="00B97E07">
        <w:rPr>
          <w:rFonts w:ascii="Arial" w:eastAsia="Arial" w:hAnsi="Arial" w:cs="Arial"/>
        </w:rPr>
        <w:t>a</w:t>
      </w:r>
      <w:r w:rsidRPr="00B97E07">
        <w:rPr>
          <w:rFonts w:ascii="Arial" w:eastAsia="Arial" w:hAnsi="Arial" w:cs="Arial"/>
          <w:spacing w:val="1"/>
        </w:rPr>
        <w:t xml:space="preserve"> e</w:t>
      </w:r>
      <w:r w:rsidRPr="00B97E07">
        <w:rPr>
          <w:rFonts w:ascii="Arial" w:eastAsia="Arial" w:hAnsi="Arial" w:cs="Arial"/>
          <w:spacing w:val="-2"/>
        </w:rPr>
        <w:t>x</w:t>
      </w:r>
      <w:r w:rsidRPr="00B97E07">
        <w:rPr>
          <w:rFonts w:ascii="Arial" w:eastAsia="Arial" w:hAnsi="Arial" w:cs="Arial"/>
          <w:spacing w:val="1"/>
        </w:rPr>
        <w:t>e</w:t>
      </w:r>
      <w:r w:rsidRPr="00B97E07">
        <w:rPr>
          <w:rFonts w:ascii="Arial" w:eastAsia="Arial" w:hAnsi="Arial" w:cs="Arial"/>
        </w:rPr>
        <w:t>c</w:t>
      </w:r>
      <w:r w:rsidRPr="00B97E07">
        <w:rPr>
          <w:rFonts w:ascii="Arial" w:eastAsia="Arial" w:hAnsi="Arial" w:cs="Arial"/>
          <w:spacing w:val="1"/>
        </w:rPr>
        <w:t>u</w:t>
      </w:r>
      <w:r w:rsidRPr="00B97E07">
        <w:rPr>
          <w:rFonts w:ascii="Arial" w:eastAsia="Arial" w:hAnsi="Arial" w:cs="Arial"/>
        </w:rPr>
        <w:t>ç</w:t>
      </w:r>
      <w:r w:rsidRPr="00B97E07">
        <w:rPr>
          <w:rFonts w:ascii="Arial" w:eastAsia="Arial" w:hAnsi="Arial" w:cs="Arial"/>
          <w:spacing w:val="1"/>
        </w:rPr>
        <w:t>ã</w:t>
      </w:r>
      <w:r w:rsidRPr="00B97E07">
        <w:rPr>
          <w:rFonts w:ascii="Arial" w:eastAsia="Arial" w:hAnsi="Arial" w:cs="Arial"/>
        </w:rPr>
        <w:t>o</w:t>
      </w:r>
      <w:r w:rsidRPr="00B97E07">
        <w:rPr>
          <w:rFonts w:ascii="Arial" w:eastAsia="Arial" w:hAnsi="Arial" w:cs="Arial"/>
          <w:spacing w:val="1"/>
        </w:rPr>
        <w:t xml:space="preserve"> d</w:t>
      </w:r>
      <w:r w:rsidRPr="00B97E07">
        <w:rPr>
          <w:rFonts w:ascii="Arial" w:eastAsia="Arial" w:hAnsi="Arial" w:cs="Arial"/>
        </w:rPr>
        <w:t>o</w:t>
      </w:r>
      <w:r w:rsidRPr="00B97E07">
        <w:rPr>
          <w:rFonts w:ascii="Arial" w:eastAsia="Arial" w:hAnsi="Arial" w:cs="Arial"/>
          <w:spacing w:val="1"/>
        </w:rPr>
        <w:t xml:space="preserve"> </w:t>
      </w:r>
      <w:r w:rsidRPr="00B97E07">
        <w:rPr>
          <w:rFonts w:ascii="Arial" w:eastAsia="Arial" w:hAnsi="Arial" w:cs="Arial"/>
        </w:rPr>
        <w:t>c</w:t>
      </w:r>
      <w:r w:rsidRPr="00B97E07">
        <w:rPr>
          <w:rFonts w:ascii="Arial" w:eastAsia="Arial" w:hAnsi="Arial" w:cs="Arial"/>
          <w:spacing w:val="-1"/>
        </w:rPr>
        <w:t>o</w:t>
      </w:r>
      <w:r w:rsidRPr="00B97E07">
        <w:rPr>
          <w:rFonts w:ascii="Arial" w:eastAsia="Arial" w:hAnsi="Arial" w:cs="Arial"/>
          <w:spacing w:val="1"/>
        </w:rPr>
        <w:t>n</w:t>
      </w:r>
      <w:r w:rsidRPr="00B97E07">
        <w:rPr>
          <w:rFonts w:ascii="Arial" w:eastAsia="Arial" w:hAnsi="Arial" w:cs="Arial"/>
        </w:rPr>
        <w:t>tra</w:t>
      </w:r>
      <w:r w:rsidRPr="00B97E07">
        <w:rPr>
          <w:rFonts w:ascii="Arial" w:eastAsia="Arial" w:hAnsi="Arial" w:cs="Arial"/>
          <w:spacing w:val="1"/>
        </w:rPr>
        <w:t>to</w:t>
      </w:r>
      <w:r w:rsidRPr="00B97E07">
        <w:rPr>
          <w:rFonts w:ascii="Arial" w:eastAsia="Arial" w:hAnsi="Arial" w:cs="Arial"/>
        </w:rPr>
        <w:t>,</w:t>
      </w:r>
      <w:r w:rsidRPr="00B97E07">
        <w:rPr>
          <w:rFonts w:ascii="Arial" w:eastAsia="Arial" w:hAnsi="Arial" w:cs="Arial"/>
          <w:spacing w:val="1"/>
        </w:rPr>
        <w:t xml:space="preserve"> po</w:t>
      </w:r>
      <w:r w:rsidRPr="00B97E07">
        <w:rPr>
          <w:rFonts w:ascii="Arial" w:eastAsia="Arial" w:hAnsi="Arial" w:cs="Arial"/>
        </w:rPr>
        <w:t xml:space="preserve">r </w:t>
      </w:r>
      <w:r w:rsidRPr="00B97E07">
        <w:rPr>
          <w:rFonts w:ascii="Arial" w:eastAsia="Arial" w:hAnsi="Arial" w:cs="Arial"/>
          <w:spacing w:val="1"/>
        </w:rPr>
        <w:t>ou</w:t>
      </w:r>
      <w:r w:rsidRPr="00B97E07">
        <w:rPr>
          <w:rFonts w:ascii="Arial" w:eastAsia="Arial" w:hAnsi="Arial" w:cs="Arial"/>
        </w:rPr>
        <w:t>tro</w:t>
      </w:r>
      <w:r w:rsidRPr="00B97E07">
        <w:rPr>
          <w:rFonts w:ascii="Arial" w:eastAsia="Arial" w:hAnsi="Arial" w:cs="Arial"/>
          <w:spacing w:val="1"/>
        </w:rPr>
        <w:t xml:space="preserve"> p</w:t>
      </w:r>
      <w:r w:rsidRPr="00B97E07">
        <w:rPr>
          <w:rFonts w:ascii="Arial" w:eastAsia="Arial" w:hAnsi="Arial" w:cs="Arial"/>
        </w:rPr>
        <w:t>r</w:t>
      </w:r>
      <w:r w:rsidRPr="00B97E07">
        <w:rPr>
          <w:rFonts w:ascii="Arial" w:eastAsia="Arial" w:hAnsi="Arial" w:cs="Arial"/>
          <w:spacing w:val="-2"/>
        </w:rPr>
        <w:t>o</w:t>
      </w:r>
      <w:r w:rsidRPr="00B97E07">
        <w:rPr>
          <w:rFonts w:ascii="Arial" w:eastAsia="Arial" w:hAnsi="Arial" w:cs="Arial"/>
          <w:spacing w:val="3"/>
        </w:rPr>
        <w:t>f</w:t>
      </w:r>
      <w:r w:rsidRPr="00B97E07">
        <w:rPr>
          <w:rFonts w:ascii="Arial" w:eastAsia="Arial" w:hAnsi="Arial" w:cs="Arial"/>
        </w:rPr>
        <w:t>i</w:t>
      </w:r>
      <w:r w:rsidRPr="00B97E07">
        <w:rPr>
          <w:rFonts w:ascii="Arial" w:eastAsia="Arial" w:hAnsi="Arial" w:cs="Arial"/>
          <w:spacing w:val="-3"/>
        </w:rPr>
        <w:t>s</w:t>
      </w:r>
      <w:r w:rsidRPr="00B97E07">
        <w:rPr>
          <w:rFonts w:ascii="Arial" w:eastAsia="Arial" w:hAnsi="Arial" w:cs="Arial"/>
        </w:rPr>
        <w:t>sio</w:t>
      </w:r>
      <w:r w:rsidRPr="00B97E07">
        <w:rPr>
          <w:rFonts w:ascii="Arial" w:eastAsia="Arial" w:hAnsi="Arial" w:cs="Arial"/>
          <w:spacing w:val="1"/>
        </w:rPr>
        <w:t>na</w:t>
      </w:r>
      <w:r w:rsidRPr="00B97E07">
        <w:rPr>
          <w:rFonts w:ascii="Arial" w:eastAsia="Arial" w:hAnsi="Arial" w:cs="Arial"/>
        </w:rPr>
        <w:t xml:space="preserve">l </w:t>
      </w:r>
      <w:r w:rsidRPr="00B97E07">
        <w:rPr>
          <w:rFonts w:ascii="Arial" w:eastAsia="Arial" w:hAnsi="Arial" w:cs="Arial"/>
          <w:spacing w:val="-1"/>
        </w:rPr>
        <w:t>d</w:t>
      </w:r>
      <w:r w:rsidRPr="00B97E07">
        <w:rPr>
          <w:rFonts w:ascii="Arial" w:eastAsia="Arial" w:hAnsi="Arial" w:cs="Arial"/>
        </w:rPr>
        <w:t>e c</w:t>
      </w:r>
      <w:r w:rsidRPr="00B97E07">
        <w:rPr>
          <w:rFonts w:ascii="Arial" w:eastAsia="Arial" w:hAnsi="Arial" w:cs="Arial"/>
          <w:spacing w:val="1"/>
        </w:rPr>
        <w:t>omp</w:t>
      </w:r>
      <w:r w:rsidRPr="00B97E07">
        <w:rPr>
          <w:rFonts w:ascii="Arial" w:eastAsia="Arial" w:hAnsi="Arial" w:cs="Arial"/>
          <w:spacing w:val="-3"/>
        </w:rPr>
        <w:t>r</w:t>
      </w:r>
      <w:r w:rsidRPr="00B97E07">
        <w:rPr>
          <w:rFonts w:ascii="Arial" w:eastAsia="Arial" w:hAnsi="Arial" w:cs="Arial"/>
          <w:spacing w:val="1"/>
        </w:rPr>
        <w:t>o</w:t>
      </w:r>
      <w:r w:rsidRPr="00B97E07">
        <w:rPr>
          <w:rFonts w:ascii="Arial" w:eastAsia="Arial" w:hAnsi="Arial" w:cs="Arial"/>
          <w:spacing w:val="-2"/>
        </w:rPr>
        <w:t>v</w:t>
      </w:r>
      <w:r w:rsidRPr="00B97E07">
        <w:rPr>
          <w:rFonts w:ascii="Arial" w:eastAsia="Arial" w:hAnsi="Arial" w:cs="Arial"/>
          <w:spacing w:val="1"/>
        </w:rPr>
        <w:t>ad</w:t>
      </w:r>
      <w:r w:rsidRPr="00B97E07">
        <w:rPr>
          <w:rFonts w:ascii="Arial" w:eastAsia="Arial" w:hAnsi="Arial" w:cs="Arial"/>
        </w:rPr>
        <w:t>a</w:t>
      </w:r>
      <w:r w:rsidRPr="00B97E07">
        <w:rPr>
          <w:rFonts w:ascii="Arial" w:eastAsia="Arial" w:hAnsi="Arial" w:cs="Arial"/>
          <w:spacing w:val="1"/>
        </w:rPr>
        <w:t xml:space="preserve"> e</w:t>
      </w:r>
      <w:r w:rsidRPr="00B97E07">
        <w:rPr>
          <w:rFonts w:ascii="Arial" w:eastAsia="Arial" w:hAnsi="Arial" w:cs="Arial"/>
          <w:spacing w:val="-2"/>
        </w:rPr>
        <w:t>x</w:t>
      </w:r>
      <w:r w:rsidRPr="00B97E07">
        <w:rPr>
          <w:rFonts w:ascii="Arial" w:eastAsia="Arial" w:hAnsi="Arial" w:cs="Arial"/>
          <w:spacing w:val="1"/>
        </w:rPr>
        <w:t>pe</w:t>
      </w:r>
      <w:r w:rsidRPr="00B97E07">
        <w:rPr>
          <w:rFonts w:ascii="Arial" w:eastAsia="Arial" w:hAnsi="Arial" w:cs="Arial"/>
        </w:rPr>
        <w:t>r</w:t>
      </w:r>
      <w:r w:rsidRPr="00B97E07">
        <w:rPr>
          <w:rFonts w:ascii="Arial" w:eastAsia="Arial" w:hAnsi="Arial" w:cs="Arial"/>
          <w:spacing w:val="-1"/>
        </w:rPr>
        <w:t>i</w:t>
      </w:r>
      <w:r w:rsidRPr="00B97E07">
        <w:rPr>
          <w:rFonts w:ascii="Arial" w:eastAsia="Arial" w:hAnsi="Arial" w:cs="Arial"/>
          <w:spacing w:val="1"/>
        </w:rPr>
        <w:t>ên</w:t>
      </w:r>
      <w:r w:rsidRPr="00B97E07">
        <w:rPr>
          <w:rFonts w:ascii="Arial" w:eastAsia="Arial" w:hAnsi="Arial" w:cs="Arial"/>
          <w:spacing w:val="-2"/>
        </w:rPr>
        <w:t>c</w:t>
      </w:r>
      <w:r w:rsidRPr="00B97E07">
        <w:rPr>
          <w:rFonts w:ascii="Arial" w:eastAsia="Arial" w:hAnsi="Arial" w:cs="Arial"/>
        </w:rPr>
        <w:t>ia</w:t>
      </w:r>
      <w:r w:rsidRPr="00B97E07">
        <w:rPr>
          <w:rFonts w:ascii="Arial" w:eastAsia="Arial" w:hAnsi="Arial" w:cs="Arial"/>
          <w:spacing w:val="1"/>
        </w:rPr>
        <w:t xml:space="preserve"> e</w:t>
      </w:r>
      <w:r w:rsidRPr="00B97E07">
        <w:rPr>
          <w:rFonts w:ascii="Arial" w:eastAsia="Arial" w:hAnsi="Arial" w:cs="Arial"/>
          <w:spacing w:val="-1"/>
        </w:rPr>
        <w:t>q</w:t>
      </w:r>
      <w:r w:rsidRPr="00B97E07">
        <w:rPr>
          <w:rFonts w:ascii="Arial" w:eastAsia="Arial" w:hAnsi="Arial" w:cs="Arial"/>
          <w:spacing w:val="1"/>
        </w:rPr>
        <w:t>u</w:t>
      </w:r>
      <w:r w:rsidRPr="00B97E07">
        <w:rPr>
          <w:rFonts w:ascii="Arial" w:eastAsia="Arial" w:hAnsi="Arial" w:cs="Arial"/>
        </w:rPr>
        <w:t>i</w:t>
      </w:r>
      <w:r w:rsidRPr="00B97E07">
        <w:rPr>
          <w:rFonts w:ascii="Arial" w:eastAsia="Arial" w:hAnsi="Arial" w:cs="Arial"/>
          <w:spacing w:val="-3"/>
        </w:rPr>
        <w:t>v</w:t>
      </w:r>
      <w:r w:rsidRPr="00B97E07">
        <w:rPr>
          <w:rFonts w:ascii="Arial" w:eastAsia="Arial" w:hAnsi="Arial" w:cs="Arial"/>
          <w:spacing w:val="1"/>
        </w:rPr>
        <w:t>a</w:t>
      </w:r>
      <w:r w:rsidRPr="00B97E07">
        <w:rPr>
          <w:rFonts w:ascii="Arial" w:eastAsia="Arial" w:hAnsi="Arial" w:cs="Arial"/>
        </w:rPr>
        <w:t>le</w:t>
      </w:r>
      <w:r w:rsidRPr="00B97E07">
        <w:rPr>
          <w:rFonts w:ascii="Arial" w:eastAsia="Arial" w:hAnsi="Arial" w:cs="Arial"/>
          <w:spacing w:val="1"/>
        </w:rPr>
        <w:t>n</w:t>
      </w:r>
      <w:r w:rsidRPr="00B97E07">
        <w:rPr>
          <w:rFonts w:ascii="Arial" w:eastAsia="Arial" w:hAnsi="Arial" w:cs="Arial"/>
        </w:rPr>
        <w:t>te</w:t>
      </w:r>
      <w:r w:rsidRPr="00B97E07">
        <w:rPr>
          <w:rFonts w:ascii="Arial" w:eastAsia="Arial" w:hAnsi="Arial" w:cs="Arial"/>
          <w:spacing w:val="2"/>
        </w:rPr>
        <w:t xml:space="preserve"> </w:t>
      </w:r>
      <w:r w:rsidRPr="00B97E07">
        <w:rPr>
          <w:rFonts w:ascii="Arial" w:eastAsia="Arial" w:hAnsi="Arial" w:cs="Arial"/>
          <w:spacing w:val="1"/>
        </w:rPr>
        <w:t>o</w:t>
      </w:r>
      <w:r w:rsidRPr="00B97E07">
        <w:rPr>
          <w:rFonts w:ascii="Arial" w:eastAsia="Arial" w:hAnsi="Arial" w:cs="Arial"/>
        </w:rPr>
        <w:t>u</w:t>
      </w:r>
      <w:r w:rsidRPr="00B97E07">
        <w:rPr>
          <w:rFonts w:ascii="Arial" w:eastAsia="Arial" w:hAnsi="Arial" w:cs="Arial"/>
          <w:spacing w:val="1"/>
        </w:rPr>
        <w:t xml:space="preserve"> </w:t>
      </w:r>
      <w:r w:rsidRPr="00B97E07">
        <w:rPr>
          <w:rFonts w:ascii="Arial" w:eastAsia="Arial" w:hAnsi="Arial" w:cs="Arial"/>
        </w:rPr>
        <w:t>s</w:t>
      </w:r>
      <w:r w:rsidRPr="00B97E07">
        <w:rPr>
          <w:rFonts w:ascii="Arial" w:eastAsia="Arial" w:hAnsi="Arial" w:cs="Arial"/>
          <w:spacing w:val="1"/>
        </w:rPr>
        <w:t>u</w:t>
      </w:r>
      <w:r w:rsidRPr="00B97E07">
        <w:rPr>
          <w:rFonts w:ascii="Arial" w:eastAsia="Arial" w:hAnsi="Arial" w:cs="Arial"/>
          <w:spacing w:val="-1"/>
        </w:rPr>
        <w:t>p</w:t>
      </w:r>
      <w:r w:rsidRPr="00B97E07">
        <w:rPr>
          <w:rFonts w:ascii="Arial" w:eastAsia="Arial" w:hAnsi="Arial" w:cs="Arial"/>
          <w:spacing w:val="1"/>
        </w:rPr>
        <w:t>e</w:t>
      </w:r>
      <w:r w:rsidRPr="00B97E07">
        <w:rPr>
          <w:rFonts w:ascii="Arial" w:eastAsia="Arial" w:hAnsi="Arial" w:cs="Arial"/>
        </w:rPr>
        <w:t>r</w:t>
      </w:r>
      <w:r w:rsidRPr="00B97E07">
        <w:rPr>
          <w:rFonts w:ascii="Arial" w:eastAsia="Arial" w:hAnsi="Arial" w:cs="Arial"/>
          <w:spacing w:val="-1"/>
        </w:rPr>
        <w:t>i</w:t>
      </w:r>
      <w:r w:rsidRPr="00B97E07">
        <w:rPr>
          <w:rFonts w:ascii="Arial" w:eastAsia="Arial" w:hAnsi="Arial" w:cs="Arial"/>
          <w:spacing w:val="1"/>
        </w:rPr>
        <w:t>o</w:t>
      </w:r>
      <w:r w:rsidRPr="00B97E07">
        <w:rPr>
          <w:rFonts w:ascii="Arial" w:eastAsia="Arial" w:hAnsi="Arial" w:cs="Arial"/>
        </w:rPr>
        <w:t>r, e</w:t>
      </w:r>
      <w:r w:rsidRPr="00B97E07">
        <w:rPr>
          <w:rFonts w:ascii="Arial" w:eastAsia="Arial" w:hAnsi="Arial" w:cs="Arial"/>
          <w:spacing w:val="1"/>
        </w:rPr>
        <w:t xml:space="preserve"> de</w:t>
      </w:r>
      <w:r w:rsidRPr="00B97E07">
        <w:rPr>
          <w:rFonts w:ascii="Arial" w:eastAsia="Arial" w:hAnsi="Arial" w:cs="Arial"/>
        </w:rPr>
        <w:t>s</w:t>
      </w:r>
      <w:r w:rsidRPr="00B97E07">
        <w:rPr>
          <w:rFonts w:ascii="Arial" w:eastAsia="Arial" w:hAnsi="Arial" w:cs="Arial"/>
          <w:spacing w:val="1"/>
        </w:rPr>
        <w:t>d</w:t>
      </w:r>
      <w:r w:rsidRPr="00B97E07">
        <w:rPr>
          <w:rFonts w:ascii="Arial" w:eastAsia="Arial" w:hAnsi="Arial" w:cs="Arial"/>
        </w:rPr>
        <w:t>e</w:t>
      </w:r>
      <w:r w:rsidRPr="00B97E07">
        <w:rPr>
          <w:rFonts w:ascii="Arial" w:eastAsia="Arial" w:hAnsi="Arial" w:cs="Arial"/>
          <w:spacing w:val="1"/>
        </w:rPr>
        <w:t xml:space="preserve"> </w:t>
      </w:r>
      <w:r w:rsidRPr="00B97E07">
        <w:rPr>
          <w:rFonts w:ascii="Arial" w:eastAsia="Arial" w:hAnsi="Arial" w:cs="Arial"/>
          <w:spacing w:val="-1"/>
        </w:rPr>
        <w:t>q</w:t>
      </w:r>
      <w:r w:rsidRPr="00B97E07">
        <w:rPr>
          <w:rFonts w:ascii="Arial" w:eastAsia="Arial" w:hAnsi="Arial" w:cs="Arial"/>
          <w:spacing w:val="1"/>
        </w:rPr>
        <w:t>u</w:t>
      </w:r>
      <w:r w:rsidRPr="00B97E07">
        <w:rPr>
          <w:rFonts w:ascii="Arial" w:eastAsia="Arial" w:hAnsi="Arial" w:cs="Arial"/>
        </w:rPr>
        <w:t>e</w:t>
      </w:r>
      <w:r w:rsidRPr="00B97E07">
        <w:rPr>
          <w:rFonts w:ascii="Arial" w:eastAsia="Arial" w:hAnsi="Arial" w:cs="Arial"/>
          <w:spacing w:val="1"/>
        </w:rPr>
        <w:t xml:space="preserve"> p</w:t>
      </w:r>
      <w:r w:rsidRPr="00B97E07">
        <w:rPr>
          <w:rFonts w:ascii="Arial" w:eastAsia="Arial" w:hAnsi="Arial" w:cs="Arial"/>
        </w:rPr>
        <w:t>r</w:t>
      </w:r>
      <w:r w:rsidRPr="00B97E07">
        <w:rPr>
          <w:rFonts w:ascii="Arial" w:eastAsia="Arial" w:hAnsi="Arial" w:cs="Arial"/>
          <w:spacing w:val="-2"/>
        </w:rPr>
        <w:t>ev</w:t>
      </w:r>
      <w:r w:rsidRPr="00B97E07">
        <w:rPr>
          <w:rFonts w:ascii="Arial" w:eastAsia="Arial" w:hAnsi="Arial" w:cs="Arial"/>
        </w:rPr>
        <w:t>ia</w:t>
      </w:r>
      <w:r w:rsidRPr="00B97E07">
        <w:rPr>
          <w:rFonts w:ascii="Arial" w:eastAsia="Arial" w:hAnsi="Arial" w:cs="Arial"/>
          <w:spacing w:val="2"/>
        </w:rPr>
        <w:t>m</w:t>
      </w:r>
      <w:r w:rsidRPr="00B97E07">
        <w:rPr>
          <w:rFonts w:ascii="Arial" w:eastAsia="Arial" w:hAnsi="Arial" w:cs="Arial"/>
          <w:spacing w:val="1"/>
        </w:rPr>
        <w:t>en</w:t>
      </w:r>
      <w:r w:rsidRPr="00B97E07">
        <w:rPr>
          <w:rFonts w:ascii="Arial" w:eastAsia="Arial" w:hAnsi="Arial" w:cs="Arial"/>
        </w:rPr>
        <w:t xml:space="preserve">te </w:t>
      </w:r>
      <w:r w:rsidRPr="00B97E07">
        <w:rPr>
          <w:rFonts w:ascii="Arial" w:eastAsia="Arial" w:hAnsi="Arial" w:cs="Arial"/>
          <w:spacing w:val="1"/>
        </w:rPr>
        <w:t>ap</w:t>
      </w:r>
      <w:r w:rsidRPr="00B97E07">
        <w:rPr>
          <w:rFonts w:ascii="Arial" w:eastAsia="Arial" w:hAnsi="Arial" w:cs="Arial"/>
        </w:rPr>
        <w:t>ro</w:t>
      </w:r>
      <w:r w:rsidRPr="00B97E07">
        <w:rPr>
          <w:rFonts w:ascii="Arial" w:eastAsia="Arial" w:hAnsi="Arial" w:cs="Arial"/>
          <w:spacing w:val="-2"/>
        </w:rPr>
        <w:t>v</w:t>
      </w:r>
      <w:r w:rsidRPr="00B97E07">
        <w:rPr>
          <w:rFonts w:ascii="Arial" w:eastAsia="Arial" w:hAnsi="Arial" w:cs="Arial"/>
          <w:spacing w:val="1"/>
        </w:rPr>
        <w:t>ad</w:t>
      </w:r>
      <w:r w:rsidRPr="00B97E07">
        <w:rPr>
          <w:rFonts w:ascii="Arial" w:eastAsia="Arial" w:hAnsi="Arial" w:cs="Arial"/>
        </w:rPr>
        <w:t>o</w:t>
      </w:r>
      <w:r w:rsidRPr="00B97E07">
        <w:rPr>
          <w:rFonts w:ascii="Arial" w:eastAsia="Arial" w:hAnsi="Arial" w:cs="Arial"/>
          <w:spacing w:val="-1"/>
        </w:rPr>
        <w:t xml:space="preserve"> </w:t>
      </w:r>
      <w:r w:rsidRPr="00B97E07">
        <w:rPr>
          <w:rFonts w:ascii="Arial" w:eastAsia="Arial" w:hAnsi="Arial" w:cs="Arial"/>
          <w:spacing w:val="1"/>
        </w:rPr>
        <w:t>pe</w:t>
      </w:r>
      <w:r w:rsidRPr="00B97E07">
        <w:rPr>
          <w:rFonts w:ascii="Arial" w:eastAsia="Arial" w:hAnsi="Arial" w:cs="Arial"/>
        </w:rPr>
        <w:t>la</w:t>
      </w:r>
      <w:r w:rsidRPr="00B97E07">
        <w:rPr>
          <w:rFonts w:ascii="Arial" w:eastAsia="Arial" w:hAnsi="Arial" w:cs="Arial"/>
          <w:spacing w:val="-1"/>
        </w:rPr>
        <w:t xml:space="preserve"> </w:t>
      </w:r>
      <w:r w:rsidRPr="00B97E07">
        <w:rPr>
          <w:rFonts w:ascii="Arial" w:eastAsia="Arial" w:hAnsi="Arial" w:cs="Arial"/>
        </w:rPr>
        <w:t>A</w:t>
      </w:r>
      <w:r w:rsidRPr="00B97E07">
        <w:rPr>
          <w:rFonts w:ascii="Arial" w:eastAsia="Arial" w:hAnsi="Arial" w:cs="Arial"/>
          <w:spacing w:val="-1"/>
        </w:rPr>
        <w:t>d</w:t>
      </w:r>
      <w:r w:rsidRPr="00B97E07">
        <w:rPr>
          <w:rFonts w:ascii="Arial" w:eastAsia="Arial" w:hAnsi="Arial" w:cs="Arial"/>
          <w:spacing w:val="1"/>
        </w:rPr>
        <w:t>m</w:t>
      </w:r>
      <w:r w:rsidRPr="00B97E07">
        <w:rPr>
          <w:rFonts w:ascii="Arial" w:eastAsia="Arial" w:hAnsi="Arial" w:cs="Arial"/>
        </w:rPr>
        <w:t>ini</w:t>
      </w:r>
      <w:r w:rsidRPr="00B97E07">
        <w:rPr>
          <w:rFonts w:ascii="Arial" w:eastAsia="Arial" w:hAnsi="Arial" w:cs="Arial"/>
          <w:spacing w:val="-2"/>
        </w:rPr>
        <w:t>s</w:t>
      </w:r>
      <w:r w:rsidRPr="00B97E07">
        <w:rPr>
          <w:rFonts w:ascii="Arial" w:eastAsia="Arial" w:hAnsi="Arial" w:cs="Arial"/>
        </w:rPr>
        <w:t>traç</w:t>
      </w:r>
      <w:r w:rsidRPr="00B97E07">
        <w:rPr>
          <w:rFonts w:ascii="Arial" w:eastAsia="Arial" w:hAnsi="Arial" w:cs="Arial"/>
          <w:spacing w:val="1"/>
        </w:rPr>
        <w:t>ão</w:t>
      </w:r>
      <w:r w:rsidRPr="00B97E07">
        <w:rPr>
          <w:rFonts w:ascii="Arial" w:eastAsia="Arial" w:hAnsi="Arial" w:cs="Arial"/>
        </w:rPr>
        <w:t>.</w:t>
      </w:r>
    </w:p>
    <w:p w14:paraId="794EE9CA" w14:textId="77777777" w:rsidR="00C90D08" w:rsidRPr="00DF7B29" w:rsidRDefault="00C90D08" w:rsidP="00C90D08">
      <w:pPr>
        <w:pStyle w:val="Ttulo2"/>
        <w:tabs>
          <w:tab w:val="center" w:pos="880"/>
          <w:tab w:val="center" w:pos="3474"/>
        </w:tabs>
        <w:jc w:val="both"/>
        <w:rPr>
          <w:sz w:val="24"/>
          <w:szCs w:val="24"/>
        </w:rPr>
      </w:pPr>
      <w:r w:rsidRPr="00DF7B29">
        <w:rPr>
          <w:sz w:val="24"/>
          <w:szCs w:val="24"/>
        </w:rPr>
        <w:t>5.5.</w:t>
      </w:r>
      <w:r w:rsidRPr="00DF7B29">
        <w:rPr>
          <w:sz w:val="24"/>
          <w:szCs w:val="24"/>
        </w:rPr>
        <w:tab/>
        <w:t>Qualificação Econômico-Financeira</w:t>
      </w:r>
    </w:p>
    <w:p w14:paraId="636BEF61" w14:textId="77777777" w:rsidR="00C90D08" w:rsidRPr="00DF7B29" w:rsidRDefault="00C90D08" w:rsidP="00C90D08">
      <w:pPr>
        <w:tabs>
          <w:tab w:val="center" w:pos="1470"/>
          <w:tab w:val="right" w:pos="8930"/>
        </w:tabs>
        <w:spacing w:after="139" w:line="265" w:lineRule="auto"/>
        <w:jc w:val="both"/>
        <w:rPr>
          <w:rFonts w:ascii="Arial" w:hAnsi="Arial" w:cs="Arial"/>
        </w:rPr>
      </w:pPr>
      <w:r w:rsidRPr="00DF7B29">
        <w:rPr>
          <w:rFonts w:ascii="Arial" w:eastAsia="Calibri" w:hAnsi="Arial" w:cs="Arial"/>
        </w:rPr>
        <w:tab/>
      </w:r>
      <w:r w:rsidRPr="00DF7B29">
        <w:rPr>
          <w:rFonts w:ascii="Arial" w:hAnsi="Arial" w:cs="Arial"/>
          <w:b/>
        </w:rPr>
        <w:t xml:space="preserve">5.5.1. </w:t>
      </w:r>
      <w:r w:rsidRPr="00DF7B29">
        <w:rPr>
          <w:rFonts w:ascii="Arial" w:hAnsi="Arial" w:cs="Arial"/>
        </w:rPr>
        <w:t>Certidão negativa de feitos sobre falência expedida pelo distribuidor da    sede do licitante.</w:t>
      </w:r>
    </w:p>
    <w:p w14:paraId="3ECB45F6" w14:textId="77777777" w:rsidR="00C90D08" w:rsidRPr="00DF7B29" w:rsidRDefault="00C90D08" w:rsidP="00C90D08">
      <w:pPr>
        <w:jc w:val="both"/>
        <w:rPr>
          <w:rFonts w:ascii="Arial" w:eastAsia="Arial" w:hAnsi="Arial" w:cs="Arial"/>
        </w:rPr>
      </w:pPr>
      <w:r w:rsidRPr="00DF7B29">
        <w:rPr>
          <w:rFonts w:ascii="Arial" w:hAnsi="Arial" w:cs="Arial"/>
          <w:b/>
          <w:bCs/>
        </w:rPr>
        <w:t>5.5.2.</w:t>
      </w:r>
      <w:r w:rsidRPr="00DF7B29">
        <w:rPr>
          <w:rFonts w:ascii="Arial" w:hAnsi="Arial" w:cs="Arial"/>
        </w:rPr>
        <w:t xml:space="preserve"> Balanço patrimonial, demonstração de resultado de exercício e demais demonstrações contábeis dos 2 (dois) últimos exercícios sociais</w:t>
      </w:r>
      <w:r w:rsidRPr="00DF7B29">
        <w:rPr>
          <w:rFonts w:ascii="Arial" w:eastAsia="Arial" w:hAnsi="Arial" w:cs="Arial"/>
        </w:rPr>
        <w:t>;</w:t>
      </w:r>
    </w:p>
    <w:p w14:paraId="1747D386" w14:textId="77777777" w:rsidR="00C90D08" w:rsidRPr="00DF7B29" w:rsidRDefault="00C90D08" w:rsidP="00C90D08">
      <w:pPr>
        <w:jc w:val="both"/>
        <w:rPr>
          <w:rFonts w:ascii="Arial" w:eastAsia="Arial" w:hAnsi="Arial" w:cs="Arial"/>
        </w:rPr>
      </w:pPr>
    </w:p>
    <w:p w14:paraId="398A7766" w14:textId="77777777" w:rsidR="00C90D08" w:rsidRPr="00DF7B29" w:rsidRDefault="00C90D08" w:rsidP="00C90D08">
      <w:pPr>
        <w:jc w:val="both"/>
        <w:rPr>
          <w:rFonts w:ascii="Arial" w:eastAsia="Arial" w:hAnsi="Arial" w:cs="Arial"/>
        </w:rPr>
      </w:pPr>
      <w:r w:rsidRPr="00DF7B29">
        <w:rPr>
          <w:rFonts w:ascii="Arial" w:eastAsia="Arial" w:hAnsi="Arial" w:cs="Arial"/>
          <w:b/>
          <w:bCs/>
        </w:rPr>
        <w:t>5.5.3.</w:t>
      </w:r>
      <w:r w:rsidRPr="00DF7B29">
        <w:rPr>
          <w:rFonts w:ascii="Arial" w:eastAsia="Arial" w:hAnsi="Arial" w:cs="Arial"/>
        </w:rPr>
        <w:t xml:space="preserve"> </w:t>
      </w:r>
      <w:r w:rsidRPr="00DF7B29">
        <w:rPr>
          <w:rFonts w:ascii="Arial" w:hAnsi="Arial" w:cs="Arial"/>
        </w:rPr>
        <w:t>Capital mínimo ou de patrimônio líquido mínimo equivalente a até 10% (dez por cento) do valor estimado da contratação.</w:t>
      </w:r>
    </w:p>
    <w:p w14:paraId="101354FB" w14:textId="77777777" w:rsidR="00C90D08" w:rsidRDefault="00C90D08" w:rsidP="00C90D08">
      <w:pPr>
        <w:tabs>
          <w:tab w:val="center" w:pos="880"/>
          <w:tab w:val="center" w:pos="4989"/>
        </w:tabs>
        <w:spacing w:after="144" w:line="259" w:lineRule="auto"/>
        <w:jc w:val="both"/>
        <w:rPr>
          <w:rFonts w:ascii="Arial" w:hAnsi="Arial" w:cs="Arial"/>
          <w:b/>
        </w:rPr>
      </w:pPr>
    </w:p>
    <w:p w14:paraId="50AFDB41" w14:textId="77777777" w:rsidR="00C90D08" w:rsidRPr="00DF7B29" w:rsidRDefault="00C90D08" w:rsidP="00C90D08">
      <w:pPr>
        <w:tabs>
          <w:tab w:val="center" w:pos="880"/>
          <w:tab w:val="center" w:pos="4989"/>
        </w:tabs>
        <w:spacing w:after="144" w:line="259" w:lineRule="auto"/>
        <w:jc w:val="both"/>
        <w:rPr>
          <w:rFonts w:ascii="Arial" w:hAnsi="Arial" w:cs="Arial"/>
        </w:rPr>
      </w:pPr>
      <w:r w:rsidRPr="00DF7B29">
        <w:rPr>
          <w:rFonts w:ascii="Arial" w:hAnsi="Arial" w:cs="Arial"/>
          <w:b/>
        </w:rPr>
        <w:t>5.6.</w:t>
      </w:r>
      <w:r w:rsidRPr="00DF7B29">
        <w:rPr>
          <w:rFonts w:ascii="Arial" w:hAnsi="Arial" w:cs="Arial"/>
          <w:b/>
        </w:rPr>
        <w:tab/>
      </w:r>
      <w:r w:rsidRPr="00DF7B29">
        <w:rPr>
          <w:rFonts w:ascii="Arial" w:hAnsi="Arial" w:cs="Arial"/>
        </w:rPr>
        <w:t>Os documentos exigidos poderão ser apresentados:</w:t>
      </w:r>
    </w:p>
    <w:p w14:paraId="057B1DB1" w14:textId="77777777" w:rsidR="00C90D08" w:rsidRPr="00DF7B29" w:rsidRDefault="00C90D08" w:rsidP="00C90D08">
      <w:pPr>
        <w:spacing w:after="3" w:line="385" w:lineRule="auto"/>
        <w:jc w:val="both"/>
        <w:rPr>
          <w:rFonts w:ascii="Arial" w:hAnsi="Arial" w:cs="Arial"/>
        </w:rPr>
      </w:pPr>
      <w:r w:rsidRPr="00DF7B29">
        <w:rPr>
          <w:rFonts w:ascii="Arial" w:hAnsi="Arial" w:cs="Arial"/>
          <w:b/>
        </w:rPr>
        <w:t>5.6.1.</w:t>
      </w:r>
      <w:r w:rsidRPr="00DF7B29">
        <w:rPr>
          <w:rFonts w:ascii="Arial" w:hAnsi="Arial" w:cs="Arial"/>
          <w:b/>
        </w:rPr>
        <w:tab/>
      </w:r>
      <w:r w:rsidRPr="00DF7B29">
        <w:rPr>
          <w:rFonts w:ascii="Arial" w:hAnsi="Arial" w:cs="Arial"/>
        </w:rPr>
        <w:t>Em formato original, por qualquer processo de cópia autenticada por cartório competente ou por servidor da administração ou publicação em órgão de imprensa oficial.</w:t>
      </w:r>
    </w:p>
    <w:p w14:paraId="5F2EB0F1" w14:textId="77777777" w:rsidR="00C90D08" w:rsidRPr="00DF7B29" w:rsidRDefault="00C90D08" w:rsidP="00C90D08">
      <w:pPr>
        <w:spacing w:after="423"/>
        <w:ind w:right="12"/>
        <w:jc w:val="both"/>
        <w:rPr>
          <w:rFonts w:ascii="Arial" w:hAnsi="Arial" w:cs="Arial"/>
        </w:rPr>
      </w:pPr>
      <w:r w:rsidRPr="00DF7B29">
        <w:rPr>
          <w:rFonts w:ascii="Arial" w:hAnsi="Arial" w:cs="Arial"/>
          <w:b/>
        </w:rPr>
        <w:t xml:space="preserve">5.7. </w:t>
      </w:r>
      <w:r w:rsidRPr="00DF7B29">
        <w:rPr>
          <w:rFonts w:ascii="Arial" w:hAnsi="Arial" w:cs="Arial"/>
        </w:rPr>
        <w:t>Será processada a abertura dos documentos de habilitação no sistema apenas do licitante vencedor, exceto quando a fase de habilitação anteceder a de julgamento.</w:t>
      </w:r>
    </w:p>
    <w:p w14:paraId="1D46FCBF" w14:textId="77777777" w:rsidR="00C90D08" w:rsidRPr="00DF7B29" w:rsidRDefault="00C90D08" w:rsidP="00C90D08">
      <w:pPr>
        <w:spacing w:after="423"/>
        <w:ind w:right="12"/>
        <w:jc w:val="both"/>
        <w:rPr>
          <w:rFonts w:ascii="Arial" w:hAnsi="Arial" w:cs="Arial"/>
        </w:rPr>
      </w:pPr>
      <w:r w:rsidRPr="00DF7B29">
        <w:rPr>
          <w:rFonts w:ascii="Arial" w:hAnsi="Arial" w:cs="Arial"/>
          <w:b/>
        </w:rPr>
        <w:t xml:space="preserve">5.8. </w:t>
      </w:r>
      <w:r w:rsidRPr="00DF7B29">
        <w:rPr>
          <w:rFonts w:ascii="Arial" w:hAnsi="Arial" w:cs="Arial"/>
        </w:rPr>
        <w:t>Serão exigidos os documentos relativos à regularidade fiscal, em qualquer caso, somente em momento posterior ao julgamento das propostas e apenas do licitante mais bem classificado.</w:t>
      </w:r>
    </w:p>
    <w:p w14:paraId="475AF424" w14:textId="77777777" w:rsidR="00C90D08" w:rsidRPr="00DF7B29" w:rsidRDefault="00C90D08" w:rsidP="00C90D08">
      <w:pPr>
        <w:spacing w:after="417"/>
        <w:ind w:right="12"/>
        <w:jc w:val="both"/>
        <w:rPr>
          <w:rFonts w:ascii="Arial" w:hAnsi="Arial" w:cs="Arial"/>
        </w:rPr>
      </w:pPr>
      <w:r w:rsidRPr="00DF7B29">
        <w:rPr>
          <w:rFonts w:ascii="Arial" w:hAnsi="Arial" w:cs="Arial"/>
          <w:b/>
        </w:rPr>
        <w:t xml:space="preserve">5.9. </w:t>
      </w:r>
      <w:r w:rsidRPr="00DF7B29">
        <w:rPr>
          <w:rFonts w:ascii="Arial" w:hAnsi="Arial" w:cs="Arial"/>
        </w:rPr>
        <w:t>Deverão os licitantes emitir declaração de que cumpre as exigências de reserva de cargos para pessoa com deficiência e para reabilitado da Previdência Social, previstas em lei e em outras normas específicas.</w:t>
      </w:r>
    </w:p>
    <w:p w14:paraId="0754F13B" w14:textId="77777777" w:rsidR="00C90D08" w:rsidRPr="00DF7B29" w:rsidRDefault="00C90D08" w:rsidP="00C90D08">
      <w:pPr>
        <w:spacing w:after="423"/>
        <w:ind w:right="12"/>
        <w:jc w:val="both"/>
        <w:rPr>
          <w:rFonts w:ascii="Arial" w:hAnsi="Arial" w:cs="Arial"/>
        </w:rPr>
      </w:pPr>
      <w:r w:rsidRPr="00DF7B29">
        <w:rPr>
          <w:rFonts w:ascii="Arial" w:hAnsi="Arial" w:cs="Arial"/>
          <w:b/>
        </w:rPr>
        <w:t xml:space="preserve">5.10. </w:t>
      </w:r>
      <w:r w:rsidRPr="00DF7B29">
        <w:rPr>
          <w:rFonts w:ascii="Arial" w:hAnsi="Arial" w:cs="Arial"/>
        </w:rPr>
        <w:t>Deverão os licitantes, sob pena de desclassificação, emitir declaração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60B72A57" w14:textId="77777777" w:rsidR="00C90D08" w:rsidRPr="00DF7B29" w:rsidRDefault="00C90D08" w:rsidP="00C90D08">
      <w:pPr>
        <w:spacing w:after="3" w:line="385" w:lineRule="auto"/>
        <w:jc w:val="both"/>
        <w:rPr>
          <w:rFonts w:ascii="Arial" w:hAnsi="Arial" w:cs="Arial"/>
        </w:rPr>
      </w:pPr>
      <w:r w:rsidRPr="00DF7B29">
        <w:rPr>
          <w:rFonts w:ascii="Arial" w:hAnsi="Arial" w:cs="Arial"/>
          <w:b/>
        </w:rPr>
        <w:lastRenderedPageBreak/>
        <w:t>5.11.</w:t>
      </w:r>
      <w:r w:rsidRPr="00DF7B29">
        <w:rPr>
          <w:rFonts w:ascii="Arial" w:hAnsi="Arial" w:cs="Arial"/>
          <w:b/>
        </w:rPr>
        <w:tab/>
      </w:r>
      <w:r w:rsidRPr="00DF7B29">
        <w:rPr>
          <w:rFonts w:ascii="Arial" w:hAnsi="Arial" w:cs="Arial"/>
        </w:rPr>
        <w:t>Após a inserção no sistema dos documentos para habilitação, não será permitida a substituição ou a apresentação de novos documentos, salvo em sede de diligência, para:</w:t>
      </w:r>
    </w:p>
    <w:p w14:paraId="6DE03780" w14:textId="77777777" w:rsidR="00C90D08" w:rsidRPr="00DF7B29" w:rsidRDefault="00C90D08" w:rsidP="00C90D08">
      <w:pPr>
        <w:ind w:right="12"/>
        <w:jc w:val="both"/>
        <w:rPr>
          <w:rFonts w:ascii="Arial" w:hAnsi="Arial" w:cs="Arial"/>
        </w:rPr>
      </w:pPr>
      <w:r w:rsidRPr="00DF7B29">
        <w:rPr>
          <w:rFonts w:ascii="Arial" w:hAnsi="Arial" w:cs="Arial"/>
          <w:b/>
        </w:rPr>
        <w:t xml:space="preserve">5.11.1. </w:t>
      </w:r>
      <w:r w:rsidRPr="00DF7B29">
        <w:rPr>
          <w:rFonts w:ascii="Arial" w:hAnsi="Arial" w:cs="Arial"/>
        </w:rPr>
        <w:t xml:space="preserve">Complementação de informações acerca dos documentos já apresentados pelos licitantes e desde que necessária para apurar fatos existentes à época da abertura do certame; </w:t>
      </w:r>
    </w:p>
    <w:p w14:paraId="4DBE18EB" w14:textId="77777777" w:rsidR="00C90D08" w:rsidRDefault="00C90D08" w:rsidP="00C90D08">
      <w:pPr>
        <w:ind w:right="12"/>
        <w:jc w:val="both"/>
        <w:rPr>
          <w:rFonts w:ascii="Arial" w:hAnsi="Arial" w:cs="Arial"/>
          <w:b/>
        </w:rPr>
      </w:pPr>
    </w:p>
    <w:p w14:paraId="10CECD1C" w14:textId="77777777" w:rsidR="00C90D08" w:rsidRDefault="00C90D08" w:rsidP="00C90D08">
      <w:pPr>
        <w:ind w:right="12"/>
        <w:jc w:val="both"/>
        <w:rPr>
          <w:rFonts w:ascii="Arial" w:hAnsi="Arial" w:cs="Arial"/>
        </w:rPr>
      </w:pPr>
      <w:r w:rsidRPr="00DF7B29">
        <w:rPr>
          <w:rFonts w:ascii="Arial" w:hAnsi="Arial" w:cs="Arial"/>
          <w:b/>
        </w:rPr>
        <w:t xml:space="preserve">5.11.2. </w:t>
      </w:r>
      <w:r w:rsidRPr="00DF7B29">
        <w:rPr>
          <w:rFonts w:ascii="Arial" w:hAnsi="Arial" w:cs="Arial"/>
        </w:rPr>
        <w:t>Atualização de documentos cuja validade tenha expirado após a data de recebimento das propostas.</w:t>
      </w:r>
    </w:p>
    <w:p w14:paraId="689F6790" w14:textId="77777777" w:rsidR="00C90D08" w:rsidRPr="00DF7B29" w:rsidRDefault="00C90D08" w:rsidP="00C90D08">
      <w:pPr>
        <w:ind w:right="12"/>
        <w:jc w:val="both"/>
        <w:rPr>
          <w:rFonts w:ascii="Arial" w:hAnsi="Arial" w:cs="Arial"/>
        </w:rPr>
      </w:pPr>
    </w:p>
    <w:p w14:paraId="4654E896" w14:textId="77777777" w:rsidR="00C90D08" w:rsidRPr="00DF7B29" w:rsidRDefault="00C90D08" w:rsidP="00C90D08">
      <w:pPr>
        <w:ind w:right="12"/>
        <w:jc w:val="both"/>
        <w:rPr>
          <w:rFonts w:ascii="Arial" w:hAnsi="Arial" w:cs="Arial"/>
        </w:rPr>
      </w:pPr>
      <w:r w:rsidRPr="00DF7B29">
        <w:rPr>
          <w:rFonts w:ascii="Arial" w:hAnsi="Arial" w:cs="Arial"/>
          <w:b/>
        </w:rPr>
        <w:t xml:space="preserve">5.12. </w:t>
      </w:r>
      <w:r w:rsidRPr="00DF7B29">
        <w:rPr>
          <w:rFonts w:ascii="Arial" w:hAnsi="Arial" w:cs="Arial"/>
        </w:rPr>
        <w:t xml:space="preserve">Na análise dos documentos de habilitação, o Agente de Contratação e/ou Comissão Permanente de Contratação poderá sanar erros ou falhas que não alterem a substância dos documentos e sua validade jurídica, mediante despacho fundamentado registrado e acessível a todos, atribuindo-lhes eficácia para fins de habilitação e classificação. </w:t>
      </w:r>
    </w:p>
    <w:p w14:paraId="426BA433" w14:textId="77777777" w:rsidR="00C90D08" w:rsidRPr="00DF7B29" w:rsidRDefault="00C90D08" w:rsidP="00C90D08">
      <w:pPr>
        <w:ind w:right="12"/>
        <w:jc w:val="both"/>
        <w:rPr>
          <w:rFonts w:ascii="Arial" w:hAnsi="Arial" w:cs="Arial"/>
        </w:rPr>
      </w:pPr>
    </w:p>
    <w:p w14:paraId="36870CF9" w14:textId="77777777" w:rsidR="00C90D08" w:rsidRPr="00DF7B29" w:rsidRDefault="00C90D08" w:rsidP="00C90D08">
      <w:pPr>
        <w:ind w:right="12"/>
        <w:jc w:val="both"/>
        <w:rPr>
          <w:rFonts w:ascii="Arial" w:hAnsi="Arial" w:cs="Arial"/>
        </w:rPr>
      </w:pPr>
      <w:r w:rsidRPr="00DF7B29">
        <w:rPr>
          <w:rFonts w:ascii="Arial" w:hAnsi="Arial" w:cs="Arial"/>
          <w:b/>
        </w:rPr>
        <w:t xml:space="preserve">5.13. </w:t>
      </w:r>
      <w:r w:rsidRPr="00DF7B29">
        <w:rPr>
          <w:rFonts w:ascii="Arial" w:hAnsi="Arial" w:cs="Arial"/>
        </w:rPr>
        <w:t xml:space="preserve">Nos casos em que se já houver encerrada a fase de habilitação, quando o edital prever expressa e justificadamente a inversão das fases e </w:t>
      </w:r>
      <w:proofErr w:type="spellStart"/>
      <w:r w:rsidRPr="00DF7B29">
        <w:rPr>
          <w:rFonts w:ascii="Arial" w:hAnsi="Arial" w:cs="Arial"/>
        </w:rPr>
        <w:t>esta</w:t>
      </w:r>
      <w:proofErr w:type="spellEnd"/>
      <w:r w:rsidRPr="00DF7B29">
        <w:rPr>
          <w:rFonts w:ascii="Arial" w:hAnsi="Arial" w:cs="Arial"/>
        </w:rPr>
        <w:t xml:space="preserve"> anteceder ao julgamento, não caberá exclusão de licitante por motivo relacionado à habilitação, salvo em razão de fatos supervenientes ou só conhecidos após o julgamento.</w:t>
      </w:r>
    </w:p>
    <w:p w14:paraId="76097B21" w14:textId="77777777" w:rsidR="00C90D08" w:rsidRPr="00DF7B29" w:rsidRDefault="00C90D08" w:rsidP="00C90D08">
      <w:pPr>
        <w:pStyle w:val="Ttulo1"/>
        <w:tabs>
          <w:tab w:val="center" w:pos="1591"/>
        </w:tabs>
        <w:jc w:val="both"/>
        <w:rPr>
          <w:sz w:val="24"/>
          <w:szCs w:val="24"/>
        </w:rPr>
      </w:pPr>
      <w:r w:rsidRPr="00DF7B29">
        <w:rPr>
          <w:sz w:val="24"/>
          <w:szCs w:val="24"/>
        </w:rPr>
        <w:t>6.</w:t>
      </w:r>
      <w:r w:rsidRPr="00DF7B29">
        <w:rPr>
          <w:sz w:val="24"/>
          <w:szCs w:val="24"/>
        </w:rPr>
        <w:tab/>
        <w:t>DA PROPOSTA</w:t>
      </w:r>
    </w:p>
    <w:p w14:paraId="64C5968D" w14:textId="77777777" w:rsidR="00C90D08" w:rsidRPr="00DF7B29" w:rsidRDefault="00C90D08" w:rsidP="00C90D08">
      <w:pPr>
        <w:rPr>
          <w:rFonts w:ascii="Arial" w:hAnsi="Arial" w:cs="Arial"/>
          <w:lang w:eastAsia="pt-BR"/>
        </w:rPr>
      </w:pPr>
    </w:p>
    <w:p w14:paraId="0B2D78EA" w14:textId="77777777" w:rsidR="00C90D08" w:rsidRPr="00DF7B29" w:rsidRDefault="00C90D08" w:rsidP="00C90D08">
      <w:pPr>
        <w:spacing w:after="423"/>
        <w:ind w:right="12"/>
        <w:jc w:val="both"/>
        <w:rPr>
          <w:rFonts w:ascii="Arial" w:hAnsi="Arial" w:cs="Arial"/>
        </w:rPr>
      </w:pPr>
      <w:r w:rsidRPr="00DF7B29">
        <w:rPr>
          <w:rFonts w:ascii="Arial" w:hAnsi="Arial" w:cs="Arial"/>
          <w:b/>
        </w:rPr>
        <w:t xml:space="preserve">6.1. </w:t>
      </w:r>
      <w:r w:rsidRPr="00DF7B29">
        <w:rPr>
          <w:rFonts w:ascii="Arial" w:hAnsi="Arial" w:cs="Arial"/>
        </w:rPr>
        <w:t xml:space="preserve">Declaração de validade da proposta não inferior a sessenta (60) </w:t>
      </w:r>
      <w:proofErr w:type="spellStart"/>
      <w:r w:rsidRPr="00DF7B29">
        <w:rPr>
          <w:rFonts w:ascii="Arial" w:hAnsi="Arial" w:cs="Arial"/>
        </w:rPr>
        <w:t>dias</w:t>
      </w:r>
      <w:proofErr w:type="spellEnd"/>
      <w:r w:rsidRPr="00DF7B29">
        <w:rPr>
          <w:rFonts w:ascii="Arial" w:hAnsi="Arial" w:cs="Arial"/>
        </w:rPr>
        <w:t xml:space="preserve"> da abertura do certame licitatório vertente.</w:t>
      </w:r>
    </w:p>
    <w:p w14:paraId="6A846CBE" w14:textId="77777777" w:rsidR="00C90D08" w:rsidRPr="00DF7B29" w:rsidRDefault="00C90D08" w:rsidP="00C90D08">
      <w:pPr>
        <w:spacing w:after="423"/>
        <w:ind w:right="12"/>
        <w:jc w:val="both"/>
        <w:rPr>
          <w:rFonts w:ascii="Arial" w:hAnsi="Arial" w:cs="Arial"/>
        </w:rPr>
      </w:pPr>
      <w:r w:rsidRPr="00DF7B29">
        <w:rPr>
          <w:rFonts w:ascii="Arial" w:hAnsi="Arial" w:cs="Arial"/>
          <w:b/>
        </w:rPr>
        <w:t xml:space="preserve">6.2. </w:t>
      </w:r>
      <w:r w:rsidRPr="00DF7B29">
        <w:rPr>
          <w:rFonts w:ascii="Arial" w:hAnsi="Arial" w:cs="Arial"/>
        </w:rPr>
        <w:t>Preço global do objeto a ser contratado, considerando a aplicação de preços unitários propostos em planilha de preços.</w:t>
      </w:r>
    </w:p>
    <w:p w14:paraId="754C96A7" w14:textId="77777777" w:rsidR="00C90D08" w:rsidRPr="00DF7B29" w:rsidRDefault="00C90D08" w:rsidP="00C90D08">
      <w:pPr>
        <w:spacing w:after="423"/>
        <w:ind w:right="12"/>
        <w:jc w:val="both"/>
        <w:rPr>
          <w:rFonts w:ascii="Arial" w:hAnsi="Arial" w:cs="Arial"/>
        </w:rPr>
      </w:pPr>
      <w:r w:rsidRPr="00DF7B29">
        <w:rPr>
          <w:rFonts w:ascii="Arial" w:hAnsi="Arial" w:cs="Arial"/>
          <w:b/>
        </w:rPr>
        <w:t xml:space="preserve">6.3. </w:t>
      </w:r>
      <w:r w:rsidRPr="00DF7B29">
        <w:rPr>
          <w:rFonts w:ascii="Arial" w:hAnsi="Arial" w:cs="Arial"/>
        </w:rPr>
        <w:t xml:space="preserve">Planilha Orçamentária devidamente assinada pelo responsável técnico da licitante, cujo nome e número de registro no </w:t>
      </w:r>
      <w:proofErr w:type="gramStart"/>
      <w:r>
        <w:rPr>
          <w:rFonts w:ascii="Arial" w:hAnsi="Arial" w:cs="Arial"/>
        </w:rPr>
        <w:t xml:space="preserve">CREA </w:t>
      </w:r>
      <w:r w:rsidRPr="00DF7B29">
        <w:rPr>
          <w:rFonts w:ascii="Arial" w:hAnsi="Arial" w:cs="Arial"/>
        </w:rPr>
        <w:t xml:space="preserve"> deverá</w:t>
      </w:r>
      <w:proofErr w:type="gramEnd"/>
      <w:r w:rsidRPr="00DF7B29">
        <w:rPr>
          <w:rFonts w:ascii="Arial" w:hAnsi="Arial" w:cs="Arial"/>
        </w:rPr>
        <w:t xml:space="preserve"> estar apostos de maneira legível.</w:t>
      </w:r>
    </w:p>
    <w:p w14:paraId="163C7883" w14:textId="77777777" w:rsidR="00C90D08" w:rsidRPr="00DF7B29" w:rsidRDefault="00C90D08" w:rsidP="00C90D08">
      <w:pPr>
        <w:spacing w:after="423"/>
        <w:ind w:right="12"/>
        <w:jc w:val="both"/>
        <w:rPr>
          <w:rFonts w:ascii="Arial" w:hAnsi="Arial" w:cs="Arial"/>
        </w:rPr>
      </w:pPr>
      <w:r w:rsidRPr="00DF7B29">
        <w:rPr>
          <w:rFonts w:ascii="Arial" w:hAnsi="Arial" w:cs="Arial"/>
          <w:b/>
        </w:rPr>
        <w:t xml:space="preserve">6.4. </w:t>
      </w:r>
      <w:r w:rsidRPr="00DF7B29">
        <w:rPr>
          <w:rFonts w:ascii="Arial" w:hAnsi="Arial" w:cs="Arial"/>
        </w:rPr>
        <w:t xml:space="preserve">Cronograma Físico-Financeiro, devidamente assinado (s) pelo responsável técnico da licitante, cujo nome e número de registro no </w:t>
      </w:r>
      <w:proofErr w:type="gramStart"/>
      <w:r>
        <w:rPr>
          <w:rFonts w:ascii="Arial" w:hAnsi="Arial" w:cs="Arial"/>
        </w:rPr>
        <w:t xml:space="preserve">CREA </w:t>
      </w:r>
      <w:r w:rsidRPr="00DF7B29">
        <w:rPr>
          <w:rFonts w:ascii="Arial" w:hAnsi="Arial" w:cs="Arial"/>
        </w:rPr>
        <w:t xml:space="preserve"> deverão</w:t>
      </w:r>
      <w:proofErr w:type="gramEnd"/>
      <w:r w:rsidRPr="00DF7B29">
        <w:rPr>
          <w:rFonts w:ascii="Arial" w:hAnsi="Arial" w:cs="Arial"/>
        </w:rPr>
        <w:t xml:space="preserve"> estar apostos de maneira legível.</w:t>
      </w:r>
    </w:p>
    <w:p w14:paraId="28E7E62D" w14:textId="77777777" w:rsidR="00C90D08" w:rsidRPr="00DF7B29" w:rsidRDefault="00C90D08" w:rsidP="00C90D08">
      <w:pPr>
        <w:autoSpaceDE w:val="0"/>
        <w:autoSpaceDN w:val="0"/>
        <w:adjustRightInd w:val="0"/>
        <w:jc w:val="both"/>
        <w:rPr>
          <w:rFonts w:ascii="Arial" w:hAnsi="Arial" w:cs="Arial"/>
        </w:rPr>
      </w:pPr>
      <w:r w:rsidRPr="00DF7B29">
        <w:rPr>
          <w:rFonts w:ascii="Arial" w:hAnsi="Arial" w:cs="Arial"/>
          <w:b/>
          <w:bCs/>
        </w:rPr>
        <w:t>6.5</w:t>
      </w:r>
      <w:r w:rsidRPr="00DF7B29">
        <w:rPr>
          <w:rFonts w:ascii="Arial" w:hAnsi="Arial" w:cs="Arial"/>
        </w:rPr>
        <w:t xml:space="preserve"> – As licitantes deverão apresentar, ainda, a Composição detalhada dos encargos sociais, encargos intersindicais e do B.D.I. utilizados na composição dos preços globais.</w:t>
      </w:r>
    </w:p>
    <w:p w14:paraId="637602BE" w14:textId="77777777" w:rsidR="00C90D08" w:rsidRPr="00DF7B29" w:rsidRDefault="00C90D08" w:rsidP="00C90D08">
      <w:pPr>
        <w:autoSpaceDE w:val="0"/>
        <w:autoSpaceDN w:val="0"/>
        <w:adjustRightInd w:val="0"/>
        <w:ind w:firstLine="708"/>
        <w:jc w:val="both"/>
        <w:rPr>
          <w:rFonts w:ascii="Arial" w:hAnsi="Arial" w:cs="Arial"/>
        </w:rPr>
      </w:pPr>
    </w:p>
    <w:p w14:paraId="41542E48" w14:textId="77777777" w:rsidR="00C90D08" w:rsidRPr="00DF7B29" w:rsidRDefault="00C90D08" w:rsidP="00C90D08">
      <w:pPr>
        <w:autoSpaceDE w:val="0"/>
        <w:autoSpaceDN w:val="0"/>
        <w:adjustRightInd w:val="0"/>
        <w:jc w:val="both"/>
        <w:rPr>
          <w:rFonts w:ascii="Arial" w:hAnsi="Arial" w:cs="Arial"/>
        </w:rPr>
      </w:pPr>
      <w:r w:rsidRPr="00DF7B29">
        <w:rPr>
          <w:rFonts w:ascii="Arial" w:hAnsi="Arial" w:cs="Arial"/>
          <w:b/>
          <w:bCs/>
        </w:rPr>
        <w:t>6.6</w:t>
      </w:r>
      <w:r w:rsidRPr="00DF7B29">
        <w:rPr>
          <w:rFonts w:ascii="Arial" w:hAnsi="Arial" w:cs="Arial"/>
        </w:rPr>
        <w:t xml:space="preserve"> - Apresentar ainda a composição de todos os custos unitários, que integram a elaboração da proposta de preços da partícipe.</w:t>
      </w:r>
    </w:p>
    <w:p w14:paraId="55805247" w14:textId="77777777" w:rsidR="00C90D08" w:rsidRPr="00DF7B29" w:rsidRDefault="00C90D08" w:rsidP="00C90D08">
      <w:pPr>
        <w:autoSpaceDE w:val="0"/>
        <w:autoSpaceDN w:val="0"/>
        <w:adjustRightInd w:val="0"/>
        <w:jc w:val="both"/>
        <w:rPr>
          <w:rFonts w:ascii="Arial" w:hAnsi="Arial" w:cs="Arial"/>
        </w:rPr>
      </w:pPr>
    </w:p>
    <w:p w14:paraId="36E14AA1" w14:textId="77777777" w:rsidR="00C90D08" w:rsidRPr="00DF7B29" w:rsidRDefault="00C90D08" w:rsidP="00C90D08">
      <w:pPr>
        <w:autoSpaceDE w:val="0"/>
        <w:autoSpaceDN w:val="0"/>
        <w:adjustRightInd w:val="0"/>
        <w:jc w:val="both"/>
        <w:rPr>
          <w:rFonts w:ascii="Arial" w:hAnsi="Arial" w:cs="Arial"/>
        </w:rPr>
      </w:pPr>
      <w:r w:rsidRPr="00DF7B29">
        <w:rPr>
          <w:rFonts w:ascii="Arial" w:hAnsi="Arial" w:cs="Arial"/>
          <w:b/>
          <w:bCs/>
        </w:rPr>
        <w:t>6.7</w:t>
      </w:r>
      <w:r w:rsidRPr="00DF7B29">
        <w:rPr>
          <w:rFonts w:ascii="Arial" w:hAnsi="Arial" w:cs="Arial"/>
        </w:rPr>
        <w:t xml:space="preserve"> – Caso ocorra divergências os preços unitários propostos superarão os valores globais. </w:t>
      </w:r>
    </w:p>
    <w:p w14:paraId="7BF8DE59" w14:textId="77777777" w:rsidR="00C90D08" w:rsidRPr="00DF7B29" w:rsidRDefault="00C90D08" w:rsidP="00C90D08">
      <w:pPr>
        <w:pStyle w:val="Ttulo1"/>
        <w:tabs>
          <w:tab w:val="center" w:pos="1838"/>
        </w:tabs>
        <w:jc w:val="both"/>
        <w:rPr>
          <w:sz w:val="24"/>
          <w:szCs w:val="24"/>
        </w:rPr>
      </w:pPr>
      <w:r w:rsidRPr="00DF7B29">
        <w:rPr>
          <w:sz w:val="24"/>
          <w:szCs w:val="24"/>
        </w:rPr>
        <w:lastRenderedPageBreak/>
        <w:t>7.</w:t>
      </w:r>
      <w:r w:rsidRPr="00DF7B29">
        <w:rPr>
          <w:sz w:val="24"/>
          <w:szCs w:val="24"/>
        </w:rPr>
        <w:tab/>
        <w:t>DO JULGAMENTO</w:t>
      </w:r>
    </w:p>
    <w:p w14:paraId="1576F0B3" w14:textId="77777777" w:rsidR="00C90D08" w:rsidRPr="00DF7B29" w:rsidRDefault="00C90D08" w:rsidP="00C90D08">
      <w:pPr>
        <w:rPr>
          <w:rFonts w:ascii="Arial" w:hAnsi="Arial" w:cs="Arial"/>
          <w:lang w:eastAsia="pt-BR"/>
        </w:rPr>
      </w:pPr>
    </w:p>
    <w:p w14:paraId="0EFCB9F4" w14:textId="77777777" w:rsidR="00C90D08" w:rsidRDefault="00C90D08" w:rsidP="00C90D08">
      <w:pPr>
        <w:ind w:right="12"/>
        <w:jc w:val="both"/>
        <w:rPr>
          <w:rFonts w:ascii="Arial" w:hAnsi="Arial" w:cs="Arial"/>
        </w:rPr>
      </w:pPr>
      <w:r w:rsidRPr="00DF7B29">
        <w:rPr>
          <w:rFonts w:ascii="Arial" w:hAnsi="Arial" w:cs="Arial"/>
          <w:b/>
        </w:rPr>
        <w:t xml:space="preserve">7.1. </w:t>
      </w:r>
      <w:r w:rsidRPr="00DF7B29">
        <w:rPr>
          <w:rFonts w:ascii="Arial" w:hAnsi="Arial" w:cs="Arial"/>
        </w:rPr>
        <w:t xml:space="preserve">Esta licitação será processada para execução de empreitada por preço global, com critério de julgamento tipo menor preço global, nos termos do art. 6º, XXXVIII, alínea “a”, da Lei </w:t>
      </w:r>
      <w:proofErr w:type="gramStart"/>
      <w:r w:rsidRPr="00DF7B29">
        <w:rPr>
          <w:rFonts w:ascii="Arial" w:hAnsi="Arial" w:cs="Arial"/>
        </w:rPr>
        <w:t>n.º</w:t>
      </w:r>
      <w:proofErr w:type="gramEnd"/>
      <w:r w:rsidRPr="00DF7B29">
        <w:rPr>
          <w:rFonts w:ascii="Arial" w:hAnsi="Arial" w:cs="Arial"/>
        </w:rPr>
        <w:t xml:space="preserve"> 14.133/2021.</w:t>
      </w:r>
    </w:p>
    <w:p w14:paraId="10767E97" w14:textId="77777777" w:rsidR="00C90D08" w:rsidRPr="00DF7B29" w:rsidRDefault="00C90D08" w:rsidP="00C90D08">
      <w:pPr>
        <w:ind w:right="12"/>
        <w:jc w:val="both"/>
        <w:rPr>
          <w:rFonts w:ascii="Arial" w:hAnsi="Arial" w:cs="Arial"/>
        </w:rPr>
      </w:pPr>
    </w:p>
    <w:p w14:paraId="2CE31C22" w14:textId="77777777" w:rsidR="00C90D08" w:rsidRPr="00DF7B29" w:rsidRDefault="00C90D08" w:rsidP="00C90D08">
      <w:pPr>
        <w:spacing w:after="423"/>
        <w:ind w:right="12"/>
        <w:jc w:val="both"/>
        <w:rPr>
          <w:rFonts w:ascii="Arial" w:hAnsi="Arial" w:cs="Arial"/>
        </w:rPr>
      </w:pPr>
      <w:r w:rsidRPr="00DF7B29">
        <w:rPr>
          <w:rFonts w:ascii="Arial" w:hAnsi="Arial" w:cs="Arial"/>
          <w:b/>
        </w:rPr>
        <w:t xml:space="preserve">7.2. </w:t>
      </w:r>
      <w:r w:rsidRPr="00DF7B29">
        <w:rPr>
          <w:rFonts w:ascii="Arial" w:hAnsi="Arial" w:cs="Arial"/>
        </w:rPr>
        <w:t xml:space="preserve">O modo de disputa será </w:t>
      </w:r>
      <w:r>
        <w:rPr>
          <w:rFonts w:ascii="Arial" w:hAnsi="Arial" w:cs="Arial"/>
        </w:rPr>
        <w:t>aberto</w:t>
      </w:r>
      <w:r w:rsidRPr="00DF7B29">
        <w:rPr>
          <w:rFonts w:ascii="Arial" w:hAnsi="Arial" w:cs="Arial"/>
        </w:rPr>
        <w:t xml:space="preserve"> momento o qual o Agente de Contratação realizará a abertura da sessão de disputa online, o que, automaticamente estará disponível aos licitantes cadastrados na plataforma eletrônica, com o início da disputa online, oportunizando lances sucessivos de forma decrescente, iniciando-se pelo primeiro lote, em que o licitante com proposta de maior preço deverá indicar lance mínimo menor que aquela proposta de menor preço global , respeitado o intervalo mínimo entre os lances, e assim sucessivamente entre os demais licitantes.</w:t>
      </w:r>
    </w:p>
    <w:p w14:paraId="1FBAFD73" w14:textId="77777777" w:rsidR="00C90D08" w:rsidRPr="00DF7B29" w:rsidRDefault="00C90D08" w:rsidP="00C90D08">
      <w:pPr>
        <w:spacing w:after="423"/>
        <w:ind w:right="12"/>
        <w:jc w:val="both"/>
        <w:rPr>
          <w:rFonts w:ascii="Arial" w:hAnsi="Arial" w:cs="Arial"/>
        </w:rPr>
      </w:pPr>
      <w:r w:rsidRPr="00DF7B29">
        <w:rPr>
          <w:rFonts w:ascii="Arial" w:hAnsi="Arial" w:cs="Arial"/>
          <w:b/>
        </w:rPr>
        <w:t xml:space="preserve">7.3. </w:t>
      </w:r>
      <w:r w:rsidRPr="00DF7B29">
        <w:rPr>
          <w:rFonts w:ascii="Arial" w:hAnsi="Arial" w:cs="Arial"/>
        </w:rPr>
        <w:t>Após a definição da menor proposta, se a diferença em relação à proposta classificada em segundo lugar for de pelo menos 5% (cinco por cento) àquela, a Administração, através do agente de contratação, poderá admitir o reinício da disputa aberta, nos termos estabelecidos no instrumento convocatório, para a definição das demais colocações subsequentes.</w:t>
      </w:r>
    </w:p>
    <w:p w14:paraId="6399E7FC" w14:textId="77777777" w:rsidR="00C90D08" w:rsidRPr="00DF7B29" w:rsidRDefault="00C90D08" w:rsidP="00C90D08">
      <w:pPr>
        <w:spacing w:after="423"/>
        <w:ind w:right="12"/>
        <w:jc w:val="both"/>
        <w:rPr>
          <w:rFonts w:ascii="Arial" w:hAnsi="Arial" w:cs="Arial"/>
        </w:rPr>
      </w:pPr>
      <w:r w:rsidRPr="00DF7B29">
        <w:rPr>
          <w:rFonts w:ascii="Arial" w:hAnsi="Arial" w:cs="Arial"/>
          <w:b/>
        </w:rPr>
        <w:t xml:space="preserve">7.4. </w:t>
      </w:r>
      <w:r w:rsidRPr="00DF7B29">
        <w:rPr>
          <w:rFonts w:ascii="Arial" w:hAnsi="Arial" w:cs="Arial"/>
        </w:rPr>
        <w:t xml:space="preserve">Após o julgamento, o licitante vencedor deverá reelaborar e apresentar à Administração, por meio eletrônico, as planilhas com indicação dos quantitativos e dos custos unitários,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DF7B29">
        <w:rPr>
          <w:rFonts w:ascii="Arial" w:hAnsi="Arial" w:cs="Arial"/>
        </w:rPr>
        <w:t>semi-integrada</w:t>
      </w:r>
      <w:proofErr w:type="spellEnd"/>
      <w:r w:rsidRPr="00DF7B29">
        <w:rPr>
          <w:rFonts w:ascii="Arial" w:hAnsi="Arial" w:cs="Arial"/>
        </w:rPr>
        <w:t xml:space="preserve"> e contratação integrada, exclusivamente para eventuais adequações indispensáveis no cronograma físico-financeiro e para balizar excepcional aditamento posterior do contrato.</w:t>
      </w:r>
    </w:p>
    <w:p w14:paraId="2265AC21" w14:textId="77777777" w:rsidR="00C90D08" w:rsidRPr="00DF7B29" w:rsidRDefault="00C90D08" w:rsidP="00C90D08">
      <w:pPr>
        <w:ind w:right="12"/>
        <w:jc w:val="both"/>
        <w:rPr>
          <w:rFonts w:ascii="Arial" w:hAnsi="Arial" w:cs="Arial"/>
        </w:rPr>
      </w:pPr>
      <w:r w:rsidRPr="00DF7B29">
        <w:rPr>
          <w:rFonts w:ascii="Arial" w:hAnsi="Arial" w:cs="Arial"/>
          <w:b/>
        </w:rPr>
        <w:t>7.5.</w:t>
      </w:r>
      <w:r w:rsidRPr="00DF7B29">
        <w:rPr>
          <w:rFonts w:ascii="Arial" w:hAnsi="Arial" w:cs="Arial"/>
          <w:b/>
        </w:rPr>
        <w:tab/>
      </w:r>
      <w:r w:rsidRPr="00DF7B29">
        <w:rPr>
          <w:rFonts w:ascii="Arial" w:hAnsi="Arial" w:cs="Arial"/>
        </w:rPr>
        <w:t>Serão</w:t>
      </w:r>
      <w:r w:rsidRPr="00DF7B29">
        <w:rPr>
          <w:rFonts w:ascii="Arial" w:hAnsi="Arial" w:cs="Arial"/>
        </w:rPr>
        <w:tab/>
        <w:t>desclassificadas</w:t>
      </w:r>
      <w:r w:rsidRPr="00DF7B29">
        <w:rPr>
          <w:rFonts w:ascii="Arial" w:hAnsi="Arial" w:cs="Arial"/>
        </w:rPr>
        <w:tab/>
        <w:t>as</w:t>
      </w:r>
      <w:r w:rsidRPr="00DF7B29">
        <w:rPr>
          <w:rFonts w:ascii="Arial" w:hAnsi="Arial" w:cs="Arial"/>
        </w:rPr>
        <w:tab/>
        <w:t>licitantes</w:t>
      </w:r>
      <w:r w:rsidRPr="00DF7B29">
        <w:rPr>
          <w:rFonts w:ascii="Arial" w:hAnsi="Arial" w:cs="Arial"/>
        </w:rPr>
        <w:tab/>
        <w:t>que</w:t>
      </w:r>
      <w:r w:rsidRPr="00DF7B29">
        <w:rPr>
          <w:rFonts w:ascii="Arial" w:hAnsi="Arial" w:cs="Arial"/>
        </w:rPr>
        <w:tab/>
        <w:t>apresentarem documentações com as seguintes ocorrências:</w:t>
      </w:r>
    </w:p>
    <w:p w14:paraId="318931F3" w14:textId="77777777" w:rsidR="00C90D08" w:rsidRPr="00DF7B29" w:rsidRDefault="00C90D08" w:rsidP="00C90D08">
      <w:pPr>
        <w:ind w:left="1450" w:right="12" w:hanging="760"/>
        <w:jc w:val="both"/>
        <w:rPr>
          <w:rFonts w:ascii="Arial" w:hAnsi="Arial" w:cs="Arial"/>
        </w:rPr>
      </w:pPr>
    </w:p>
    <w:p w14:paraId="774E0773" w14:textId="77777777" w:rsidR="00C90D08" w:rsidRPr="00DF7B29" w:rsidRDefault="00C90D08" w:rsidP="00C90D08">
      <w:pPr>
        <w:tabs>
          <w:tab w:val="center" w:pos="1470"/>
          <w:tab w:val="center" w:pos="3747"/>
        </w:tabs>
        <w:spacing w:after="144" w:line="259" w:lineRule="auto"/>
        <w:jc w:val="both"/>
        <w:rPr>
          <w:rFonts w:ascii="Arial" w:hAnsi="Arial" w:cs="Arial"/>
        </w:rPr>
      </w:pPr>
      <w:r w:rsidRPr="00DF7B29">
        <w:rPr>
          <w:rFonts w:ascii="Arial" w:hAnsi="Arial" w:cs="Arial"/>
          <w:b/>
        </w:rPr>
        <w:t>7.6.1.</w:t>
      </w:r>
      <w:r w:rsidRPr="00DF7B29">
        <w:rPr>
          <w:rFonts w:ascii="Arial" w:hAnsi="Arial" w:cs="Arial"/>
          <w:b/>
        </w:rPr>
        <w:tab/>
      </w:r>
      <w:r w:rsidRPr="00DF7B29">
        <w:rPr>
          <w:rFonts w:ascii="Arial" w:hAnsi="Arial" w:cs="Arial"/>
        </w:rPr>
        <w:t>Contiverem vícios insanáveis;</w:t>
      </w:r>
    </w:p>
    <w:p w14:paraId="0780AE42" w14:textId="77777777" w:rsidR="00C90D08" w:rsidRPr="00DF7B29" w:rsidRDefault="00C90D08" w:rsidP="00C90D08">
      <w:pPr>
        <w:tabs>
          <w:tab w:val="center" w:pos="1470"/>
          <w:tab w:val="right" w:pos="8930"/>
        </w:tabs>
        <w:spacing w:after="145" w:line="259" w:lineRule="auto"/>
        <w:jc w:val="both"/>
        <w:rPr>
          <w:rFonts w:ascii="Arial" w:hAnsi="Arial" w:cs="Arial"/>
        </w:rPr>
      </w:pPr>
      <w:r w:rsidRPr="00DF7B29">
        <w:rPr>
          <w:rFonts w:ascii="Arial" w:hAnsi="Arial" w:cs="Arial"/>
          <w:b/>
        </w:rPr>
        <w:t>7.6.2.</w:t>
      </w:r>
      <w:r w:rsidRPr="00DF7B29">
        <w:rPr>
          <w:rFonts w:ascii="Arial" w:hAnsi="Arial" w:cs="Arial"/>
          <w:b/>
        </w:rPr>
        <w:tab/>
      </w:r>
      <w:r w:rsidRPr="00DF7B29">
        <w:rPr>
          <w:rFonts w:ascii="Arial" w:hAnsi="Arial" w:cs="Arial"/>
        </w:rPr>
        <w:t>Não obedecerem às especificações técnicas pormenorizadas no edital;</w:t>
      </w:r>
    </w:p>
    <w:p w14:paraId="6EA9C79B" w14:textId="77777777" w:rsidR="00C90D08" w:rsidRPr="00DF7B29" w:rsidRDefault="00C90D08" w:rsidP="00C90D08">
      <w:pPr>
        <w:ind w:right="12"/>
        <w:jc w:val="both"/>
        <w:rPr>
          <w:rFonts w:ascii="Arial" w:hAnsi="Arial" w:cs="Arial"/>
        </w:rPr>
      </w:pPr>
      <w:r w:rsidRPr="00DF7B29">
        <w:rPr>
          <w:rFonts w:ascii="Arial" w:hAnsi="Arial" w:cs="Arial"/>
          <w:b/>
        </w:rPr>
        <w:t>7.6.3.</w:t>
      </w:r>
      <w:r w:rsidRPr="00DF7B29">
        <w:rPr>
          <w:rFonts w:ascii="Arial" w:hAnsi="Arial" w:cs="Arial"/>
          <w:b/>
        </w:rPr>
        <w:tab/>
      </w:r>
      <w:r w:rsidRPr="00DF7B29">
        <w:rPr>
          <w:rFonts w:ascii="Arial" w:hAnsi="Arial" w:cs="Arial"/>
        </w:rPr>
        <w:t>Apresentarem preços inexequíveis ou permanecerem acima do orçamento estimado para a contratação;</w:t>
      </w:r>
    </w:p>
    <w:p w14:paraId="025B76E7" w14:textId="77777777" w:rsidR="00C90D08" w:rsidRPr="00DF7B29" w:rsidRDefault="00C90D08" w:rsidP="00C90D08">
      <w:pPr>
        <w:ind w:left="2160" w:right="12" w:hanging="990"/>
        <w:jc w:val="both"/>
        <w:rPr>
          <w:rFonts w:ascii="Arial" w:hAnsi="Arial" w:cs="Arial"/>
        </w:rPr>
      </w:pPr>
    </w:p>
    <w:p w14:paraId="09ED3D7C" w14:textId="77777777" w:rsidR="00C90D08" w:rsidRPr="00DF7B29" w:rsidRDefault="00C90D08" w:rsidP="00C90D08">
      <w:pPr>
        <w:ind w:right="12"/>
        <w:jc w:val="both"/>
        <w:rPr>
          <w:rFonts w:ascii="Arial" w:hAnsi="Arial" w:cs="Arial"/>
        </w:rPr>
      </w:pPr>
      <w:r w:rsidRPr="00DF7B29">
        <w:rPr>
          <w:rFonts w:ascii="Arial" w:hAnsi="Arial" w:cs="Arial"/>
          <w:b/>
        </w:rPr>
        <w:t xml:space="preserve">7.6.4. </w:t>
      </w:r>
      <w:r w:rsidRPr="00DF7B29">
        <w:rPr>
          <w:rFonts w:ascii="Arial" w:hAnsi="Arial" w:cs="Arial"/>
        </w:rPr>
        <w:t>Não tiverem sua exequibilidade demonstrada, quando exigido pela Administração;</w:t>
      </w:r>
    </w:p>
    <w:p w14:paraId="6D5C6F0D" w14:textId="77777777" w:rsidR="00C90D08" w:rsidRPr="00DF7B29" w:rsidRDefault="00C90D08" w:rsidP="00C90D08">
      <w:pPr>
        <w:ind w:left="2160" w:right="12" w:hanging="990"/>
        <w:jc w:val="both"/>
        <w:rPr>
          <w:rFonts w:ascii="Arial" w:hAnsi="Arial" w:cs="Arial"/>
        </w:rPr>
      </w:pPr>
    </w:p>
    <w:p w14:paraId="0E1D2E9E" w14:textId="77777777" w:rsidR="00C90D08" w:rsidRPr="00DF7B29" w:rsidRDefault="00C90D08" w:rsidP="00C90D08">
      <w:pPr>
        <w:spacing w:after="423"/>
        <w:ind w:right="12"/>
        <w:jc w:val="both"/>
        <w:rPr>
          <w:rFonts w:ascii="Arial" w:hAnsi="Arial" w:cs="Arial"/>
        </w:rPr>
      </w:pPr>
      <w:r w:rsidRPr="00DF7B29">
        <w:rPr>
          <w:rFonts w:ascii="Arial" w:hAnsi="Arial" w:cs="Arial"/>
          <w:b/>
        </w:rPr>
        <w:t>7.6.5.</w:t>
      </w:r>
      <w:r w:rsidRPr="00DF7B29">
        <w:rPr>
          <w:rFonts w:ascii="Arial" w:hAnsi="Arial" w:cs="Arial"/>
          <w:b/>
        </w:rPr>
        <w:tab/>
      </w:r>
      <w:r w:rsidRPr="00DF7B29">
        <w:rPr>
          <w:rFonts w:ascii="Arial" w:hAnsi="Arial" w:cs="Arial"/>
        </w:rPr>
        <w:t>Apresentarem</w:t>
      </w:r>
      <w:r w:rsidRPr="00DF7B29">
        <w:rPr>
          <w:rFonts w:ascii="Arial" w:hAnsi="Arial" w:cs="Arial"/>
        </w:rPr>
        <w:tab/>
        <w:t>desconformidade</w:t>
      </w:r>
      <w:r w:rsidRPr="00DF7B29">
        <w:rPr>
          <w:rFonts w:ascii="Arial" w:hAnsi="Arial" w:cs="Arial"/>
        </w:rPr>
        <w:tab/>
        <w:t>com</w:t>
      </w:r>
      <w:r w:rsidRPr="00DF7B29">
        <w:rPr>
          <w:rFonts w:ascii="Arial" w:hAnsi="Arial" w:cs="Arial"/>
        </w:rPr>
        <w:tab/>
        <w:t>quaisquer</w:t>
      </w:r>
      <w:r w:rsidRPr="00DF7B29">
        <w:rPr>
          <w:rFonts w:ascii="Arial" w:hAnsi="Arial" w:cs="Arial"/>
        </w:rPr>
        <w:tab/>
        <w:t>outras exigências do edital, desde que insanáveis.</w:t>
      </w:r>
    </w:p>
    <w:p w14:paraId="10921322" w14:textId="77777777" w:rsidR="00C90D08" w:rsidRPr="00DF7B29" w:rsidRDefault="00C90D08" w:rsidP="00C90D08">
      <w:pPr>
        <w:spacing w:after="423"/>
        <w:ind w:right="126"/>
        <w:jc w:val="both"/>
        <w:rPr>
          <w:rFonts w:ascii="Arial" w:hAnsi="Arial" w:cs="Arial"/>
        </w:rPr>
      </w:pPr>
      <w:r w:rsidRPr="00DF7B29">
        <w:rPr>
          <w:rFonts w:ascii="Arial" w:hAnsi="Arial" w:cs="Arial"/>
          <w:b/>
        </w:rPr>
        <w:lastRenderedPageBreak/>
        <w:t xml:space="preserve">7.7. </w:t>
      </w:r>
      <w:r w:rsidRPr="00DF7B29">
        <w:rPr>
          <w:rFonts w:ascii="Arial" w:hAnsi="Arial" w:cs="Arial"/>
        </w:rPr>
        <w:t>A verificação da conformidade das propostas poderá ser feita exclusivamente em relação à proposta mais bem classificada, caso o edital não preveja disputa de lances.</w:t>
      </w:r>
    </w:p>
    <w:p w14:paraId="4EF4A783" w14:textId="77777777" w:rsidR="00C90D08" w:rsidRPr="00DF7B29" w:rsidRDefault="00C90D08" w:rsidP="00C90D08">
      <w:pPr>
        <w:spacing w:after="423"/>
        <w:ind w:right="123"/>
        <w:jc w:val="both"/>
        <w:rPr>
          <w:rFonts w:ascii="Arial" w:hAnsi="Arial" w:cs="Arial"/>
        </w:rPr>
      </w:pPr>
      <w:r w:rsidRPr="00DF7B29">
        <w:rPr>
          <w:rFonts w:ascii="Arial" w:hAnsi="Arial" w:cs="Arial"/>
          <w:b/>
        </w:rPr>
        <w:t xml:space="preserve">7.8. </w:t>
      </w:r>
      <w:r w:rsidRPr="00DF7B29">
        <w:rPr>
          <w:rFonts w:ascii="Arial" w:hAnsi="Arial" w:cs="Arial"/>
        </w:rPr>
        <w:t xml:space="preserve">Será considerado vencedor o licitante que apresentar o </w:t>
      </w:r>
      <w:r w:rsidRPr="00DF7B29">
        <w:rPr>
          <w:rFonts w:ascii="Arial" w:hAnsi="Arial" w:cs="Arial"/>
          <w:b/>
        </w:rPr>
        <w:t>menor preço global,</w:t>
      </w:r>
      <w:r w:rsidRPr="00DF7B29">
        <w:rPr>
          <w:rFonts w:ascii="Arial" w:hAnsi="Arial" w:cs="Arial"/>
        </w:rPr>
        <w:t xml:space="preserve"> após encerrada a disputa de lances e/ou eventual desempate e/ou negociação.</w:t>
      </w:r>
    </w:p>
    <w:p w14:paraId="1ACB3438" w14:textId="77777777" w:rsidR="00C90D08" w:rsidRPr="00DF7B29" w:rsidRDefault="00C90D08" w:rsidP="00C90D08">
      <w:pPr>
        <w:spacing w:after="423"/>
        <w:ind w:right="12"/>
        <w:jc w:val="both"/>
        <w:rPr>
          <w:rFonts w:ascii="Arial" w:hAnsi="Arial" w:cs="Arial"/>
        </w:rPr>
      </w:pPr>
      <w:r w:rsidRPr="00DF7B29">
        <w:rPr>
          <w:rFonts w:ascii="Arial" w:hAnsi="Arial" w:cs="Arial"/>
          <w:b/>
        </w:rPr>
        <w:t xml:space="preserve">7.9. </w:t>
      </w:r>
      <w:r w:rsidRPr="00DF7B29">
        <w:rPr>
          <w:rFonts w:ascii="Arial" w:hAnsi="Arial" w:cs="Arial"/>
        </w:rPr>
        <w:t>A Administração poderá realizar diligências para aferir a exequibilidade das propostas ou exigir dos licitantes que ela seja demonstrada, conforme disposto no subitem 7.6.4, caso não enquadrada no caso descrito pelo subitem 7.11.</w:t>
      </w:r>
    </w:p>
    <w:p w14:paraId="009F03D7" w14:textId="77777777" w:rsidR="00C90D08" w:rsidRPr="00DF7B29" w:rsidRDefault="00C90D08" w:rsidP="00C90D08">
      <w:pPr>
        <w:ind w:right="12"/>
        <w:jc w:val="both"/>
        <w:rPr>
          <w:rFonts w:ascii="Arial" w:hAnsi="Arial" w:cs="Arial"/>
        </w:rPr>
      </w:pPr>
      <w:r w:rsidRPr="00DF7B29">
        <w:rPr>
          <w:rFonts w:ascii="Arial" w:hAnsi="Arial" w:cs="Arial"/>
          <w:b/>
        </w:rPr>
        <w:t xml:space="preserve">7.10. </w:t>
      </w:r>
      <w:r w:rsidRPr="00DF7B29">
        <w:rPr>
          <w:rFonts w:ascii="Arial" w:hAnsi="Arial" w:cs="Arial"/>
        </w:rPr>
        <w:t xml:space="preserve">Para efeito de avaliação da exequibilidade e de </w:t>
      </w:r>
      <w:proofErr w:type="spellStart"/>
      <w:r w:rsidRPr="00DF7B29">
        <w:rPr>
          <w:rFonts w:ascii="Arial" w:hAnsi="Arial" w:cs="Arial"/>
        </w:rPr>
        <w:t>sobrepreço</w:t>
      </w:r>
      <w:proofErr w:type="spellEnd"/>
      <w:r w:rsidRPr="00DF7B29">
        <w:rPr>
          <w:rFonts w:ascii="Arial" w:hAnsi="Arial" w:cs="Arial"/>
        </w:rPr>
        <w:t>, serão considerados o preço global, os quantitativos e os preços unitários tidos como relevantes, observado o critério de aceitabilidade de preços unitário e global a ser fixado no edital, conforme as especificidades do mercado correspondente.</w:t>
      </w:r>
    </w:p>
    <w:p w14:paraId="6F630B1F" w14:textId="77777777" w:rsidR="00C90D08" w:rsidRPr="00DF7B29" w:rsidRDefault="00C90D08" w:rsidP="00C90D08">
      <w:pPr>
        <w:ind w:right="12"/>
        <w:jc w:val="both"/>
        <w:rPr>
          <w:rFonts w:ascii="Arial" w:hAnsi="Arial" w:cs="Arial"/>
          <w:b/>
        </w:rPr>
      </w:pPr>
    </w:p>
    <w:p w14:paraId="45AE910F" w14:textId="77777777" w:rsidR="00C90D08" w:rsidRPr="00DF7B29" w:rsidRDefault="00C90D08" w:rsidP="00C90D08">
      <w:pPr>
        <w:spacing w:after="423"/>
        <w:ind w:right="12"/>
        <w:jc w:val="both"/>
        <w:rPr>
          <w:rFonts w:ascii="Arial" w:hAnsi="Arial" w:cs="Arial"/>
        </w:rPr>
      </w:pPr>
      <w:r w:rsidRPr="00DF7B29">
        <w:rPr>
          <w:rFonts w:ascii="Arial" w:hAnsi="Arial" w:cs="Arial"/>
          <w:b/>
        </w:rPr>
        <w:t xml:space="preserve">7.11. </w:t>
      </w:r>
      <w:r w:rsidRPr="00DF7B29">
        <w:rPr>
          <w:rFonts w:ascii="Arial" w:hAnsi="Arial" w:cs="Arial"/>
        </w:rPr>
        <w:t>Serão consideradas inexequíveis as propostas cujos valores forem inferiores a 75% (setenta e cinco por cento) do valor orçado pela Administração, nos termos do art. 59, §4º, da Lei nº 14.133/2021.</w:t>
      </w:r>
    </w:p>
    <w:p w14:paraId="54FFC7F0" w14:textId="77777777" w:rsidR="00C90D08" w:rsidRPr="00DF7B29" w:rsidRDefault="00C90D08" w:rsidP="00C90D08">
      <w:pPr>
        <w:spacing w:after="423"/>
        <w:ind w:right="12"/>
        <w:jc w:val="both"/>
        <w:rPr>
          <w:rFonts w:ascii="Arial" w:hAnsi="Arial" w:cs="Arial"/>
        </w:rPr>
      </w:pPr>
      <w:r w:rsidRPr="00DF7B29">
        <w:rPr>
          <w:rFonts w:ascii="Arial" w:hAnsi="Arial" w:cs="Arial"/>
          <w:b/>
        </w:rPr>
        <w:t xml:space="preserve">7.12. </w:t>
      </w:r>
      <w:r w:rsidRPr="00DF7B29">
        <w:rPr>
          <w:rFonts w:ascii="Arial" w:hAnsi="Arial" w:cs="Arial"/>
        </w:rPr>
        <w:t>Será exigida garantia adicional do licitante vencedor cuja proposta for inferior a 85% (oitenta e cinco por cento) do valor orçado pela Administração, equivalente à diferença entre este último e o valor da proposta final, sem prejuízo das demais garantias exigíveis de acordo com este edital.</w:t>
      </w:r>
    </w:p>
    <w:p w14:paraId="73A613B5" w14:textId="77777777" w:rsidR="00C90D08" w:rsidRPr="00DF7B29" w:rsidRDefault="00C90D08" w:rsidP="00C90D08">
      <w:pPr>
        <w:spacing w:after="520"/>
        <w:ind w:right="12" w:hanging="43"/>
        <w:jc w:val="both"/>
        <w:rPr>
          <w:rFonts w:ascii="Arial" w:hAnsi="Arial" w:cs="Arial"/>
        </w:rPr>
      </w:pPr>
      <w:r w:rsidRPr="00DF7B29">
        <w:rPr>
          <w:rFonts w:ascii="Arial" w:hAnsi="Arial" w:cs="Arial"/>
          <w:b/>
        </w:rPr>
        <w:t xml:space="preserve">7.13. </w:t>
      </w:r>
      <w:r w:rsidRPr="00DF7B29">
        <w:rPr>
          <w:rFonts w:ascii="Arial" w:hAnsi="Arial" w:cs="Arial"/>
        </w:rPr>
        <w:t>O Agente de Contratação ou Comissão Permanente de Contratação poderá suspender a sessão, se entender necessário, para maior exame dos documentos apresentados ou dos recursos interpostos. Neste caso, após decisão da habilitação, será dada ciência aos interessados através da imprensa oficial municipal, estadual ou federal.</w:t>
      </w:r>
    </w:p>
    <w:p w14:paraId="454EF892" w14:textId="77777777" w:rsidR="00C90D08" w:rsidRPr="00DF7B29" w:rsidRDefault="00C90D08" w:rsidP="00C90D08">
      <w:pPr>
        <w:spacing w:after="520"/>
        <w:ind w:right="12" w:hanging="43"/>
        <w:jc w:val="both"/>
        <w:rPr>
          <w:rFonts w:ascii="Arial" w:hAnsi="Arial" w:cs="Arial"/>
          <w:b/>
          <w:bCs/>
        </w:rPr>
      </w:pPr>
      <w:r w:rsidRPr="00DF7B29">
        <w:rPr>
          <w:rFonts w:ascii="Arial" w:hAnsi="Arial" w:cs="Arial"/>
          <w:b/>
          <w:bCs/>
        </w:rPr>
        <w:t>8. DO CRITÉRIO DE DESEMPATE</w:t>
      </w:r>
    </w:p>
    <w:p w14:paraId="01A2CF96" w14:textId="77777777" w:rsidR="00C90D08" w:rsidRPr="00DF7B29" w:rsidRDefault="00C90D08" w:rsidP="00C90D08">
      <w:pPr>
        <w:spacing w:after="520"/>
        <w:ind w:right="12" w:hanging="43"/>
        <w:jc w:val="both"/>
        <w:rPr>
          <w:rFonts w:ascii="Arial" w:hAnsi="Arial" w:cs="Arial"/>
        </w:rPr>
      </w:pPr>
      <w:r w:rsidRPr="00DF7B29">
        <w:rPr>
          <w:rFonts w:ascii="Arial" w:hAnsi="Arial" w:cs="Arial"/>
          <w:b/>
        </w:rPr>
        <w:t xml:space="preserve">8.1. </w:t>
      </w:r>
      <w:r w:rsidRPr="00DF7B29">
        <w:rPr>
          <w:rFonts w:ascii="Arial" w:hAnsi="Arial" w:cs="Arial"/>
        </w:rPr>
        <w:t>Como critério de desempate, será assegurada preferência de contratação para as microempresas e as empresas de pequeno porte que atenderem ao item 2.5 deste edital.</w:t>
      </w:r>
    </w:p>
    <w:p w14:paraId="5E025919" w14:textId="77777777" w:rsidR="00C90D08" w:rsidRPr="00DF7B29" w:rsidRDefault="00C90D08" w:rsidP="00C90D08">
      <w:pPr>
        <w:ind w:right="12"/>
        <w:jc w:val="both"/>
        <w:rPr>
          <w:rFonts w:ascii="Arial" w:hAnsi="Arial" w:cs="Arial"/>
        </w:rPr>
      </w:pPr>
      <w:r w:rsidRPr="00DF7B29">
        <w:rPr>
          <w:rFonts w:ascii="Arial" w:hAnsi="Arial" w:cs="Arial"/>
          <w:b/>
        </w:rPr>
        <w:t xml:space="preserve">8.2. </w:t>
      </w:r>
      <w:r w:rsidRPr="00DF7B29">
        <w:rPr>
          <w:rFonts w:ascii="Arial" w:hAnsi="Arial" w:cs="Arial"/>
        </w:rPr>
        <w:t>Entende-se como empate aquelas situações em que as propostas apresentadas pela microempresa e pela empresa de pequeno porte sejam iguais ou superiores em até 10% (dez por cento) à proposta de menor valor.</w:t>
      </w:r>
    </w:p>
    <w:p w14:paraId="1B210959" w14:textId="77777777" w:rsidR="00C90D08" w:rsidRPr="00DF7B29" w:rsidRDefault="00C90D08" w:rsidP="00C90D08">
      <w:pPr>
        <w:ind w:right="12"/>
        <w:jc w:val="both"/>
        <w:rPr>
          <w:rFonts w:ascii="Arial" w:hAnsi="Arial" w:cs="Arial"/>
        </w:rPr>
      </w:pPr>
    </w:p>
    <w:p w14:paraId="5D706489" w14:textId="77777777" w:rsidR="00C90D08" w:rsidRPr="00DF7B29" w:rsidRDefault="00C90D08" w:rsidP="00C90D08">
      <w:pPr>
        <w:ind w:right="12"/>
        <w:jc w:val="both"/>
        <w:rPr>
          <w:rFonts w:ascii="Arial" w:hAnsi="Arial" w:cs="Arial"/>
        </w:rPr>
      </w:pPr>
      <w:r w:rsidRPr="00DF7B29">
        <w:rPr>
          <w:rFonts w:ascii="Arial" w:hAnsi="Arial" w:cs="Arial"/>
          <w:b/>
        </w:rPr>
        <w:t xml:space="preserve">8.3. </w:t>
      </w:r>
      <w:r w:rsidRPr="00DF7B29">
        <w:rPr>
          <w:rFonts w:ascii="Arial" w:hAnsi="Arial" w:cs="Arial"/>
        </w:rPr>
        <w:t>Ocorrendo o empate, na forma do item anterior, proceder-se-á da seguinte forma:</w:t>
      </w:r>
    </w:p>
    <w:p w14:paraId="3BCDC75E" w14:textId="77777777" w:rsidR="00C90D08" w:rsidRPr="00DF7B29" w:rsidRDefault="00C90D08" w:rsidP="00C90D08">
      <w:pPr>
        <w:ind w:right="12"/>
        <w:jc w:val="both"/>
        <w:rPr>
          <w:rFonts w:ascii="Arial" w:hAnsi="Arial" w:cs="Arial"/>
        </w:rPr>
      </w:pPr>
      <w:r w:rsidRPr="00DF7B29">
        <w:rPr>
          <w:rFonts w:ascii="Arial" w:hAnsi="Arial" w:cs="Arial"/>
          <w:b/>
        </w:rPr>
        <w:t xml:space="preserve">8.3.1. </w:t>
      </w:r>
      <w:r w:rsidRPr="00DF7B29">
        <w:rPr>
          <w:rFonts w:ascii="Arial" w:hAnsi="Arial" w:cs="Arial"/>
        </w:rPr>
        <w:t xml:space="preserve">A microempresa ou a empresa de pequeno porte, detentora da proposta de menor valor dentre as remanescentes de empate ficto, poderá apresentar, no prazo de 15 </w:t>
      </w:r>
      <w:r w:rsidRPr="00DF7B29">
        <w:rPr>
          <w:rFonts w:ascii="Arial" w:hAnsi="Arial" w:cs="Arial"/>
        </w:rPr>
        <w:lastRenderedPageBreak/>
        <w:t>(quinze) minutos, nova proposta no sistema, inferior àquela considerada, até então, de menor preço global, situação em que será declarada vencedora do certame.</w:t>
      </w:r>
    </w:p>
    <w:p w14:paraId="606634B1" w14:textId="77777777" w:rsidR="00C90D08" w:rsidRPr="00DF7B29" w:rsidRDefault="00C90D08" w:rsidP="00C90D08">
      <w:pPr>
        <w:ind w:left="2160" w:right="12" w:hanging="990"/>
        <w:jc w:val="both"/>
        <w:rPr>
          <w:rFonts w:ascii="Arial" w:hAnsi="Arial" w:cs="Arial"/>
          <w:b/>
        </w:rPr>
      </w:pPr>
    </w:p>
    <w:p w14:paraId="4C005872" w14:textId="77777777" w:rsidR="00C90D08" w:rsidRPr="00DF7B29" w:rsidRDefault="00C90D08" w:rsidP="00C90D08">
      <w:pPr>
        <w:ind w:right="12"/>
        <w:jc w:val="both"/>
        <w:rPr>
          <w:rFonts w:ascii="Arial" w:hAnsi="Arial" w:cs="Arial"/>
        </w:rPr>
      </w:pPr>
      <w:r w:rsidRPr="00DF7B29">
        <w:rPr>
          <w:rFonts w:ascii="Arial" w:hAnsi="Arial" w:cs="Arial"/>
          <w:b/>
        </w:rPr>
        <w:t xml:space="preserve">8.3.2. </w:t>
      </w:r>
      <w:r w:rsidRPr="00DF7B29">
        <w:rPr>
          <w:rFonts w:ascii="Arial" w:hAnsi="Arial" w:cs="Arial"/>
        </w:rPr>
        <w:t>Se a microempresa ou a empresa de pequeno porte, na forma do subitem anterior, não apresentar nova proposta, inferior à de menor preço global, será facultada, pela ordem de classificação, às demais microempresas, empresas de pequeno porte ou cooperativas remanescentes, que se enquadrarem na hipótese do subitem 8.2 deste edital, a apresentação de nova proposta, no prazo e na forma prevista no subitem 8.3.1.</w:t>
      </w:r>
    </w:p>
    <w:p w14:paraId="444DE7B4" w14:textId="77777777" w:rsidR="00C90D08" w:rsidRPr="00DF7B29" w:rsidRDefault="00C90D08" w:rsidP="00C90D08">
      <w:pPr>
        <w:ind w:left="2160" w:right="12" w:hanging="990"/>
        <w:jc w:val="both"/>
        <w:rPr>
          <w:rFonts w:ascii="Arial" w:hAnsi="Arial" w:cs="Arial"/>
          <w:b/>
        </w:rPr>
      </w:pPr>
    </w:p>
    <w:p w14:paraId="7BBEB981" w14:textId="77777777" w:rsidR="00C90D08" w:rsidRPr="00DF7B29" w:rsidRDefault="00C90D08" w:rsidP="00C90D08">
      <w:pPr>
        <w:ind w:right="12"/>
        <w:jc w:val="both"/>
        <w:rPr>
          <w:rFonts w:ascii="Arial" w:hAnsi="Arial" w:cs="Arial"/>
        </w:rPr>
      </w:pPr>
      <w:r w:rsidRPr="00DF7B29">
        <w:rPr>
          <w:rFonts w:ascii="Arial" w:hAnsi="Arial" w:cs="Arial"/>
          <w:b/>
        </w:rPr>
        <w:t xml:space="preserve">8.3.3. </w:t>
      </w:r>
      <w:r w:rsidRPr="00DF7B29">
        <w:rPr>
          <w:rFonts w:ascii="Arial" w:hAnsi="Arial" w:cs="Arial"/>
        </w:rPr>
        <w:t>Se houver duas ou mais microempresas e/ou empresas de pequeno porte com propostas iguais, será realizado sorteio pelo próprio sistema eletrônico, para estabelecer a ordem em que serão convocadas para a apresentação de nova proposta, na forma das alíneas anteriores.</w:t>
      </w:r>
    </w:p>
    <w:p w14:paraId="5EDF9740" w14:textId="77777777" w:rsidR="00C90D08" w:rsidRPr="00DF7B29" w:rsidRDefault="00C90D08" w:rsidP="00C90D08">
      <w:pPr>
        <w:ind w:left="2160" w:right="12" w:hanging="990"/>
        <w:jc w:val="both"/>
        <w:rPr>
          <w:rFonts w:ascii="Arial" w:hAnsi="Arial" w:cs="Arial"/>
        </w:rPr>
      </w:pPr>
    </w:p>
    <w:p w14:paraId="42BA6929" w14:textId="77777777" w:rsidR="00C90D08" w:rsidRPr="00DF7B29" w:rsidRDefault="00C90D08" w:rsidP="00C90D08">
      <w:pPr>
        <w:spacing w:after="414" w:line="385" w:lineRule="auto"/>
        <w:jc w:val="both"/>
        <w:rPr>
          <w:rFonts w:ascii="Arial" w:hAnsi="Arial" w:cs="Arial"/>
        </w:rPr>
      </w:pPr>
      <w:r w:rsidRPr="00DF7B29">
        <w:rPr>
          <w:rFonts w:ascii="Arial" w:hAnsi="Arial" w:cs="Arial"/>
          <w:b/>
        </w:rPr>
        <w:t>8.3.4.</w:t>
      </w:r>
      <w:r w:rsidRPr="00DF7B29">
        <w:rPr>
          <w:rFonts w:ascii="Arial" w:hAnsi="Arial" w:cs="Arial"/>
          <w:b/>
        </w:rPr>
        <w:tab/>
      </w:r>
      <w:r w:rsidRPr="00DF7B29">
        <w:rPr>
          <w:rFonts w:ascii="Arial" w:hAnsi="Arial" w:cs="Arial"/>
        </w:rPr>
        <w:t>Se nenhuma microempresa ou empresa de pequeno porte satisfizer as exigências do item 8.3 deste edital, será declarado vencedor do certame o licitante detentor da proposta originariamente de menor valor.</w:t>
      </w:r>
    </w:p>
    <w:p w14:paraId="04612DDA" w14:textId="77777777" w:rsidR="00C90D08" w:rsidRPr="00DF7B29" w:rsidRDefault="00C90D08" w:rsidP="00C90D08">
      <w:pPr>
        <w:spacing w:after="414" w:line="385" w:lineRule="auto"/>
        <w:jc w:val="both"/>
        <w:rPr>
          <w:rFonts w:ascii="Arial" w:hAnsi="Arial" w:cs="Arial"/>
        </w:rPr>
      </w:pPr>
      <w:r w:rsidRPr="00DF7B29">
        <w:rPr>
          <w:rFonts w:ascii="Arial" w:hAnsi="Arial" w:cs="Arial"/>
          <w:b/>
        </w:rPr>
        <w:t xml:space="preserve">8.4. </w:t>
      </w:r>
      <w:r w:rsidRPr="00DF7B29">
        <w:rPr>
          <w:rFonts w:ascii="Arial" w:hAnsi="Arial" w:cs="Arial"/>
        </w:rPr>
        <w:t>O disposto nos itens 8.1 a 8.3 deste edital não se aplica às hipóteses em que a proposta de menor valor da fase de julgamento inicial tiver sido apresentada por microempresa ou empresa de pequeno porte (e que satisfaça as exigências do item 2.5 deste edital).</w:t>
      </w:r>
    </w:p>
    <w:p w14:paraId="1F28C383" w14:textId="77777777" w:rsidR="00C90D08" w:rsidRPr="00DF7B29" w:rsidRDefault="00C90D08" w:rsidP="00C90D08">
      <w:pPr>
        <w:spacing w:after="414" w:line="385" w:lineRule="auto"/>
        <w:jc w:val="both"/>
        <w:rPr>
          <w:rFonts w:ascii="Arial" w:hAnsi="Arial" w:cs="Arial"/>
        </w:rPr>
      </w:pPr>
      <w:r w:rsidRPr="00DF7B29">
        <w:rPr>
          <w:rFonts w:ascii="Arial" w:hAnsi="Arial" w:cs="Arial"/>
          <w:b/>
        </w:rPr>
        <w:t xml:space="preserve">8.5. </w:t>
      </w:r>
      <w:r w:rsidRPr="00DF7B29">
        <w:rPr>
          <w:rFonts w:ascii="Arial" w:hAnsi="Arial" w:cs="Arial"/>
        </w:rPr>
        <w:t>Subsidiariamente às disposições refletidas aos itens 8.1 a 8.3, adotar-se-á às regras dispostas no art. 60 da Lei nº 14.133/2021.</w:t>
      </w:r>
    </w:p>
    <w:p w14:paraId="79E13EB8" w14:textId="77777777" w:rsidR="00C90D08" w:rsidRPr="00DF7B29" w:rsidRDefault="00C90D08" w:rsidP="00C90D08">
      <w:pPr>
        <w:pStyle w:val="Ttulo1"/>
        <w:tabs>
          <w:tab w:val="center" w:pos="1753"/>
        </w:tabs>
        <w:jc w:val="both"/>
        <w:rPr>
          <w:sz w:val="24"/>
          <w:szCs w:val="24"/>
        </w:rPr>
      </w:pPr>
      <w:r w:rsidRPr="00DF7B29">
        <w:rPr>
          <w:sz w:val="24"/>
          <w:szCs w:val="24"/>
        </w:rPr>
        <w:t>9. DA NEGOCIAÇÃO</w:t>
      </w:r>
    </w:p>
    <w:p w14:paraId="513019A5" w14:textId="77777777" w:rsidR="00C90D08" w:rsidRPr="00DF7B29" w:rsidRDefault="00C90D08" w:rsidP="00C90D08">
      <w:pPr>
        <w:rPr>
          <w:rFonts w:ascii="Arial" w:hAnsi="Arial" w:cs="Arial"/>
          <w:lang w:eastAsia="pt-BR"/>
        </w:rPr>
      </w:pPr>
    </w:p>
    <w:p w14:paraId="3D54B212" w14:textId="77777777" w:rsidR="00C90D08" w:rsidRPr="00DF7B29" w:rsidRDefault="00C90D08" w:rsidP="00C90D08">
      <w:pPr>
        <w:ind w:right="12"/>
        <w:jc w:val="both"/>
        <w:rPr>
          <w:rFonts w:ascii="Arial" w:hAnsi="Arial" w:cs="Arial"/>
        </w:rPr>
      </w:pPr>
      <w:r w:rsidRPr="00DF7B29">
        <w:rPr>
          <w:rFonts w:ascii="Arial" w:hAnsi="Arial" w:cs="Arial"/>
          <w:b/>
        </w:rPr>
        <w:t xml:space="preserve">9.1. </w:t>
      </w:r>
      <w:r w:rsidRPr="00DF7B29">
        <w:rPr>
          <w:rFonts w:ascii="Arial" w:hAnsi="Arial" w:cs="Arial"/>
        </w:rPr>
        <w:t>Definido o resultado do julgamento, a Administração poderá negociar condições mais vantajosas com o primeiro colocado.</w:t>
      </w:r>
    </w:p>
    <w:p w14:paraId="7540424A" w14:textId="77777777" w:rsidR="00C90D08" w:rsidRPr="00DF7B29" w:rsidRDefault="00C90D08" w:rsidP="00C90D08">
      <w:pPr>
        <w:ind w:right="12"/>
        <w:jc w:val="both"/>
        <w:rPr>
          <w:rFonts w:ascii="Arial" w:hAnsi="Arial" w:cs="Arial"/>
          <w:b/>
        </w:rPr>
      </w:pPr>
    </w:p>
    <w:p w14:paraId="3D3C0459" w14:textId="77777777" w:rsidR="00C90D08" w:rsidRPr="00DF7B29" w:rsidRDefault="00C90D08" w:rsidP="00C90D08">
      <w:pPr>
        <w:ind w:right="12"/>
        <w:jc w:val="both"/>
        <w:rPr>
          <w:rFonts w:ascii="Arial" w:hAnsi="Arial" w:cs="Arial"/>
        </w:rPr>
      </w:pPr>
      <w:r w:rsidRPr="00DF7B29">
        <w:rPr>
          <w:rFonts w:ascii="Arial" w:hAnsi="Arial" w:cs="Arial"/>
          <w:b/>
        </w:rPr>
        <w:t xml:space="preserve">9.1.1. </w:t>
      </w:r>
      <w:r w:rsidRPr="00DF7B29">
        <w:rPr>
          <w:rFonts w:ascii="Arial" w:hAnsi="Arial" w:cs="Arial"/>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27FA0B9" w14:textId="77777777" w:rsidR="00C90D08" w:rsidRPr="00DF7B29" w:rsidRDefault="00C90D08" w:rsidP="00C90D08">
      <w:pPr>
        <w:ind w:left="851" w:right="12"/>
        <w:jc w:val="both"/>
        <w:rPr>
          <w:rFonts w:ascii="Arial" w:hAnsi="Arial" w:cs="Arial"/>
        </w:rPr>
      </w:pPr>
    </w:p>
    <w:p w14:paraId="3545C39B" w14:textId="77777777" w:rsidR="00C90D08" w:rsidRPr="00DF7B29" w:rsidRDefault="00C90D08" w:rsidP="00C90D08">
      <w:pPr>
        <w:spacing w:after="643"/>
        <w:ind w:left="91" w:right="12"/>
        <w:jc w:val="both"/>
        <w:rPr>
          <w:rFonts w:ascii="Arial" w:hAnsi="Arial" w:cs="Arial"/>
        </w:rPr>
      </w:pPr>
      <w:r w:rsidRPr="00DF7B29">
        <w:rPr>
          <w:rFonts w:ascii="Arial" w:hAnsi="Arial" w:cs="Arial"/>
          <w:b/>
        </w:rPr>
        <w:t xml:space="preserve">9.1.2. </w:t>
      </w:r>
      <w:r w:rsidRPr="00DF7B29">
        <w:rPr>
          <w:rFonts w:ascii="Arial" w:hAnsi="Arial" w:cs="Arial"/>
        </w:rPr>
        <w:t>A negociação será conduzida por agente de contratação, e, depois de concluída, terá seu resultado divulgado a todos os licitantes e anexado aos autos do processo licitatório.</w:t>
      </w:r>
    </w:p>
    <w:p w14:paraId="506DE873" w14:textId="77777777" w:rsidR="00C90D08" w:rsidRPr="00DF7B29" w:rsidRDefault="00C90D08" w:rsidP="00C90D08">
      <w:pPr>
        <w:pStyle w:val="Ttulo1"/>
        <w:tabs>
          <w:tab w:val="center" w:pos="2831"/>
        </w:tabs>
        <w:jc w:val="both"/>
        <w:rPr>
          <w:sz w:val="24"/>
          <w:szCs w:val="24"/>
        </w:rPr>
      </w:pPr>
      <w:r w:rsidRPr="00DF7B29">
        <w:rPr>
          <w:sz w:val="24"/>
          <w:szCs w:val="24"/>
        </w:rPr>
        <w:lastRenderedPageBreak/>
        <w:t>10.</w:t>
      </w:r>
      <w:r w:rsidRPr="00DF7B29">
        <w:rPr>
          <w:sz w:val="24"/>
          <w:szCs w:val="24"/>
        </w:rPr>
        <w:tab/>
        <w:t>DOS RECURSOS ADMINISTRATIVOS</w:t>
      </w:r>
    </w:p>
    <w:p w14:paraId="237B6722" w14:textId="77777777" w:rsidR="00C90D08" w:rsidRPr="00DF7B29" w:rsidRDefault="00C90D08" w:rsidP="00C90D08">
      <w:pPr>
        <w:rPr>
          <w:rFonts w:ascii="Arial" w:hAnsi="Arial" w:cs="Arial"/>
          <w:lang w:eastAsia="pt-BR"/>
        </w:rPr>
      </w:pPr>
    </w:p>
    <w:p w14:paraId="503057A5" w14:textId="77777777" w:rsidR="00C90D08" w:rsidRPr="00DF7B29" w:rsidRDefault="00C90D08" w:rsidP="00C90D08">
      <w:pPr>
        <w:spacing w:after="3" w:line="385" w:lineRule="auto"/>
        <w:jc w:val="both"/>
        <w:rPr>
          <w:rFonts w:ascii="Arial" w:hAnsi="Arial" w:cs="Arial"/>
        </w:rPr>
      </w:pPr>
      <w:r w:rsidRPr="00DF7B29">
        <w:rPr>
          <w:rFonts w:ascii="Arial" w:hAnsi="Arial" w:cs="Arial"/>
          <w:b/>
        </w:rPr>
        <w:t>10.1.</w:t>
      </w:r>
      <w:r w:rsidRPr="00DF7B29">
        <w:rPr>
          <w:rFonts w:ascii="Arial" w:hAnsi="Arial" w:cs="Arial"/>
          <w:b/>
        </w:rPr>
        <w:tab/>
      </w:r>
      <w:r w:rsidRPr="00DF7B29">
        <w:rPr>
          <w:rFonts w:ascii="Arial" w:hAnsi="Arial" w:cs="Arial"/>
        </w:rPr>
        <w:t>Qualquer pessoa é parte legítima para impugnar edital de licitação por irregularidade na aplicação deste edital ou para solicitar esclarecimento sobre os seus termos, devendo protocolar o pedido até 3 (três) dias úteis antes da data de abertura do certame.</w:t>
      </w:r>
    </w:p>
    <w:p w14:paraId="699F3C0A" w14:textId="77777777" w:rsidR="00C90D08" w:rsidRPr="00DF7B29" w:rsidRDefault="00C90D08" w:rsidP="00C90D08">
      <w:pPr>
        <w:spacing w:after="3" w:line="385" w:lineRule="auto"/>
        <w:jc w:val="both"/>
        <w:rPr>
          <w:rFonts w:ascii="Arial" w:hAnsi="Arial" w:cs="Arial"/>
        </w:rPr>
      </w:pPr>
      <w:r w:rsidRPr="00DF7B29">
        <w:rPr>
          <w:rFonts w:ascii="Arial" w:hAnsi="Arial" w:cs="Arial"/>
          <w:b/>
        </w:rPr>
        <w:t xml:space="preserve">10.1.1. </w:t>
      </w:r>
      <w:r w:rsidRPr="00DF7B29">
        <w:rPr>
          <w:rFonts w:ascii="Arial" w:hAnsi="Arial" w:cs="Arial"/>
        </w:rPr>
        <w:t>A resposta à impugnação ou ao pedido de esclarecimento será divulgada em sítio eletrônico oficial no prazo de até 3 (três) dias úteis, limitado ao último dia útil anterior à data da abertura do certame.</w:t>
      </w:r>
    </w:p>
    <w:p w14:paraId="1CCF4971" w14:textId="77777777" w:rsidR="00C90D08" w:rsidRPr="00DF7B29" w:rsidRDefault="00C90D08" w:rsidP="00C90D08">
      <w:pPr>
        <w:ind w:right="12"/>
        <w:jc w:val="both"/>
        <w:rPr>
          <w:rFonts w:ascii="Arial" w:hAnsi="Arial" w:cs="Arial"/>
        </w:rPr>
      </w:pPr>
      <w:r w:rsidRPr="00DF7B29">
        <w:rPr>
          <w:rFonts w:ascii="Arial" w:hAnsi="Arial" w:cs="Arial"/>
          <w:b/>
        </w:rPr>
        <w:t>10.2.</w:t>
      </w:r>
      <w:r w:rsidRPr="00DF7B29">
        <w:rPr>
          <w:rFonts w:ascii="Arial" w:hAnsi="Arial" w:cs="Arial"/>
          <w:b/>
        </w:rPr>
        <w:tab/>
      </w:r>
      <w:r w:rsidRPr="00DF7B29">
        <w:rPr>
          <w:rFonts w:ascii="Arial" w:hAnsi="Arial" w:cs="Arial"/>
        </w:rPr>
        <w:t>Dos atos da Administração decorrentes da aplicação deste edital cabem:</w:t>
      </w:r>
    </w:p>
    <w:p w14:paraId="5741268D" w14:textId="77777777" w:rsidR="00C90D08" w:rsidRPr="00DF7B29" w:rsidRDefault="00C90D08" w:rsidP="00C90D08">
      <w:pPr>
        <w:ind w:left="1440" w:right="12" w:hanging="894"/>
        <w:jc w:val="both"/>
        <w:rPr>
          <w:rFonts w:ascii="Arial" w:hAnsi="Arial" w:cs="Arial"/>
        </w:rPr>
      </w:pPr>
    </w:p>
    <w:p w14:paraId="7970D965" w14:textId="77777777" w:rsidR="00C90D08" w:rsidRPr="00DF7B29" w:rsidRDefault="00C90D08" w:rsidP="00C90D08">
      <w:pPr>
        <w:tabs>
          <w:tab w:val="center" w:pos="1403"/>
          <w:tab w:val="right" w:pos="8930"/>
        </w:tabs>
        <w:spacing w:after="139" w:line="265" w:lineRule="auto"/>
        <w:jc w:val="both"/>
        <w:rPr>
          <w:rFonts w:ascii="Arial" w:hAnsi="Arial" w:cs="Arial"/>
        </w:rPr>
      </w:pPr>
      <w:r w:rsidRPr="00DF7B29">
        <w:rPr>
          <w:rFonts w:ascii="Arial" w:hAnsi="Arial" w:cs="Arial"/>
          <w:b/>
        </w:rPr>
        <w:t xml:space="preserve">10.2.1. </w:t>
      </w:r>
      <w:r w:rsidRPr="00DF7B29">
        <w:rPr>
          <w:rFonts w:ascii="Arial" w:hAnsi="Arial" w:cs="Arial"/>
        </w:rPr>
        <w:t>Recurso, no prazo de 3 (três) dias úteis, contado da data de intimação ou de lavratura da ata, em face de:</w:t>
      </w:r>
    </w:p>
    <w:p w14:paraId="7950E04A" w14:textId="77777777" w:rsidR="00C90D08" w:rsidRPr="00DF7B29" w:rsidRDefault="00C90D08" w:rsidP="00C90D08">
      <w:pPr>
        <w:tabs>
          <w:tab w:val="center" w:pos="2053"/>
          <w:tab w:val="right" w:pos="8930"/>
        </w:tabs>
        <w:spacing w:after="145" w:line="259" w:lineRule="auto"/>
        <w:jc w:val="both"/>
        <w:rPr>
          <w:rFonts w:ascii="Arial" w:hAnsi="Arial" w:cs="Arial"/>
        </w:rPr>
      </w:pPr>
      <w:r w:rsidRPr="00DF7B29">
        <w:rPr>
          <w:rFonts w:ascii="Arial" w:hAnsi="Arial" w:cs="Arial"/>
          <w:b/>
        </w:rPr>
        <w:t>10.2.1.1.</w:t>
      </w:r>
      <w:r w:rsidRPr="00DF7B29">
        <w:rPr>
          <w:rFonts w:ascii="Arial" w:hAnsi="Arial" w:cs="Arial"/>
          <w:b/>
        </w:rPr>
        <w:tab/>
        <w:t xml:space="preserve"> </w:t>
      </w:r>
      <w:r w:rsidRPr="00DF7B29">
        <w:rPr>
          <w:rFonts w:ascii="Arial" w:hAnsi="Arial" w:cs="Arial"/>
        </w:rPr>
        <w:t>Ato que defira ou indefira pedido de pré-qualificação de interessado ou de inscrição em registro cadastral, sua alteração ou cancelamento;</w:t>
      </w:r>
    </w:p>
    <w:p w14:paraId="2EB9669A" w14:textId="77777777" w:rsidR="00C90D08" w:rsidRPr="00DF7B29" w:rsidRDefault="00C90D08" w:rsidP="00C90D08">
      <w:pPr>
        <w:tabs>
          <w:tab w:val="center" w:pos="2053"/>
          <w:tab w:val="center" w:pos="4321"/>
        </w:tabs>
        <w:spacing w:after="144" w:line="259" w:lineRule="auto"/>
        <w:jc w:val="both"/>
        <w:rPr>
          <w:rFonts w:ascii="Arial" w:hAnsi="Arial" w:cs="Arial"/>
        </w:rPr>
      </w:pPr>
      <w:r w:rsidRPr="00DF7B29">
        <w:rPr>
          <w:rFonts w:ascii="Arial" w:hAnsi="Arial" w:cs="Arial"/>
          <w:b/>
        </w:rPr>
        <w:t>10.2.1.2.</w:t>
      </w:r>
      <w:r w:rsidRPr="00DF7B29">
        <w:rPr>
          <w:rFonts w:ascii="Arial" w:hAnsi="Arial" w:cs="Arial"/>
          <w:b/>
        </w:rPr>
        <w:tab/>
        <w:t xml:space="preserve"> </w:t>
      </w:r>
      <w:r w:rsidRPr="00DF7B29">
        <w:rPr>
          <w:rFonts w:ascii="Arial" w:hAnsi="Arial" w:cs="Arial"/>
        </w:rPr>
        <w:t>Julgamento das propostas;</w:t>
      </w:r>
    </w:p>
    <w:p w14:paraId="19A1F531" w14:textId="77777777" w:rsidR="00C90D08" w:rsidRPr="00DF7B29" w:rsidRDefault="00C90D08" w:rsidP="00C90D08">
      <w:pPr>
        <w:tabs>
          <w:tab w:val="center" w:pos="2053"/>
          <w:tab w:val="center" w:pos="5275"/>
        </w:tabs>
        <w:spacing w:after="145" w:line="259" w:lineRule="auto"/>
        <w:jc w:val="both"/>
        <w:rPr>
          <w:rFonts w:ascii="Arial" w:hAnsi="Arial" w:cs="Arial"/>
        </w:rPr>
      </w:pPr>
      <w:r w:rsidRPr="00DF7B29">
        <w:rPr>
          <w:rFonts w:ascii="Arial" w:hAnsi="Arial" w:cs="Arial"/>
          <w:b/>
        </w:rPr>
        <w:t>10.2.1.3.</w:t>
      </w:r>
      <w:r w:rsidRPr="00DF7B29">
        <w:rPr>
          <w:rFonts w:ascii="Arial" w:hAnsi="Arial" w:cs="Arial"/>
          <w:b/>
        </w:rPr>
        <w:tab/>
        <w:t xml:space="preserve"> </w:t>
      </w:r>
      <w:r w:rsidRPr="00DF7B29">
        <w:rPr>
          <w:rFonts w:ascii="Arial" w:hAnsi="Arial" w:cs="Arial"/>
        </w:rPr>
        <w:t>Ato de habilitação ou inabilitação de licitante;</w:t>
      </w:r>
    </w:p>
    <w:p w14:paraId="75482B12" w14:textId="77777777" w:rsidR="00C90D08" w:rsidRPr="00DF7B29" w:rsidRDefault="00C90D08" w:rsidP="00C90D08">
      <w:pPr>
        <w:tabs>
          <w:tab w:val="center" w:pos="2053"/>
          <w:tab w:val="center" w:pos="4808"/>
        </w:tabs>
        <w:spacing w:after="144" w:line="259" w:lineRule="auto"/>
        <w:jc w:val="both"/>
        <w:rPr>
          <w:rFonts w:ascii="Arial" w:hAnsi="Arial" w:cs="Arial"/>
        </w:rPr>
      </w:pPr>
      <w:r w:rsidRPr="00DF7B29">
        <w:rPr>
          <w:rFonts w:ascii="Arial" w:hAnsi="Arial" w:cs="Arial"/>
          <w:b/>
        </w:rPr>
        <w:t>10.2.1.4.</w:t>
      </w:r>
      <w:r w:rsidRPr="00DF7B29">
        <w:rPr>
          <w:rFonts w:ascii="Arial" w:hAnsi="Arial" w:cs="Arial"/>
          <w:b/>
        </w:rPr>
        <w:tab/>
        <w:t xml:space="preserve"> </w:t>
      </w:r>
      <w:r w:rsidRPr="00DF7B29">
        <w:rPr>
          <w:rFonts w:ascii="Arial" w:hAnsi="Arial" w:cs="Arial"/>
        </w:rPr>
        <w:t>Anulação ou revogação da licitação;</w:t>
      </w:r>
    </w:p>
    <w:p w14:paraId="6CA93C4F" w14:textId="77777777" w:rsidR="00C90D08" w:rsidRPr="00DF7B29" w:rsidRDefault="00C90D08" w:rsidP="00C90D08">
      <w:pPr>
        <w:tabs>
          <w:tab w:val="center" w:pos="2053"/>
          <w:tab w:val="center" w:pos="4808"/>
        </w:tabs>
        <w:spacing w:after="144" w:line="259" w:lineRule="auto"/>
        <w:jc w:val="both"/>
        <w:rPr>
          <w:rFonts w:ascii="Arial" w:hAnsi="Arial" w:cs="Arial"/>
        </w:rPr>
      </w:pPr>
      <w:r w:rsidRPr="00DF7B29">
        <w:rPr>
          <w:rFonts w:ascii="Arial" w:hAnsi="Arial" w:cs="Arial"/>
          <w:b/>
        </w:rPr>
        <w:t xml:space="preserve">10.2.1.5. </w:t>
      </w:r>
      <w:r w:rsidRPr="00DF7B29">
        <w:rPr>
          <w:rFonts w:ascii="Arial" w:hAnsi="Arial" w:cs="Arial"/>
        </w:rPr>
        <w:t>Extinção do contrato, quando determinada por ato unilateral e escrito da Administração;</w:t>
      </w:r>
    </w:p>
    <w:p w14:paraId="337B9CC2" w14:textId="77777777" w:rsidR="00C90D08" w:rsidRPr="00DF7B29" w:rsidRDefault="00C90D08" w:rsidP="00C90D08">
      <w:pPr>
        <w:spacing w:after="423"/>
        <w:ind w:right="12"/>
        <w:jc w:val="both"/>
        <w:rPr>
          <w:rFonts w:ascii="Arial" w:hAnsi="Arial" w:cs="Arial"/>
        </w:rPr>
      </w:pPr>
      <w:r w:rsidRPr="00DF7B29">
        <w:rPr>
          <w:rFonts w:ascii="Arial" w:hAnsi="Arial" w:cs="Arial"/>
          <w:b/>
        </w:rPr>
        <w:t xml:space="preserve">10.2.2. </w:t>
      </w:r>
      <w:r w:rsidRPr="00DF7B29">
        <w:rPr>
          <w:rFonts w:ascii="Arial" w:hAnsi="Arial" w:cs="Arial"/>
        </w:rPr>
        <w:t>Pedido de reconsideração, no prazo de 3 (três) dias úteis, contado da data de intimação, relativamente a ato do qual não caiba recurso hierárquico.</w:t>
      </w:r>
    </w:p>
    <w:p w14:paraId="28399445" w14:textId="77777777" w:rsidR="00C90D08" w:rsidRPr="00DF7B29" w:rsidRDefault="00C90D08" w:rsidP="00C90D08">
      <w:pPr>
        <w:spacing w:after="423"/>
        <w:ind w:right="12"/>
        <w:jc w:val="both"/>
        <w:rPr>
          <w:rFonts w:ascii="Arial" w:hAnsi="Arial" w:cs="Arial"/>
        </w:rPr>
      </w:pPr>
      <w:r w:rsidRPr="00DF7B29">
        <w:rPr>
          <w:rFonts w:ascii="Arial" w:hAnsi="Arial" w:cs="Arial"/>
          <w:b/>
        </w:rPr>
        <w:t xml:space="preserve">10.3. </w:t>
      </w:r>
      <w:r w:rsidRPr="00DF7B29">
        <w:rPr>
          <w:rFonts w:ascii="Arial" w:hAnsi="Arial" w:cs="Arial"/>
        </w:rPr>
        <w:t>Quanto ao recurso apresentado em virtude do disposto nos subitens 10.2.1.1 e 10.2.1.2</w:t>
      </w:r>
      <w:r w:rsidRPr="00DF7B29">
        <w:rPr>
          <w:rFonts w:ascii="Arial" w:hAnsi="Arial" w:cs="Arial"/>
          <w:b/>
        </w:rPr>
        <w:t xml:space="preserve">, </w:t>
      </w:r>
      <w:r w:rsidRPr="00DF7B29">
        <w:rPr>
          <w:rFonts w:ascii="Arial" w:hAnsi="Arial" w:cs="Arial"/>
        </w:rPr>
        <w:t>a intenção de recorrer deverá ser manifestada imediatamente após os atos, sob pena de preclusão, e o prazo para apresentação das razões recursais, previsto no subitem 10.2.1, será iniciado na data de intimação ou de lavratura da ata de habilitação ou inabilitação, de forma que a apreciação dar-se-á em fase única.</w:t>
      </w:r>
    </w:p>
    <w:p w14:paraId="43F9F415" w14:textId="77777777" w:rsidR="00C90D08" w:rsidRPr="00DF7B29" w:rsidRDefault="00C90D08" w:rsidP="00C90D08">
      <w:pPr>
        <w:spacing w:after="423"/>
        <w:ind w:right="12"/>
        <w:jc w:val="both"/>
        <w:rPr>
          <w:rFonts w:ascii="Arial" w:hAnsi="Arial" w:cs="Arial"/>
        </w:rPr>
      </w:pPr>
      <w:r w:rsidRPr="00DF7B29">
        <w:rPr>
          <w:rFonts w:ascii="Arial" w:hAnsi="Arial" w:cs="Arial"/>
          <w:b/>
        </w:rPr>
        <w:t xml:space="preserve">10.4. </w:t>
      </w:r>
      <w:r w:rsidRPr="00DF7B29">
        <w:rPr>
          <w:rFonts w:ascii="Arial" w:hAnsi="Arial" w:cs="Arial"/>
        </w:rPr>
        <w:t>O recurso de que trata subitem 10.2.1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67159B60" w14:textId="77777777" w:rsidR="00C90D08" w:rsidRPr="00DF7B29" w:rsidRDefault="00C90D08" w:rsidP="00C90D08">
      <w:pPr>
        <w:ind w:right="12"/>
        <w:jc w:val="both"/>
        <w:rPr>
          <w:rFonts w:ascii="Arial" w:hAnsi="Arial" w:cs="Arial"/>
        </w:rPr>
      </w:pPr>
      <w:r w:rsidRPr="00DF7B29">
        <w:rPr>
          <w:rFonts w:ascii="Arial" w:hAnsi="Arial" w:cs="Arial"/>
          <w:b/>
        </w:rPr>
        <w:lastRenderedPageBreak/>
        <w:t xml:space="preserve">10.5. </w:t>
      </w:r>
      <w:r w:rsidRPr="00DF7B29">
        <w:rPr>
          <w:rFonts w:ascii="Arial" w:hAnsi="Arial" w:cs="Arial"/>
        </w:rPr>
        <w:t>O acolhimento do recurso implicará invalidação apenas de ato insuscetível de aproveitamento.</w:t>
      </w:r>
    </w:p>
    <w:p w14:paraId="42F6923C" w14:textId="77777777" w:rsidR="00C90D08" w:rsidRPr="00DF7B29" w:rsidRDefault="00C90D08" w:rsidP="00C90D08">
      <w:pPr>
        <w:ind w:left="1440" w:right="12" w:hanging="894"/>
        <w:jc w:val="both"/>
        <w:rPr>
          <w:rFonts w:ascii="Arial" w:hAnsi="Arial" w:cs="Arial"/>
        </w:rPr>
      </w:pPr>
    </w:p>
    <w:p w14:paraId="0854D1E8" w14:textId="77777777" w:rsidR="00C90D08" w:rsidRPr="00DF7B29" w:rsidRDefault="00C90D08" w:rsidP="00C90D08">
      <w:pPr>
        <w:spacing w:after="423"/>
        <w:ind w:right="12"/>
        <w:jc w:val="both"/>
        <w:rPr>
          <w:rFonts w:ascii="Arial" w:hAnsi="Arial" w:cs="Arial"/>
        </w:rPr>
      </w:pPr>
      <w:r w:rsidRPr="00DF7B29">
        <w:rPr>
          <w:rFonts w:ascii="Arial" w:hAnsi="Arial" w:cs="Arial"/>
          <w:b/>
        </w:rPr>
        <w:t xml:space="preserve">10.6. </w:t>
      </w:r>
      <w:r w:rsidRPr="00DF7B29">
        <w:rPr>
          <w:rFonts w:ascii="Arial" w:hAnsi="Arial" w:cs="Arial"/>
        </w:rPr>
        <w:t>O prazo para apresentação de contrarrazões será o mesmo do recurso e terá início na data de intimação pessoal ou de divulgação da interposição do recurso.</w:t>
      </w:r>
    </w:p>
    <w:p w14:paraId="3905570C" w14:textId="77777777" w:rsidR="00C90D08" w:rsidRPr="00DF7B29" w:rsidRDefault="00C90D08" w:rsidP="00C90D08">
      <w:pPr>
        <w:spacing w:after="423"/>
        <w:ind w:right="12"/>
        <w:jc w:val="both"/>
        <w:rPr>
          <w:rFonts w:ascii="Arial" w:hAnsi="Arial" w:cs="Arial"/>
        </w:rPr>
      </w:pPr>
      <w:r w:rsidRPr="00DF7B29">
        <w:rPr>
          <w:rFonts w:ascii="Arial" w:hAnsi="Arial" w:cs="Arial"/>
          <w:b/>
        </w:rPr>
        <w:t xml:space="preserve">10.7. </w:t>
      </w:r>
      <w:r w:rsidRPr="00DF7B29">
        <w:rPr>
          <w:rFonts w:ascii="Arial" w:hAnsi="Arial" w:cs="Arial"/>
        </w:rPr>
        <w:t>Será assegurado ao licitante vista dos elementos indispensáveis à defesa de seus interesses.</w:t>
      </w:r>
    </w:p>
    <w:p w14:paraId="1CE92FD1" w14:textId="77777777" w:rsidR="00C90D08" w:rsidRPr="00DF7B29" w:rsidRDefault="00C90D08" w:rsidP="00C90D08">
      <w:pPr>
        <w:spacing w:after="423"/>
        <w:ind w:right="12"/>
        <w:jc w:val="both"/>
        <w:rPr>
          <w:rFonts w:ascii="Arial" w:hAnsi="Arial" w:cs="Arial"/>
        </w:rPr>
      </w:pPr>
      <w:r w:rsidRPr="00DF7B29">
        <w:rPr>
          <w:rFonts w:ascii="Arial" w:hAnsi="Arial" w:cs="Arial"/>
          <w:b/>
        </w:rPr>
        <w:t xml:space="preserve">10.8. </w:t>
      </w:r>
      <w:r w:rsidRPr="00DF7B29">
        <w:rPr>
          <w:rFonts w:ascii="Arial" w:hAnsi="Arial" w:cs="Arial"/>
        </w:rPr>
        <w:t>Da aplicação das sanções de multa, advertência e/ou impedimento de licitar ou contratar caberá recurso no prazo de 15 (quinze) dias úteis, contado da data da intimação. O recurso será dirigido à autoridade que tiver proferido a decisão recorrida, que, se não a reconsiderar no prazo de 5 (cinco) dias úteis, encaminhará o recurso com sua motivação à autoridade superior, a qual deverá proferir sua decisão no prazo máximo de 20 (vinte) dias úteis, contado do recebimento dos autos.</w:t>
      </w:r>
    </w:p>
    <w:p w14:paraId="38DC3134" w14:textId="77777777" w:rsidR="00C90D08" w:rsidRPr="00DF7B29" w:rsidRDefault="00C90D08" w:rsidP="00C90D08">
      <w:pPr>
        <w:spacing w:after="423"/>
        <w:ind w:right="12"/>
        <w:jc w:val="both"/>
        <w:rPr>
          <w:rFonts w:ascii="Arial" w:hAnsi="Arial" w:cs="Arial"/>
        </w:rPr>
      </w:pPr>
      <w:r w:rsidRPr="00DF7B29">
        <w:rPr>
          <w:rFonts w:ascii="Arial" w:hAnsi="Arial" w:cs="Arial"/>
          <w:b/>
        </w:rPr>
        <w:t xml:space="preserve">10.9. </w:t>
      </w:r>
      <w:r w:rsidRPr="00DF7B29">
        <w:rPr>
          <w:rFonts w:ascii="Arial" w:hAnsi="Arial" w:cs="Arial"/>
        </w:rPr>
        <w:t>Da aplicação da sanção declaração de inidoneidade para licitar ou contratar caberá apenas pedido de reconsideração, que deverá ser apresentado no prazo de 15 (quinze) dias úteis, contado da data da intimação, e decidido no prazo máximo de 20 (vinte) dias úteis, contado do seu recebimento.</w:t>
      </w:r>
    </w:p>
    <w:p w14:paraId="72586E48" w14:textId="77777777" w:rsidR="00C90D08" w:rsidRPr="00DF7B29" w:rsidRDefault="00C90D08" w:rsidP="00C90D08">
      <w:pPr>
        <w:spacing w:after="423"/>
        <w:ind w:right="12"/>
        <w:jc w:val="both"/>
        <w:rPr>
          <w:rFonts w:ascii="Arial" w:hAnsi="Arial" w:cs="Arial"/>
        </w:rPr>
      </w:pPr>
      <w:r w:rsidRPr="00DF7B29">
        <w:rPr>
          <w:rFonts w:ascii="Arial" w:hAnsi="Arial" w:cs="Arial"/>
          <w:b/>
        </w:rPr>
        <w:t xml:space="preserve">10.10. </w:t>
      </w:r>
      <w:r w:rsidRPr="00DF7B29">
        <w:rPr>
          <w:rFonts w:ascii="Arial" w:hAnsi="Arial" w:cs="Arial"/>
        </w:rPr>
        <w:t>O recurso e o pedido de reconsideração terão efeito suspensivo do ato ou da decisão recorrida até que sobrevenha decisão final da autoridade competente.</w:t>
      </w:r>
    </w:p>
    <w:p w14:paraId="458BAA8E" w14:textId="77777777" w:rsidR="00C90D08" w:rsidRPr="00DF7B29" w:rsidRDefault="00C90D08" w:rsidP="00C90D08">
      <w:pPr>
        <w:spacing w:after="423"/>
        <w:ind w:right="12"/>
        <w:jc w:val="both"/>
        <w:rPr>
          <w:rFonts w:ascii="Arial" w:hAnsi="Arial" w:cs="Arial"/>
        </w:rPr>
      </w:pPr>
      <w:r w:rsidRPr="00DF7B29">
        <w:rPr>
          <w:rFonts w:ascii="Arial" w:hAnsi="Arial" w:cs="Arial"/>
          <w:b/>
        </w:rPr>
        <w:t xml:space="preserve">10.11. </w:t>
      </w:r>
      <w:r w:rsidRPr="00DF7B29">
        <w:rPr>
          <w:rFonts w:ascii="Arial" w:hAnsi="Arial" w:cs="Arial"/>
        </w:rPr>
        <w:t>Os recursos deverão ser digitados, devidamente fundamentados e conter a assinatura do Representante Legal da recorrente ou de seu procurador devidamente habilitado.</w:t>
      </w:r>
    </w:p>
    <w:p w14:paraId="1A1AE0BB" w14:textId="77777777" w:rsidR="00C90D08" w:rsidRPr="00DF7B29" w:rsidRDefault="00C90D08" w:rsidP="00C90D08">
      <w:pPr>
        <w:pStyle w:val="Ttulo2"/>
        <w:tabs>
          <w:tab w:val="center" w:pos="746"/>
          <w:tab w:val="center" w:pos="3378"/>
        </w:tabs>
        <w:jc w:val="both"/>
        <w:rPr>
          <w:sz w:val="24"/>
          <w:szCs w:val="24"/>
        </w:rPr>
      </w:pPr>
      <w:r w:rsidRPr="00DF7B29">
        <w:rPr>
          <w:sz w:val="24"/>
          <w:szCs w:val="24"/>
        </w:rPr>
        <w:t>10.12.</w:t>
      </w:r>
      <w:r w:rsidRPr="00DF7B29">
        <w:rPr>
          <w:sz w:val="24"/>
          <w:szCs w:val="24"/>
        </w:rPr>
        <w:tab/>
        <w:t>DO ENCERRAMENTO RECURSAL</w:t>
      </w:r>
    </w:p>
    <w:p w14:paraId="142C22EE" w14:textId="77777777" w:rsidR="00C90D08" w:rsidRPr="00DF7B29" w:rsidRDefault="00C90D08" w:rsidP="00C90D08">
      <w:pPr>
        <w:rPr>
          <w:rFonts w:ascii="Arial" w:hAnsi="Arial" w:cs="Arial"/>
        </w:rPr>
      </w:pPr>
    </w:p>
    <w:p w14:paraId="7C44B263" w14:textId="77777777" w:rsidR="00C90D08" w:rsidRPr="00DF7B29" w:rsidRDefault="00C90D08" w:rsidP="00C90D08">
      <w:pPr>
        <w:tabs>
          <w:tab w:val="center" w:pos="1336"/>
          <w:tab w:val="right" w:pos="8930"/>
        </w:tabs>
        <w:spacing w:after="139" w:line="265" w:lineRule="auto"/>
        <w:jc w:val="both"/>
        <w:rPr>
          <w:rFonts w:ascii="Arial" w:hAnsi="Arial" w:cs="Arial"/>
        </w:rPr>
      </w:pPr>
      <w:r w:rsidRPr="00DF7B29">
        <w:rPr>
          <w:rFonts w:ascii="Arial" w:hAnsi="Arial" w:cs="Arial"/>
          <w:b/>
        </w:rPr>
        <w:t>10.12.1.</w:t>
      </w:r>
      <w:r w:rsidRPr="00DF7B29">
        <w:rPr>
          <w:rFonts w:ascii="Arial" w:hAnsi="Arial" w:cs="Arial"/>
          <w:b/>
        </w:rPr>
        <w:tab/>
      </w:r>
      <w:r w:rsidRPr="00DF7B29">
        <w:rPr>
          <w:rFonts w:ascii="Arial" w:hAnsi="Arial" w:cs="Arial"/>
        </w:rPr>
        <w:t>Encerradas as fases de julgamento e habilitação, e exauridos os</w:t>
      </w:r>
      <w:r w:rsidRPr="00DF7B29">
        <w:rPr>
          <w:rFonts w:ascii="Arial" w:hAnsi="Arial" w:cs="Arial"/>
        </w:rPr>
        <w:tab/>
        <w:t>recursos administrativos, o processo licitatório</w:t>
      </w:r>
      <w:r w:rsidRPr="00DF7B29">
        <w:rPr>
          <w:rFonts w:ascii="Arial" w:hAnsi="Arial" w:cs="Arial"/>
        </w:rPr>
        <w:tab/>
        <w:t>será encaminhado à autoridade superior, que poderá:</w:t>
      </w:r>
    </w:p>
    <w:p w14:paraId="727C8D6D" w14:textId="77777777" w:rsidR="00C90D08" w:rsidRPr="00DF7B29" w:rsidRDefault="00C90D08" w:rsidP="00C90D08">
      <w:pPr>
        <w:tabs>
          <w:tab w:val="center" w:pos="2031"/>
          <w:tab w:val="right" w:pos="8930"/>
        </w:tabs>
        <w:spacing w:after="139" w:line="265" w:lineRule="auto"/>
        <w:jc w:val="both"/>
        <w:rPr>
          <w:rFonts w:ascii="Arial" w:hAnsi="Arial" w:cs="Arial"/>
        </w:rPr>
      </w:pPr>
      <w:r w:rsidRPr="00DF7B29">
        <w:rPr>
          <w:rFonts w:ascii="Arial" w:hAnsi="Arial" w:cs="Arial"/>
          <w:b/>
        </w:rPr>
        <w:t>10.12.1.1.</w:t>
      </w:r>
      <w:r w:rsidRPr="00DF7B29">
        <w:rPr>
          <w:rFonts w:ascii="Arial" w:hAnsi="Arial" w:cs="Arial"/>
          <w:b/>
        </w:rPr>
        <w:tab/>
        <w:t xml:space="preserve"> </w:t>
      </w:r>
      <w:r w:rsidRPr="00DF7B29">
        <w:rPr>
          <w:rFonts w:ascii="Arial" w:hAnsi="Arial" w:cs="Arial"/>
        </w:rPr>
        <w:t>Determinar o retorno dos autos para saneamento de irregularidades;</w:t>
      </w:r>
    </w:p>
    <w:p w14:paraId="2F4A8C67" w14:textId="77777777" w:rsidR="00C90D08" w:rsidRPr="00DF7B29" w:rsidRDefault="00C90D08" w:rsidP="00C90D08">
      <w:pPr>
        <w:tabs>
          <w:tab w:val="center" w:pos="2031"/>
          <w:tab w:val="right" w:pos="8930"/>
        </w:tabs>
        <w:spacing w:after="139" w:line="265" w:lineRule="auto"/>
        <w:jc w:val="both"/>
        <w:rPr>
          <w:rFonts w:ascii="Arial" w:hAnsi="Arial" w:cs="Arial"/>
        </w:rPr>
      </w:pPr>
      <w:r w:rsidRPr="00DF7B29">
        <w:rPr>
          <w:rFonts w:ascii="Arial" w:hAnsi="Arial" w:cs="Arial"/>
          <w:b/>
        </w:rPr>
        <w:t>10.12.1.2.</w:t>
      </w:r>
      <w:r w:rsidRPr="00DF7B29">
        <w:rPr>
          <w:rFonts w:ascii="Arial" w:hAnsi="Arial" w:cs="Arial"/>
          <w:b/>
        </w:rPr>
        <w:tab/>
      </w:r>
      <w:r w:rsidRPr="00DF7B29">
        <w:rPr>
          <w:rFonts w:ascii="Arial" w:hAnsi="Arial" w:cs="Arial"/>
        </w:rPr>
        <w:t>Revogar a licitação por motivo de conveniência e oportunidade;</w:t>
      </w:r>
    </w:p>
    <w:p w14:paraId="59F9245B" w14:textId="77777777" w:rsidR="00C90D08" w:rsidRPr="00DF7B29" w:rsidRDefault="00C90D08" w:rsidP="00C90D08">
      <w:pPr>
        <w:tabs>
          <w:tab w:val="center" w:pos="2031"/>
          <w:tab w:val="right" w:pos="8930"/>
        </w:tabs>
        <w:spacing w:after="139" w:line="265" w:lineRule="auto"/>
        <w:jc w:val="both"/>
        <w:rPr>
          <w:rFonts w:ascii="Arial" w:hAnsi="Arial" w:cs="Arial"/>
        </w:rPr>
      </w:pPr>
      <w:r w:rsidRPr="00DF7B29">
        <w:rPr>
          <w:rFonts w:ascii="Arial" w:hAnsi="Arial" w:cs="Arial"/>
          <w:b/>
        </w:rPr>
        <w:t>10.12.1.3.</w:t>
      </w:r>
      <w:r w:rsidRPr="00DF7B29">
        <w:rPr>
          <w:rFonts w:ascii="Arial" w:hAnsi="Arial" w:cs="Arial"/>
          <w:b/>
        </w:rPr>
        <w:tab/>
      </w:r>
      <w:r w:rsidRPr="00DF7B29">
        <w:rPr>
          <w:rFonts w:ascii="Arial" w:hAnsi="Arial" w:cs="Arial"/>
        </w:rPr>
        <w:t>Proceder à anulação da licitação, de ofício ou mediante provocação</w:t>
      </w:r>
      <w:r w:rsidRPr="00DF7B29">
        <w:rPr>
          <w:rFonts w:ascii="Arial" w:hAnsi="Arial" w:cs="Arial"/>
        </w:rPr>
        <w:tab/>
        <w:t>de</w:t>
      </w:r>
      <w:r w:rsidRPr="00DF7B29">
        <w:rPr>
          <w:rFonts w:ascii="Arial" w:hAnsi="Arial" w:cs="Arial"/>
        </w:rPr>
        <w:tab/>
        <w:t>terceiros, sempre que presente ilegalidade insanável;</w:t>
      </w:r>
    </w:p>
    <w:p w14:paraId="45F4A833" w14:textId="77777777" w:rsidR="00C90D08" w:rsidRPr="00DF7B29" w:rsidRDefault="00C90D08" w:rsidP="00C90D08">
      <w:pPr>
        <w:tabs>
          <w:tab w:val="center" w:pos="2031"/>
          <w:tab w:val="center" w:pos="5141"/>
        </w:tabs>
        <w:spacing w:after="135" w:line="265" w:lineRule="auto"/>
        <w:jc w:val="both"/>
        <w:rPr>
          <w:rFonts w:ascii="Arial" w:hAnsi="Arial" w:cs="Arial"/>
        </w:rPr>
      </w:pPr>
      <w:r w:rsidRPr="00DF7B29">
        <w:rPr>
          <w:rFonts w:ascii="Arial" w:hAnsi="Arial" w:cs="Arial"/>
          <w:b/>
        </w:rPr>
        <w:t>10.12.1.4.</w:t>
      </w:r>
      <w:r w:rsidRPr="00DF7B29">
        <w:rPr>
          <w:rFonts w:ascii="Arial" w:hAnsi="Arial" w:cs="Arial"/>
          <w:b/>
        </w:rPr>
        <w:tab/>
      </w:r>
      <w:r w:rsidRPr="00DF7B29">
        <w:rPr>
          <w:rFonts w:ascii="Arial" w:hAnsi="Arial" w:cs="Arial"/>
        </w:rPr>
        <w:t>Adjudicar o objeto e homologar a licitação.</w:t>
      </w:r>
    </w:p>
    <w:p w14:paraId="55E59101" w14:textId="77777777" w:rsidR="00C90D08" w:rsidRPr="00DF7B29" w:rsidRDefault="00C90D08" w:rsidP="00C90D08">
      <w:pPr>
        <w:tabs>
          <w:tab w:val="center" w:pos="1336"/>
          <w:tab w:val="right" w:pos="8930"/>
        </w:tabs>
        <w:spacing w:after="139" w:line="265" w:lineRule="auto"/>
        <w:jc w:val="both"/>
        <w:rPr>
          <w:rFonts w:ascii="Arial" w:hAnsi="Arial" w:cs="Arial"/>
        </w:rPr>
      </w:pPr>
      <w:r w:rsidRPr="00DF7B29">
        <w:rPr>
          <w:rFonts w:ascii="Arial" w:hAnsi="Arial" w:cs="Arial"/>
          <w:b/>
        </w:rPr>
        <w:lastRenderedPageBreak/>
        <w:t>10.12.2.</w:t>
      </w:r>
      <w:r w:rsidRPr="00DF7B29">
        <w:rPr>
          <w:rFonts w:ascii="Arial" w:hAnsi="Arial" w:cs="Arial"/>
          <w:b/>
        </w:rPr>
        <w:tab/>
      </w:r>
      <w:r w:rsidRPr="00DF7B29">
        <w:rPr>
          <w:rFonts w:ascii="Arial" w:hAnsi="Arial" w:cs="Arial"/>
        </w:rPr>
        <w:t>Ao pronunciar a nulidade, a autoridade indicará expressamente os atos com vícios insanáveis, tornando sem efeito todos os subsequentes que deles dependam, e dará ensejo à apuração de responsabilidade de quem lhes tenha dado causa.</w:t>
      </w:r>
    </w:p>
    <w:p w14:paraId="62F8C374" w14:textId="77777777" w:rsidR="00C90D08" w:rsidRPr="00DF7B29" w:rsidRDefault="00C90D08" w:rsidP="00C90D08">
      <w:pPr>
        <w:tabs>
          <w:tab w:val="center" w:pos="1336"/>
          <w:tab w:val="right" w:pos="8930"/>
        </w:tabs>
        <w:spacing w:after="139" w:line="265" w:lineRule="auto"/>
        <w:jc w:val="both"/>
        <w:rPr>
          <w:rFonts w:ascii="Arial" w:hAnsi="Arial" w:cs="Arial"/>
        </w:rPr>
      </w:pPr>
      <w:r w:rsidRPr="00DF7B29">
        <w:rPr>
          <w:rFonts w:ascii="Arial" w:hAnsi="Arial" w:cs="Arial"/>
          <w:b/>
        </w:rPr>
        <w:t>10.12.3.</w:t>
      </w:r>
      <w:r w:rsidRPr="00DF7B29">
        <w:rPr>
          <w:rFonts w:ascii="Arial" w:hAnsi="Arial" w:cs="Arial"/>
          <w:b/>
        </w:rPr>
        <w:tab/>
      </w:r>
      <w:r w:rsidRPr="00DF7B29">
        <w:rPr>
          <w:rFonts w:ascii="Arial" w:hAnsi="Arial" w:cs="Arial"/>
        </w:rPr>
        <w:t>O motivo determinante para a revogação do processo licitatório deverá ser resultante de fato superveniente devidamente comprovado.</w:t>
      </w:r>
    </w:p>
    <w:p w14:paraId="7C6F2F26" w14:textId="77777777" w:rsidR="00C90D08" w:rsidRPr="00DF7B29" w:rsidRDefault="00C90D08" w:rsidP="00C90D08">
      <w:pPr>
        <w:tabs>
          <w:tab w:val="center" w:pos="1336"/>
          <w:tab w:val="right" w:pos="8930"/>
        </w:tabs>
        <w:spacing w:after="139" w:line="265" w:lineRule="auto"/>
        <w:jc w:val="both"/>
        <w:rPr>
          <w:rFonts w:ascii="Arial" w:hAnsi="Arial" w:cs="Arial"/>
        </w:rPr>
      </w:pPr>
      <w:r w:rsidRPr="00DF7B29">
        <w:rPr>
          <w:rFonts w:ascii="Arial" w:hAnsi="Arial" w:cs="Arial"/>
          <w:b/>
        </w:rPr>
        <w:t>10.12.4.</w:t>
      </w:r>
      <w:r w:rsidRPr="00DF7B29">
        <w:rPr>
          <w:rFonts w:ascii="Arial" w:hAnsi="Arial" w:cs="Arial"/>
          <w:b/>
        </w:rPr>
        <w:tab/>
      </w:r>
      <w:r w:rsidRPr="00DF7B29">
        <w:rPr>
          <w:rFonts w:ascii="Arial" w:hAnsi="Arial" w:cs="Arial"/>
        </w:rPr>
        <w:t>Nos casos de anulação e revogação, deverá ser assegurada a prévia manifestação dos interessados, no prazo de 3 (três) dias úteis.</w:t>
      </w:r>
    </w:p>
    <w:p w14:paraId="5070C83A" w14:textId="77777777" w:rsidR="00C90D08" w:rsidRPr="00DF7B29" w:rsidRDefault="00C90D08" w:rsidP="00C90D08">
      <w:pPr>
        <w:pStyle w:val="Ttulo1"/>
        <w:tabs>
          <w:tab w:val="center" w:pos="4700"/>
        </w:tabs>
        <w:jc w:val="both"/>
        <w:rPr>
          <w:sz w:val="24"/>
          <w:szCs w:val="24"/>
        </w:rPr>
      </w:pPr>
      <w:r w:rsidRPr="00DF7B29">
        <w:rPr>
          <w:sz w:val="24"/>
          <w:szCs w:val="24"/>
        </w:rPr>
        <w:t>11.</w:t>
      </w:r>
      <w:r w:rsidRPr="00DF7B29">
        <w:rPr>
          <w:sz w:val="24"/>
          <w:szCs w:val="24"/>
        </w:rPr>
        <w:tab/>
        <w:t>DA FORMALIZAÇÃO E EXECUÇÃO DO CONTRATO ADMINISTRATIVO</w:t>
      </w:r>
    </w:p>
    <w:p w14:paraId="11BE49FE" w14:textId="77777777" w:rsidR="00C90D08" w:rsidRPr="00DF7B29" w:rsidRDefault="00C90D08" w:rsidP="00C90D08">
      <w:pPr>
        <w:rPr>
          <w:rFonts w:ascii="Arial" w:hAnsi="Arial" w:cs="Arial"/>
          <w:lang w:eastAsia="pt-BR"/>
        </w:rPr>
      </w:pPr>
    </w:p>
    <w:p w14:paraId="4C293E7C" w14:textId="77777777" w:rsidR="00C90D08" w:rsidRPr="00DF7B29" w:rsidRDefault="00C90D08" w:rsidP="00C90D08">
      <w:pPr>
        <w:spacing w:after="414" w:line="385" w:lineRule="auto"/>
        <w:jc w:val="both"/>
        <w:rPr>
          <w:rFonts w:ascii="Arial" w:hAnsi="Arial" w:cs="Arial"/>
        </w:rPr>
      </w:pPr>
      <w:r w:rsidRPr="00DF7B29">
        <w:rPr>
          <w:rFonts w:ascii="Arial" w:hAnsi="Arial" w:cs="Arial"/>
          <w:b/>
        </w:rPr>
        <w:t>11.1.</w:t>
      </w:r>
      <w:r w:rsidRPr="00DF7B29">
        <w:rPr>
          <w:rFonts w:ascii="Arial" w:hAnsi="Arial" w:cs="Arial"/>
          <w:b/>
        </w:rPr>
        <w:tab/>
      </w:r>
      <w:r w:rsidRPr="00DF7B29">
        <w:rPr>
          <w:rFonts w:ascii="Arial" w:hAnsi="Arial" w:cs="Arial"/>
        </w:rPr>
        <w:t xml:space="preserve">A execução dos contratos administrativos se regerá pelo estabelecido nos </w:t>
      </w:r>
      <w:proofErr w:type="spellStart"/>
      <w:r w:rsidRPr="00DF7B29">
        <w:rPr>
          <w:rFonts w:ascii="Arial" w:hAnsi="Arial" w:cs="Arial"/>
        </w:rPr>
        <w:t>arts</w:t>
      </w:r>
      <w:proofErr w:type="spellEnd"/>
      <w:r w:rsidRPr="00DF7B29">
        <w:rPr>
          <w:rFonts w:ascii="Arial" w:hAnsi="Arial" w:cs="Arial"/>
        </w:rPr>
        <w:t>. 115 a 123 da Lei 14.133/2021,</w:t>
      </w:r>
      <w:r w:rsidRPr="00DF7B29">
        <w:rPr>
          <w:rFonts w:ascii="Arial" w:hAnsi="Arial" w:cs="Arial"/>
        </w:rPr>
        <w:tab/>
        <w:t>bem</w:t>
      </w:r>
      <w:r w:rsidRPr="00DF7B29">
        <w:rPr>
          <w:rFonts w:ascii="Arial" w:hAnsi="Arial" w:cs="Arial"/>
        </w:rPr>
        <w:tab/>
        <w:t>como</w:t>
      </w:r>
      <w:r w:rsidRPr="00DF7B29">
        <w:rPr>
          <w:rFonts w:ascii="Arial" w:hAnsi="Arial" w:cs="Arial"/>
        </w:rPr>
        <w:tab/>
        <w:t>pelos regulamentos</w:t>
      </w:r>
      <w:r>
        <w:rPr>
          <w:rFonts w:ascii="Arial" w:hAnsi="Arial" w:cs="Arial"/>
        </w:rPr>
        <w:t xml:space="preserve"> </w:t>
      </w:r>
      <w:proofErr w:type="gramStart"/>
      <w:r>
        <w:rPr>
          <w:rFonts w:ascii="Arial" w:hAnsi="Arial" w:cs="Arial"/>
        </w:rPr>
        <w:t xml:space="preserve">próprios </w:t>
      </w:r>
      <w:r w:rsidRPr="00DF7B29">
        <w:rPr>
          <w:rFonts w:ascii="Arial" w:hAnsi="Arial" w:cs="Arial"/>
        </w:rPr>
        <w:t xml:space="preserve"> municipais</w:t>
      </w:r>
      <w:proofErr w:type="gramEnd"/>
      <w:r w:rsidRPr="00DF7B29">
        <w:rPr>
          <w:rFonts w:ascii="Arial" w:hAnsi="Arial" w:cs="Arial"/>
        </w:rPr>
        <w:t xml:space="preserve"> editados e vigentes, parte integrante deste edital e demais atos subsequentes.</w:t>
      </w:r>
    </w:p>
    <w:p w14:paraId="654EF123" w14:textId="77777777" w:rsidR="00C90D08" w:rsidRPr="00DF7B29" w:rsidRDefault="00C90D08" w:rsidP="00C90D08">
      <w:pPr>
        <w:ind w:right="12"/>
        <w:jc w:val="both"/>
        <w:rPr>
          <w:rFonts w:ascii="Arial" w:hAnsi="Arial" w:cs="Arial"/>
        </w:rPr>
      </w:pPr>
      <w:r w:rsidRPr="00DF7B29">
        <w:rPr>
          <w:rFonts w:ascii="Arial" w:hAnsi="Arial" w:cs="Arial"/>
          <w:b/>
        </w:rPr>
        <w:t xml:space="preserve">11.2. </w:t>
      </w:r>
      <w:r w:rsidRPr="00DF7B29">
        <w:rPr>
          <w:rFonts w:ascii="Arial" w:hAnsi="Arial" w:cs="Arial"/>
        </w:rPr>
        <w:t xml:space="preserve">O contrato administrativo a ser firmado entre a </w:t>
      </w:r>
      <w:r>
        <w:rPr>
          <w:rFonts w:ascii="Arial" w:hAnsi="Arial" w:cs="Arial"/>
        </w:rPr>
        <w:t xml:space="preserve">contratante </w:t>
      </w:r>
      <w:r w:rsidRPr="00DF7B29">
        <w:rPr>
          <w:rFonts w:ascii="Arial" w:hAnsi="Arial" w:cs="Arial"/>
        </w:rPr>
        <w:t>e a licitante vencedora, obedecerá à minuta sob Anexo II, dentro do prazo convocatório estabelecido neste edital.</w:t>
      </w:r>
    </w:p>
    <w:p w14:paraId="2085C09B" w14:textId="77777777" w:rsidR="00C90D08" w:rsidRPr="00DF7B29" w:rsidRDefault="00C90D08" w:rsidP="00C90D08">
      <w:pPr>
        <w:ind w:left="1440" w:right="12" w:hanging="881"/>
        <w:jc w:val="both"/>
        <w:rPr>
          <w:rFonts w:ascii="Arial" w:hAnsi="Arial" w:cs="Arial"/>
        </w:rPr>
      </w:pPr>
    </w:p>
    <w:p w14:paraId="463ABB92" w14:textId="77777777" w:rsidR="00C90D08" w:rsidRPr="00DF7B29" w:rsidRDefault="00C90D08" w:rsidP="00C90D08">
      <w:pPr>
        <w:spacing w:after="423"/>
        <w:ind w:right="12"/>
        <w:jc w:val="both"/>
        <w:rPr>
          <w:rFonts w:ascii="Arial" w:hAnsi="Arial" w:cs="Arial"/>
        </w:rPr>
      </w:pPr>
      <w:r w:rsidRPr="00DF7B29">
        <w:rPr>
          <w:rFonts w:ascii="Arial" w:hAnsi="Arial" w:cs="Arial"/>
          <w:b/>
        </w:rPr>
        <w:t xml:space="preserve">11.3. </w:t>
      </w:r>
      <w:r w:rsidRPr="00DF7B29">
        <w:rPr>
          <w:rFonts w:ascii="Arial" w:hAnsi="Arial" w:cs="Arial"/>
        </w:rPr>
        <w:t>Antes de formalizar o contrato, a Administração deverá verificar a regularidade fiscal do contratado, consultar o Cadastro Nacional de Empresas Inidôneas e Suspensas (CEIS) e o Cadastro Nacional de Empresas Punidas (CNEP), emitir as certidões negativas de inidoneidade, de impedimento e de débitos trabalhistas e juntá-las ao respectivo processo.</w:t>
      </w:r>
    </w:p>
    <w:p w14:paraId="563AB1E5" w14:textId="77777777" w:rsidR="00C90D08" w:rsidRPr="00DF7B29" w:rsidRDefault="00C90D08" w:rsidP="00C90D08">
      <w:pPr>
        <w:ind w:right="12"/>
        <w:jc w:val="both"/>
        <w:rPr>
          <w:rFonts w:ascii="Arial" w:hAnsi="Arial" w:cs="Arial"/>
        </w:rPr>
      </w:pPr>
      <w:r w:rsidRPr="00DF7B29">
        <w:rPr>
          <w:rFonts w:ascii="Arial" w:hAnsi="Arial" w:cs="Arial"/>
          <w:b/>
        </w:rPr>
        <w:t xml:space="preserve">11.4. </w:t>
      </w:r>
      <w:r w:rsidRPr="00DF7B29">
        <w:rPr>
          <w:rFonts w:ascii="Arial" w:hAnsi="Arial" w:cs="Arial"/>
        </w:rPr>
        <w:t>Por ocasião da assinatura do contrato, mais precisamente, antes de sua assinatura, a licitante vencedora:</w:t>
      </w:r>
    </w:p>
    <w:p w14:paraId="24C78093" w14:textId="77777777" w:rsidR="00C90D08" w:rsidRPr="00DF7B29" w:rsidRDefault="00C90D08" w:rsidP="00C90D08">
      <w:pPr>
        <w:ind w:left="1440" w:right="12" w:hanging="881"/>
        <w:jc w:val="both"/>
        <w:rPr>
          <w:rFonts w:ascii="Arial" w:hAnsi="Arial" w:cs="Arial"/>
        </w:rPr>
      </w:pPr>
    </w:p>
    <w:p w14:paraId="149C4DD7" w14:textId="77777777" w:rsidR="00C90D08" w:rsidRPr="00DF7B29" w:rsidRDefault="00C90D08" w:rsidP="00C90D08">
      <w:pPr>
        <w:spacing w:after="355" w:line="436" w:lineRule="auto"/>
        <w:ind w:right="12"/>
        <w:jc w:val="both"/>
        <w:rPr>
          <w:rFonts w:ascii="Arial" w:hAnsi="Arial" w:cs="Arial"/>
        </w:rPr>
      </w:pPr>
      <w:r w:rsidRPr="00DF7B29">
        <w:rPr>
          <w:rFonts w:ascii="Arial" w:hAnsi="Arial" w:cs="Arial"/>
          <w:b/>
          <w:u w:color="000000"/>
        </w:rPr>
        <w:t>a)</w:t>
      </w:r>
      <w:r w:rsidRPr="00DF7B29">
        <w:rPr>
          <w:rFonts w:ascii="Arial" w:hAnsi="Arial" w:cs="Arial"/>
          <w:b/>
        </w:rPr>
        <w:t xml:space="preserve"> prestará </w:t>
      </w:r>
      <w:r w:rsidRPr="00DF7B29">
        <w:rPr>
          <w:rFonts w:ascii="Arial" w:hAnsi="Arial" w:cs="Arial"/>
        </w:rPr>
        <w:t xml:space="preserve">garantia de execução do objeto contratual, </w:t>
      </w:r>
      <w:r w:rsidRPr="00DF7B29">
        <w:rPr>
          <w:rFonts w:ascii="Arial" w:hAnsi="Arial" w:cs="Arial"/>
          <w:b/>
        </w:rPr>
        <w:t>no percentual de 5% (cinco por cento) do valor a ser pactuado</w:t>
      </w:r>
      <w:r w:rsidRPr="00DF7B29">
        <w:rPr>
          <w:rFonts w:ascii="Arial" w:hAnsi="Arial" w:cs="Arial"/>
        </w:rPr>
        <w:t xml:space="preserve">, podendo a mesma optar por uma das modalidades previstas no art. 96, §1º, da Lei nº 14.133/2021. </w:t>
      </w:r>
    </w:p>
    <w:p w14:paraId="4B62DAB1" w14:textId="77777777" w:rsidR="00C90D08" w:rsidRPr="00DF7B29" w:rsidRDefault="00C90D08" w:rsidP="00C90D08">
      <w:pPr>
        <w:spacing w:after="355" w:line="436" w:lineRule="auto"/>
        <w:ind w:right="12"/>
        <w:jc w:val="both"/>
        <w:rPr>
          <w:rFonts w:ascii="Arial" w:hAnsi="Arial" w:cs="Arial"/>
        </w:rPr>
      </w:pPr>
      <w:r w:rsidRPr="00DF7B29">
        <w:rPr>
          <w:rFonts w:ascii="Arial" w:hAnsi="Arial" w:cs="Arial"/>
          <w:b/>
        </w:rPr>
        <w:t xml:space="preserve">11.5. </w:t>
      </w:r>
      <w:r w:rsidRPr="00DF7B29">
        <w:rPr>
          <w:rFonts w:ascii="Arial" w:hAnsi="Arial" w:cs="Arial"/>
          <w:b/>
        </w:rPr>
        <w:tab/>
      </w:r>
      <w:r w:rsidRPr="00DF7B29">
        <w:rPr>
          <w:rFonts w:ascii="Arial" w:hAnsi="Arial" w:cs="Arial"/>
        </w:rPr>
        <w:t>O valor da garantia que for dada como caução, quando em dinheiro, deverá ser efetuado através de depósito bancário junto a</w:t>
      </w:r>
      <w:r w:rsidRPr="00DF7B29">
        <w:rPr>
          <w:rFonts w:ascii="Arial" w:eastAsia="Arial" w:hAnsi="Arial" w:cs="Arial"/>
          <w:spacing w:val="29"/>
        </w:rPr>
        <w:t xml:space="preserve"> </w:t>
      </w:r>
      <w:r w:rsidRPr="00DF7B29">
        <w:rPr>
          <w:rFonts w:ascii="Arial" w:eastAsia="Arial" w:hAnsi="Arial" w:cs="Arial"/>
        </w:rPr>
        <w:t>Co</w:t>
      </w:r>
      <w:r w:rsidRPr="00DF7B29">
        <w:rPr>
          <w:rFonts w:ascii="Arial" w:eastAsia="Arial" w:hAnsi="Arial" w:cs="Arial"/>
          <w:spacing w:val="1"/>
        </w:rPr>
        <w:t>n</w:t>
      </w:r>
      <w:r w:rsidRPr="00DF7B29">
        <w:rPr>
          <w:rFonts w:ascii="Arial" w:eastAsia="Arial" w:hAnsi="Arial" w:cs="Arial"/>
        </w:rPr>
        <w:t>ta</w:t>
      </w:r>
      <w:r w:rsidRPr="00DF7B29">
        <w:rPr>
          <w:rFonts w:ascii="Arial" w:eastAsia="Arial" w:hAnsi="Arial" w:cs="Arial"/>
          <w:spacing w:val="24"/>
        </w:rPr>
        <w:t xml:space="preserve"> </w:t>
      </w:r>
      <w:r w:rsidRPr="00DF7B29">
        <w:rPr>
          <w:rFonts w:ascii="Arial" w:eastAsia="Arial" w:hAnsi="Arial" w:cs="Arial"/>
        </w:rPr>
        <w:t>Cor</w:t>
      </w:r>
      <w:r w:rsidRPr="00DF7B29">
        <w:rPr>
          <w:rFonts w:ascii="Arial" w:eastAsia="Arial" w:hAnsi="Arial" w:cs="Arial"/>
          <w:spacing w:val="-1"/>
        </w:rPr>
        <w:t>r</w:t>
      </w:r>
      <w:r w:rsidRPr="00DF7B29">
        <w:rPr>
          <w:rFonts w:ascii="Arial" w:eastAsia="Arial" w:hAnsi="Arial" w:cs="Arial"/>
          <w:spacing w:val="1"/>
        </w:rPr>
        <w:t>en</w:t>
      </w:r>
      <w:r w:rsidRPr="00DF7B29">
        <w:rPr>
          <w:rFonts w:ascii="Arial" w:eastAsia="Arial" w:hAnsi="Arial" w:cs="Arial"/>
        </w:rPr>
        <w:t xml:space="preserve">te </w:t>
      </w:r>
      <w:r>
        <w:rPr>
          <w:rFonts w:ascii="Arial" w:eastAsia="Arial" w:hAnsi="Arial" w:cs="Arial"/>
          <w:spacing w:val="1"/>
        </w:rPr>
        <w:t>e</w:t>
      </w:r>
      <w:r w:rsidRPr="00DF7B29">
        <w:rPr>
          <w:rFonts w:ascii="Arial" w:eastAsia="Arial" w:hAnsi="Arial" w:cs="Arial"/>
          <w:spacing w:val="3"/>
        </w:rPr>
        <w:t xml:space="preserve"> </w:t>
      </w:r>
      <w:r w:rsidRPr="00DF7B29">
        <w:rPr>
          <w:rFonts w:ascii="Arial" w:eastAsia="Arial" w:hAnsi="Arial" w:cs="Arial"/>
        </w:rPr>
        <w:t>A</w:t>
      </w:r>
      <w:r w:rsidRPr="00DF7B29">
        <w:rPr>
          <w:rFonts w:ascii="Arial" w:eastAsia="Arial" w:hAnsi="Arial" w:cs="Arial"/>
          <w:spacing w:val="-1"/>
        </w:rPr>
        <w:t>g</w:t>
      </w:r>
      <w:r w:rsidRPr="00DF7B29">
        <w:rPr>
          <w:rFonts w:ascii="Arial" w:eastAsia="Arial" w:hAnsi="Arial" w:cs="Arial"/>
          <w:spacing w:val="1"/>
        </w:rPr>
        <w:t>ên</w:t>
      </w:r>
      <w:r w:rsidRPr="00DF7B29">
        <w:rPr>
          <w:rFonts w:ascii="Arial" w:eastAsia="Arial" w:hAnsi="Arial" w:cs="Arial"/>
        </w:rPr>
        <w:t>c</w:t>
      </w:r>
      <w:r w:rsidRPr="00DF7B29">
        <w:rPr>
          <w:rFonts w:ascii="Arial" w:eastAsia="Arial" w:hAnsi="Arial" w:cs="Arial"/>
          <w:spacing w:val="1"/>
        </w:rPr>
        <w:t>i</w:t>
      </w:r>
      <w:r w:rsidRPr="00DF7B29">
        <w:rPr>
          <w:rFonts w:ascii="Arial" w:eastAsia="Arial" w:hAnsi="Arial" w:cs="Arial"/>
        </w:rPr>
        <w:t>a</w:t>
      </w:r>
      <w:r w:rsidRPr="00DF7B29">
        <w:rPr>
          <w:rFonts w:ascii="Arial" w:eastAsia="Arial" w:hAnsi="Arial" w:cs="Arial"/>
          <w:spacing w:val="3"/>
        </w:rPr>
        <w:t xml:space="preserve"> </w:t>
      </w:r>
      <w:r>
        <w:rPr>
          <w:rFonts w:ascii="Arial" w:eastAsia="Arial" w:hAnsi="Arial" w:cs="Arial"/>
          <w:spacing w:val="1"/>
        </w:rPr>
        <w:t>que será disponibilizada pelo setor financeiro do Secretário de Infraestrutura de Cedro</w:t>
      </w:r>
      <w:r w:rsidRPr="00DF7B29">
        <w:rPr>
          <w:rFonts w:ascii="Arial" w:hAnsi="Arial" w:cs="Arial"/>
        </w:rPr>
        <w:t xml:space="preserve">, sendo que, após o depósito bancário, deve-se ser entregue o comprovante </w:t>
      </w:r>
      <w:r>
        <w:rPr>
          <w:rFonts w:ascii="Arial" w:hAnsi="Arial" w:cs="Arial"/>
        </w:rPr>
        <w:t>no setor</w:t>
      </w:r>
      <w:r w:rsidRPr="00DF7B29">
        <w:rPr>
          <w:rFonts w:ascii="Arial" w:hAnsi="Arial" w:cs="Arial"/>
        </w:rPr>
        <w:t xml:space="preserve"> </w:t>
      </w:r>
      <w:r>
        <w:rPr>
          <w:rFonts w:ascii="Arial" w:hAnsi="Arial" w:cs="Arial"/>
        </w:rPr>
        <w:t>de tesouraria</w:t>
      </w:r>
      <w:r w:rsidRPr="00DF7B29">
        <w:rPr>
          <w:rFonts w:ascii="Arial" w:hAnsi="Arial" w:cs="Arial"/>
        </w:rPr>
        <w:t>, no horário de expediente.</w:t>
      </w:r>
    </w:p>
    <w:p w14:paraId="2A6C8AE0" w14:textId="77777777" w:rsidR="00C90D08" w:rsidRPr="00DF7B29" w:rsidRDefault="00C90D08" w:rsidP="00C90D08">
      <w:pPr>
        <w:ind w:right="12"/>
        <w:jc w:val="both"/>
        <w:rPr>
          <w:rFonts w:ascii="Arial" w:hAnsi="Arial" w:cs="Arial"/>
        </w:rPr>
      </w:pPr>
      <w:r w:rsidRPr="00DF7B29">
        <w:rPr>
          <w:rFonts w:ascii="Arial" w:hAnsi="Arial" w:cs="Arial"/>
          <w:b/>
        </w:rPr>
        <w:lastRenderedPageBreak/>
        <w:t xml:space="preserve">11.6. </w:t>
      </w:r>
      <w:r w:rsidRPr="00DF7B29">
        <w:rPr>
          <w:rFonts w:ascii="Arial" w:hAnsi="Arial" w:cs="Arial"/>
          <w:b/>
        </w:rPr>
        <w:tab/>
      </w:r>
      <w:r w:rsidRPr="00DF7B29">
        <w:rPr>
          <w:rFonts w:ascii="Arial" w:hAnsi="Arial" w:cs="Arial"/>
        </w:rPr>
        <w:t>O licitante vencedor terá um mês, contado da data de homologação da licitação e anterior à assinatura do contrato, para a prestação da garantia na modalidade de seguro-garantia.</w:t>
      </w:r>
    </w:p>
    <w:p w14:paraId="21186D4C" w14:textId="77777777" w:rsidR="00C90D08" w:rsidRPr="00DF7B29" w:rsidRDefault="00C90D08" w:rsidP="00C90D08">
      <w:pPr>
        <w:ind w:left="1440" w:right="12" w:hanging="881"/>
        <w:jc w:val="both"/>
        <w:rPr>
          <w:rFonts w:ascii="Arial" w:hAnsi="Arial" w:cs="Arial"/>
        </w:rPr>
      </w:pPr>
    </w:p>
    <w:p w14:paraId="4125BFBF" w14:textId="77777777" w:rsidR="00C90D08" w:rsidRPr="00DF7B29" w:rsidRDefault="00C90D08" w:rsidP="00C90D08">
      <w:pPr>
        <w:spacing w:after="423"/>
        <w:ind w:right="12"/>
        <w:jc w:val="both"/>
        <w:rPr>
          <w:rFonts w:ascii="Arial" w:hAnsi="Arial" w:cs="Arial"/>
        </w:rPr>
      </w:pPr>
      <w:r w:rsidRPr="00DF7B29">
        <w:rPr>
          <w:rFonts w:ascii="Arial" w:hAnsi="Arial" w:cs="Arial"/>
          <w:b/>
        </w:rPr>
        <w:t xml:space="preserve">11.7. </w:t>
      </w:r>
      <w:r w:rsidRPr="00DF7B29">
        <w:rPr>
          <w:rFonts w:ascii="Arial" w:hAnsi="Arial" w:cs="Arial"/>
          <w:b/>
        </w:rPr>
        <w:tab/>
      </w:r>
      <w:r w:rsidRPr="00DF7B29">
        <w:rPr>
          <w:rFonts w:ascii="Arial" w:hAnsi="Arial" w:cs="Arial"/>
        </w:rPr>
        <w:t>No tocante à prestação de seguro-garantia, o prazo de vigência da apólice será igual ou superior ao prazo estabelecido no contrato principal e deverá acompanhar as modificações referentes à vigência deste mediante a emissão do respectivo endosso pela seguradora. O seguro-garantia continuará em vigor mesmo se o contratado não tiver pago o prêmio nas datas convencionadas.</w:t>
      </w:r>
    </w:p>
    <w:p w14:paraId="6039D2A2" w14:textId="77777777" w:rsidR="00C90D08" w:rsidRPr="00DF7B29" w:rsidRDefault="00C90D08" w:rsidP="00C90D08">
      <w:pPr>
        <w:spacing w:after="423"/>
        <w:ind w:right="12"/>
        <w:jc w:val="both"/>
        <w:rPr>
          <w:rFonts w:ascii="Arial" w:hAnsi="Arial" w:cs="Arial"/>
        </w:rPr>
      </w:pPr>
      <w:r w:rsidRPr="00DF7B29">
        <w:rPr>
          <w:rFonts w:ascii="Arial" w:hAnsi="Arial" w:cs="Arial"/>
          <w:b/>
        </w:rPr>
        <w:t xml:space="preserve">11.8. </w:t>
      </w:r>
      <w:r w:rsidRPr="00DF7B29">
        <w:rPr>
          <w:rFonts w:ascii="Arial" w:hAnsi="Arial" w:cs="Arial"/>
          <w:b/>
        </w:rPr>
        <w:tab/>
      </w:r>
      <w:r w:rsidRPr="00DF7B29">
        <w:rPr>
          <w:rFonts w:ascii="Arial" w:hAnsi="Arial" w:cs="Arial"/>
        </w:rPr>
        <w:t>A desistência do órgão ou entidade promotora da licitação de contratar com a licitante mais bem classificada não lhe confere o direito à indenização ou reembolso de qualquer espécie.</w:t>
      </w:r>
    </w:p>
    <w:p w14:paraId="25527F4C" w14:textId="77777777" w:rsidR="00C90D08" w:rsidRPr="00DF7B29" w:rsidRDefault="00C90D08" w:rsidP="00C90D08">
      <w:pPr>
        <w:spacing w:after="423"/>
        <w:ind w:right="12"/>
        <w:jc w:val="both"/>
        <w:rPr>
          <w:rFonts w:ascii="Arial" w:hAnsi="Arial" w:cs="Arial"/>
        </w:rPr>
      </w:pPr>
      <w:r w:rsidRPr="00DF7B29">
        <w:rPr>
          <w:rFonts w:ascii="Arial" w:hAnsi="Arial" w:cs="Arial"/>
          <w:b/>
        </w:rPr>
        <w:t xml:space="preserve">11.9. </w:t>
      </w:r>
      <w:r w:rsidRPr="00DF7B29">
        <w:rPr>
          <w:rFonts w:ascii="Arial" w:hAnsi="Arial" w:cs="Arial"/>
          <w:b/>
        </w:rPr>
        <w:tab/>
      </w:r>
      <w:r w:rsidRPr="00DF7B29">
        <w:rPr>
          <w:rFonts w:ascii="Arial" w:hAnsi="Arial" w:cs="Arial"/>
        </w:rPr>
        <w:t>Por motivo técnico e havendo recurso orçamentário, bem como atendidas as demais exigências dos artigos 16 e 17 da Lei Complementar nº 101/01, a Administração Municipal poderá aditar o contrato, mantidas as condições da proposta inicial.</w:t>
      </w:r>
    </w:p>
    <w:p w14:paraId="68EA5668" w14:textId="77777777" w:rsidR="00C90D08" w:rsidRPr="00DF7B29" w:rsidRDefault="00C90D08" w:rsidP="00C90D08">
      <w:pPr>
        <w:spacing w:after="423"/>
        <w:ind w:right="12"/>
        <w:jc w:val="both"/>
        <w:rPr>
          <w:rFonts w:ascii="Arial" w:hAnsi="Arial" w:cs="Arial"/>
        </w:rPr>
      </w:pPr>
      <w:r w:rsidRPr="00DF7B29">
        <w:rPr>
          <w:rFonts w:ascii="Arial" w:hAnsi="Arial" w:cs="Arial"/>
          <w:b/>
        </w:rPr>
        <w:t xml:space="preserve">11.10. </w:t>
      </w:r>
      <w:r w:rsidRPr="00DF7B29">
        <w:rPr>
          <w:rFonts w:ascii="Arial" w:hAnsi="Arial" w:cs="Arial"/>
        </w:rPr>
        <w:t>A Administração Municipal não responderá por indenizações oriundas de danos causados a terceiros por culpa ou dolo da Contratada, quando da execução do serviço de que trata este edital.</w:t>
      </w:r>
    </w:p>
    <w:p w14:paraId="0101BEC8" w14:textId="77777777" w:rsidR="00C90D08" w:rsidRPr="00DF7B29" w:rsidRDefault="00C90D08" w:rsidP="00C90D08">
      <w:pPr>
        <w:spacing w:after="414" w:line="385" w:lineRule="auto"/>
        <w:jc w:val="both"/>
        <w:rPr>
          <w:rFonts w:ascii="Arial" w:hAnsi="Arial" w:cs="Arial"/>
        </w:rPr>
      </w:pPr>
      <w:r w:rsidRPr="00DF7B29">
        <w:rPr>
          <w:rFonts w:ascii="Arial" w:hAnsi="Arial" w:cs="Arial"/>
          <w:b/>
        </w:rPr>
        <w:t>11.11.</w:t>
      </w:r>
      <w:r w:rsidRPr="00DF7B29">
        <w:rPr>
          <w:rFonts w:ascii="Arial" w:hAnsi="Arial" w:cs="Arial"/>
          <w:b/>
        </w:rPr>
        <w:tab/>
      </w:r>
      <w:r w:rsidRPr="00DF7B29">
        <w:rPr>
          <w:rFonts w:ascii="Arial" w:hAnsi="Arial" w:cs="Arial"/>
        </w:rPr>
        <w:t>O fiscal do contrato anotará em registro próprio todas as ocorrências relacionadas à execução do contrato, determinando o que for necessário para regularização das faltas ou dos defeitos observados. O fiscal do contrato informará a seus superiores, em tempo hábil para a adoção das medidas convenientes, a situação que demandar decisão ou providência que ultrapasse sua competência.</w:t>
      </w:r>
    </w:p>
    <w:p w14:paraId="3B00C0D2" w14:textId="77777777" w:rsidR="00C90D08" w:rsidRPr="00DF7B29" w:rsidRDefault="00C90D08" w:rsidP="00C90D08">
      <w:pPr>
        <w:pStyle w:val="Ttulo2"/>
        <w:tabs>
          <w:tab w:val="center" w:pos="753"/>
          <w:tab w:val="center" w:pos="2822"/>
        </w:tabs>
        <w:spacing w:after="42"/>
        <w:jc w:val="both"/>
        <w:rPr>
          <w:sz w:val="24"/>
          <w:szCs w:val="24"/>
        </w:rPr>
      </w:pPr>
      <w:r w:rsidRPr="00DF7B29">
        <w:rPr>
          <w:sz w:val="24"/>
          <w:szCs w:val="24"/>
        </w:rPr>
        <w:t>11.12.</w:t>
      </w:r>
      <w:r w:rsidRPr="00DF7B29">
        <w:rPr>
          <w:sz w:val="24"/>
          <w:szCs w:val="24"/>
        </w:rPr>
        <w:tab/>
        <w:t>DA SUBCONTRATAÇÃO</w:t>
      </w:r>
    </w:p>
    <w:p w14:paraId="26F1FAAE" w14:textId="77777777" w:rsidR="00C90D08" w:rsidRPr="00DF7B29" w:rsidRDefault="00C90D08" w:rsidP="00C90D08">
      <w:pPr>
        <w:rPr>
          <w:rFonts w:ascii="Arial" w:hAnsi="Arial" w:cs="Arial"/>
        </w:rPr>
      </w:pPr>
    </w:p>
    <w:p w14:paraId="2C2AA19B" w14:textId="77777777" w:rsidR="00C90D08" w:rsidRPr="00DF7B29" w:rsidRDefault="00C90D08" w:rsidP="00C90D08">
      <w:pPr>
        <w:tabs>
          <w:tab w:val="center" w:pos="1343"/>
          <w:tab w:val="right" w:pos="8930"/>
        </w:tabs>
        <w:spacing w:after="139" w:line="265" w:lineRule="auto"/>
        <w:jc w:val="both"/>
        <w:rPr>
          <w:rFonts w:ascii="Arial" w:hAnsi="Arial" w:cs="Arial"/>
        </w:rPr>
      </w:pPr>
      <w:r w:rsidRPr="00DF7B29">
        <w:rPr>
          <w:rFonts w:ascii="Arial" w:hAnsi="Arial" w:cs="Arial"/>
          <w:b/>
        </w:rPr>
        <w:t>11.12.1.</w:t>
      </w:r>
      <w:r w:rsidRPr="00DF7B29">
        <w:rPr>
          <w:rFonts w:ascii="Arial" w:hAnsi="Arial" w:cs="Arial"/>
          <w:b/>
        </w:rPr>
        <w:tab/>
      </w:r>
      <w:r w:rsidRPr="00DF7B29">
        <w:rPr>
          <w:rFonts w:ascii="Arial" w:hAnsi="Arial" w:cs="Arial"/>
        </w:rPr>
        <w:t>Na execução do contrato e sem prejuízo das responsabilidades contratuais e legais, o contratado poderá subcontratar partes da obra, do serviço ou do fornecimento até o limite autorizado, em cada caso, pela Administração.</w:t>
      </w:r>
    </w:p>
    <w:p w14:paraId="7A867A37" w14:textId="77777777" w:rsidR="00C90D08" w:rsidRPr="00DF7B29" w:rsidRDefault="00C90D08" w:rsidP="00C90D08">
      <w:pPr>
        <w:tabs>
          <w:tab w:val="center" w:pos="1343"/>
          <w:tab w:val="right" w:pos="8930"/>
        </w:tabs>
        <w:spacing w:after="145" w:line="259" w:lineRule="auto"/>
        <w:jc w:val="both"/>
        <w:rPr>
          <w:rFonts w:ascii="Arial" w:hAnsi="Arial" w:cs="Arial"/>
        </w:rPr>
      </w:pPr>
      <w:r w:rsidRPr="00DF7B29">
        <w:rPr>
          <w:rFonts w:ascii="Arial" w:hAnsi="Arial" w:cs="Arial"/>
          <w:b/>
        </w:rPr>
        <w:t>11.12.2.</w:t>
      </w:r>
      <w:r w:rsidRPr="00DF7B29">
        <w:rPr>
          <w:rFonts w:ascii="Arial" w:hAnsi="Arial" w:cs="Arial"/>
          <w:b/>
        </w:rPr>
        <w:tab/>
      </w:r>
      <w:r w:rsidRPr="00DF7B29">
        <w:rPr>
          <w:rFonts w:ascii="Arial" w:hAnsi="Arial" w:cs="Arial"/>
        </w:rPr>
        <w:t>O contratado apresentará à Administração documentação que comprove a capacidade técnica do subcontratado, que será avaliada e juntada aos autos do processo correspondente.</w:t>
      </w:r>
    </w:p>
    <w:p w14:paraId="140B980E" w14:textId="77777777" w:rsidR="00C90D08" w:rsidRPr="00DF7B29" w:rsidRDefault="00C90D08" w:rsidP="00C90D08">
      <w:pPr>
        <w:ind w:left="2170" w:right="12"/>
        <w:jc w:val="both"/>
        <w:rPr>
          <w:rFonts w:ascii="Arial" w:hAnsi="Arial" w:cs="Arial"/>
        </w:rPr>
      </w:pPr>
    </w:p>
    <w:p w14:paraId="1BD4FF2B" w14:textId="77777777" w:rsidR="00C90D08" w:rsidRPr="00DF7B29" w:rsidRDefault="00C90D08" w:rsidP="00C90D08">
      <w:pPr>
        <w:tabs>
          <w:tab w:val="center" w:pos="1343"/>
          <w:tab w:val="right" w:pos="8930"/>
        </w:tabs>
        <w:spacing w:after="144" w:line="259" w:lineRule="auto"/>
        <w:jc w:val="both"/>
        <w:rPr>
          <w:rFonts w:ascii="Arial" w:hAnsi="Arial" w:cs="Arial"/>
        </w:rPr>
      </w:pPr>
      <w:r w:rsidRPr="00DF7B29">
        <w:rPr>
          <w:rFonts w:ascii="Arial" w:hAnsi="Arial" w:cs="Arial"/>
          <w:b/>
        </w:rPr>
        <w:t>11.12.3.</w:t>
      </w:r>
      <w:r w:rsidRPr="00DF7B29">
        <w:rPr>
          <w:rFonts w:ascii="Arial" w:hAnsi="Arial" w:cs="Arial"/>
          <w:b/>
        </w:rPr>
        <w:tab/>
      </w:r>
      <w:r w:rsidRPr="00DF7B29">
        <w:rPr>
          <w:rFonts w:ascii="Arial" w:hAnsi="Arial" w:cs="Arial"/>
        </w:rPr>
        <w:t xml:space="preserve">Será vedada a subcontratação de pessoa física ou jurídica, se aquela ou os dirigentes desta mantiverem vínculo de natureza técnica, comercial, econômica, </w:t>
      </w:r>
      <w:r w:rsidRPr="00DF7B29">
        <w:rPr>
          <w:rFonts w:ascii="Arial" w:hAnsi="Arial" w:cs="Arial"/>
        </w:rPr>
        <w:lastRenderedPageBreak/>
        <w:t>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554DE34B" w14:textId="77777777" w:rsidR="00C90D08" w:rsidRPr="00DF7B29" w:rsidRDefault="00C90D08" w:rsidP="00C90D08">
      <w:pPr>
        <w:pStyle w:val="Ttulo2"/>
        <w:tabs>
          <w:tab w:val="center" w:pos="753"/>
          <w:tab w:val="right" w:pos="8930"/>
        </w:tabs>
        <w:jc w:val="both"/>
        <w:rPr>
          <w:sz w:val="24"/>
          <w:szCs w:val="24"/>
        </w:rPr>
      </w:pPr>
      <w:r w:rsidRPr="00DF7B29">
        <w:rPr>
          <w:sz w:val="24"/>
          <w:szCs w:val="24"/>
        </w:rPr>
        <w:t>11.13.</w:t>
      </w:r>
      <w:r w:rsidRPr="00DF7B29">
        <w:rPr>
          <w:sz w:val="24"/>
          <w:szCs w:val="24"/>
        </w:rPr>
        <w:tab/>
        <w:t>DA GARANTIA E DO RECEBIMENTO PROVISÓRIO E DEFINITIVO</w:t>
      </w:r>
    </w:p>
    <w:p w14:paraId="2815A9CF" w14:textId="77777777" w:rsidR="00C90D08" w:rsidRPr="00DF7B29" w:rsidRDefault="00C90D08" w:rsidP="00C90D08">
      <w:pPr>
        <w:rPr>
          <w:rFonts w:ascii="Arial" w:hAnsi="Arial" w:cs="Arial"/>
        </w:rPr>
      </w:pPr>
    </w:p>
    <w:p w14:paraId="622043D0" w14:textId="77777777" w:rsidR="00C90D08" w:rsidRPr="00DF7B29" w:rsidRDefault="00C90D08" w:rsidP="00C90D08">
      <w:pPr>
        <w:tabs>
          <w:tab w:val="center" w:pos="1343"/>
          <w:tab w:val="center" w:pos="2253"/>
          <w:tab w:val="center" w:pos="3209"/>
          <w:tab w:val="center" w:pos="4591"/>
          <w:tab w:val="center" w:pos="5446"/>
          <w:tab w:val="right" w:pos="8930"/>
        </w:tabs>
        <w:spacing w:after="144" w:line="259" w:lineRule="auto"/>
        <w:jc w:val="both"/>
        <w:rPr>
          <w:rFonts w:ascii="Arial" w:hAnsi="Arial" w:cs="Arial"/>
        </w:rPr>
      </w:pPr>
      <w:r w:rsidRPr="00DF7B29">
        <w:rPr>
          <w:rFonts w:ascii="Arial" w:hAnsi="Arial" w:cs="Arial"/>
          <w:b/>
        </w:rPr>
        <w:t xml:space="preserve">11.13.1. </w:t>
      </w:r>
      <w:r w:rsidRPr="00DF7B29">
        <w:rPr>
          <w:rFonts w:ascii="Arial" w:hAnsi="Arial" w:cs="Arial"/>
        </w:rPr>
        <w:t xml:space="preserve">O </w:t>
      </w:r>
      <w:r w:rsidRPr="00DF7B29">
        <w:rPr>
          <w:rFonts w:ascii="Arial" w:hAnsi="Arial" w:cs="Arial"/>
        </w:rPr>
        <w:tab/>
        <w:t>recebimento</w:t>
      </w:r>
      <w:r w:rsidRPr="00DF7B29">
        <w:rPr>
          <w:rFonts w:ascii="Arial" w:hAnsi="Arial" w:cs="Arial"/>
        </w:rPr>
        <w:tab/>
        <w:t xml:space="preserve">provisório da </w:t>
      </w:r>
      <w:r w:rsidRPr="00DF7B29">
        <w:rPr>
          <w:rFonts w:ascii="Arial" w:hAnsi="Arial" w:cs="Arial"/>
        </w:rPr>
        <w:tab/>
        <w:t>obra/serviço será feito por servidor responsável por seu acompanhamento e fiscalização, mediante termo circunstanciado ou documento hábil que o substitua, assinado pelas partes em até 15 (quinze) dias úteis da comunicação escrita do contratado.</w:t>
      </w:r>
    </w:p>
    <w:p w14:paraId="0AD665B2" w14:textId="77777777" w:rsidR="00C90D08" w:rsidRPr="00DF7B29" w:rsidRDefault="00C90D08" w:rsidP="00C90D08">
      <w:pPr>
        <w:ind w:left="2170" w:right="12"/>
        <w:jc w:val="both"/>
        <w:rPr>
          <w:rFonts w:ascii="Arial" w:hAnsi="Arial" w:cs="Arial"/>
        </w:rPr>
      </w:pPr>
    </w:p>
    <w:p w14:paraId="5E081D0D" w14:textId="77777777" w:rsidR="00C90D08" w:rsidRPr="00DF7B29" w:rsidRDefault="00C90D08" w:rsidP="00C90D08">
      <w:pPr>
        <w:ind w:right="12"/>
        <w:jc w:val="both"/>
        <w:rPr>
          <w:rFonts w:ascii="Arial" w:hAnsi="Arial" w:cs="Arial"/>
        </w:rPr>
      </w:pPr>
      <w:r w:rsidRPr="00DF7B29">
        <w:rPr>
          <w:rFonts w:ascii="Arial" w:hAnsi="Arial" w:cs="Arial"/>
          <w:b/>
        </w:rPr>
        <w:t xml:space="preserve">11.13.2. </w:t>
      </w:r>
      <w:r w:rsidRPr="00DF7B29">
        <w:rPr>
          <w:rFonts w:ascii="Arial" w:hAnsi="Arial" w:cs="Arial"/>
        </w:rPr>
        <w:t>O recebimento definitivo, pelo responsável técnico designado pela Administração Municipal, dar-se-á mediante termo circunstanciado ou outro documento hábil que o substitua, assinado pelas partes envolvidas, após a vistoria que comprove a adequação do objeto aos termos contratuais, respeitando a previsão do art. 119 da Lei nº 14.133/2021.</w:t>
      </w:r>
    </w:p>
    <w:p w14:paraId="784F6F2F" w14:textId="77777777" w:rsidR="00C90D08" w:rsidRPr="00DF7B29" w:rsidRDefault="00C90D08" w:rsidP="00C90D08">
      <w:pPr>
        <w:ind w:left="2160" w:right="12" w:hanging="1244"/>
        <w:jc w:val="both"/>
        <w:rPr>
          <w:rFonts w:ascii="Arial" w:hAnsi="Arial" w:cs="Arial"/>
        </w:rPr>
      </w:pPr>
    </w:p>
    <w:p w14:paraId="1A695AC2" w14:textId="77777777" w:rsidR="00C90D08" w:rsidRPr="00DF7B29" w:rsidRDefault="00C90D08" w:rsidP="00C90D08">
      <w:pPr>
        <w:tabs>
          <w:tab w:val="center" w:pos="1343"/>
          <w:tab w:val="right" w:pos="8930"/>
        </w:tabs>
        <w:spacing w:after="145" w:line="259" w:lineRule="auto"/>
        <w:jc w:val="both"/>
        <w:rPr>
          <w:rFonts w:ascii="Arial" w:hAnsi="Arial" w:cs="Arial"/>
        </w:rPr>
      </w:pPr>
      <w:r w:rsidRPr="00DF7B29">
        <w:rPr>
          <w:rFonts w:ascii="Arial" w:hAnsi="Arial" w:cs="Arial"/>
          <w:b/>
        </w:rPr>
        <w:t>11.13.3.</w:t>
      </w:r>
      <w:r w:rsidRPr="00DF7B29">
        <w:rPr>
          <w:rFonts w:ascii="Arial" w:hAnsi="Arial" w:cs="Arial"/>
          <w:b/>
        </w:rPr>
        <w:tab/>
        <w:t xml:space="preserve"> </w:t>
      </w:r>
      <w:r w:rsidRPr="00DF7B29">
        <w:rPr>
          <w:rFonts w:ascii="Arial" w:hAnsi="Arial" w:cs="Arial"/>
        </w:rPr>
        <w:t>O recebimento definitivo pela Administração não eximirá o contratado, pelo prazo mínimo de 5 (cinco) anos, admitida a previsão de prazo de garantia superior no edital e no contrato,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14:paraId="56CB818B" w14:textId="77777777" w:rsidR="00C90D08" w:rsidRPr="00DF7B29" w:rsidRDefault="00C90D08" w:rsidP="00C90D08">
      <w:pPr>
        <w:pStyle w:val="Ttulo2"/>
        <w:tabs>
          <w:tab w:val="center" w:pos="753"/>
          <w:tab w:val="center" w:pos="3213"/>
        </w:tabs>
        <w:jc w:val="both"/>
        <w:rPr>
          <w:sz w:val="24"/>
          <w:szCs w:val="24"/>
        </w:rPr>
      </w:pPr>
      <w:r w:rsidRPr="00DF7B29">
        <w:rPr>
          <w:sz w:val="24"/>
          <w:szCs w:val="24"/>
        </w:rPr>
        <w:t>11.14.</w:t>
      </w:r>
      <w:r w:rsidRPr="00DF7B29">
        <w:rPr>
          <w:sz w:val="24"/>
          <w:szCs w:val="24"/>
        </w:rPr>
        <w:tab/>
        <w:t>DO REGISTRO POR APOSTILA</w:t>
      </w:r>
    </w:p>
    <w:p w14:paraId="58358CC2" w14:textId="77777777" w:rsidR="00C90D08" w:rsidRPr="00DF7B29" w:rsidRDefault="00C90D08" w:rsidP="00C90D08">
      <w:pPr>
        <w:rPr>
          <w:rFonts w:ascii="Arial" w:hAnsi="Arial" w:cs="Arial"/>
        </w:rPr>
      </w:pPr>
    </w:p>
    <w:p w14:paraId="1965D176" w14:textId="77777777" w:rsidR="00C90D08" w:rsidRPr="00DF7B29" w:rsidRDefault="00C90D08" w:rsidP="00C90D08">
      <w:pPr>
        <w:tabs>
          <w:tab w:val="center" w:pos="1343"/>
          <w:tab w:val="right" w:pos="8930"/>
        </w:tabs>
        <w:spacing w:after="139" w:line="265" w:lineRule="auto"/>
        <w:jc w:val="both"/>
        <w:rPr>
          <w:rFonts w:ascii="Arial" w:hAnsi="Arial" w:cs="Arial"/>
        </w:rPr>
      </w:pPr>
      <w:r w:rsidRPr="00DF7B29">
        <w:rPr>
          <w:rFonts w:ascii="Arial" w:hAnsi="Arial" w:cs="Arial"/>
          <w:b/>
        </w:rPr>
        <w:t>11.14.1.</w:t>
      </w:r>
      <w:r w:rsidRPr="00DF7B29">
        <w:rPr>
          <w:rFonts w:ascii="Arial" w:hAnsi="Arial" w:cs="Arial"/>
          <w:b/>
        </w:rPr>
        <w:tab/>
      </w:r>
      <w:r w:rsidRPr="00DF7B29">
        <w:rPr>
          <w:rFonts w:ascii="Arial" w:hAnsi="Arial" w:cs="Arial"/>
        </w:rPr>
        <w:t>Registros que não caracterizam alteração do contrato podem ser realizados por simples apostila, unilateralmente pela Administração, dispensada a celebração de termo aditivo, como nas seguintes situações:</w:t>
      </w:r>
    </w:p>
    <w:p w14:paraId="72214D51" w14:textId="77777777" w:rsidR="00C90D08" w:rsidRPr="00DF7B29" w:rsidRDefault="00C90D08" w:rsidP="00C90D08">
      <w:pPr>
        <w:tabs>
          <w:tab w:val="center" w:pos="1993"/>
          <w:tab w:val="right" w:pos="8930"/>
        </w:tabs>
        <w:spacing w:after="144" w:line="259" w:lineRule="auto"/>
        <w:jc w:val="both"/>
        <w:rPr>
          <w:rFonts w:ascii="Arial" w:hAnsi="Arial" w:cs="Arial"/>
        </w:rPr>
      </w:pPr>
      <w:r w:rsidRPr="00DF7B29">
        <w:rPr>
          <w:rFonts w:ascii="Arial" w:hAnsi="Arial" w:cs="Arial"/>
          <w:b/>
        </w:rPr>
        <w:t>11.14.1.1.</w:t>
      </w:r>
      <w:r w:rsidRPr="00DF7B29">
        <w:rPr>
          <w:rFonts w:ascii="Arial" w:hAnsi="Arial" w:cs="Arial"/>
          <w:b/>
        </w:rPr>
        <w:tab/>
      </w:r>
      <w:r w:rsidRPr="00DF7B29">
        <w:rPr>
          <w:rFonts w:ascii="Arial" w:hAnsi="Arial" w:cs="Arial"/>
        </w:rPr>
        <w:t>Variação do valor contratual para fazer face ao reajuste ou à</w:t>
      </w:r>
      <w:r w:rsidRPr="00DF7B29">
        <w:rPr>
          <w:rFonts w:ascii="Arial" w:hAnsi="Arial" w:cs="Arial"/>
        </w:rPr>
        <w:tab/>
        <w:t>repactuação</w:t>
      </w:r>
      <w:r w:rsidRPr="00DF7B29">
        <w:rPr>
          <w:rFonts w:ascii="Arial" w:hAnsi="Arial" w:cs="Arial"/>
        </w:rPr>
        <w:tab/>
        <w:t>de preços previstos no próprio contrato;</w:t>
      </w:r>
    </w:p>
    <w:p w14:paraId="02A01823" w14:textId="77777777" w:rsidR="00C90D08" w:rsidRPr="00DF7B29" w:rsidRDefault="00C90D08" w:rsidP="00C90D08">
      <w:pPr>
        <w:tabs>
          <w:tab w:val="center" w:pos="1993"/>
          <w:tab w:val="center" w:pos="3594"/>
          <w:tab w:val="center" w:pos="5556"/>
          <w:tab w:val="center" w:pos="6939"/>
          <w:tab w:val="right" w:pos="8930"/>
        </w:tabs>
        <w:spacing w:after="145" w:line="259" w:lineRule="auto"/>
        <w:jc w:val="both"/>
        <w:rPr>
          <w:rFonts w:ascii="Arial" w:hAnsi="Arial" w:cs="Arial"/>
        </w:rPr>
      </w:pPr>
      <w:r w:rsidRPr="00DF7B29">
        <w:rPr>
          <w:rFonts w:ascii="Arial" w:hAnsi="Arial" w:cs="Arial"/>
          <w:b/>
        </w:rPr>
        <w:t>11.14.1.2.</w:t>
      </w:r>
      <w:r w:rsidRPr="00DF7B29">
        <w:rPr>
          <w:rFonts w:ascii="Arial" w:hAnsi="Arial" w:cs="Arial"/>
          <w:b/>
        </w:rPr>
        <w:tab/>
      </w:r>
      <w:r w:rsidRPr="00DF7B29">
        <w:rPr>
          <w:rFonts w:ascii="Arial" w:hAnsi="Arial" w:cs="Arial"/>
        </w:rPr>
        <w:t>Atualizações,</w:t>
      </w:r>
      <w:r w:rsidRPr="00DF7B29">
        <w:rPr>
          <w:rFonts w:ascii="Arial" w:hAnsi="Arial" w:cs="Arial"/>
        </w:rPr>
        <w:tab/>
        <w:t xml:space="preserve">compensações ou </w:t>
      </w:r>
      <w:r w:rsidRPr="00DF7B29">
        <w:rPr>
          <w:rFonts w:ascii="Arial" w:hAnsi="Arial" w:cs="Arial"/>
        </w:rPr>
        <w:tab/>
        <w:t>penalizações financeiras decorrentes das condições de pagamento previstas no contrato;</w:t>
      </w:r>
    </w:p>
    <w:p w14:paraId="52CAA5FE" w14:textId="77777777" w:rsidR="00C90D08" w:rsidRPr="00DF7B29" w:rsidRDefault="00C90D08" w:rsidP="00C90D08">
      <w:pPr>
        <w:tabs>
          <w:tab w:val="center" w:pos="1993"/>
          <w:tab w:val="right" w:pos="8930"/>
        </w:tabs>
        <w:spacing w:after="123" w:line="259" w:lineRule="auto"/>
        <w:jc w:val="both"/>
        <w:rPr>
          <w:rFonts w:ascii="Arial" w:hAnsi="Arial" w:cs="Arial"/>
        </w:rPr>
      </w:pPr>
      <w:r w:rsidRPr="00DF7B29">
        <w:rPr>
          <w:rFonts w:ascii="Arial" w:hAnsi="Arial" w:cs="Arial"/>
          <w:b/>
        </w:rPr>
        <w:t>11.14.1.3.</w:t>
      </w:r>
      <w:r w:rsidRPr="00DF7B29">
        <w:rPr>
          <w:rFonts w:ascii="Arial" w:hAnsi="Arial" w:cs="Arial"/>
          <w:b/>
        </w:rPr>
        <w:tab/>
        <w:t xml:space="preserve"> </w:t>
      </w:r>
      <w:r w:rsidRPr="00DF7B29">
        <w:rPr>
          <w:rFonts w:ascii="Arial" w:hAnsi="Arial" w:cs="Arial"/>
        </w:rPr>
        <w:t>Alterações na razão ou na denominação social do contratado;</w:t>
      </w:r>
    </w:p>
    <w:p w14:paraId="434EF2B8" w14:textId="77777777" w:rsidR="00C90D08" w:rsidRPr="00DF7B29" w:rsidRDefault="00C90D08" w:rsidP="00C90D08">
      <w:pPr>
        <w:tabs>
          <w:tab w:val="center" w:pos="1993"/>
          <w:tab w:val="center" w:pos="4908"/>
        </w:tabs>
        <w:spacing w:after="442"/>
        <w:jc w:val="both"/>
        <w:rPr>
          <w:rFonts w:ascii="Arial" w:hAnsi="Arial" w:cs="Arial"/>
        </w:rPr>
      </w:pPr>
      <w:r w:rsidRPr="00DF7B29">
        <w:rPr>
          <w:rFonts w:ascii="Arial" w:hAnsi="Arial" w:cs="Arial"/>
          <w:b/>
        </w:rPr>
        <w:t>11.14.1.4.</w:t>
      </w:r>
      <w:r w:rsidRPr="00DF7B29">
        <w:rPr>
          <w:rFonts w:ascii="Arial" w:hAnsi="Arial" w:cs="Arial"/>
          <w:b/>
        </w:rPr>
        <w:tab/>
        <w:t xml:space="preserve"> </w:t>
      </w:r>
      <w:r w:rsidRPr="00DF7B29">
        <w:rPr>
          <w:rFonts w:ascii="Arial" w:hAnsi="Arial" w:cs="Arial"/>
        </w:rPr>
        <w:t>Empenho de dotações orçamentárias.</w:t>
      </w:r>
    </w:p>
    <w:p w14:paraId="46C24779" w14:textId="77777777" w:rsidR="00C90D08" w:rsidRPr="00DF7B29" w:rsidRDefault="00C90D08" w:rsidP="00C90D08">
      <w:pPr>
        <w:pStyle w:val="Ttulo2"/>
        <w:tabs>
          <w:tab w:val="center" w:pos="753"/>
          <w:tab w:val="center" w:pos="3467"/>
        </w:tabs>
        <w:jc w:val="both"/>
        <w:rPr>
          <w:sz w:val="24"/>
          <w:szCs w:val="24"/>
        </w:rPr>
      </w:pPr>
      <w:r w:rsidRPr="00DF7B29">
        <w:rPr>
          <w:sz w:val="24"/>
          <w:szCs w:val="24"/>
        </w:rPr>
        <w:t xml:space="preserve">11.15. </w:t>
      </w:r>
      <w:r w:rsidRPr="00DF7B29">
        <w:rPr>
          <w:sz w:val="24"/>
          <w:szCs w:val="24"/>
        </w:rPr>
        <w:tab/>
        <w:t>DA ALTERAÇÃO DOS CONTRATOS</w:t>
      </w:r>
    </w:p>
    <w:p w14:paraId="263CC380" w14:textId="77777777" w:rsidR="00C90D08" w:rsidRPr="00DF7B29" w:rsidRDefault="00C90D08" w:rsidP="00C90D08">
      <w:pPr>
        <w:rPr>
          <w:rFonts w:ascii="Arial" w:hAnsi="Arial" w:cs="Arial"/>
        </w:rPr>
      </w:pPr>
    </w:p>
    <w:p w14:paraId="0424D77A" w14:textId="77777777" w:rsidR="00C90D08" w:rsidRPr="00DF7B29" w:rsidRDefault="00C90D08" w:rsidP="00C90D08">
      <w:pPr>
        <w:tabs>
          <w:tab w:val="center" w:pos="1343"/>
          <w:tab w:val="center" w:pos="2313"/>
          <w:tab w:val="center" w:pos="3207"/>
          <w:tab w:val="center" w:pos="4388"/>
          <w:tab w:val="center" w:pos="5241"/>
          <w:tab w:val="center" w:pos="6167"/>
          <w:tab w:val="center" w:pos="7152"/>
          <w:tab w:val="center" w:pos="7737"/>
          <w:tab w:val="right" w:pos="8930"/>
        </w:tabs>
        <w:spacing w:after="139" w:line="265" w:lineRule="auto"/>
        <w:jc w:val="both"/>
        <w:rPr>
          <w:rFonts w:ascii="Arial" w:hAnsi="Arial" w:cs="Arial"/>
        </w:rPr>
      </w:pPr>
      <w:r w:rsidRPr="00DF7B29">
        <w:rPr>
          <w:rFonts w:ascii="Arial" w:hAnsi="Arial" w:cs="Arial"/>
          <w:b/>
        </w:rPr>
        <w:lastRenderedPageBreak/>
        <w:t>11.15.1.</w:t>
      </w:r>
      <w:r w:rsidRPr="00DF7B29">
        <w:rPr>
          <w:rFonts w:ascii="Arial" w:hAnsi="Arial" w:cs="Arial"/>
          <w:b/>
        </w:rPr>
        <w:tab/>
      </w:r>
      <w:r w:rsidRPr="00DF7B29">
        <w:rPr>
          <w:rFonts w:ascii="Arial" w:hAnsi="Arial" w:cs="Arial"/>
        </w:rPr>
        <w:t>Os</w:t>
      </w:r>
      <w:r w:rsidRPr="00DF7B29">
        <w:rPr>
          <w:rFonts w:ascii="Arial" w:hAnsi="Arial" w:cs="Arial"/>
        </w:rPr>
        <w:tab/>
        <w:t>contratos</w:t>
      </w:r>
      <w:r w:rsidRPr="00DF7B29">
        <w:rPr>
          <w:rFonts w:ascii="Arial" w:hAnsi="Arial" w:cs="Arial"/>
        </w:rPr>
        <w:tab/>
        <w:t>poderão</w:t>
      </w:r>
      <w:r w:rsidRPr="00DF7B29">
        <w:rPr>
          <w:rFonts w:ascii="Arial" w:hAnsi="Arial" w:cs="Arial"/>
        </w:rPr>
        <w:tab/>
        <w:t>ser</w:t>
      </w:r>
      <w:r w:rsidRPr="00DF7B29">
        <w:rPr>
          <w:rFonts w:ascii="Arial" w:hAnsi="Arial" w:cs="Arial"/>
        </w:rPr>
        <w:tab/>
        <w:t>alterados,</w:t>
      </w:r>
      <w:r w:rsidRPr="00DF7B29">
        <w:rPr>
          <w:rFonts w:ascii="Arial" w:hAnsi="Arial" w:cs="Arial"/>
        </w:rPr>
        <w:tab/>
        <w:t>com</w:t>
      </w:r>
      <w:r w:rsidRPr="00DF7B29">
        <w:rPr>
          <w:rFonts w:ascii="Arial" w:hAnsi="Arial" w:cs="Arial"/>
        </w:rPr>
        <w:tab/>
        <w:t>as</w:t>
      </w:r>
      <w:r w:rsidRPr="00DF7B29">
        <w:rPr>
          <w:rFonts w:ascii="Arial" w:hAnsi="Arial" w:cs="Arial"/>
        </w:rPr>
        <w:tab/>
        <w:t>devidas justificativas, nos seguintes casos:</w:t>
      </w:r>
    </w:p>
    <w:p w14:paraId="146B0BDC" w14:textId="77777777" w:rsidR="00C90D08" w:rsidRPr="00DF7B29" w:rsidRDefault="00C90D08" w:rsidP="00C90D08">
      <w:pPr>
        <w:tabs>
          <w:tab w:val="center" w:pos="1993"/>
          <w:tab w:val="center" w:pos="4808"/>
        </w:tabs>
        <w:spacing w:after="145" w:line="259" w:lineRule="auto"/>
        <w:jc w:val="both"/>
        <w:rPr>
          <w:rFonts w:ascii="Arial" w:hAnsi="Arial" w:cs="Arial"/>
        </w:rPr>
      </w:pPr>
      <w:r w:rsidRPr="00DF7B29">
        <w:rPr>
          <w:rFonts w:ascii="Arial" w:hAnsi="Arial" w:cs="Arial"/>
          <w:b/>
        </w:rPr>
        <w:t>11.15.1.1.</w:t>
      </w:r>
      <w:r w:rsidRPr="00DF7B29">
        <w:rPr>
          <w:rFonts w:ascii="Arial" w:hAnsi="Arial" w:cs="Arial"/>
          <w:b/>
        </w:rPr>
        <w:tab/>
      </w:r>
      <w:r w:rsidRPr="00DF7B29">
        <w:rPr>
          <w:rFonts w:ascii="Arial" w:hAnsi="Arial" w:cs="Arial"/>
        </w:rPr>
        <w:t>Unilateralmente pela Administração</w:t>
      </w:r>
    </w:p>
    <w:p w14:paraId="69B2B4A9" w14:textId="77777777" w:rsidR="00C90D08" w:rsidRPr="00DF7B29" w:rsidRDefault="00C90D08" w:rsidP="00C90D08">
      <w:pPr>
        <w:tabs>
          <w:tab w:val="center" w:pos="1993"/>
          <w:tab w:val="center" w:pos="4808"/>
        </w:tabs>
        <w:spacing w:after="145" w:line="259" w:lineRule="auto"/>
        <w:jc w:val="both"/>
        <w:rPr>
          <w:rFonts w:ascii="Arial" w:hAnsi="Arial" w:cs="Arial"/>
        </w:rPr>
      </w:pPr>
      <w:r w:rsidRPr="00DF7B29">
        <w:rPr>
          <w:rFonts w:ascii="Arial" w:hAnsi="Arial" w:cs="Arial"/>
          <w:b/>
        </w:rPr>
        <w:t xml:space="preserve">11.15.1.1.1. </w:t>
      </w:r>
      <w:r w:rsidRPr="00DF7B29">
        <w:rPr>
          <w:rFonts w:ascii="Arial" w:hAnsi="Arial" w:cs="Arial"/>
        </w:rPr>
        <w:t>Quando houver modificação do projeto ou das especificações, para melhor adequação técnica a seus objetivos, desde que não transfigure o objeto da contratação;</w:t>
      </w:r>
    </w:p>
    <w:p w14:paraId="07C9AB03" w14:textId="77777777" w:rsidR="00C90D08" w:rsidRPr="00DF7B29" w:rsidRDefault="00C90D08" w:rsidP="00C90D08">
      <w:pPr>
        <w:tabs>
          <w:tab w:val="center" w:pos="2613"/>
          <w:tab w:val="right" w:pos="8930"/>
        </w:tabs>
        <w:spacing w:after="139" w:line="265" w:lineRule="auto"/>
        <w:jc w:val="both"/>
        <w:rPr>
          <w:rFonts w:ascii="Arial" w:hAnsi="Arial" w:cs="Arial"/>
        </w:rPr>
      </w:pPr>
      <w:r w:rsidRPr="00DF7B29">
        <w:rPr>
          <w:rFonts w:ascii="Arial" w:eastAsia="Calibri" w:hAnsi="Arial" w:cs="Arial"/>
        </w:rPr>
        <w:t xml:space="preserve"> </w:t>
      </w:r>
      <w:r w:rsidRPr="00DF7B29">
        <w:rPr>
          <w:rFonts w:ascii="Arial" w:hAnsi="Arial" w:cs="Arial"/>
          <w:b/>
        </w:rPr>
        <w:t xml:space="preserve">11.15.1.1.2. </w:t>
      </w:r>
      <w:r w:rsidRPr="00DF7B29">
        <w:rPr>
          <w:rFonts w:ascii="Arial" w:hAnsi="Arial" w:cs="Arial"/>
        </w:rPr>
        <w:t xml:space="preserve">Quando for necessária a modificação do valor contratual </w:t>
      </w:r>
      <w:r w:rsidRPr="00DF7B29">
        <w:rPr>
          <w:rFonts w:ascii="Arial" w:hAnsi="Arial" w:cs="Arial"/>
        </w:rPr>
        <w:tab/>
        <w:t>em decorrência de acréscimo ou diminuição quantitativa de seu objeto, desde que este não se transfigure.</w:t>
      </w:r>
    </w:p>
    <w:p w14:paraId="5EB24FFB" w14:textId="77777777" w:rsidR="00C90D08" w:rsidRPr="00DF7B29" w:rsidRDefault="00C90D08" w:rsidP="00C90D08">
      <w:pPr>
        <w:tabs>
          <w:tab w:val="center" w:pos="2613"/>
          <w:tab w:val="center" w:pos="3693"/>
          <w:tab w:val="center" w:pos="4570"/>
          <w:tab w:val="center" w:pos="5588"/>
          <w:tab w:val="center" w:pos="6505"/>
          <w:tab w:val="center" w:pos="7255"/>
          <w:tab w:val="center" w:pos="7926"/>
          <w:tab w:val="right" w:pos="8930"/>
        </w:tabs>
        <w:spacing w:after="145" w:line="259" w:lineRule="auto"/>
        <w:jc w:val="both"/>
        <w:rPr>
          <w:rFonts w:ascii="Arial" w:hAnsi="Arial" w:cs="Arial"/>
        </w:rPr>
      </w:pPr>
      <w:r w:rsidRPr="00DF7B29">
        <w:rPr>
          <w:rFonts w:ascii="Arial" w:hAnsi="Arial" w:cs="Arial"/>
          <w:b/>
        </w:rPr>
        <w:t xml:space="preserve">11.15.1.1.3. </w:t>
      </w:r>
      <w:r w:rsidRPr="00DF7B29">
        <w:rPr>
          <w:rFonts w:ascii="Arial" w:hAnsi="Arial" w:cs="Arial"/>
        </w:rPr>
        <w:t xml:space="preserve">O contratado será </w:t>
      </w:r>
      <w:r w:rsidRPr="00DF7B29">
        <w:rPr>
          <w:rFonts w:ascii="Arial" w:hAnsi="Arial" w:cs="Arial"/>
        </w:rPr>
        <w:tab/>
        <w:t>obrigado a</w:t>
      </w:r>
      <w:r w:rsidRPr="00DF7B29">
        <w:rPr>
          <w:rFonts w:ascii="Arial" w:hAnsi="Arial" w:cs="Arial"/>
        </w:rPr>
        <w:tab/>
        <w:t xml:space="preserve"> aceitar,</w:t>
      </w:r>
      <w:r w:rsidRPr="00DF7B29">
        <w:rPr>
          <w:rFonts w:ascii="Arial" w:hAnsi="Arial" w:cs="Arial"/>
        </w:rPr>
        <w:tab/>
        <w:t xml:space="preserve">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 porcentagens estas aplicáveis aos dois subitens anteriores.</w:t>
      </w:r>
    </w:p>
    <w:p w14:paraId="79B32B5E" w14:textId="77777777" w:rsidR="00C90D08" w:rsidRPr="00DF7B29" w:rsidRDefault="00C90D08" w:rsidP="00C90D08">
      <w:pPr>
        <w:tabs>
          <w:tab w:val="center" w:pos="1993"/>
          <w:tab w:val="center" w:pos="4334"/>
        </w:tabs>
        <w:spacing w:after="144" w:line="259" w:lineRule="auto"/>
        <w:jc w:val="both"/>
        <w:rPr>
          <w:rFonts w:ascii="Arial" w:hAnsi="Arial" w:cs="Arial"/>
        </w:rPr>
      </w:pPr>
      <w:r w:rsidRPr="00DF7B29">
        <w:rPr>
          <w:rFonts w:ascii="Arial" w:hAnsi="Arial" w:cs="Arial"/>
          <w:b/>
        </w:rPr>
        <w:t>11.15.1.2.</w:t>
      </w:r>
      <w:r w:rsidRPr="00DF7B29">
        <w:rPr>
          <w:rFonts w:ascii="Arial" w:hAnsi="Arial" w:cs="Arial"/>
          <w:b/>
        </w:rPr>
        <w:tab/>
        <w:t xml:space="preserve"> </w:t>
      </w:r>
      <w:r w:rsidRPr="00DF7B29">
        <w:rPr>
          <w:rFonts w:ascii="Arial" w:hAnsi="Arial" w:cs="Arial"/>
        </w:rPr>
        <w:t>Por acordo entre as partes:</w:t>
      </w:r>
    </w:p>
    <w:p w14:paraId="6993B785" w14:textId="77777777" w:rsidR="00C90D08" w:rsidRPr="00DF7B29" w:rsidRDefault="00C90D08" w:rsidP="00C90D08">
      <w:pPr>
        <w:tabs>
          <w:tab w:val="center" w:pos="2613"/>
          <w:tab w:val="right" w:pos="8930"/>
        </w:tabs>
        <w:spacing w:after="145" w:line="259" w:lineRule="auto"/>
        <w:jc w:val="both"/>
        <w:rPr>
          <w:rFonts w:ascii="Arial" w:hAnsi="Arial" w:cs="Arial"/>
        </w:rPr>
      </w:pPr>
      <w:r w:rsidRPr="00DF7B29">
        <w:rPr>
          <w:rFonts w:ascii="Arial" w:hAnsi="Arial" w:cs="Arial"/>
          <w:b/>
        </w:rPr>
        <w:t>11.15.1.2.1.</w:t>
      </w:r>
      <w:r w:rsidRPr="00DF7B29">
        <w:rPr>
          <w:rFonts w:ascii="Arial" w:hAnsi="Arial" w:cs="Arial"/>
          <w:b/>
        </w:rPr>
        <w:tab/>
      </w:r>
      <w:r w:rsidRPr="00DF7B29">
        <w:rPr>
          <w:rFonts w:ascii="Arial" w:hAnsi="Arial" w:cs="Arial"/>
        </w:rPr>
        <w:t>Quando conveniente a substituição da garantia de execução;</w:t>
      </w:r>
    </w:p>
    <w:p w14:paraId="62F46B9D" w14:textId="77777777" w:rsidR="00C90D08" w:rsidRPr="00DF7B29" w:rsidRDefault="00C90D08" w:rsidP="00C90D08">
      <w:pPr>
        <w:tabs>
          <w:tab w:val="center" w:pos="2613"/>
          <w:tab w:val="right" w:pos="8930"/>
        </w:tabs>
        <w:spacing w:after="145" w:line="259" w:lineRule="auto"/>
        <w:jc w:val="both"/>
        <w:rPr>
          <w:rFonts w:ascii="Arial" w:hAnsi="Arial" w:cs="Arial"/>
        </w:rPr>
      </w:pPr>
      <w:r w:rsidRPr="00DF7B29">
        <w:rPr>
          <w:rFonts w:ascii="Arial" w:hAnsi="Arial" w:cs="Arial"/>
          <w:b/>
        </w:rPr>
        <w:t>11.15.1.2.2.</w:t>
      </w:r>
      <w:r w:rsidRPr="00DF7B29">
        <w:rPr>
          <w:rFonts w:ascii="Arial" w:hAnsi="Arial" w:cs="Arial"/>
          <w:b/>
        </w:rPr>
        <w:tab/>
      </w:r>
      <w:r w:rsidRPr="00DF7B29">
        <w:rPr>
          <w:rFonts w:ascii="Arial" w:hAnsi="Arial" w:cs="Arial"/>
        </w:rPr>
        <w:t>Quando necessária a modificação do regime de execução da obra ou do serviço, bem como do modo de fornecimento, em face de verificação técnica da inaplicabilidade dos termos contratuais originários;</w:t>
      </w:r>
    </w:p>
    <w:p w14:paraId="55D1615E" w14:textId="77777777" w:rsidR="00C90D08" w:rsidRPr="00DF7B29" w:rsidRDefault="00C90D08" w:rsidP="00C90D08">
      <w:pPr>
        <w:tabs>
          <w:tab w:val="center" w:pos="2613"/>
          <w:tab w:val="right" w:pos="8930"/>
        </w:tabs>
        <w:spacing w:after="144" w:line="259" w:lineRule="auto"/>
        <w:jc w:val="both"/>
        <w:rPr>
          <w:rFonts w:ascii="Arial" w:hAnsi="Arial" w:cs="Arial"/>
        </w:rPr>
      </w:pPr>
      <w:r w:rsidRPr="00DF7B29">
        <w:rPr>
          <w:rFonts w:ascii="Arial" w:hAnsi="Arial" w:cs="Arial"/>
          <w:b/>
        </w:rPr>
        <w:t>11.15.1.2.3.</w:t>
      </w:r>
      <w:r w:rsidRPr="00DF7B29">
        <w:rPr>
          <w:rFonts w:ascii="Arial" w:hAnsi="Arial" w:cs="Arial"/>
          <w:b/>
        </w:rPr>
        <w:tab/>
      </w:r>
      <w:r w:rsidRPr="00DF7B29">
        <w:rPr>
          <w:rFonts w:ascii="Arial" w:hAnsi="Arial" w:cs="Arial"/>
        </w:rPr>
        <w:t>Quando necessária a modificação da forma de pagamento por imposição de circunstâncias supervenientes, mantido o valor inicial atualizado e vedada a antecipação do pagamento em relação ao cronograma financeiro fixado sem a correspondente contraprestação de fornecimento de bens ou execução de obra ou serviço;</w:t>
      </w:r>
    </w:p>
    <w:p w14:paraId="5C912C3D" w14:textId="77777777" w:rsidR="00C90D08" w:rsidRPr="00DF7B29" w:rsidRDefault="00C90D08" w:rsidP="00C90D08">
      <w:pPr>
        <w:tabs>
          <w:tab w:val="center" w:pos="2613"/>
          <w:tab w:val="right" w:pos="8930"/>
        </w:tabs>
        <w:spacing w:after="144" w:line="259" w:lineRule="auto"/>
        <w:jc w:val="both"/>
        <w:rPr>
          <w:rFonts w:ascii="Arial" w:hAnsi="Arial" w:cs="Arial"/>
        </w:rPr>
      </w:pPr>
      <w:r w:rsidRPr="00DF7B29">
        <w:rPr>
          <w:rFonts w:ascii="Arial" w:hAnsi="Arial" w:cs="Arial"/>
          <w:b/>
        </w:rPr>
        <w:t xml:space="preserve">11.15.1.2.4. </w:t>
      </w:r>
      <w:r w:rsidRPr="00DF7B29">
        <w:rPr>
          <w:rFonts w:ascii="Arial" w:hAnsi="Arial" w:cs="Arial"/>
        </w:rPr>
        <w:t>Para</w:t>
      </w:r>
      <w:r w:rsidRPr="00DF7B29">
        <w:rPr>
          <w:rFonts w:ascii="Arial" w:hAnsi="Arial" w:cs="Arial"/>
        </w:rPr>
        <w:tab/>
        <w:t>restabelecer</w:t>
      </w:r>
      <w:r w:rsidRPr="00DF7B29">
        <w:rPr>
          <w:rFonts w:ascii="Arial" w:hAnsi="Arial" w:cs="Arial"/>
        </w:rPr>
        <w:tab/>
        <w:t xml:space="preserve">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485AF8E0" w14:textId="77777777" w:rsidR="00C90D08" w:rsidRPr="00DF7B29" w:rsidRDefault="00C90D08" w:rsidP="00C90D08">
      <w:pPr>
        <w:ind w:left="3610" w:right="12"/>
        <w:jc w:val="both"/>
        <w:rPr>
          <w:rFonts w:ascii="Arial" w:hAnsi="Arial" w:cs="Arial"/>
        </w:rPr>
      </w:pPr>
    </w:p>
    <w:p w14:paraId="650A859C" w14:textId="77777777" w:rsidR="00C90D08" w:rsidRPr="00DF7B29" w:rsidRDefault="00C90D08" w:rsidP="00C90D08">
      <w:pPr>
        <w:ind w:right="12"/>
        <w:jc w:val="both"/>
        <w:rPr>
          <w:rFonts w:ascii="Arial" w:hAnsi="Arial" w:cs="Arial"/>
        </w:rPr>
      </w:pPr>
      <w:r w:rsidRPr="00DF7B29">
        <w:rPr>
          <w:rFonts w:ascii="Arial" w:hAnsi="Arial" w:cs="Arial"/>
          <w:b/>
        </w:rPr>
        <w:t xml:space="preserve">11.15.2. </w:t>
      </w:r>
      <w:r w:rsidRPr="00DF7B29">
        <w:rPr>
          <w:rFonts w:ascii="Arial" w:hAnsi="Arial" w:cs="Arial"/>
        </w:rPr>
        <w:t>Se forem decorrentes de falhas de projeto, as alterações de contratos de obras e serviços de engenharia ensejarão a apuração de responsabilidade do responsável técnico e adoção das providências necessárias para o ressarcimento dos danos causados à Administração.</w:t>
      </w:r>
    </w:p>
    <w:p w14:paraId="5FB4A283" w14:textId="77777777" w:rsidR="00C90D08" w:rsidRPr="00DF7B29" w:rsidRDefault="00C90D08" w:rsidP="00C90D08">
      <w:pPr>
        <w:ind w:right="12"/>
        <w:jc w:val="both"/>
        <w:rPr>
          <w:rFonts w:ascii="Arial" w:hAnsi="Arial" w:cs="Arial"/>
        </w:rPr>
      </w:pPr>
    </w:p>
    <w:p w14:paraId="2FCB6A8F" w14:textId="77777777" w:rsidR="00C90D08" w:rsidRPr="00DF7B29" w:rsidRDefault="00C90D08" w:rsidP="00C90D08">
      <w:pPr>
        <w:ind w:right="12"/>
        <w:jc w:val="both"/>
        <w:rPr>
          <w:rFonts w:ascii="Arial" w:hAnsi="Arial" w:cs="Arial"/>
        </w:rPr>
      </w:pPr>
      <w:r w:rsidRPr="00DF7B29">
        <w:rPr>
          <w:rFonts w:ascii="Arial" w:hAnsi="Arial" w:cs="Arial"/>
          <w:b/>
        </w:rPr>
        <w:t xml:space="preserve">11.15.3. </w:t>
      </w:r>
      <w:r w:rsidRPr="00DF7B29">
        <w:rPr>
          <w:rFonts w:ascii="Arial" w:hAnsi="Arial" w:cs="Arial"/>
        </w:rPr>
        <w:t>Será aplicado o disposto no subitem 11.15.2.4 às contratações de obras e serviços de engenharia, quando a execução for obstada pelo atraso na conclusão de procedimentos de desapropriação, desocupação, servidão administrativa ou licenciamento ambiental, por circunstâncias alheias ao contratado.</w:t>
      </w:r>
    </w:p>
    <w:p w14:paraId="29C3CA2A" w14:textId="77777777" w:rsidR="00C90D08" w:rsidRPr="00DF7B29" w:rsidRDefault="00C90D08" w:rsidP="00C90D08">
      <w:pPr>
        <w:ind w:right="12"/>
        <w:jc w:val="both"/>
        <w:rPr>
          <w:rFonts w:ascii="Arial" w:hAnsi="Arial" w:cs="Arial"/>
        </w:rPr>
      </w:pPr>
    </w:p>
    <w:p w14:paraId="572F7B68" w14:textId="77777777" w:rsidR="00C90D08" w:rsidRPr="00DF7B29" w:rsidRDefault="00C90D08" w:rsidP="00C90D08">
      <w:pPr>
        <w:spacing w:after="3" w:line="385" w:lineRule="auto"/>
        <w:jc w:val="both"/>
        <w:rPr>
          <w:rFonts w:ascii="Arial" w:hAnsi="Arial" w:cs="Arial"/>
        </w:rPr>
      </w:pPr>
      <w:r w:rsidRPr="00DF7B29">
        <w:rPr>
          <w:rFonts w:ascii="Arial" w:hAnsi="Arial" w:cs="Arial"/>
          <w:b/>
        </w:rPr>
        <w:lastRenderedPageBreak/>
        <w:t xml:space="preserve">11.15.4. </w:t>
      </w:r>
      <w:r w:rsidRPr="00DF7B29">
        <w:rPr>
          <w:rFonts w:ascii="Arial" w:hAnsi="Arial" w:cs="Arial"/>
        </w:rPr>
        <w:t>A formalização do termo aditivo é condição para a execução, pelo contratado, das</w:t>
      </w:r>
      <w:r w:rsidRPr="00DF7B29">
        <w:rPr>
          <w:rFonts w:ascii="Arial" w:hAnsi="Arial" w:cs="Arial"/>
        </w:rPr>
        <w:tab/>
        <w:t>prestações determinadas pela Administração no curso da execução do contrato, salvo nos casos de justificada necessidade de antecipação de seus efeitos, hipótese em que a formalização deverá ocorrer no prazo máximo de 1 (um) mês.</w:t>
      </w:r>
    </w:p>
    <w:p w14:paraId="539E2FEE" w14:textId="77777777" w:rsidR="00C90D08" w:rsidRPr="00DF7B29" w:rsidRDefault="00C90D08" w:rsidP="00C90D08">
      <w:pPr>
        <w:spacing w:after="3" w:line="385" w:lineRule="auto"/>
        <w:jc w:val="both"/>
        <w:rPr>
          <w:rFonts w:ascii="Arial" w:hAnsi="Arial" w:cs="Arial"/>
        </w:rPr>
      </w:pPr>
      <w:r w:rsidRPr="00DF7B29">
        <w:rPr>
          <w:rFonts w:ascii="Arial" w:hAnsi="Arial" w:cs="Arial"/>
          <w:b/>
        </w:rPr>
        <w:t xml:space="preserve">11.15.5. </w:t>
      </w:r>
      <w:r w:rsidRPr="00DF7B29">
        <w:rPr>
          <w:rFonts w:ascii="Arial" w:hAnsi="Arial" w:cs="Arial"/>
        </w:rPr>
        <w:t>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w:t>
      </w:r>
    </w:p>
    <w:p w14:paraId="76A18D8E" w14:textId="77777777" w:rsidR="00C90D08" w:rsidRPr="00DF7B29" w:rsidRDefault="00C90D08" w:rsidP="00C90D08">
      <w:pPr>
        <w:tabs>
          <w:tab w:val="center" w:pos="1343"/>
          <w:tab w:val="right" w:pos="8930"/>
        </w:tabs>
        <w:spacing w:after="144" w:line="259" w:lineRule="auto"/>
        <w:jc w:val="both"/>
        <w:rPr>
          <w:rFonts w:ascii="Arial" w:hAnsi="Arial" w:cs="Arial"/>
        </w:rPr>
      </w:pPr>
      <w:r w:rsidRPr="00DF7B29">
        <w:rPr>
          <w:rFonts w:ascii="Arial" w:hAnsi="Arial" w:cs="Arial"/>
          <w:b/>
        </w:rPr>
        <w:t xml:space="preserve">11.15.6. </w:t>
      </w:r>
      <w:r w:rsidRPr="00DF7B29">
        <w:rPr>
          <w:rFonts w:ascii="Arial" w:hAnsi="Arial" w:cs="Arial"/>
          <w:b/>
        </w:rPr>
        <w:tab/>
      </w:r>
      <w:r w:rsidRPr="00DF7B29">
        <w:rPr>
          <w:rFonts w:ascii="Arial" w:hAnsi="Arial" w:cs="Arial"/>
        </w:rPr>
        <w:t>Antes de prorrogar o prazo de vigência do contrato em termo aditivo, a Administração deverá verificar a regularidade fiscal do contratado, consultar o Cadastro Nacional de Empresas Inidôneas e Suspensas (CEIS) e o Cadastro Nacional de Empresas Punidas (CNEP), emitir as certidões negativas de inidoneidade, de impedimento e de débitos trabalhistas e juntá-las ao respectivo processo.</w:t>
      </w:r>
    </w:p>
    <w:p w14:paraId="2EC08775" w14:textId="77777777" w:rsidR="00C90D08" w:rsidRPr="00DF7B29" w:rsidRDefault="00C90D08" w:rsidP="00C90D08">
      <w:pPr>
        <w:pStyle w:val="Ttulo2"/>
        <w:spacing w:after="14" w:line="367" w:lineRule="auto"/>
        <w:jc w:val="both"/>
        <w:rPr>
          <w:sz w:val="24"/>
          <w:szCs w:val="24"/>
        </w:rPr>
      </w:pPr>
      <w:r w:rsidRPr="00DF7B29">
        <w:rPr>
          <w:sz w:val="24"/>
          <w:szCs w:val="24"/>
        </w:rPr>
        <w:t>11.16.</w:t>
      </w:r>
      <w:r w:rsidRPr="00DF7B29">
        <w:rPr>
          <w:sz w:val="24"/>
          <w:szCs w:val="24"/>
        </w:rPr>
        <w:tab/>
        <w:t>DA EXECUÇÃO, FISCALIZAÇÃO E CONTROLE EXECUTIVO DOS CONTRATOS</w:t>
      </w:r>
    </w:p>
    <w:p w14:paraId="2B196B8C" w14:textId="77777777" w:rsidR="00C90D08" w:rsidRPr="00DF7B29" w:rsidRDefault="00C90D08" w:rsidP="00C90D08">
      <w:pPr>
        <w:tabs>
          <w:tab w:val="center" w:pos="1343"/>
          <w:tab w:val="right" w:pos="8930"/>
        </w:tabs>
        <w:spacing w:after="139" w:line="265" w:lineRule="auto"/>
        <w:jc w:val="both"/>
        <w:rPr>
          <w:rFonts w:ascii="Arial" w:hAnsi="Arial" w:cs="Arial"/>
        </w:rPr>
      </w:pPr>
      <w:r w:rsidRPr="00DF7B29">
        <w:rPr>
          <w:rFonts w:ascii="Arial" w:hAnsi="Arial" w:cs="Arial"/>
          <w:b/>
        </w:rPr>
        <w:t>11.16.1.</w:t>
      </w:r>
      <w:r w:rsidRPr="00DF7B29">
        <w:rPr>
          <w:rFonts w:ascii="Arial" w:hAnsi="Arial" w:cs="Arial"/>
          <w:b/>
        </w:rPr>
        <w:tab/>
      </w:r>
      <w:r w:rsidRPr="00DF7B29">
        <w:rPr>
          <w:rFonts w:ascii="Arial" w:hAnsi="Arial" w:cs="Arial"/>
        </w:rPr>
        <w:t>Os contratos administrativos deverão possuir dois servidores públicos designados a atuarem como fiscal de contrato e gestor de contrato, nos termos do regulamento municipal.</w:t>
      </w:r>
    </w:p>
    <w:p w14:paraId="093F9DC0" w14:textId="77777777" w:rsidR="00C90D08" w:rsidRPr="00DF7B29" w:rsidRDefault="00C90D08" w:rsidP="00C90D08">
      <w:pPr>
        <w:pStyle w:val="Ttulo2"/>
        <w:tabs>
          <w:tab w:val="center" w:pos="753"/>
          <w:tab w:val="center" w:pos="3629"/>
        </w:tabs>
        <w:jc w:val="both"/>
        <w:rPr>
          <w:sz w:val="24"/>
          <w:szCs w:val="24"/>
        </w:rPr>
      </w:pPr>
      <w:r w:rsidRPr="00DF7B29">
        <w:rPr>
          <w:sz w:val="24"/>
          <w:szCs w:val="24"/>
        </w:rPr>
        <w:t>11.17.</w:t>
      </w:r>
      <w:r w:rsidRPr="00DF7B29">
        <w:rPr>
          <w:sz w:val="24"/>
          <w:szCs w:val="24"/>
        </w:rPr>
        <w:tab/>
        <w:t>DA PUBLICIZAÇÃO DOS CONTRATOS</w:t>
      </w:r>
    </w:p>
    <w:p w14:paraId="68937197" w14:textId="77777777" w:rsidR="00C90D08" w:rsidRPr="00DF7B29" w:rsidRDefault="00C90D08" w:rsidP="00C90D08">
      <w:pPr>
        <w:ind w:right="12"/>
        <w:jc w:val="both"/>
        <w:rPr>
          <w:rFonts w:ascii="Arial" w:hAnsi="Arial" w:cs="Arial"/>
          <w:b/>
        </w:rPr>
      </w:pPr>
    </w:p>
    <w:p w14:paraId="7B799973" w14:textId="77777777" w:rsidR="00C90D08" w:rsidRPr="00DF7B29" w:rsidRDefault="00C90D08" w:rsidP="00C90D08">
      <w:pPr>
        <w:ind w:right="12"/>
        <w:jc w:val="both"/>
        <w:rPr>
          <w:rFonts w:ascii="Arial" w:hAnsi="Arial" w:cs="Arial"/>
        </w:rPr>
      </w:pPr>
      <w:r w:rsidRPr="00DF7B29">
        <w:rPr>
          <w:rFonts w:ascii="Arial" w:hAnsi="Arial" w:cs="Arial"/>
          <w:b/>
        </w:rPr>
        <w:t xml:space="preserve">11.17.1. </w:t>
      </w:r>
      <w:r w:rsidRPr="00DF7B29">
        <w:rPr>
          <w:rFonts w:ascii="Arial" w:hAnsi="Arial" w:cs="Arial"/>
        </w:rPr>
        <w:t xml:space="preserve">A divulgação no Portal Nacional de Contratações Públicas (PNCP) é condição indispensável para a eficácia do contrato e de seus aditamentos e deverá ocorrer no prazo de </w:t>
      </w:r>
      <w:r w:rsidRPr="00DF7B29">
        <w:rPr>
          <w:rFonts w:ascii="Arial" w:hAnsi="Arial" w:cs="Arial"/>
          <w:b/>
        </w:rPr>
        <w:t>20 (vinte) dias úteis contados da data de sua assinatura</w:t>
      </w:r>
      <w:r w:rsidRPr="00DF7B29">
        <w:rPr>
          <w:rFonts w:ascii="Arial" w:hAnsi="Arial" w:cs="Arial"/>
        </w:rPr>
        <w:t>.</w:t>
      </w:r>
    </w:p>
    <w:p w14:paraId="0300CAB1" w14:textId="77777777" w:rsidR="00C90D08" w:rsidRPr="00DF7B29" w:rsidRDefault="00C90D08" w:rsidP="00C90D08">
      <w:pPr>
        <w:ind w:left="2160" w:right="12" w:hanging="1244"/>
        <w:jc w:val="both"/>
        <w:rPr>
          <w:rFonts w:ascii="Arial" w:hAnsi="Arial" w:cs="Arial"/>
        </w:rPr>
      </w:pPr>
    </w:p>
    <w:p w14:paraId="506C89CB" w14:textId="77777777" w:rsidR="00C90D08" w:rsidRPr="00DF7B29" w:rsidRDefault="00C90D08" w:rsidP="00C90D08">
      <w:pPr>
        <w:tabs>
          <w:tab w:val="center" w:pos="1343"/>
          <w:tab w:val="right" w:pos="8930"/>
        </w:tabs>
        <w:spacing w:after="139" w:line="265" w:lineRule="auto"/>
        <w:jc w:val="both"/>
        <w:rPr>
          <w:rFonts w:ascii="Arial" w:hAnsi="Arial" w:cs="Arial"/>
        </w:rPr>
      </w:pPr>
      <w:r w:rsidRPr="00DF7B29">
        <w:rPr>
          <w:rFonts w:ascii="Arial" w:hAnsi="Arial" w:cs="Arial"/>
          <w:b/>
        </w:rPr>
        <w:t>11.17.2.</w:t>
      </w:r>
      <w:r w:rsidRPr="00DF7B29">
        <w:rPr>
          <w:rFonts w:ascii="Arial" w:hAnsi="Arial" w:cs="Arial"/>
          <w:b/>
        </w:rPr>
        <w:tab/>
      </w:r>
      <w:r w:rsidRPr="00DF7B29">
        <w:rPr>
          <w:rFonts w:ascii="Arial" w:hAnsi="Arial" w:cs="Arial"/>
        </w:rPr>
        <w:t>Os contratos celebrados em caso de urgência terão eficácia a partir de sua assinatura e deverão ser publicados no prazo estabelecido no subitem anterior, sob pena de nulidade.</w:t>
      </w:r>
    </w:p>
    <w:p w14:paraId="6EEF1201" w14:textId="77777777" w:rsidR="00C90D08" w:rsidRPr="00DF7B29" w:rsidRDefault="00C90D08" w:rsidP="00C90D08">
      <w:pPr>
        <w:spacing w:after="423"/>
        <w:ind w:right="12"/>
        <w:jc w:val="both"/>
        <w:rPr>
          <w:rFonts w:ascii="Arial" w:hAnsi="Arial" w:cs="Arial"/>
        </w:rPr>
      </w:pPr>
      <w:r w:rsidRPr="00DF7B29">
        <w:rPr>
          <w:rFonts w:ascii="Arial" w:hAnsi="Arial" w:cs="Arial"/>
          <w:b/>
        </w:rPr>
        <w:t xml:space="preserve">11.17.3. </w:t>
      </w:r>
      <w:r w:rsidRPr="00DF7B29">
        <w:rPr>
          <w:rFonts w:ascii="Arial" w:hAnsi="Arial" w:cs="Arial"/>
        </w:rPr>
        <w:t>Administração divulgará em sítio eletrônico oficial, em até 25 (vinte e cinco) dias úteis após a assinatura do contrato, os quantitativos e os preços unitários e totais que contratar e, em até 45 (quarenta e cinco) dias úteis após a conclusão do contrato, os quantitativos executados e os preços praticados.</w:t>
      </w:r>
    </w:p>
    <w:p w14:paraId="6492985D" w14:textId="77777777" w:rsidR="00C90D08" w:rsidRPr="00DF7B29" w:rsidRDefault="00C90D08" w:rsidP="00C90D08">
      <w:pPr>
        <w:pStyle w:val="Ttulo1"/>
        <w:tabs>
          <w:tab w:val="center" w:pos="2002"/>
        </w:tabs>
        <w:spacing w:after="552"/>
        <w:jc w:val="both"/>
        <w:rPr>
          <w:sz w:val="24"/>
          <w:szCs w:val="24"/>
        </w:rPr>
      </w:pPr>
      <w:r w:rsidRPr="00DF7B29">
        <w:rPr>
          <w:sz w:val="24"/>
          <w:szCs w:val="24"/>
        </w:rPr>
        <w:lastRenderedPageBreak/>
        <w:t xml:space="preserve"> 12.</w:t>
      </w:r>
      <w:r w:rsidRPr="00DF7B29">
        <w:rPr>
          <w:sz w:val="24"/>
          <w:szCs w:val="24"/>
        </w:rPr>
        <w:tab/>
        <w:t>DO REAJUSTAMENTO</w:t>
      </w:r>
    </w:p>
    <w:p w14:paraId="66EC061E" w14:textId="77777777" w:rsidR="00C90D08" w:rsidRPr="00DF7B29" w:rsidRDefault="00C90D08" w:rsidP="00C90D08">
      <w:pPr>
        <w:pStyle w:val="Ttulo1"/>
        <w:tabs>
          <w:tab w:val="center" w:pos="2002"/>
        </w:tabs>
        <w:spacing w:after="552"/>
        <w:jc w:val="both"/>
        <w:rPr>
          <w:sz w:val="24"/>
          <w:szCs w:val="24"/>
        </w:rPr>
      </w:pPr>
      <w:r w:rsidRPr="00DF7B29">
        <w:rPr>
          <w:sz w:val="24"/>
          <w:szCs w:val="24"/>
        </w:rPr>
        <w:t>12.1.</w:t>
      </w:r>
      <w:r w:rsidRPr="00DF7B29">
        <w:rPr>
          <w:sz w:val="24"/>
          <w:szCs w:val="24"/>
        </w:rPr>
        <w:tab/>
        <w:t>REAJUSTAMENTO EM SENTIDO ESTRITO</w:t>
      </w:r>
    </w:p>
    <w:p w14:paraId="07B3A10B" w14:textId="77777777" w:rsidR="00C90D08" w:rsidRPr="00DF7B29" w:rsidRDefault="00C90D08" w:rsidP="00C90D08">
      <w:pPr>
        <w:ind w:right="110"/>
        <w:jc w:val="both"/>
        <w:rPr>
          <w:rFonts w:ascii="Arial" w:hAnsi="Arial" w:cs="Arial"/>
        </w:rPr>
      </w:pPr>
      <w:r w:rsidRPr="00DF7B29">
        <w:rPr>
          <w:rFonts w:ascii="Arial" w:hAnsi="Arial" w:cs="Arial"/>
          <w:b/>
        </w:rPr>
        <w:t xml:space="preserve">12.1.1. </w:t>
      </w:r>
      <w:r w:rsidRPr="00DF7B29">
        <w:rPr>
          <w:rFonts w:ascii="Arial" w:hAnsi="Arial" w:cs="Arial"/>
        </w:rPr>
        <w:t>Nos termos do art. 25, §7º, da Lei nº 14.133/2021, o presente edital consigna, como forma de manutenção do equilíbrio econômico-financeiro do contrato e reajustamento de preços, o índice do IPCA ou outro que houve por substituí-lo, caso mais favorável à Administração Pública, como critério de atualização monetária.</w:t>
      </w:r>
    </w:p>
    <w:p w14:paraId="1135C4F1" w14:textId="77777777" w:rsidR="00C90D08" w:rsidRPr="00DF7B29" w:rsidRDefault="00C90D08" w:rsidP="00C90D08">
      <w:pPr>
        <w:tabs>
          <w:tab w:val="center" w:pos="1403"/>
          <w:tab w:val="right" w:pos="8930"/>
        </w:tabs>
        <w:spacing w:after="139" w:line="265" w:lineRule="auto"/>
        <w:jc w:val="both"/>
        <w:rPr>
          <w:rFonts w:ascii="Arial" w:hAnsi="Arial" w:cs="Arial"/>
          <w:b/>
        </w:rPr>
      </w:pPr>
    </w:p>
    <w:p w14:paraId="56D10FE4" w14:textId="77777777" w:rsidR="00C90D08" w:rsidRPr="00DF7B29" w:rsidRDefault="00C90D08" w:rsidP="00C90D08">
      <w:pPr>
        <w:tabs>
          <w:tab w:val="center" w:pos="1403"/>
          <w:tab w:val="right" w:pos="8930"/>
        </w:tabs>
        <w:spacing w:after="139" w:line="265" w:lineRule="auto"/>
        <w:jc w:val="both"/>
        <w:rPr>
          <w:rFonts w:ascii="Arial" w:hAnsi="Arial" w:cs="Arial"/>
        </w:rPr>
      </w:pPr>
      <w:r w:rsidRPr="00DF7B29">
        <w:rPr>
          <w:rFonts w:ascii="Arial" w:hAnsi="Arial" w:cs="Arial"/>
          <w:b/>
        </w:rPr>
        <w:t>12.1.2.</w:t>
      </w:r>
      <w:r w:rsidRPr="00DF7B29">
        <w:rPr>
          <w:rFonts w:ascii="Arial" w:hAnsi="Arial" w:cs="Arial"/>
          <w:b/>
        </w:rPr>
        <w:tab/>
      </w:r>
      <w:r w:rsidRPr="00DF7B29">
        <w:rPr>
          <w:rFonts w:ascii="Arial" w:hAnsi="Arial" w:cs="Arial"/>
        </w:rPr>
        <w:t>A data-base estará vinculada à data do orçamento estimado e adjudicado ao licitante vencedor.</w:t>
      </w:r>
    </w:p>
    <w:p w14:paraId="2D5B7C77" w14:textId="77777777" w:rsidR="00C90D08" w:rsidRPr="00DF7B29" w:rsidRDefault="00C90D08" w:rsidP="00C90D08">
      <w:pPr>
        <w:spacing w:after="3" w:line="385" w:lineRule="auto"/>
        <w:jc w:val="both"/>
        <w:rPr>
          <w:rFonts w:ascii="Arial" w:hAnsi="Arial" w:cs="Arial"/>
        </w:rPr>
      </w:pPr>
      <w:r w:rsidRPr="00DF7B29">
        <w:rPr>
          <w:rFonts w:ascii="Arial" w:hAnsi="Arial" w:cs="Arial"/>
          <w:b/>
        </w:rPr>
        <w:t xml:space="preserve">12.1.3. </w:t>
      </w:r>
      <w:r w:rsidRPr="00DF7B29">
        <w:rPr>
          <w:rFonts w:ascii="Arial" w:hAnsi="Arial" w:cs="Arial"/>
        </w:rPr>
        <w:t>A extinção do contrato não configurará</w:t>
      </w:r>
      <w:r w:rsidRPr="00DF7B29">
        <w:rPr>
          <w:rFonts w:ascii="Arial" w:hAnsi="Arial" w:cs="Arial"/>
        </w:rPr>
        <w:tab/>
        <w:t>óbice para o reconhecimento do desequilíbrio econômico-financeiro, hipótese em que será concedida indenização por meio de termo indenizatório.</w:t>
      </w:r>
    </w:p>
    <w:p w14:paraId="29C2A485" w14:textId="77777777" w:rsidR="00C90D08" w:rsidRPr="00DF7B29" w:rsidRDefault="00C90D08" w:rsidP="00C90D08">
      <w:pPr>
        <w:tabs>
          <w:tab w:val="center" w:pos="1403"/>
          <w:tab w:val="center" w:pos="2253"/>
          <w:tab w:val="center" w:pos="3194"/>
          <w:tab w:val="center" w:pos="4174"/>
          <w:tab w:val="center" w:pos="5708"/>
          <w:tab w:val="center" w:pos="7242"/>
          <w:tab w:val="right" w:pos="8930"/>
        </w:tabs>
        <w:spacing w:after="139" w:line="265" w:lineRule="auto"/>
        <w:jc w:val="both"/>
        <w:rPr>
          <w:rFonts w:ascii="Arial" w:hAnsi="Arial" w:cs="Arial"/>
        </w:rPr>
      </w:pPr>
      <w:r w:rsidRPr="00DF7B29">
        <w:rPr>
          <w:rFonts w:ascii="Arial" w:hAnsi="Arial" w:cs="Arial"/>
          <w:b/>
        </w:rPr>
        <w:t xml:space="preserve">12.1.4. </w:t>
      </w:r>
      <w:r w:rsidRPr="00DF7B29">
        <w:rPr>
          <w:rFonts w:ascii="Arial" w:hAnsi="Arial" w:cs="Arial"/>
        </w:rPr>
        <w:t xml:space="preserve">O </w:t>
      </w:r>
      <w:r w:rsidRPr="00DF7B29">
        <w:rPr>
          <w:rFonts w:ascii="Arial" w:hAnsi="Arial" w:cs="Arial"/>
        </w:rPr>
        <w:tab/>
        <w:t xml:space="preserve">pedido de </w:t>
      </w:r>
      <w:r w:rsidRPr="00DF7B29">
        <w:rPr>
          <w:rFonts w:ascii="Arial" w:hAnsi="Arial" w:cs="Arial"/>
        </w:rPr>
        <w:tab/>
        <w:t xml:space="preserve">restabelecimento do </w:t>
      </w:r>
      <w:r w:rsidRPr="00DF7B29">
        <w:rPr>
          <w:rFonts w:ascii="Arial" w:hAnsi="Arial" w:cs="Arial"/>
        </w:rPr>
        <w:tab/>
        <w:t>equilíbrio econômico-financeiro deverá ser formulado durante a vigência do contrato e antes de eventual prorrogação, nos termos do art. 107 e 131, parágrafo único, da Lei nº 14.133/2021.</w:t>
      </w:r>
    </w:p>
    <w:p w14:paraId="2B2E3A24" w14:textId="77777777" w:rsidR="00C90D08" w:rsidRPr="00DF7B29" w:rsidRDefault="00C90D08" w:rsidP="00C90D08">
      <w:pPr>
        <w:pStyle w:val="Ttulo1"/>
        <w:tabs>
          <w:tab w:val="center" w:pos="3673"/>
        </w:tabs>
        <w:jc w:val="both"/>
        <w:rPr>
          <w:sz w:val="24"/>
          <w:szCs w:val="24"/>
        </w:rPr>
      </w:pPr>
      <w:r w:rsidRPr="00DF7B29">
        <w:rPr>
          <w:sz w:val="24"/>
          <w:szCs w:val="24"/>
        </w:rPr>
        <w:t>13.</w:t>
      </w:r>
      <w:r w:rsidRPr="00DF7B29">
        <w:rPr>
          <w:sz w:val="24"/>
          <w:szCs w:val="24"/>
        </w:rPr>
        <w:tab/>
        <w:t>DO PAGAMENTO E DA DOTAÇÃO ORÇAMENTÁRIA</w:t>
      </w:r>
    </w:p>
    <w:p w14:paraId="277936EB" w14:textId="77777777" w:rsidR="00C90D08" w:rsidRPr="00DF7B29" w:rsidRDefault="00C90D08" w:rsidP="00C90D08">
      <w:pPr>
        <w:rPr>
          <w:rFonts w:ascii="Arial" w:hAnsi="Arial" w:cs="Arial"/>
          <w:lang w:eastAsia="pt-BR"/>
        </w:rPr>
      </w:pPr>
    </w:p>
    <w:p w14:paraId="703CA5EB" w14:textId="77777777" w:rsidR="00C90D08" w:rsidRPr="00DF7B29" w:rsidRDefault="00C90D08" w:rsidP="00C90D08">
      <w:pPr>
        <w:shd w:val="clear" w:color="auto" w:fill="FFFFFF"/>
        <w:tabs>
          <w:tab w:val="left" w:pos="555"/>
          <w:tab w:val="center" w:pos="4252"/>
          <w:tab w:val="left" w:pos="9071"/>
        </w:tabs>
        <w:jc w:val="both"/>
        <w:rPr>
          <w:rFonts w:ascii="Arial" w:hAnsi="Arial" w:cs="Arial"/>
          <w:i/>
        </w:rPr>
      </w:pPr>
      <w:r w:rsidRPr="00DF7B29">
        <w:rPr>
          <w:rFonts w:ascii="Arial" w:hAnsi="Arial" w:cs="Arial"/>
          <w:b/>
        </w:rPr>
        <w:t xml:space="preserve">13.1. </w:t>
      </w:r>
      <w:r w:rsidRPr="00DF7B29">
        <w:rPr>
          <w:rFonts w:ascii="Arial" w:hAnsi="Arial" w:cs="Arial"/>
        </w:rPr>
        <w:t xml:space="preserve">Os pagamentos se darão em etapas de acordo com o desembolso de operação de crédito realizada através do agente financeiro contratado pela Administração Municipal e/ou conforme convênio estadual, bem como nos termos da medição dos eventos previstos no (s) projeto (s) da Administração, anexo ao edital, vinculados ao cronograma físico-financeiro de desembolso orçado, na rubrica </w:t>
      </w:r>
      <w:r>
        <w:rPr>
          <w:rFonts w:ascii="Arial" w:hAnsi="Arial" w:cs="Arial"/>
          <w:i/>
        </w:rPr>
        <w:t>0206.26.782.0012.1.010 (Construção e reforma de bueiros, pontes, passagens molhadas e obras d’arte)</w:t>
      </w:r>
      <w:r w:rsidRPr="00DF7B29">
        <w:rPr>
          <w:rFonts w:ascii="Arial" w:hAnsi="Arial" w:cs="Arial"/>
          <w:i/>
        </w:rPr>
        <w:t xml:space="preserve">. </w:t>
      </w:r>
      <w:r w:rsidRPr="00DF7B29">
        <w:rPr>
          <w:rFonts w:ascii="Arial" w:hAnsi="Arial" w:cs="Arial"/>
          <w:b/>
          <w:i/>
        </w:rPr>
        <w:t>Elemento de Despesa:</w:t>
      </w:r>
      <w:r w:rsidRPr="00DF7B29">
        <w:rPr>
          <w:rFonts w:ascii="Arial" w:hAnsi="Arial" w:cs="Arial"/>
          <w:i/>
        </w:rPr>
        <w:t xml:space="preserve"> </w:t>
      </w:r>
      <w:r>
        <w:rPr>
          <w:rFonts w:ascii="Arial" w:hAnsi="Arial" w:cs="Arial"/>
          <w:i/>
        </w:rPr>
        <w:t>4490.51.00</w:t>
      </w:r>
      <w:r w:rsidRPr="00DF7B29">
        <w:rPr>
          <w:rFonts w:ascii="Arial" w:hAnsi="Arial" w:cs="Arial"/>
          <w:i/>
        </w:rPr>
        <w:t xml:space="preserve">. </w:t>
      </w:r>
      <w:r w:rsidRPr="00DF7B29">
        <w:rPr>
          <w:rFonts w:ascii="Arial" w:hAnsi="Arial" w:cs="Arial"/>
          <w:b/>
          <w:bCs/>
          <w:i/>
        </w:rPr>
        <w:t>Origem dos Recursos</w:t>
      </w:r>
      <w:r w:rsidRPr="00DF7B29">
        <w:rPr>
          <w:rFonts w:ascii="Arial" w:hAnsi="Arial" w:cs="Arial"/>
          <w:i/>
        </w:rPr>
        <w:t xml:space="preserve">: </w:t>
      </w:r>
      <w:proofErr w:type="gramStart"/>
      <w:r>
        <w:rPr>
          <w:rFonts w:ascii="Arial" w:hAnsi="Arial" w:cs="Arial"/>
          <w:i/>
        </w:rPr>
        <w:t xml:space="preserve">Próprios </w:t>
      </w:r>
      <w:r w:rsidRPr="00DF7B29">
        <w:rPr>
          <w:rFonts w:ascii="Arial" w:hAnsi="Arial" w:cs="Arial"/>
          <w:i/>
        </w:rPr>
        <w:t>.</w:t>
      </w:r>
      <w:proofErr w:type="gramEnd"/>
    </w:p>
    <w:p w14:paraId="61B60C53" w14:textId="77777777" w:rsidR="00C90D08" w:rsidRPr="00DF7B29" w:rsidRDefault="00C90D08" w:rsidP="00C90D08">
      <w:pPr>
        <w:jc w:val="center"/>
        <w:rPr>
          <w:rFonts w:ascii="Arial" w:hAnsi="Arial" w:cs="Arial"/>
          <w:b/>
          <w:i/>
        </w:rPr>
      </w:pPr>
    </w:p>
    <w:p w14:paraId="2003B1FB" w14:textId="77777777" w:rsidR="00C90D08" w:rsidRPr="00DF7B29" w:rsidRDefault="00C90D08" w:rsidP="00C90D08">
      <w:pPr>
        <w:ind w:right="12"/>
        <w:jc w:val="both"/>
        <w:rPr>
          <w:rFonts w:ascii="Arial" w:hAnsi="Arial" w:cs="Arial"/>
        </w:rPr>
      </w:pPr>
      <w:r w:rsidRPr="00DF7B29">
        <w:rPr>
          <w:rFonts w:ascii="Arial" w:hAnsi="Arial" w:cs="Arial"/>
          <w:b/>
        </w:rPr>
        <w:t xml:space="preserve">13.2. </w:t>
      </w:r>
      <w:r w:rsidRPr="00DF7B29">
        <w:rPr>
          <w:rFonts w:ascii="Arial" w:hAnsi="Arial" w:cs="Arial"/>
        </w:rPr>
        <w:t>No valor proposto e adjudicado estão incluídos todos os custos diretos e indiretos para execução dos serviços, cujos pagamentos serão efetuados em moeda corrente, fixando-se o valor máximo global a ser pago por esta Administração nos termos da planilha orçamentária que acompanha cada objeto deste edital.</w:t>
      </w:r>
    </w:p>
    <w:p w14:paraId="48CFBE41" w14:textId="77777777" w:rsidR="00C90D08" w:rsidRPr="00DF7B29" w:rsidRDefault="00C90D08" w:rsidP="00C90D08">
      <w:pPr>
        <w:ind w:left="1440" w:right="12" w:hanging="894"/>
        <w:jc w:val="both"/>
        <w:rPr>
          <w:rFonts w:ascii="Arial" w:hAnsi="Arial" w:cs="Arial"/>
        </w:rPr>
      </w:pPr>
    </w:p>
    <w:p w14:paraId="64C295CF" w14:textId="77777777" w:rsidR="00C90D08" w:rsidRPr="00DF7B29" w:rsidRDefault="00C90D08" w:rsidP="00C90D08">
      <w:pPr>
        <w:ind w:right="12"/>
        <w:jc w:val="both"/>
        <w:rPr>
          <w:rFonts w:ascii="Arial" w:hAnsi="Arial" w:cs="Arial"/>
        </w:rPr>
      </w:pPr>
      <w:r w:rsidRPr="00DF7B29">
        <w:rPr>
          <w:rFonts w:ascii="Arial" w:hAnsi="Arial" w:cs="Arial"/>
          <w:b/>
        </w:rPr>
        <w:t xml:space="preserve">13.3. </w:t>
      </w:r>
      <w:r w:rsidRPr="00DF7B29">
        <w:rPr>
          <w:rFonts w:ascii="Arial" w:hAnsi="Arial" w:cs="Arial"/>
        </w:rPr>
        <w:t>Apenas serão realizados pagamentos mediante a comprovação de liquidação da despesa já empenhada, de acordo com a etapa do cronograma físico-financeiro executado e boletins de medição apresentados, devendo constar neste a data do documento e período de apuração, devidamente atestados pelo fiscal de contrato, bem como, posteriormente à aferição, acompanhado da competente nota fiscal.</w:t>
      </w:r>
    </w:p>
    <w:p w14:paraId="17FA0A02" w14:textId="77777777" w:rsidR="00C90D08" w:rsidRPr="00DF7B29" w:rsidRDefault="00C90D08" w:rsidP="00C90D08">
      <w:pPr>
        <w:ind w:left="1440" w:right="12" w:hanging="894"/>
        <w:jc w:val="both"/>
        <w:rPr>
          <w:rFonts w:ascii="Arial" w:hAnsi="Arial" w:cs="Arial"/>
        </w:rPr>
      </w:pPr>
    </w:p>
    <w:p w14:paraId="6E5EA01A" w14:textId="77777777" w:rsidR="00C90D08" w:rsidRPr="00DF7B29" w:rsidRDefault="00C90D08" w:rsidP="00C90D08">
      <w:pPr>
        <w:ind w:right="12"/>
        <w:jc w:val="both"/>
        <w:rPr>
          <w:rFonts w:ascii="Arial" w:hAnsi="Arial" w:cs="Arial"/>
        </w:rPr>
      </w:pPr>
      <w:r w:rsidRPr="00DF7B29">
        <w:rPr>
          <w:rFonts w:ascii="Arial" w:hAnsi="Arial" w:cs="Arial"/>
          <w:b/>
        </w:rPr>
        <w:t xml:space="preserve">13.4. </w:t>
      </w:r>
      <w:r w:rsidRPr="00DF7B29">
        <w:rPr>
          <w:rFonts w:ascii="Arial" w:hAnsi="Arial" w:cs="Arial"/>
        </w:rPr>
        <w:t xml:space="preserve">Após confirmada a execução do objeto, nos termos do subitem 13.3, a Administração contratante terá prazo de até 15 (quinze) dias úteis para realizar o pagamento, contados </w:t>
      </w:r>
      <w:r w:rsidRPr="00DF7B29">
        <w:rPr>
          <w:rFonts w:ascii="Arial" w:hAnsi="Arial" w:cs="Arial"/>
        </w:rPr>
        <w:lastRenderedPageBreak/>
        <w:t>da data de entrega da nota fiscal pela contratada, quando solicitada pela secretaria municipal ordenadora da despesa, devidamente acompanhada dos boletins de medição aferidos pela contratada e atestados pelo (a) fiscal de contrato.</w:t>
      </w:r>
    </w:p>
    <w:p w14:paraId="3F30FA2F" w14:textId="77777777" w:rsidR="00C90D08" w:rsidRPr="00DF7B29" w:rsidRDefault="00C90D08" w:rsidP="00C90D08">
      <w:pPr>
        <w:ind w:left="1440" w:right="12" w:hanging="894"/>
        <w:jc w:val="both"/>
        <w:rPr>
          <w:rFonts w:ascii="Arial" w:hAnsi="Arial" w:cs="Arial"/>
        </w:rPr>
      </w:pPr>
    </w:p>
    <w:p w14:paraId="54FAB6EA" w14:textId="77777777" w:rsidR="00C90D08" w:rsidRPr="00DF7B29" w:rsidRDefault="00C90D08" w:rsidP="00C90D08">
      <w:pPr>
        <w:spacing w:after="417"/>
        <w:ind w:right="12"/>
        <w:jc w:val="both"/>
        <w:rPr>
          <w:rFonts w:ascii="Arial" w:hAnsi="Arial" w:cs="Arial"/>
        </w:rPr>
      </w:pPr>
      <w:r w:rsidRPr="00DF7B29">
        <w:rPr>
          <w:rFonts w:ascii="Arial" w:hAnsi="Arial" w:cs="Arial"/>
          <w:b/>
        </w:rPr>
        <w:t xml:space="preserve">13.5. </w:t>
      </w:r>
      <w:r w:rsidRPr="00DF7B29">
        <w:rPr>
          <w:rFonts w:ascii="Arial" w:hAnsi="Arial" w:cs="Arial"/>
        </w:rPr>
        <w:t>Do valor apurado pela nota fiscal serão retidos os tributos a que competem a titularidade e/ou administração pela Administração Municipal, tais como ISS, IRRF e outros que assim tiverem fato gerador.</w:t>
      </w:r>
    </w:p>
    <w:p w14:paraId="314800AE" w14:textId="77777777" w:rsidR="00C90D08" w:rsidRPr="00DF7B29" w:rsidRDefault="00C90D08" w:rsidP="00C90D08">
      <w:pPr>
        <w:pStyle w:val="Ttulo1"/>
        <w:tabs>
          <w:tab w:val="center" w:pos="3580"/>
        </w:tabs>
        <w:jc w:val="both"/>
        <w:rPr>
          <w:sz w:val="24"/>
          <w:szCs w:val="24"/>
        </w:rPr>
      </w:pPr>
      <w:r w:rsidRPr="00DF7B29">
        <w:rPr>
          <w:sz w:val="24"/>
          <w:szCs w:val="24"/>
        </w:rPr>
        <w:t>14.</w:t>
      </w:r>
      <w:r w:rsidRPr="00DF7B29">
        <w:rPr>
          <w:sz w:val="24"/>
          <w:szCs w:val="24"/>
        </w:rPr>
        <w:tab/>
        <w:t>DAS INFRAÇÕES LICITATÓRIAS E CONTRATUAIS</w:t>
      </w:r>
    </w:p>
    <w:p w14:paraId="324EEC9A" w14:textId="77777777" w:rsidR="00C90D08" w:rsidRPr="00DF7B29" w:rsidRDefault="00C90D08" w:rsidP="00C90D08">
      <w:pPr>
        <w:ind w:right="12"/>
        <w:jc w:val="both"/>
        <w:rPr>
          <w:rFonts w:ascii="Arial" w:hAnsi="Arial" w:cs="Arial"/>
        </w:rPr>
      </w:pPr>
      <w:r w:rsidRPr="00DF7B29">
        <w:rPr>
          <w:rFonts w:ascii="Arial" w:hAnsi="Arial" w:cs="Arial"/>
          <w:b/>
        </w:rPr>
        <w:t xml:space="preserve">14.1. </w:t>
      </w:r>
      <w:r w:rsidRPr="00DF7B29">
        <w:rPr>
          <w:rFonts w:ascii="Arial" w:hAnsi="Arial" w:cs="Arial"/>
        </w:rPr>
        <w:t>O licitante ou o contratado será responsabilizado administrativamente pelas seguintes infrações</w:t>
      </w:r>
    </w:p>
    <w:p w14:paraId="18D79E2C" w14:textId="77777777" w:rsidR="00C90D08" w:rsidRPr="00DF7B29" w:rsidRDefault="00C90D08" w:rsidP="00C90D08">
      <w:pPr>
        <w:tabs>
          <w:tab w:val="center" w:pos="1403"/>
          <w:tab w:val="center" w:pos="4501"/>
        </w:tabs>
        <w:spacing w:after="144" w:line="259" w:lineRule="auto"/>
        <w:jc w:val="both"/>
        <w:rPr>
          <w:rFonts w:ascii="Arial" w:hAnsi="Arial" w:cs="Arial"/>
        </w:rPr>
      </w:pPr>
      <w:r w:rsidRPr="00DF7B29">
        <w:rPr>
          <w:rFonts w:ascii="Arial" w:hAnsi="Arial" w:cs="Arial"/>
          <w:b/>
        </w:rPr>
        <w:t>14.1.1.</w:t>
      </w:r>
      <w:r w:rsidRPr="00DF7B29">
        <w:rPr>
          <w:rFonts w:ascii="Arial" w:hAnsi="Arial" w:cs="Arial"/>
          <w:b/>
        </w:rPr>
        <w:tab/>
      </w:r>
      <w:r w:rsidRPr="00DF7B29">
        <w:rPr>
          <w:rFonts w:ascii="Arial" w:hAnsi="Arial" w:cs="Arial"/>
        </w:rPr>
        <w:t>Dar causa à inexecução parcial do contrato;</w:t>
      </w:r>
    </w:p>
    <w:p w14:paraId="22DBC9BD" w14:textId="77777777" w:rsidR="00C90D08" w:rsidRPr="00DF7B29" w:rsidRDefault="00C90D08" w:rsidP="00C90D08">
      <w:pPr>
        <w:tabs>
          <w:tab w:val="center" w:pos="1403"/>
          <w:tab w:val="right" w:pos="8930"/>
        </w:tabs>
        <w:spacing w:after="144" w:line="259" w:lineRule="auto"/>
        <w:jc w:val="both"/>
        <w:rPr>
          <w:rFonts w:ascii="Arial" w:hAnsi="Arial" w:cs="Arial"/>
        </w:rPr>
      </w:pPr>
      <w:r w:rsidRPr="00DF7B29">
        <w:rPr>
          <w:rFonts w:ascii="Arial" w:hAnsi="Arial" w:cs="Arial"/>
          <w:b/>
        </w:rPr>
        <w:t>14.1.2.</w:t>
      </w:r>
      <w:r w:rsidRPr="00DF7B29">
        <w:rPr>
          <w:rFonts w:ascii="Arial" w:hAnsi="Arial" w:cs="Arial"/>
          <w:b/>
        </w:rPr>
        <w:tab/>
      </w:r>
      <w:r w:rsidRPr="00DF7B29">
        <w:rPr>
          <w:rFonts w:ascii="Arial" w:hAnsi="Arial" w:cs="Arial"/>
        </w:rPr>
        <w:t>Dar causa à inexecução parcial do contrato que cause grave</w:t>
      </w:r>
    </w:p>
    <w:p w14:paraId="64D723A3" w14:textId="77777777" w:rsidR="00C90D08" w:rsidRPr="00DF7B29" w:rsidRDefault="00C90D08" w:rsidP="00C90D08">
      <w:pPr>
        <w:ind w:right="12"/>
        <w:jc w:val="both"/>
        <w:rPr>
          <w:rFonts w:ascii="Arial" w:hAnsi="Arial" w:cs="Arial"/>
        </w:rPr>
      </w:pPr>
      <w:proofErr w:type="gramStart"/>
      <w:r w:rsidRPr="00DF7B29">
        <w:rPr>
          <w:rFonts w:ascii="Arial" w:hAnsi="Arial" w:cs="Arial"/>
        </w:rPr>
        <w:t>dano</w:t>
      </w:r>
      <w:proofErr w:type="gramEnd"/>
      <w:r w:rsidRPr="00DF7B29">
        <w:rPr>
          <w:rFonts w:ascii="Arial" w:hAnsi="Arial" w:cs="Arial"/>
        </w:rPr>
        <w:t xml:space="preserve"> à Administração, ao funcionamento dos serviços públicos ou ao interesse coletivo;</w:t>
      </w:r>
    </w:p>
    <w:p w14:paraId="2C7F0519" w14:textId="77777777" w:rsidR="00C90D08" w:rsidRPr="00DF7B29" w:rsidRDefault="00C90D08" w:rsidP="00C90D08">
      <w:pPr>
        <w:tabs>
          <w:tab w:val="center" w:pos="1403"/>
          <w:tab w:val="center" w:pos="4375"/>
        </w:tabs>
        <w:spacing w:after="144" w:line="259" w:lineRule="auto"/>
        <w:jc w:val="both"/>
        <w:rPr>
          <w:rFonts w:ascii="Arial" w:hAnsi="Arial" w:cs="Arial"/>
        </w:rPr>
      </w:pPr>
      <w:r w:rsidRPr="00DF7B29">
        <w:rPr>
          <w:rFonts w:ascii="Arial" w:hAnsi="Arial" w:cs="Arial"/>
          <w:b/>
        </w:rPr>
        <w:t>14.1.3.</w:t>
      </w:r>
      <w:r w:rsidRPr="00DF7B29">
        <w:rPr>
          <w:rFonts w:ascii="Arial" w:hAnsi="Arial" w:cs="Arial"/>
          <w:b/>
        </w:rPr>
        <w:tab/>
      </w:r>
      <w:r w:rsidRPr="00DF7B29">
        <w:rPr>
          <w:rFonts w:ascii="Arial" w:hAnsi="Arial" w:cs="Arial"/>
        </w:rPr>
        <w:t>Dar causa à inexecução total do contrato;</w:t>
      </w:r>
    </w:p>
    <w:p w14:paraId="1FF3649A" w14:textId="77777777" w:rsidR="00C90D08" w:rsidRPr="00DF7B29" w:rsidRDefault="00C90D08" w:rsidP="00C90D08">
      <w:pPr>
        <w:tabs>
          <w:tab w:val="center" w:pos="1403"/>
          <w:tab w:val="center" w:pos="5362"/>
        </w:tabs>
        <w:spacing w:after="144" w:line="259" w:lineRule="auto"/>
        <w:jc w:val="both"/>
        <w:rPr>
          <w:rFonts w:ascii="Arial" w:hAnsi="Arial" w:cs="Arial"/>
        </w:rPr>
      </w:pPr>
      <w:r w:rsidRPr="00DF7B29">
        <w:rPr>
          <w:rFonts w:ascii="Arial" w:hAnsi="Arial" w:cs="Arial"/>
          <w:b/>
        </w:rPr>
        <w:t>14.1.4.</w:t>
      </w:r>
      <w:r w:rsidRPr="00DF7B29">
        <w:rPr>
          <w:rFonts w:ascii="Arial" w:hAnsi="Arial" w:cs="Arial"/>
          <w:b/>
        </w:rPr>
        <w:tab/>
      </w:r>
      <w:r w:rsidRPr="00DF7B29">
        <w:rPr>
          <w:rFonts w:ascii="Arial" w:hAnsi="Arial" w:cs="Arial"/>
        </w:rPr>
        <w:t>Deixar de entregar a documentação exigida para o certame;</w:t>
      </w:r>
    </w:p>
    <w:p w14:paraId="57673D96" w14:textId="77777777" w:rsidR="00C90D08" w:rsidRPr="00DF7B29" w:rsidRDefault="00C90D08" w:rsidP="00C90D08">
      <w:pPr>
        <w:tabs>
          <w:tab w:val="center" w:pos="1403"/>
          <w:tab w:val="center" w:pos="2380"/>
          <w:tab w:val="center" w:pos="3190"/>
          <w:tab w:val="center" w:pos="3832"/>
          <w:tab w:val="center" w:pos="4601"/>
          <w:tab w:val="center" w:pos="5583"/>
          <w:tab w:val="center" w:pos="6232"/>
          <w:tab w:val="center" w:pos="7227"/>
          <w:tab w:val="center" w:pos="8189"/>
          <w:tab w:val="right" w:pos="8930"/>
        </w:tabs>
        <w:spacing w:after="145" w:line="259" w:lineRule="auto"/>
        <w:jc w:val="both"/>
        <w:rPr>
          <w:rFonts w:ascii="Arial" w:hAnsi="Arial" w:cs="Arial"/>
        </w:rPr>
      </w:pPr>
      <w:r w:rsidRPr="00DF7B29">
        <w:rPr>
          <w:rFonts w:ascii="Arial" w:hAnsi="Arial" w:cs="Arial"/>
          <w:b/>
        </w:rPr>
        <w:t xml:space="preserve">14.1.5. </w:t>
      </w:r>
      <w:r w:rsidRPr="00DF7B29">
        <w:rPr>
          <w:rFonts w:ascii="Arial" w:hAnsi="Arial" w:cs="Arial"/>
        </w:rPr>
        <w:t xml:space="preserve">Não </w:t>
      </w:r>
      <w:r w:rsidRPr="00DF7B29">
        <w:rPr>
          <w:rFonts w:ascii="Arial" w:hAnsi="Arial" w:cs="Arial"/>
        </w:rPr>
        <w:tab/>
        <w:t>manter a</w:t>
      </w:r>
      <w:r w:rsidRPr="00DF7B29">
        <w:rPr>
          <w:rFonts w:ascii="Arial" w:hAnsi="Arial" w:cs="Arial"/>
        </w:rPr>
        <w:tab/>
        <w:t xml:space="preserve"> proposta, salvo em</w:t>
      </w:r>
      <w:r w:rsidRPr="00DF7B29">
        <w:rPr>
          <w:rFonts w:ascii="Arial" w:hAnsi="Arial" w:cs="Arial"/>
        </w:rPr>
        <w:tab/>
        <w:t xml:space="preserve"> decorrência d</w:t>
      </w:r>
      <w:r w:rsidRPr="00DF7B29">
        <w:rPr>
          <w:rFonts w:ascii="Arial" w:hAnsi="Arial" w:cs="Arial"/>
        </w:rPr>
        <w:tab/>
        <w:t>e fato superveniente devidamente justificado;</w:t>
      </w:r>
    </w:p>
    <w:p w14:paraId="2EB294EF" w14:textId="77777777" w:rsidR="00C90D08" w:rsidRPr="00DF7B29" w:rsidRDefault="00C90D08" w:rsidP="00C90D08">
      <w:pPr>
        <w:tabs>
          <w:tab w:val="center" w:pos="1403"/>
          <w:tab w:val="right" w:pos="8930"/>
        </w:tabs>
        <w:spacing w:after="145" w:line="259" w:lineRule="auto"/>
        <w:jc w:val="both"/>
        <w:rPr>
          <w:rFonts w:ascii="Arial" w:hAnsi="Arial" w:cs="Arial"/>
        </w:rPr>
      </w:pPr>
      <w:r w:rsidRPr="00DF7B29">
        <w:rPr>
          <w:rFonts w:ascii="Arial" w:hAnsi="Arial" w:cs="Arial"/>
          <w:b/>
        </w:rPr>
        <w:t>14.1.6.</w:t>
      </w:r>
      <w:r w:rsidRPr="00DF7B29">
        <w:rPr>
          <w:rFonts w:ascii="Arial" w:hAnsi="Arial" w:cs="Arial"/>
          <w:b/>
        </w:rPr>
        <w:tab/>
      </w:r>
      <w:r w:rsidRPr="00DF7B29">
        <w:rPr>
          <w:rFonts w:ascii="Arial" w:hAnsi="Arial" w:cs="Arial"/>
        </w:rPr>
        <w:t>Não celebrar o contrato ou não entregar a documentação</w:t>
      </w:r>
    </w:p>
    <w:p w14:paraId="14086ED1" w14:textId="77777777" w:rsidR="00C90D08" w:rsidRPr="00DF7B29" w:rsidRDefault="00C90D08" w:rsidP="00C90D08">
      <w:pPr>
        <w:ind w:right="12"/>
        <w:jc w:val="both"/>
        <w:rPr>
          <w:rFonts w:ascii="Arial" w:hAnsi="Arial" w:cs="Arial"/>
        </w:rPr>
      </w:pPr>
      <w:proofErr w:type="gramStart"/>
      <w:r w:rsidRPr="00DF7B29">
        <w:rPr>
          <w:rFonts w:ascii="Arial" w:hAnsi="Arial" w:cs="Arial"/>
        </w:rPr>
        <w:t>exigida</w:t>
      </w:r>
      <w:proofErr w:type="gramEnd"/>
      <w:r w:rsidRPr="00DF7B29">
        <w:rPr>
          <w:rFonts w:ascii="Arial" w:hAnsi="Arial" w:cs="Arial"/>
        </w:rPr>
        <w:t xml:space="preserve"> para a contratação, quando convocado dentro do prazo de validade de sua proposta;</w:t>
      </w:r>
    </w:p>
    <w:p w14:paraId="2290012C" w14:textId="77777777" w:rsidR="00C90D08" w:rsidRPr="00DF7B29" w:rsidRDefault="00C90D08" w:rsidP="00C90D08">
      <w:pPr>
        <w:ind w:right="12"/>
        <w:jc w:val="both"/>
        <w:rPr>
          <w:rFonts w:ascii="Arial" w:hAnsi="Arial" w:cs="Arial"/>
        </w:rPr>
      </w:pPr>
      <w:r w:rsidRPr="00DF7B29">
        <w:rPr>
          <w:rFonts w:ascii="Arial" w:hAnsi="Arial" w:cs="Arial"/>
          <w:b/>
        </w:rPr>
        <w:t>14.1.7.</w:t>
      </w:r>
      <w:r w:rsidRPr="00DF7B29">
        <w:rPr>
          <w:rFonts w:ascii="Arial" w:hAnsi="Arial" w:cs="Arial"/>
          <w:b/>
        </w:rPr>
        <w:tab/>
        <w:t xml:space="preserve"> </w:t>
      </w:r>
      <w:r w:rsidRPr="00DF7B29">
        <w:rPr>
          <w:rFonts w:ascii="Arial" w:hAnsi="Arial" w:cs="Arial"/>
        </w:rPr>
        <w:t>Ensejar o retardamento da execução ou da entrega do objeto da licitação sem motivo justificado;</w:t>
      </w:r>
    </w:p>
    <w:p w14:paraId="0989C623" w14:textId="77777777" w:rsidR="00C90D08" w:rsidRPr="00DF7B29" w:rsidRDefault="00C90D08" w:rsidP="00C90D08">
      <w:pPr>
        <w:ind w:right="12"/>
        <w:jc w:val="both"/>
        <w:rPr>
          <w:rFonts w:ascii="Arial" w:hAnsi="Arial" w:cs="Arial"/>
        </w:rPr>
      </w:pPr>
      <w:r w:rsidRPr="00DF7B29">
        <w:rPr>
          <w:rFonts w:ascii="Arial" w:hAnsi="Arial" w:cs="Arial"/>
          <w:b/>
        </w:rPr>
        <w:t xml:space="preserve">14.1.8. </w:t>
      </w:r>
      <w:r w:rsidRPr="00DF7B29">
        <w:rPr>
          <w:rFonts w:ascii="Arial" w:hAnsi="Arial" w:cs="Arial"/>
        </w:rPr>
        <w:t>Apresentar declaração ou documentação falsa exigida para o certame ou prestar declaração falsa durante a licitação ou a execução do contrato;</w:t>
      </w:r>
    </w:p>
    <w:p w14:paraId="0582D554" w14:textId="77777777" w:rsidR="00C90D08" w:rsidRPr="00DF7B29" w:rsidRDefault="00C90D08" w:rsidP="00C90D08">
      <w:pPr>
        <w:tabs>
          <w:tab w:val="center" w:pos="1403"/>
          <w:tab w:val="right" w:pos="8930"/>
        </w:tabs>
        <w:spacing w:after="123" w:line="259" w:lineRule="auto"/>
        <w:jc w:val="both"/>
        <w:rPr>
          <w:rFonts w:ascii="Arial" w:hAnsi="Arial" w:cs="Arial"/>
        </w:rPr>
      </w:pPr>
      <w:r w:rsidRPr="00DF7B29">
        <w:rPr>
          <w:rFonts w:ascii="Arial" w:hAnsi="Arial" w:cs="Arial"/>
          <w:b/>
        </w:rPr>
        <w:t>14.1.9.</w:t>
      </w:r>
      <w:r w:rsidRPr="00DF7B29">
        <w:rPr>
          <w:rFonts w:ascii="Arial" w:hAnsi="Arial" w:cs="Arial"/>
          <w:b/>
        </w:rPr>
        <w:tab/>
      </w:r>
      <w:r w:rsidRPr="00DF7B29">
        <w:rPr>
          <w:rFonts w:ascii="Arial" w:hAnsi="Arial" w:cs="Arial"/>
        </w:rPr>
        <w:t>Fraudar a licitação ou praticar ato fraudulento na execução do contrato;</w:t>
      </w:r>
    </w:p>
    <w:p w14:paraId="073EBC3B" w14:textId="77777777" w:rsidR="00C90D08" w:rsidRPr="00DF7B29" w:rsidRDefault="00C90D08" w:rsidP="00C90D08">
      <w:pPr>
        <w:tabs>
          <w:tab w:val="center" w:pos="1336"/>
          <w:tab w:val="center" w:pos="2894"/>
          <w:tab w:val="center" w:pos="3977"/>
          <w:tab w:val="center" w:pos="4628"/>
          <w:tab w:val="center" w:pos="5583"/>
          <w:tab w:val="center" w:pos="6372"/>
          <w:tab w:val="center" w:pos="7141"/>
          <w:tab w:val="center" w:pos="8116"/>
          <w:tab w:val="right" w:pos="8930"/>
        </w:tabs>
        <w:spacing w:after="139" w:line="265" w:lineRule="auto"/>
        <w:jc w:val="both"/>
        <w:rPr>
          <w:rFonts w:ascii="Arial" w:hAnsi="Arial" w:cs="Arial"/>
        </w:rPr>
      </w:pPr>
      <w:r w:rsidRPr="00DF7B29">
        <w:rPr>
          <w:rFonts w:ascii="Arial" w:hAnsi="Arial" w:cs="Arial"/>
          <w:b/>
        </w:rPr>
        <w:t>14.1.10.</w:t>
      </w:r>
      <w:r w:rsidRPr="00DF7B29">
        <w:rPr>
          <w:rFonts w:ascii="Arial" w:hAnsi="Arial" w:cs="Arial"/>
          <w:b/>
        </w:rPr>
        <w:tab/>
      </w:r>
      <w:r w:rsidRPr="00DF7B29">
        <w:rPr>
          <w:rFonts w:ascii="Arial" w:hAnsi="Arial" w:cs="Arial"/>
        </w:rPr>
        <w:t>Comportar-se</w:t>
      </w:r>
      <w:r w:rsidRPr="00DF7B29">
        <w:rPr>
          <w:rFonts w:ascii="Arial" w:hAnsi="Arial" w:cs="Arial"/>
        </w:rPr>
        <w:tab/>
        <w:t>de modo</w:t>
      </w:r>
      <w:r w:rsidRPr="00DF7B29">
        <w:rPr>
          <w:rFonts w:ascii="Arial" w:hAnsi="Arial" w:cs="Arial"/>
        </w:rPr>
        <w:tab/>
        <w:t xml:space="preserve"> inidôneo </w:t>
      </w:r>
      <w:r w:rsidRPr="00DF7B29">
        <w:rPr>
          <w:rFonts w:ascii="Arial" w:hAnsi="Arial" w:cs="Arial"/>
        </w:rPr>
        <w:tab/>
        <w:t xml:space="preserve">ou cometer fraude </w:t>
      </w:r>
      <w:r w:rsidRPr="00DF7B29">
        <w:rPr>
          <w:rFonts w:ascii="Arial" w:hAnsi="Arial" w:cs="Arial"/>
        </w:rPr>
        <w:tab/>
        <w:t>de qualquer natureza;</w:t>
      </w:r>
    </w:p>
    <w:p w14:paraId="0CC7C634" w14:textId="77777777" w:rsidR="00C90D08" w:rsidRPr="00DF7B29" w:rsidRDefault="00C90D08" w:rsidP="00C90D08">
      <w:pPr>
        <w:tabs>
          <w:tab w:val="center" w:pos="1343"/>
          <w:tab w:val="right" w:pos="8930"/>
        </w:tabs>
        <w:spacing w:after="139" w:line="265" w:lineRule="auto"/>
        <w:jc w:val="both"/>
        <w:rPr>
          <w:rFonts w:ascii="Arial" w:hAnsi="Arial" w:cs="Arial"/>
        </w:rPr>
      </w:pPr>
      <w:r w:rsidRPr="00DF7B29">
        <w:rPr>
          <w:rFonts w:ascii="Arial" w:hAnsi="Arial" w:cs="Arial"/>
          <w:b/>
        </w:rPr>
        <w:t>14.1.11.</w:t>
      </w:r>
      <w:r w:rsidRPr="00DF7B29">
        <w:rPr>
          <w:rFonts w:ascii="Arial" w:hAnsi="Arial" w:cs="Arial"/>
          <w:b/>
        </w:rPr>
        <w:tab/>
      </w:r>
      <w:r w:rsidRPr="00DF7B29">
        <w:rPr>
          <w:rFonts w:ascii="Arial" w:hAnsi="Arial" w:cs="Arial"/>
        </w:rPr>
        <w:t>Praticar atos ilícitos com vistas a frustrar os objetivos da licitação;</w:t>
      </w:r>
    </w:p>
    <w:p w14:paraId="670B7727" w14:textId="77777777" w:rsidR="00C90D08" w:rsidRPr="00DF7B29" w:rsidRDefault="00C90D08" w:rsidP="00C90D08">
      <w:pPr>
        <w:tabs>
          <w:tab w:val="center" w:pos="1336"/>
          <w:tab w:val="right" w:pos="8930"/>
        </w:tabs>
        <w:spacing w:after="139" w:line="265" w:lineRule="auto"/>
        <w:jc w:val="both"/>
        <w:rPr>
          <w:rFonts w:ascii="Arial" w:hAnsi="Arial" w:cs="Arial"/>
        </w:rPr>
      </w:pPr>
      <w:r w:rsidRPr="00DF7B29">
        <w:rPr>
          <w:rFonts w:ascii="Arial" w:hAnsi="Arial" w:cs="Arial"/>
          <w:b/>
        </w:rPr>
        <w:t>14.1.12.</w:t>
      </w:r>
      <w:r w:rsidRPr="00DF7B29">
        <w:rPr>
          <w:rFonts w:ascii="Arial" w:hAnsi="Arial" w:cs="Arial"/>
          <w:b/>
        </w:rPr>
        <w:tab/>
      </w:r>
      <w:r w:rsidRPr="00DF7B29">
        <w:rPr>
          <w:rFonts w:ascii="Arial" w:hAnsi="Arial" w:cs="Arial"/>
        </w:rPr>
        <w:t>Praticar ato lesivo previsto no art. 5º da Lei nº 12.846, de 1º de agosto de 2013.</w:t>
      </w:r>
    </w:p>
    <w:p w14:paraId="3DE71133" w14:textId="77777777" w:rsidR="00C90D08" w:rsidRPr="00DF7B29" w:rsidRDefault="00C90D08" w:rsidP="00C90D08">
      <w:pPr>
        <w:pStyle w:val="Ttulo1"/>
        <w:tabs>
          <w:tab w:val="center" w:pos="1867"/>
        </w:tabs>
        <w:jc w:val="both"/>
        <w:rPr>
          <w:sz w:val="24"/>
          <w:szCs w:val="24"/>
        </w:rPr>
      </w:pPr>
      <w:r w:rsidRPr="00DF7B29">
        <w:rPr>
          <w:sz w:val="24"/>
          <w:szCs w:val="24"/>
        </w:rPr>
        <w:t xml:space="preserve"> 15.</w:t>
      </w:r>
      <w:r w:rsidRPr="00DF7B29">
        <w:rPr>
          <w:sz w:val="24"/>
          <w:szCs w:val="24"/>
        </w:rPr>
        <w:tab/>
        <w:t>DAS PENALIDADES</w:t>
      </w:r>
    </w:p>
    <w:p w14:paraId="648B98EF" w14:textId="77777777" w:rsidR="00C90D08" w:rsidRPr="00DF7B29" w:rsidRDefault="00C90D08" w:rsidP="00C90D08">
      <w:pPr>
        <w:spacing w:after="423"/>
        <w:ind w:right="12"/>
        <w:jc w:val="both"/>
        <w:rPr>
          <w:rFonts w:ascii="Arial" w:hAnsi="Arial" w:cs="Arial"/>
        </w:rPr>
      </w:pPr>
      <w:r w:rsidRPr="00DF7B29">
        <w:rPr>
          <w:rFonts w:ascii="Arial" w:hAnsi="Arial" w:cs="Arial"/>
          <w:b/>
        </w:rPr>
        <w:t xml:space="preserve">15.1. </w:t>
      </w:r>
      <w:r w:rsidRPr="00DF7B29">
        <w:rPr>
          <w:rFonts w:ascii="Arial" w:hAnsi="Arial" w:cs="Arial"/>
        </w:rPr>
        <w:t>Pelo atraso e inexecução total ou parcial deste contrato, bem como outras infrações, ressalvados os motivos de força maior devidamente comprovados e a critérios do CONTRATANTE, a CONTRATADA sujeitar-se-á às seguintes sanções:</w:t>
      </w:r>
    </w:p>
    <w:p w14:paraId="5A76E6A2" w14:textId="77777777" w:rsidR="00C90D08" w:rsidRPr="00DF7B29" w:rsidRDefault="00C90D08" w:rsidP="00C90D08">
      <w:pPr>
        <w:pStyle w:val="Ttulo2"/>
        <w:tabs>
          <w:tab w:val="center" w:pos="813"/>
          <w:tab w:val="center" w:pos="2307"/>
        </w:tabs>
        <w:jc w:val="both"/>
        <w:rPr>
          <w:sz w:val="24"/>
          <w:szCs w:val="24"/>
        </w:rPr>
      </w:pPr>
      <w:r w:rsidRPr="00DF7B29">
        <w:rPr>
          <w:sz w:val="24"/>
          <w:szCs w:val="24"/>
        </w:rPr>
        <w:t>15.2.</w:t>
      </w:r>
      <w:r w:rsidRPr="00DF7B29">
        <w:rPr>
          <w:sz w:val="24"/>
          <w:szCs w:val="24"/>
        </w:rPr>
        <w:tab/>
        <w:t>ADVERTÊNCIA</w:t>
      </w:r>
    </w:p>
    <w:p w14:paraId="1E7ABE94" w14:textId="77777777" w:rsidR="00C90D08" w:rsidRPr="00DF7B29" w:rsidRDefault="00C90D08" w:rsidP="00C90D08">
      <w:pPr>
        <w:rPr>
          <w:rFonts w:ascii="Arial" w:hAnsi="Arial" w:cs="Arial"/>
        </w:rPr>
      </w:pPr>
    </w:p>
    <w:p w14:paraId="65EDF28E" w14:textId="77777777" w:rsidR="00C90D08" w:rsidRPr="00DF7B29" w:rsidRDefault="00C90D08" w:rsidP="00C90D08">
      <w:pPr>
        <w:ind w:right="12"/>
        <w:jc w:val="both"/>
        <w:rPr>
          <w:rFonts w:ascii="Arial" w:hAnsi="Arial" w:cs="Arial"/>
        </w:rPr>
      </w:pPr>
      <w:r w:rsidRPr="00DF7B29">
        <w:rPr>
          <w:rFonts w:ascii="Arial" w:hAnsi="Arial" w:cs="Arial"/>
          <w:b/>
        </w:rPr>
        <w:lastRenderedPageBreak/>
        <w:t xml:space="preserve">15.2.1. </w:t>
      </w:r>
      <w:r w:rsidRPr="00DF7B29">
        <w:rPr>
          <w:rFonts w:ascii="Arial" w:hAnsi="Arial" w:cs="Arial"/>
        </w:rPr>
        <w:t>A advertência será aplicada exclusivamente nos casos em que a CONTRATADA der causa à inexecução do contrato, nos termos do art. 156, §1º, e art. 155, inciso I, da Lei nº 14.133/2021.</w:t>
      </w:r>
    </w:p>
    <w:p w14:paraId="747F13AA" w14:textId="77777777" w:rsidR="00C90D08" w:rsidRPr="00DF7B29" w:rsidRDefault="00C90D08" w:rsidP="00C90D08">
      <w:pPr>
        <w:pStyle w:val="Ttulo2"/>
        <w:tabs>
          <w:tab w:val="center" w:pos="813"/>
          <w:tab w:val="center" w:pos="1842"/>
        </w:tabs>
        <w:jc w:val="both"/>
        <w:rPr>
          <w:sz w:val="24"/>
          <w:szCs w:val="24"/>
        </w:rPr>
      </w:pPr>
      <w:r w:rsidRPr="00DF7B29">
        <w:rPr>
          <w:sz w:val="24"/>
          <w:szCs w:val="24"/>
        </w:rPr>
        <w:t>15.3.</w:t>
      </w:r>
      <w:r w:rsidRPr="00DF7B29">
        <w:rPr>
          <w:sz w:val="24"/>
          <w:szCs w:val="24"/>
        </w:rPr>
        <w:tab/>
        <w:t>MULTA</w:t>
      </w:r>
    </w:p>
    <w:p w14:paraId="4A22580B" w14:textId="77777777" w:rsidR="00C90D08" w:rsidRPr="00DF7B29" w:rsidRDefault="00C90D08" w:rsidP="00C90D08">
      <w:pPr>
        <w:rPr>
          <w:rFonts w:ascii="Arial" w:hAnsi="Arial" w:cs="Arial"/>
        </w:rPr>
      </w:pPr>
    </w:p>
    <w:p w14:paraId="22987E6E" w14:textId="77777777" w:rsidR="00C90D08" w:rsidRPr="00DF7B29" w:rsidRDefault="00C90D08" w:rsidP="00C90D08">
      <w:pPr>
        <w:tabs>
          <w:tab w:val="center" w:pos="1403"/>
          <w:tab w:val="right" w:pos="8930"/>
        </w:tabs>
        <w:spacing w:line="259" w:lineRule="auto"/>
        <w:jc w:val="both"/>
        <w:rPr>
          <w:rFonts w:ascii="Arial" w:hAnsi="Arial" w:cs="Arial"/>
        </w:rPr>
      </w:pPr>
      <w:r w:rsidRPr="00DF7B29">
        <w:rPr>
          <w:rFonts w:ascii="Arial" w:hAnsi="Arial" w:cs="Arial"/>
          <w:b/>
        </w:rPr>
        <w:t xml:space="preserve">15.3.1. </w:t>
      </w:r>
      <w:r w:rsidRPr="00DF7B29">
        <w:rPr>
          <w:rFonts w:ascii="Arial" w:hAnsi="Arial" w:cs="Arial"/>
        </w:rPr>
        <w:t>Pelo atraso injustificado na execução da obra, será aplicada multa de 0,1% (zero vírgula um por cento) ao dia de atraso, calculado sobre o valor total do contrato.</w:t>
      </w:r>
    </w:p>
    <w:p w14:paraId="4F371308" w14:textId="77777777" w:rsidR="00C90D08" w:rsidRPr="00DF7B29" w:rsidRDefault="00C90D08" w:rsidP="00C90D08">
      <w:pPr>
        <w:ind w:left="2170" w:right="12"/>
        <w:jc w:val="both"/>
        <w:rPr>
          <w:rFonts w:ascii="Arial" w:hAnsi="Arial" w:cs="Arial"/>
        </w:rPr>
      </w:pPr>
    </w:p>
    <w:p w14:paraId="0EE20847" w14:textId="77777777" w:rsidR="00C90D08" w:rsidRPr="00DF7B29" w:rsidRDefault="00C90D08" w:rsidP="00C90D08">
      <w:pPr>
        <w:ind w:right="12"/>
        <w:jc w:val="both"/>
        <w:rPr>
          <w:rFonts w:ascii="Arial" w:hAnsi="Arial" w:cs="Arial"/>
        </w:rPr>
      </w:pPr>
      <w:r w:rsidRPr="00DF7B29">
        <w:rPr>
          <w:rFonts w:ascii="Arial" w:hAnsi="Arial" w:cs="Arial"/>
          <w:b/>
        </w:rPr>
        <w:t xml:space="preserve">15.3.2. </w:t>
      </w:r>
      <w:r w:rsidRPr="00DF7B29">
        <w:rPr>
          <w:rFonts w:ascii="Arial" w:hAnsi="Arial" w:cs="Arial"/>
        </w:rPr>
        <w:t>Pelo atraso injustificado na execução da obra superior a 30 (trinta) dias, contados do termo de ordem de início, será aplicada multa de 0,5% (zero vírgula cinco por cento) ao dia de atraso, em substituição ao item 15.3.1, desde o primeiro dia de atraso, calculado sobre o valor total do contrato.</w:t>
      </w:r>
    </w:p>
    <w:p w14:paraId="106454A0" w14:textId="77777777" w:rsidR="00C90D08" w:rsidRPr="00DF7B29" w:rsidRDefault="00C90D08" w:rsidP="00C90D08">
      <w:pPr>
        <w:ind w:left="2160" w:right="12" w:hanging="1124"/>
        <w:jc w:val="both"/>
        <w:rPr>
          <w:rFonts w:ascii="Arial" w:hAnsi="Arial" w:cs="Arial"/>
        </w:rPr>
      </w:pPr>
    </w:p>
    <w:p w14:paraId="740F46E1" w14:textId="77777777" w:rsidR="00C90D08" w:rsidRPr="00DF7B29" w:rsidRDefault="00C90D08" w:rsidP="00C90D08">
      <w:pPr>
        <w:ind w:right="12"/>
        <w:jc w:val="both"/>
        <w:rPr>
          <w:rFonts w:ascii="Arial" w:hAnsi="Arial" w:cs="Arial"/>
        </w:rPr>
      </w:pPr>
      <w:r w:rsidRPr="00DF7B29">
        <w:rPr>
          <w:rFonts w:ascii="Arial" w:hAnsi="Arial" w:cs="Arial"/>
          <w:b/>
        </w:rPr>
        <w:t xml:space="preserve">15.3.3. </w:t>
      </w:r>
      <w:r w:rsidRPr="00DF7B29">
        <w:rPr>
          <w:rFonts w:ascii="Arial" w:hAnsi="Arial" w:cs="Arial"/>
        </w:rPr>
        <w:t>Pelo descumprimento injustificado de quaisquer das outras cláusulas contratuais que não aquelas relacionadas ao atraso na execução da obra, será aplicada multa de 2% (dois por cento) sobre o valor do contrato.</w:t>
      </w:r>
    </w:p>
    <w:p w14:paraId="091F0DE4" w14:textId="77777777" w:rsidR="00C90D08" w:rsidRPr="00DF7B29" w:rsidRDefault="00C90D08" w:rsidP="00C90D08">
      <w:pPr>
        <w:tabs>
          <w:tab w:val="center" w:pos="1403"/>
          <w:tab w:val="center" w:pos="2240"/>
          <w:tab w:val="center" w:pos="2845"/>
          <w:tab w:val="center" w:pos="3571"/>
          <w:tab w:val="center" w:pos="4396"/>
          <w:tab w:val="center" w:pos="5221"/>
          <w:tab w:val="center" w:pos="5720"/>
          <w:tab w:val="center" w:pos="6901"/>
          <w:tab w:val="right" w:pos="8930"/>
        </w:tabs>
        <w:spacing w:after="144" w:line="259" w:lineRule="auto"/>
        <w:jc w:val="both"/>
        <w:rPr>
          <w:rFonts w:ascii="Arial" w:hAnsi="Arial" w:cs="Arial"/>
          <w:b/>
        </w:rPr>
      </w:pPr>
    </w:p>
    <w:p w14:paraId="0764A9E4" w14:textId="77777777" w:rsidR="00C90D08" w:rsidRPr="00DF7B29" w:rsidRDefault="00C90D08" w:rsidP="00C90D08">
      <w:pPr>
        <w:tabs>
          <w:tab w:val="center" w:pos="1403"/>
          <w:tab w:val="center" w:pos="2240"/>
          <w:tab w:val="center" w:pos="2845"/>
          <w:tab w:val="center" w:pos="3571"/>
          <w:tab w:val="center" w:pos="4396"/>
          <w:tab w:val="center" w:pos="5221"/>
          <w:tab w:val="center" w:pos="5720"/>
          <w:tab w:val="center" w:pos="6901"/>
          <w:tab w:val="right" w:pos="8930"/>
        </w:tabs>
        <w:spacing w:after="144" w:line="259" w:lineRule="auto"/>
        <w:jc w:val="both"/>
        <w:rPr>
          <w:rFonts w:ascii="Arial" w:hAnsi="Arial" w:cs="Arial"/>
        </w:rPr>
      </w:pPr>
      <w:r w:rsidRPr="00DF7B29">
        <w:rPr>
          <w:rFonts w:ascii="Arial" w:hAnsi="Arial" w:cs="Arial"/>
          <w:b/>
        </w:rPr>
        <w:t xml:space="preserve">15.3.4. </w:t>
      </w:r>
      <w:r w:rsidRPr="00DF7B29">
        <w:rPr>
          <w:rFonts w:ascii="Arial" w:hAnsi="Arial" w:cs="Arial"/>
        </w:rPr>
        <w:t xml:space="preserve">A multa não </w:t>
      </w:r>
      <w:r w:rsidRPr="00DF7B29">
        <w:rPr>
          <w:rFonts w:ascii="Arial" w:hAnsi="Arial" w:cs="Arial"/>
        </w:rPr>
        <w:tab/>
        <w:t>impede que</w:t>
      </w:r>
      <w:r w:rsidRPr="00DF7B29">
        <w:rPr>
          <w:rFonts w:ascii="Arial" w:hAnsi="Arial" w:cs="Arial"/>
        </w:rPr>
        <w:tab/>
        <w:t xml:space="preserve">o </w:t>
      </w:r>
      <w:r w:rsidRPr="00DF7B29">
        <w:rPr>
          <w:rFonts w:ascii="Arial" w:hAnsi="Arial" w:cs="Arial"/>
        </w:rPr>
        <w:tab/>
        <w:t>CONTRATANTE</w:t>
      </w:r>
      <w:r w:rsidRPr="00DF7B29">
        <w:rPr>
          <w:rFonts w:ascii="Arial" w:hAnsi="Arial" w:cs="Arial"/>
        </w:rPr>
        <w:tab/>
        <w:t xml:space="preserve"> rescinda unilateralmente este contrato e aplique outras sanções.</w:t>
      </w:r>
    </w:p>
    <w:p w14:paraId="3BD63CEF" w14:textId="77777777" w:rsidR="00C90D08" w:rsidRPr="00DF7B29" w:rsidRDefault="00C90D08" w:rsidP="00C90D08">
      <w:pPr>
        <w:ind w:right="12"/>
        <w:jc w:val="both"/>
        <w:rPr>
          <w:rFonts w:ascii="Arial" w:hAnsi="Arial" w:cs="Arial"/>
          <w:b/>
        </w:rPr>
      </w:pPr>
    </w:p>
    <w:p w14:paraId="24EC8401" w14:textId="77777777" w:rsidR="00C90D08" w:rsidRPr="00DF7B29" w:rsidRDefault="00C90D08" w:rsidP="00C90D08">
      <w:pPr>
        <w:ind w:right="12"/>
        <w:jc w:val="both"/>
        <w:rPr>
          <w:rFonts w:ascii="Arial" w:hAnsi="Arial" w:cs="Arial"/>
        </w:rPr>
      </w:pPr>
      <w:r w:rsidRPr="00DF7B29">
        <w:rPr>
          <w:rFonts w:ascii="Arial" w:hAnsi="Arial" w:cs="Arial"/>
          <w:b/>
        </w:rPr>
        <w:t xml:space="preserve">15.3.5. </w:t>
      </w:r>
      <w:r w:rsidRPr="00DF7B29">
        <w:rPr>
          <w:rFonts w:ascii="Arial" w:hAnsi="Arial" w:cs="Arial"/>
        </w:rPr>
        <w:t>A multa, aplicada após regular processo administrativo, será descontada nos pagamentos eventualmente devidos pela CONTRATANTE, inclusive de eventual garantia prestada, ou cobrada judicialmente.</w:t>
      </w:r>
    </w:p>
    <w:p w14:paraId="2090D269" w14:textId="77777777" w:rsidR="00C90D08" w:rsidRPr="00DF7B29" w:rsidRDefault="00C90D08" w:rsidP="00C90D08">
      <w:pPr>
        <w:ind w:left="2160" w:right="12" w:hanging="1124"/>
        <w:jc w:val="both"/>
        <w:rPr>
          <w:rFonts w:ascii="Arial" w:hAnsi="Arial" w:cs="Arial"/>
        </w:rPr>
      </w:pPr>
    </w:p>
    <w:p w14:paraId="6EE4DAE3" w14:textId="77777777" w:rsidR="00C90D08" w:rsidRPr="00DF7B29" w:rsidRDefault="00C90D08" w:rsidP="00C90D08">
      <w:pPr>
        <w:ind w:right="12"/>
        <w:jc w:val="both"/>
        <w:rPr>
          <w:rFonts w:ascii="Arial" w:hAnsi="Arial" w:cs="Arial"/>
        </w:rPr>
      </w:pPr>
      <w:r w:rsidRPr="00DF7B29">
        <w:rPr>
          <w:rFonts w:ascii="Arial" w:hAnsi="Arial" w:cs="Arial"/>
          <w:b/>
        </w:rPr>
        <w:t xml:space="preserve">15.3.6. </w:t>
      </w:r>
      <w:r w:rsidRPr="00DF7B29">
        <w:rPr>
          <w:rFonts w:ascii="Arial" w:hAnsi="Arial" w:cs="Arial"/>
        </w:rPr>
        <w:t>Da aplicação de qualquer multa será a CONTRATADA intimada para recolhê-la aos cofres do CONTRATANTE no prazo de trinta dias úteis.</w:t>
      </w:r>
    </w:p>
    <w:p w14:paraId="5CAE2103" w14:textId="77777777" w:rsidR="00C90D08" w:rsidRPr="00DF7B29" w:rsidRDefault="00C90D08" w:rsidP="00C90D08">
      <w:pPr>
        <w:ind w:left="2160" w:right="12" w:hanging="1124"/>
        <w:jc w:val="both"/>
        <w:rPr>
          <w:rFonts w:ascii="Arial" w:hAnsi="Arial" w:cs="Arial"/>
        </w:rPr>
      </w:pPr>
    </w:p>
    <w:p w14:paraId="1F355552" w14:textId="77777777" w:rsidR="00C90D08" w:rsidRPr="00DF7B29" w:rsidRDefault="00C90D08" w:rsidP="00C90D08">
      <w:pPr>
        <w:tabs>
          <w:tab w:val="center" w:pos="1403"/>
          <w:tab w:val="right" w:pos="8930"/>
        </w:tabs>
        <w:spacing w:after="145" w:line="259" w:lineRule="auto"/>
        <w:jc w:val="both"/>
        <w:rPr>
          <w:rFonts w:ascii="Arial" w:hAnsi="Arial" w:cs="Arial"/>
        </w:rPr>
      </w:pPr>
      <w:r w:rsidRPr="00DF7B29">
        <w:rPr>
          <w:rFonts w:ascii="Arial" w:hAnsi="Arial" w:cs="Arial"/>
          <w:b/>
        </w:rPr>
        <w:t>15.3.7.</w:t>
      </w:r>
      <w:r w:rsidRPr="00DF7B29">
        <w:rPr>
          <w:rFonts w:ascii="Arial" w:hAnsi="Arial" w:cs="Arial"/>
          <w:b/>
        </w:rPr>
        <w:tab/>
      </w:r>
      <w:r w:rsidRPr="00DF7B29">
        <w:rPr>
          <w:rFonts w:ascii="Arial" w:hAnsi="Arial" w:cs="Arial"/>
        </w:rPr>
        <w:t>O montante de multas aplicadas à CONTRATADA não poderá ultrapassar a 30% (trinta por cento) do valor global do contrato, nos termos do art. 156, §3º, da Lei nº 14.133/2021.</w:t>
      </w:r>
    </w:p>
    <w:p w14:paraId="5C16ED79" w14:textId="77777777" w:rsidR="00C90D08" w:rsidRPr="00DF7B29" w:rsidRDefault="00C90D08" w:rsidP="00C90D08">
      <w:pPr>
        <w:pStyle w:val="Ttulo2"/>
        <w:tabs>
          <w:tab w:val="center" w:pos="813"/>
          <w:tab w:val="center" w:pos="3871"/>
        </w:tabs>
        <w:jc w:val="both"/>
        <w:rPr>
          <w:sz w:val="24"/>
          <w:szCs w:val="24"/>
        </w:rPr>
      </w:pPr>
      <w:r w:rsidRPr="00DF7B29">
        <w:rPr>
          <w:sz w:val="24"/>
          <w:szCs w:val="24"/>
        </w:rPr>
        <w:t>15.4.</w:t>
      </w:r>
      <w:r w:rsidRPr="00DF7B29">
        <w:rPr>
          <w:sz w:val="24"/>
          <w:szCs w:val="24"/>
        </w:rPr>
        <w:tab/>
        <w:t>IMPEDIMENTO DE LICITAR E CONTRATAR</w:t>
      </w:r>
    </w:p>
    <w:p w14:paraId="76A12E1E" w14:textId="77777777" w:rsidR="00C90D08" w:rsidRPr="00DF7B29" w:rsidRDefault="00C90D08" w:rsidP="00C90D08">
      <w:pPr>
        <w:rPr>
          <w:rFonts w:ascii="Arial" w:hAnsi="Arial" w:cs="Arial"/>
        </w:rPr>
      </w:pPr>
    </w:p>
    <w:p w14:paraId="20733C12" w14:textId="77777777" w:rsidR="00C90D08" w:rsidRPr="00DF7B29" w:rsidRDefault="00C90D08" w:rsidP="00C90D08">
      <w:pPr>
        <w:spacing w:after="414" w:line="385" w:lineRule="auto"/>
        <w:jc w:val="both"/>
        <w:rPr>
          <w:rFonts w:ascii="Arial" w:hAnsi="Arial" w:cs="Arial"/>
        </w:rPr>
      </w:pPr>
      <w:r w:rsidRPr="00DF7B29">
        <w:rPr>
          <w:rFonts w:ascii="Arial" w:hAnsi="Arial" w:cs="Arial"/>
          <w:b/>
        </w:rPr>
        <w:t xml:space="preserve">15.4.1. </w:t>
      </w:r>
      <w:r w:rsidRPr="00DF7B29">
        <w:rPr>
          <w:rFonts w:ascii="Arial" w:hAnsi="Arial" w:cs="Arial"/>
        </w:rPr>
        <w:t>Suspensão</w:t>
      </w:r>
      <w:r w:rsidRPr="00DF7B29">
        <w:rPr>
          <w:rFonts w:ascii="Arial" w:hAnsi="Arial" w:cs="Arial"/>
        </w:rPr>
        <w:tab/>
        <w:t xml:space="preserve">temporária de participação em licitações e impedimento de </w:t>
      </w:r>
      <w:r>
        <w:rPr>
          <w:rFonts w:ascii="Arial" w:hAnsi="Arial" w:cs="Arial"/>
        </w:rPr>
        <w:t>contratar com o Município de Cedro/CE</w:t>
      </w:r>
      <w:r w:rsidRPr="00DF7B29">
        <w:rPr>
          <w:rFonts w:ascii="Arial" w:hAnsi="Arial" w:cs="Arial"/>
        </w:rPr>
        <w:t xml:space="preserve"> pelo prazo de até um ano, aplicada pelo (a) </w:t>
      </w:r>
      <w:r>
        <w:rPr>
          <w:rFonts w:ascii="Arial" w:hAnsi="Arial" w:cs="Arial"/>
        </w:rPr>
        <w:t>Prefeito Municipal</w:t>
      </w:r>
      <w:r w:rsidRPr="00DF7B29">
        <w:rPr>
          <w:rFonts w:ascii="Arial" w:hAnsi="Arial" w:cs="Arial"/>
        </w:rPr>
        <w:t>, nos termos do art. 156, §4º, da Lei nº 14.133/2021.</w:t>
      </w:r>
    </w:p>
    <w:p w14:paraId="7FD44C16" w14:textId="77777777" w:rsidR="00C90D08" w:rsidRPr="00DF7B29" w:rsidRDefault="00C90D08" w:rsidP="00C90D08">
      <w:pPr>
        <w:pStyle w:val="Ttulo2"/>
        <w:tabs>
          <w:tab w:val="center" w:pos="813"/>
          <w:tab w:val="right" w:pos="8930"/>
        </w:tabs>
        <w:jc w:val="both"/>
        <w:rPr>
          <w:sz w:val="24"/>
          <w:szCs w:val="24"/>
        </w:rPr>
      </w:pPr>
      <w:r w:rsidRPr="00DF7B29">
        <w:rPr>
          <w:sz w:val="24"/>
          <w:szCs w:val="24"/>
        </w:rPr>
        <w:t>15.5.</w:t>
      </w:r>
      <w:r w:rsidRPr="00DF7B29">
        <w:rPr>
          <w:sz w:val="24"/>
          <w:szCs w:val="24"/>
        </w:rPr>
        <w:tab/>
        <w:t>DECLARAÇÃO DE INIDONEIDADE PARA LICITAR E CONTRATAR</w:t>
      </w:r>
    </w:p>
    <w:p w14:paraId="0E77E81F" w14:textId="77777777" w:rsidR="00C90D08" w:rsidRPr="00DF7B29" w:rsidRDefault="00C90D08" w:rsidP="00C90D08">
      <w:pPr>
        <w:rPr>
          <w:rFonts w:ascii="Arial" w:hAnsi="Arial" w:cs="Arial"/>
        </w:rPr>
      </w:pPr>
    </w:p>
    <w:p w14:paraId="2910B81E" w14:textId="77777777" w:rsidR="00C90D08" w:rsidRPr="00DF7B29" w:rsidRDefault="00C90D08" w:rsidP="00C90D08">
      <w:pPr>
        <w:spacing w:after="423"/>
        <w:ind w:right="12"/>
        <w:jc w:val="both"/>
        <w:rPr>
          <w:rFonts w:ascii="Arial" w:hAnsi="Arial" w:cs="Arial"/>
        </w:rPr>
      </w:pPr>
      <w:r w:rsidRPr="00DF7B29">
        <w:rPr>
          <w:rFonts w:ascii="Arial" w:hAnsi="Arial" w:cs="Arial"/>
          <w:b/>
        </w:rPr>
        <w:t xml:space="preserve">15.5.1. </w:t>
      </w:r>
      <w:r w:rsidRPr="00DF7B29">
        <w:rPr>
          <w:rFonts w:ascii="Arial" w:hAnsi="Arial" w:cs="Arial"/>
        </w:rPr>
        <w:t xml:space="preserve">Declaração de inidoneidade para licitar ou </w:t>
      </w:r>
      <w:r>
        <w:rPr>
          <w:rFonts w:ascii="Arial" w:hAnsi="Arial" w:cs="Arial"/>
        </w:rPr>
        <w:t>contratar com o Município de Cedro/CE</w:t>
      </w:r>
      <w:r w:rsidRPr="00DF7B29">
        <w:rPr>
          <w:rFonts w:ascii="Arial" w:hAnsi="Arial" w:cs="Arial"/>
        </w:rPr>
        <w:t xml:space="preserve"> enquanto perdurarem os motivos determinantes da sanção ou até que seja requerida a </w:t>
      </w:r>
      <w:r>
        <w:rPr>
          <w:rFonts w:ascii="Arial" w:hAnsi="Arial" w:cs="Arial"/>
        </w:rPr>
        <w:lastRenderedPageBreak/>
        <w:t>reabilitação ao Prefeito Municipal</w:t>
      </w:r>
      <w:r w:rsidRPr="00DF7B29">
        <w:rPr>
          <w:rFonts w:ascii="Arial" w:hAnsi="Arial" w:cs="Arial"/>
        </w:rPr>
        <w:t xml:space="preserve">, a qual será concedida sempre que a contratada ressarcir à </w:t>
      </w:r>
      <w:r>
        <w:rPr>
          <w:rFonts w:ascii="Arial" w:hAnsi="Arial" w:cs="Arial"/>
        </w:rPr>
        <w:t>Secretário de Infraestrutura</w:t>
      </w:r>
      <w:r w:rsidRPr="00DF7B29">
        <w:rPr>
          <w:rFonts w:ascii="Arial" w:hAnsi="Arial" w:cs="Arial"/>
        </w:rPr>
        <w:t xml:space="preserve"> pelos prejuízos resultantes da infração e depois de decorrido o prazo de um ano, facultada a defesa da contratada no prazo de dez dias da abertura de visto, nos termos do art. 156, §5º e §6º, da Lei nº 14.133/2021.</w:t>
      </w:r>
    </w:p>
    <w:p w14:paraId="01741BFD" w14:textId="77777777" w:rsidR="00C90D08" w:rsidRPr="00DF7B29" w:rsidRDefault="00C90D08" w:rsidP="00C90D08">
      <w:pPr>
        <w:spacing w:after="423"/>
        <w:ind w:right="12"/>
        <w:jc w:val="both"/>
        <w:rPr>
          <w:rFonts w:ascii="Arial" w:hAnsi="Arial" w:cs="Arial"/>
        </w:rPr>
      </w:pPr>
      <w:r w:rsidRPr="00DF7B29">
        <w:rPr>
          <w:rFonts w:ascii="Arial" w:hAnsi="Arial" w:cs="Arial"/>
          <w:b/>
        </w:rPr>
        <w:t xml:space="preserve">15.6. </w:t>
      </w:r>
      <w:r w:rsidRPr="00DF7B29">
        <w:rPr>
          <w:rFonts w:ascii="Arial" w:hAnsi="Arial" w:cs="Arial"/>
        </w:rPr>
        <w:t>As sanções de suspensão temporária e declaração de inidoneidade para licitar ou contratar poderão ser aplicadas juntamente com a multa, facultada a defesa prévia da CONTRATADA, no prazo de cinco dias úteis.</w:t>
      </w:r>
    </w:p>
    <w:p w14:paraId="5E625827" w14:textId="77777777" w:rsidR="00C90D08" w:rsidRPr="00DF7B29" w:rsidRDefault="00C90D08" w:rsidP="00C90D08">
      <w:pPr>
        <w:spacing w:after="417"/>
        <w:ind w:right="12"/>
        <w:jc w:val="both"/>
        <w:rPr>
          <w:rFonts w:ascii="Arial" w:hAnsi="Arial" w:cs="Arial"/>
        </w:rPr>
      </w:pPr>
      <w:r w:rsidRPr="00DF7B29">
        <w:rPr>
          <w:rFonts w:ascii="Arial" w:hAnsi="Arial" w:cs="Arial"/>
          <w:b/>
        </w:rPr>
        <w:t xml:space="preserve">15.7. </w:t>
      </w:r>
      <w:r w:rsidRPr="00DF7B29">
        <w:rPr>
          <w:rFonts w:ascii="Arial" w:hAnsi="Arial" w:cs="Arial"/>
        </w:rPr>
        <w:t>Nenhum pagamento será efetuado à CONTRATADA se esta deixar de recolher qualquer multa que lhe for imposta, dentro do prazo previsto.</w:t>
      </w:r>
    </w:p>
    <w:p w14:paraId="7DDCC68D" w14:textId="77777777" w:rsidR="00C90D08" w:rsidRPr="00DF7B29" w:rsidRDefault="00C90D08" w:rsidP="00C90D08">
      <w:pPr>
        <w:spacing w:after="423"/>
        <w:ind w:right="12"/>
        <w:jc w:val="both"/>
        <w:rPr>
          <w:rFonts w:ascii="Arial" w:hAnsi="Arial" w:cs="Arial"/>
        </w:rPr>
      </w:pPr>
      <w:r w:rsidRPr="00DF7B29">
        <w:rPr>
          <w:rFonts w:ascii="Arial" w:hAnsi="Arial" w:cs="Arial"/>
          <w:b/>
        </w:rPr>
        <w:t xml:space="preserve">15.8. </w:t>
      </w:r>
      <w:r w:rsidRPr="00DF7B29">
        <w:rPr>
          <w:rFonts w:ascii="Arial" w:hAnsi="Arial" w:cs="Arial"/>
        </w:rPr>
        <w:t xml:space="preserve">Os montantes pecuniários derivados da aplicação das multas e demais sanções contratuais serão </w:t>
      </w:r>
      <w:proofErr w:type="gramStart"/>
      <w:r w:rsidRPr="00DF7B29">
        <w:rPr>
          <w:rFonts w:ascii="Arial" w:hAnsi="Arial" w:cs="Arial"/>
        </w:rPr>
        <w:t>atualizados</w:t>
      </w:r>
      <w:proofErr w:type="gramEnd"/>
      <w:r w:rsidRPr="00DF7B29">
        <w:rPr>
          <w:rFonts w:ascii="Arial" w:hAnsi="Arial" w:cs="Arial"/>
        </w:rPr>
        <w:t xml:space="preserve"> monetariamente pelo IPCA vigente, ou outro índice que venha o substituir, bem como a incidência de juros de mora de 0,5% sobre o montante total devido.</w:t>
      </w:r>
    </w:p>
    <w:p w14:paraId="19BA1A98" w14:textId="77777777" w:rsidR="00C90D08" w:rsidRPr="00DF7B29" w:rsidRDefault="00C90D08" w:rsidP="00C90D08">
      <w:pPr>
        <w:pStyle w:val="Ttulo1"/>
        <w:tabs>
          <w:tab w:val="center" w:pos="2462"/>
        </w:tabs>
        <w:jc w:val="both"/>
        <w:rPr>
          <w:sz w:val="24"/>
          <w:szCs w:val="24"/>
        </w:rPr>
      </w:pPr>
      <w:r w:rsidRPr="00DF7B29">
        <w:rPr>
          <w:sz w:val="24"/>
          <w:szCs w:val="24"/>
        </w:rPr>
        <w:t>16.</w:t>
      </w:r>
      <w:r w:rsidRPr="00DF7B29">
        <w:rPr>
          <w:sz w:val="24"/>
          <w:szCs w:val="24"/>
        </w:rPr>
        <w:tab/>
        <w:t>DA EXTINÇÃO DO CONTRATO</w:t>
      </w:r>
    </w:p>
    <w:p w14:paraId="139AE701" w14:textId="77777777" w:rsidR="00C90D08" w:rsidRPr="00DF7B29" w:rsidRDefault="00C90D08" w:rsidP="00C90D08">
      <w:pPr>
        <w:ind w:right="12"/>
        <w:jc w:val="both"/>
        <w:rPr>
          <w:rFonts w:ascii="Arial" w:hAnsi="Arial" w:cs="Arial"/>
          <w:b/>
        </w:rPr>
      </w:pPr>
    </w:p>
    <w:p w14:paraId="389CC42A" w14:textId="77777777" w:rsidR="00C90D08" w:rsidRPr="00DF7B29" w:rsidRDefault="00C90D08" w:rsidP="00C90D08">
      <w:pPr>
        <w:ind w:right="12"/>
        <w:jc w:val="both"/>
        <w:rPr>
          <w:rFonts w:ascii="Arial" w:hAnsi="Arial" w:cs="Arial"/>
        </w:rPr>
      </w:pPr>
      <w:r w:rsidRPr="00DF7B29">
        <w:rPr>
          <w:rFonts w:ascii="Arial" w:hAnsi="Arial" w:cs="Arial"/>
          <w:b/>
        </w:rPr>
        <w:t xml:space="preserve">16.1. </w:t>
      </w:r>
      <w:r w:rsidRPr="00DF7B29">
        <w:rPr>
          <w:rFonts w:ascii="Arial" w:hAnsi="Arial" w:cs="Arial"/>
        </w:rPr>
        <w:t>Constituirão motivos para extinção do contrato, a qual deverá ser formalmente motivada nos autos do processo, assegurados o contraditório e a ampla defesa, às seguintes situações:</w:t>
      </w:r>
    </w:p>
    <w:p w14:paraId="711E5EF0" w14:textId="77777777" w:rsidR="00C90D08" w:rsidRPr="00DF7B29" w:rsidRDefault="00C90D08" w:rsidP="00C90D08">
      <w:pPr>
        <w:tabs>
          <w:tab w:val="center" w:pos="1403"/>
          <w:tab w:val="center" w:pos="2380"/>
          <w:tab w:val="center" w:pos="3526"/>
          <w:tab w:val="center" w:pos="4584"/>
          <w:tab w:val="center" w:pos="5628"/>
          <w:tab w:val="center" w:pos="6978"/>
          <w:tab w:val="center" w:pos="7769"/>
          <w:tab w:val="right" w:pos="8930"/>
        </w:tabs>
        <w:spacing w:after="139" w:line="265" w:lineRule="auto"/>
        <w:jc w:val="both"/>
        <w:rPr>
          <w:rFonts w:ascii="Arial" w:hAnsi="Arial" w:cs="Arial"/>
        </w:rPr>
      </w:pPr>
      <w:r w:rsidRPr="00DF7B29">
        <w:rPr>
          <w:rFonts w:ascii="Arial" w:hAnsi="Arial" w:cs="Arial"/>
          <w:b/>
        </w:rPr>
        <w:t>16.1.1.</w:t>
      </w:r>
      <w:r w:rsidRPr="00DF7B29">
        <w:rPr>
          <w:rFonts w:ascii="Arial" w:hAnsi="Arial" w:cs="Arial"/>
          <w:b/>
        </w:rPr>
        <w:tab/>
      </w:r>
      <w:r w:rsidRPr="00DF7B29">
        <w:rPr>
          <w:rFonts w:ascii="Arial" w:hAnsi="Arial" w:cs="Arial"/>
        </w:rPr>
        <w:t>Não</w:t>
      </w:r>
      <w:r w:rsidRPr="00DF7B29">
        <w:rPr>
          <w:rFonts w:ascii="Arial" w:hAnsi="Arial" w:cs="Arial"/>
        </w:rPr>
        <w:tab/>
        <w:t>cumprimento</w:t>
      </w:r>
      <w:r w:rsidRPr="00DF7B29">
        <w:rPr>
          <w:rFonts w:ascii="Arial" w:hAnsi="Arial" w:cs="Arial"/>
        </w:rPr>
        <w:tab/>
        <w:t>ou</w:t>
      </w:r>
      <w:r w:rsidRPr="00DF7B29">
        <w:rPr>
          <w:rFonts w:ascii="Arial" w:hAnsi="Arial" w:cs="Arial"/>
        </w:rPr>
        <w:tab/>
        <w:t>cumprimento</w:t>
      </w:r>
      <w:r w:rsidRPr="00DF7B29">
        <w:rPr>
          <w:rFonts w:ascii="Arial" w:hAnsi="Arial" w:cs="Arial"/>
        </w:rPr>
        <w:tab/>
        <w:t>irregular</w:t>
      </w:r>
      <w:r w:rsidRPr="00DF7B29">
        <w:rPr>
          <w:rFonts w:ascii="Arial" w:hAnsi="Arial" w:cs="Arial"/>
        </w:rPr>
        <w:tab/>
        <w:t>de</w:t>
      </w:r>
      <w:r w:rsidRPr="00DF7B29">
        <w:rPr>
          <w:rFonts w:ascii="Arial" w:hAnsi="Arial" w:cs="Arial"/>
        </w:rPr>
        <w:tab/>
        <w:t xml:space="preserve">normas </w:t>
      </w:r>
      <w:proofErr w:type="spellStart"/>
      <w:r w:rsidRPr="00DF7B29">
        <w:rPr>
          <w:rFonts w:ascii="Arial" w:hAnsi="Arial" w:cs="Arial"/>
        </w:rPr>
        <w:t>editalícias</w:t>
      </w:r>
      <w:proofErr w:type="spellEnd"/>
      <w:r w:rsidRPr="00DF7B29">
        <w:rPr>
          <w:rFonts w:ascii="Arial" w:hAnsi="Arial" w:cs="Arial"/>
        </w:rPr>
        <w:t xml:space="preserve"> ou de cláusulas contratuais, de especificações, de projetos ou de prazos;</w:t>
      </w:r>
    </w:p>
    <w:p w14:paraId="352D1BAB" w14:textId="77777777" w:rsidR="00C90D08" w:rsidRPr="00DF7B29" w:rsidRDefault="00C90D08" w:rsidP="00C90D08">
      <w:pPr>
        <w:ind w:right="12" w:firstLine="10"/>
        <w:jc w:val="both"/>
        <w:rPr>
          <w:rFonts w:ascii="Arial" w:hAnsi="Arial" w:cs="Arial"/>
        </w:rPr>
      </w:pPr>
      <w:r w:rsidRPr="00DF7B29">
        <w:rPr>
          <w:rFonts w:ascii="Arial" w:hAnsi="Arial" w:cs="Arial"/>
          <w:b/>
        </w:rPr>
        <w:t xml:space="preserve">16.1.2. </w:t>
      </w:r>
      <w:r w:rsidRPr="00DF7B29">
        <w:rPr>
          <w:rFonts w:ascii="Arial" w:hAnsi="Arial" w:cs="Arial"/>
        </w:rPr>
        <w:t>Desatendimento das determinações regulares emitidas pela autoridade designada para acompanhar e fiscalizar sua execução ou por autoridade superior;</w:t>
      </w:r>
    </w:p>
    <w:p w14:paraId="1E8B39FA" w14:textId="77777777" w:rsidR="00C90D08" w:rsidRPr="00DF7B29" w:rsidRDefault="00C90D08" w:rsidP="00C90D08">
      <w:pPr>
        <w:ind w:right="12"/>
        <w:jc w:val="both"/>
        <w:rPr>
          <w:rFonts w:ascii="Arial" w:hAnsi="Arial" w:cs="Arial"/>
        </w:rPr>
      </w:pPr>
      <w:r w:rsidRPr="00DF7B29">
        <w:rPr>
          <w:rFonts w:ascii="Arial" w:hAnsi="Arial" w:cs="Arial"/>
          <w:b/>
        </w:rPr>
        <w:t xml:space="preserve">16.1.3. </w:t>
      </w:r>
      <w:r w:rsidRPr="00DF7B29">
        <w:rPr>
          <w:rFonts w:ascii="Arial" w:hAnsi="Arial" w:cs="Arial"/>
        </w:rPr>
        <w:t>Alteração social ou modificação da finalidade ou da estrutura da empresa que restrinja sua capacidade de concluir o contrato;</w:t>
      </w:r>
    </w:p>
    <w:p w14:paraId="5E3BF0E7" w14:textId="77777777" w:rsidR="00C90D08" w:rsidRPr="00DF7B29" w:rsidRDefault="00C90D08" w:rsidP="00C90D08">
      <w:pPr>
        <w:ind w:right="12"/>
        <w:jc w:val="both"/>
        <w:rPr>
          <w:rFonts w:ascii="Arial" w:hAnsi="Arial" w:cs="Arial"/>
        </w:rPr>
      </w:pPr>
      <w:r w:rsidRPr="00DF7B29">
        <w:rPr>
          <w:rFonts w:ascii="Arial" w:hAnsi="Arial" w:cs="Arial"/>
          <w:b/>
        </w:rPr>
        <w:t xml:space="preserve">16.1.4. </w:t>
      </w:r>
      <w:r w:rsidRPr="00DF7B29">
        <w:rPr>
          <w:rFonts w:ascii="Arial" w:hAnsi="Arial" w:cs="Arial"/>
        </w:rPr>
        <w:t>Decretação de falência ou de insolvência civil, dissolução da sociedade ou falecimento do contratado;</w:t>
      </w:r>
    </w:p>
    <w:p w14:paraId="3C95B9E4" w14:textId="77777777" w:rsidR="00C90D08" w:rsidRPr="00DF7B29" w:rsidRDefault="00C90D08" w:rsidP="00C90D08">
      <w:pPr>
        <w:ind w:right="12"/>
        <w:jc w:val="both"/>
        <w:rPr>
          <w:rFonts w:ascii="Arial" w:hAnsi="Arial" w:cs="Arial"/>
        </w:rPr>
      </w:pPr>
      <w:r w:rsidRPr="00DF7B29">
        <w:rPr>
          <w:rFonts w:ascii="Arial" w:hAnsi="Arial" w:cs="Arial"/>
          <w:b/>
        </w:rPr>
        <w:t>16.1.5.</w:t>
      </w:r>
      <w:r w:rsidRPr="00DF7B29">
        <w:rPr>
          <w:rFonts w:ascii="Arial" w:hAnsi="Arial" w:cs="Arial"/>
          <w:b/>
        </w:rPr>
        <w:tab/>
      </w:r>
      <w:r w:rsidRPr="00DF7B29">
        <w:rPr>
          <w:rFonts w:ascii="Arial" w:hAnsi="Arial" w:cs="Arial"/>
        </w:rPr>
        <w:t>Caso fortuito ou força maior, regularmente comprovados, impeditivos da execução do contrato;</w:t>
      </w:r>
    </w:p>
    <w:p w14:paraId="57092FDA" w14:textId="77777777" w:rsidR="00C90D08" w:rsidRPr="00DF7B29" w:rsidRDefault="00C90D08" w:rsidP="00C90D08">
      <w:pPr>
        <w:ind w:right="12"/>
        <w:jc w:val="both"/>
        <w:rPr>
          <w:rFonts w:ascii="Arial" w:hAnsi="Arial" w:cs="Arial"/>
        </w:rPr>
      </w:pPr>
      <w:r w:rsidRPr="00DF7B29">
        <w:rPr>
          <w:rFonts w:ascii="Arial" w:hAnsi="Arial" w:cs="Arial"/>
          <w:b/>
        </w:rPr>
        <w:t xml:space="preserve">16.1.6. </w:t>
      </w:r>
      <w:r w:rsidRPr="00DF7B29">
        <w:rPr>
          <w:rFonts w:ascii="Arial" w:hAnsi="Arial" w:cs="Arial"/>
        </w:rPr>
        <w:t>Atraso na obtenção da licença ambiental, ou impossibilidade de obtê-la, ou alteração substancial do anteprojeto que dela resultar, ainda que obtida no prazo previsto;</w:t>
      </w:r>
    </w:p>
    <w:p w14:paraId="167D97BD" w14:textId="77777777" w:rsidR="00C90D08" w:rsidRPr="00DF7B29" w:rsidRDefault="00C90D08" w:rsidP="00C90D08">
      <w:pPr>
        <w:ind w:right="12"/>
        <w:jc w:val="both"/>
        <w:rPr>
          <w:rFonts w:ascii="Arial" w:hAnsi="Arial" w:cs="Arial"/>
        </w:rPr>
      </w:pPr>
      <w:r w:rsidRPr="00DF7B29">
        <w:rPr>
          <w:rFonts w:ascii="Arial" w:hAnsi="Arial" w:cs="Arial"/>
          <w:b/>
        </w:rPr>
        <w:t xml:space="preserve">16.1.7. </w:t>
      </w:r>
      <w:r w:rsidRPr="00DF7B29">
        <w:rPr>
          <w:rFonts w:ascii="Arial" w:hAnsi="Arial" w:cs="Arial"/>
        </w:rPr>
        <w:t>Atraso na liberação das áreas sujeitas a desapropriação, a desocupação ou a servidão administrativa, ou impossibilidade de liberação dessas áreas;</w:t>
      </w:r>
    </w:p>
    <w:p w14:paraId="6B32E375" w14:textId="77777777" w:rsidR="00C90D08" w:rsidRPr="00DF7B29" w:rsidRDefault="00C90D08" w:rsidP="00C90D08">
      <w:pPr>
        <w:ind w:right="12"/>
        <w:jc w:val="both"/>
        <w:rPr>
          <w:rFonts w:ascii="Arial" w:hAnsi="Arial" w:cs="Arial"/>
        </w:rPr>
      </w:pPr>
      <w:r w:rsidRPr="00DF7B29">
        <w:rPr>
          <w:rFonts w:ascii="Arial" w:hAnsi="Arial" w:cs="Arial"/>
          <w:b/>
        </w:rPr>
        <w:t>16.1.8.</w:t>
      </w:r>
      <w:r w:rsidRPr="00DF7B29">
        <w:rPr>
          <w:rFonts w:ascii="Arial" w:hAnsi="Arial" w:cs="Arial"/>
          <w:b/>
        </w:rPr>
        <w:tab/>
      </w:r>
      <w:r w:rsidRPr="00DF7B29">
        <w:rPr>
          <w:rFonts w:ascii="Arial" w:hAnsi="Arial" w:cs="Arial"/>
        </w:rPr>
        <w:t>Razões de interesse público, justificadas pela autoridade máxima do órgão ou da entidade contratante;</w:t>
      </w:r>
    </w:p>
    <w:p w14:paraId="1A4CE961" w14:textId="77777777" w:rsidR="00C90D08" w:rsidRPr="00DF7B29" w:rsidRDefault="00C90D08" w:rsidP="00C90D08">
      <w:pPr>
        <w:ind w:right="12"/>
        <w:jc w:val="both"/>
        <w:rPr>
          <w:rFonts w:ascii="Arial" w:hAnsi="Arial" w:cs="Arial"/>
        </w:rPr>
      </w:pPr>
    </w:p>
    <w:p w14:paraId="13A1FB0B" w14:textId="77777777" w:rsidR="00C90D08" w:rsidRPr="00DF7B29" w:rsidRDefault="00C90D08" w:rsidP="00C90D08">
      <w:pPr>
        <w:spacing w:after="423"/>
        <w:ind w:right="12"/>
        <w:jc w:val="both"/>
        <w:rPr>
          <w:rFonts w:ascii="Arial" w:hAnsi="Arial" w:cs="Arial"/>
        </w:rPr>
      </w:pPr>
      <w:r w:rsidRPr="00DF7B29">
        <w:rPr>
          <w:rFonts w:ascii="Arial" w:hAnsi="Arial" w:cs="Arial"/>
          <w:b/>
        </w:rPr>
        <w:t xml:space="preserve">16.1.9. </w:t>
      </w:r>
      <w:r w:rsidRPr="00DF7B29">
        <w:rPr>
          <w:rFonts w:ascii="Arial" w:hAnsi="Arial" w:cs="Arial"/>
        </w:rPr>
        <w:t>Não cumprimento das obrigações relativas à reserva de cargos prevista em lei, bem como em outras normas específicas, para pessoa com deficiência, para reabilitado da Previdência Social ou para aprendiz.</w:t>
      </w:r>
    </w:p>
    <w:p w14:paraId="48288F71" w14:textId="77777777" w:rsidR="00C90D08" w:rsidRPr="00DF7B29" w:rsidRDefault="00C90D08" w:rsidP="00C90D08">
      <w:pPr>
        <w:pStyle w:val="Ttulo2"/>
        <w:tabs>
          <w:tab w:val="center" w:pos="813"/>
          <w:tab w:val="center" w:pos="3798"/>
        </w:tabs>
        <w:jc w:val="both"/>
        <w:rPr>
          <w:sz w:val="24"/>
          <w:szCs w:val="24"/>
        </w:rPr>
      </w:pPr>
      <w:r w:rsidRPr="00DF7B29">
        <w:rPr>
          <w:sz w:val="24"/>
          <w:szCs w:val="24"/>
        </w:rPr>
        <w:lastRenderedPageBreak/>
        <w:t>16.2.</w:t>
      </w:r>
      <w:r w:rsidRPr="00DF7B29">
        <w:rPr>
          <w:sz w:val="24"/>
          <w:szCs w:val="24"/>
        </w:rPr>
        <w:tab/>
        <w:t>DA FORMA DE EXTINÇÃO CONTRATUAL</w:t>
      </w:r>
    </w:p>
    <w:p w14:paraId="5713AF9A" w14:textId="77777777" w:rsidR="00C90D08" w:rsidRPr="00DF7B29" w:rsidRDefault="00C90D08" w:rsidP="00C90D08"/>
    <w:p w14:paraId="294480B6" w14:textId="77777777" w:rsidR="00C90D08" w:rsidRPr="00DF7B29" w:rsidRDefault="00C90D08" w:rsidP="00C90D08">
      <w:pPr>
        <w:tabs>
          <w:tab w:val="center" w:pos="1403"/>
          <w:tab w:val="center" w:pos="3994"/>
        </w:tabs>
        <w:spacing w:after="145" w:line="259" w:lineRule="auto"/>
        <w:jc w:val="both"/>
        <w:rPr>
          <w:rFonts w:ascii="Arial" w:hAnsi="Arial" w:cs="Arial"/>
        </w:rPr>
      </w:pPr>
      <w:r w:rsidRPr="00DF7B29">
        <w:rPr>
          <w:rFonts w:ascii="Arial" w:hAnsi="Arial" w:cs="Arial"/>
          <w:b/>
        </w:rPr>
        <w:t xml:space="preserve">16.2.1. </w:t>
      </w:r>
      <w:r w:rsidRPr="00DF7B29">
        <w:rPr>
          <w:rFonts w:ascii="Arial" w:hAnsi="Arial" w:cs="Arial"/>
          <w:b/>
        </w:rPr>
        <w:tab/>
      </w:r>
      <w:r w:rsidRPr="00DF7B29">
        <w:rPr>
          <w:rFonts w:ascii="Arial" w:hAnsi="Arial" w:cs="Arial"/>
        </w:rPr>
        <w:t>A extinção do contrato poderá ser:</w:t>
      </w:r>
    </w:p>
    <w:p w14:paraId="440A90D2" w14:textId="77777777" w:rsidR="00C90D08" w:rsidRPr="00DF7B29" w:rsidRDefault="00C90D08" w:rsidP="00C90D08">
      <w:pPr>
        <w:spacing w:after="3" w:line="385" w:lineRule="auto"/>
        <w:jc w:val="both"/>
        <w:rPr>
          <w:rFonts w:ascii="Arial" w:hAnsi="Arial" w:cs="Arial"/>
        </w:rPr>
      </w:pPr>
      <w:r w:rsidRPr="00DF7B29">
        <w:rPr>
          <w:rFonts w:ascii="Arial" w:hAnsi="Arial" w:cs="Arial"/>
          <w:b/>
        </w:rPr>
        <w:t xml:space="preserve">16.2.1.1. </w:t>
      </w:r>
      <w:r w:rsidRPr="00DF7B29">
        <w:rPr>
          <w:rFonts w:ascii="Arial" w:hAnsi="Arial" w:cs="Arial"/>
        </w:rPr>
        <w:t>Determinada por</w:t>
      </w:r>
      <w:r w:rsidRPr="00DF7B29">
        <w:rPr>
          <w:rFonts w:ascii="Arial" w:hAnsi="Arial" w:cs="Arial"/>
        </w:rPr>
        <w:tab/>
        <w:t>ato unilateral</w:t>
      </w:r>
      <w:r w:rsidRPr="00DF7B29">
        <w:rPr>
          <w:rFonts w:ascii="Arial" w:hAnsi="Arial" w:cs="Arial"/>
        </w:rPr>
        <w:tab/>
        <w:t>e escrito da Administração, exceto no caso de descumprimento decorrente de sua própria conduta;</w:t>
      </w:r>
    </w:p>
    <w:p w14:paraId="6462A5CC" w14:textId="77777777" w:rsidR="00C90D08" w:rsidRPr="00DF7B29" w:rsidRDefault="00C90D08" w:rsidP="00C90D08">
      <w:pPr>
        <w:tabs>
          <w:tab w:val="center" w:pos="2053"/>
          <w:tab w:val="right" w:pos="8930"/>
        </w:tabs>
        <w:spacing w:after="139" w:line="265" w:lineRule="auto"/>
        <w:jc w:val="both"/>
        <w:rPr>
          <w:rFonts w:ascii="Arial" w:hAnsi="Arial" w:cs="Arial"/>
        </w:rPr>
      </w:pPr>
      <w:r w:rsidRPr="00DF7B29">
        <w:rPr>
          <w:rFonts w:ascii="Arial" w:hAnsi="Arial" w:cs="Arial"/>
          <w:b/>
        </w:rPr>
        <w:t>16.2.1.2.</w:t>
      </w:r>
      <w:r w:rsidRPr="00DF7B29">
        <w:rPr>
          <w:rFonts w:ascii="Arial" w:hAnsi="Arial" w:cs="Arial"/>
          <w:b/>
        </w:rPr>
        <w:tab/>
      </w:r>
      <w:r w:rsidRPr="00DF7B29">
        <w:rPr>
          <w:rFonts w:ascii="Arial" w:hAnsi="Arial" w:cs="Arial"/>
        </w:rPr>
        <w:t>Consensual, por acordo entre as partes, por conciliação, por mediação ou por comitê de resolução de disputas, desde que haja interesse da Administração;</w:t>
      </w:r>
    </w:p>
    <w:p w14:paraId="377F7753" w14:textId="77777777" w:rsidR="00C90D08" w:rsidRPr="00DF7B29" w:rsidRDefault="00C90D08" w:rsidP="00C90D08">
      <w:pPr>
        <w:tabs>
          <w:tab w:val="center" w:pos="2053"/>
          <w:tab w:val="right" w:pos="8930"/>
        </w:tabs>
        <w:spacing w:after="145" w:line="259" w:lineRule="auto"/>
        <w:jc w:val="both"/>
        <w:rPr>
          <w:rFonts w:ascii="Arial" w:hAnsi="Arial" w:cs="Arial"/>
        </w:rPr>
      </w:pPr>
      <w:r w:rsidRPr="00DF7B29">
        <w:rPr>
          <w:rFonts w:ascii="Arial" w:hAnsi="Arial" w:cs="Arial"/>
          <w:b/>
        </w:rPr>
        <w:t>16.2.1.3.</w:t>
      </w:r>
      <w:r w:rsidRPr="00DF7B29">
        <w:rPr>
          <w:rFonts w:ascii="Arial" w:hAnsi="Arial" w:cs="Arial"/>
          <w:b/>
        </w:rPr>
        <w:tab/>
      </w:r>
      <w:r w:rsidRPr="00DF7B29">
        <w:rPr>
          <w:rFonts w:ascii="Arial" w:hAnsi="Arial" w:cs="Arial"/>
        </w:rPr>
        <w:t>Determinada por decisão arbitral, em decorrência de cláusula compromissória ou compromisso arbitral, ou por decisão judicial.</w:t>
      </w:r>
    </w:p>
    <w:p w14:paraId="30117A6E" w14:textId="77777777" w:rsidR="00C90D08" w:rsidRPr="00DF7B29" w:rsidRDefault="00C90D08" w:rsidP="00C90D08">
      <w:pPr>
        <w:spacing w:after="423"/>
        <w:ind w:right="12"/>
        <w:jc w:val="both"/>
        <w:rPr>
          <w:rFonts w:ascii="Arial" w:hAnsi="Arial" w:cs="Arial"/>
        </w:rPr>
      </w:pPr>
      <w:r w:rsidRPr="00DF7B29">
        <w:rPr>
          <w:rFonts w:ascii="Arial" w:hAnsi="Arial" w:cs="Arial"/>
          <w:b/>
        </w:rPr>
        <w:t xml:space="preserve">16.2.2. </w:t>
      </w:r>
      <w:r w:rsidRPr="00DF7B29">
        <w:rPr>
          <w:rFonts w:ascii="Arial" w:hAnsi="Arial" w:cs="Arial"/>
        </w:rPr>
        <w:t>A extinção determinada por ato unilateral da Administração e a extinção consensual deverão ser precedidas de autorização escrita e fundamentada da autoridade competente e reduzidas a termo no respectivo processo.</w:t>
      </w:r>
    </w:p>
    <w:p w14:paraId="2992882F" w14:textId="77777777" w:rsidR="00C90D08" w:rsidRPr="00DF7B29" w:rsidRDefault="00C90D08" w:rsidP="00C90D08">
      <w:pPr>
        <w:pStyle w:val="Ttulo2"/>
        <w:tabs>
          <w:tab w:val="center" w:pos="813"/>
          <w:tab w:val="center" w:pos="4227"/>
        </w:tabs>
        <w:jc w:val="both"/>
        <w:rPr>
          <w:sz w:val="24"/>
          <w:szCs w:val="24"/>
        </w:rPr>
      </w:pPr>
      <w:r w:rsidRPr="00DF7B29">
        <w:rPr>
          <w:sz w:val="24"/>
          <w:szCs w:val="24"/>
        </w:rPr>
        <w:t>16.3.</w:t>
      </w:r>
      <w:r w:rsidRPr="00DF7B29">
        <w:rPr>
          <w:sz w:val="24"/>
          <w:szCs w:val="24"/>
        </w:rPr>
        <w:tab/>
        <w:t>DO DIREITO DE RESCISÃO PELO CONTRATADO</w:t>
      </w:r>
    </w:p>
    <w:p w14:paraId="757F2BB8" w14:textId="77777777" w:rsidR="00C90D08" w:rsidRPr="00DF7B29" w:rsidRDefault="00C90D08" w:rsidP="00C90D08">
      <w:pPr>
        <w:rPr>
          <w:rFonts w:ascii="Arial" w:hAnsi="Arial" w:cs="Arial"/>
        </w:rPr>
      </w:pPr>
    </w:p>
    <w:p w14:paraId="2ABD17F9" w14:textId="77777777" w:rsidR="00C90D08" w:rsidRPr="00DF7B29" w:rsidRDefault="00C90D08" w:rsidP="00C90D08">
      <w:pPr>
        <w:tabs>
          <w:tab w:val="center" w:pos="1403"/>
          <w:tab w:val="right" w:pos="8930"/>
        </w:tabs>
        <w:spacing w:after="139" w:line="265" w:lineRule="auto"/>
        <w:jc w:val="both"/>
        <w:rPr>
          <w:rFonts w:ascii="Arial" w:hAnsi="Arial" w:cs="Arial"/>
        </w:rPr>
      </w:pPr>
      <w:r w:rsidRPr="00DF7B29">
        <w:rPr>
          <w:rFonts w:ascii="Arial" w:hAnsi="Arial" w:cs="Arial"/>
          <w:b/>
        </w:rPr>
        <w:t>16.3.1.</w:t>
      </w:r>
      <w:r w:rsidRPr="00DF7B29">
        <w:rPr>
          <w:rFonts w:ascii="Arial" w:hAnsi="Arial" w:cs="Arial"/>
          <w:b/>
        </w:rPr>
        <w:tab/>
      </w:r>
      <w:r w:rsidRPr="00DF7B29">
        <w:rPr>
          <w:rFonts w:ascii="Arial" w:hAnsi="Arial" w:cs="Arial"/>
        </w:rPr>
        <w:t>O contratado terá direito à extinção do contrato nas seguintes hipóteses:</w:t>
      </w:r>
    </w:p>
    <w:p w14:paraId="334D751D" w14:textId="77777777" w:rsidR="00C90D08" w:rsidRPr="00DF7B29" w:rsidRDefault="00C90D08" w:rsidP="00C90D08">
      <w:pPr>
        <w:tabs>
          <w:tab w:val="center" w:pos="2053"/>
          <w:tab w:val="center" w:pos="3487"/>
          <w:tab w:val="center" w:pos="4469"/>
          <w:tab w:val="right" w:pos="8930"/>
        </w:tabs>
        <w:spacing w:after="144" w:line="259" w:lineRule="auto"/>
        <w:jc w:val="both"/>
        <w:rPr>
          <w:rFonts w:ascii="Arial" w:hAnsi="Arial" w:cs="Arial"/>
        </w:rPr>
      </w:pPr>
      <w:r w:rsidRPr="00DF7B29">
        <w:rPr>
          <w:rFonts w:ascii="Arial" w:hAnsi="Arial" w:cs="Arial"/>
          <w:b/>
        </w:rPr>
        <w:t xml:space="preserve">16.3.1.1. </w:t>
      </w:r>
      <w:r w:rsidRPr="00DF7B29">
        <w:rPr>
          <w:rFonts w:ascii="Arial" w:hAnsi="Arial" w:cs="Arial"/>
        </w:rPr>
        <w:t xml:space="preserve">Supressão, por </w:t>
      </w:r>
      <w:r w:rsidRPr="00DF7B29">
        <w:rPr>
          <w:rFonts w:ascii="Arial" w:hAnsi="Arial" w:cs="Arial"/>
        </w:rPr>
        <w:tab/>
        <w:t xml:space="preserve">parte da Administração, de obras, serviços ou compras que acarrete modificação do valor inicial do contrato além do limite permitido no art. 125 desta Lei </w:t>
      </w:r>
      <w:proofErr w:type="gramStart"/>
      <w:r w:rsidRPr="00DF7B29">
        <w:rPr>
          <w:rFonts w:ascii="Arial" w:hAnsi="Arial" w:cs="Arial"/>
        </w:rPr>
        <w:t>n.º</w:t>
      </w:r>
      <w:proofErr w:type="gramEnd"/>
      <w:r w:rsidRPr="00DF7B29">
        <w:rPr>
          <w:rFonts w:ascii="Arial" w:hAnsi="Arial" w:cs="Arial"/>
        </w:rPr>
        <w:t xml:space="preserve"> 14.133/2021;</w:t>
      </w:r>
    </w:p>
    <w:p w14:paraId="3D92A237" w14:textId="77777777" w:rsidR="00C90D08" w:rsidRPr="00DF7B29" w:rsidRDefault="00C90D08" w:rsidP="00C90D08">
      <w:pPr>
        <w:tabs>
          <w:tab w:val="center" w:pos="2053"/>
          <w:tab w:val="right" w:pos="8930"/>
        </w:tabs>
        <w:spacing w:after="144" w:line="259" w:lineRule="auto"/>
        <w:jc w:val="both"/>
        <w:rPr>
          <w:rFonts w:ascii="Arial" w:hAnsi="Arial" w:cs="Arial"/>
        </w:rPr>
      </w:pPr>
      <w:r w:rsidRPr="00DF7B29">
        <w:rPr>
          <w:rFonts w:ascii="Arial" w:hAnsi="Arial" w:cs="Arial"/>
          <w:b/>
        </w:rPr>
        <w:t>16.3.1.2.</w:t>
      </w:r>
      <w:r w:rsidRPr="00DF7B29">
        <w:rPr>
          <w:rFonts w:ascii="Arial" w:hAnsi="Arial" w:cs="Arial"/>
          <w:b/>
        </w:rPr>
        <w:tab/>
      </w:r>
      <w:r w:rsidRPr="00DF7B29">
        <w:rPr>
          <w:rFonts w:ascii="Arial" w:hAnsi="Arial" w:cs="Arial"/>
        </w:rPr>
        <w:t xml:space="preserve">Suspensão de execução do contrato, por ordem escrita da Administração, por prazo superior a 3 (três) meses; </w:t>
      </w:r>
    </w:p>
    <w:p w14:paraId="3D65F92A" w14:textId="77777777" w:rsidR="00C90D08" w:rsidRPr="00DF7B29" w:rsidRDefault="00C90D08" w:rsidP="00C90D08">
      <w:pPr>
        <w:spacing w:after="145" w:line="259" w:lineRule="auto"/>
        <w:ind w:right="12"/>
        <w:jc w:val="both"/>
        <w:rPr>
          <w:rFonts w:ascii="Arial" w:hAnsi="Arial" w:cs="Arial"/>
        </w:rPr>
      </w:pPr>
      <w:r w:rsidRPr="00DF7B29">
        <w:rPr>
          <w:rFonts w:ascii="Arial" w:hAnsi="Arial" w:cs="Arial"/>
          <w:b/>
        </w:rPr>
        <w:t xml:space="preserve">16.3.1.3. </w:t>
      </w:r>
      <w:r w:rsidRPr="00DF7B29">
        <w:rPr>
          <w:rFonts w:ascii="Arial" w:hAnsi="Arial" w:cs="Arial"/>
        </w:rPr>
        <w:t xml:space="preserve">Repetidas suspensões que totalizem </w:t>
      </w:r>
      <w:r>
        <w:rPr>
          <w:rFonts w:ascii="Arial" w:hAnsi="Arial" w:cs="Arial"/>
        </w:rPr>
        <w:t>04 (quatro) meses</w:t>
      </w:r>
      <w:r w:rsidRPr="00DF7B29">
        <w:rPr>
          <w:rFonts w:ascii="Arial" w:hAnsi="Arial" w:cs="Arial"/>
        </w:rPr>
        <w:t>, independentemente do pagamento obrigatório de indenização pelas sucessivas e contratualmente imprevistas desmobilizações e mobilizações e outras previstas;</w:t>
      </w:r>
    </w:p>
    <w:p w14:paraId="0C148A4A" w14:textId="77777777" w:rsidR="00C90D08" w:rsidRPr="00DF7B29" w:rsidRDefault="00C90D08" w:rsidP="00C90D08">
      <w:pPr>
        <w:ind w:right="12"/>
        <w:jc w:val="both"/>
        <w:rPr>
          <w:rFonts w:ascii="Arial" w:hAnsi="Arial" w:cs="Arial"/>
        </w:rPr>
      </w:pPr>
    </w:p>
    <w:p w14:paraId="0B09FE0C" w14:textId="77777777" w:rsidR="00C90D08" w:rsidRPr="00DF7B29" w:rsidRDefault="00C90D08" w:rsidP="00C90D08">
      <w:pPr>
        <w:ind w:right="12"/>
        <w:jc w:val="both"/>
        <w:rPr>
          <w:rFonts w:ascii="Arial" w:hAnsi="Arial" w:cs="Arial"/>
        </w:rPr>
      </w:pPr>
      <w:r w:rsidRPr="00DF7B29">
        <w:rPr>
          <w:rFonts w:ascii="Arial" w:hAnsi="Arial" w:cs="Arial"/>
          <w:b/>
        </w:rPr>
        <w:t xml:space="preserve">16.3.1.4. </w:t>
      </w:r>
      <w:r w:rsidRPr="00DF7B29">
        <w:rPr>
          <w:rFonts w:ascii="Arial" w:hAnsi="Arial" w:cs="Arial"/>
        </w:rPr>
        <w:t>Atraso superior a 2 (dois) meses, contado da emissão da nota fiscal, dos pagamentos ou de parcelas de pagamentos devidos pela Administração por despesas de obras, serviços ou fornecimentos;</w:t>
      </w:r>
    </w:p>
    <w:p w14:paraId="1963B893" w14:textId="77777777" w:rsidR="00C90D08" w:rsidRPr="00DF7B29" w:rsidRDefault="00C90D08" w:rsidP="00C90D08">
      <w:pPr>
        <w:ind w:right="12" w:hanging="1294"/>
        <w:jc w:val="both"/>
        <w:rPr>
          <w:rFonts w:ascii="Arial" w:hAnsi="Arial" w:cs="Arial"/>
        </w:rPr>
      </w:pPr>
    </w:p>
    <w:p w14:paraId="21ACAB4F" w14:textId="77777777" w:rsidR="00C90D08" w:rsidRPr="00DF7B29" w:rsidRDefault="00C90D08" w:rsidP="00C90D08">
      <w:pPr>
        <w:tabs>
          <w:tab w:val="center" w:pos="2053"/>
          <w:tab w:val="center" w:pos="3100"/>
          <w:tab w:val="center" w:pos="4114"/>
          <w:tab w:val="center" w:pos="5119"/>
          <w:tab w:val="center" w:pos="6432"/>
          <w:tab w:val="center" w:pos="7710"/>
          <w:tab w:val="right" w:pos="8930"/>
        </w:tabs>
        <w:spacing w:after="144" w:line="259" w:lineRule="auto"/>
        <w:jc w:val="both"/>
        <w:rPr>
          <w:rFonts w:ascii="Arial" w:hAnsi="Arial" w:cs="Arial"/>
        </w:rPr>
      </w:pPr>
      <w:r w:rsidRPr="00DF7B29">
        <w:rPr>
          <w:rFonts w:ascii="Arial" w:hAnsi="Arial" w:cs="Arial"/>
          <w:b/>
        </w:rPr>
        <w:t xml:space="preserve">16.3.1.5. </w:t>
      </w:r>
      <w:r w:rsidRPr="00DF7B29">
        <w:rPr>
          <w:rFonts w:ascii="Arial" w:hAnsi="Arial" w:cs="Arial"/>
        </w:rPr>
        <w:t xml:space="preserve">Não liberação pela </w:t>
      </w:r>
      <w:r w:rsidRPr="00DF7B29">
        <w:rPr>
          <w:rFonts w:ascii="Arial" w:hAnsi="Arial" w:cs="Arial"/>
        </w:rPr>
        <w:tab/>
        <w:t>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7834A93F" w14:textId="77777777" w:rsidR="00C90D08" w:rsidRPr="00DF7B29" w:rsidRDefault="00C90D08" w:rsidP="00C90D08">
      <w:pPr>
        <w:ind w:right="12"/>
        <w:jc w:val="both"/>
        <w:rPr>
          <w:rFonts w:ascii="Arial" w:hAnsi="Arial" w:cs="Arial"/>
        </w:rPr>
      </w:pPr>
    </w:p>
    <w:p w14:paraId="174DD4E5" w14:textId="77777777" w:rsidR="00C90D08" w:rsidRPr="00DF7B29" w:rsidRDefault="00C90D08" w:rsidP="00C90D08">
      <w:pPr>
        <w:ind w:right="12" w:hanging="744"/>
        <w:jc w:val="both"/>
        <w:rPr>
          <w:rFonts w:ascii="Arial" w:hAnsi="Arial" w:cs="Arial"/>
        </w:rPr>
      </w:pPr>
      <w:r w:rsidRPr="00DF7B29">
        <w:rPr>
          <w:rFonts w:ascii="Arial" w:hAnsi="Arial" w:cs="Arial"/>
          <w:b/>
        </w:rPr>
        <w:t xml:space="preserve">  </w:t>
      </w:r>
      <w:r w:rsidRPr="00DF7B29">
        <w:rPr>
          <w:rFonts w:ascii="Arial" w:hAnsi="Arial" w:cs="Arial"/>
          <w:b/>
        </w:rPr>
        <w:tab/>
        <w:t xml:space="preserve">16.3.2. </w:t>
      </w:r>
      <w:r w:rsidRPr="00DF7B29">
        <w:rPr>
          <w:rFonts w:ascii="Arial" w:hAnsi="Arial" w:cs="Arial"/>
        </w:rPr>
        <w:t xml:space="preserve">As hipóteses de extinção a que se referem os subitens 16.3.1.2, 16.3.1.3 e </w:t>
      </w:r>
    </w:p>
    <w:p w14:paraId="1FED042C" w14:textId="77777777" w:rsidR="00C90D08" w:rsidRPr="00DF7B29" w:rsidRDefault="00C90D08" w:rsidP="00C90D08">
      <w:pPr>
        <w:ind w:right="12"/>
        <w:jc w:val="both"/>
        <w:rPr>
          <w:rFonts w:ascii="Arial" w:hAnsi="Arial" w:cs="Arial"/>
        </w:rPr>
      </w:pPr>
    </w:p>
    <w:p w14:paraId="62C5E18D" w14:textId="77777777" w:rsidR="00C90D08" w:rsidRPr="00DF7B29" w:rsidRDefault="00C90D08" w:rsidP="00C90D08">
      <w:pPr>
        <w:ind w:right="12"/>
        <w:jc w:val="both"/>
        <w:rPr>
          <w:rFonts w:ascii="Arial" w:hAnsi="Arial" w:cs="Arial"/>
        </w:rPr>
      </w:pPr>
      <w:r w:rsidRPr="00DF7B29">
        <w:rPr>
          <w:rFonts w:ascii="Arial" w:hAnsi="Arial" w:cs="Arial"/>
          <w:b/>
          <w:bCs/>
        </w:rPr>
        <w:t>16.3.1.4</w:t>
      </w:r>
      <w:r w:rsidRPr="00DF7B29">
        <w:rPr>
          <w:rFonts w:ascii="Arial" w:hAnsi="Arial" w:cs="Arial"/>
        </w:rPr>
        <w:t xml:space="preserve"> observarão as seguintes disposições:</w:t>
      </w:r>
    </w:p>
    <w:p w14:paraId="5C6AC8B2" w14:textId="77777777" w:rsidR="00C90D08" w:rsidRPr="00DF7B29" w:rsidRDefault="00C90D08" w:rsidP="00C90D08">
      <w:pPr>
        <w:ind w:right="12" w:hanging="744"/>
        <w:jc w:val="both"/>
        <w:rPr>
          <w:rFonts w:ascii="Arial" w:hAnsi="Arial" w:cs="Arial"/>
        </w:rPr>
      </w:pPr>
    </w:p>
    <w:p w14:paraId="07A232C7" w14:textId="77777777" w:rsidR="00C90D08" w:rsidRPr="00DF7B29" w:rsidRDefault="00C90D08" w:rsidP="00C90D08">
      <w:pPr>
        <w:tabs>
          <w:tab w:val="center" w:pos="2053"/>
          <w:tab w:val="right" w:pos="8930"/>
        </w:tabs>
        <w:spacing w:after="144" w:line="259" w:lineRule="auto"/>
        <w:jc w:val="both"/>
        <w:rPr>
          <w:rFonts w:ascii="Arial" w:hAnsi="Arial" w:cs="Arial"/>
        </w:rPr>
      </w:pPr>
      <w:r w:rsidRPr="00DF7B29">
        <w:rPr>
          <w:rFonts w:ascii="Arial" w:hAnsi="Arial" w:cs="Arial"/>
          <w:b/>
        </w:rPr>
        <w:t>16.3.2.1.</w:t>
      </w:r>
      <w:r w:rsidRPr="00DF7B29">
        <w:rPr>
          <w:rFonts w:ascii="Arial" w:hAnsi="Arial" w:cs="Arial"/>
          <w:b/>
        </w:rPr>
        <w:tab/>
      </w:r>
      <w:r w:rsidRPr="00DF7B29">
        <w:rPr>
          <w:rFonts w:ascii="Arial" w:hAnsi="Arial" w:cs="Arial"/>
        </w:rPr>
        <w:t>Não serão admitidas em caso de calamidade pública, de grave perturbação da ordem interna ou de guerra, bem como quando decorrerem de ato ou fato que o contratado tenha praticado, do qual tenha participado ou para o qual tenha contribuído;</w:t>
      </w:r>
    </w:p>
    <w:p w14:paraId="7482B529" w14:textId="77777777" w:rsidR="00C90D08" w:rsidRPr="00DF7B29" w:rsidRDefault="00C90D08" w:rsidP="00C90D08">
      <w:pPr>
        <w:ind w:right="12"/>
        <w:jc w:val="both"/>
        <w:rPr>
          <w:rFonts w:ascii="Arial" w:hAnsi="Arial" w:cs="Arial"/>
        </w:rPr>
      </w:pPr>
    </w:p>
    <w:p w14:paraId="556CE0ED" w14:textId="77777777" w:rsidR="00C90D08" w:rsidRPr="00DF7B29" w:rsidRDefault="00C90D08" w:rsidP="00C90D08">
      <w:pPr>
        <w:tabs>
          <w:tab w:val="center" w:pos="2053"/>
          <w:tab w:val="right" w:pos="8930"/>
        </w:tabs>
        <w:spacing w:after="144" w:line="259" w:lineRule="auto"/>
        <w:jc w:val="both"/>
        <w:rPr>
          <w:rFonts w:ascii="Arial" w:hAnsi="Arial" w:cs="Arial"/>
        </w:rPr>
      </w:pPr>
      <w:r w:rsidRPr="00DF7B29">
        <w:rPr>
          <w:rFonts w:ascii="Arial" w:eastAsia="Calibri" w:hAnsi="Arial" w:cs="Arial"/>
        </w:rPr>
        <w:t xml:space="preserve"> </w:t>
      </w:r>
      <w:r w:rsidRPr="00DF7B29">
        <w:rPr>
          <w:rFonts w:ascii="Arial" w:hAnsi="Arial" w:cs="Arial"/>
          <w:b/>
        </w:rPr>
        <w:t xml:space="preserve">16.3.2.2. </w:t>
      </w:r>
      <w:r w:rsidRPr="00DF7B29">
        <w:rPr>
          <w:rFonts w:ascii="Arial" w:hAnsi="Arial" w:cs="Arial"/>
        </w:rPr>
        <w:t xml:space="preserve">Assegurarão ao contratado o direito de optar pela suspensão do cumprimento das obrigações assumidas até a normalização da situação, admitido o restabelecimento do equilíbrio econômico-financeiro do contrato, na forma da alínea “d” do inciso II do caput do art. 124 da Lei </w:t>
      </w:r>
      <w:proofErr w:type="gramStart"/>
      <w:r w:rsidRPr="00DF7B29">
        <w:rPr>
          <w:rFonts w:ascii="Arial" w:hAnsi="Arial" w:cs="Arial"/>
        </w:rPr>
        <w:t>n.º</w:t>
      </w:r>
      <w:proofErr w:type="gramEnd"/>
      <w:r w:rsidRPr="00DF7B29">
        <w:rPr>
          <w:rFonts w:ascii="Arial" w:hAnsi="Arial" w:cs="Arial"/>
        </w:rPr>
        <w:t xml:space="preserve"> 14.133/2021.</w:t>
      </w:r>
    </w:p>
    <w:p w14:paraId="4CFDC7D4" w14:textId="77777777" w:rsidR="00C90D08" w:rsidRPr="00DF7B29" w:rsidRDefault="00C90D08" w:rsidP="00C90D08">
      <w:pPr>
        <w:pStyle w:val="Ttulo2"/>
        <w:tabs>
          <w:tab w:val="center" w:pos="813"/>
          <w:tab w:val="center" w:pos="3962"/>
        </w:tabs>
        <w:jc w:val="both"/>
        <w:rPr>
          <w:sz w:val="24"/>
          <w:szCs w:val="24"/>
        </w:rPr>
      </w:pPr>
      <w:r w:rsidRPr="00DF7B29">
        <w:rPr>
          <w:sz w:val="24"/>
          <w:szCs w:val="24"/>
        </w:rPr>
        <w:t>16.4.</w:t>
      </w:r>
      <w:r w:rsidRPr="00DF7B29">
        <w:rPr>
          <w:sz w:val="24"/>
          <w:szCs w:val="24"/>
        </w:rPr>
        <w:tab/>
        <w:t>DOS EFEITOS DA EXTINÇÃO CONTRATUAL</w:t>
      </w:r>
    </w:p>
    <w:p w14:paraId="3EE7E0CA" w14:textId="77777777" w:rsidR="00C90D08" w:rsidRPr="00DF7B29" w:rsidRDefault="00C90D08" w:rsidP="00C90D08">
      <w:pPr>
        <w:ind w:right="12"/>
        <w:jc w:val="both"/>
        <w:rPr>
          <w:rFonts w:ascii="Arial" w:hAnsi="Arial" w:cs="Arial"/>
        </w:rPr>
      </w:pPr>
    </w:p>
    <w:p w14:paraId="60A777E1" w14:textId="77777777" w:rsidR="00C90D08" w:rsidRPr="00DF7B29" w:rsidRDefault="00C90D08" w:rsidP="00C90D08">
      <w:pPr>
        <w:ind w:right="12"/>
        <w:jc w:val="both"/>
        <w:rPr>
          <w:rFonts w:ascii="Arial" w:hAnsi="Arial" w:cs="Arial"/>
        </w:rPr>
      </w:pPr>
      <w:r w:rsidRPr="00DF7B29">
        <w:rPr>
          <w:rFonts w:ascii="Arial" w:hAnsi="Arial" w:cs="Arial"/>
          <w:b/>
        </w:rPr>
        <w:t>16.4.1. CULPA EXCLUSIVA DA ADMINISTRAÇÃO</w:t>
      </w:r>
      <w:r w:rsidRPr="00DF7B29">
        <w:rPr>
          <w:rFonts w:ascii="Arial" w:hAnsi="Arial" w:cs="Arial"/>
        </w:rPr>
        <w:t xml:space="preserve">: </w:t>
      </w:r>
    </w:p>
    <w:p w14:paraId="13AECC0E" w14:textId="77777777" w:rsidR="00C90D08" w:rsidRPr="00DF7B29" w:rsidRDefault="00C90D08" w:rsidP="00C90D08">
      <w:pPr>
        <w:ind w:right="12" w:firstLine="708"/>
        <w:jc w:val="both"/>
        <w:rPr>
          <w:rFonts w:ascii="Arial" w:hAnsi="Arial" w:cs="Arial"/>
        </w:rPr>
      </w:pPr>
      <w:r w:rsidRPr="00DF7B29">
        <w:rPr>
          <w:rFonts w:ascii="Arial" w:hAnsi="Arial" w:cs="Arial"/>
        </w:rPr>
        <w:t xml:space="preserve"> </w:t>
      </w:r>
    </w:p>
    <w:p w14:paraId="33D6FC58" w14:textId="77777777" w:rsidR="00C90D08" w:rsidRPr="00DF7B29" w:rsidRDefault="00C90D08" w:rsidP="00C90D08">
      <w:pPr>
        <w:ind w:right="12"/>
        <w:jc w:val="both"/>
        <w:rPr>
          <w:rFonts w:ascii="Arial" w:hAnsi="Arial" w:cs="Arial"/>
        </w:rPr>
      </w:pPr>
      <w:r w:rsidRPr="00DF7B29">
        <w:rPr>
          <w:rFonts w:ascii="Arial" w:hAnsi="Arial" w:cs="Arial"/>
        </w:rPr>
        <w:t>Quando a extinção decorrer de culpa exclusiva da Administração, o contratado será ressarcido pelos prejuízos regularmente comprovados que houver sofrido e terá direito a:</w:t>
      </w:r>
    </w:p>
    <w:p w14:paraId="599B8BD7" w14:textId="77777777" w:rsidR="00C90D08" w:rsidRPr="00DF7B29" w:rsidRDefault="00C90D08" w:rsidP="00C90D08">
      <w:pPr>
        <w:tabs>
          <w:tab w:val="center" w:pos="2053"/>
          <w:tab w:val="center" w:pos="4114"/>
        </w:tabs>
        <w:spacing w:after="144" w:line="259" w:lineRule="auto"/>
        <w:ind w:hanging="708"/>
        <w:jc w:val="both"/>
        <w:rPr>
          <w:rFonts w:ascii="Arial" w:eastAsia="Calibri" w:hAnsi="Arial" w:cs="Arial"/>
        </w:rPr>
      </w:pPr>
      <w:r w:rsidRPr="00DF7B29">
        <w:rPr>
          <w:rFonts w:ascii="Arial" w:eastAsia="Calibri" w:hAnsi="Arial" w:cs="Arial"/>
        </w:rPr>
        <w:t xml:space="preserve">           </w:t>
      </w:r>
      <w:r w:rsidRPr="00DF7B29">
        <w:rPr>
          <w:rFonts w:ascii="Arial" w:hAnsi="Arial" w:cs="Arial"/>
          <w:b/>
        </w:rPr>
        <w:t>16.4.1.1.</w:t>
      </w:r>
      <w:r w:rsidRPr="00DF7B29">
        <w:rPr>
          <w:rFonts w:ascii="Arial" w:hAnsi="Arial" w:cs="Arial"/>
          <w:b/>
        </w:rPr>
        <w:tab/>
      </w:r>
      <w:r w:rsidRPr="00DF7B29">
        <w:rPr>
          <w:rFonts w:ascii="Arial" w:hAnsi="Arial" w:cs="Arial"/>
        </w:rPr>
        <w:t>Devolução da garantia;</w:t>
      </w:r>
    </w:p>
    <w:p w14:paraId="3F50A912" w14:textId="77777777" w:rsidR="00C90D08" w:rsidRPr="00DF7B29" w:rsidRDefault="00C90D08" w:rsidP="00C90D08">
      <w:pPr>
        <w:tabs>
          <w:tab w:val="left" w:pos="709"/>
          <w:tab w:val="center" w:pos="2053"/>
          <w:tab w:val="right" w:pos="8930"/>
        </w:tabs>
        <w:spacing w:after="145" w:line="259" w:lineRule="auto"/>
        <w:jc w:val="both"/>
        <w:rPr>
          <w:rFonts w:ascii="Arial" w:hAnsi="Arial" w:cs="Arial"/>
        </w:rPr>
      </w:pPr>
      <w:r w:rsidRPr="00DF7B29">
        <w:rPr>
          <w:rFonts w:ascii="Arial" w:hAnsi="Arial" w:cs="Arial"/>
          <w:b/>
        </w:rPr>
        <w:t xml:space="preserve"> 16.4.1.2.</w:t>
      </w:r>
      <w:r w:rsidRPr="00DF7B29">
        <w:rPr>
          <w:rFonts w:ascii="Arial" w:hAnsi="Arial" w:cs="Arial"/>
          <w:b/>
        </w:rPr>
        <w:tab/>
      </w:r>
      <w:r w:rsidRPr="00DF7B29">
        <w:rPr>
          <w:rFonts w:ascii="Arial" w:hAnsi="Arial" w:cs="Arial"/>
        </w:rPr>
        <w:t>Pagamentos devidos pela execução do contrato até a data de extinção;</w:t>
      </w:r>
    </w:p>
    <w:p w14:paraId="1472FBF2" w14:textId="77777777" w:rsidR="00C90D08" w:rsidRPr="00DF7B29" w:rsidRDefault="00C90D08" w:rsidP="00C90D08">
      <w:pPr>
        <w:tabs>
          <w:tab w:val="left" w:pos="709"/>
          <w:tab w:val="center" w:pos="2053"/>
          <w:tab w:val="center" w:pos="5041"/>
        </w:tabs>
        <w:spacing w:after="144" w:line="259" w:lineRule="auto"/>
        <w:jc w:val="both"/>
        <w:rPr>
          <w:rFonts w:ascii="Arial" w:hAnsi="Arial" w:cs="Arial"/>
        </w:rPr>
      </w:pPr>
      <w:r w:rsidRPr="00DF7B29">
        <w:rPr>
          <w:rFonts w:ascii="Arial" w:eastAsia="Calibri" w:hAnsi="Arial" w:cs="Arial"/>
        </w:rPr>
        <w:t xml:space="preserve"> </w:t>
      </w:r>
      <w:r w:rsidRPr="00DF7B29">
        <w:rPr>
          <w:rFonts w:ascii="Arial" w:hAnsi="Arial" w:cs="Arial"/>
          <w:b/>
        </w:rPr>
        <w:t>16.4.1.3.</w:t>
      </w:r>
      <w:r w:rsidRPr="00DF7B29">
        <w:rPr>
          <w:rFonts w:ascii="Arial" w:hAnsi="Arial" w:cs="Arial"/>
          <w:b/>
        </w:rPr>
        <w:tab/>
      </w:r>
      <w:r w:rsidRPr="00DF7B29">
        <w:rPr>
          <w:rFonts w:ascii="Arial" w:hAnsi="Arial" w:cs="Arial"/>
        </w:rPr>
        <w:t>Pagamento do custo da desmobilização.</w:t>
      </w:r>
    </w:p>
    <w:p w14:paraId="1A3835AE" w14:textId="77777777" w:rsidR="00C90D08" w:rsidRPr="00DF7B29" w:rsidRDefault="00C90D08" w:rsidP="00C90D08">
      <w:pPr>
        <w:pStyle w:val="Ttulo3"/>
        <w:tabs>
          <w:tab w:val="center" w:pos="1403"/>
          <w:tab w:val="center" w:pos="3047"/>
          <w:tab w:val="center" w:pos="6108"/>
          <w:tab w:val="right" w:pos="8930"/>
        </w:tabs>
        <w:spacing w:after="144" w:line="259" w:lineRule="auto"/>
        <w:jc w:val="both"/>
        <w:rPr>
          <w:rFonts w:ascii="Arial" w:hAnsi="Arial" w:cs="Arial"/>
          <w:color w:val="auto"/>
        </w:rPr>
      </w:pPr>
      <w:r w:rsidRPr="00DF7B29">
        <w:rPr>
          <w:rFonts w:ascii="Arial" w:eastAsia="Calibri" w:hAnsi="Arial" w:cs="Arial"/>
          <w:b w:val="0"/>
          <w:color w:val="auto"/>
        </w:rPr>
        <w:t xml:space="preserve"> </w:t>
      </w:r>
      <w:r w:rsidRPr="00DF7B29">
        <w:rPr>
          <w:rFonts w:ascii="Arial" w:hAnsi="Arial" w:cs="Arial"/>
          <w:color w:val="auto"/>
        </w:rPr>
        <w:t>16.4.2.</w:t>
      </w:r>
      <w:r w:rsidRPr="00DF7B29">
        <w:rPr>
          <w:rFonts w:ascii="Arial" w:hAnsi="Arial" w:cs="Arial"/>
          <w:color w:val="auto"/>
        </w:rPr>
        <w:tab/>
        <w:t xml:space="preserve">DETERMINADA </w:t>
      </w:r>
      <w:r w:rsidRPr="00DF7B29">
        <w:rPr>
          <w:rFonts w:ascii="Arial" w:hAnsi="Arial" w:cs="Arial"/>
          <w:color w:val="auto"/>
        </w:rPr>
        <w:tab/>
        <w:t xml:space="preserve">UNILATERALMENTE PELA ADMINISTRAÇÃO: </w:t>
      </w:r>
    </w:p>
    <w:p w14:paraId="7970019D" w14:textId="77777777" w:rsidR="00C90D08" w:rsidRPr="00DF7B29" w:rsidRDefault="00C90D08" w:rsidP="00C90D08">
      <w:pPr>
        <w:ind w:right="12"/>
        <w:jc w:val="both"/>
        <w:rPr>
          <w:rFonts w:ascii="Arial" w:hAnsi="Arial" w:cs="Arial"/>
        </w:rPr>
      </w:pPr>
      <w:r w:rsidRPr="00DF7B29">
        <w:rPr>
          <w:rFonts w:ascii="Arial" w:hAnsi="Arial" w:cs="Arial"/>
        </w:rPr>
        <w:t>A extinção determinada por ato unilateral da Administração poderá acarretar, sem prejuízo das sanções previstas neste edital, as seguintes consequências:</w:t>
      </w:r>
    </w:p>
    <w:p w14:paraId="58FAE715" w14:textId="77777777" w:rsidR="00C90D08" w:rsidRPr="00DF7B29" w:rsidRDefault="00C90D08" w:rsidP="00C90D08">
      <w:pPr>
        <w:ind w:left="2170" w:right="12"/>
        <w:jc w:val="both"/>
        <w:rPr>
          <w:rFonts w:ascii="Arial" w:hAnsi="Arial" w:cs="Arial"/>
        </w:rPr>
      </w:pPr>
    </w:p>
    <w:p w14:paraId="2C8004FE" w14:textId="77777777" w:rsidR="00C90D08" w:rsidRPr="00DF7B29" w:rsidRDefault="00C90D08" w:rsidP="00C90D08">
      <w:pPr>
        <w:ind w:right="12"/>
        <w:jc w:val="both"/>
        <w:rPr>
          <w:rFonts w:ascii="Arial" w:hAnsi="Arial" w:cs="Arial"/>
        </w:rPr>
      </w:pPr>
      <w:r w:rsidRPr="00DF7B29">
        <w:rPr>
          <w:rFonts w:ascii="Arial" w:hAnsi="Arial" w:cs="Arial"/>
          <w:b/>
        </w:rPr>
        <w:t xml:space="preserve">16.4.2.1. </w:t>
      </w:r>
      <w:r w:rsidRPr="00DF7B29">
        <w:rPr>
          <w:rFonts w:ascii="Arial" w:hAnsi="Arial" w:cs="Arial"/>
        </w:rPr>
        <w:t>Assunção imediata do objeto do contrato, no estado e local em que se encontrar, por ato próprio da Administração;</w:t>
      </w:r>
    </w:p>
    <w:p w14:paraId="464C617C" w14:textId="77777777" w:rsidR="00C90D08" w:rsidRPr="00DF7B29" w:rsidRDefault="00C90D08" w:rsidP="00C90D08">
      <w:pPr>
        <w:ind w:right="12"/>
        <w:jc w:val="both"/>
        <w:rPr>
          <w:rFonts w:ascii="Arial" w:hAnsi="Arial" w:cs="Arial"/>
        </w:rPr>
      </w:pPr>
    </w:p>
    <w:p w14:paraId="7B44AA62" w14:textId="77777777" w:rsidR="00C90D08" w:rsidRPr="00DF7B29" w:rsidRDefault="00C90D08" w:rsidP="00C90D08">
      <w:pPr>
        <w:tabs>
          <w:tab w:val="center" w:pos="2053"/>
          <w:tab w:val="right" w:pos="8930"/>
        </w:tabs>
        <w:spacing w:after="139" w:line="265" w:lineRule="auto"/>
        <w:jc w:val="both"/>
        <w:rPr>
          <w:rFonts w:ascii="Arial" w:hAnsi="Arial" w:cs="Arial"/>
        </w:rPr>
      </w:pPr>
      <w:r w:rsidRPr="00DF7B29">
        <w:rPr>
          <w:rFonts w:ascii="Arial" w:hAnsi="Arial" w:cs="Arial"/>
          <w:b/>
        </w:rPr>
        <w:t>16.4.2.2.</w:t>
      </w:r>
      <w:r w:rsidRPr="00DF7B29">
        <w:rPr>
          <w:rFonts w:ascii="Arial" w:hAnsi="Arial" w:cs="Arial"/>
          <w:b/>
        </w:rPr>
        <w:tab/>
      </w:r>
      <w:r w:rsidRPr="00DF7B29">
        <w:rPr>
          <w:rFonts w:ascii="Arial" w:hAnsi="Arial" w:cs="Arial"/>
        </w:rPr>
        <w:t>Ocupação e utilização do local, das instalações, dos equipamentos, do material e do pessoal empregados na execução do contrato e necessários à sua continuidade;</w:t>
      </w:r>
    </w:p>
    <w:p w14:paraId="144977BA" w14:textId="77777777" w:rsidR="00C90D08" w:rsidRPr="00DF7B29" w:rsidRDefault="00C90D08" w:rsidP="00C90D08">
      <w:pPr>
        <w:tabs>
          <w:tab w:val="center" w:pos="2053"/>
          <w:tab w:val="center" w:pos="4908"/>
        </w:tabs>
        <w:spacing w:after="144" w:line="259" w:lineRule="auto"/>
        <w:jc w:val="both"/>
        <w:rPr>
          <w:rFonts w:ascii="Arial" w:hAnsi="Arial" w:cs="Arial"/>
        </w:rPr>
      </w:pPr>
      <w:r w:rsidRPr="00DF7B29">
        <w:rPr>
          <w:rFonts w:ascii="Arial" w:hAnsi="Arial" w:cs="Arial"/>
          <w:b/>
        </w:rPr>
        <w:t>16.4.2.3.</w:t>
      </w:r>
      <w:r w:rsidRPr="00DF7B29">
        <w:rPr>
          <w:rFonts w:ascii="Arial" w:hAnsi="Arial" w:cs="Arial"/>
          <w:b/>
        </w:rPr>
        <w:tab/>
        <w:t xml:space="preserve"> </w:t>
      </w:r>
      <w:r w:rsidRPr="00DF7B29">
        <w:rPr>
          <w:rFonts w:ascii="Arial" w:hAnsi="Arial" w:cs="Arial"/>
        </w:rPr>
        <w:t>Execução da garantia contratual para:</w:t>
      </w:r>
    </w:p>
    <w:p w14:paraId="6182D370" w14:textId="77777777" w:rsidR="00C90D08" w:rsidRPr="00DF7B29" w:rsidRDefault="00C90D08" w:rsidP="00C90D08">
      <w:pPr>
        <w:tabs>
          <w:tab w:val="center" w:pos="2673"/>
          <w:tab w:val="center" w:pos="4400"/>
          <w:tab w:val="center" w:pos="5536"/>
          <w:tab w:val="center" w:pos="6631"/>
          <w:tab w:val="center" w:pos="7987"/>
          <w:tab w:val="right" w:pos="8930"/>
        </w:tabs>
        <w:spacing w:after="139" w:line="265" w:lineRule="auto"/>
        <w:ind w:hanging="708"/>
        <w:jc w:val="both"/>
        <w:rPr>
          <w:rFonts w:ascii="Arial" w:hAnsi="Arial" w:cs="Arial"/>
        </w:rPr>
      </w:pPr>
      <w:r w:rsidRPr="00DF7B29">
        <w:rPr>
          <w:rFonts w:ascii="Arial" w:eastAsia="Calibri" w:hAnsi="Arial" w:cs="Arial"/>
        </w:rPr>
        <w:t xml:space="preserve">           </w:t>
      </w:r>
      <w:r w:rsidRPr="00DF7B29">
        <w:rPr>
          <w:rFonts w:ascii="Arial" w:hAnsi="Arial" w:cs="Arial"/>
          <w:b/>
        </w:rPr>
        <w:t xml:space="preserve">16.4.2.3.1. </w:t>
      </w:r>
      <w:r w:rsidRPr="00DF7B29">
        <w:rPr>
          <w:rFonts w:ascii="Arial" w:hAnsi="Arial" w:cs="Arial"/>
        </w:rPr>
        <w:t xml:space="preserve">Ressarcimento da </w:t>
      </w:r>
      <w:r w:rsidRPr="00DF7B29">
        <w:rPr>
          <w:rFonts w:ascii="Arial" w:hAnsi="Arial" w:cs="Arial"/>
        </w:rPr>
        <w:tab/>
        <w:t xml:space="preserve">Administração </w:t>
      </w:r>
      <w:proofErr w:type="gramStart"/>
      <w:r w:rsidRPr="00DF7B29">
        <w:rPr>
          <w:rFonts w:ascii="Arial" w:hAnsi="Arial" w:cs="Arial"/>
        </w:rPr>
        <w:tab/>
        <w:t>Pública</w:t>
      </w:r>
      <w:proofErr w:type="gramEnd"/>
      <w:r w:rsidRPr="00DF7B29">
        <w:rPr>
          <w:rFonts w:ascii="Arial" w:hAnsi="Arial" w:cs="Arial"/>
        </w:rPr>
        <w:tab/>
        <w:t>por prejuízos decorrentes                         da não execução;</w:t>
      </w:r>
    </w:p>
    <w:p w14:paraId="72F66AB8" w14:textId="77777777" w:rsidR="00C90D08" w:rsidRPr="00DF7B29" w:rsidRDefault="00C90D08" w:rsidP="00C90D08">
      <w:pPr>
        <w:tabs>
          <w:tab w:val="center" w:pos="2673"/>
          <w:tab w:val="right" w:pos="8930"/>
        </w:tabs>
        <w:spacing w:after="139" w:line="265" w:lineRule="auto"/>
        <w:ind w:hanging="708"/>
        <w:jc w:val="both"/>
        <w:rPr>
          <w:rFonts w:ascii="Arial" w:hAnsi="Arial" w:cs="Arial"/>
        </w:rPr>
      </w:pPr>
      <w:r w:rsidRPr="00DF7B29">
        <w:rPr>
          <w:rFonts w:ascii="Arial" w:eastAsia="Calibri" w:hAnsi="Arial" w:cs="Arial"/>
        </w:rPr>
        <w:t xml:space="preserve">           </w:t>
      </w:r>
      <w:r w:rsidRPr="00DF7B29">
        <w:rPr>
          <w:rFonts w:ascii="Arial" w:hAnsi="Arial" w:cs="Arial"/>
          <w:b/>
        </w:rPr>
        <w:t xml:space="preserve">16.4.2.3.2. </w:t>
      </w:r>
      <w:r w:rsidRPr="00DF7B29">
        <w:rPr>
          <w:rFonts w:ascii="Arial" w:hAnsi="Arial" w:cs="Arial"/>
          <w:b/>
        </w:rPr>
        <w:tab/>
      </w:r>
      <w:r w:rsidRPr="00DF7B29">
        <w:rPr>
          <w:rFonts w:ascii="Arial" w:hAnsi="Arial" w:cs="Arial"/>
        </w:rPr>
        <w:t>Pagamento de verbas trabalhistas, fundiárias e previdenciárias                quando cabível;</w:t>
      </w:r>
    </w:p>
    <w:p w14:paraId="7268F86C" w14:textId="77777777" w:rsidR="00C90D08" w:rsidRPr="00DF7B29" w:rsidRDefault="00C90D08" w:rsidP="00C90D08">
      <w:pPr>
        <w:tabs>
          <w:tab w:val="center" w:pos="2673"/>
          <w:tab w:val="right" w:pos="8930"/>
        </w:tabs>
        <w:spacing w:after="139" w:line="265" w:lineRule="auto"/>
        <w:ind w:hanging="708"/>
        <w:jc w:val="both"/>
        <w:rPr>
          <w:rFonts w:ascii="Arial" w:hAnsi="Arial" w:cs="Arial"/>
        </w:rPr>
      </w:pPr>
      <w:r w:rsidRPr="00DF7B29">
        <w:rPr>
          <w:rFonts w:ascii="Arial" w:eastAsia="Calibri" w:hAnsi="Arial" w:cs="Arial"/>
        </w:rPr>
        <w:t xml:space="preserve">           </w:t>
      </w:r>
      <w:r w:rsidRPr="00DF7B29">
        <w:rPr>
          <w:rFonts w:ascii="Arial" w:hAnsi="Arial" w:cs="Arial"/>
          <w:b/>
        </w:rPr>
        <w:t xml:space="preserve">16.4.2.3.3. </w:t>
      </w:r>
      <w:r w:rsidRPr="00DF7B29">
        <w:rPr>
          <w:rFonts w:ascii="Arial" w:hAnsi="Arial" w:cs="Arial"/>
          <w:b/>
        </w:rPr>
        <w:tab/>
      </w:r>
      <w:r w:rsidRPr="00DF7B29">
        <w:rPr>
          <w:rFonts w:ascii="Arial" w:hAnsi="Arial" w:cs="Arial"/>
        </w:rPr>
        <w:t>Pagamento das multas devidas à Administração Pública;</w:t>
      </w:r>
    </w:p>
    <w:p w14:paraId="400F3082" w14:textId="77777777" w:rsidR="00C90D08" w:rsidRPr="00DF7B29" w:rsidRDefault="00C90D08" w:rsidP="00C90D08">
      <w:pPr>
        <w:tabs>
          <w:tab w:val="center" w:pos="2673"/>
          <w:tab w:val="center" w:pos="4120"/>
          <w:tab w:val="center" w:pos="4991"/>
          <w:tab w:val="center" w:pos="5855"/>
          <w:tab w:val="center" w:pos="6718"/>
          <w:tab w:val="center" w:pos="7582"/>
          <w:tab w:val="center" w:pos="8379"/>
          <w:tab w:val="right" w:pos="8930"/>
        </w:tabs>
        <w:spacing w:after="139" w:line="265" w:lineRule="auto"/>
        <w:ind w:hanging="708"/>
        <w:jc w:val="both"/>
        <w:rPr>
          <w:rFonts w:ascii="Arial" w:hAnsi="Arial" w:cs="Arial"/>
        </w:rPr>
      </w:pPr>
      <w:r w:rsidRPr="00DF7B29">
        <w:rPr>
          <w:rFonts w:ascii="Arial" w:eastAsia="Calibri" w:hAnsi="Arial" w:cs="Arial"/>
        </w:rPr>
        <w:t xml:space="preserve">           </w:t>
      </w:r>
      <w:r w:rsidRPr="00DF7B29">
        <w:rPr>
          <w:rFonts w:ascii="Arial" w:hAnsi="Arial" w:cs="Arial"/>
          <w:b/>
        </w:rPr>
        <w:t xml:space="preserve">16.4.2.3.4. </w:t>
      </w:r>
      <w:r w:rsidRPr="00DF7B29">
        <w:rPr>
          <w:rFonts w:ascii="Arial" w:hAnsi="Arial" w:cs="Arial"/>
        </w:rPr>
        <w:t>Exigência da</w:t>
      </w:r>
      <w:r w:rsidRPr="00DF7B29">
        <w:rPr>
          <w:rFonts w:ascii="Arial" w:hAnsi="Arial" w:cs="Arial"/>
        </w:rPr>
        <w:tab/>
        <w:t>assunção</w:t>
      </w:r>
      <w:r w:rsidRPr="00DF7B29">
        <w:rPr>
          <w:rFonts w:ascii="Arial" w:hAnsi="Arial" w:cs="Arial"/>
        </w:rPr>
        <w:tab/>
        <w:t>da</w:t>
      </w:r>
      <w:r w:rsidRPr="00DF7B29">
        <w:rPr>
          <w:rFonts w:ascii="Arial" w:hAnsi="Arial" w:cs="Arial"/>
        </w:rPr>
        <w:tab/>
        <w:t>execução</w:t>
      </w:r>
      <w:r w:rsidRPr="00DF7B29">
        <w:rPr>
          <w:rFonts w:ascii="Arial" w:hAnsi="Arial" w:cs="Arial"/>
        </w:rPr>
        <w:tab/>
        <w:t>e da conclusão do objeto    do contrato pela seguradora, quando cabível;</w:t>
      </w:r>
    </w:p>
    <w:p w14:paraId="21C4CD03" w14:textId="77777777" w:rsidR="00C90D08" w:rsidRPr="00DF7B29" w:rsidRDefault="00C90D08" w:rsidP="00C90D08">
      <w:pPr>
        <w:tabs>
          <w:tab w:val="center" w:pos="2053"/>
          <w:tab w:val="right" w:pos="8930"/>
        </w:tabs>
        <w:spacing w:after="139" w:line="265" w:lineRule="auto"/>
        <w:ind w:hanging="708"/>
        <w:jc w:val="both"/>
        <w:rPr>
          <w:rFonts w:ascii="Arial" w:hAnsi="Arial" w:cs="Arial"/>
        </w:rPr>
      </w:pPr>
      <w:r w:rsidRPr="00DF7B29">
        <w:rPr>
          <w:rFonts w:ascii="Arial" w:eastAsia="Calibri" w:hAnsi="Arial" w:cs="Arial"/>
        </w:rPr>
        <w:t xml:space="preserve">           </w:t>
      </w:r>
      <w:r w:rsidRPr="00DF7B29">
        <w:rPr>
          <w:rFonts w:ascii="Arial" w:hAnsi="Arial" w:cs="Arial"/>
          <w:b/>
        </w:rPr>
        <w:t>16.4.2.4.</w:t>
      </w:r>
      <w:r w:rsidRPr="00DF7B29">
        <w:rPr>
          <w:rFonts w:ascii="Arial" w:hAnsi="Arial" w:cs="Arial"/>
          <w:b/>
        </w:rPr>
        <w:tab/>
        <w:t xml:space="preserve"> </w:t>
      </w:r>
      <w:r w:rsidRPr="00DF7B29">
        <w:rPr>
          <w:rFonts w:ascii="Arial" w:hAnsi="Arial" w:cs="Arial"/>
        </w:rPr>
        <w:t>Retenção dos créditos decorrentes do contrato até o limite dos prejuízos causados à Administração Pública e das multas aplicadas.</w:t>
      </w:r>
    </w:p>
    <w:p w14:paraId="15F9A124" w14:textId="77777777" w:rsidR="00C90D08" w:rsidRPr="00DF7B29" w:rsidRDefault="00C90D08" w:rsidP="00C90D08">
      <w:pPr>
        <w:ind w:right="12"/>
        <w:jc w:val="both"/>
        <w:rPr>
          <w:rFonts w:ascii="Arial" w:hAnsi="Arial" w:cs="Arial"/>
        </w:rPr>
      </w:pPr>
      <w:r w:rsidRPr="00DF7B29">
        <w:rPr>
          <w:rFonts w:ascii="Arial" w:hAnsi="Arial" w:cs="Arial"/>
          <w:b/>
        </w:rPr>
        <w:lastRenderedPageBreak/>
        <w:t xml:space="preserve">16.4.3. </w:t>
      </w:r>
      <w:r w:rsidRPr="00DF7B29">
        <w:rPr>
          <w:rFonts w:ascii="Arial" w:hAnsi="Arial" w:cs="Arial"/>
        </w:rPr>
        <w:t>A aplicação das medidas previstas nos subitens 16.4.2.1 e 16.4.2.2 ficará a critério da Administração, que poderá dar continuidade à obra ou ao serviço por execução direta ou indireta.</w:t>
      </w:r>
    </w:p>
    <w:p w14:paraId="24A7ACA2" w14:textId="77777777" w:rsidR="00C90D08" w:rsidRPr="00DF7B29" w:rsidRDefault="00C90D08" w:rsidP="00C90D08">
      <w:pPr>
        <w:ind w:left="2160" w:right="12" w:hanging="1124"/>
        <w:jc w:val="both"/>
        <w:rPr>
          <w:rFonts w:ascii="Arial" w:hAnsi="Arial" w:cs="Arial"/>
        </w:rPr>
      </w:pPr>
    </w:p>
    <w:p w14:paraId="4F96926D" w14:textId="77777777" w:rsidR="00C90D08" w:rsidRPr="00DF7B29" w:rsidRDefault="00C90D08" w:rsidP="00C90D08">
      <w:pPr>
        <w:spacing w:after="423"/>
        <w:ind w:right="12"/>
        <w:jc w:val="both"/>
        <w:rPr>
          <w:rFonts w:ascii="Arial" w:hAnsi="Arial" w:cs="Arial"/>
        </w:rPr>
      </w:pPr>
      <w:r w:rsidRPr="00DF7B29">
        <w:rPr>
          <w:rFonts w:ascii="Arial" w:hAnsi="Arial" w:cs="Arial"/>
          <w:b/>
        </w:rPr>
        <w:t xml:space="preserve">16.4.4. </w:t>
      </w:r>
      <w:r w:rsidRPr="00DF7B29">
        <w:rPr>
          <w:rFonts w:ascii="Arial" w:hAnsi="Arial" w:cs="Arial"/>
        </w:rPr>
        <w:t>Na hipótese do subitem 16.4.2.2, o ato deverá ser precedido de autorização expressa do secretário municipal competente, conforme o caso.</w:t>
      </w:r>
    </w:p>
    <w:p w14:paraId="5E7C35B0" w14:textId="77777777" w:rsidR="00C90D08" w:rsidRPr="00DF7B29" w:rsidRDefault="00C90D08" w:rsidP="00C90D08">
      <w:pPr>
        <w:spacing w:after="423"/>
        <w:ind w:right="12"/>
        <w:jc w:val="both"/>
        <w:rPr>
          <w:rFonts w:ascii="Arial" w:hAnsi="Arial" w:cs="Arial"/>
        </w:rPr>
      </w:pPr>
      <w:r w:rsidRPr="00DF7B29">
        <w:rPr>
          <w:rFonts w:ascii="Arial" w:hAnsi="Arial" w:cs="Arial"/>
          <w:b/>
        </w:rPr>
        <w:t xml:space="preserve">16.5. </w:t>
      </w:r>
      <w:r w:rsidRPr="00DF7B29">
        <w:rPr>
          <w:rFonts w:ascii="Arial" w:hAnsi="Arial" w:cs="Arial"/>
        </w:rPr>
        <w:t>Caso a proponente vencedora da licitação não execute, total ou parcialmente, quaisquer itens ou serviços previstos, a contratante reserva-se o direito de executá-los, direta ou indiretamente, inclusive remanescentes, hipótese em que aquela licitante ou contratada responderá pelos custos, através de glosas de créditos e/ou cauções e/ou pagamentos, direto à contratante, bem como reparação de eventuais danos a esta ou a terceiros.</w:t>
      </w:r>
    </w:p>
    <w:p w14:paraId="5E2495D3" w14:textId="77777777" w:rsidR="00C90D08" w:rsidRPr="00DF7B29" w:rsidRDefault="00C90D08" w:rsidP="00C90D08">
      <w:pPr>
        <w:pStyle w:val="Ttulo2"/>
        <w:tabs>
          <w:tab w:val="center" w:pos="813"/>
          <w:tab w:val="center" w:pos="3124"/>
        </w:tabs>
        <w:jc w:val="both"/>
        <w:rPr>
          <w:sz w:val="24"/>
          <w:szCs w:val="24"/>
        </w:rPr>
      </w:pPr>
      <w:r w:rsidRPr="00DF7B29">
        <w:rPr>
          <w:sz w:val="24"/>
          <w:szCs w:val="24"/>
        </w:rPr>
        <w:t>16.6.</w:t>
      </w:r>
      <w:r w:rsidRPr="00DF7B29">
        <w:rPr>
          <w:sz w:val="24"/>
          <w:szCs w:val="24"/>
        </w:rPr>
        <w:tab/>
        <w:t>DA NULIDADE CONTRATUAL</w:t>
      </w:r>
    </w:p>
    <w:p w14:paraId="3C94A747" w14:textId="77777777" w:rsidR="00C90D08" w:rsidRPr="00DF7B29" w:rsidRDefault="00C90D08" w:rsidP="00C90D08">
      <w:pPr>
        <w:ind w:right="12"/>
        <w:jc w:val="both"/>
        <w:rPr>
          <w:rFonts w:ascii="Arial" w:hAnsi="Arial" w:cs="Arial"/>
        </w:rPr>
      </w:pPr>
      <w:r w:rsidRPr="00DF7B29">
        <w:rPr>
          <w:rFonts w:ascii="Arial" w:hAnsi="Arial" w:cs="Arial"/>
          <w:b/>
        </w:rPr>
        <w:t xml:space="preserve">16.6.1. </w:t>
      </w:r>
      <w:r w:rsidRPr="00DF7B29">
        <w:rPr>
          <w:rFonts w:ascii="Arial" w:hAnsi="Arial" w:cs="Arial"/>
        </w:rPr>
        <w:t>Constatada irregularidade no procedimento licitatório ou na execução contratual, caso não seja possível o saneamento, a decisão sobre a suspensão da execução ou sobre a declaração de nulidade do contrato somente será adotada na hipótese em que se revelar medida de interesse público, com avaliação, entre outros, dos seguintes aspectos:</w:t>
      </w:r>
    </w:p>
    <w:p w14:paraId="2DE230A7" w14:textId="77777777" w:rsidR="00C90D08" w:rsidRPr="00DF7B29" w:rsidRDefault="00C90D08" w:rsidP="00C90D08">
      <w:pPr>
        <w:ind w:right="12"/>
        <w:jc w:val="both"/>
        <w:rPr>
          <w:rFonts w:ascii="Arial" w:hAnsi="Arial" w:cs="Arial"/>
        </w:rPr>
      </w:pPr>
    </w:p>
    <w:p w14:paraId="597132AF" w14:textId="77777777" w:rsidR="00C90D08" w:rsidRPr="00DF7B29" w:rsidRDefault="00C90D08" w:rsidP="00C90D08">
      <w:pPr>
        <w:tabs>
          <w:tab w:val="center" w:pos="2053"/>
          <w:tab w:val="center" w:pos="3367"/>
          <w:tab w:val="center" w:pos="4696"/>
          <w:tab w:val="right" w:pos="8930"/>
        </w:tabs>
        <w:spacing w:after="144" w:line="259" w:lineRule="auto"/>
        <w:rPr>
          <w:rFonts w:ascii="Arial" w:hAnsi="Arial" w:cs="Arial"/>
        </w:rPr>
      </w:pPr>
      <w:r w:rsidRPr="00DF7B29">
        <w:rPr>
          <w:rFonts w:ascii="Arial" w:hAnsi="Arial" w:cs="Arial"/>
          <w:b/>
        </w:rPr>
        <w:t xml:space="preserve">16.6.1.1. </w:t>
      </w:r>
      <w:r w:rsidRPr="00DF7B29">
        <w:rPr>
          <w:rFonts w:ascii="Arial" w:hAnsi="Arial" w:cs="Arial"/>
        </w:rPr>
        <w:t xml:space="preserve">Impactos </w:t>
      </w:r>
      <w:r w:rsidRPr="00DF7B29">
        <w:rPr>
          <w:rFonts w:ascii="Arial" w:hAnsi="Arial" w:cs="Arial"/>
        </w:rPr>
        <w:tab/>
        <w:t>econômicos e financeiros decorrentes do</w:t>
      </w:r>
    </w:p>
    <w:p w14:paraId="66B2505E" w14:textId="77777777" w:rsidR="00C90D08" w:rsidRPr="00DF7B29" w:rsidRDefault="00C90D08" w:rsidP="00C90D08">
      <w:pPr>
        <w:spacing w:after="145" w:line="259" w:lineRule="auto"/>
        <w:ind w:right="12"/>
        <w:jc w:val="both"/>
        <w:rPr>
          <w:rFonts w:ascii="Arial" w:hAnsi="Arial" w:cs="Arial"/>
        </w:rPr>
      </w:pPr>
      <w:proofErr w:type="gramStart"/>
      <w:r w:rsidRPr="00DF7B29">
        <w:rPr>
          <w:rFonts w:ascii="Arial" w:hAnsi="Arial" w:cs="Arial"/>
        </w:rPr>
        <w:t>atraso</w:t>
      </w:r>
      <w:proofErr w:type="gramEnd"/>
      <w:r w:rsidRPr="00DF7B29">
        <w:rPr>
          <w:rFonts w:ascii="Arial" w:hAnsi="Arial" w:cs="Arial"/>
        </w:rPr>
        <w:t xml:space="preserve"> na fruição dos benefícios do objeto do contrato;</w:t>
      </w:r>
    </w:p>
    <w:p w14:paraId="61C21C75" w14:textId="77777777" w:rsidR="00C90D08" w:rsidRPr="00DF7B29" w:rsidRDefault="00C90D08" w:rsidP="00C90D08">
      <w:pPr>
        <w:tabs>
          <w:tab w:val="center" w:pos="2053"/>
          <w:tab w:val="right" w:pos="8930"/>
        </w:tabs>
        <w:spacing w:after="145" w:line="259" w:lineRule="auto"/>
        <w:jc w:val="both"/>
        <w:rPr>
          <w:rFonts w:ascii="Arial" w:hAnsi="Arial" w:cs="Arial"/>
        </w:rPr>
      </w:pPr>
      <w:r w:rsidRPr="00DF7B29">
        <w:rPr>
          <w:rFonts w:ascii="Arial" w:hAnsi="Arial" w:cs="Arial"/>
          <w:b/>
        </w:rPr>
        <w:t xml:space="preserve">16.6.1.2. </w:t>
      </w:r>
      <w:r w:rsidRPr="00DF7B29">
        <w:rPr>
          <w:rFonts w:ascii="Arial" w:hAnsi="Arial" w:cs="Arial"/>
          <w:b/>
        </w:rPr>
        <w:tab/>
      </w:r>
      <w:r w:rsidRPr="00DF7B29">
        <w:rPr>
          <w:rFonts w:ascii="Arial" w:hAnsi="Arial" w:cs="Arial"/>
        </w:rPr>
        <w:t>Riscos sociais, ambientais e à segurança da população local decorrentes do atraso na fruição dos benefícios do objeto do contrato;</w:t>
      </w:r>
    </w:p>
    <w:p w14:paraId="6ECAAD70" w14:textId="77777777" w:rsidR="00C90D08" w:rsidRPr="00DF7B29" w:rsidRDefault="00C90D08" w:rsidP="00C90D08">
      <w:pPr>
        <w:tabs>
          <w:tab w:val="center" w:pos="2053"/>
          <w:tab w:val="center" w:pos="5088"/>
        </w:tabs>
        <w:spacing w:after="145" w:line="259" w:lineRule="auto"/>
        <w:jc w:val="both"/>
        <w:rPr>
          <w:rFonts w:ascii="Arial" w:hAnsi="Arial" w:cs="Arial"/>
        </w:rPr>
      </w:pPr>
      <w:r w:rsidRPr="00DF7B29">
        <w:rPr>
          <w:rFonts w:ascii="Arial" w:hAnsi="Arial" w:cs="Arial"/>
          <w:b/>
        </w:rPr>
        <w:t>16.6.1.3.</w:t>
      </w:r>
      <w:r w:rsidRPr="00DF7B29">
        <w:rPr>
          <w:rFonts w:ascii="Arial" w:hAnsi="Arial" w:cs="Arial"/>
          <w:b/>
        </w:rPr>
        <w:tab/>
        <w:t xml:space="preserve"> </w:t>
      </w:r>
      <w:r w:rsidRPr="00DF7B29">
        <w:rPr>
          <w:rFonts w:ascii="Arial" w:hAnsi="Arial" w:cs="Arial"/>
        </w:rPr>
        <w:t>Motivação social e ambiental do contrato;</w:t>
      </w:r>
    </w:p>
    <w:p w14:paraId="706C81F8" w14:textId="77777777" w:rsidR="00C90D08" w:rsidRPr="00DF7B29" w:rsidRDefault="00C90D08" w:rsidP="00C90D08">
      <w:pPr>
        <w:tabs>
          <w:tab w:val="center" w:pos="2053"/>
          <w:tab w:val="center" w:pos="3193"/>
          <w:tab w:val="center" w:pos="3842"/>
          <w:tab w:val="center" w:pos="4844"/>
          <w:tab w:val="center" w:pos="5847"/>
          <w:tab w:val="right" w:pos="8930"/>
        </w:tabs>
        <w:spacing w:after="123" w:line="259" w:lineRule="auto"/>
        <w:jc w:val="both"/>
        <w:rPr>
          <w:rFonts w:ascii="Arial" w:hAnsi="Arial" w:cs="Arial"/>
        </w:rPr>
      </w:pPr>
      <w:r w:rsidRPr="00DF7B29">
        <w:rPr>
          <w:rFonts w:ascii="Arial" w:hAnsi="Arial" w:cs="Arial"/>
          <w:b/>
        </w:rPr>
        <w:t xml:space="preserve">16.6.1.4. </w:t>
      </w:r>
      <w:r w:rsidRPr="00DF7B29">
        <w:rPr>
          <w:rFonts w:ascii="Arial" w:hAnsi="Arial" w:cs="Arial"/>
        </w:rPr>
        <w:t>Custo</w:t>
      </w:r>
      <w:r w:rsidRPr="00DF7B29">
        <w:rPr>
          <w:rFonts w:ascii="Arial" w:hAnsi="Arial" w:cs="Arial"/>
        </w:rPr>
        <w:tab/>
        <w:t>da</w:t>
      </w:r>
      <w:r w:rsidRPr="00DF7B29">
        <w:rPr>
          <w:rFonts w:ascii="Arial" w:hAnsi="Arial" w:cs="Arial"/>
        </w:rPr>
        <w:tab/>
        <w:t xml:space="preserve">deterioração ou </w:t>
      </w:r>
      <w:r w:rsidRPr="00DF7B29">
        <w:rPr>
          <w:rFonts w:ascii="Arial" w:hAnsi="Arial" w:cs="Arial"/>
        </w:rPr>
        <w:tab/>
        <w:t>da perda das parcelas executadas;</w:t>
      </w:r>
    </w:p>
    <w:p w14:paraId="0DC2F0AC" w14:textId="77777777" w:rsidR="00C90D08" w:rsidRPr="00DF7B29" w:rsidRDefault="00C90D08" w:rsidP="00C90D08">
      <w:pPr>
        <w:tabs>
          <w:tab w:val="center" w:pos="2053"/>
          <w:tab w:val="right" w:pos="8930"/>
        </w:tabs>
        <w:spacing w:after="144" w:line="259" w:lineRule="auto"/>
        <w:jc w:val="both"/>
        <w:rPr>
          <w:rFonts w:ascii="Arial" w:hAnsi="Arial" w:cs="Arial"/>
        </w:rPr>
      </w:pPr>
      <w:r w:rsidRPr="00DF7B29">
        <w:rPr>
          <w:rFonts w:ascii="Arial" w:hAnsi="Arial" w:cs="Arial"/>
          <w:b/>
        </w:rPr>
        <w:t xml:space="preserve">16.6.1.5. </w:t>
      </w:r>
      <w:r w:rsidRPr="00DF7B29">
        <w:rPr>
          <w:rFonts w:ascii="Arial" w:hAnsi="Arial" w:cs="Arial"/>
          <w:b/>
        </w:rPr>
        <w:tab/>
      </w:r>
      <w:r w:rsidRPr="00DF7B29">
        <w:rPr>
          <w:rFonts w:ascii="Arial" w:hAnsi="Arial" w:cs="Arial"/>
        </w:rPr>
        <w:t>Despesa necessária à preservação das instalações e dos serviços já executados;</w:t>
      </w:r>
    </w:p>
    <w:p w14:paraId="0A97A76B" w14:textId="77777777" w:rsidR="00C90D08" w:rsidRPr="00DF7B29" w:rsidRDefault="00C90D08" w:rsidP="00C90D08">
      <w:pPr>
        <w:tabs>
          <w:tab w:val="center" w:pos="2053"/>
          <w:tab w:val="right" w:pos="8930"/>
        </w:tabs>
        <w:spacing w:after="145" w:line="259" w:lineRule="auto"/>
        <w:jc w:val="both"/>
        <w:rPr>
          <w:rFonts w:ascii="Arial" w:hAnsi="Arial" w:cs="Arial"/>
        </w:rPr>
      </w:pPr>
      <w:r w:rsidRPr="00DF7B29">
        <w:rPr>
          <w:rFonts w:ascii="Arial" w:hAnsi="Arial" w:cs="Arial"/>
          <w:b/>
        </w:rPr>
        <w:t xml:space="preserve">16.6.1.6. </w:t>
      </w:r>
      <w:r w:rsidRPr="00DF7B29">
        <w:rPr>
          <w:rFonts w:ascii="Arial" w:hAnsi="Arial" w:cs="Arial"/>
          <w:b/>
        </w:rPr>
        <w:tab/>
      </w:r>
      <w:r w:rsidRPr="00DF7B29">
        <w:rPr>
          <w:rFonts w:ascii="Arial" w:hAnsi="Arial" w:cs="Arial"/>
        </w:rPr>
        <w:t>Despesa inerente à desmobilização e ao posterior retorno às atividades;</w:t>
      </w:r>
    </w:p>
    <w:p w14:paraId="76FE586F" w14:textId="77777777" w:rsidR="00C90D08" w:rsidRPr="00DF7B29" w:rsidRDefault="00C90D08" w:rsidP="00C90D08">
      <w:pPr>
        <w:ind w:right="12"/>
        <w:jc w:val="both"/>
        <w:rPr>
          <w:rFonts w:ascii="Arial" w:hAnsi="Arial" w:cs="Arial"/>
        </w:rPr>
      </w:pPr>
      <w:r w:rsidRPr="00DF7B29">
        <w:rPr>
          <w:rFonts w:ascii="Arial" w:hAnsi="Arial" w:cs="Arial"/>
          <w:b/>
        </w:rPr>
        <w:t xml:space="preserve">16.6.1.7. </w:t>
      </w:r>
      <w:r w:rsidRPr="00DF7B29">
        <w:rPr>
          <w:rFonts w:ascii="Arial" w:hAnsi="Arial" w:cs="Arial"/>
        </w:rPr>
        <w:t>Medidas efetivamente adotadas pelo titular do órgão ou entidade para o saneamento</w:t>
      </w:r>
      <w:r w:rsidRPr="00DF7B29">
        <w:rPr>
          <w:rFonts w:ascii="Arial" w:hAnsi="Arial" w:cs="Arial"/>
        </w:rPr>
        <w:tab/>
        <w:t>dos</w:t>
      </w:r>
      <w:r w:rsidRPr="00DF7B29">
        <w:rPr>
          <w:rFonts w:ascii="Arial" w:hAnsi="Arial" w:cs="Arial"/>
        </w:rPr>
        <w:tab/>
        <w:t>indícios de irregularidades apontados;</w:t>
      </w:r>
    </w:p>
    <w:p w14:paraId="16938CBE" w14:textId="77777777" w:rsidR="00C90D08" w:rsidRPr="00DF7B29" w:rsidRDefault="00C90D08" w:rsidP="00C90D08">
      <w:pPr>
        <w:ind w:right="12"/>
        <w:jc w:val="both"/>
        <w:rPr>
          <w:rFonts w:ascii="Arial" w:hAnsi="Arial" w:cs="Arial"/>
        </w:rPr>
      </w:pPr>
    </w:p>
    <w:p w14:paraId="358B1696" w14:textId="77777777" w:rsidR="00C90D08" w:rsidRPr="00DF7B29" w:rsidRDefault="00C90D08" w:rsidP="00C90D08">
      <w:pPr>
        <w:tabs>
          <w:tab w:val="center" w:pos="2053"/>
          <w:tab w:val="right" w:pos="8930"/>
        </w:tabs>
        <w:spacing w:after="145" w:line="259" w:lineRule="auto"/>
        <w:jc w:val="both"/>
        <w:rPr>
          <w:rFonts w:ascii="Arial" w:hAnsi="Arial" w:cs="Arial"/>
        </w:rPr>
      </w:pPr>
      <w:r w:rsidRPr="00DF7B29">
        <w:rPr>
          <w:rFonts w:ascii="Arial" w:hAnsi="Arial" w:cs="Arial"/>
          <w:b/>
        </w:rPr>
        <w:t>16.6.1.8.</w:t>
      </w:r>
      <w:r w:rsidRPr="00DF7B29">
        <w:rPr>
          <w:rFonts w:ascii="Arial" w:hAnsi="Arial" w:cs="Arial"/>
          <w:b/>
        </w:rPr>
        <w:tab/>
        <w:t xml:space="preserve"> </w:t>
      </w:r>
      <w:r w:rsidRPr="00DF7B29">
        <w:rPr>
          <w:rFonts w:ascii="Arial" w:hAnsi="Arial" w:cs="Arial"/>
        </w:rPr>
        <w:t>Custo total e estágio de execução física e financeira dos contratos, dos convênios, das obras ou das parcelas envolvidas;</w:t>
      </w:r>
    </w:p>
    <w:p w14:paraId="33EE4FDC" w14:textId="77777777" w:rsidR="00C90D08" w:rsidRPr="00DF7B29" w:rsidRDefault="00C90D08" w:rsidP="00C90D08">
      <w:pPr>
        <w:tabs>
          <w:tab w:val="center" w:pos="2053"/>
          <w:tab w:val="right" w:pos="8930"/>
        </w:tabs>
        <w:spacing w:after="145" w:line="259" w:lineRule="auto"/>
        <w:jc w:val="both"/>
        <w:rPr>
          <w:rFonts w:ascii="Arial" w:hAnsi="Arial" w:cs="Arial"/>
        </w:rPr>
      </w:pPr>
      <w:r w:rsidRPr="00DF7B29">
        <w:rPr>
          <w:rFonts w:ascii="Arial" w:hAnsi="Arial" w:cs="Arial"/>
          <w:b/>
        </w:rPr>
        <w:t>16.6.1.9.</w:t>
      </w:r>
      <w:r w:rsidRPr="00DF7B29">
        <w:rPr>
          <w:rFonts w:ascii="Arial" w:hAnsi="Arial" w:cs="Arial"/>
          <w:b/>
        </w:rPr>
        <w:tab/>
        <w:t xml:space="preserve"> </w:t>
      </w:r>
      <w:r w:rsidRPr="00DF7B29">
        <w:rPr>
          <w:rFonts w:ascii="Arial" w:hAnsi="Arial" w:cs="Arial"/>
        </w:rPr>
        <w:t>Fechamento de postos de trabalho diretos e indiretos em razão da paralisação;</w:t>
      </w:r>
    </w:p>
    <w:p w14:paraId="587A7CD1" w14:textId="77777777" w:rsidR="00C90D08" w:rsidRPr="00DF7B29" w:rsidRDefault="00C90D08" w:rsidP="00C90D08">
      <w:pPr>
        <w:tabs>
          <w:tab w:val="center" w:pos="1986"/>
          <w:tab w:val="right" w:pos="8930"/>
        </w:tabs>
        <w:spacing w:after="139" w:line="265" w:lineRule="auto"/>
        <w:jc w:val="both"/>
        <w:rPr>
          <w:rFonts w:ascii="Arial" w:hAnsi="Arial" w:cs="Arial"/>
        </w:rPr>
      </w:pPr>
      <w:r w:rsidRPr="00DF7B29">
        <w:rPr>
          <w:rFonts w:ascii="Arial" w:hAnsi="Arial" w:cs="Arial"/>
          <w:b/>
        </w:rPr>
        <w:t>16.6.1.10.</w:t>
      </w:r>
      <w:r w:rsidRPr="00DF7B29">
        <w:rPr>
          <w:rFonts w:ascii="Arial" w:hAnsi="Arial" w:cs="Arial"/>
          <w:b/>
        </w:rPr>
        <w:tab/>
        <w:t xml:space="preserve"> </w:t>
      </w:r>
      <w:r w:rsidRPr="00DF7B29">
        <w:rPr>
          <w:rFonts w:ascii="Arial" w:hAnsi="Arial" w:cs="Arial"/>
        </w:rPr>
        <w:t>Custo para realização de nova licitação ou celebração de novo contrato;</w:t>
      </w:r>
    </w:p>
    <w:p w14:paraId="6E134C38" w14:textId="77777777" w:rsidR="00C90D08" w:rsidRPr="00DF7B29" w:rsidRDefault="00C90D08" w:rsidP="00C90D08">
      <w:pPr>
        <w:spacing w:after="145" w:line="259" w:lineRule="auto"/>
        <w:ind w:right="12"/>
        <w:jc w:val="both"/>
        <w:rPr>
          <w:rFonts w:ascii="Arial" w:hAnsi="Arial" w:cs="Arial"/>
        </w:rPr>
      </w:pPr>
      <w:r w:rsidRPr="00DF7B29">
        <w:rPr>
          <w:rFonts w:ascii="Arial" w:hAnsi="Arial" w:cs="Arial"/>
          <w:b/>
        </w:rPr>
        <w:t xml:space="preserve">16.6.1.11. </w:t>
      </w:r>
      <w:r w:rsidRPr="00DF7B29">
        <w:rPr>
          <w:rFonts w:ascii="Arial" w:hAnsi="Arial" w:cs="Arial"/>
        </w:rPr>
        <w:t>Custo de oportunidade do capital durante o período de paralisação.</w:t>
      </w:r>
    </w:p>
    <w:p w14:paraId="755FE891" w14:textId="77777777" w:rsidR="00C90D08" w:rsidRPr="00DF7B29" w:rsidRDefault="00C90D08" w:rsidP="00C90D08">
      <w:pPr>
        <w:ind w:right="12"/>
        <w:jc w:val="both"/>
        <w:rPr>
          <w:rFonts w:ascii="Arial" w:hAnsi="Arial" w:cs="Arial"/>
        </w:rPr>
      </w:pPr>
      <w:r w:rsidRPr="00DF7B29">
        <w:rPr>
          <w:rFonts w:ascii="Arial" w:hAnsi="Arial" w:cs="Arial"/>
          <w:b/>
        </w:rPr>
        <w:lastRenderedPageBreak/>
        <w:t xml:space="preserve">16.6.2. </w:t>
      </w:r>
      <w:r w:rsidRPr="00DF7B29">
        <w:rPr>
          <w:rFonts w:ascii="Arial" w:hAnsi="Arial" w:cs="Arial"/>
        </w:rPr>
        <w:t>Caso a paralisação ou anulação não se revele medida de interesse público, o poder público deverá optar pela continuidade do contrato e pela solução da irregularidade por meio de indenização por perdas e danos, sem prejuízo da apuração de responsabilidade e da aplicação de penalidades cabíveis.</w:t>
      </w:r>
    </w:p>
    <w:p w14:paraId="7B69F5FD" w14:textId="77777777" w:rsidR="00C90D08" w:rsidRPr="00DF7B29" w:rsidRDefault="00C90D08" w:rsidP="00C90D08">
      <w:pPr>
        <w:ind w:left="2160" w:right="12" w:hanging="1124"/>
        <w:jc w:val="both"/>
        <w:rPr>
          <w:rFonts w:ascii="Arial" w:hAnsi="Arial" w:cs="Arial"/>
        </w:rPr>
      </w:pPr>
    </w:p>
    <w:p w14:paraId="2B0ED9BB" w14:textId="77777777" w:rsidR="00C90D08" w:rsidRPr="00DF7B29" w:rsidRDefault="00C90D08" w:rsidP="00C90D08">
      <w:pPr>
        <w:ind w:right="12"/>
        <w:jc w:val="both"/>
        <w:rPr>
          <w:rFonts w:ascii="Arial" w:hAnsi="Arial" w:cs="Arial"/>
        </w:rPr>
      </w:pPr>
      <w:r w:rsidRPr="00DF7B29">
        <w:rPr>
          <w:rFonts w:ascii="Arial" w:hAnsi="Arial" w:cs="Arial"/>
          <w:b/>
        </w:rPr>
        <w:t xml:space="preserve">16.6.3. </w:t>
      </w:r>
      <w:r w:rsidRPr="00DF7B29">
        <w:rPr>
          <w:rFonts w:ascii="Arial" w:hAnsi="Arial" w:cs="Arial"/>
        </w:rPr>
        <w:t xml:space="preserve">A declaração de nulidade do contrato administrativo requererá análise </w:t>
      </w:r>
      <w:r w:rsidRPr="00DF7B29">
        <w:rPr>
          <w:rFonts w:ascii="Arial" w:eastAsia="Calibri" w:hAnsi="Arial" w:cs="Arial"/>
        </w:rPr>
        <w:t xml:space="preserve">                  </w:t>
      </w:r>
      <w:r w:rsidRPr="00DF7B29">
        <w:rPr>
          <w:rFonts w:ascii="Arial" w:hAnsi="Arial" w:cs="Arial"/>
        </w:rPr>
        <w:t xml:space="preserve">prévia do interesse público envolvido, na forma do art. 147 da Lei </w:t>
      </w:r>
      <w:proofErr w:type="gramStart"/>
      <w:r w:rsidRPr="00DF7B29">
        <w:rPr>
          <w:rFonts w:ascii="Arial" w:hAnsi="Arial" w:cs="Arial"/>
        </w:rPr>
        <w:t>n.º</w:t>
      </w:r>
      <w:proofErr w:type="gramEnd"/>
      <w:r w:rsidRPr="00DF7B29">
        <w:rPr>
          <w:rFonts w:ascii="Arial" w:hAnsi="Arial" w:cs="Arial"/>
        </w:rPr>
        <w:t xml:space="preserve"> 14.133/2021, e operará retroativamente, impedindo os efeitos jurídicos que o contrato deveria produzir ordinariamente e desconstituindo os já produzidos.</w:t>
      </w:r>
    </w:p>
    <w:p w14:paraId="73C3A748" w14:textId="77777777" w:rsidR="00C90D08" w:rsidRPr="00DF7B29" w:rsidRDefault="00C90D08" w:rsidP="00C90D08">
      <w:pPr>
        <w:ind w:right="12"/>
        <w:jc w:val="both"/>
        <w:rPr>
          <w:rFonts w:ascii="Arial" w:hAnsi="Arial" w:cs="Arial"/>
        </w:rPr>
      </w:pPr>
    </w:p>
    <w:p w14:paraId="33F578E2" w14:textId="77777777" w:rsidR="00C90D08" w:rsidRPr="00DF7B29" w:rsidRDefault="00C90D08" w:rsidP="00C90D08">
      <w:pPr>
        <w:tabs>
          <w:tab w:val="center" w:pos="2053"/>
          <w:tab w:val="right" w:pos="8930"/>
        </w:tabs>
        <w:spacing w:after="139" w:line="265" w:lineRule="auto"/>
        <w:jc w:val="both"/>
        <w:rPr>
          <w:rFonts w:ascii="Arial" w:hAnsi="Arial" w:cs="Arial"/>
        </w:rPr>
      </w:pPr>
      <w:r w:rsidRPr="00DF7B29">
        <w:rPr>
          <w:rFonts w:ascii="Arial" w:eastAsia="Calibri" w:hAnsi="Arial" w:cs="Arial"/>
        </w:rPr>
        <w:tab/>
      </w:r>
      <w:r w:rsidRPr="00DF7B29">
        <w:rPr>
          <w:rFonts w:ascii="Arial" w:hAnsi="Arial" w:cs="Arial"/>
          <w:b/>
        </w:rPr>
        <w:t xml:space="preserve">16.6.3.1. </w:t>
      </w:r>
      <w:r w:rsidRPr="00DF7B29">
        <w:rPr>
          <w:rFonts w:ascii="Arial" w:hAnsi="Arial" w:cs="Arial"/>
        </w:rPr>
        <w:t>Caso não seja possível o retorno à situação fática anterior, a nulidade será resolvida pela indenização por perdas e danos, sem prejuízo da apuração de responsabilidade e aplicação das penalidades cabíveis.</w:t>
      </w:r>
    </w:p>
    <w:p w14:paraId="6B2B362A" w14:textId="77777777" w:rsidR="00C90D08" w:rsidRPr="00DF7B29" w:rsidRDefault="00C90D08" w:rsidP="00C90D08">
      <w:pPr>
        <w:tabs>
          <w:tab w:val="center" w:pos="2053"/>
          <w:tab w:val="right" w:pos="8930"/>
        </w:tabs>
        <w:spacing w:after="139" w:line="265" w:lineRule="auto"/>
        <w:jc w:val="both"/>
        <w:rPr>
          <w:rFonts w:ascii="Arial" w:hAnsi="Arial" w:cs="Arial"/>
        </w:rPr>
      </w:pPr>
      <w:r w:rsidRPr="00DF7B29">
        <w:rPr>
          <w:rFonts w:ascii="Arial" w:hAnsi="Arial" w:cs="Arial"/>
          <w:b/>
        </w:rPr>
        <w:t>16.6.3.2.</w:t>
      </w:r>
      <w:r w:rsidRPr="00DF7B29">
        <w:rPr>
          <w:rFonts w:ascii="Arial" w:hAnsi="Arial" w:cs="Arial"/>
          <w:b/>
        </w:rPr>
        <w:tab/>
      </w:r>
      <w:r w:rsidRPr="00DF7B29">
        <w:rPr>
          <w:rFonts w:ascii="Arial" w:hAnsi="Arial" w:cs="Arial"/>
        </w:rPr>
        <w:t>A nulidade não exonerará a Administração do dever de indenizar o contratado pelo que houver executado até a data em que for declarada ou tornada eficaz, bem como por outros prejuízos regularmente comprovados, desde que não lhe seja imputável, e será promovida a responsabilização de quem lhe tenha dado causa.</w:t>
      </w:r>
    </w:p>
    <w:p w14:paraId="73C9CEB5" w14:textId="77777777" w:rsidR="00C90D08" w:rsidRPr="00DF7B29" w:rsidRDefault="00C90D08" w:rsidP="00C90D08">
      <w:pPr>
        <w:spacing w:after="3" w:line="385" w:lineRule="auto"/>
        <w:jc w:val="both"/>
        <w:rPr>
          <w:rFonts w:ascii="Arial" w:hAnsi="Arial" w:cs="Arial"/>
        </w:rPr>
      </w:pPr>
      <w:r w:rsidRPr="00DF7B29">
        <w:rPr>
          <w:rFonts w:ascii="Arial" w:hAnsi="Arial" w:cs="Arial"/>
          <w:b/>
        </w:rPr>
        <w:t>16.6.3.3.</w:t>
      </w:r>
      <w:r w:rsidRPr="00DF7B29">
        <w:rPr>
          <w:rFonts w:ascii="Arial" w:hAnsi="Arial" w:cs="Arial"/>
          <w:b/>
        </w:rPr>
        <w:tab/>
      </w:r>
      <w:r w:rsidRPr="00DF7B29">
        <w:rPr>
          <w:rFonts w:ascii="Arial" w:hAnsi="Arial" w:cs="Arial"/>
        </w:rPr>
        <w:t>Nenhuma contratação será feita sem a caracterização adequada de seu objeto e sem a indicação dos créditos orçamentários para pagamento das parcelas contratuais vincendas no exercício em que for realizada a contratação, sob pena de nulidade do ato e de responsabilização de quem lhe tiver dado causa.</w:t>
      </w:r>
    </w:p>
    <w:p w14:paraId="200BF3DC" w14:textId="77777777" w:rsidR="00C90D08" w:rsidRPr="00DF7B29" w:rsidRDefault="00C90D08" w:rsidP="00C90D08">
      <w:pPr>
        <w:pStyle w:val="Ttulo2"/>
        <w:spacing w:after="14" w:line="367" w:lineRule="auto"/>
        <w:jc w:val="both"/>
        <w:rPr>
          <w:sz w:val="24"/>
          <w:szCs w:val="24"/>
        </w:rPr>
      </w:pPr>
      <w:r w:rsidRPr="00DF7B29">
        <w:rPr>
          <w:sz w:val="24"/>
          <w:szCs w:val="24"/>
        </w:rPr>
        <w:t>16.7.</w:t>
      </w:r>
      <w:r w:rsidRPr="00DF7B29">
        <w:rPr>
          <w:sz w:val="24"/>
          <w:szCs w:val="24"/>
        </w:rPr>
        <w:tab/>
        <w:t>DA MODULAÇÃO DE EFEITOS NA DECLARAÇÃO DE NULIDADE CONTRATUAL</w:t>
      </w:r>
    </w:p>
    <w:p w14:paraId="05970D60" w14:textId="77777777" w:rsidR="00C90D08" w:rsidRPr="00DF7B29" w:rsidRDefault="00C90D08" w:rsidP="00C90D08">
      <w:pPr>
        <w:tabs>
          <w:tab w:val="center" w:pos="1403"/>
          <w:tab w:val="right" w:pos="8930"/>
        </w:tabs>
        <w:spacing w:after="139" w:line="265" w:lineRule="auto"/>
        <w:jc w:val="both"/>
        <w:rPr>
          <w:rFonts w:ascii="Arial" w:hAnsi="Arial" w:cs="Arial"/>
        </w:rPr>
      </w:pPr>
      <w:r w:rsidRPr="00DF7B29">
        <w:rPr>
          <w:rFonts w:ascii="Arial" w:hAnsi="Arial" w:cs="Arial"/>
          <w:b/>
        </w:rPr>
        <w:t xml:space="preserve">16.7.1. </w:t>
      </w:r>
      <w:r w:rsidRPr="00DF7B29">
        <w:rPr>
          <w:rFonts w:ascii="Arial" w:hAnsi="Arial" w:cs="Arial"/>
          <w:b/>
        </w:rPr>
        <w:tab/>
      </w:r>
      <w:r w:rsidRPr="00DF7B29">
        <w:rPr>
          <w:rFonts w:ascii="Arial" w:hAnsi="Arial" w:cs="Arial"/>
        </w:rPr>
        <w:t>Ao declarar a nulidade do contrato, a autoridade, com vistas à continuidade da atividade administrativa, poderá decidir que ela só tenha eficácia em momento futuro, suficiente para efetuar nova contratação, por prazo de até 6 (seis) meses, prorrogável uma única vez.</w:t>
      </w:r>
    </w:p>
    <w:p w14:paraId="0EE8D62C" w14:textId="77777777" w:rsidR="00C90D08" w:rsidRPr="00DF7B29" w:rsidRDefault="00C90D08" w:rsidP="00C90D08">
      <w:pPr>
        <w:pStyle w:val="Ttulo1"/>
        <w:tabs>
          <w:tab w:val="center" w:pos="4629"/>
        </w:tabs>
        <w:jc w:val="both"/>
        <w:rPr>
          <w:sz w:val="24"/>
          <w:szCs w:val="24"/>
        </w:rPr>
      </w:pPr>
      <w:r w:rsidRPr="00DF7B29">
        <w:rPr>
          <w:sz w:val="24"/>
          <w:szCs w:val="24"/>
        </w:rPr>
        <w:t>17.</w:t>
      </w:r>
      <w:r w:rsidRPr="00DF7B29">
        <w:rPr>
          <w:sz w:val="24"/>
          <w:szCs w:val="24"/>
        </w:rPr>
        <w:tab/>
        <w:t>DOS MEIOS ALTERNATIVOS DE RESOLUÇÃO DE CONTROVÉRSIAS</w:t>
      </w:r>
    </w:p>
    <w:p w14:paraId="156D159A" w14:textId="77777777" w:rsidR="00C90D08" w:rsidRPr="00DF7B29" w:rsidRDefault="00C90D08" w:rsidP="00C90D08">
      <w:pPr>
        <w:spacing w:after="423"/>
        <w:ind w:right="12"/>
        <w:jc w:val="both"/>
        <w:rPr>
          <w:rFonts w:ascii="Arial" w:hAnsi="Arial" w:cs="Arial"/>
        </w:rPr>
      </w:pPr>
      <w:r w:rsidRPr="00DF7B29">
        <w:rPr>
          <w:rFonts w:ascii="Arial" w:hAnsi="Arial" w:cs="Arial"/>
          <w:b/>
        </w:rPr>
        <w:t xml:space="preserve">17.1. </w:t>
      </w:r>
      <w:r w:rsidRPr="00DF7B29">
        <w:rPr>
          <w:rFonts w:ascii="Arial" w:hAnsi="Arial" w:cs="Arial"/>
        </w:rPr>
        <w:t xml:space="preserve">Controvérsias oriundas da execução contratual e relacionadas a direitos patrimoniais disponíveis; restabelecimento do equilíbrio econômico-financeiro do contrato; inadimplemento de obrigações contratuais por quaisquer das partes; e ao cálculo de indenizações poderão ser encaminhadas à tentativa de resolução através da Câmara de Conciliação e Mediação Municipal, parte integrante da Procuradoria-Geral do Município, bem como às demais formas alternativas indicadas pelos </w:t>
      </w:r>
      <w:proofErr w:type="spellStart"/>
      <w:r w:rsidRPr="00DF7B29">
        <w:rPr>
          <w:rFonts w:ascii="Arial" w:hAnsi="Arial" w:cs="Arial"/>
        </w:rPr>
        <w:t>arts</w:t>
      </w:r>
      <w:proofErr w:type="spellEnd"/>
      <w:r w:rsidRPr="00DF7B29">
        <w:rPr>
          <w:rFonts w:ascii="Arial" w:hAnsi="Arial" w:cs="Arial"/>
        </w:rPr>
        <w:t xml:space="preserve">. 151 a 154 da Lei </w:t>
      </w:r>
      <w:proofErr w:type="gramStart"/>
      <w:r w:rsidRPr="00DF7B29">
        <w:rPr>
          <w:rFonts w:ascii="Arial" w:hAnsi="Arial" w:cs="Arial"/>
        </w:rPr>
        <w:t>n.º</w:t>
      </w:r>
      <w:proofErr w:type="gramEnd"/>
      <w:r w:rsidRPr="00DF7B29">
        <w:rPr>
          <w:rFonts w:ascii="Arial" w:hAnsi="Arial" w:cs="Arial"/>
        </w:rPr>
        <w:t xml:space="preserve"> 14.133/2021.</w:t>
      </w:r>
    </w:p>
    <w:p w14:paraId="14E27097" w14:textId="77777777" w:rsidR="00C90D08" w:rsidRPr="00DF7B29" w:rsidRDefault="00C90D08" w:rsidP="00C90D08">
      <w:pPr>
        <w:pStyle w:val="Ttulo1"/>
        <w:tabs>
          <w:tab w:val="center" w:pos="2867"/>
        </w:tabs>
        <w:jc w:val="both"/>
        <w:rPr>
          <w:sz w:val="24"/>
          <w:szCs w:val="24"/>
        </w:rPr>
      </w:pPr>
      <w:r w:rsidRPr="00DF7B29">
        <w:rPr>
          <w:sz w:val="24"/>
          <w:szCs w:val="24"/>
        </w:rPr>
        <w:lastRenderedPageBreak/>
        <w:t>18.</w:t>
      </w:r>
      <w:r w:rsidRPr="00DF7B29">
        <w:rPr>
          <w:sz w:val="24"/>
          <w:szCs w:val="24"/>
        </w:rPr>
        <w:tab/>
        <w:t xml:space="preserve">DAS DISPOSIÇÕES GERAIS E FINAIS </w:t>
      </w:r>
    </w:p>
    <w:p w14:paraId="4E061ACF" w14:textId="77777777" w:rsidR="00C90D08" w:rsidRPr="00DF7B29" w:rsidRDefault="00C90D08" w:rsidP="00C90D08">
      <w:pPr>
        <w:spacing w:after="423"/>
        <w:ind w:right="12"/>
        <w:jc w:val="both"/>
        <w:rPr>
          <w:rFonts w:ascii="Arial" w:hAnsi="Arial" w:cs="Arial"/>
        </w:rPr>
      </w:pPr>
      <w:r w:rsidRPr="00DF7B29">
        <w:rPr>
          <w:rFonts w:ascii="Arial" w:hAnsi="Arial" w:cs="Arial"/>
          <w:b/>
        </w:rPr>
        <w:t xml:space="preserve">18.1. </w:t>
      </w:r>
      <w:r w:rsidRPr="00DF7B29">
        <w:rPr>
          <w:rFonts w:ascii="Arial" w:hAnsi="Arial" w:cs="Arial"/>
        </w:rPr>
        <w:t>As instalações provisórias de água e luz, assim como as despesas de taxas de consumo, eventuais taxas de pedido de prorrogação de vigência do convênio que necessitem ser feitas, e serviço de segurança da obra e instalações, durante a execução do serviço, serão de responsabilidade da contratada.</w:t>
      </w:r>
    </w:p>
    <w:p w14:paraId="5B3F5BC0" w14:textId="77777777" w:rsidR="00C90D08" w:rsidRPr="00DF7B29" w:rsidRDefault="00C90D08" w:rsidP="00C90D08">
      <w:pPr>
        <w:ind w:right="12"/>
        <w:jc w:val="both"/>
        <w:rPr>
          <w:rFonts w:ascii="Arial" w:hAnsi="Arial" w:cs="Arial"/>
        </w:rPr>
      </w:pPr>
      <w:r w:rsidRPr="00DF7B29">
        <w:rPr>
          <w:rFonts w:ascii="Arial" w:hAnsi="Arial" w:cs="Arial"/>
          <w:b/>
        </w:rPr>
        <w:t xml:space="preserve">18.2. </w:t>
      </w:r>
      <w:r w:rsidRPr="00DF7B29">
        <w:rPr>
          <w:rFonts w:ascii="Arial" w:hAnsi="Arial" w:cs="Arial"/>
        </w:rPr>
        <w:t>É responsabilidade da contratada a qualidade das obras, materiais e serviços executados ou fornecidos para esta finalidade, inclusive a promoção de adequações, sempre que detectadas impropriedades que possam comprometer a consecução do objeto ajustado.</w:t>
      </w:r>
    </w:p>
    <w:p w14:paraId="28AFCBD0" w14:textId="77777777" w:rsidR="00C90D08" w:rsidRPr="00DF7B29" w:rsidRDefault="00C90D08" w:rsidP="00C90D08">
      <w:pPr>
        <w:ind w:right="12"/>
        <w:jc w:val="both"/>
        <w:rPr>
          <w:rFonts w:ascii="Arial" w:hAnsi="Arial" w:cs="Arial"/>
        </w:rPr>
      </w:pPr>
    </w:p>
    <w:p w14:paraId="7B2AB616" w14:textId="77777777" w:rsidR="00C90D08" w:rsidRPr="00DF7B29" w:rsidRDefault="00C90D08" w:rsidP="00C90D08">
      <w:pPr>
        <w:ind w:right="12"/>
        <w:jc w:val="both"/>
        <w:rPr>
          <w:rFonts w:ascii="Arial" w:hAnsi="Arial" w:cs="Arial"/>
        </w:rPr>
      </w:pPr>
      <w:r w:rsidRPr="00DF7B29">
        <w:rPr>
          <w:rFonts w:ascii="Arial" w:hAnsi="Arial" w:cs="Arial"/>
          <w:b/>
        </w:rPr>
        <w:t xml:space="preserve">18.3. </w:t>
      </w:r>
      <w:r w:rsidRPr="00DF7B29">
        <w:rPr>
          <w:rFonts w:ascii="Arial" w:hAnsi="Arial" w:cs="Arial"/>
        </w:rPr>
        <w:t>A administração reserva-se o direito de, a qualquer tempo, anular ou revogar o procedimento licitatório por ilegalidade ou por razões de interesse público advindas de fato superveniente devidamente comprovado.</w:t>
      </w:r>
    </w:p>
    <w:p w14:paraId="30986DCB" w14:textId="77777777" w:rsidR="00C90D08" w:rsidRPr="00DF7B29" w:rsidRDefault="00C90D08" w:rsidP="00C90D08">
      <w:pPr>
        <w:ind w:right="12"/>
        <w:jc w:val="both"/>
        <w:rPr>
          <w:rFonts w:ascii="Arial" w:hAnsi="Arial" w:cs="Arial"/>
        </w:rPr>
      </w:pPr>
    </w:p>
    <w:p w14:paraId="62B8CBB4" w14:textId="77777777" w:rsidR="00C90D08" w:rsidRPr="00DF7B29" w:rsidRDefault="00C90D08" w:rsidP="00C90D08">
      <w:pPr>
        <w:ind w:right="12"/>
        <w:jc w:val="both"/>
        <w:rPr>
          <w:rFonts w:ascii="Arial" w:hAnsi="Arial" w:cs="Arial"/>
        </w:rPr>
      </w:pPr>
      <w:r w:rsidRPr="00DF7B29">
        <w:rPr>
          <w:rFonts w:ascii="Arial" w:hAnsi="Arial" w:cs="Arial"/>
          <w:b/>
        </w:rPr>
        <w:t xml:space="preserve">18.4. </w:t>
      </w:r>
      <w:r w:rsidRPr="00DF7B29">
        <w:rPr>
          <w:rFonts w:ascii="Arial" w:hAnsi="Arial" w:cs="Arial"/>
        </w:rPr>
        <w:t xml:space="preserve">Os casos omissos serão decididos pelo Agente de Contratação, Comissão de Contratação e/ou Equipe de Apoio, nos termos dos regulamentos municipais condizentes com a Lei </w:t>
      </w:r>
      <w:proofErr w:type="gramStart"/>
      <w:r w:rsidRPr="00DF7B29">
        <w:rPr>
          <w:rFonts w:ascii="Arial" w:hAnsi="Arial" w:cs="Arial"/>
        </w:rPr>
        <w:t>n.º</w:t>
      </w:r>
      <w:proofErr w:type="gramEnd"/>
      <w:r w:rsidRPr="00DF7B29">
        <w:rPr>
          <w:rFonts w:ascii="Arial" w:hAnsi="Arial" w:cs="Arial"/>
        </w:rPr>
        <w:t xml:space="preserve"> 14.133/2021, bem como nos termos das demais legislações em vigor e Princípios Gerais de Direito.</w:t>
      </w:r>
    </w:p>
    <w:p w14:paraId="666B92C1" w14:textId="77777777" w:rsidR="00C90D08" w:rsidRPr="00DF7B29" w:rsidRDefault="00C90D08" w:rsidP="00C90D08">
      <w:pPr>
        <w:ind w:right="12"/>
        <w:jc w:val="both"/>
        <w:rPr>
          <w:rFonts w:ascii="Arial" w:hAnsi="Arial" w:cs="Arial"/>
        </w:rPr>
      </w:pPr>
    </w:p>
    <w:p w14:paraId="47E9D233" w14:textId="77777777" w:rsidR="00C90D08" w:rsidRPr="00DF7B29" w:rsidRDefault="00C90D08" w:rsidP="00C90D08">
      <w:pPr>
        <w:spacing w:after="423"/>
        <w:ind w:right="12"/>
        <w:jc w:val="both"/>
        <w:rPr>
          <w:rFonts w:ascii="Arial" w:hAnsi="Arial" w:cs="Arial"/>
        </w:rPr>
      </w:pPr>
      <w:r w:rsidRPr="00DF7B29">
        <w:rPr>
          <w:rFonts w:ascii="Arial" w:hAnsi="Arial" w:cs="Arial"/>
          <w:b/>
        </w:rPr>
        <w:t xml:space="preserve">18.5. </w:t>
      </w:r>
      <w:r w:rsidRPr="00DF7B29">
        <w:rPr>
          <w:rFonts w:ascii="Arial" w:hAnsi="Arial" w:cs="Arial"/>
        </w:rPr>
        <w:t>A apresentação de proposta implicará a plena, total e irrevogável aceitação, por parte dos licitantes, de todos os termos e condições deste instrumento convocatório.</w:t>
      </w:r>
    </w:p>
    <w:p w14:paraId="7031D16E" w14:textId="77777777" w:rsidR="00C90D08" w:rsidRPr="00DF7B29" w:rsidRDefault="00C90D08" w:rsidP="00C90D08">
      <w:pPr>
        <w:spacing w:after="416"/>
        <w:ind w:right="12"/>
        <w:jc w:val="both"/>
        <w:rPr>
          <w:rFonts w:ascii="Arial" w:hAnsi="Arial" w:cs="Arial"/>
        </w:rPr>
      </w:pPr>
      <w:r w:rsidRPr="00DF7B29">
        <w:rPr>
          <w:rFonts w:ascii="Arial" w:hAnsi="Arial" w:cs="Arial"/>
          <w:b/>
        </w:rPr>
        <w:t xml:space="preserve">18.6. </w:t>
      </w:r>
      <w:r w:rsidRPr="00DF7B29">
        <w:rPr>
          <w:rFonts w:ascii="Arial" w:hAnsi="Arial" w:cs="Arial"/>
        </w:rPr>
        <w:t>Se os interessados discordarem dos quantitativos da planilha orçamentária aposta ao presente certame, deverão a contestar no prazo previsto o prazo de impugnação ao edital, não cabendo pedidos posteriores, por ocasião da homologação, adjudicação e/ou assinatura do contrato, sobre matéria não impugnada tempestivamente.</w:t>
      </w:r>
    </w:p>
    <w:p w14:paraId="423C602C" w14:textId="77777777" w:rsidR="00C90D08" w:rsidRPr="00DF7B29" w:rsidRDefault="00C90D08" w:rsidP="00C90D08">
      <w:pPr>
        <w:spacing w:after="423"/>
        <w:ind w:right="12"/>
        <w:jc w:val="both"/>
        <w:rPr>
          <w:rFonts w:ascii="Arial" w:hAnsi="Arial" w:cs="Arial"/>
        </w:rPr>
      </w:pPr>
      <w:r w:rsidRPr="00DF7B29">
        <w:rPr>
          <w:rFonts w:ascii="Arial" w:hAnsi="Arial" w:cs="Arial"/>
          <w:b/>
        </w:rPr>
        <w:t xml:space="preserve">18.7. </w:t>
      </w:r>
      <w:r w:rsidRPr="00DF7B29">
        <w:rPr>
          <w:rFonts w:ascii="Arial" w:hAnsi="Arial" w:cs="Arial"/>
        </w:rPr>
        <w:t xml:space="preserve">Em se tratando de Cooperativa, quando da assinatura do contrato, deve-se comprovar a constituição do Fundo de Reserva previsto no art. 28, inciso I, da Lei </w:t>
      </w:r>
      <w:proofErr w:type="gramStart"/>
      <w:r w:rsidRPr="00DF7B29">
        <w:rPr>
          <w:rFonts w:ascii="Arial" w:hAnsi="Arial" w:cs="Arial"/>
        </w:rPr>
        <w:t>n.º</w:t>
      </w:r>
      <w:proofErr w:type="gramEnd"/>
      <w:r w:rsidRPr="00DF7B29">
        <w:rPr>
          <w:rFonts w:ascii="Arial" w:hAnsi="Arial" w:cs="Arial"/>
        </w:rPr>
        <w:t xml:space="preserve"> 5.764/71 e o objeto da licitação deverá ser prestado por cooperativado integrante da relação de associados entregue quando da habilitação neste certame.</w:t>
      </w:r>
    </w:p>
    <w:p w14:paraId="21425187" w14:textId="77777777" w:rsidR="00C90D08" w:rsidRPr="00DF7B29" w:rsidRDefault="00C90D08" w:rsidP="00C90D08">
      <w:pPr>
        <w:spacing w:after="423"/>
        <w:ind w:right="12"/>
        <w:jc w:val="both"/>
        <w:rPr>
          <w:rFonts w:ascii="Arial" w:hAnsi="Arial" w:cs="Arial"/>
        </w:rPr>
      </w:pPr>
      <w:r w:rsidRPr="00DF7B29">
        <w:rPr>
          <w:rFonts w:ascii="Arial" w:hAnsi="Arial" w:cs="Arial"/>
          <w:b/>
        </w:rPr>
        <w:t xml:space="preserve">18.8. </w:t>
      </w:r>
      <w:r w:rsidRPr="00DF7B29">
        <w:rPr>
          <w:rFonts w:ascii="Arial" w:hAnsi="Arial" w:cs="Arial"/>
        </w:rPr>
        <w:t xml:space="preserve">Os dados pessoais decorrentes da execução deste edital ficam, desde já, autorizados por pelos licitantes e respectivos representantes, inclusive a eventual vencedor do certame e contratado (s), à disponibilidade pública nos sítios oficiais de informação e publicidade, nos termos do art. 7º, inciso I, da Lei </w:t>
      </w:r>
      <w:proofErr w:type="gramStart"/>
      <w:r w:rsidRPr="00DF7B29">
        <w:rPr>
          <w:rFonts w:ascii="Arial" w:hAnsi="Arial" w:cs="Arial"/>
        </w:rPr>
        <w:t>n.º</w:t>
      </w:r>
      <w:proofErr w:type="gramEnd"/>
      <w:r w:rsidRPr="00DF7B29">
        <w:rPr>
          <w:rFonts w:ascii="Arial" w:hAnsi="Arial" w:cs="Arial"/>
        </w:rPr>
        <w:t xml:space="preserve"> 13.709, de 14 de agosto de 2018.</w:t>
      </w:r>
    </w:p>
    <w:p w14:paraId="083E5DD8" w14:textId="77777777" w:rsidR="00C90D08" w:rsidRPr="00DF7B29" w:rsidRDefault="00C90D08" w:rsidP="00C90D08">
      <w:pPr>
        <w:spacing w:after="423"/>
        <w:ind w:right="12"/>
        <w:jc w:val="both"/>
        <w:rPr>
          <w:rFonts w:ascii="Arial" w:hAnsi="Arial" w:cs="Arial"/>
        </w:rPr>
      </w:pPr>
      <w:r w:rsidRPr="00DF7B29">
        <w:rPr>
          <w:rFonts w:ascii="Arial" w:hAnsi="Arial" w:cs="Arial"/>
          <w:b/>
        </w:rPr>
        <w:t xml:space="preserve">18.9. </w:t>
      </w:r>
      <w:r w:rsidRPr="00DF7B29">
        <w:rPr>
          <w:rFonts w:ascii="Arial" w:hAnsi="Arial" w:cs="Arial"/>
        </w:rPr>
        <w:t xml:space="preserve">O edital estará acessível a todos interessados, gratuitamente, nos sítios eletrônicos oficial </w:t>
      </w:r>
      <w:hyperlink r:id="rId9" w:history="1">
        <w:r w:rsidRPr="00A45E22">
          <w:rPr>
            <w:rStyle w:val="Hyperlink"/>
            <w:rFonts w:ascii="Arial" w:hAnsi="Arial" w:cs="Arial"/>
          </w:rPr>
          <w:t>cplcedro@outlook.com</w:t>
        </w:r>
      </w:hyperlink>
      <w:r w:rsidRPr="00DF7B29">
        <w:rPr>
          <w:rFonts w:ascii="Arial" w:hAnsi="Arial" w:cs="Arial"/>
          <w:u w:val="single" w:color="1155CC"/>
        </w:rPr>
        <w:t xml:space="preserve">, PNCP e </w:t>
      </w:r>
      <w:r>
        <w:rPr>
          <w:rFonts w:ascii="Arial" w:hAnsi="Arial" w:cs="Arial"/>
          <w:u w:val="single" w:color="1155CC"/>
        </w:rPr>
        <w:t>www.licitacedroce.com.br</w:t>
      </w:r>
      <w:r w:rsidRPr="00DF7B29">
        <w:rPr>
          <w:rFonts w:ascii="Arial" w:hAnsi="Arial" w:cs="Arial"/>
        </w:rPr>
        <w:t>.</w:t>
      </w:r>
    </w:p>
    <w:p w14:paraId="5BA2EAFA" w14:textId="77777777" w:rsidR="00C90D08" w:rsidRPr="00DF7B29" w:rsidRDefault="00C90D08" w:rsidP="00C90D08">
      <w:pPr>
        <w:spacing w:line="385" w:lineRule="auto"/>
        <w:jc w:val="both"/>
        <w:rPr>
          <w:rFonts w:ascii="Arial" w:hAnsi="Arial" w:cs="Arial"/>
          <w:b/>
        </w:rPr>
      </w:pPr>
      <w:r w:rsidRPr="00DF7B29">
        <w:rPr>
          <w:rFonts w:ascii="Arial" w:hAnsi="Arial" w:cs="Arial"/>
          <w:b/>
        </w:rPr>
        <w:lastRenderedPageBreak/>
        <w:t xml:space="preserve">18.10. </w:t>
      </w:r>
      <w:r w:rsidRPr="00874CEB">
        <w:rPr>
          <w:rFonts w:ascii="Arial" w:hAnsi="Arial" w:cs="Arial"/>
        </w:rPr>
        <w:t>Os interessados poderão obter maiores esclarecimentos sobre este certame junto a Comissão de Contratações, localizada na Rua Cel. Luiz Felipe No. 299, Bairro Centro ou pelo telefone (088) 2168 1023, como também obter</w:t>
      </w:r>
      <w:r w:rsidRPr="00874CEB">
        <w:rPr>
          <w:rFonts w:ascii="Arial" w:hAnsi="Arial" w:cs="Arial"/>
          <w:b/>
        </w:rPr>
        <w:t xml:space="preserve"> </w:t>
      </w:r>
      <w:r w:rsidRPr="00874CEB">
        <w:rPr>
          <w:rFonts w:ascii="Arial" w:hAnsi="Arial" w:cs="Arial"/>
        </w:rPr>
        <w:t>Cópias dos Projetos, Memoriais Descritivos, das Planilha Orçamentárias e Cronogramas Físicos-Financeiros ou através do e-mail cplcedro@outlook.com</w:t>
      </w:r>
      <w:r>
        <w:rPr>
          <w:rFonts w:ascii="Arial" w:hAnsi="Arial" w:cs="Arial"/>
        </w:rPr>
        <w:t>.</w:t>
      </w:r>
    </w:p>
    <w:p w14:paraId="141D6BEA" w14:textId="77777777" w:rsidR="00C90D08" w:rsidRPr="00DF7B29" w:rsidRDefault="00C90D08" w:rsidP="00C90D08">
      <w:pPr>
        <w:ind w:left="9" w:right="155"/>
        <w:jc w:val="both"/>
        <w:rPr>
          <w:rFonts w:ascii="Arial" w:hAnsi="Arial" w:cs="Arial"/>
        </w:rPr>
      </w:pPr>
      <w:r w:rsidRPr="00DF7B29">
        <w:rPr>
          <w:rFonts w:ascii="Arial" w:hAnsi="Arial" w:cs="Arial"/>
        </w:rPr>
        <w:t xml:space="preserve">18.11.  A falsidade das declarações prestadas, objetivando os benefícios da Lei Complementar Federal nº 123, de 14 de dezembro de 2.006, poderá caracterizar o crime de que trata o art. 299 do Código Penal, sem prejuízo do enquadramento em outras figuras penais e da aplicação das sanções administrativas previstas na legislação pertinente, observado o devido processo legal, e implicará, também, o afastamento da licitante, se o fato vier a ser constatado durante o trâmite da licitação. </w:t>
      </w:r>
    </w:p>
    <w:p w14:paraId="47C1A37C" w14:textId="77777777" w:rsidR="00C90D08" w:rsidRDefault="00C90D08" w:rsidP="00C90D08">
      <w:pPr>
        <w:spacing w:line="265" w:lineRule="auto"/>
        <w:ind w:left="729" w:right="14"/>
        <w:jc w:val="center"/>
        <w:rPr>
          <w:rFonts w:ascii="Arial" w:hAnsi="Arial" w:cs="Arial"/>
        </w:rPr>
      </w:pPr>
    </w:p>
    <w:p w14:paraId="6AA99DB7" w14:textId="77777777" w:rsidR="00C90D08" w:rsidRDefault="00C90D08" w:rsidP="00C90D08">
      <w:pPr>
        <w:spacing w:line="265" w:lineRule="auto"/>
        <w:ind w:left="729" w:right="14"/>
        <w:jc w:val="center"/>
        <w:rPr>
          <w:rFonts w:ascii="Arial" w:hAnsi="Arial" w:cs="Arial"/>
        </w:rPr>
      </w:pPr>
    </w:p>
    <w:p w14:paraId="0814753D" w14:textId="40E31A7B" w:rsidR="00C90D08" w:rsidRPr="00DF7B29" w:rsidRDefault="00C90D08" w:rsidP="00C90D08">
      <w:pPr>
        <w:spacing w:line="265" w:lineRule="auto"/>
        <w:ind w:left="729" w:right="14"/>
        <w:jc w:val="center"/>
        <w:rPr>
          <w:rFonts w:ascii="Arial" w:hAnsi="Arial" w:cs="Arial"/>
        </w:rPr>
      </w:pPr>
      <w:r w:rsidRPr="00DF7B29">
        <w:rPr>
          <w:rFonts w:ascii="Arial" w:hAnsi="Arial" w:cs="Arial"/>
        </w:rPr>
        <w:t xml:space="preserve">Cedro/CE, </w:t>
      </w:r>
      <w:r>
        <w:rPr>
          <w:rFonts w:ascii="Arial" w:hAnsi="Arial" w:cs="Arial"/>
        </w:rPr>
        <w:t>05 de março de 2026</w:t>
      </w:r>
      <w:r w:rsidRPr="00DF7B29">
        <w:rPr>
          <w:rFonts w:ascii="Arial" w:hAnsi="Arial" w:cs="Arial"/>
        </w:rPr>
        <w:t>.</w:t>
      </w:r>
    </w:p>
    <w:p w14:paraId="13E24D06" w14:textId="77777777" w:rsidR="00C90D08" w:rsidRPr="00DF7B29" w:rsidRDefault="00C90D08" w:rsidP="00C90D08">
      <w:pPr>
        <w:spacing w:line="265" w:lineRule="auto"/>
        <w:ind w:left="729" w:right="14"/>
        <w:jc w:val="center"/>
        <w:rPr>
          <w:rFonts w:ascii="Arial" w:hAnsi="Arial" w:cs="Arial"/>
        </w:rPr>
      </w:pPr>
    </w:p>
    <w:p w14:paraId="6BB1AAEE" w14:textId="77777777" w:rsidR="00C90D08" w:rsidRPr="00DF7B29" w:rsidRDefault="00C90D08" w:rsidP="00C90D08">
      <w:pPr>
        <w:spacing w:line="265" w:lineRule="auto"/>
        <w:ind w:left="729" w:right="14"/>
        <w:jc w:val="center"/>
        <w:rPr>
          <w:rFonts w:ascii="Arial" w:hAnsi="Arial" w:cs="Arial"/>
        </w:rPr>
      </w:pPr>
    </w:p>
    <w:p w14:paraId="19F75ECE" w14:textId="77777777" w:rsidR="00C90D08" w:rsidRPr="00DF7B29" w:rsidRDefault="00C90D08" w:rsidP="00C90D08">
      <w:pPr>
        <w:spacing w:line="265" w:lineRule="auto"/>
        <w:ind w:left="729" w:right="14"/>
        <w:jc w:val="center"/>
        <w:rPr>
          <w:rFonts w:ascii="Arial" w:hAnsi="Arial" w:cs="Arial"/>
        </w:rPr>
      </w:pPr>
      <w:r>
        <w:rPr>
          <w:rFonts w:ascii="Arial" w:hAnsi="Arial" w:cs="Arial"/>
        </w:rPr>
        <w:t xml:space="preserve">Marcus </w:t>
      </w:r>
      <w:proofErr w:type="spellStart"/>
      <w:r>
        <w:rPr>
          <w:rFonts w:ascii="Arial" w:hAnsi="Arial" w:cs="Arial"/>
        </w:rPr>
        <w:t>Irineo</w:t>
      </w:r>
      <w:proofErr w:type="spellEnd"/>
      <w:r>
        <w:rPr>
          <w:rFonts w:ascii="Arial" w:hAnsi="Arial" w:cs="Arial"/>
        </w:rPr>
        <w:t xml:space="preserve"> Carvalho de Almeida</w:t>
      </w:r>
    </w:p>
    <w:p w14:paraId="41FCBF81" w14:textId="77777777" w:rsidR="00C90D08" w:rsidRPr="00DF7B29" w:rsidRDefault="00C90D08" w:rsidP="00C90D08">
      <w:pPr>
        <w:spacing w:line="265" w:lineRule="auto"/>
        <w:ind w:left="729" w:right="14"/>
        <w:jc w:val="center"/>
        <w:rPr>
          <w:rFonts w:ascii="Arial" w:hAnsi="Arial" w:cs="Arial"/>
        </w:rPr>
      </w:pPr>
      <w:r>
        <w:rPr>
          <w:rFonts w:ascii="Arial" w:hAnsi="Arial" w:cs="Arial"/>
        </w:rPr>
        <w:t>Secretário de Infraestrutura</w:t>
      </w:r>
    </w:p>
    <w:p w14:paraId="184B9A52" w14:textId="77777777" w:rsidR="00C90D08" w:rsidRPr="00DF7B29" w:rsidRDefault="00C90D08" w:rsidP="00C90D08">
      <w:pPr>
        <w:tabs>
          <w:tab w:val="center" w:pos="4640"/>
        </w:tabs>
        <w:spacing w:after="126" w:line="259" w:lineRule="auto"/>
        <w:jc w:val="center"/>
        <w:rPr>
          <w:rFonts w:ascii="Arial" w:hAnsi="Arial" w:cs="Arial"/>
        </w:rPr>
      </w:pPr>
    </w:p>
    <w:p w14:paraId="276C0931" w14:textId="77777777" w:rsidR="00C90D08" w:rsidRDefault="00C90D08" w:rsidP="00C90D08">
      <w:pPr>
        <w:spacing w:after="737" w:line="265" w:lineRule="auto"/>
        <w:ind w:right="89"/>
        <w:jc w:val="both"/>
        <w:rPr>
          <w:rFonts w:ascii="Arial" w:hAnsi="Arial" w:cs="Arial"/>
          <w:b/>
        </w:rPr>
      </w:pPr>
    </w:p>
    <w:p w14:paraId="76A968A0" w14:textId="77777777" w:rsidR="00C90D08" w:rsidRDefault="00C90D08" w:rsidP="00C90D08">
      <w:pPr>
        <w:spacing w:after="737" w:line="265" w:lineRule="auto"/>
        <w:ind w:right="89"/>
        <w:jc w:val="both"/>
        <w:rPr>
          <w:rFonts w:ascii="Arial" w:hAnsi="Arial" w:cs="Arial"/>
          <w:b/>
        </w:rPr>
      </w:pPr>
    </w:p>
    <w:p w14:paraId="5C1FBB6F" w14:textId="77777777" w:rsidR="00C90D08" w:rsidRDefault="00C90D08" w:rsidP="00C90D08">
      <w:pPr>
        <w:spacing w:after="737" w:line="265" w:lineRule="auto"/>
        <w:ind w:right="89"/>
        <w:jc w:val="both"/>
        <w:rPr>
          <w:rFonts w:ascii="Arial" w:hAnsi="Arial" w:cs="Arial"/>
          <w:b/>
        </w:rPr>
      </w:pPr>
    </w:p>
    <w:p w14:paraId="48666E29" w14:textId="77777777" w:rsidR="00C90D08" w:rsidRDefault="00C90D08" w:rsidP="00C90D08">
      <w:pPr>
        <w:spacing w:after="737" w:line="265" w:lineRule="auto"/>
        <w:ind w:right="89"/>
        <w:jc w:val="both"/>
        <w:rPr>
          <w:rFonts w:ascii="Arial" w:hAnsi="Arial" w:cs="Arial"/>
          <w:b/>
        </w:rPr>
      </w:pPr>
    </w:p>
    <w:p w14:paraId="1C9CF6C2" w14:textId="77777777" w:rsidR="00C90D08" w:rsidRPr="00DF7B29" w:rsidRDefault="00C90D08" w:rsidP="00C90D08">
      <w:pPr>
        <w:spacing w:after="737" w:line="265" w:lineRule="auto"/>
        <w:ind w:right="89"/>
        <w:jc w:val="both"/>
        <w:rPr>
          <w:rFonts w:ascii="Arial" w:hAnsi="Arial" w:cs="Arial"/>
          <w:b/>
        </w:rPr>
      </w:pPr>
    </w:p>
    <w:p w14:paraId="4CB33E7A" w14:textId="77777777" w:rsidR="00C90D08" w:rsidRDefault="00C90D08" w:rsidP="00C90D08">
      <w:pPr>
        <w:pStyle w:val="Ttulo8"/>
        <w:jc w:val="center"/>
        <w:rPr>
          <w:rFonts w:ascii="Arial" w:hAnsi="Arial" w:cs="Arial"/>
          <w:b/>
          <w:color w:val="auto"/>
          <w:sz w:val="40"/>
          <w:szCs w:val="40"/>
        </w:rPr>
      </w:pPr>
    </w:p>
    <w:p w14:paraId="1370AB89" w14:textId="77777777" w:rsidR="00C90D08" w:rsidRDefault="00C90D08" w:rsidP="00C90D08"/>
    <w:p w14:paraId="647158BF" w14:textId="77777777" w:rsidR="00C90D08" w:rsidRPr="00DF6697" w:rsidRDefault="00C90D08" w:rsidP="00C90D08">
      <w:bookmarkStart w:id="1" w:name="_GoBack"/>
      <w:bookmarkEnd w:id="1"/>
    </w:p>
    <w:sectPr w:rsidR="00C90D08" w:rsidRPr="00DF6697" w:rsidSect="00DF6697">
      <w:headerReference w:type="default" r:id="rId10"/>
      <w:footerReference w:type="default" r:id="rId11"/>
      <w:pgSz w:w="11906" w:h="16838" w:code="9"/>
      <w:pgMar w:top="709" w:right="707" w:bottom="1418" w:left="1701" w:header="284" w:footer="23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FC090B" w14:textId="77777777" w:rsidR="00A40A94" w:rsidRDefault="00A40A94">
      <w:r>
        <w:separator/>
      </w:r>
    </w:p>
  </w:endnote>
  <w:endnote w:type="continuationSeparator" w:id="0">
    <w:p w14:paraId="5073B927" w14:textId="77777777" w:rsidR="00A40A94" w:rsidRDefault="00A40A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Tms Rmn">
    <w:panose1 w:val="02020603040505020304"/>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C7F605" w14:textId="77777777" w:rsidR="005345B9" w:rsidRDefault="001B2E00" w:rsidP="005345B9">
    <w:pPr>
      <w:pStyle w:val="Contedodoquadro"/>
      <w:jc w:val="center"/>
      <w:rPr>
        <w:b/>
        <w:sz w:val="22"/>
      </w:rPr>
    </w:pPr>
    <w:r>
      <w:rPr>
        <w:b/>
        <w:color w:val="000000"/>
        <w:sz w:val="22"/>
      </w:rPr>
      <w:t>PREFEITURA MUNICIPAL DE CEDRO</w:t>
    </w:r>
  </w:p>
  <w:p w14:paraId="6735F52E" w14:textId="77777777" w:rsidR="005345B9" w:rsidRDefault="001B2E00" w:rsidP="005345B9">
    <w:pPr>
      <w:pStyle w:val="Contedodoquadro"/>
      <w:jc w:val="center"/>
      <w:rPr>
        <w:sz w:val="18"/>
        <w:szCs w:val="18"/>
      </w:rPr>
    </w:pPr>
    <w:r>
      <w:rPr>
        <w:color w:val="000000"/>
        <w:sz w:val="18"/>
        <w:szCs w:val="18"/>
      </w:rPr>
      <w:t xml:space="preserve">Município de Cedro </w:t>
    </w:r>
    <w:r>
      <w:rPr>
        <w:rFonts w:ascii="Cambria Math" w:hAnsi="Cambria Math" w:cs="Cambria Math"/>
        <w:color w:val="000000"/>
        <w:sz w:val="18"/>
        <w:szCs w:val="18"/>
      </w:rPr>
      <w:t>◾</w:t>
    </w:r>
    <w:r>
      <w:rPr>
        <w:color w:val="000000"/>
        <w:sz w:val="18"/>
        <w:szCs w:val="18"/>
      </w:rPr>
      <w:t xml:space="preserve">Rua Cel. Luiz Felipe, Nº 299 </w:t>
    </w:r>
    <w:r>
      <w:rPr>
        <w:rFonts w:ascii="Cambria Math" w:hAnsi="Cambria Math" w:cs="Cambria Math"/>
        <w:color w:val="000000"/>
        <w:sz w:val="18"/>
        <w:szCs w:val="18"/>
      </w:rPr>
      <w:t>◾</w:t>
    </w:r>
    <w:r>
      <w:rPr>
        <w:color w:val="000000"/>
        <w:sz w:val="18"/>
        <w:szCs w:val="18"/>
      </w:rPr>
      <w:t xml:space="preserve"> Centro - CEP: 63400-000 </w:t>
    </w:r>
    <w:r>
      <w:rPr>
        <w:rFonts w:ascii="Cambria Math" w:hAnsi="Cambria Math" w:cs="Cambria Math"/>
        <w:color w:val="000000"/>
        <w:sz w:val="18"/>
        <w:szCs w:val="18"/>
      </w:rPr>
      <w:t>◾</w:t>
    </w:r>
    <w:r>
      <w:rPr>
        <w:color w:val="000000"/>
        <w:sz w:val="18"/>
        <w:szCs w:val="18"/>
      </w:rPr>
      <w:t xml:space="preserve"> Cedro-Ceará</w:t>
    </w:r>
  </w:p>
  <w:p w14:paraId="1C0BDDF9" w14:textId="77777777" w:rsidR="005345B9" w:rsidRDefault="001B2E00" w:rsidP="005345B9">
    <w:pPr>
      <w:pStyle w:val="Rodap"/>
      <w:jc w:val="center"/>
    </w:pPr>
    <w:r>
      <w:rPr>
        <w:color w:val="000000"/>
        <w:sz w:val="18"/>
        <w:szCs w:val="18"/>
      </w:rPr>
      <w:t>CNJ: Nº 07.812.241/0001-84</w:t>
    </w:r>
    <w:hyperlink r:id="rId1" w:history="1"/>
  </w:p>
  <w:p w14:paraId="0E4F6164" w14:textId="77777777" w:rsidR="005345B9" w:rsidRDefault="00A40A9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B15959" w14:textId="77777777" w:rsidR="00A40A94" w:rsidRDefault="00A40A94">
      <w:r>
        <w:separator/>
      </w:r>
    </w:p>
  </w:footnote>
  <w:footnote w:type="continuationSeparator" w:id="0">
    <w:p w14:paraId="61795A66" w14:textId="77777777" w:rsidR="00A40A94" w:rsidRDefault="00A40A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FA1CC2" w14:textId="77777777" w:rsidR="005345B9" w:rsidRDefault="001B2E00" w:rsidP="005345B9">
    <w:pPr>
      <w:pStyle w:val="Cabealho"/>
      <w:jc w:val="center"/>
    </w:pPr>
    <w:r w:rsidRPr="00686167">
      <w:rPr>
        <w:noProof/>
        <w:color w:val="7F7F7F"/>
        <w:lang w:eastAsia="pt-BR"/>
      </w:rPr>
      <w:drawing>
        <wp:inline distT="0" distB="0" distL="0" distR="0" wp14:anchorId="484C53AD" wp14:editId="3332FBA0">
          <wp:extent cx="1531620" cy="1264920"/>
          <wp:effectExtent l="0" t="0" r="0" b="0"/>
          <wp:docPr id="3" name="Imagem 3" descr="C:\Users\User\Downloads\001 - VERTIC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001 - VERTICA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31620" cy="1264920"/>
                  </a:xfrm>
                  <a:prstGeom prst="rect">
                    <a:avLst/>
                  </a:prstGeom>
                  <a:noFill/>
                  <a:ln>
                    <a:noFill/>
                  </a:ln>
                </pic:spPr>
              </pic:pic>
            </a:graphicData>
          </a:graphic>
        </wp:inline>
      </w:drawing>
    </w:r>
  </w:p>
  <w:p w14:paraId="532E38D5" w14:textId="77777777" w:rsidR="009B3548" w:rsidRDefault="00A40A94" w:rsidP="009B3548">
    <w:pPr>
      <w:spacing w:line="259"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26841F26"/>
    <w:lvl w:ilvl="0">
      <w:start w:val="1"/>
      <w:numFmt w:val="bullet"/>
      <w:pStyle w:val="Commarcadore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433A56C6"/>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12921EC2"/>
    <w:multiLevelType w:val="multilevel"/>
    <w:tmpl w:val="5518FFBA"/>
    <w:lvl w:ilvl="0">
      <w:start w:val="15"/>
      <w:numFmt w:val="decimal"/>
      <w:lvlText w:val="%1.0"/>
      <w:lvlJc w:val="left"/>
      <w:pPr>
        <w:tabs>
          <w:tab w:val="num" w:pos="585"/>
        </w:tabs>
        <w:ind w:left="585" w:hanging="585"/>
      </w:pPr>
      <w:rPr>
        <w:rFonts w:hint="default"/>
      </w:rPr>
    </w:lvl>
    <w:lvl w:ilvl="1">
      <w:start w:val="1"/>
      <w:numFmt w:val="decimal"/>
      <w:lvlText w:val="%1.%2"/>
      <w:lvlJc w:val="left"/>
      <w:pPr>
        <w:tabs>
          <w:tab w:val="num" w:pos="1305"/>
        </w:tabs>
        <w:ind w:left="1305" w:hanging="585"/>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3" w15:restartNumberingAfterBreak="0">
    <w:nsid w:val="16B01A13"/>
    <w:multiLevelType w:val="singleLevel"/>
    <w:tmpl w:val="11A082C0"/>
    <w:lvl w:ilvl="0">
      <w:start w:val="1"/>
      <w:numFmt w:val="decimalZero"/>
      <w:lvlText w:val="%1."/>
      <w:lvlJc w:val="left"/>
      <w:pPr>
        <w:tabs>
          <w:tab w:val="num" w:pos="390"/>
        </w:tabs>
        <w:ind w:left="390" w:hanging="390"/>
      </w:pPr>
      <w:rPr>
        <w:rFonts w:hint="default"/>
      </w:rPr>
    </w:lvl>
  </w:abstractNum>
  <w:abstractNum w:abstractNumId="4" w15:restartNumberingAfterBreak="0">
    <w:nsid w:val="18116740"/>
    <w:multiLevelType w:val="multilevel"/>
    <w:tmpl w:val="83BAF198"/>
    <w:lvl w:ilvl="0">
      <w:start w:val="1"/>
      <w:numFmt w:val="decimal"/>
      <w:lvlText w:val="%1.0"/>
      <w:lvlJc w:val="left"/>
      <w:pPr>
        <w:tabs>
          <w:tab w:val="num" w:pos="420"/>
        </w:tabs>
        <w:ind w:left="420" w:hanging="420"/>
      </w:pPr>
      <w:rPr>
        <w:rFonts w:hint="default"/>
      </w:rPr>
    </w:lvl>
    <w:lvl w:ilvl="1">
      <w:start w:val="1"/>
      <w:numFmt w:val="decimal"/>
      <w:lvlText w:val="%1.%2"/>
      <w:lvlJc w:val="left"/>
      <w:pPr>
        <w:tabs>
          <w:tab w:val="num" w:pos="1128"/>
        </w:tabs>
        <w:ind w:left="1128" w:hanging="42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3204"/>
        </w:tabs>
        <w:ind w:left="3204" w:hanging="108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5" w15:restartNumberingAfterBreak="0">
    <w:nsid w:val="36F05029"/>
    <w:multiLevelType w:val="hybridMultilevel"/>
    <w:tmpl w:val="004A557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50423B7A"/>
    <w:multiLevelType w:val="multilevel"/>
    <w:tmpl w:val="075A7AB2"/>
    <w:lvl w:ilvl="0">
      <w:start w:val="1"/>
      <w:numFmt w:val="decimal"/>
      <w:lvlText w:val="%1."/>
      <w:lvlJc w:val="left"/>
      <w:pPr>
        <w:tabs>
          <w:tab w:val="num" w:pos="525"/>
        </w:tabs>
        <w:ind w:left="525" w:hanging="52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15:restartNumberingAfterBreak="0">
    <w:nsid w:val="6658011D"/>
    <w:multiLevelType w:val="hybridMultilevel"/>
    <w:tmpl w:val="CEB80FE4"/>
    <w:lvl w:ilvl="0" w:tplc="055E237A">
      <w:start w:val="1"/>
      <w:numFmt w:val="lowerLetter"/>
      <w:lvlText w:val="%1)"/>
      <w:lvlJc w:val="left"/>
      <w:pPr>
        <w:ind w:left="2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BACE93A">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24428A8">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480ACE6">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2B0D5E0">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B226932">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56E7DDE">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7A42344">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746AA40">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6F433A91"/>
    <w:multiLevelType w:val="singleLevel"/>
    <w:tmpl w:val="04160017"/>
    <w:lvl w:ilvl="0">
      <w:start w:val="4"/>
      <w:numFmt w:val="lowerLetter"/>
      <w:lvlText w:val="%1)"/>
      <w:lvlJc w:val="left"/>
      <w:pPr>
        <w:tabs>
          <w:tab w:val="num" w:pos="360"/>
        </w:tabs>
        <w:ind w:left="360" w:hanging="360"/>
      </w:pPr>
      <w:rPr>
        <w:rFonts w:hint="default"/>
      </w:rPr>
    </w:lvl>
  </w:abstractNum>
  <w:abstractNum w:abstractNumId="9" w15:restartNumberingAfterBreak="0">
    <w:nsid w:val="7A9E5810"/>
    <w:multiLevelType w:val="hybridMultilevel"/>
    <w:tmpl w:val="56C4F7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7D4D555E"/>
    <w:multiLevelType w:val="multilevel"/>
    <w:tmpl w:val="9A563BCC"/>
    <w:lvl w:ilvl="0">
      <w:start w:val="8"/>
      <w:numFmt w:val="decimal"/>
      <w:lvlText w:val="%1."/>
      <w:lvlJc w:val="left"/>
      <w:pPr>
        <w:ind w:left="7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5529"/>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6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7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4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num w:numId="1">
    <w:abstractNumId w:val="4"/>
  </w:num>
  <w:num w:numId="2">
    <w:abstractNumId w:val="6"/>
  </w:num>
  <w:num w:numId="3">
    <w:abstractNumId w:val="3"/>
  </w:num>
  <w:num w:numId="4">
    <w:abstractNumId w:val="8"/>
  </w:num>
  <w:num w:numId="5">
    <w:abstractNumId w:val="1"/>
  </w:num>
  <w:num w:numId="6">
    <w:abstractNumId w:val="0"/>
  </w:num>
  <w:num w:numId="7">
    <w:abstractNumId w:val="2"/>
  </w:num>
  <w:num w:numId="8">
    <w:abstractNumId w:val="9"/>
  </w:num>
  <w:num w:numId="9">
    <w:abstractNumId w:val="5"/>
  </w:num>
  <w:num w:numId="10">
    <w:abstractNumId w:val="7"/>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0D08"/>
    <w:rsid w:val="001B2E00"/>
    <w:rsid w:val="004D6ECF"/>
    <w:rsid w:val="004F4C16"/>
    <w:rsid w:val="009C2849"/>
    <w:rsid w:val="009E4B18"/>
    <w:rsid w:val="00A40A94"/>
    <w:rsid w:val="00C90D0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6B5F3"/>
  <w15:chartTrackingRefBased/>
  <w15:docId w15:val="{46C0F37B-2475-491B-8536-516928B34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D08"/>
    <w:pPr>
      <w:suppressAutoHyphens/>
      <w:spacing w:after="0" w:line="240" w:lineRule="auto"/>
    </w:pPr>
    <w:rPr>
      <w:rFonts w:ascii="Times New Roman" w:eastAsia="Times New Roman" w:hAnsi="Times New Roman" w:cs="Times New Roman"/>
      <w:sz w:val="24"/>
      <w:szCs w:val="24"/>
      <w:lang w:eastAsia="ar-SA"/>
    </w:rPr>
  </w:style>
  <w:style w:type="paragraph" w:styleId="Ttulo1">
    <w:name w:val="heading 1"/>
    <w:basedOn w:val="Normal"/>
    <w:next w:val="Normal"/>
    <w:link w:val="Ttulo1Char"/>
    <w:uiPriority w:val="9"/>
    <w:qFormat/>
    <w:rsid w:val="00C90D08"/>
    <w:pPr>
      <w:keepNext/>
      <w:suppressAutoHyphens w:val="0"/>
      <w:spacing w:before="240" w:after="60"/>
      <w:outlineLvl w:val="0"/>
    </w:pPr>
    <w:rPr>
      <w:rFonts w:ascii="Arial" w:hAnsi="Arial" w:cs="Arial"/>
      <w:b/>
      <w:bCs/>
      <w:kern w:val="32"/>
      <w:sz w:val="32"/>
      <w:szCs w:val="32"/>
      <w:lang w:eastAsia="pt-BR"/>
    </w:rPr>
  </w:style>
  <w:style w:type="paragraph" w:styleId="Ttulo2">
    <w:name w:val="heading 2"/>
    <w:basedOn w:val="Normal"/>
    <w:next w:val="Normal"/>
    <w:link w:val="Ttulo2Char"/>
    <w:uiPriority w:val="9"/>
    <w:qFormat/>
    <w:rsid w:val="00C90D08"/>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uiPriority w:val="9"/>
    <w:unhideWhenUsed/>
    <w:qFormat/>
    <w:rsid w:val="00C90D08"/>
    <w:pPr>
      <w:keepNext/>
      <w:keepLines/>
      <w:spacing w:before="200"/>
      <w:outlineLvl w:val="2"/>
    </w:pPr>
    <w:rPr>
      <w:rFonts w:ascii="Cambria" w:hAnsi="Cambria"/>
      <w:b/>
      <w:bCs/>
      <w:color w:val="4F81BD"/>
    </w:rPr>
  </w:style>
  <w:style w:type="paragraph" w:styleId="Ttulo4">
    <w:name w:val="heading 4"/>
    <w:basedOn w:val="Normal"/>
    <w:next w:val="Normal"/>
    <w:link w:val="Ttulo4Char"/>
    <w:unhideWhenUsed/>
    <w:qFormat/>
    <w:rsid w:val="00C90D08"/>
    <w:pPr>
      <w:keepNext/>
      <w:spacing w:before="240" w:after="60"/>
      <w:outlineLvl w:val="3"/>
    </w:pPr>
    <w:rPr>
      <w:rFonts w:ascii="Calibri" w:hAnsi="Calibri"/>
      <w:b/>
      <w:bCs/>
      <w:sz w:val="28"/>
      <w:szCs w:val="28"/>
    </w:rPr>
  </w:style>
  <w:style w:type="paragraph" w:styleId="Ttulo5">
    <w:name w:val="heading 5"/>
    <w:basedOn w:val="Normal"/>
    <w:next w:val="Normal"/>
    <w:link w:val="Ttulo5Char"/>
    <w:unhideWhenUsed/>
    <w:qFormat/>
    <w:rsid w:val="00C90D08"/>
    <w:pPr>
      <w:keepNext/>
      <w:keepLines/>
      <w:spacing w:before="200"/>
      <w:outlineLvl w:val="4"/>
    </w:pPr>
    <w:rPr>
      <w:rFonts w:ascii="Cambria" w:hAnsi="Cambria"/>
      <w:color w:val="243F60"/>
    </w:rPr>
  </w:style>
  <w:style w:type="paragraph" w:styleId="Ttulo6">
    <w:name w:val="heading 6"/>
    <w:basedOn w:val="Normal"/>
    <w:next w:val="Normal"/>
    <w:link w:val="Ttulo6Char"/>
    <w:unhideWhenUsed/>
    <w:qFormat/>
    <w:rsid w:val="00C90D08"/>
    <w:pPr>
      <w:keepNext/>
      <w:keepLines/>
      <w:spacing w:before="200"/>
      <w:outlineLvl w:val="5"/>
    </w:pPr>
    <w:rPr>
      <w:rFonts w:ascii="Cambria" w:hAnsi="Cambria"/>
      <w:i/>
      <w:iCs/>
      <w:color w:val="243F60"/>
    </w:rPr>
  </w:style>
  <w:style w:type="paragraph" w:styleId="Ttulo7">
    <w:name w:val="heading 7"/>
    <w:basedOn w:val="Normal"/>
    <w:next w:val="Normal"/>
    <w:link w:val="Ttulo7Char"/>
    <w:unhideWhenUsed/>
    <w:qFormat/>
    <w:rsid w:val="00C90D08"/>
    <w:pPr>
      <w:keepNext/>
      <w:keepLines/>
      <w:spacing w:before="200"/>
      <w:outlineLvl w:val="6"/>
    </w:pPr>
    <w:rPr>
      <w:rFonts w:ascii="Cambria" w:hAnsi="Cambria"/>
      <w:i/>
      <w:iCs/>
      <w:color w:val="404040"/>
    </w:rPr>
  </w:style>
  <w:style w:type="paragraph" w:styleId="Ttulo8">
    <w:name w:val="heading 8"/>
    <w:basedOn w:val="Normal"/>
    <w:next w:val="Normal"/>
    <w:link w:val="Ttulo8Char"/>
    <w:unhideWhenUsed/>
    <w:qFormat/>
    <w:rsid w:val="00C90D08"/>
    <w:pPr>
      <w:keepNext/>
      <w:keepLines/>
      <w:spacing w:before="200"/>
      <w:outlineLvl w:val="7"/>
    </w:pPr>
    <w:rPr>
      <w:rFonts w:ascii="Cambria" w:hAnsi="Cambria"/>
      <w:color w:val="404040"/>
      <w:sz w:val="20"/>
      <w:szCs w:val="20"/>
    </w:rPr>
  </w:style>
  <w:style w:type="paragraph" w:styleId="Ttulo9">
    <w:name w:val="heading 9"/>
    <w:basedOn w:val="Normal"/>
    <w:next w:val="Normal"/>
    <w:link w:val="Ttulo9Char"/>
    <w:qFormat/>
    <w:rsid w:val="00C90D08"/>
    <w:pPr>
      <w:suppressAutoHyphens w:val="0"/>
      <w:spacing w:before="240" w:after="60"/>
      <w:outlineLvl w:val="8"/>
    </w:pPr>
    <w:rPr>
      <w:rFonts w:ascii="Arial" w:hAnsi="Arial" w:cs="Arial"/>
      <w:sz w:val="22"/>
      <w:szCs w:val="22"/>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90D08"/>
    <w:rPr>
      <w:rFonts w:ascii="Arial" w:eastAsia="Times New Roman" w:hAnsi="Arial" w:cs="Arial"/>
      <w:b/>
      <w:bCs/>
      <w:kern w:val="32"/>
      <w:sz w:val="32"/>
      <w:szCs w:val="32"/>
      <w:lang w:eastAsia="pt-BR"/>
    </w:rPr>
  </w:style>
  <w:style w:type="character" w:customStyle="1" w:styleId="Ttulo2Char">
    <w:name w:val="Título 2 Char"/>
    <w:basedOn w:val="Fontepargpadro"/>
    <w:link w:val="Ttulo2"/>
    <w:uiPriority w:val="9"/>
    <w:rsid w:val="00C90D08"/>
    <w:rPr>
      <w:rFonts w:ascii="Arial" w:eastAsia="Times New Roman" w:hAnsi="Arial" w:cs="Arial"/>
      <w:b/>
      <w:bCs/>
      <w:i/>
      <w:iCs/>
      <w:sz w:val="28"/>
      <w:szCs w:val="28"/>
      <w:lang w:eastAsia="ar-SA"/>
    </w:rPr>
  </w:style>
  <w:style w:type="character" w:customStyle="1" w:styleId="Ttulo3Char">
    <w:name w:val="Título 3 Char"/>
    <w:basedOn w:val="Fontepargpadro"/>
    <w:link w:val="Ttulo3"/>
    <w:uiPriority w:val="9"/>
    <w:rsid w:val="00C90D08"/>
    <w:rPr>
      <w:rFonts w:ascii="Cambria" w:eastAsia="Times New Roman" w:hAnsi="Cambria" w:cs="Times New Roman"/>
      <w:b/>
      <w:bCs/>
      <w:color w:val="4F81BD"/>
      <w:sz w:val="24"/>
      <w:szCs w:val="24"/>
      <w:lang w:eastAsia="ar-SA"/>
    </w:rPr>
  </w:style>
  <w:style w:type="character" w:customStyle="1" w:styleId="Ttulo4Char">
    <w:name w:val="Título 4 Char"/>
    <w:basedOn w:val="Fontepargpadro"/>
    <w:link w:val="Ttulo4"/>
    <w:rsid w:val="00C90D08"/>
    <w:rPr>
      <w:rFonts w:ascii="Calibri" w:eastAsia="Times New Roman" w:hAnsi="Calibri" w:cs="Times New Roman"/>
      <w:b/>
      <w:bCs/>
      <w:sz w:val="28"/>
      <w:szCs w:val="28"/>
      <w:lang w:eastAsia="ar-SA"/>
    </w:rPr>
  </w:style>
  <w:style w:type="character" w:customStyle="1" w:styleId="Ttulo5Char">
    <w:name w:val="Título 5 Char"/>
    <w:basedOn w:val="Fontepargpadro"/>
    <w:link w:val="Ttulo5"/>
    <w:rsid w:val="00C90D08"/>
    <w:rPr>
      <w:rFonts w:ascii="Cambria" w:eastAsia="Times New Roman" w:hAnsi="Cambria" w:cs="Times New Roman"/>
      <w:color w:val="243F60"/>
      <w:sz w:val="24"/>
      <w:szCs w:val="24"/>
      <w:lang w:eastAsia="ar-SA"/>
    </w:rPr>
  </w:style>
  <w:style w:type="character" w:customStyle="1" w:styleId="Ttulo6Char">
    <w:name w:val="Título 6 Char"/>
    <w:basedOn w:val="Fontepargpadro"/>
    <w:link w:val="Ttulo6"/>
    <w:rsid w:val="00C90D08"/>
    <w:rPr>
      <w:rFonts w:ascii="Cambria" w:eastAsia="Times New Roman" w:hAnsi="Cambria" w:cs="Times New Roman"/>
      <w:i/>
      <w:iCs/>
      <w:color w:val="243F60"/>
      <w:sz w:val="24"/>
      <w:szCs w:val="24"/>
      <w:lang w:eastAsia="ar-SA"/>
    </w:rPr>
  </w:style>
  <w:style w:type="character" w:customStyle="1" w:styleId="Ttulo7Char">
    <w:name w:val="Título 7 Char"/>
    <w:basedOn w:val="Fontepargpadro"/>
    <w:link w:val="Ttulo7"/>
    <w:rsid w:val="00C90D08"/>
    <w:rPr>
      <w:rFonts w:ascii="Cambria" w:eastAsia="Times New Roman" w:hAnsi="Cambria" w:cs="Times New Roman"/>
      <w:i/>
      <w:iCs/>
      <w:color w:val="404040"/>
      <w:sz w:val="24"/>
      <w:szCs w:val="24"/>
      <w:lang w:eastAsia="ar-SA"/>
    </w:rPr>
  </w:style>
  <w:style w:type="character" w:customStyle="1" w:styleId="Ttulo8Char">
    <w:name w:val="Título 8 Char"/>
    <w:basedOn w:val="Fontepargpadro"/>
    <w:link w:val="Ttulo8"/>
    <w:rsid w:val="00C90D08"/>
    <w:rPr>
      <w:rFonts w:ascii="Cambria" w:eastAsia="Times New Roman" w:hAnsi="Cambria" w:cs="Times New Roman"/>
      <w:color w:val="404040"/>
      <w:sz w:val="20"/>
      <w:szCs w:val="20"/>
      <w:lang w:eastAsia="ar-SA"/>
    </w:rPr>
  </w:style>
  <w:style w:type="character" w:customStyle="1" w:styleId="Ttulo9Char">
    <w:name w:val="Título 9 Char"/>
    <w:basedOn w:val="Fontepargpadro"/>
    <w:link w:val="Ttulo9"/>
    <w:rsid w:val="00C90D08"/>
    <w:rPr>
      <w:rFonts w:ascii="Arial" w:eastAsia="Times New Roman" w:hAnsi="Arial" w:cs="Arial"/>
      <w:lang w:eastAsia="pt-BR"/>
    </w:rPr>
  </w:style>
  <w:style w:type="paragraph" w:styleId="Cabealho">
    <w:name w:val="header"/>
    <w:aliases w:val="encabezado,hd,he,Cabeçalho superior,Heading 1a,Cabeçalho1"/>
    <w:basedOn w:val="Normal"/>
    <w:link w:val="CabealhoChar"/>
    <w:uiPriority w:val="99"/>
    <w:rsid w:val="00C90D08"/>
    <w:pPr>
      <w:tabs>
        <w:tab w:val="center" w:pos="4252"/>
        <w:tab w:val="right" w:pos="8504"/>
      </w:tabs>
    </w:pPr>
  </w:style>
  <w:style w:type="character" w:customStyle="1" w:styleId="CabealhoChar">
    <w:name w:val="Cabeçalho Char"/>
    <w:aliases w:val="encabezado Char,hd Char,he Char,Cabeçalho superior Char,Heading 1a Char,Cabeçalho1 Char"/>
    <w:basedOn w:val="Fontepargpadro"/>
    <w:link w:val="Cabealho"/>
    <w:uiPriority w:val="99"/>
    <w:rsid w:val="00C90D08"/>
    <w:rPr>
      <w:rFonts w:ascii="Times New Roman" w:eastAsia="Times New Roman" w:hAnsi="Times New Roman" w:cs="Times New Roman"/>
      <w:sz w:val="24"/>
      <w:szCs w:val="24"/>
      <w:lang w:eastAsia="ar-SA"/>
    </w:rPr>
  </w:style>
  <w:style w:type="paragraph" w:styleId="Rodap">
    <w:name w:val="footer"/>
    <w:basedOn w:val="Normal"/>
    <w:link w:val="RodapChar"/>
    <w:uiPriority w:val="99"/>
    <w:rsid w:val="00C90D08"/>
    <w:pPr>
      <w:tabs>
        <w:tab w:val="center" w:pos="4252"/>
        <w:tab w:val="right" w:pos="8504"/>
      </w:tabs>
    </w:pPr>
  </w:style>
  <w:style w:type="character" w:customStyle="1" w:styleId="RodapChar">
    <w:name w:val="Rodapé Char"/>
    <w:basedOn w:val="Fontepargpadro"/>
    <w:link w:val="Rodap"/>
    <w:uiPriority w:val="99"/>
    <w:rsid w:val="00C90D08"/>
    <w:rPr>
      <w:rFonts w:ascii="Times New Roman" w:eastAsia="Times New Roman" w:hAnsi="Times New Roman" w:cs="Times New Roman"/>
      <w:sz w:val="24"/>
      <w:szCs w:val="24"/>
      <w:lang w:eastAsia="ar-SA"/>
    </w:rPr>
  </w:style>
  <w:style w:type="character" w:styleId="Hyperlink">
    <w:name w:val="Hyperlink"/>
    <w:rsid w:val="00C90D08"/>
    <w:rPr>
      <w:color w:val="0000FF"/>
      <w:u w:val="single"/>
    </w:rPr>
  </w:style>
  <w:style w:type="paragraph" w:styleId="Corpodetexto">
    <w:name w:val="Body Text"/>
    <w:basedOn w:val="Normal"/>
    <w:link w:val="CorpodetextoChar"/>
    <w:rsid w:val="00C90D08"/>
    <w:pPr>
      <w:suppressAutoHyphens w:val="0"/>
      <w:spacing w:after="120"/>
    </w:pPr>
    <w:rPr>
      <w:lang w:eastAsia="pt-BR"/>
    </w:rPr>
  </w:style>
  <w:style w:type="character" w:customStyle="1" w:styleId="CorpodetextoChar">
    <w:name w:val="Corpo de texto Char"/>
    <w:basedOn w:val="Fontepargpadro"/>
    <w:link w:val="Corpodetexto"/>
    <w:rsid w:val="00C90D08"/>
    <w:rPr>
      <w:rFonts w:ascii="Times New Roman" w:eastAsia="Times New Roman" w:hAnsi="Times New Roman" w:cs="Times New Roman"/>
      <w:sz w:val="24"/>
      <w:szCs w:val="24"/>
      <w:lang w:eastAsia="pt-BR"/>
    </w:rPr>
  </w:style>
  <w:style w:type="paragraph" w:customStyle="1" w:styleId="xl29">
    <w:name w:val="xl29"/>
    <w:basedOn w:val="Normal"/>
    <w:rsid w:val="00C90D08"/>
    <w:pPr>
      <w:suppressAutoHyphens w:val="0"/>
      <w:overflowPunct w:val="0"/>
      <w:autoSpaceDE w:val="0"/>
      <w:autoSpaceDN w:val="0"/>
      <w:adjustRightInd w:val="0"/>
      <w:spacing w:before="100" w:after="100"/>
      <w:jc w:val="center"/>
    </w:pPr>
    <w:rPr>
      <w:rFonts w:ascii="Garamond" w:hAnsi="Garamond"/>
      <w:szCs w:val="20"/>
      <w:lang w:eastAsia="pt-BR"/>
    </w:rPr>
  </w:style>
  <w:style w:type="paragraph" w:styleId="Recuodecorpodetexto">
    <w:name w:val="Body Text Indent"/>
    <w:basedOn w:val="Normal"/>
    <w:link w:val="RecuodecorpodetextoChar"/>
    <w:rsid w:val="00C90D08"/>
    <w:pPr>
      <w:suppressAutoHyphens w:val="0"/>
      <w:spacing w:after="120"/>
      <w:ind w:left="283"/>
    </w:pPr>
    <w:rPr>
      <w:lang w:eastAsia="pt-BR"/>
    </w:rPr>
  </w:style>
  <w:style w:type="character" w:customStyle="1" w:styleId="RecuodecorpodetextoChar">
    <w:name w:val="Recuo de corpo de texto Char"/>
    <w:basedOn w:val="Fontepargpadro"/>
    <w:link w:val="Recuodecorpodetexto"/>
    <w:rsid w:val="00C90D08"/>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rsid w:val="00C90D08"/>
    <w:pPr>
      <w:suppressAutoHyphens w:val="0"/>
      <w:spacing w:after="120" w:line="480" w:lineRule="auto"/>
      <w:ind w:left="283"/>
    </w:pPr>
    <w:rPr>
      <w:lang w:eastAsia="pt-BR"/>
    </w:rPr>
  </w:style>
  <w:style w:type="character" w:customStyle="1" w:styleId="Recuodecorpodetexto2Char">
    <w:name w:val="Recuo de corpo de texto 2 Char"/>
    <w:basedOn w:val="Fontepargpadro"/>
    <w:link w:val="Recuodecorpodetexto2"/>
    <w:rsid w:val="00C90D08"/>
    <w:rPr>
      <w:rFonts w:ascii="Times New Roman" w:eastAsia="Times New Roman" w:hAnsi="Times New Roman" w:cs="Times New Roman"/>
      <w:sz w:val="24"/>
      <w:szCs w:val="24"/>
      <w:lang w:eastAsia="pt-BR"/>
    </w:rPr>
  </w:style>
  <w:style w:type="paragraph" w:styleId="Subttulo">
    <w:name w:val="Subtitle"/>
    <w:basedOn w:val="Normal"/>
    <w:link w:val="SubttuloChar"/>
    <w:qFormat/>
    <w:rsid w:val="00C90D08"/>
    <w:pPr>
      <w:suppressAutoHyphens w:val="0"/>
      <w:spacing w:line="360" w:lineRule="auto"/>
    </w:pPr>
    <w:rPr>
      <w:b/>
      <w:sz w:val="28"/>
      <w:szCs w:val="20"/>
      <w:lang w:eastAsia="pt-BR"/>
    </w:rPr>
  </w:style>
  <w:style w:type="character" w:customStyle="1" w:styleId="SubttuloChar">
    <w:name w:val="Subtítulo Char"/>
    <w:basedOn w:val="Fontepargpadro"/>
    <w:link w:val="Subttulo"/>
    <w:rsid w:val="00C90D08"/>
    <w:rPr>
      <w:rFonts w:ascii="Times New Roman" w:eastAsia="Times New Roman" w:hAnsi="Times New Roman" w:cs="Times New Roman"/>
      <w:b/>
      <w:sz w:val="28"/>
      <w:szCs w:val="20"/>
      <w:lang w:eastAsia="pt-BR"/>
    </w:rPr>
  </w:style>
  <w:style w:type="paragraph" w:customStyle="1" w:styleId="Estilo1">
    <w:name w:val="Estilo1"/>
    <w:basedOn w:val="Normal"/>
    <w:rsid w:val="00C90D08"/>
    <w:pPr>
      <w:tabs>
        <w:tab w:val="left" w:pos="2268"/>
      </w:tabs>
      <w:suppressAutoHyphens w:val="0"/>
      <w:ind w:left="2410" w:hanging="992"/>
      <w:jc w:val="both"/>
    </w:pPr>
    <w:rPr>
      <w:snapToGrid w:val="0"/>
      <w:szCs w:val="20"/>
      <w:lang w:eastAsia="pt-BR"/>
    </w:rPr>
  </w:style>
  <w:style w:type="paragraph" w:styleId="Textodebalo">
    <w:name w:val="Balloon Text"/>
    <w:basedOn w:val="Normal"/>
    <w:link w:val="TextodebaloChar"/>
    <w:unhideWhenUsed/>
    <w:rsid w:val="00C90D08"/>
    <w:rPr>
      <w:rFonts w:ascii="Segoe UI" w:hAnsi="Segoe UI" w:cs="Segoe UI"/>
      <w:sz w:val="18"/>
      <w:szCs w:val="18"/>
    </w:rPr>
  </w:style>
  <w:style w:type="character" w:customStyle="1" w:styleId="TextodebaloChar">
    <w:name w:val="Texto de balão Char"/>
    <w:basedOn w:val="Fontepargpadro"/>
    <w:link w:val="Textodebalo"/>
    <w:rsid w:val="00C90D08"/>
    <w:rPr>
      <w:rFonts w:ascii="Segoe UI" w:eastAsia="Times New Roman" w:hAnsi="Segoe UI" w:cs="Segoe UI"/>
      <w:sz w:val="18"/>
      <w:szCs w:val="18"/>
      <w:lang w:eastAsia="ar-SA"/>
    </w:rPr>
  </w:style>
  <w:style w:type="paragraph" w:styleId="Corpodetexto3">
    <w:name w:val="Body Text 3"/>
    <w:basedOn w:val="Normal"/>
    <w:link w:val="Corpodetexto3Char"/>
    <w:unhideWhenUsed/>
    <w:rsid w:val="00C90D08"/>
    <w:pPr>
      <w:spacing w:after="120"/>
    </w:pPr>
    <w:rPr>
      <w:sz w:val="16"/>
      <w:szCs w:val="16"/>
    </w:rPr>
  </w:style>
  <w:style w:type="character" w:customStyle="1" w:styleId="Corpodetexto3Char">
    <w:name w:val="Corpo de texto 3 Char"/>
    <w:basedOn w:val="Fontepargpadro"/>
    <w:link w:val="Corpodetexto3"/>
    <w:rsid w:val="00C90D08"/>
    <w:rPr>
      <w:rFonts w:ascii="Times New Roman" w:eastAsia="Times New Roman" w:hAnsi="Times New Roman" w:cs="Times New Roman"/>
      <w:sz w:val="16"/>
      <w:szCs w:val="16"/>
      <w:lang w:eastAsia="ar-SA"/>
    </w:rPr>
  </w:style>
  <w:style w:type="character" w:styleId="nfase">
    <w:name w:val="Emphasis"/>
    <w:qFormat/>
    <w:rsid w:val="00C90D08"/>
    <w:rPr>
      <w:b/>
      <w:bCs/>
      <w:i w:val="0"/>
      <w:iCs w:val="0"/>
    </w:rPr>
  </w:style>
  <w:style w:type="paragraph" w:customStyle="1" w:styleId="Corpodetexto31">
    <w:name w:val="Corpo de texto 31"/>
    <w:basedOn w:val="Normal"/>
    <w:rsid w:val="00C90D08"/>
    <w:pPr>
      <w:suppressAutoHyphens w:val="0"/>
      <w:overflowPunct w:val="0"/>
      <w:autoSpaceDE w:val="0"/>
      <w:autoSpaceDN w:val="0"/>
      <w:adjustRightInd w:val="0"/>
      <w:jc w:val="both"/>
    </w:pPr>
    <w:rPr>
      <w:rFonts w:ascii="Arial" w:hAnsi="Arial"/>
      <w:sz w:val="22"/>
      <w:szCs w:val="20"/>
      <w:lang w:eastAsia="pt-BR"/>
    </w:rPr>
  </w:style>
  <w:style w:type="character" w:styleId="Forte">
    <w:name w:val="Strong"/>
    <w:uiPriority w:val="22"/>
    <w:qFormat/>
    <w:rsid w:val="00C90D08"/>
    <w:rPr>
      <w:b/>
      <w:bCs/>
    </w:rPr>
  </w:style>
  <w:style w:type="paragraph" w:styleId="Corpodetexto2">
    <w:name w:val="Body Text 2"/>
    <w:basedOn w:val="Normal"/>
    <w:link w:val="Corpodetexto2Char"/>
    <w:rsid w:val="00C90D08"/>
    <w:pPr>
      <w:suppressAutoHyphens w:val="0"/>
      <w:jc w:val="both"/>
    </w:pPr>
    <w:rPr>
      <w:b/>
      <w:lang w:eastAsia="pt-BR"/>
    </w:rPr>
  </w:style>
  <w:style w:type="character" w:customStyle="1" w:styleId="Corpodetexto2Char">
    <w:name w:val="Corpo de texto 2 Char"/>
    <w:basedOn w:val="Fontepargpadro"/>
    <w:link w:val="Corpodetexto2"/>
    <w:rsid w:val="00C90D08"/>
    <w:rPr>
      <w:rFonts w:ascii="Times New Roman" w:eastAsia="Times New Roman" w:hAnsi="Times New Roman" w:cs="Times New Roman"/>
      <w:b/>
      <w:sz w:val="24"/>
      <w:szCs w:val="24"/>
      <w:lang w:eastAsia="pt-BR"/>
    </w:rPr>
  </w:style>
  <w:style w:type="paragraph" w:styleId="Pr-formataoHTML">
    <w:name w:val="HTML Preformatted"/>
    <w:basedOn w:val="Normal"/>
    <w:link w:val="Pr-formataoHTMLChar"/>
    <w:rsid w:val="00C90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Arial Unicode MS" w:eastAsia="Arial Unicode MS" w:hAnsi="Arial Unicode MS" w:cs="Arial Unicode MS"/>
      <w:sz w:val="20"/>
      <w:szCs w:val="20"/>
      <w:lang w:eastAsia="pt-BR"/>
    </w:rPr>
  </w:style>
  <w:style w:type="character" w:customStyle="1" w:styleId="Pr-formataoHTMLChar">
    <w:name w:val="Pré-formatação HTML Char"/>
    <w:basedOn w:val="Fontepargpadro"/>
    <w:link w:val="Pr-formataoHTML"/>
    <w:rsid w:val="00C90D08"/>
    <w:rPr>
      <w:rFonts w:ascii="Arial Unicode MS" w:eastAsia="Arial Unicode MS" w:hAnsi="Arial Unicode MS" w:cs="Arial Unicode MS"/>
      <w:sz w:val="20"/>
      <w:szCs w:val="20"/>
      <w:lang w:eastAsia="pt-BR"/>
    </w:rPr>
  </w:style>
  <w:style w:type="paragraph" w:styleId="Legenda">
    <w:name w:val="caption"/>
    <w:basedOn w:val="Normal"/>
    <w:next w:val="Normal"/>
    <w:qFormat/>
    <w:rsid w:val="00C90D08"/>
    <w:pPr>
      <w:suppressAutoHyphens w:val="0"/>
    </w:pPr>
    <w:rPr>
      <w:rFonts w:ascii="Arial" w:hAnsi="Arial"/>
      <w:b/>
      <w:bCs/>
      <w:sz w:val="22"/>
      <w:lang w:eastAsia="pt-BR"/>
    </w:rPr>
  </w:style>
  <w:style w:type="paragraph" w:styleId="Ttulo">
    <w:name w:val="Title"/>
    <w:basedOn w:val="Normal"/>
    <w:link w:val="TtuloChar"/>
    <w:qFormat/>
    <w:rsid w:val="00C90D08"/>
    <w:pPr>
      <w:suppressAutoHyphens w:val="0"/>
      <w:jc w:val="center"/>
    </w:pPr>
    <w:rPr>
      <w:b/>
      <w:bCs/>
      <w:sz w:val="28"/>
      <w:u w:val="single"/>
      <w:lang w:eastAsia="pt-BR"/>
    </w:rPr>
  </w:style>
  <w:style w:type="character" w:customStyle="1" w:styleId="TtuloChar">
    <w:name w:val="Título Char"/>
    <w:basedOn w:val="Fontepargpadro"/>
    <w:link w:val="Ttulo"/>
    <w:rsid w:val="00C90D08"/>
    <w:rPr>
      <w:rFonts w:ascii="Times New Roman" w:eastAsia="Times New Roman" w:hAnsi="Times New Roman" w:cs="Times New Roman"/>
      <w:b/>
      <w:bCs/>
      <w:sz w:val="28"/>
      <w:szCs w:val="24"/>
      <w:u w:val="single"/>
      <w:lang w:eastAsia="pt-BR"/>
    </w:rPr>
  </w:style>
  <w:style w:type="table" w:styleId="Tabelacomgrade">
    <w:name w:val="Table Grid"/>
    <w:basedOn w:val="Tabelanormal"/>
    <w:rsid w:val="00C90D08"/>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3">
    <w:name w:val="Body Text Indent 3"/>
    <w:basedOn w:val="Normal"/>
    <w:link w:val="Recuodecorpodetexto3Char"/>
    <w:rsid w:val="00C90D08"/>
    <w:pPr>
      <w:suppressAutoHyphens w:val="0"/>
      <w:spacing w:after="120"/>
      <w:ind w:left="283"/>
    </w:pPr>
    <w:rPr>
      <w:sz w:val="16"/>
      <w:szCs w:val="16"/>
      <w:lang w:eastAsia="pt-BR"/>
    </w:rPr>
  </w:style>
  <w:style w:type="character" w:customStyle="1" w:styleId="Recuodecorpodetexto3Char">
    <w:name w:val="Recuo de corpo de texto 3 Char"/>
    <w:basedOn w:val="Fontepargpadro"/>
    <w:link w:val="Recuodecorpodetexto3"/>
    <w:rsid w:val="00C90D08"/>
    <w:rPr>
      <w:rFonts w:ascii="Times New Roman" w:eastAsia="Times New Roman" w:hAnsi="Times New Roman" w:cs="Times New Roman"/>
      <w:sz w:val="16"/>
      <w:szCs w:val="16"/>
      <w:lang w:eastAsia="pt-BR"/>
    </w:rPr>
  </w:style>
  <w:style w:type="paragraph" w:customStyle="1" w:styleId="Corpo">
    <w:name w:val="Corpo"/>
    <w:rsid w:val="00C90D08"/>
    <w:pPr>
      <w:widowControl w:val="0"/>
      <w:spacing w:after="0" w:line="240" w:lineRule="auto"/>
      <w:jc w:val="both"/>
    </w:pPr>
    <w:rPr>
      <w:rFonts w:ascii="Arial" w:eastAsia="Times New Roman" w:hAnsi="Arial" w:cs="Times New Roman"/>
      <w:color w:val="000000"/>
      <w:sz w:val="24"/>
      <w:szCs w:val="20"/>
      <w:lang w:eastAsia="pt-BR"/>
    </w:rPr>
  </w:style>
  <w:style w:type="paragraph" w:customStyle="1" w:styleId="reservado3">
    <w:name w:val="reservado3"/>
    <w:basedOn w:val="Normal"/>
    <w:rsid w:val="00C90D08"/>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jc w:val="both"/>
    </w:pPr>
    <w:rPr>
      <w:rFonts w:ascii="Arial" w:hAnsi="Arial"/>
      <w:spacing w:val="-3"/>
      <w:szCs w:val="20"/>
      <w:lang w:val="en-US" w:eastAsia="pt-BR"/>
    </w:rPr>
  </w:style>
  <w:style w:type="character" w:styleId="Nmerodepgina">
    <w:name w:val="page number"/>
    <w:semiHidden/>
    <w:rsid w:val="00C90D08"/>
    <w:rPr>
      <w:sz w:val="20"/>
    </w:rPr>
  </w:style>
  <w:style w:type="paragraph" w:customStyle="1" w:styleId="font5">
    <w:name w:val="font5"/>
    <w:basedOn w:val="Normal"/>
    <w:rsid w:val="00C90D08"/>
    <w:pPr>
      <w:suppressAutoHyphens w:val="0"/>
      <w:spacing w:before="100" w:beforeAutospacing="1" w:after="100" w:afterAutospacing="1"/>
    </w:pPr>
    <w:rPr>
      <w:rFonts w:ascii="Arial" w:eastAsia="Arial Unicode MS" w:hAnsi="Arial" w:cs="Arial"/>
      <w:b/>
      <w:bCs/>
      <w:sz w:val="20"/>
      <w:szCs w:val="20"/>
      <w:lang w:eastAsia="pt-BR"/>
    </w:rPr>
  </w:style>
  <w:style w:type="paragraph" w:customStyle="1" w:styleId="font6">
    <w:name w:val="font6"/>
    <w:basedOn w:val="Normal"/>
    <w:rsid w:val="00C90D08"/>
    <w:pPr>
      <w:suppressAutoHyphens w:val="0"/>
      <w:spacing w:before="100" w:beforeAutospacing="1" w:after="100" w:afterAutospacing="1"/>
    </w:pPr>
    <w:rPr>
      <w:rFonts w:ascii="Arial" w:eastAsia="Arial Unicode MS" w:hAnsi="Arial" w:cs="Arial"/>
      <w:b/>
      <w:bCs/>
      <w:sz w:val="16"/>
      <w:szCs w:val="16"/>
      <w:lang w:eastAsia="pt-BR"/>
    </w:rPr>
  </w:style>
  <w:style w:type="paragraph" w:customStyle="1" w:styleId="font7">
    <w:name w:val="font7"/>
    <w:basedOn w:val="Normal"/>
    <w:rsid w:val="00C90D08"/>
    <w:pPr>
      <w:suppressAutoHyphens w:val="0"/>
      <w:spacing w:before="100" w:beforeAutospacing="1" w:after="100" w:afterAutospacing="1"/>
    </w:pPr>
    <w:rPr>
      <w:rFonts w:ascii="Arial" w:eastAsia="Arial Unicode MS" w:hAnsi="Arial" w:cs="Arial"/>
      <w:sz w:val="16"/>
      <w:szCs w:val="16"/>
      <w:lang w:eastAsia="pt-BR"/>
    </w:rPr>
  </w:style>
  <w:style w:type="paragraph" w:customStyle="1" w:styleId="xl22">
    <w:name w:val="xl22"/>
    <w:basedOn w:val="Normal"/>
    <w:rsid w:val="00C90D0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lang w:eastAsia="pt-BR"/>
    </w:rPr>
  </w:style>
  <w:style w:type="paragraph" w:customStyle="1" w:styleId="xl23">
    <w:name w:val="xl23"/>
    <w:basedOn w:val="Normal"/>
    <w:rsid w:val="00C90D0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Garamond" w:eastAsia="Arial Unicode MS" w:hAnsi="Garamond" w:cs="Arial Unicode MS"/>
      <w:lang w:eastAsia="pt-BR"/>
    </w:rPr>
  </w:style>
  <w:style w:type="paragraph" w:customStyle="1" w:styleId="xl24">
    <w:name w:val="xl24"/>
    <w:basedOn w:val="Normal"/>
    <w:rsid w:val="00C90D0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Garamond" w:eastAsia="Arial Unicode MS" w:hAnsi="Garamond" w:cs="Arial Unicode MS"/>
      <w:lang w:eastAsia="pt-BR"/>
    </w:rPr>
  </w:style>
  <w:style w:type="paragraph" w:customStyle="1" w:styleId="xl25">
    <w:name w:val="xl25"/>
    <w:basedOn w:val="Normal"/>
    <w:rsid w:val="00C90D0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Garamond" w:eastAsia="Arial Unicode MS" w:hAnsi="Garamond" w:cs="Arial Unicode MS"/>
      <w:lang w:eastAsia="pt-BR"/>
    </w:rPr>
  </w:style>
  <w:style w:type="paragraph" w:customStyle="1" w:styleId="xl26">
    <w:name w:val="xl26"/>
    <w:basedOn w:val="Normal"/>
    <w:rsid w:val="00C90D0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lang w:eastAsia="pt-BR"/>
    </w:rPr>
  </w:style>
  <w:style w:type="paragraph" w:customStyle="1" w:styleId="xl28">
    <w:name w:val="xl28"/>
    <w:basedOn w:val="Normal"/>
    <w:rsid w:val="00C90D08"/>
    <w:pPr>
      <w:suppressAutoHyphens w:val="0"/>
      <w:spacing w:before="100" w:beforeAutospacing="1" w:after="100" w:afterAutospacing="1"/>
      <w:jc w:val="center"/>
    </w:pPr>
    <w:rPr>
      <w:rFonts w:ascii="Garamond" w:eastAsia="Arial Unicode MS" w:hAnsi="Garamond" w:cs="Arial Unicode MS"/>
      <w:lang w:eastAsia="pt-BR"/>
    </w:rPr>
  </w:style>
  <w:style w:type="paragraph" w:customStyle="1" w:styleId="xl30">
    <w:name w:val="xl30"/>
    <w:basedOn w:val="Normal"/>
    <w:rsid w:val="00C90D08"/>
    <w:pPr>
      <w:suppressAutoHyphens w:val="0"/>
      <w:spacing w:before="100" w:beforeAutospacing="1" w:after="100" w:afterAutospacing="1"/>
    </w:pPr>
    <w:rPr>
      <w:rFonts w:ascii="Arial" w:eastAsia="Arial Unicode MS" w:hAnsi="Arial" w:cs="Arial"/>
      <w:b/>
      <w:bCs/>
      <w:lang w:eastAsia="pt-BR"/>
    </w:rPr>
  </w:style>
  <w:style w:type="paragraph" w:customStyle="1" w:styleId="xl31">
    <w:name w:val="xl31"/>
    <w:basedOn w:val="Normal"/>
    <w:rsid w:val="00C90D08"/>
    <w:pPr>
      <w:pBdr>
        <w:top w:val="single" w:sz="4" w:space="0" w:color="auto"/>
        <w:left w:val="single" w:sz="4" w:space="0" w:color="auto"/>
        <w:right w:val="single" w:sz="4" w:space="0" w:color="auto"/>
      </w:pBdr>
      <w:suppressAutoHyphens w:val="0"/>
      <w:spacing w:before="100" w:beforeAutospacing="1" w:after="100" w:afterAutospacing="1"/>
    </w:pPr>
    <w:rPr>
      <w:rFonts w:ascii="Arial" w:eastAsia="Arial Unicode MS" w:hAnsi="Arial" w:cs="Arial"/>
      <w:b/>
      <w:bCs/>
      <w:lang w:eastAsia="pt-BR"/>
    </w:rPr>
  </w:style>
  <w:style w:type="paragraph" w:customStyle="1" w:styleId="xl32">
    <w:name w:val="xl32"/>
    <w:basedOn w:val="Normal"/>
    <w:rsid w:val="00C90D08"/>
    <w:pPr>
      <w:pBdr>
        <w:left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lang w:eastAsia="pt-BR"/>
    </w:rPr>
  </w:style>
  <w:style w:type="paragraph" w:customStyle="1" w:styleId="xl33">
    <w:name w:val="xl33"/>
    <w:basedOn w:val="Normal"/>
    <w:rsid w:val="00C90D08"/>
    <w:pPr>
      <w:pBdr>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lang w:eastAsia="pt-BR"/>
    </w:rPr>
  </w:style>
  <w:style w:type="paragraph" w:customStyle="1" w:styleId="xl34">
    <w:name w:val="xl34"/>
    <w:basedOn w:val="Normal"/>
    <w:rsid w:val="00C90D0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Arial Unicode MS" w:hAnsi="Arial" w:cs="Arial"/>
      <w:b/>
      <w:bCs/>
      <w:lang w:eastAsia="pt-BR"/>
    </w:rPr>
  </w:style>
  <w:style w:type="paragraph" w:customStyle="1" w:styleId="xl35">
    <w:name w:val="xl35"/>
    <w:basedOn w:val="Normal"/>
    <w:rsid w:val="00C90D08"/>
    <w:pPr>
      <w:pBdr>
        <w:top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lang w:eastAsia="pt-BR"/>
    </w:rPr>
  </w:style>
  <w:style w:type="paragraph" w:customStyle="1" w:styleId="xl36">
    <w:name w:val="xl36"/>
    <w:basedOn w:val="Normal"/>
    <w:rsid w:val="00C90D08"/>
    <w:pPr>
      <w:pBdr>
        <w:top w:val="single" w:sz="4" w:space="0" w:color="auto"/>
        <w:left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lang w:eastAsia="pt-BR"/>
    </w:rPr>
  </w:style>
  <w:style w:type="paragraph" w:customStyle="1" w:styleId="xl37">
    <w:name w:val="xl37"/>
    <w:basedOn w:val="Normal"/>
    <w:rsid w:val="00C90D08"/>
    <w:pPr>
      <w:pBdr>
        <w:left w:val="single" w:sz="4" w:space="0" w:color="auto"/>
        <w:right w:val="single" w:sz="4" w:space="0" w:color="auto"/>
      </w:pBdr>
      <w:suppressAutoHyphens w:val="0"/>
      <w:spacing w:before="100" w:beforeAutospacing="1" w:after="100" w:afterAutospacing="1"/>
    </w:pPr>
    <w:rPr>
      <w:rFonts w:ascii="Arial" w:eastAsia="Arial Unicode MS" w:hAnsi="Arial" w:cs="Arial"/>
      <w:b/>
      <w:bCs/>
      <w:lang w:eastAsia="pt-BR"/>
    </w:rPr>
  </w:style>
  <w:style w:type="paragraph" w:customStyle="1" w:styleId="xl38">
    <w:name w:val="xl38"/>
    <w:basedOn w:val="Normal"/>
    <w:rsid w:val="00C90D0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Arial Unicode MS" w:hAnsi="Arial" w:cs="Arial"/>
      <w:lang w:eastAsia="pt-BR"/>
    </w:rPr>
  </w:style>
  <w:style w:type="paragraph" w:customStyle="1" w:styleId="xl39">
    <w:name w:val="xl39"/>
    <w:basedOn w:val="Normal"/>
    <w:rsid w:val="00C90D0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Arial" w:eastAsia="Arial Unicode MS" w:hAnsi="Arial" w:cs="Arial"/>
      <w:b/>
      <w:bCs/>
      <w:sz w:val="16"/>
      <w:szCs w:val="16"/>
      <w:lang w:eastAsia="pt-BR"/>
    </w:rPr>
  </w:style>
  <w:style w:type="paragraph" w:customStyle="1" w:styleId="xl40">
    <w:name w:val="xl40"/>
    <w:basedOn w:val="Normal"/>
    <w:rsid w:val="00C90D0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Arial Unicode MS" w:hAnsi="Arial" w:cs="Arial"/>
      <w:sz w:val="16"/>
      <w:szCs w:val="16"/>
      <w:lang w:eastAsia="pt-BR"/>
    </w:rPr>
  </w:style>
  <w:style w:type="paragraph" w:customStyle="1" w:styleId="xl41">
    <w:name w:val="xl41"/>
    <w:basedOn w:val="Normal"/>
    <w:rsid w:val="00C90D0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Arial Unicode MS" w:hAnsi="Arial" w:cs="Arial"/>
      <w:sz w:val="16"/>
      <w:szCs w:val="16"/>
      <w:lang w:eastAsia="pt-BR"/>
    </w:rPr>
  </w:style>
  <w:style w:type="paragraph" w:customStyle="1" w:styleId="xl42">
    <w:name w:val="xl42"/>
    <w:basedOn w:val="Normal"/>
    <w:rsid w:val="00C90D0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Arial Unicode MS" w:hAnsi="Arial" w:cs="Arial"/>
      <w:b/>
      <w:bCs/>
      <w:sz w:val="16"/>
      <w:szCs w:val="16"/>
      <w:lang w:eastAsia="pt-BR"/>
    </w:rPr>
  </w:style>
  <w:style w:type="paragraph" w:customStyle="1" w:styleId="xl43">
    <w:name w:val="xl43"/>
    <w:basedOn w:val="Normal"/>
    <w:rsid w:val="00C90D0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Arial Unicode MS" w:hAnsi="Arial" w:cs="Arial"/>
      <w:b/>
      <w:bCs/>
      <w:i/>
      <w:iCs/>
      <w:sz w:val="16"/>
      <w:szCs w:val="16"/>
      <w:lang w:eastAsia="pt-BR"/>
    </w:rPr>
  </w:style>
  <w:style w:type="paragraph" w:customStyle="1" w:styleId="xl44">
    <w:name w:val="xl44"/>
    <w:basedOn w:val="Normal"/>
    <w:rsid w:val="00C90D08"/>
    <w:pPr>
      <w:pBdr>
        <w:top w:val="single" w:sz="4" w:space="0" w:color="auto"/>
        <w:left w:val="single" w:sz="4" w:space="0" w:color="333333"/>
        <w:bottom w:val="single" w:sz="4" w:space="0" w:color="auto"/>
        <w:right w:val="single" w:sz="4" w:space="0" w:color="333333"/>
      </w:pBdr>
      <w:suppressAutoHyphens w:val="0"/>
      <w:spacing w:before="100" w:beforeAutospacing="1" w:after="100" w:afterAutospacing="1"/>
      <w:textAlignment w:val="top"/>
    </w:pPr>
    <w:rPr>
      <w:rFonts w:ascii="Arial" w:eastAsia="Arial Unicode MS" w:hAnsi="Arial" w:cs="Arial"/>
      <w:b/>
      <w:bCs/>
      <w:sz w:val="16"/>
      <w:szCs w:val="16"/>
      <w:lang w:eastAsia="pt-BR"/>
    </w:rPr>
  </w:style>
  <w:style w:type="paragraph" w:customStyle="1" w:styleId="xl45">
    <w:name w:val="xl45"/>
    <w:basedOn w:val="Normal"/>
    <w:rsid w:val="00C90D08"/>
    <w:pPr>
      <w:pBdr>
        <w:top w:val="single" w:sz="4" w:space="0" w:color="auto"/>
        <w:left w:val="single" w:sz="4" w:space="0" w:color="333333"/>
        <w:bottom w:val="single" w:sz="4" w:space="0" w:color="auto"/>
        <w:right w:val="single" w:sz="4" w:space="0" w:color="333333"/>
      </w:pBdr>
      <w:suppressAutoHyphens w:val="0"/>
      <w:spacing w:before="100" w:beforeAutospacing="1" w:after="100" w:afterAutospacing="1"/>
      <w:jc w:val="center"/>
      <w:textAlignment w:val="top"/>
    </w:pPr>
    <w:rPr>
      <w:rFonts w:ascii="Arial" w:eastAsia="Arial Unicode MS" w:hAnsi="Arial" w:cs="Arial"/>
      <w:sz w:val="16"/>
      <w:szCs w:val="16"/>
      <w:lang w:eastAsia="pt-BR"/>
    </w:rPr>
  </w:style>
  <w:style w:type="paragraph" w:customStyle="1" w:styleId="xl46">
    <w:name w:val="xl46"/>
    <w:basedOn w:val="Normal"/>
    <w:rsid w:val="00C90D08"/>
    <w:pPr>
      <w:pBdr>
        <w:top w:val="single" w:sz="4" w:space="0" w:color="auto"/>
        <w:left w:val="single" w:sz="4" w:space="0" w:color="333333"/>
        <w:bottom w:val="single" w:sz="4" w:space="0" w:color="auto"/>
        <w:right w:val="single" w:sz="4" w:space="0" w:color="333333"/>
      </w:pBdr>
      <w:suppressAutoHyphens w:val="0"/>
      <w:spacing w:before="100" w:beforeAutospacing="1" w:after="100" w:afterAutospacing="1"/>
      <w:jc w:val="center"/>
      <w:textAlignment w:val="top"/>
    </w:pPr>
    <w:rPr>
      <w:rFonts w:ascii="Arial" w:eastAsia="Arial Unicode MS" w:hAnsi="Arial" w:cs="Arial"/>
      <w:sz w:val="16"/>
      <w:szCs w:val="16"/>
      <w:lang w:eastAsia="pt-BR"/>
    </w:rPr>
  </w:style>
  <w:style w:type="paragraph" w:customStyle="1" w:styleId="xl47">
    <w:name w:val="xl47"/>
    <w:basedOn w:val="Normal"/>
    <w:rsid w:val="00C90D08"/>
    <w:pPr>
      <w:pBdr>
        <w:top w:val="single" w:sz="4" w:space="0" w:color="auto"/>
        <w:left w:val="single" w:sz="4" w:space="0" w:color="333333"/>
        <w:bottom w:val="single" w:sz="4" w:space="0" w:color="auto"/>
        <w:right w:val="single" w:sz="4" w:space="0" w:color="333333"/>
      </w:pBdr>
      <w:suppressAutoHyphens w:val="0"/>
      <w:spacing w:before="100" w:beforeAutospacing="1" w:after="100" w:afterAutospacing="1"/>
      <w:jc w:val="both"/>
      <w:textAlignment w:val="top"/>
    </w:pPr>
    <w:rPr>
      <w:rFonts w:ascii="Arial" w:eastAsia="Arial Unicode MS" w:hAnsi="Arial" w:cs="Arial"/>
      <w:b/>
      <w:bCs/>
      <w:sz w:val="16"/>
      <w:szCs w:val="16"/>
      <w:lang w:eastAsia="pt-BR"/>
    </w:rPr>
  </w:style>
  <w:style w:type="paragraph" w:customStyle="1" w:styleId="xl48">
    <w:name w:val="xl48"/>
    <w:basedOn w:val="Normal"/>
    <w:rsid w:val="00C90D08"/>
    <w:pPr>
      <w:pBdr>
        <w:left w:val="single" w:sz="4" w:space="0" w:color="333333"/>
        <w:bottom w:val="single" w:sz="4" w:space="0" w:color="333333"/>
        <w:right w:val="single" w:sz="4" w:space="0" w:color="333333"/>
      </w:pBdr>
      <w:suppressAutoHyphens w:val="0"/>
      <w:spacing w:before="100" w:beforeAutospacing="1" w:after="100" w:afterAutospacing="1"/>
      <w:jc w:val="center"/>
      <w:textAlignment w:val="top"/>
    </w:pPr>
    <w:rPr>
      <w:rFonts w:ascii="Arial" w:eastAsia="Arial Unicode MS" w:hAnsi="Arial" w:cs="Arial"/>
      <w:sz w:val="16"/>
      <w:szCs w:val="16"/>
      <w:lang w:eastAsia="pt-BR"/>
    </w:rPr>
  </w:style>
  <w:style w:type="paragraph" w:customStyle="1" w:styleId="xl49">
    <w:name w:val="xl49"/>
    <w:basedOn w:val="Normal"/>
    <w:rsid w:val="00C90D08"/>
    <w:pPr>
      <w:pBdr>
        <w:left w:val="single" w:sz="4" w:space="0" w:color="333333"/>
        <w:bottom w:val="single" w:sz="4" w:space="0" w:color="333333"/>
        <w:right w:val="single" w:sz="4" w:space="0" w:color="333333"/>
      </w:pBdr>
      <w:suppressAutoHyphens w:val="0"/>
      <w:spacing w:before="100" w:beforeAutospacing="1" w:after="100" w:afterAutospacing="1"/>
      <w:jc w:val="center"/>
      <w:textAlignment w:val="top"/>
    </w:pPr>
    <w:rPr>
      <w:rFonts w:ascii="Arial" w:eastAsia="Arial Unicode MS" w:hAnsi="Arial" w:cs="Arial"/>
      <w:sz w:val="16"/>
      <w:szCs w:val="16"/>
      <w:lang w:eastAsia="pt-BR"/>
    </w:rPr>
  </w:style>
  <w:style w:type="paragraph" w:customStyle="1" w:styleId="xl50">
    <w:name w:val="xl50"/>
    <w:basedOn w:val="Normal"/>
    <w:rsid w:val="00C90D08"/>
    <w:pPr>
      <w:pBdr>
        <w:left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Arial" w:eastAsia="Arial Unicode MS" w:hAnsi="Arial" w:cs="Arial"/>
      <w:sz w:val="16"/>
      <w:szCs w:val="16"/>
      <w:lang w:eastAsia="pt-BR"/>
    </w:rPr>
  </w:style>
  <w:style w:type="paragraph" w:customStyle="1" w:styleId="xl51">
    <w:name w:val="xl51"/>
    <w:basedOn w:val="Normal"/>
    <w:rsid w:val="00C90D08"/>
    <w:pPr>
      <w:pBdr>
        <w:bottom w:val="single" w:sz="4" w:space="0" w:color="333333"/>
        <w:right w:val="single" w:sz="4" w:space="0" w:color="333333"/>
      </w:pBdr>
      <w:suppressAutoHyphens w:val="0"/>
      <w:spacing w:before="100" w:beforeAutospacing="1" w:after="100" w:afterAutospacing="1"/>
      <w:jc w:val="center"/>
      <w:textAlignment w:val="top"/>
    </w:pPr>
    <w:rPr>
      <w:rFonts w:ascii="Arial" w:eastAsia="Arial Unicode MS" w:hAnsi="Arial" w:cs="Arial"/>
      <w:sz w:val="16"/>
      <w:szCs w:val="16"/>
      <w:lang w:eastAsia="pt-BR"/>
    </w:rPr>
  </w:style>
  <w:style w:type="paragraph" w:customStyle="1" w:styleId="xl52">
    <w:name w:val="xl52"/>
    <w:basedOn w:val="Normal"/>
    <w:rsid w:val="00C90D0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Arial" w:eastAsia="Arial Unicode MS" w:hAnsi="Arial" w:cs="Arial"/>
      <w:sz w:val="16"/>
      <w:szCs w:val="16"/>
      <w:lang w:eastAsia="pt-BR"/>
    </w:rPr>
  </w:style>
  <w:style w:type="paragraph" w:customStyle="1" w:styleId="xl53">
    <w:name w:val="xl53"/>
    <w:basedOn w:val="Normal"/>
    <w:rsid w:val="00C90D08"/>
    <w:pPr>
      <w:pBdr>
        <w:top w:val="single" w:sz="4" w:space="0" w:color="333333"/>
        <w:bottom w:val="single" w:sz="4" w:space="0" w:color="auto"/>
        <w:right w:val="single" w:sz="4" w:space="0" w:color="333333"/>
      </w:pBdr>
      <w:suppressAutoHyphens w:val="0"/>
      <w:spacing w:before="100" w:beforeAutospacing="1" w:after="100" w:afterAutospacing="1"/>
      <w:jc w:val="center"/>
      <w:textAlignment w:val="top"/>
    </w:pPr>
    <w:rPr>
      <w:rFonts w:ascii="Arial" w:eastAsia="Arial Unicode MS" w:hAnsi="Arial" w:cs="Arial"/>
      <w:sz w:val="16"/>
      <w:szCs w:val="16"/>
      <w:lang w:eastAsia="pt-BR"/>
    </w:rPr>
  </w:style>
  <w:style w:type="paragraph" w:customStyle="1" w:styleId="xl54">
    <w:name w:val="xl54"/>
    <w:basedOn w:val="Normal"/>
    <w:rsid w:val="00C90D08"/>
    <w:pPr>
      <w:pBdr>
        <w:top w:val="single" w:sz="4" w:space="0" w:color="333333"/>
        <w:left w:val="single" w:sz="4" w:space="0" w:color="333333"/>
        <w:bottom w:val="single" w:sz="4" w:space="0" w:color="auto"/>
        <w:right w:val="single" w:sz="4" w:space="0" w:color="333333"/>
      </w:pBdr>
      <w:suppressAutoHyphens w:val="0"/>
      <w:spacing w:before="100" w:beforeAutospacing="1" w:after="100" w:afterAutospacing="1"/>
      <w:jc w:val="center"/>
      <w:textAlignment w:val="top"/>
    </w:pPr>
    <w:rPr>
      <w:rFonts w:ascii="Arial" w:eastAsia="Arial Unicode MS" w:hAnsi="Arial" w:cs="Arial"/>
      <w:sz w:val="16"/>
      <w:szCs w:val="16"/>
      <w:lang w:eastAsia="pt-BR"/>
    </w:rPr>
  </w:style>
  <w:style w:type="paragraph" w:customStyle="1" w:styleId="xl55">
    <w:name w:val="xl55"/>
    <w:basedOn w:val="Normal"/>
    <w:rsid w:val="00C90D08"/>
    <w:pPr>
      <w:pBdr>
        <w:top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Arial Unicode MS" w:hAnsi="Arial" w:cs="Arial"/>
      <w:sz w:val="16"/>
      <w:szCs w:val="16"/>
      <w:lang w:eastAsia="pt-BR"/>
    </w:rPr>
  </w:style>
  <w:style w:type="paragraph" w:customStyle="1" w:styleId="xl56">
    <w:name w:val="xl56"/>
    <w:basedOn w:val="Normal"/>
    <w:rsid w:val="00C90D08"/>
    <w:pPr>
      <w:pBdr>
        <w:top w:val="single" w:sz="4" w:space="0" w:color="333333"/>
        <w:bottom w:val="single" w:sz="4" w:space="0" w:color="333333"/>
        <w:right w:val="single" w:sz="4" w:space="0" w:color="333333"/>
      </w:pBdr>
      <w:suppressAutoHyphens w:val="0"/>
      <w:spacing w:before="100" w:beforeAutospacing="1" w:after="100" w:afterAutospacing="1"/>
      <w:jc w:val="center"/>
      <w:textAlignment w:val="top"/>
    </w:pPr>
    <w:rPr>
      <w:rFonts w:ascii="Arial" w:eastAsia="Arial Unicode MS" w:hAnsi="Arial" w:cs="Arial"/>
      <w:sz w:val="16"/>
      <w:szCs w:val="16"/>
      <w:lang w:eastAsia="pt-BR"/>
    </w:rPr>
  </w:style>
  <w:style w:type="paragraph" w:customStyle="1" w:styleId="xl57">
    <w:name w:val="xl57"/>
    <w:basedOn w:val="Normal"/>
    <w:rsid w:val="00C90D08"/>
    <w:pPr>
      <w:pBdr>
        <w:top w:val="single" w:sz="4" w:space="0" w:color="333333"/>
        <w:left w:val="single" w:sz="4" w:space="0" w:color="333333"/>
        <w:bottom w:val="single" w:sz="4" w:space="0" w:color="333333"/>
        <w:right w:val="single" w:sz="4" w:space="0" w:color="333333"/>
      </w:pBdr>
      <w:suppressAutoHyphens w:val="0"/>
      <w:spacing w:before="100" w:beforeAutospacing="1" w:after="100" w:afterAutospacing="1"/>
      <w:jc w:val="center"/>
      <w:textAlignment w:val="top"/>
    </w:pPr>
    <w:rPr>
      <w:rFonts w:ascii="Arial" w:eastAsia="Arial Unicode MS" w:hAnsi="Arial" w:cs="Arial"/>
      <w:sz w:val="16"/>
      <w:szCs w:val="16"/>
      <w:lang w:eastAsia="pt-BR"/>
    </w:rPr>
  </w:style>
  <w:style w:type="paragraph" w:customStyle="1" w:styleId="xl58">
    <w:name w:val="xl58"/>
    <w:basedOn w:val="Normal"/>
    <w:rsid w:val="00C90D0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Arial Unicode MS" w:hAnsi="Arial" w:cs="Arial"/>
      <w:sz w:val="16"/>
      <w:szCs w:val="16"/>
      <w:lang w:eastAsia="pt-BR"/>
    </w:rPr>
  </w:style>
  <w:style w:type="paragraph" w:customStyle="1" w:styleId="xl27">
    <w:name w:val="xl27"/>
    <w:basedOn w:val="Normal"/>
    <w:rsid w:val="00C90D08"/>
    <w:pPr>
      <w:suppressAutoHyphens w:val="0"/>
      <w:spacing w:before="100" w:beforeAutospacing="1" w:after="100" w:afterAutospacing="1"/>
    </w:pPr>
    <w:rPr>
      <w:rFonts w:ascii="Arial" w:eastAsia="Arial Unicode MS" w:hAnsi="Arial" w:cs="Arial"/>
      <w:b/>
      <w:bCs/>
      <w:lang w:eastAsia="pt-BR"/>
    </w:rPr>
  </w:style>
  <w:style w:type="paragraph" w:styleId="Textoembloco">
    <w:name w:val="Block Text"/>
    <w:basedOn w:val="Normal"/>
    <w:rsid w:val="00C90D08"/>
    <w:pPr>
      <w:widowControl w:val="0"/>
      <w:suppressAutoHyphens w:val="0"/>
      <w:ind w:left="1620" w:right="1885"/>
      <w:jc w:val="both"/>
    </w:pPr>
    <w:rPr>
      <w:rFonts w:eastAsia="MS Gothic"/>
      <w:kern w:val="2"/>
      <w:sz w:val="20"/>
      <w:szCs w:val="21"/>
      <w:lang w:eastAsia="pt-BR"/>
    </w:rPr>
  </w:style>
  <w:style w:type="paragraph" w:customStyle="1" w:styleId="Textopadro">
    <w:name w:val="Texto padrão"/>
    <w:basedOn w:val="Normal"/>
    <w:rsid w:val="00C90D08"/>
    <w:pPr>
      <w:widowControl w:val="0"/>
      <w:suppressAutoHyphens w:val="0"/>
    </w:pPr>
    <w:rPr>
      <w:snapToGrid w:val="0"/>
      <w:szCs w:val="20"/>
      <w:lang w:val="en-US" w:eastAsia="pt-BR"/>
    </w:rPr>
  </w:style>
  <w:style w:type="paragraph" w:customStyle="1" w:styleId="WW-Corpodetexto3">
    <w:name w:val="WW-Corpo de texto 3"/>
    <w:basedOn w:val="Normal"/>
    <w:rsid w:val="00C90D08"/>
    <w:pPr>
      <w:suppressAutoHyphens w:val="0"/>
      <w:jc w:val="both"/>
    </w:pPr>
    <w:rPr>
      <w:szCs w:val="20"/>
    </w:rPr>
  </w:style>
  <w:style w:type="paragraph" w:styleId="PargrafodaLista">
    <w:name w:val="List Paragraph"/>
    <w:basedOn w:val="Normal"/>
    <w:uiPriority w:val="34"/>
    <w:qFormat/>
    <w:rsid w:val="00C90D08"/>
    <w:pPr>
      <w:suppressAutoHyphens w:val="0"/>
      <w:spacing w:after="200" w:line="276" w:lineRule="auto"/>
      <w:ind w:left="720"/>
      <w:contextualSpacing/>
    </w:pPr>
    <w:rPr>
      <w:rFonts w:ascii="Calibri" w:eastAsia="Calibri" w:hAnsi="Calibri"/>
      <w:sz w:val="22"/>
      <w:szCs w:val="22"/>
      <w:lang w:eastAsia="en-US"/>
    </w:rPr>
  </w:style>
  <w:style w:type="paragraph" w:customStyle="1" w:styleId="Corpodetexto21">
    <w:name w:val="Corpo de texto 21"/>
    <w:basedOn w:val="Normal"/>
    <w:rsid w:val="00C90D08"/>
    <w:pPr>
      <w:suppressAutoHyphens w:val="0"/>
      <w:overflowPunct w:val="0"/>
      <w:autoSpaceDE w:val="0"/>
      <w:autoSpaceDN w:val="0"/>
      <w:adjustRightInd w:val="0"/>
      <w:jc w:val="both"/>
      <w:textAlignment w:val="baseline"/>
    </w:pPr>
    <w:rPr>
      <w:szCs w:val="20"/>
      <w:lang w:eastAsia="pt-BR"/>
    </w:rPr>
  </w:style>
  <w:style w:type="paragraph" w:styleId="Commarcadores">
    <w:name w:val="List Bullet"/>
    <w:basedOn w:val="Normal"/>
    <w:autoRedefine/>
    <w:rsid w:val="00C90D08"/>
    <w:pPr>
      <w:numPr>
        <w:numId w:val="5"/>
      </w:numPr>
      <w:suppressAutoHyphens w:val="0"/>
    </w:pPr>
    <w:rPr>
      <w:sz w:val="20"/>
      <w:szCs w:val="20"/>
      <w:lang w:eastAsia="pt-BR"/>
    </w:rPr>
  </w:style>
  <w:style w:type="paragraph" w:styleId="Commarcadores2">
    <w:name w:val="List Bullet 2"/>
    <w:basedOn w:val="Normal"/>
    <w:autoRedefine/>
    <w:rsid w:val="00C90D08"/>
    <w:pPr>
      <w:numPr>
        <w:numId w:val="6"/>
      </w:numPr>
      <w:suppressAutoHyphens w:val="0"/>
    </w:pPr>
    <w:rPr>
      <w:sz w:val="20"/>
      <w:szCs w:val="20"/>
      <w:lang w:eastAsia="pt-BR"/>
    </w:rPr>
  </w:style>
  <w:style w:type="paragraph" w:customStyle="1" w:styleId="Corpodetexto22">
    <w:name w:val="Corpo de texto 22"/>
    <w:basedOn w:val="Normal"/>
    <w:rsid w:val="00C90D08"/>
    <w:pPr>
      <w:suppressAutoHyphens w:val="0"/>
      <w:overflowPunct w:val="0"/>
      <w:autoSpaceDE w:val="0"/>
      <w:autoSpaceDN w:val="0"/>
      <w:adjustRightInd w:val="0"/>
      <w:jc w:val="both"/>
      <w:textAlignment w:val="baseline"/>
    </w:pPr>
    <w:rPr>
      <w:szCs w:val="20"/>
      <w:lang w:eastAsia="pt-BR"/>
    </w:rPr>
  </w:style>
  <w:style w:type="paragraph" w:customStyle="1" w:styleId="Corpodetexto23">
    <w:name w:val="Corpo de texto 23"/>
    <w:basedOn w:val="Normal"/>
    <w:rsid w:val="00C90D08"/>
    <w:pPr>
      <w:suppressAutoHyphens w:val="0"/>
      <w:overflowPunct w:val="0"/>
      <w:autoSpaceDE w:val="0"/>
      <w:autoSpaceDN w:val="0"/>
      <w:adjustRightInd w:val="0"/>
      <w:jc w:val="both"/>
      <w:textAlignment w:val="baseline"/>
    </w:pPr>
    <w:rPr>
      <w:szCs w:val="20"/>
      <w:lang w:eastAsia="pt-BR"/>
    </w:rPr>
  </w:style>
  <w:style w:type="paragraph" w:customStyle="1" w:styleId="PADRAO">
    <w:name w:val="PADRAO"/>
    <w:basedOn w:val="Normal"/>
    <w:rsid w:val="00C90D08"/>
    <w:pPr>
      <w:suppressAutoHyphens w:val="0"/>
      <w:jc w:val="both"/>
    </w:pPr>
    <w:rPr>
      <w:rFonts w:ascii="Tms Rmn" w:hAnsi="Tms Rmn"/>
      <w:szCs w:val="20"/>
      <w:lang w:eastAsia="pt-BR"/>
    </w:rPr>
  </w:style>
  <w:style w:type="table" w:customStyle="1" w:styleId="TableGrid">
    <w:name w:val="TableGrid"/>
    <w:rsid w:val="00C90D08"/>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UnresolvedMention">
    <w:name w:val="Unresolved Mention"/>
    <w:basedOn w:val="Fontepargpadro"/>
    <w:uiPriority w:val="99"/>
    <w:semiHidden/>
    <w:unhideWhenUsed/>
    <w:rsid w:val="00C90D08"/>
    <w:rPr>
      <w:color w:val="605E5C"/>
      <w:shd w:val="clear" w:color="auto" w:fill="E1DFDD"/>
    </w:rPr>
  </w:style>
  <w:style w:type="paragraph" w:customStyle="1" w:styleId="Contedodoquadro">
    <w:name w:val="Conteúdo do quadro"/>
    <w:basedOn w:val="Normal"/>
    <w:qFormat/>
    <w:rsid w:val="00C90D08"/>
    <w:rPr>
      <w:sz w:val="20"/>
      <w:szCs w:val="20"/>
      <w:lang w:eastAsia="zh-CN"/>
    </w:rPr>
  </w:style>
  <w:style w:type="paragraph" w:styleId="NormalWeb">
    <w:name w:val="Normal (Web)"/>
    <w:basedOn w:val="Normal"/>
    <w:uiPriority w:val="99"/>
    <w:unhideWhenUsed/>
    <w:rsid w:val="00C90D08"/>
    <w:pPr>
      <w:suppressAutoHyphens w:val="0"/>
      <w:spacing w:before="100" w:beforeAutospacing="1" w:after="100" w:afterAutospacing="1"/>
    </w:pPr>
    <w:rPr>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ato@bll.org.b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bllcompras.org.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cplcedro@outlook.co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comissaolicitacao@cedro.ce.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9891</Words>
  <Characters>53417</Characters>
  <Application>Microsoft Office Word</Application>
  <DocSecurity>0</DocSecurity>
  <Lines>445</Lines>
  <Paragraphs>126</Paragraphs>
  <ScaleCrop>false</ScaleCrop>
  <Company/>
  <LinksUpToDate>false</LinksUpToDate>
  <CharactersWithSpaces>63182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dc:creator>
  <cp:keywords/>
  <dc:description/>
  <cp:lastModifiedBy>LICITAÇÃO CEDRO</cp:lastModifiedBy>
  <cp:revision>6</cp:revision>
  <dcterms:created xsi:type="dcterms:W3CDTF">2026-03-05T18:36:00Z</dcterms:created>
  <dcterms:modified xsi:type="dcterms:W3CDTF">2026-03-05T19:46:00Z</dcterms:modified>
</cp:coreProperties>
</file>