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body>
    <!-- Modified by docx4j 11.1.0 (Apache licensed) using REFERENCE JAXB in Azul Systems, Inc. Java 11.0.23 on Linux -->
    <w:p w:rsidRPr="00455BBC" w:rsidR="00BD395D" w:rsidP="00BD395D" w:rsidRDefault="00BD395D" w14:paraId="5FF7E53A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  <w:r w:rsidRPr="00455BBC">
        <w:rPr>
          <w:rFonts w:eastAsia="Calibri" w:cs="Arial"/>
          <w:b/>
          <w:sz w:val="20"/>
          <w:u w:val="single"/>
          <w:lang w:val="pt-BR"/>
        </w:rPr>
        <w:t>TERMO DE HOMOLOGAÇÃO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 xml:space="preserve"> E ADJU</w:t>
      </w:r>
      <w:r w:rsidRPr="00455BBC" w:rsidR="00E64C18">
        <w:rPr>
          <w:rFonts w:eastAsia="Calibri" w:cs="Arial"/>
          <w:b/>
          <w:sz w:val="20"/>
          <w:u w:val="single"/>
          <w:lang w:val="pt-BR"/>
        </w:rPr>
        <w:t>DI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>CAÇÃO</w:t>
      </w:r>
      <w:r w:rsidRPr="00455BBC">
        <w:rPr>
          <w:rFonts w:eastAsia="Calibri" w:cs="Arial"/>
          <w:b/>
          <w:sz w:val="20"/>
          <w:u w:val="single"/>
          <w:lang w:val="pt-BR"/>
        </w:rPr>
        <w:t xml:space="preserve"> DE PROCESSO LICITATÓRIO</w:t>
      </w:r>
    </w:p>
    <w:p w:rsidRPr="00455BBC" w:rsidR="00BD395D" w:rsidP="00BD395D" w:rsidRDefault="00BD395D" w14:paraId="4421DE14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</w:p>
    <w:p w:rsidRPr="00455BBC" w:rsidR="00BD395D" w:rsidP="00BD395D" w:rsidRDefault="00BD395D" w14:paraId="62517058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BD395D" w:rsidP="00E20AE3" w:rsidRDefault="00BD395D" w14:paraId="694FB9F5" w14:textId="484910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>O Direto</w:t>
      </w:r>
      <w:r w:rsidR="00455BBC">
        <w:rPr>
          <w:rFonts w:eastAsia="Calibri" w:cs="Arial"/>
          <w:sz w:val="20"/>
          <w:lang w:val="pt-BR"/>
        </w:rPr>
        <w:t>r-Presidente</w:t>
      </w:r>
      <w:r w:rsidRPr="00455BBC">
        <w:rPr>
          <w:rFonts w:eastAsia="Calibri" w:cs="Arial"/>
          <w:sz w:val="20"/>
          <w:lang w:val="pt-BR"/>
        </w:rPr>
        <w:t>,</w:t>
      </w:r>
      <w:r w:rsidR="00455BBC">
        <w:rPr>
          <w:rFonts w:eastAsia="Calibri" w:cs="Arial"/>
          <w:sz w:val="20"/>
          <w:lang w:val="pt-BR"/>
        </w:rPr>
        <w:t xml:space="preserve"> </w:t>
      </w:r>
      <w:r w:rsidRPr="00455BBC" w:rsidR="00455BBC">
        <w:rPr>
          <w:rFonts w:eastAsia="Calibri" w:cs="Arial"/>
          <w:sz w:val="20"/>
          <w:lang w:val="pt-BR"/>
        </w:rPr>
        <w:t>AURI ANTONIO PAVONI</w:t>
      </w:r>
      <w:r w:rsidRPr="00455BBC" w:rsidR="00897468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no uso das atribuições que lhe são conferidas</w:t>
      </w:r>
      <w:r w:rsidR="007D058F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pela legislação em v</w:t>
      </w:r>
      <w:r w:rsidRPr="00455BBC" w:rsidR="00B31ACE">
        <w:rPr>
          <w:rFonts w:eastAsia="Calibri" w:cs="Arial"/>
          <w:sz w:val="20"/>
          <w:lang w:val="pt-BR"/>
        </w:rPr>
        <w:t>i</w:t>
      </w:r>
      <w:r w:rsidRPr="00455BBC">
        <w:rPr>
          <w:rFonts w:eastAsia="Calibri" w:cs="Arial"/>
          <w:sz w:val="20"/>
          <w:lang w:val="pt-BR"/>
        </w:rPr>
        <w:t>gor</w:t>
      </w:r>
      <w:r w:rsidR="00A2506B">
        <w:rPr>
          <w:rFonts w:eastAsia="Calibri" w:cs="Arial"/>
          <w:sz w:val="20"/>
          <w:lang w:val="pt-BR"/>
        </w:rPr>
        <w:t xml:space="preserve">, conforme o </w:t>
      </w:r>
      <w:r w:rsidRPr="00A2506B" w:rsidR="00A2506B">
        <w:rPr>
          <w:rFonts w:eastAsia="Calibri" w:cs="Arial"/>
          <w:sz w:val="20"/>
          <w:lang w:val="pt-BR"/>
        </w:rPr>
        <w:t>art. 71</w:t>
      </w:r>
      <w:r w:rsidR="00A2506B">
        <w:rPr>
          <w:rFonts w:eastAsia="Calibri" w:cs="Arial"/>
          <w:sz w:val="20"/>
          <w:lang w:val="pt-BR"/>
        </w:rPr>
        <w:t xml:space="preserve"> </w:t>
      </w:r>
      <w:r w:rsidRPr="00A2506B" w:rsidR="00A2506B">
        <w:rPr>
          <w:rFonts w:eastAsia="Calibri" w:cs="Arial"/>
          <w:sz w:val="20"/>
          <w:lang w:val="pt-BR"/>
        </w:rPr>
        <w:t>da Lei Federal n° 14.133/2021</w:t>
      </w:r>
      <w:r w:rsidR="00A2506B">
        <w:rPr>
          <w:rFonts w:eastAsia="Calibri" w:cs="Arial"/>
          <w:sz w:val="20"/>
          <w:lang w:val="pt-BR"/>
        </w:rPr>
        <w:t xml:space="preserve">, especialmente o </w:t>
      </w:r>
      <w:r w:rsidRPr="00A2506B" w:rsidR="00A2506B">
        <w:rPr>
          <w:rFonts w:eastAsia="Calibri" w:cs="Arial"/>
          <w:sz w:val="20"/>
          <w:lang w:val="pt-BR"/>
        </w:rPr>
        <w:t>inciso IV</w:t>
      </w:r>
      <w:r w:rsidR="00A2506B">
        <w:rPr>
          <w:rFonts w:eastAsia="Calibri" w:cs="Arial"/>
          <w:sz w:val="20"/>
          <w:lang w:val="pt-BR"/>
        </w:rPr>
        <w:t xml:space="preserve"> e § 4º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resolve:</w:t>
      </w:r>
    </w:p>
    <w:p w:rsidRPr="00455BBC" w:rsidR="00BD395D" w:rsidP="00BD395D" w:rsidRDefault="00BD395D" w14:paraId="329DCB9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BD395D" w14:paraId="6A99172E" w14:textId="67C6B595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01 </w:t>
      </w:r>
      <w:r w:rsidR="00313FC7">
        <w:rPr>
          <w:rFonts w:eastAsia="Calibri" w:cs="Arial"/>
          <w:sz w:val="20"/>
          <w:lang w:val="pt-BR"/>
        </w:rPr>
        <w:t>–</w:t>
      </w:r>
      <w:r w:rsidRPr="00455BBC">
        <w:rPr>
          <w:rFonts w:eastAsia="Calibri" w:cs="Arial"/>
          <w:sz w:val="20"/>
          <w:lang w:val="pt-BR"/>
        </w:rPr>
        <w:t xml:space="preserve"> ADJUDICAR</w:t>
      </w:r>
      <w:r w:rsidR="00313FC7">
        <w:rPr>
          <w:rFonts w:eastAsia="Calibri" w:cs="Arial"/>
          <w:sz w:val="20"/>
          <w:lang w:val="pt-BR"/>
        </w:rPr>
        <w:t xml:space="preserve"> e </w:t>
      </w:r>
      <w:r w:rsidRPr="00455BBC" w:rsidR="00313FC7">
        <w:rPr>
          <w:rFonts w:eastAsia="Calibri" w:cs="Arial"/>
          <w:sz w:val="20"/>
          <w:lang w:val="pt-BR"/>
        </w:rPr>
        <w:t>HOMOLOGAR</w:t>
      </w:r>
      <w:r w:rsidR="00313FC7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a</w:t>
      </w:r>
      <w:r w:rsidRPr="00455BBC" w:rsidR="00443306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presente Licitação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nestes termos:</w:t>
      </w:r>
    </w:p>
    <w:p w:rsidRPr="00455BBC" w:rsidR="00BD395D" w:rsidP="00BD395D" w:rsidRDefault="00BD395D" w14:paraId="0E1B350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44CEF86F" w14:textId="78A229BE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a) </w:t>
      </w:r>
      <w:r w:rsidRPr="00455BBC" w:rsidR="00BD395D">
        <w:rPr>
          <w:rFonts w:eastAsia="Calibri" w:cs="Arial"/>
          <w:sz w:val="20"/>
          <w:lang w:val="pt-BR"/>
        </w:rPr>
        <w:t xml:space="preserve">Licitação </w:t>
      </w:r>
      <w:r w:rsidR="00EC4152">
        <w:rPr>
          <w:rFonts w:eastAsia="Calibri" w:cs="Arial"/>
          <w:sz w:val="20"/>
          <w:lang w:val="pt-BR"/>
        </w:rPr>
        <w:t>nº</w:t>
      </w:r>
      <w:r w:rsidRPr="00455BBC" w:rsidR="00BD395D">
        <w:rPr>
          <w:rFonts w:eastAsia="Calibri" w:cs="Arial"/>
          <w:sz w:val="20"/>
          <w:lang w:val="pt-BR"/>
        </w:rPr>
        <w:t>:</w:t>
      </w:r>
      <w:r w:rsidRPr="00455BBC" w:rsidR="00BD395D">
        <w:rPr>
          <w:rFonts w:eastAsia="Calibri" w:cs="Arial"/>
          <w:sz w:val="20"/>
          <w:lang w:val="pt-BR"/>
        </w:rPr>
        <w:tab/>
      </w:r>
    </w:p>
    <w:p w:rsidRPr="00455BBC" w:rsidR="00BD395D" w:rsidP="00BD395D" w:rsidRDefault="00403927" w14:paraId="531D837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PE 041/2025</w:t>
      </w:r>
    </w:p>
    <w:p w:rsidRPr="00455BBC" w:rsidR="00BD395D" w:rsidP="00BD395D" w:rsidRDefault="00BD395D" w14:paraId="2E48DDC5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3C70A63C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b) </w:t>
      </w:r>
      <w:r w:rsidRPr="00455BBC" w:rsidR="00BD395D">
        <w:rPr>
          <w:rFonts w:eastAsia="Calibri" w:cs="Arial"/>
          <w:sz w:val="20"/>
          <w:lang w:val="pt-BR"/>
        </w:rPr>
        <w:t xml:space="preserve">Modalidade:       </w:t>
      </w:r>
    </w:p>
    <w:p w:rsidRPr="00455BBC" w:rsidR="00BD395D" w:rsidP="00BD395D" w:rsidRDefault="00403927" w14:paraId="48A6133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Pregão</w:t>
      </w:r>
      <w:r w:rsidRPr="00455BBC" w:rsidR="00BD395D">
        <w:rPr>
          <w:rFonts w:eastAsia="Calibri" w:cs="Arial"/>
          <w:b/>
          <w:sz w:val="20"/>
          <w:lang w:val="pt-BR"/>
        </w:rPr>
        <w:t xml:space="preserve">                     </w:t>
      </w:r>
    </w:p>
    <w:p w:rsidRPr="00455BBC" w:rsidR="0002664E" w:rsidP="00BD395D" w:rsidRDefault="0002664E" w14:paraId="263B8FB4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5604AFC0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c) Objeto da Licitação:   </w:t>
      </w:r>
    </w:p>
    <w:p w:rsidRPr="00455BBC" w:rsidR="00BD395D" w:rsidP="00BD395D" w:rsidRDefault="0002664E" w14:paraId="0CD73DE8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CONTRATAÇÃO DE EMPRESA ESPECIALIZADA NA PRESTAÇÃO DE SERVIÇOS DE COLETAS, ANÁLISES LABORATORIAIS DE ÁGUA E SEDIMENTO E EMISSÃO DE CERTIFICADOS DE ANÁLISES, PARA CUMPRIMENTO DO PLANO DE MONITORAMENTO DA QUALIDADE DA ÁGUA E SEDIMENTO DO RIO MARAMBAIA, RELACIONADO AO PRAD A SER EXECUTADO PELA EMASA, COM VISTAS À DESPOLUIÇÃO DE SUAS ÁGUAS E DEMAIS AÇÕES PREVISTAS NO REFERIDO PLANO.</w:t>
      </w:r>
    </w:p>
    <w:p w:rsidRPr="00455BBC" w:rsidR="0002664E" w:rsidP="00BD395D" w:rsidRDefault="0002664E" w14:paraId="386EA900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085635ED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d) Data da Homologação: </w:t>
      </w:r>
      <w:r w:rsidRPr="00455BBC">
        <w:rPr>
          <w:rFonts w:eastAsia="Calibri" w:cs="Arial"/>
          <w:sz w:val="20"/>
          <w:lang w:val="pt-BR"/>
        </w:rPr>
        <w:tab/>
      </w:r>
    </w:p>
    <w:p w:rsidRPr="00455BBC" w:rsidR="0002664E" w:rsidP="00BD395D" w:rsidRDefault="0002664E" w14:paraId="6E5F7F2A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12/11/2025</w:t>
      </w:r>
    </w:p>
    <w:p w:rsidRPr="00455BBC" w:rsidR="00BD395D" w:rsidP="00BD395D" w:rsidRDefault="00BD395D" w14:paraId="609E65B1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02664E" w14:paraId="37B025D2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e) </w:t>
      </w:r>
      <w:r w:rsidRPr="00455BBC" w:rsidR="00BD395D">
        <w:rPr>
          <w:rFonts w:eastAsia="Calibri" w:cs="Arial"/>
          <w:sz w:val="20"/>
          <w:lang w:val="pt-BR"/>
        </w:rPr>
        <w:t xml:space="preserve">Fornecedores e Itens Vencedores: </w:t>
      </w:r>
      <w:r w:rsidRPr="00455BBC" w:rsidR="00BD395D">
        <w:rPr>
          <w:rFonts w:eastAsia="Calibri" w:cs="Arial"/>
          <w:sz w:val="20"/>
          <w:lang w:val="pt-BR"/>
        </w:rPr>
        <w:tab/>
      </w:r>
    </w:p>
    <w:p>
      <w:r>
        <w:rPr>
          <w:rFonts w:eastAsia="Calibri" w:cs="Arial"/>
          <w:sz w:val="20"/>
        </w:rPr>
        <w:t xml:space="preserve"/>
      </w:r>
    </w:p>
    <w:p>
      <w:r>
        <w:rPr>
          <w:rFonts w:eastAsia="Calibri" w:cs="Arial"/>
          <w:sz w:val="20"/>
        </w:rPr>
        <w:t xml:space="preserve"/>
      </w:r>
    </w:p>
    <w:p>
      <w:r>
        <w:rPr>
          <w:rFonts w:eastAsia="Calibri" w:cs="Arial"/>
          <w:sz w:val="20"/>
        </w:rPr>
        <w:t xml:space="preserve"/>
      </w:r>
      <w:r>
        <w:rPr>
          <w:rFonts w:eastAsia="Calibri" w:cs="Arial"/>
          <w:b/>
          <w:sz w:val="20"/>
        </w:rPr>
        <w:t xml:space="preserve">
27607 - LABB LABORATÓRIOS DE ANÁLISES AMBIENTAIS LTDA  (81.322.141/0001-22)</w:t>
      </w:r>
    </w:p>
    <w:tbl>
      <w:tblPr>
        <w:tblStyle w:val="TableGrid"/>
        <w:tblW w:w="0" w:type="auto"/>
        <w:tblLook w:val="04A0"/>
      </w:tblPr>
      <w:tblGrid>
        <w:gridCol w:w="900"/>
        <w:gridCol w:w="3992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Item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175590 - Coleta e análises: água superficial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128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457,80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58.598,40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2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175592 - Coleta e análises: sedimento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773,76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15.475,20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3</w:t>
            </w:r>
          </w:p>
        </w:tc>
        <w:tc>
          <w:tcPr>
            <w:tcW w:w="3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175593 - Coleta e análises: ensaio de ecotoxicidade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56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284,40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15.926,40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90.000,00</w:t>
            </w:r>
          </w:p>
        </w:tc>
      </w:tr>
    </w:tbl>
    <w:p w:rsidRPr="00455BBC" w:rsidR="00BD395D" w:rsidP="00BD395D" w:rsidRDefault="00BD395D" w14:paraId="6D7FBFF6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 </w:t>
      </w:r>
    </w:p>
    <w:p w:rsidRPr="00455BBC" w:rsidR="0002664E" w:rsidP="00BD395D" w:rsidRDefault="00BD395D" w14:paraId="58F42957" w14:textId="6A60D1DC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02 - Autorizar a emissão da(s) </w:t>
      </w:r>
      <w:r w:rsidR="002A22A1">
        <w:rPr>
          <w:rFonts w:eastAsia="Calibri" w:cs="Arial"/>
          <w:sz w:val="20"/>
          <w:lang w:val="pt-BR"/>
        </w:rPr>
        <w:t>N</w:t>
      </w:r>
      <w:r w:rsidRPr="00455BBC">
        <w:rPr>
          <w:rFonts w:eastAsia="Calibri" w:cs="Arial"/>
          <w:sz w:val="20"/>
          <w:lang w:val="pt-BR"/>
        </w:rPr>
        <w:t>ota(</w:t>
      </w:r>
      <w:r w:rsidRPr="00455BBC" w:rsidR="0002664E">
        <w:rPr>
          <w:rFonts w:eastAsia="Calibri" w:cs="Arial"/>
          <w:sz w:val="20"/>
          <w:lang w:val="pt-BR"/>
        </w:rPr>
        <w:t xml:space="preserve">s) de </w:t>
      </w:r>
      <w:r w:rsidR="002A22A1">
        <w:rPr>
          <w:rFonts w:eastAsia="Calibri" w:cs="Arial"/>
          <w:sz w:val="20"/>
          <w:lang w:val="pt-BR"/>
        </w:rPr>
        <w:t>E</w:t>
      </w:r>
      <w:r w:rsidRPr="00455BBC" w:rsidR="0002664E">
        <w:rPr>
          <w:rFonts w:eastAsia="Calibri" w:cs="Arial"/>
          <w:sz w:val="20"/>
          <w:lang w:val="pt-BR"/>
        </w:rPr>
        <w:t>mpenho correspondente(s):</w:t>
      </w:r>
    </w:p>
    <w:p w:rsidRPr="0002664E" w:rsidR="00BD395D" w:rsidP="00BD395D" w:rsidRDefault="00403927" w14:paraId="29E2DAE1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262 - 15 . 35002 . 17 . 512 . 1916 . 2.194 . 0 . 339000 Aplicações Diretas</w:t>
      </w:r>
    </w:p>
    <w:p w:rsidR="00BD395D" w:rsidP="00BD395D" w:rsidRDefault="00BD395D" w14:paraId="7EF3AF45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597D97C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6F1A669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Pr="0002664E" w:rsidR="0002664E" w:rsidP="00BD395D" w:rsidRDefault="0002664E" w14:paraId="5F89F36B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tbl>
      <w:tblPr>
        <w:tblW w:w="0" w:type="auto"/>
        <w:tblInd w:w="5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CellMar>
          <w:left w:w="51" w:type="dxa"/>
          <w:right w:w="51" w:type="dxa"/>
        </w:tblCellMar>
        <w:tblLook w:firstRow="0" w:lastRow="0" w:firstColumn="0" w:lastColumn="0" w:noHBand="0" w:noVBand="0" w:val="0000"/>
      </w:tblPr>
      <w:tblGrid>
        <w:gridCol w:w="9064"/>
      </w:tblGrid>
      <w:tr w:rsidRPr="00A2506B" w:rsidR="00BD395D" w:rsidTr="008F78B1" w14:paraId="7E37CB3C" w14:textId="77777777">
        <w:tc>
          <w:tcPr>
            <w:tcW w:w="90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455BBC" w:rsidR="00BD395D" w:rsidP="008F78B1" w:rsidRDefault="00BD395D" w14:paraId="4A4C3194" w14:textId="7F981A4F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Balneário Camboriú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 xml:space="preserve">/SC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,    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13/11/2025</w:t>
            </w:r>
          </w:p>
          <w:p w:rsidR="00BD395D" w:rsidP="008F78B1" w:rsidRDefault="00BD395D" w14:paraId="6816CF35" w14:textId="77777777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</w:p>
          <w:p w:rsidRPr="00455BBC" w:rsidR="0002664E" w:rsidP="008A635D" w:rsidRDefault="0002664E" w14:paraId="4E18194B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</w:p>
          <w:p w:rsidRPr="00EE73A9" w:rsidR="00EE73A9" w:rsidP="008A635D" w:rsidRDefault="00EE73A9" w14:paraId="5A66EB4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bCs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bCs/>
                <w:sz w:val="20"/>
                <w:lang w:val="pt-BR"/>
              </w:rPr>
              <w:t>AURI ANTONIO PAVONI</w:t>
            </w:r>
          </w:p>
          <w:p w:rsidR="0002664E" w:rsidP="008A635D" w:rsidRDefault="0002664E" w14:paraId="4702EC07" w14:textId="4C731393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>D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>iretor-Presidente</w:t>
            </w:r>
          </w:p>
          <w:p w:rsidRPr="00C46657" w:rsidR="000A21E9" w:rsidP="008A635D" w:rsidRDefault="00EE73A9" w14:paraId="63C2F7B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Cs/>
                <w:sz w:val="16"/>
                <w:szCs w:val="16"/>
                <w:lang w:val="pt-BR"/>
              </w:rPr>
            </w:pPr>
            <w:r w:rsidRPr="00C46657">
              <w:rPr>
                <w:rFonts w:eastAsia="Calibri" w:cs="Arial"/>
                <w:bCs/>
                <w:sz w:val="16"/>
                <w:szCs w:val="16"/>
                <w:lang w:val="pt-BR"/>
              </w:rPr>
              <w:t xml:space="preserve">Portaria nº </w:t>
            </w:r>
            <w:r w:rsidRPr="00C46657" w:rsidR="000A21E9">
              <w:rPr>
                <w:rFonts w:eastAsia="Calibri" w:cs="Arial"/>
                <w:bCs/>
                <w:sz w:val="16"/>
                <w:szCs w:val="16"/>
                <w:lang w:val="pt-BR"/>
              </w:rPr>
              <w:t>32.156/2025</w:t>
            </w:r>
          </w:p>
          <w:p w:rsidRPr="002A22A1" w:rsidR="00BD395D" w:rsidP="000A21E9" w:rsidRDefault="00BD395D" w14:paraId="5625ABAC" w14:textId="7C9463BB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14"/>
                <w:szCs w:val="14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 xml:space="preserve"> </w:t>
            </w:r>
          </w:p>
        </w:tc>
      </w:tr>
    </w:tbl>
    <w:p w:rsidRPr="00EE73A9" w:rsidR="002647C3" w:rsidRDefault="002647C3" w14:paraId="3D7CB043" w14:textId="77777777">
      <w:pPr>
        <w:rPr>
          <w:rFonts w:ascii="Arial" w:hAnsi="Arial" w:cs="Arial"/>
          <w:lang w:val="pt-BR"/>
        </w:rPr>
      </w:pPr>
    </w:p>
    <w:sectPr w:rsidRPr="00EE73A9" w:rsidR="002647C3" w:rsidSect="0050754F">
      <w:headerReference w:type="default" r:id="rId6"/>
      <w:footerReference w:type="default" r:id="rId7"/>
      <w:pgSz w:w="11906" w:h="16838"/>
      <w:pgMar w:top="249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3EB13" w14:textId="77777777" w:rsidR="00336944" w:rsidRDefault="00336944" w:rsidP="0002664E">
      <w:r>
        <w:separator/>
      </w:r>
    </w:p>
  </w:endnote>
  <w:endnote w:type="continuationSeparator" w:id="0">
    <w:p w14:paraId="1A008B4D" w14:textId="77777777" w:rsidR="00336944" w:rsidRDefault="00336944" w:rsidP="0002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Pr="00455BBC" w:rsidR="0002664E" w:rsidP="0002664E" w:rsidRDefault="0002664E" w14:paraId="29662A6F" w14:textId="77777777">
    <w:pPr>
      <w:pStyle w:val="Rodap"/>
      <w:jc w:val="center"/>
      <w:rPr>
        <w:rFonts w:ascii="Arial" w:hAnsi="Arial" w:cs="Arial"/>
        <w:b/>
        <w:bCs/>
        <w:i/>
        <w:sz w:val="16"/>
        <w:szCs w:val="16"/>
        <w:lang w:val="pt-BR"/>
      </w:rPr>
    </w:pPr>
    <w:r w:rsidRPr="00455BBC">
      <w:rPr>
        <w:rFonts w:ascii="Arial" w:hAnsi="Arial" w:cs="Arial"/>
        <w:sz w:val="16"/>
        <w:szCs w:val="16"/>
        <w:lang w:val="pt-BR"/>
      </w:rPr>
      <w:t xml:space="preserve">Página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PAGE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  <w:r w:rsidRPr="00455BBC">
      <w:rPr>
        <w:rFonts w:ascii="Arial" w:hAnsi="Arial" w:cs="Arial"/>
        <w:sz w:val="16"/>
        <w:szCs w:val="16"/>
        <w:lang w:val="pt-BR"/>
      </w:rPr>
      <w:t xml:space="preserve"> de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NUMPAGES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</w:p>
  <w:p w:rsidRPr="00455BBC" w:rsidR="0002664E" w:rsidP="0002664E" w:rsidRDefault="0002664E" w14:paraId="4F76A570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b/>
        <w:i/>
        <w:spacing w:val="16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Balneário Camboriú – Capital Catarinense do Turismo – EMASA – CNPJ 07.854.402/0001-00</w:t>
    </w:r>
  </w:p>
  <w:p w:rsidRPr="00455BBC" w:rsidR="0002664E" w:rsidP="0002664E" w:rsidRDefault="0002664E" w14:paraId="15B58D9C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Quarta Avenida, nº 250 - Centro - CEP 88330-104 – (47) 3261-0000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AEB71" w14:textId="77777777" w:rsidR="00336944" w:rsidRDefault="00336944" w:rsidP="0002664E">
      <w:r>
        <w:separator/>
      </w:r>
    </w:p>
  </w:footnote>
  <w:footnote w:type="continuationSeparator" w:id="0">
    <w:p w14:paraId="5E25B569" w14:textId="77777777" w:rsidR="00336944" w:rsidRDefault="00336944" w:rsidP="0002664E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tbl>
    <w:tblPr>
      <w:tblW w:w="9854" w:type="dxa"/>
      <w:jc w:val="center"/>
      <w:tblLook w:firstRow="1" w:lastRow="0" w:firstColumn="1" w:lastColumn="0" w:noHBand="0" w:noVBand="1" w:val="04A0"/>
    </w:tblPr>
    <w:tblGrid>
      <w:gridCol w:w="5353"/>
      <w:gridCol w:w="4501"/>
    </w:tblGrid>
    <w:tr w:rsidRPr="00A2506B" w:rsidR="0002664E" w:rsidTr="004E2ACB" w14:paraId="50DB98D5" w14:textId="77777777">
      <w:trPr>
        <w:trHeight w:val="709"/>
        <w:jc w:val="center"/>
      </w:trPr>
      <w:tc>
        <w:tcPr>
          <w:tcW w:w="5353" w:type="dxa"/>
          <w:shd w:val="clear" w:color="auto" w:fill="auto"/>
          <w:vAlign w:val="bottom"/>
        </w:tcPr>
        <w:p w:rsidRPr="00455BBC" w:rsidR="0002664E" w:rsidP="004E2ACB" w:rsidRDefault="0002664E" w14:paraId="3DED87C8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ESTADO DE SANTA CATARINA</w:t>
          </w:r>
        </w:p>
        <w:p w:rsidRPr="00455BBC" w:rsidR="0002664E" w:rsidP="004E2ACB" w:rsidRDefault="0002664E" w14:paraId="5C7EC67E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MUNICÍPIO DE BALNEÁRIO CAMBORIÚ</w:t>
          </w:r>
        </w:p>
        <w:p w:rsidRPr="00455BBC" w:rsidR="0002664E" w:rsidP="004E2ACB" w:rsidRDefault="0002664E" w14:paraId="0691AA84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b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EMPRESA MUNICIPAL DE ÁGUA E SANEAMENTO - EMASA</w:t>
          </w:r>
        </w:p>
      </w:tc>
      <w:tc>
        <w:tcPr>
          <w:tcW w:w="4501" w:type="dxa"/>
          <w:shd w:val="clear" w:color="auto" w:fill="auto"/>
        </w:tcPr>
        <w:p w:rsidRPr="00455BBC" w:rsidR="0002664E" w:rsidP="004E2ACB" w:rsidRDefault="0002664E" w14:paraId="1D473C28" w14:textId="77777777">
          <w:pPr>
            <w:tabs>
              <w:tab w:val="left" w:pos="1630"/>
            </w:tabs>
            <w:autoSpaceDE w:val="false"/>
            <w:ind w:right="-1"/>
            <w:rPr>
              <w:rFonts w:ascii="Ubuntu" w:hAnsi="Ubuntu"/>
              <w:b/>
              <w:lang w:val="pt-BR"/>
            </w:rPr>
          </w:pPr>
          <w:r w:rsidRPr="00024265">
            <w:rPr>
              <w:rFonts w:ascii="Ubuntu" w:hAnsi="Ubuntu"/>
              <w:b/>
              <w:noProof/>
              <w:lang w:val="pt-BR" w:eastAsia="pt-BR"/>
            </w:rPr>
            <w:drawing>
              <wp:anchor distT="0" distB="0" distL="114300" distR="114300" simplePos="false" relativeHeight="251660288" behindDoc="true" locked="false" layoutInCell="true" allowOverlap="true" wp14:anchorId="05B2D55F" wp14:editId="38B05A81">
                <wp:simplePos x="0" y="0"/>
                <wp:positionH relativeFrom="margin">
                  <wp:posOffset>1410970</wp:posOffset>
                </wp:positionH>
                <wp:positionV relativeFrom="margin">
                  <wp:posOffset>128270</wp:posOffset>
                </wp:positionV>
                <wp:extent cx="1330325" cy="516890"/>
                <wp:effectExtent l="0" t="0" r="0" b="0"/>
                <wp:wrapThrough wrapText="bothSides">
                  <wp:wrapPolygon edited="false">
                    <wp:start x="309" y="0"/>
                    <wp:lineTo x="0" y="796"/>
                    <wp:lineTo x="0" y="20698"/>
                    <wp:lineTo x="5877" y="20698"/>
                    <wp:lineTo x="21342" y="19106"/>
                    <wp:lineTo x="21342" y="1592"/>
                    <wp:lineTo x="5568" y="0"/>
                    <wp:lineTo x="309" y="0"/>
                  </wp:wrapPolygon>
                </wp:wrapThrough>
                <wp:docPr id="31" name="Imagem 3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32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24265">
            <w:rPr>
              <w:b/>
              <w:noProof/>
              <w:lang w:val="pt-BR" w:eastAsia="pt-BR"/>
            </w:rPr>
            <w:drawing>
              <wp:anchor distT="0" distB="0" distL="114300" distR="114300" simplePos="false" relativeHeight="251657216" behindDoc="false" locked="false" layoutInCell="true" allowOverlap="true" wp14:anchorId="608CDB28" wp14:editId="16C074A3">
                <wp:simplePos x="0" y="0"/>
                <wp:positionH relativeFrom="margin">
                  <wp:posOffset>-22860</wp:posOffset>
                </wp:positionH>
                <wp:positionV relativeFrom="margin">
                  <wp:posOffset>232410</wp:posOffset>
                </wp:positionV>
                <wp:extent cx="1285240" cy="410845"/>
                <wp:effectExtent l="0" t="0" r="0" b="0"/>
                <wp:wrapSquare wrapText="bothSides"/>
                <wp:docPr id="33" name="Imagem 33" descr="logo (1)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3" descr="logo (1)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240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Pr="00455BBC" w:rsidR="0002664E" w:rsidP="0002664E" w:rsidRDefault="00000000" w14:paraId="1382F61A" w14:textId="77777777">
    <w:pPr>
      <w:tabs>
        <w:tab w:val="left" w:pos="1630"/>
      </w:tabs>
      <w:autoSpaceDE w:val="false"/>
      <w:jc w:val="both"/>
      <w:rPr>
        <w:color w:val="000000"/>
        <w:lang w:val="pt-BR"/>
      </w:rPr>
    </w:pPr>
    <w:r>
      <w:rPr>
        <w:noProof/>
        <w:lang w:eastAsia="en-US"/>
      </w:rPr>
      <w:pict w14:anchorId="7047424A">
        <v:shapetype filled="f" o:spt="32.0" path="m,l21600,21600e" coordsize="21600,21600" id="_x0000_t32" o:oned="t">
          <v:path fillok="f" arrowok="t" o:connecttype="none"/>
          <o:lock shapetype="t" v:ext="edit"/>
        </v:shapetype>
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" type="#_x0000_t32" style="position:absolute;left:0;text-align:left;margin-left:0;margin-top:16.5pt;width:481.6pt;height:0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id="AutoShape 10" o:spid="_x0000_s1025">
          <w10:wrap anchorx="margin"/>
        </v:shape>
      </w:pict>
    </w:r>
  </w:p>
  <w:p w:rsidRPr="00455BBC" w:rsidR="0002664E" w:rsidP="0002664E" w:rsidRDefault="0002664E" w14:paraId="22280B4E" w14:textId="77777777">
    <w:pPr>
      <w:pStyle w:val="Cabealho"/>
      <w:rPr>
        <w:lang w:val="pt-BR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  <o:shapelayout v:ext="edit">
      <o:idmap data="1" v:ext="edit"/>
      <o:rules v:ext="edit">
        <o:r id="V:Rule1" type="connector" idref="#AutoShape 1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DATA.HOMOLOGACAO" w:val="&lt;MACRO: LICITACAO.DATA.HOMOLOGACAO&gt;"/>
    <w:docVar w:name="LICITACAO.DESPESAS" w:val="&lt;MACRO: LICITACAO.DESPESAS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54A3"/>
    <w:rsid w:val="0002664E"/>
    <w:rsid w:val="00054A59"/>
    <w:rsid w:val="000A21E9"/>
    <w:rsid w:val="000B1898"/>
    <w:rsid w:val="000C434B"/>
    <w:rsid w:val="002647C3"/>
    <w:rsid w:val="00287293"/>
    <w:rsid w:val="002A22A1"/>
    <w:rsid w:val="002E6205"/>
    <w:rsid w:val="00313FC7"/>
    <w:rsid w:val="00336944"/>
    <w:rsid w:val="0035322B"/>
    <w:rsid w:val="003825A2"/>
    <w:rsid w:val="003A4C5D"/>
    <w:rsid w:val="003C6054"/>
    <w:rsid w:val="003E314F"/>
    <w:rsid w:val="00403927"/>
    <w:rsid w:val="00443306"/>
    <w:rsid w:val="00455BBC"/>
    <w:rsid w:val="004E5201"/>
    <w:rsid w:val="0050754F"/>
    <w:rsid w:val="00586ADA"/>
    <w:rsid w:val="005C3FB0"/>
    <w:rsid w:val="005F5BAF"/>
    <w:rsid w:val="00691B8E"/>
    <w:rsid w:val="00704B91"/>
    <w:rsid w:val="007163FD"/>
    <w:rsid w:val="00775634"/>
    <w:rsid w:val="007B5C0C"/>
    <w:rsid w:val="007B7A44"/>
    <w:rsid w:val="007D058F"/>
    <w:rsid w:val="007D138B"/>
    <w:rsid w:val="00844D1E"/>
    <w:rsid w:val="00897468"/>
    <w:rsid w:val="008A635D"/>
    <w:rsid w:val="008C0D4F"/>
    <w:rsid w:val="009148B4"/>
    <w:rsid w:val="00926FA6"/>
    <w:rsid w:val="009C1DF5"/>
    <w:rsid w:val="009E39BB"/>
    <w:rsid w:val="00A14992"/>
    <w:rsid w:val="00A2506B"/>
    <w:rsid w:val="00A33F38"/>
    <w:rsid w:val="00AA69C6"/>
    <w:rsid w:val="00B31ACE"/>
    <w:rsid w:val="00BD395D"/>
    <w:rsid w:val="00C4633A"/>
    <w:rsid w:val="00C46657"/>
    <w:rsid w:val="00C73AC6"/>
    <w:rsid w:val="00D0752D"/>
    <w:rsid w:val="00D815AD"/>
    <w:rsid w:val="00DC56CC"/>
    <w:rsid w:val="00DD31D1"/>
    <w:rsid w:val="00DD4569"/>
    <w:rsid w:val="00E20AE3"/>
    <w:rsid w:val="00E54876"/>
    <w:rsid w:val="00E64C18"/>
    <w:rsid w:val="00E876CB"/>
    <w:rsid w:val="00EC4152"/>
    <w:rsid w:val="00EE73A9"/>
    <w:rsid w:val="00F503C6"/>
    <w:rsid w:val="00F645AD"/>
    <w:rsid w:val="00FF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7C1EC80"/>
  <w15:docId w15:val="{B7D538D8-9320-4269-BD79-2D4E45BB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BD395D"/>
    <w:pPr>
      <w:spacing w:after="0" w:line="240" w:lineRule="auto"/>
    </w:pPr>
    <w:rPr>
      <w:rFonts w:ascii="Arial" w:eastAsia="Arial" w:hAnsi="Arial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6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FA6"/>
    <w:rPr>
      <w:rFonts w:ascii="Tahoma" w:eastAsia="Times New Roman" w:hAnsi="Tahoma" w:cs="Tahoma"/>
      <w:sz w:val="16"/>
      <w:szCs w:val="16"/>
      <w:lang w:val="nl-NL" w:eastAsia="nl-NL"/>
    </w:rPr>
  </w:style>
  <w:style w:type="paragraph" w:styleId="Cabealho">
    <w:name w:val="header"/>
    <w:basedOn w:val="Normal"/>
    <w:link w:val="Cabealho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Adriani Dellagnelo</cp:lastModifiedBy>
  <cp:revision>19</cp:revision>
  <dcterms:created xsi:type="dcterms:W3CDTF">2012-02-02T18:33:00Z</dcterms:created>
  <dcterms:modified xsi:type="dcterms:W3CDTF">2025-01-07T13:09:00Z</dcterms:modified>
</cp:coreProperties>
</file>