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</rel: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5FF7E53A" w14:textId="77777777" w:rsidP="00BD395D" w:rsidR="00BD395D" w:rsidRDefault="00BD395D" w:rsidRPr="00455BBC">
      <w:pPr>
        <w:pStyle w:val="Normal0"/>
        <w:jc w:val="center"/>
        <w:rPr>
          <w:rFonts w:cs="Arial" w:eastAsia="Calibri"/>
          <w:b/>
          <w:sz w:val="20"/>
          <w:u w:val="single"/>
          <w:lang w:val="pt-BR"/>
        </w:rPr>
      </w:pPr>
      <w:r w:rsidRPr="00455BBC">
        <w:rPr>
          <w:rFonts w:cs="Arial" w:eastAsia="Calibri"/>
          <w:b/>
          <w:sz w:val="20"/>
          <w:u w:val="single"/>
          <w:lang w:val="pt-BR"/>
        </w:rPr>
        <w:t>TERMO DE HOMOLOGAÇÃO</w:t>
      </w:r>
      <w:r w:rsidR="0002664E" w:rsidRPr="00455BBC">
        <w:rPr>
          <w:rFonts w:cs="Arial" w:eastAsia="Calibri"/>
          <w:b/>
          <w:sz w:val="20"/>
          <w:u w:val="single"/>
          <w:lang w:val="pt-BR"/>
        </w:rPr>
        <w:t xml:space="preserve"> E ADJU</w:t>
      </w:r>
      <w:r w:rsidR="00E64C18" w:rsidRPr="00455BBC">
        <w:rPr>
          <w:rFonts w:cs="Arial" w:eastAsia="Calibri"/>
          <w:b/>
          <w:sz w:val="20"/>
          <w:u w:val="single"/>
          <w:lang w:val="pt-BR"/>
        </w:rPr>
        <w:t>DI</w:t>
      </w:r>
      <w:r w:rsidR="0002664E" w:rsidRPr="00455BBC">
        <w:rPr>
          <w:rFonts w:cs="Arial" w:eastAsia="Calibri"/>
          <w:b/>
          <w:sz w:val="20"/>
          <w:u w:val="single"/>
          <w:lang w:val="pt-BR"/>
        </w:rPr>
        <w:t>CAÇÃO</w:t>
      </w:r>
      <w:r w:rsidRPr="00455BBC">
        <w:rPr>
          <w:rFonts w:cs="Arial" w:eastAsia="Calibri"/>
          <w:b/>
          <w:sz w:val="20"/>
          <w:u w:val="single"/>
          <w:lang w:val="pt-BR"/>
        </w:rPr>
        <w:t xml:space="preserve"> DE PROCESSO LICITATÓRIO</w:t>
      </w:r>
    </w:p>
    <w:p w14:paraId="4421DE14" w14:textId="77777777" w:rsidP="00BD395D" w:rsidR="00BD395D" w:rsidRDefault="00BD395D" w:rsidRPr="00455BBC">
      <w:pPr>
        <w:pStyle w:val="Normal0"/>
        <w:jc w:val="center"/>
        <w:rPr>
          <w:rFonts w:cs="Arial" w:eastAsia="Calibri"/>
          <w:b/>
          <w:sz w:val="20"/>
          <w:u w:val="single"/>
          <w:lang w:val="pt-BR"/>
        </w:rPr>
      </w:pPr>
    </w:p>
    <w:p w14:paraId="62517058" w14:textId="77777777" w:rsidP="00BD395D" w:rsidR="00BD395D" w:rsidRDefault="00BD395D" w:rsidRPr="00455BBC">
      <w:pPr>
        <w:pStyle w:val="Normal0"/>
        <w:jc w:val="center"/>
        <w:rPr>
          <w:rFonts w:cs="Arial" w:eastAsia="Calibri"/>
          <w:sz w:val="20"/>
          <w:lang w:val="pt-BR"/>
        </w:rPr>
      </w:pPr>
    </w:p>
    <w:p w14:paraId="694FB9F5" w14:textId="4849105D" w:rsidP="00E20AE3" w:rsidR="00BD395D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>O Direto</w:t>
      </w:r>
      <w:r w:rsidR="00455BBC">
        <w:rPr>
          <w:rFonts w:cs="Arial" w:eastAsia="Calibri"/>
          <w:sz w:val="20"/>
          <w:lang w:val="pt-BR"/>
        </w:rPr>
        <w:t>r-Presidente</w:t>
      </w:r>
      <w:r w:rsidRPr="00455BBC">
        <w:rPr>
          <w:rFonts w:cs="Arial" w:eastAsia="Calibri"/>
          <w:sz w:val="20"/>
          <w:lang w:val="pt-BR"/>
        </w:rPr>
        <w:t>,</w:t>
      </w:r>
      <w:r w:rsidR="00455BBC">
        <w:rPr>
          <w:rFonts w:cs="Arial" w:eastAsia="Calibri"/>
          <w:sz w:val="20"/>
          <w:lang w:val="pt-BR"/>
        </w:rPr>
        <w:t xml:space="preserve"> </w:t>
      </w:r>
      <w:r w:rsidR="00455BBC" w:rsidRPr="00455BBC">
        <w:rPr>
          <w:rFonts w:cs="Arial" w:eastAsia="Calibri"/>
          <w:sz w:val="20"/>
          <w:lang w:val="pt-BR"/>
        </w:rPr>
        <w:t>AURI ANTONIO PAVONI</w:t>
      </w:r>
      <w:r w:rsidR="00897468" w:rsidRPr="00455BBC">
        <w:rPr>
          <w:rFonts w:cs="Arial" w:eastAsia="Calibri"/>
          <w:sz w:val="20"/>
          <w:lang w:val="pt-BR"/>
        </w:rPr>
        <w:t xml:space="preserve">, </w:t>
      </w:r>
      <w:r w:rsidRPr="00455BBC">
        <w:rPr>
          <w:rFonts w:cs="Arial" w:eastAsia="Calibri"/>
          <w:sz w:val="20"/>
          <w:lang w:val="pt-BR"/>
        </w:rPr>
        <w:t>no uso das atribuições que lhe são conferidas</w:t>
      </w:r>
      <w:r w:rsidR="007D058F">
        <w:rPr>
          <w:rFonts w:cs="Arial" w:eastAsia="Calibri"/>
          <w:sz w:val="20"/>
          <w:lang w:val="pt-BR"/>
        </w:rPr>
        <w:t xml:space="preserve"> </w:t>
      </w:r>
      <w:r w:rsidRPr="00455BBC">
        <w:rPr>
          <w:rFonts w:cs="Arial" w:eastAsia="Calibri"/>
          <w:sz w:val="20"/>
          <w:lang w:val="pt-BR"/>
        </w:rPr>
        <w:t>pela legislação em v</w:t>
      </w:r>
      <w:r w:rsidR="00B31ACE" w:rsidRPr="00455BBC">
        <w:rPr>
          <w:rFonts w:cs="Arial" w:eastAsia="Calibri"/>
          <w:sz w:val="20"/>
          <w:lang w:val="pt-BR"/>
        </w:rPr>
        <w:t>i</w:t>
      </w:r>
      <w:r w:rsidRPr="00455BBC">
        <w:rPr>
          <w:rFonts w:cs="Arial" w:eastAsia="Calibri"/>
          <w:sz w:val="20"/>
          <w:lang w:val="pt-BR"/>
        </w:rPr>
        <w:t>gor</w:t>
      </w:r>
      <w:r w:rsidR="00A2506B">
        <w:rPr>
          <w:rFonts w:cs="Arial" w:eastAsia="Calibri"/>
          <w:sz w:val="20"/>
          <w:lang w:val="pt-BR"/>
        </w:rPr>
        <w:t xml:space="preserve">, conforme o </w:t>
      </w:r>
      <w:r w:rsidR="00A2506B" w:rsidRPr="00A2506B">
        <w:rPr>
          <w:rFonts w:cs="Arial" w:eastAsia="Calibri"/>
          <w:sz w:val="20"/>
          <w:lang w:val="pt-BR"/>
        </w:rPr>
        <w:t>art. 71</w:t>
      </w:r>
      <w:r w:rsidR="00A2506B">
        <w:rPr>
          <w:rFonts w:cs="Arial" w:eastAsia="Calibri"/>
          <w:sz w:val="20"/>
          <w:lang w:val="pt-BR"/>
        </w:rPr>
        <w:t xml:space="preserve"> </w:t>
      </w:r>
      <w:r w:rsidR="00A2506B" w:rsidRPr="00A2506B">
        <w:rPr>
          <w:rFonts w:cs="Arial" w:eastAsia="Calibri"/>
          <w:sz w:val="20"/>
          <w:lang w:val="pt-BR"/>
        </w:rPr>
        <w:t>da Lei Federal n° 14.133/2021</w:t>
      </w:r>
      <w:r w:rsidR="00A2506B">
        <w:rPr>
          <w:rFonts w:cs="Arial" w:eastAsia="Calibri"/>
          <w:sz w:val="20"/>
          <w:lang w:val="pt-BR"/>
        </w:rPr>
        <w:t xml:space="preserve">, especialmente o </w:t>
      </w:r>
      <w:r w:rsidR="00A2506B" w:rsidRPr="00A2506B">
        <w:rPr>
          <w:rFonts w:cs="Arial" w:eastAsia="Calibri"/>
          <w:sz w:val="20"/>
          <w:lang w:val="pt-BR"/>
        </w:rPr>
        <w:t>inciso IV</w:t>
      </w:r>
      <w:r w:rsidR="00A2506B">
        <w:rPr>
          <w:rFonts w:cs="Arial" w:eastAsia="Calibri"/>
          <w:sz w:val="20"/>
          <w:lang w:val="pt-BR"/>
        </w:rPr>
        <w:t xml:space="preserve"> e § 4º</w:t>
      </w:r>
      <w:r w:rsidR="00313FC7">
        <w:rPr>
          <w:rFonts w:cs="Arial" w:eastAsia="Calibri"/>
          <w:sz w:val="20"/>
          <w:lang w:val="pt-BR"/>
        </w:rPr>
        <w:t xml:space="preserve">, </w:t>
      </w:r>
      <w:r w:rsidRPr="00455BBC">
        <w:rPr>
          <w:rFonts w:cs="Arial" w:eastAsia="Calibri"/>
          <w:sz w:val="20"/>
          <w:lang w:val="pt-BR"/>
        </w:rPr>
        <w:t>resolve:</w:t>
      </w:r>
    </w:p>
    <w:p w14:paraId="329DCB9D" w14:textId="77777777" w:rsidP="00BD395D" w:rsidR="00BD395D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</w:p>
    <w:p w14:paraId="6A99172E" w14:textId="67C6B595" w:rsidP="00BD395D" w:rsidR="00BD395D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01 </w:t>
      </w:r>
      <w:r w:rsidR="00313FC7">
        <w:rPr>
          <w:rFonts w:cs="Arial" w:eastAsia="Calibri"/>
          <w:sz w:val="20"/>
          <w:lang w:val="pt-BR"/>
        </w:rPr>
        <w:t>–</w:t>
      </w:r>
      <w:r w:rsidRPr="00455BBC">
        <w:rPr>
          <w:rFonts w:cs="Arial" w:eastAsia="Calibri"/>
          <w:sz w:val="20"/>
          <w:lang w:val="pt-BR"/>
        </w:rPr>
        <w:t xml:space="preserve"> ADJUDICAR</w:t>
      </w:r>
      <w:r w:rsidR="00313FC7">
        <w:rPr>
          <w:rFonts w:cs="Arial" w:eastAsia="Calibri"/>
          <w:sz w:val="20"/>
          <w:lang w:val="pt-BR"/>
        </w:rPr>
        <w:t xml:space="preserve"> e </w:t>
      </w:r>
      <w:r w:rsidR="00313FC7" w:rsidRPr="00455BBC">
        <w:rPr>
          <w:rFonts w:cs="Arial" w:eastAsia="Calibri"/>
          <w:sz w:val="20"/>
          <w:lang w:val="pt-BR"/>
        </w:rPr>
        <w:t>HOMOLOGAR</w:t>
      </w:r>
      <w:r w:rsidR="00313FC7">
        <w:rPr>
          <w:rFonts w:cs="Arial" w:eastAsia="Calibri"/>
          <w:sz w:val="20"/>
          <w:lang w:val="pt-BR"/>
        </w:rPr>
        <w:t xml:space="preserve"> </w:t>
      </w:r>
      <w:r w:rsidRPr="00455BBC">
        <w:rPr>
          <w:rFonts w:cs="Arial" w:eastAsia="Calibri"/>
          <w:sz w:val="20"/>
          <w:lang w:val="pt-BR"/>
        </w:rPr>
        <w:t>a</w:t>
      </w:r>
      <w:r w:rsidR="00443306" w:rsidRPr="00455BBC">
        <w:rPr>
          <w:rFonts w:cs="Arial" w:eastAsia="Calibri"/>
          <w:sz w:val="20"/>
          <w:lang w:val="pt-BR"/>
        </w:rPr>
        <w:t xml:space="preserve"> </w:t>
      </w:r>
      <w:r w:rsidRPr="00455BBC">
        <w:rPr>
          <w:rFonts w:cs="Arial" w:eastAsia="Calibri"/>
          <w:sz w:val="20"/>
          <w:lang w:val="pt-BR"/>
        </w:rPr>
        <w:t>presente Licitação</w:t>
      </w:r>
      <w:r w:rsidR="00313FC7">
        <w:rPr>
          <w:rFonts w:cs="Arial" w:eastAsia="Calibri"/>
          <w:sz w:val="20"/>
          <w:lang w:val="pt-BR"/>
        </w:rPr>
        <w:t xml:space="preserve">, </w:t>
      </w:r>
      <w:r w:rsidRPr="00455BBC">
        <w:rPr>
          <w:rFonts w:cs="Arial" w:eastAsia="Calibri"/>
          <w:sz w:val="20"/>
          <w:lang w:val="pt-BR"/>
        </w:rPr>
        <w:t>nestes termos:</w:t>
      </w:r>
    </w:p>
    <w:p w14:paraId="0E1B350D" w14:textId="77777777" w:rsidP="00BD395D" w:rsidR="00BD395D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</w:p>
    <w:p w14:paraId="44CEF86F" w14:textId="78A229BE" w:rsidP="00BD395D" w:rsidR="0002664E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a) </w:t>
      </w:r>
      <w:r w:rsidR="00BD395D" w:rsidRPr="00455BBC">
        <w:rPr>
          <w:rFonts w:cs="Arial" w:eastAsia="Calibri"/>
          <w:sz w:val="20"/>
          <w:lang w:val="pt-BR"/>
        </w:rPr>
        <w:t xml:space="preserve">Licitação </w:t>
      </w:r>
      <w:r w:rsidR="00EC4152">
        <w:rPr>
          <w:rFonts w:cs="Arial" w:eastAsia="Calibri"/>
          <w:sz w:val="20"/>
          <w:lang w:val="pt-BR"/>
        </w:rPr>
        <w:t>nº</w:t>
      </w:r>
      <w:r w:rsidR="00BD395D" w:rsidRPr="00455BBC">
        <w:rPr>
          <w:rFonts w:cs="Arial" w:eastAsia="Calibri"/>
          <w:sz w:val="20"/>
          <w:lang w:val="pt-BR"/>
        </w:rPr>
        <w:t>:</w:t>
      </w:r>
      <w:r w:rsidR="00BD395D" w:rsidRPr="00455BBC">
        <w:rPr>
          <w:rFonts w:cs="Arial" w:eastAsia="Calibri"/>
          <w:sz w:val="20"/>
          <w:lang w:val="pt-BR"/>
        </w:rPr>
        <w:tab/>
      </w:r>
    </w:p>
    <w:p w14:paraId="531D8374" w14:textId="77777777" w:rsidP="00BD395D" w:rsidR="00BD395D" w:rsidRDefault="00403927" w:rsidRPr="00455BBC">
      <w:pPr>
        <w:pStyle w:val="Normal0"/>
        <w:jc w:val="both"/>
        <w:rPr>
          <w:rFonts w:cs="Arial" w:eastAsia="Calibri"/>
          <w:b/>
          <w:sz w:val="20"/>
          <w:lang w:val="pt-BR"/>
        </w:rPr>
      </w:pPr>
      <w:r w:rsidR="00054A59" w:rsidRPr="00455BBC">
        <w:rPr>
          <w:rFonts w:cs="Arial" w:eastAsia="Calibri"/>
          <w:b/>
          <w:sz w:val="20"/>
          <w:lang w:val="pt-BR"/>
        </w:rPr>
        <w:t xml:space="preserve">01/2026 - DL</w:t>
      </w:r>
    </w:p>
    <w:p w14:paraId="2E48DDC5" w14:textId="77777777" w:rsidP="00BD395D" w:rsidR="00BD395D" w:rsidRDefault="00BD395D" w:rsidRPr="00455BBC">
      <w:pPr>
        <w:pStyle w:val="Normal0"/>
        <w:jc w:val="center"/>
        <w:rPr>
          <w:rFonts w:cs="Arial" w:eastAsia="Calibri"/>
          <w:sz w:val="20"/>
          <w:lang w:val="pt-BR"/>
        </w:rPr>
      </w:pPr>
    </w:p>
    <w:p w14:paraId="3C70A63C" w14:textId="77777777" w:rsidP="00BD395D" w:rsidR="0002664E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b) </w:t>
      </w:r>
      <w:r w:rsidR="00BD395D" w:rsidRPr="00455BBC">
        <w:rPr>
          <w:rFonts w:cs="Arial" w:eastAsia="Calibri"/>
          <w:sz w:val="20"/>
          <w:lang w:val="pt-BR"/>
        </w:rPr>
        <w:t xml:space="preserve">Modalidade:       </w:t>
      </w:r>
    </w:p>
    <w:p w14:paraId="48A61334" w14:textId="77777777" w:rsidP="00BD395D" w:rsidR="00BD395D" w:rsidRDefault="00403927" w:rsidRPr="00455BBC">
      <w:pPr>
        <w:pStyle w:val="Normal0"/>
        <w:jc w:val="both"/>
        <w:rPr>
          <w:rFonts w:cs="Arial" w:eastAsia="Calibri"/>
          <w:b/>
          <w:sz w:val="20"/>
          <w:lang w:val="pt-BR"/>
        </w:rPr>
      </w:pPr>
      <w:r w:rsidR="00054A59" w:rsidRPr="00455BBC">
        <w:rPr>
          <w:rFonts w:cs="Arial" w:eastAsia="Calibri"/>
          <w:b/>
          <w:sz w:val="20"/>
          <w:lang w:val="pt-BR"/>
        </w:rPr>
        <w:t xml:space="preserve">Dispensa</w:t>
      </w:r>
      <w:r w:rsidR="00BD395D" w:rsidRPr="00455BBC">
        <w:rPr>
          <w:rFonts w:cs="Arial" w:eastAsia="Calibri"/>
          <w:b/>
          <w:sz w:val="20"/>
          <w:lang w:val="pt-BR"/>
        </w:rPr>
        <w:t xml:space="preserve">                     </w:t>
      </w:r>
    </w:p>
    <w:p w14:paraId="263B8FB4" w14:textId="77777777" w:rsidP="00BD395D" w:rsidR="0002664E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</w:p>
    <w:p w14:paraId="5604AFC0" w14:textId="77777777" w:rsidP="00BD395D" w:rsidR="0002664E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c) Objeto da Licitação:   </w:t>
      </w:r>
    </w:p>
    <w:p w14:paraId="0CD73DE8" w14:textId="77777777" w:rsidP="00BD395D" w:rsidR="00BD395D" w:rsidRDefault="0002664E" w:rsidRPr="00455BBC">
      <w:pPr>
        <w:pStyle w:val="Normal0"/>
        <w:jc w:val="both"/>
        <w:rPr>
          <w:rFonts w:cs="Arial" w:eastAsia="Calibri"/>
          <w:b/>
          <w:sz w:val="20"/>
          <w:lang w:val="pt-BR"/>
        </w:rPr>
      </w:pPr>
      <w:r w:rsidRPr="00455BBC">
        <w:rPr>
          <w:rFonts w:cs="Arial" w:eastAsia="Calibri"/>
          <w:b/>
          <w:sz w:val="20"/>
          <w:lang w:val="pt-BR"/>
        </w:rPr>
        <w:t xml:space="preserve">CONTRATAÇÃO DE EMPRESA ESPECIALIZADA PARA PRESTAÇÃO DE SERVIÇOS DE RASTREAMENTO E MONITORAMENTO DE VEÍCULOS OFICIAIS DA EMASA, CONFORME PROCESSO 123.176/2025.</w:t>
      </w:r>
    </w:p>
    <w:p w14:paraId="386EA900" w14:textId="77777777" w:rsidP="00BD395D" w:rsidR="0002664E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</w:p>
    <w:p w14:paraId="085635ED" w14:textId="77777777" w:rsidP="00BD395D" w:rsidR="0002664E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d) Data da Homologação: </w:t>
      </w:r>
      <w:r w:rsidRPr="00455BBC">
        <w:rPr>
          <w:rFonts w:cs="Arial" w:eastAsia="Calibri"/>
          <w:sz w:val="20"/>
          <w:lang w:val="pt-BR"/>
        </w:rPr>
        <w:tab/>
      </w:r>
    </w:p>
    <w:p w14:paraId="6E5F7F2A" w14:textId="77777777" w:rsidP="00BD395D" w:rsidR="0002664E" w:rsidRDefault="0002664E" w:rsidRPr="00455BBC">
      <w:pPr>
        <w:pStyle w:val="Normal0"/>
        <w:jc w:val="both"/>
        <w:rPr>
          <w:rFonts w:cs="Arial" w:eastAsia="Calibri"/>
          <w:b/>
          <w:sz w:val="20"/>
          <w:lang w:val="pt-BR"/>
        </w:rPr>
      </w:pPr>
      <w:r w:rsidRPr="00455BBC">
        <w:rPr>
          <w:rFonts w:cs="Arial" w:eastAsia="Calibri"/>
          <w:b/>
          <w:sz w:val="20"/>
          <w:lang w:val="pt-BR"/>
        </w:rPr>
        <w:t xml:space="preserve">02/02/2026</w:t>
      </w:r>
    </w:p>
    <w:p w14:paraId="609E65B1" w14:textId="77777777" w:rsidP="00BD395D" w:rsidR="00BD395D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</w:p>
    <w:p w14:paraId="37B025D2" w14:textId="77777777" w:rsidP="00BD395D" w:rsidR="00BD395D" w:rsidRDefault="0002664E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e) </w:t>
      </w:r>
      <w:r w:rsidR="00BD395D" w:rsidRPr="00455BBC">
        <w:rPr>
          <w:rFonts w:cs="Arial" w:eastAsia="Calibri"/>
          <w:sz w:val="20"/>
          <w:lang w:val="pt-BR"/>
        </w:rPr>
        <w:t xml:space="preserve">Fornecedores e Itens Vencedores: </w:t>
      </w:r>
      <w:r w:rsidR="00BD395D" w:rsidRPr="00455BBC">
        <w:rPr>
          <w:rFonts w:cs="Arial" w:eastAsia="Calibri"/>
          <w:sz w:val="20"/>
          <w:lang w:val="pt-BR"/>
        </w:rPr>
        <w:tab/>
      </w:r>
    </w:p>
    <w:p>
      <w:r>
        <w:rPr>
          <w:rFonts w:cs="Arial" w:eastAsia="Calibri"/>
          <w:sz w:val="20"/>
        </w:rPr>
        <w:t xml:space="preserve"/>
      </w:r>
      <w:r>
        <w:rPr>
          <w:rFonts w:cs="Arial" w:eastAsia="Calibri"/>
          <w:b/>
          <w:sz w:val="20"/>
        </w:rPr>
        <w:t xml:space="preserve">
41942 - TECNORASTER TECNOLOGIA LTDA (10.687.662/0001-35)</w:t>
      </w:r>
    </w:p>
    <w:tbl>
      <w:tblPr>
        <w:tblStyle w:val="TableGrid"/>
        <w:tblW w:type="auto" w:w="0"/>
        <w:tblLook w:val="04A0"/>
      </w:tblPr>
      <w:tblGrid>
        <w:gridCol w:w="900"/>
        <w:gridCol w:w="3670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b/>
                <w:sz w:val="20"/>
              </w:rPr>
              <w:t xml:space="preserve">Item</w:t>
            </w:r>
          </w:p>
        </w:tc>
        <w:tc>
          <w:tcPr>
            <w:tcW w:type="dxa" w:w="36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>1</w:t>
            </w:r>
          </w:p>
        </w:tc>
        <w:tc>
          <w:tcPr>
            <w:tcW w:type="dxa" w:w="36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>157684 - MONITORAMENTO VEICULAR 24HORAS</w:t>
              <w:br w:type="textWrapping"/>
              <w:t xml:space="preserve">QUANTIDADE REFERENTE AO PERÍODO DE 12  MESES - 156 UNIDADES DE MONITORAMENTO. O SERVIÇO DE MANUTENÇÃO DE RASTREADORES NO ORÇAMENTO APRESENTADO É ISENTO.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156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 48,80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 7.612,80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>2</w:t>
            </w:r>
          </w:p>
        </w:tc>
        <w:tc>
          <w:tcPr>
            <w:tcW w:type="dxa" w:w="36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>163536 - SUBSTITUIÇÃO DE RASTREADOR</w:t>
              <w:br w:type="textWrapping"/>
              <w:t xml:space="preserve">NO CASO DE INSTALAÇÃO DE RASTREADOR, NO ORÇAMENTO APRESENTADO A INSTALAÇÃO É ISENTA.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" w:eastAsia="Calibri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13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 100,00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 1.300,00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" w:eastAsia="Calibri"/>
                <w:sz w:val="20"/>
              </w:rPr>
              <w:t xml:space="preserve"> 8.912,80</w:t>
            </w:r>
          </w:p>
        </w:tc>
      </w:tr>
    </w:tbl>
    <w:p w14:paraId="6D7FBFF6" w14:textId="77777777" w:rsidP="00BD395D" w:rsidR="00BD395D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 </w:t>
      </w:r>
    </w:p>
    <w:p w14:paraId="58F42957" w14:textId="6A60D1DC" w:rsidP="00BD395D" w:rsidR="0002664E" w:rsidRDefault="00BD395D" w:rsidRPr="00455BBC">
      <w:pPr>
        <w:pStyle w:val="Normal0"/>
        <w:jc w:val="both"/>
        <w:rPr>
          <w:rFonts w:cs="Arial" w:eastAsia="Calibri"/>
          <w:sz w:val="20"/>
          <w:lang w:val="pt-BR"/>
        </w:rPr>
      </w:pPr>
      <w:r w:rsidRPr="00455BBC">
        <w:rPr>
          <w:rFonts w:cs="Arial" w:eastAsia="Calibri"/>
          <w:sz w:val="20"/>
          <w:lang w:val="pt-BR"/>
        </w:rPr>
        <w:t xml:space="preserve">02 - Autorizar a emissão da(s) </w:t>
      </w:r>
      <w:r w:rsidR="002A22A1">
        <w:rPr>
          <w:rFonts w:cs="Arial" w:eastAsia="Calibri"/>
          <w:sz w:val="20"/>
          <w:lang w:val="pt-BR"/>
        </w:rPr>
        <w:t>N</w:t>
      </w:r>
      <w:r w:rsidRPr="00455BBC">
        <w:rPr>
          <w:rFonts w:cs="Arial" w:eastAsia="Calibri"/>
          <w:sz w:val="20"/>
          <w:lang w:val="pt-BR"/>
        </w:rPr>
        <w:t>ota(</w:t>
      </w:r>
      <w:r w:rsidR="0002664E" w:rsidRPr="00455BBC">
        <w:rPr>
          <w:rFonts w:cs="Arial" w:eastAsia="Calibri"/>
          <w:sz w:val="20"/>
          <w:lang w:val="pt-BR"/>
        </w:rPr>
        <w:t xml:space="preserve">s) de </w:t>
      </w:r>
      <w:r w:rsidR="002A22A1">
        <w:rPr>
          <w:rFonts w:cs="Arial" w:eastAsia="Calibri"/>
          <w:sz w:val="20"/>
          <w:lang w:val="pt-BR"/>
        </w:rPr>
        <w:t>E</w:t>
      </w:r>
      <w:r w:rsidR="0002664E" w:rsidRPr="00455BBC">
        <w:rPr>
          <w:rFonts w:cs="Arial" w:eastAsia="Calibri"/>
          <w:sz w:val="20"/>
          <w:lang w:val="pt-BR"/>
        </w:rPr>
        <w:t>mpenho correspondente(s):</w:t>
      </w:r>
    </w:p>
    <w:p w14:paraId="29E2DAE1" w14:textId="77777777" w:rsidP="00BD395D" w:rsidR="00BD395D" w:rsidRDefault="00403927" w:rsidRPr="0002664E">
      <w:pPr>
        <w:pStyle w:val="Normal0"/>
        <w:tabs>
          <w:tab w:pos="311" w:val="left"/>
          <w:tab w:pos="2891" w:val="left"/>
        </w:tabs>
        <w:jc w:val="both"/>
        <w:rPr>
          <w:rFonts w:cs="Arial" w:eastAsia="Calibri"/>
          <w:b/>
          <w:sz w:val="20"/>
        </w:rPr>
      </w:pPr>
      <w:r w:rsidR="00054A59" w:rsidRPr="0002664E">
        <w:rPr>
          <w:rFonts w:cs="Arial" w:eastAsia="Calibri"/>
          <w:b/>
          <w:sz w:val="20"/>
        </w:rPr>
        <w:t xml:space="preserve">627 - 15 . 35001 . 17 . 512 . 5022 . 2.359 . 0 . 339000 Aplicações Diretas</w:t>
      </w:r>
    </w:p>
    <w:p w14:paraId="7EF3AF45" w14:textId="77777777" w:rsidP="00BD395D" w:rsidR="00BD395D" w:rsidRDefault="00BD395D">
      <w:pPr>
        <w:pStyle w:val="Normal0"/>
        <w:tabs>
          <w:tab w:pos="311" w:val="left"/>
          <w:tab w:pos="2891" w:val="left"/>
        </w:tabs>
        <w:jc w:val="both"/>
        <w:rPr>
          <w:rFonts w:cs="Arial" w:eastAsia="Calibri"/>
          <w:b/>
          <w:sz w:val="20"/>
        </w:rPr>
      </w:pPr>
    </w:p>
    <w:p w14:paraId="6597D97C" w14:textId="77777777" w:rsidP="00BD395D" w:rsidR="0002664E" w:rsidRDefault="0002664E">
      <w:pPr>
        <w:pStyle w:val="Normal0"/>
        <w:tabs>
          <w:tab w:pos="311" w:val="left"/>
          <w:tab w:pos="2891" w:val="left"/>
        </w:tabs>
        <w:jc w:val="both"/>
        <w:rPr>
          <w:rFonts w:cs="Arial" w:eastAsia="Calibri"/>
          <w:b/>
          <w:sz w:val="20"/>
        </w:rPr>
      </w:pPr>
    </w:p>
    <w:p w14:paraId="66F1A669" w14:textId="77777777" w:rsidP="00BD395D" w:rsidR="0002664E" w:rsidRDefault="0002664E">
      <w:pPr>
        <w:pStyle w:val="Normal0"/>
        <w:tabs>
          <w:tab w:pos="311" w:val="left"/>
          <w:tab w:pos="2891" w:val="left"/>
        </w:tabs>
        <w:jc w:val="both"/>
        <w:rPr>
          <w:rFonts w:cs="Arial" w:eastAsia="Calibri"/>
          <w:b/>
          <w:sz w:val="20"/>
        </w:rPr>
      </w:pPr>
    </w:p>
    <w:p w14:paraId="5F89F36B" w14:textId="77777777" w:rsidP="00BD395D" w:rsidR="0002664E" w:rsidRDefault="0002664E" w:rsidRPr="0002664E">
      <w:pPr>
        <w:pStyle w:val="Normal0"/>
        <w:tabs>
          <w:tab w:pos="311" w:val="left"/>
          <w:tab w:pos="2891" w:val="left"/>
        </w:tabs>
        <w:jc w:val="both"/>
        <w:rPr>
          <w:rFonts w:cs="Arial" w:eastAsia="Calibri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7E37CB3C" w14:textId="77777777" w:rsidR="00BD395D" w:rsidRPr="00A2506B" w:rsidTr="008F78B1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4A4C3194" w14:textId="7F981A4F" w:rsidP="008F78B1" w:rsidR="00BD395D" w:rsidRDefault="00BD395D" w:rsidRPr="00455BBC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cs="Arial" w:eastAsia="Calibri"/>
                <w:b/>
                <w:sz w:val="20"/>
                <w:lang w:val="pt-BR"/>
              </w:rPr>
            </w:pPr>
            <w:r w:rsidRPr="00455BBC">
              <w:rPr>
                <w:rFonts w:cs="Arial" w:eastAsia="Calibri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cs="Arial" w:eastAsia="Calibri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cs="Arial" w:eastAsia="Calibri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cs="Arial" w:eastAsia="Calibri"/>
                <w:b/>
                <w:sz w:val="20"/>
                <w:lang w:val="pt-BR"/>
              </w:rPr>
              <w:t xml:space="preserve">02/02/2026</w:t>
            </w:r>
          </w:p>
          <w:p w14:paraId="6816CF35" w14:textId="77777777" w:rsidP="008F78B1" w:rsidR="00BD395D" w:rsidRDefault="00BD395D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cs="Arial" w:eastAsia="Calibri"/>
                <w:b/>
                <w:sz w:val="20"/>
                <w:lang w:val="pt-BR"/>
              </w:rPr>
            </w:pPr>
          </w:p>
          <w:p w14:paraId="4E18194B" w14:textId="77777777" w:rsidP="008A635D" w:rsidR="0002664E" w:rsidRDefault="0002664E" w:rsidRPr="00455BBC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cs="Arial" w:eastAsia="Calibri"/>
                <w:b/>
                <w:sz w:val="20"/>
                <w:lang w:val="pt-BR"/>
              </w:rPr>
            </w:pPr>
          </w:p>
          <w:p w14:paraId="5A66EB4D" w14:textId="77777777" w:rsidP="008A635D" w:rsidR="00EE73A9" w:rsidRDefault="00EE73A9" w:rsidRPr="00EE73A9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cs="Arial" w:eastAsia="Calibri"/>
                <w:b/>
                <w:bCs/>
                <w:sz w:val="20"/>
                <w:lang w:val="pt-BR"/>
              </w:rPr>
            </w:pPr>
            <w:r w:rsidRPr="00EE73A9">
              <w:rPr>
                <w:rFonts w:cs="Arial" w:eastAsia="Calibri"/>
                <w:b/>
                <w:bCs/>
                <w:sz w:val="20"/>
                <w:lang w:val="pt-BR"/>
              </w:rPr>
              <w:t>AURI ANTONIO PAVONI</w:t>
            </w:r>
          </w:p>
          <w:p w14:paraId="4702EC07" w14:textId="4C731393" w:rsidP="008A635D" w:rsidR="0002664E" w:rsidRDefault="0002664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cs="Arial" w:eastAsia="Calibri"/>
                <w:b/>
                <w:sz w:val="20"/>
                <w:lang w:val="pt-BR"/>
              </w:rPr>
            </w:pPr>
            <w:r w:rsidRPr="00EE73A9">
              <w:rPr>
                <w:rFonts w:cs="Arial" w:eastAsia="Calibri"/>
                <w:b/>
                <w:sz w:val="20"/>
                <w:lang w:val="pt-BR"/>
              </w:rPr>
              <w:t>D</w:t>
            </w:r>
            <w:r w:rsidR="00EE73A9">
              <w:rPr>
                <w:rFonts w:cs="Arial" w:eastAsia="Calibri"/>
                <w:b/>
                <w:sz w:val="20"/>
                <w:lang w:val="pt-BR"/>
              </w:rPr>
              <w:t>iretor-Presidente</w:t>
            </w:r>
          </w:p>
          <w:p w14:paraId="63C2F7BD" w14:textId="77777777" w:rsidP="008A635D" w:rsidR="000A21E9" w:rsidRDefault="00EE73A9" w:rsidRPr="00C46657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cs="Arial" w:eastAsia="Calibri"/>
                <w:bCs/>
                <w:sz w:val="16"/>
                <w:szCs w:val="16"/>
                <w:lang w:val="pt-BR"/>
              </w:rPr>
            </w:pPr>
            <w:r w:rsidRPr="00C46657">
              <w:rPr>
                <w:rFonts w:cs="Arial" w:eastAsia="Calibri"/>
                <w:bCs/>
                <w:sz w:val="16"/>
                <w:szCs w:val="16"/>
                <w:lang w:val="pt-BR"/>
              </w:rPr>
              <w:t xml:space="preserve">Portaria nº </w:t>
            </w:r>
            <w:r w:rsidR="000A21E9" w:rsidRPr="00C46657">
              <w:rPr>
                <w:rFonts w:cs="Arial" w:eastAsia="Calibri"/>
                <w:bCs/>
                <w:sz w:val="16"/>
                <w:szCs w:val="16"/>
                <w:lang w:val="pt-BR"/>
              </w:rPr>
              <w:t>32.156/2025</w:t>
            </w:r>
          </w:p>
          <w:p w14:paraId="5625ABAC" w14:textId="7C9463BB" w:rsidP="000A21E9" w:rsidR="00BD395D" w:rsidRDefault="00BD395D" w:rsidRPr="002A22A1">
            <w:pPr>
              <w:pStyle w:val="Normal0"/>
              <w:tabs>
                <w:tab w:pos="311" w:val="left"/>
                <w:tab w:pos="2891" w:val="left"/>
              </w:tabs>
              <w:rPr>
                <w:rFonts w:cs="Arial" w:eastAsia="Calibri"/>
                <w:b/>
                <w:sz w:val="14"/>
                <w:szCs w:val="14"/>
                <w:lang w:val="pt-BR"/>
              </w:rPr>
            </w:pPr>
            <w:r w:rsidRPr="00EE73A9">
              <w:rPr>
                <w:rFonts w:cs="Arial" w:eastAsia="Calibri"/>
                <w:b/>
                <w:sz w:val="20"/>
                <w:lang w:val="pt-BR"/>
              </w:rPr>
              <w:t xml:space="preserve"> </w:t>
            </w:r>
          </w:p>
        </w:tc>
      </w:tr>
    </w:tbl>
    <w:p w14:paraId="3D7CB043" w14:textId="77777777" w:rsidR="002647C3" w:rsidRDefault="002647C3" w:rsidRPr="00EE73A9">
      <w:pPr>
        <w:rPr>
          <w:rFonts w:ascii="Arial" w:cs="Arial" w:hAnsi="Arial"/>
          <w:lang w:val="pt-BR"/>
        </w:rPr>
      </w:pPr>
    </w:p>
    <w:sectPr w:rsidR="002647C3" w:rsidRPr="00EE73A9" w:rsidSect="0050754F">
      <w:headerReference r:id="rId6" w:type="default"/>
      <w:footerReference r:id="rId7" w:type="default"/>
      <w:pgSz w:h="16838" w:w="11906"/>
      <w:pgMar w:bottom="1418" w:footer="709" w:gutter="0" w:header="709" w:left="1418" w:right="1418" w:top="249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