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A01" w:rsidRDefault="004E7A01" w:rsidP="004E7A01">
      <w:pPr>
        <w:spacing w:before="100" w:beforeAutospacing="1" w:after="100" w:afterAutospacing="1" w:line="240" w:lineRule="auto"/>
        <w:jc w:val="center"/>
        <w:rPr>
          <w:rFonts w:eastAsia="Times New Roman" w:cstheme="minorHAnsi"/>
          <w:b/>
          <w:bCs/>
          <w:caps/>
          <w:color w:val="000000"/>
          <w:lang w:eastAsia="pt-BR"/>
        </w:rPr>
      </w:pPr>
      <w:r w:rsidRPr="00820493">
        <w:rPr>
          <w:rFonts w:eastAsia="Times New Roman" w:cstheme="minorHAnsi"/>
          <w:b/>
          <w:bCs/>
          <w:caps/>
          <w:color w:val="000000"/>
          <w:lang w:eastAsia="pt-BR"/>
        </w:rPr>
        <w:t>TERMO DE REFERÊNCIA</w:t>
      </w:r>
    </w:p>
    <w:p w:rsidR="00393434" w:rsidRPr="00820493" w:rsidRDefault="00393434" w:rsidP="004E7A01">
      <w:pPr>
        <w:spacing w:before="100" w:beforeAutospacing="1" w:after="100" w:afterAutospacing="1" w:line="240" w:lineRule="auto"/>
        <w:jc w:val="center"/>
        <w:rPr>
          <w:rFonts w:eastAsia="Times New Roman" w:cstheme="minorHAnsi"/>
          <w:caps/>
          <w:color w:val="000000"/>
          <w:lang w:eastAsia="pt-BR"/>
        </w:rPr>
      </w:pPr>
    </w:p>
    <w:p w:rsidR="004E7A01" w:rsidRPr="00820493" w:rsidRDefault="004E7A01" w:rsidP="004E7A01">
      <w:pPr>
        <w:spacing w:before="120" w:after="120" w:line="240" w:lineRule="auto"/>
        <w:ind w:left="120" w:right="120"/>
        <w:rPr>
          <w:rFonts w:eastAsia="Times New Roman" w:cstheme="minorHAnsi"/>
          <w:color w:val="000000"/>
          <w:lang w:eastAsia="pt-BR"/>
        </w:rPr>
      </w:pPr>
      <w:r w:rsidRPr="00820493">
        <w:rPr>
          <w:rFonts w:eastAsia="Times New Roman" w:cstheme="minorHAnsi"/>
          <w:color w:val="000000"/>
          <w:lang w:eastAsia="pt-BR"/>
        </w:rPr>
        <w:t xml:space="preserve">Processo nº </w:t>
      </w:r>
      <w:r w:rsidR="00393434" w:rsidRPr="00393434">
        <w:rPr>
          <w:rFonts w:eastAsia="Times New Roman" w:cstheme="minorHAnsi"/>
          <w:color w:val="000000"/>
          <w:lang w:eastAsia="pt-BR"/>
        </w:rPr>
        <w:t>0040300085.000084/2025-02</w:t>
      </w:r>
    </w:p>
    <w:p w:rsidR="004E7A01" w:rsidRPr="00820493" w:rsidRDefault="004E7A01" w:rsidP="004E7A01">
      <w:pPr>
        <w:spacing w:before="120" w:after="120" w:line="240" w:lineRule="auto"/>
        <w:ind w:left="120" w:right="120"/>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after="0" w:line="240" w:lineRule="auto"/>
        <w:ind w:left="420" w:right="135" w:hanging="426"/>
        <w:jc w:val="both"/>
        <w:rPr>
          <w:rFonts w:eastAsia="Times New Roman" w:cstheme="minorHAnsi"/>
          <w:color w:val="000000"/>
          <w:lang w:eastAsia="pt-BR"/>
        </w:rPr>
      </w:pPr>
      <w:r w:rsidRPr="00820493">
        <w:rPr>
          <w:rFonts w:eastAsia="Times New Roman" w:cstheme="minorHAnsi"/>
          <w:b/>
          <w:bCs/>
          <w:color w:val="000000"/>
          <w:lang w:eastAsia="pt-BR"/>
        </w:rPr>
        <w:t>1. DO OBJETO</w:t>
      </w:r>
    </w:p>
    <w:p w:rsidR="004E7A01" w:rsidRPr="00820493" w:rsidRDefault="004E7A01" w:rsidP="00E1216A">
      <w:pPr>
        <w:spacing w:after="0" w:line="240" w:lineRule="auto"/>
        <w:ind w:right="-568"/>
        <w:rPr>
          <w:rFonts w:eastAsia="Times New Roman" w:cstheme="minorHAnsi"/>
          <w:color w:val="000000"/>
          <w:lang w:eastAsia="pt-BR"/>
        </w:rPr>
      </w:pPr>
      <w:r w:rsidRPr="00820493">
        <w:rPr>
          <w:rFonts w:eastAsia="Times New Roman" w:cstheme="minorHAnsi"/>
          <w:color w:val="000000"/>
          <w:lang w:eastAsia="pt-BR"/>
        </w:rPr>
        <w:t> </w:t>
      </w:r>
    </w:p>
    <w:p w:rsidR="00155492" w:rsidRPr="00820493" w:rsidRDefault="004E7A01" w:rsidP="00D9329A">
      <w:pPr>
        <w:pStyle w:val="PargrafodaLista"/>
        <w:numPr>
          <w:ilvl w:val="1"/>
          <w:numId w:val="2"/>
        </w:numPr>
        <w:spacing w:after="0" w:line="240" w:lineRule="auto"/>
        <w:ind w:left="0" w:right="-568" w:firstLine="0"/>
        <w:jc w:val="both"/>
        <w:rPr>
          <w:rFonts w:eastAsia="Times New Roman" w:cstheme="minorHAnsi"/>
          <w:color w:val="000000"/>
          <w:lang w:eastAsia="pt-BR"/>
        </w:rPr>
      </w:pPr>
      <w:r w:rsidRPr="00820493">
        <w:rPr>
          <w:rFonts w:eastAsia="Times New Roman" w:cstheme="minorHAnsi"/>
          <w:color w:val="000000"/>
          <w:lang w:eastAsia="pt-BR"/>
        </w:rPr>
        <w:t>Contratação de </w:t>
      </w:r>
      <w:hyperlink r:id="rId7" w:tgtFrame="_blank" w:history="1">
        <w:r w:rsidRPr="00820493">
          <w:rPr>
            <w:rFonts w:eastAsia="Times New Roman" w:cstheme="minorHAnsi"/>
            <w:color w:val="0000FF"/>
            <w:u w:val="single"/>
            <w:lang w:eastAsia="pt-BR"/>
          </w:rPr>
          <w:t>MACHINA CENOGRAFIA E DESIGN LTDA</w:t>
        </w:r>
      </w:hyperlink>
      <w:r w:rsidRPr="00820493">
        <w:rPr>
          <w:rFonts w:eastAsia="Times New Roman" w:cstheme="minorHAnsi"/>
          <w:color w:val="000000"/>
          <w:lang w:eastAsia="pt-BR"/>
        </w:rPr>
        <w:t xml:space="preserve">, CNPJ 14.593.106/0001-50, para elaboração de </w:t>
      </w:r>
      <w:r w:rsidR="00E51755">
        <w:rPr>
          <w:rFonts w:eastAsia="Times New Roman" w:cstheme="minorHAnsi"/>
          <w:color w:val="000000"/>
          <w:lang w:eastAsia="pt-BR"/>
        </w:rPr>
        <w:t>projeto</w:t>
      </w:r>
      <w:r w:rsidRPr="00820493">
        <w:rPr>
          <w:rFonts w:eastAsia="Times New Roman" w:cstheme="minorHAnsi"/>
          <w:color w:val="000000"/>
          <w:lang w:eastAsia="pt-BR"/>
        </w:rPr>
        <w:t xml:space="preserve"> de DECORAÇÃO URBANA - CENOGRAFIA E CRI</w:t>
      </w:r>
      <w:r w:rsidR="00155492" w:rsidRPr="00820493">
        <w:rPr>
          <w:rFonts w:eastAsia="Times New Roman" w:cstheme="minorHAnsi"/>
          <w:color w:val="000000"/>
          <w:lang w:eastAsia="pt-BR"/>
        </w:rPr>
        <w:t>AÇÃO DE IDENTIDADE VISUAL</w:t>
      </w:r>
      <w:r w:rsidR="00E51755">
        <w:rPr>
          <w:rFonts w:eastAsia="Times New Roman" w:cstheme="minorHAnsi"/>
          <w:color w:val="000000"/>
          <w:lang w:eastAsia="pt-BR"/>
        </w:rPr>
        <w:t xml:space="preserve"> </w:t>
      </w:r>
      <w:r w:rsidR="00CF2C31">
        <w:rPr>
          <w:rFonts w:eastAsia="Times New Roman" w:cstheme="minorHAnsi"/>
          <w:color w:val="000000"/>
          <w:lang w:eastAsia="pt-BR"/>
        </w:rPr>
        <w:t>com acompanhamento de montagem</w:t>
      </w:r>
      <w:r w:rsidR="00155492" w:rsidRPr="00820493">
        <w:rPr>
          <w:rFonts w:eastAsia="Times New Roman" w:cstheme="minorHAnsi"/>
          <w:color w:val="000000"/>
          <w:lang w:eastAsia="pt-BR"/>
        </w:rPr>
        <w:t>,</w:t>
      </w:r>
      <w:r w:rsidR="00E51755">
        <w:rPr>
          <w:rFonts w:eastAsia="Times New Roman" w:cstheme="minorHAnsi"/>
          <w:color w:val="000000"/>
          <w:lang w:eastAsia="pt-BR"/>
        </w:rPr>
        <w:t xml:space="preserve"> visando atender as </w:t>
      </w:r>
      <w:r w:rsidR="008B587F">
        <w:rPr>
          <w:rFonts w:eastAsia="Times New Roman" w:cstheme="minorHAnsi"/>
          <w:color w:val="000000"/>
          <w:lang w:eastAsia="pt-BR"/>
        </w:rPr>
        <w:t xml:space="preserve">necessidades </w:t>
      </w:r>
      <w:r w:rsidR="008B587F" w:rsidRPr="00820493">
        <w:rPr>
          <w:rFonts w:eastAsia="Times New Roman" w:cstheme="minorHAnsi"/>
          <w:color w:val="000000"/>
          <w:lang w:eastAsia="pt-BR"/>
        </w:rPr>
        <w:t>da</w:t>
      </w:r>
      <w:r w:rsidR="00155492" w:rsidRPr="00820493">
        <w:rPr>
          <w:rFonts w:cstheme="minorHAnsi"/>
          <w:color w:val="000000"/>
        </w:rPr>
        <w:t xml:space="preserve"> Fundação do Patrimônio Histó</w:t>
      </w:r>
      <w:r w:rsidR="00CF2C31">
        <w:rPr>
          <w:rFonts w:cstheme="minorHAnsi"/>
          <w:color w:val="000000"/>
        </w:rPr>
        <w:t>rico e Artístico de Pernambuco na realização do Carnaval 2025</w:t>
      </w:r>
      <w:r w:rsidR="00155492" w:rsidRPr="00820493">
        <w:rPr>
          <w:rFonts w:cstheme="minorHAnsi"/>
          <w:color w:val="000000"/>
        </w:rPr>
        <w:t xml:space="preserve">, </w:t>
      </w:r>
      <w:r w:rsidRPr="00820493">
        <w:rPr>
          <w:rFonts w:eastAsia="Times New Roman" w:cstheme="minorHAnsi"/>
          <w:color w:val="000000"/>
          <w:lang w:eastAsia="pt-BR"/>
        </w:rPr>
        <w:t xml:space="preserve">conforme </w:t>
      </w:r>
      <w:r w:rsidR="008B587F" w:rsidRPr="00820493">
        <w:rPr>
          <w:rFonts w:eastAsia="Times New Roman" w:cstheme="minorHAnsi"/>
          <w:color w:val="000000"/>
          <w:lang w:eastAsia="pt-BR"/>
        </w:rPr>
        <w:t>condições previstas</w:t>
      </w:r>
      <w:r w:rsidRPr="00820493">
        <w:rPr>
          <w:rFonts w:eastAsia="Times New Roman" w:cstheme="minorHAnsi"/>
          <w:color w:val="000000"/>
          <w:lang w:eastAsia="pt-BR"/>
        </w:rPr>
        <w:t xml:space="preserve"> na proposta.</w:t>
      </w:r>
    </w:p>
    <w:p w:rsidR="004E7A01" w:rsidRPr="00820493" w:rsidRDefault="004E7A01" w:rsidP="004D2066">
      <w:pPr>
        <w:spacing w:before="240" w:after="240" w:line="240" w:lineRule="auto"/>
        <w:ind w:left="420" w:right="-568" w:hanging="426"/>
        <w:jc w:val="both"/>
        <w:rPr>
          <w:rFonts w:eastAsia="Times New Roman" w:cstheme="minorHAnsi"/>
          <w:color w:val="000000"/>
          <w:lang w:eastAsia="pt-BR"/>
        </w:rPr>
      </w:pPr>
      <w:r w:rsidRPr="00820493">
        <w:rPr>
          <w:rFonts w:eastAsia="Times New Roman" w:cstheme="minorHAnsi"/>
          <w:b/>
          <w:bCs/>
          <w:color w:val="000000"/>
          <w:lang w:eastAsia="pt-BR"/>
        </w:rPr>
        <w:t>1.2. </w:t>
      </w:r>
      <w:r w:rsidRPr="00820493">
        <w:rPr>
          <w:rFonts w:eastAsia="Times New Roman" w:cstheme="minorHAnsi"/>
          <w:color w:val="000000"/>
          <w:lang w:eastAsia="pt-BR"/>
        </w:rPr>
        <w:t xml:space="preserve">As especificações e os quantitativos do objeto desta </w:t>
      </w:r>
      <w:r w:rsidR="004D2066" w:rsidRPr="00820493">
        <w:rPr>
          <w:rFonts w:eastAsia="Times New Roman" w:cstheme="minorHAnsi"/>
          <w:color w:val="000000"/>
          <w:lang w:eastAsia="pt-BR"/>
        </w:rPr>
        <w:t>inexigibilidade</w:t>
      </w:r>
      <w:r w:rsidRPr="00820493">
        <w:rPr>
          <w:rFonts w:eastAsia="Times New Roman" w:cstheme="minorHAnsi"/>
          <w:color w:val="000000"/>
          <w:lang w:eastAsia="pt-BR"/>
        </w:rPr>
        <w:t xml:space="preserve"> estão descrit</w:t>
      </w:r>
      <w:r w:rsidR="004D2066" w:rsidRPr="00820493">
        <w:rPr>
          <w:rFonts w:eastAsia="Times New Roman" w:cstheme="minorHAnsi"/>
          <w:color w:val="000000"/>
          <w:lang w:eastAsia="pt-BR"/>
        </w:rPr>
        <w:t>a</w:t>
      </w:r>
      <w:r w:rsidRPr="00820493">
        <w:rPr>
          <w:rFonts w:eastAsia="Times New Roman" w:cstheme="minorHAnsi"/>
          <w:color w:val="000000"/>
          <w:lang w:eastAsia="pt-BR"/>
        </w:rPr>
        <w:t>s conforme quadro abaixo:</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51"/>
        <w:gridCol w:w="1417"/>
        <w:gridCol w:w="2092"/>
        <w:gridCol w:w="1594"/>
        <w:gridCol w:w="1134"/>
        <w:gridCol w:w="2268"/>
      </w:tblGrid>
      <w:tr w:rsidR="00E51755" w:rsidRPr="004B4EA8" w:rsidTr="004B4EA8">
        <w:tc>
          <w:tcPr>
            <w:tcW w:w="851" w:type="dxa"/>
            <w:vAlign w:val="center"/>
            <w:hideMark/>
          </w:tcPr>
          <w:p w:rsidR="00E51755" w:rsidRPr="004B4EA8" w:rsidRDefault="00E51755" w:rsidP="004E7A01">
            <w:pPr>
              <w:spacing w:before="120" w:after="120" w:line="240" w:lineRule="auto"/>
              <w:ind w:left="120" w:right="120"/>
              <w:jc w:val="both"/>
              <w:rPr>
                <w:rFonts w:eastAsia="Times New Roman" w:cstheme="minorHAnsi"/>
                <w:color w:val="000000"/>
                <w:lang w:eastAsia="pt-BR"/>
              </w:rPr>
            </w:pPr>
            <w:r w:rsidRPr="004B4EA8">
              <w:rPr>
                <w:rFonts w:eastAsia="Times New Roman" w:cstheme="minorHAnsi"/>
                <w:b/>
                <w:bCs/>
                <w:color w:val="000000"/>
                <w:lang w:eastAsia="pt-BR"/>
              </w:rPr>
              <w:t>ITEM</w:t>
            </w:r>
          </w:p>
        </w:tc>
        <w:tc>
          <w:tcPr>
            <w:tcW w:w="1417" w:type="dxa"/>
            <w:vAlign w:val="center"/>
            <w:hideMark/>
          </w:tcPr>
          <w:p w:rsidR="00E51755" w:rsidRPr="004B4EA8" w:rsidRDefault="00E51755" w:rsidP="004E7A01">
            <w:pPr>
              <w:spacing w:before="120" w:after="120" w:line="240" w:lineRule="auto"/>
              <w:ind w:left="120" w:right="120"/>
              <w:jc w:val="both"/>
              <w:rPr>
                <w:rFonts w:eastAsia="Times New Roman" w:cstheme="minorHAnsi"/>
                <w:color w:val="000000"/>
                <w:lang w:eastAsia="pt-BR"/>
              </w:rPr>
            </w:pPr>
            <w:r w:rsidRPr="004B4EA8">
              <w:rPr>
                <w:rFonts w:eastAsia="Times New Roman" w:cstheme="minorHAnsi"/>
                <w:b/>
                <w:bCs/>
                <w:color w:val="000000"/>
                <w:lang w:eastAsia="pt-BR"/>
              </w:rPr>
              <w:t xml:space="preserve">E-FISCO </w:t>
            </w:r>
          </w:p>
        </w:tc>
        <w:tc>
          <w:tcPr>
            <w:tcW w:w="2092" w:type="dxa"/>
            <w:vAlign w:val="center"/>
            <w:hideMark/>
          </w:tcPr>
          <w:p w:rsidR="00E51755" w:rsidRPr="004B4EA8" w:rsidRDefault="00E51755" w:rsidP="004E7A01">
            <w:pPr>
              <w:spacing w:before="120" w:after="120" w:line="240" w:lineRule="auto"/>
              <w:ind w:left="120" w:right="120"/>
              <w:jc w:val="both"/>
              <w:rPr>
                <w:rFonts w:eastAsia="Times New Roman" w:cstheme="minorHAnsi"/>
                <w:color w:val="000000"/>
                <w:lang w:eastAsia="pt-BR"/>
              </w:rPr>
            </w:pPr>
            <w:r w:rsidRPr="004B4EA8">
              <w:rPr>
                <w:rFonts w:eastAsia="Times New Roman" w:cstheme="minorHAnsi"/>
                <w:b/>
                <w:bCs/>
                <w:color w:val="000000"/>
                <w:lang w:eastAsia="pt-BR"/>
              </w:rPr>
              <w:t>DESCRIÇÃO</w:t>
            </w:r>
          </w:p>
        </w:tc>
        <w:tc>
          <w:tcPr>
            <w:tcW w:w="1594" w:type="dxa"/>
            <w:vAlign w:val="center"/>
            <w:hideMark/>
          </w:tcPr>
          <w:p w:rsidR="00E51755" w:rsidRPr="004B4EA8" w:rsidRDefault="00E51755" w:rsidP="004E7A01">
            <w:pPr>
              <w:spacing w:before="120" w:after="120" w:line="240" w:lineRule="auto"/>
              <w:ind w:left="120" w:right="120"/>
              <w:jc w:val="both"/>
              <w:rPr>
                <w:rFonts w:eastAsia="Times New Roman" w:cstheme="minorHAnsi"/>
                <w:color w:val="000000"/>
                <w:lang w:eastAsia="pt-BR"/>
              </w:rPr>
            </w:pPr>
            <w:r w:rsidRPr="004B4EA8">
              <w:rPr>
                <w:rFonts w:eastAsia="Times New Roman" w:cstheme="minorHAnsi"/>
                <w:b/>
                <w:bCs/>
                <w:color w:val="000000"/>
                <w:lang w:eastAsia="pt-BR"/>
              </w:rPr>
              <w:t>UNIDADE DE MEDIDA</w:t>
            </w:r>
          </w:p>
        </w:tc>
        <w:tc>
          <w:tcPr>
            <w:tcW w:w="1134" w:type="dxa"/>
            <w:vAlign w:val="center"/>
            <w:hideMark/>
          </w:tcPr>
          <w:p w:rsidR="00E51755" w:rsidRPr="004B4EA8" w:rsidRDefault="00E51755" w:rsidP="004E7A01">
            <w:pPr>
              <w:spacing w:before="120" w:after="120" w:line="240" w:lineRule="auto"/>
              <w:ind w:left="120" w:right="120"/>
              <w:jc w:val="both"/>
              <w:rPr>
                <w:rFonts w:eastAsia="Times New Roman" w:cstheme="minorHAnsi"/>
                <w:color w:val="000000"/>
                <w:lang w:eastAsia="pt-BR"/>
              </w:rPr>
            </w:pPr>
            <w:r w:rsidRPr="004B4EA8">
              <w:rPr>
                <w:rFonts w:eastAsia="Times New Roman" w:cstheme="minorHAnsi"/>
                <w:b/>
                <w:bCs/>
                <w:color w:val="000000"/>
                <w:lang w:eastAsia="pt-BR"/>
              </w:rPr>
              <w:t>QUANT.</w:t>
            </w:r>
          </w:p>
        </w:tc>
        <w:tc>
          <w:tcPr>
            <w:tcW w:w="2268" w:type="dxa"/>
            <w:vAlign w:val="center"/>
            <w:hideMark/>
          </w:tcPr>
          <w:p w:rsidR="00E51755" w:rsidRPr="004B4EA8" w:rsidRDefault="00E51755" w:rsidP="004E7A01">
            <w:pPr>
              <w:spacing w:before="120" w:after="120" w:line="240" w:lineRule="auto"/>
              <w:ind w:left="120" w:right="120"/>
              <w:jc w:val="both"/>
              <w:rPr>
                <w:rFonts w:eastAsia="Times New Roman" w:cstheme="minorHAnsi"/>
                <w:color w:val="000000"/>
                <w:lang w:eastAsia="pt-BR"/>
              </w:rPr>
            </w:pPr>
            <w:r w:rsidRPr="004B4EA8">
              <w:rPr>
                <w:rFonts w:eastAsia="Times New Roman" w:cstheme="minorHAnsi"/>
                <w:b/>
                <w:bCs/>
                <w:color w:val="000000"/>
                <w:lang w:eastAsia="pt-BR"/>
              </w:rPr>
              <w:t>VALOR DA CONTRATAÇÃO</w:t>
            </w:r>
          </w:p>
        </w:tc>
      </w:tr>
      <w:tr w:rsidR="00E51755" w:rsidRPr="004B4EA8" w:rsidTr="004B4EA8">
        <w:tc>
          <w:tcPr>
            <w:tcW w:w="851" w:type="dxa"/>
            <w:vAlign w:val="center"/>
          </w:tcPr>
          <w:p w:rsidR="00E51755" w:rsidRPr="004B4EA8" w:rsidRDefault="00E51755" w:rsidP="004D2066">
            <w:pPr>
              <w:spacing w:before="120" w:after="120" w:line="240" w:lineRule="auto"/>
              <w:ind w:left="120" w:right="120"/>
              <w:jc w:val="both"/>
              <w:rPr>
                <w:rFonts w:eastAsia="Times New Roman" w:cstheme="minorHAnsi"/>
                <w:color w:val="000000"/>
                <w:lang w:eastAsia="pt-BR"/>
              </w:rPr>
            </w:pPr>
            <w:r w:rsidRPr="004B4EA8">
              <w:rPr>
                <w:rFonts w:eastAsia="Times New Roman" w:cstheme="minorHAnsi"/>
                <w:bCs/>
                <w:color w:val="000000"/>
                <w:lang w:eastAsia="pt-BR"/>
              </w:rPr>
              <w:t xml:space="preserve">   1</w:t>
            </w:r>
          </w:p>
        </w:tc>
        <w:tc>
          <w:tcPr>
            <w:tcW w:w="1417" w:type="dxa"/>
            <w:vAlign w:val="center"/>
          </w:tcPr>
          <w:p w:rsidR="00E51755" w:rsidRPr="004B4EA8" w:rsidRDefault="004B4EA8" w:rsidP="004D2066">
            <w:pPr>
              <w:spacing w:before="120" w:after="120" w:line="240" w:lineRule="auto"/>
              <w:ind w:left="120" w:right="120"/>
              <w:jc w:val="both"/>
              <w:rPr>
                <w:rFonts w:eastAsia="Times New Roman" w:cstheme="minorHAnsi"/>
                <w:color w:val="000000"/>
                <w:lang w:eastAsia="pt-BR"/>
              </w:rPr>
            </w:pPr>
            <w:r w:rsidRPr="004B4EA8">
              <w:rPr>
                <w:rFonts w:eastAsia="Times New Roman" w:cstheme="minorHAnsi"/>
                <w:bCs/>
                <w:color w:val="000000"/>
                <w:lang w:eastAsia="pt-BR"/>
              </w:rPr>
              <w:t>601218 - 3</w:t>
            </w:r>
          </w:p>
        </w:tc>
        <w:tc>
          <w:tcPr>
            <w:tcW w:w="2092" w:type="dxa"/>
            <w:vAlign w:val="center"/>
          </w:tcPr>
          <w:p w:rsidR="00E51755" w:rsidRPr="004B4EA8" w:rsidRDefault="004B4EA8" w:rsidP="004D2066">
            <w:pPr>
              <w:spacing w:before="120" w:after="120" w:line="240" w:lineRule="auto"/>
              <w:ind w:left="120" w:right="120"/>
              <w:jc w:val="both"/>
              <w:rPr>
                <w:rFonts w:eastAsia="Times New Roman" w:cstheme="minorHAnsi"/>
                <w:color w:val="000000"/>
                <w:lang w:eastAsia="pt-BR"/>
              </w:rPr>
            </w:pPr>
            <w:r w:rsidRPr="004B4EA8">
              <w:rPr>
                <w:rFonts w:eastAsia="Times New Roman" w:cstheme="minorHAnsi"/>
                <w:color w:val="000000"/>
                <w:lang w:eastAsia="pt-BR"/>
              </w:rPr>
              <w:t>SERVICO DE GESTAO EM COMUNICACAO - DO TIPO PROJETO DE CENOGRAFIA E IDENTIDADE VISUAL, COM ACOMPANHAMENTO DE MONTAGEM</w:t>
            </w:r>
          </w:p>
        </w:tc>
        <w:tc>
          <w:tcPr>
            <w:tcW w:w="1594" w:type="dxa"/>
            <w:vAlign w:val="center"/>
          </w:tcPr>
          <w:p w:rsidR="00E51755" w:rsidRPr="004B4EA8" w:rsidRDefault="00BD2362" w:rsidP="004D2066">
            <w:pPr>
              <w:spacing w:before="120" w:after="120" w:line="240" w:lineRule="auto"/>
              <w:ind w:left="120" w:right="120"/>
              <w:jc w:val="both"/>
              <w:rPr>
                <w:rFonts w:eastAsia="Times New Roman" w:cstheme="minorHAnsi"/>
                <w:bCs/>
                <w:color w:val="000000"/>
                <w:lang w:eastAsia="pt-BR"/>
              </w:rPr>
            </w:pPr>
            <w:r w:rsidRPr="004B4EA8">
              <w:rPr>
                <w:rFonts w:eastAsia="Times New Roman" w:cstheme="minorHAnsi"/>
                <w:bCs/>
                <w:color w:val="000000"/>
                <w:lang w:eastAsia="pt-BR"/>
              </w:rPr>
              <w:t xml:space="preserve">             </w:t>
            </w:r>
            <w:r w:rsidR="00E51755" w:rsidRPr="004B4EA8">
              <w:rPr>
                <w:rFonts w:eastAsia="Times New Roman" w:cstheme="minorHAnsi"/>
                <w:bCs/>
                <w:color w:val="000000"/>
                <w:lang w:eastAsia="pt-BR"/>
              </w:rPr>
              <w:t>UN</w:t>
            </w:r>
          </w:p>
        </w:tc>
        <w:tc>
          <w:tcPr>
            <w:tcW w:w="1134" w:type="dxa"/>
            <w:vAlign w:val="center"/>
          </w:tcPr>
          <w:p w:rsidR="00E51755" w:rsidRPr="004B4EA8" w:rsidRDefault="00E51755" w:rsidP="004D2066">
            <w:pPr>
              <w:spacing w:before="120" w:after="120" w:line="240" w:lineRule="auto"/>
              <w:ind w:left="120" w:right="120"/>
              <w:jc w:val="center"/>
              <w:rPr>
                <w:rFonts w:eastAsia="Times New Roman" w:cstheme="minorHAnsi"/>
                <w:bCs/>
                <w:color w:val="000000"/>
                <w:lang w:eastAsia="pt-BR"/>
              </w:rPr>
            </w:pPr>
            <w:r w:rsidRPr="004B4EA8">
              <w:rPr>
                <w:rFonts w:eastAsia="Times New Roman" w:cstheme="minorHAnsi"/>
                <w:bCs/>
                <w:color w:val="000000"/>
                <w:lang w:eastAsia="pt-BR"/>
              </w:rPr>
              <w:t>1</w:t>
            </w:r>
          </w:p>
        </w:tc>
        <w:tc>
          <w:tcPr>
            <w:tcW w:w="2268" w:type="dxa"/>
            <w:vAlign w:val="center"/>
          </w:tcPr>
          <w:p w:rsidR="00E51755" w:rsidRPr="004B4EA8" w:rsidRDefault="00E51755" w:rsidP="004D2066">
            <w:pPr>
              <w:spacing w:before="120" w:after="120" w:line="240" w:lineRule="auto"/>
              <w:ind w:left="120" w:right="120"/>
              <w:jc w:val="both"/>
              <w:rPr>
                <w:rFonts w:eastAsia="Times New Roman" w:cstheme="minorHAnsi"/>
                <w:bCs/>
                <w:color w:val="000000"/>
                <w:lang w:eastAsia="pt-BR"/>
              </w:rPr>
            </w:pPr>
            <w:r w:rsidRPr="004B4EA8">
              <w:rPr>
                <w:rFonts w:eastAsia="Times New Roman" w:cstheme="minorHAnsi"/>
                <w:bCs/>
                <w:color w:val="000000"/>
                <w:lang w:eastAsia="pt-BR"/>
              </w:rPr>
              <w:t>R$</w:t>
            </w:r>
            <w:r w:rsidR="004B4EA8">
              <w:rPr>
                <w:rFonts w:eastAsia="Times New Roman" w:cstheme="minorHAnsi"/>
                <w:bCs/>
                <w:color w:val="000000"/>
                <w:lang w:eastAsia="pt-BR"/>
              </w:rPr>
              <w:t xml:space="preserve"> 50.000,00</w:t>
            </w:r>
          </w:p>
        </w:tc>
      </w:tr>
    </w:tbl>
    <w:p w:rsidR="004E7A01" w:rsidRPr="00820493" w:rsidRDefault="004E7A01" w:rsidP="004E7A01">
      <w:pPr>
        <w:spacing w:after="0" w:line="240" w:lineRule="auto"/>
        <w:ind w:left="420" w:right="135" w:hanging="426"/>
        <w:jc w:val="both"/>
        <w:rPr>
          <w:rFonts w:eastAsia="Times New Roman" w:cstheme="minorHAnsi"/>
          <w:color w:val="000000"/>
          <w:lang w:eastAsia="pt-BR"/>
        </w:rPr>
      </w:pPr>
      <w:r w:rsidRPr="00820493">
        <w:rPr>
          <w:rFonts w:eastAsia="Times New Roman" w:cstheme="minorHAnsi"/>
          <w:color w:val="000000"/>
          <w:lang w:eastAsia="pt-BR"/>
        </w:rPr>
        <w:t> </w:t>
      </w:r>
    </w:p>
    <w:p w:rsidR="00986752" w:rsidRPr="00820493" w:rsidRDefault="00986752" w:rsidP="004D2066">
      <w:pPr>
        <w:spacing w:after="0" w:line="240" w:lineRule="auto"/>
        <w:ind w:right="135"/>
        <w:jc w:val="both"/>
        <w:rPr>
          <w:rFonts w:eastAsia="Times New Roman" w:cstheme="minorHAnsi"/>
          <w:b/>
          <w:bCs/>
          <w:color w:val="000000"/>
          <w:lang w:eastAsia="pt-BR"/>
        </w:rPr>
      </w:pPr>
    </w:p>
    <w:p w:rsidR="004E7A01" w:rsidRPr="00820493" w:rsidRDefault="004E7A01" w:rsidP="004E7A01">
      <w:pPr>
        <w:spacing w:after="0" w:line="240" w:lineRule="auto"/>
        <w:ind w:left="420" w:right="135" w:hanging="426"/>
        <w:jc w:val="both"/>
        <w:rPr>
          <w:rFonts w:eastAsia="Times New Roman" w:cstheme="minorHAnsi"/>
          <w:color w:val="000000"/>
          <w:lang w:eastAsia="pt-BR"/>
        </w:rPr>
      </w:pPr>
      <w:r w:rsidRPr="00820493">
        <w:rPr>
          <w:rFonts w:eastAsia="Times New Roman" w:cstheme="minorHAnsi"/>
          <w:b/>
          <w:bCs/>
          <w:color w:val="000000"/>
          <w:lang w:eastAsia="pt-BR"/>
        </w:rPr>
        <w:t>2. DAS JUSTIFICATIVAS</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2.1. DA CONTRATAÇÃO POR INEXIGIBILIDADE DE LICITAÇÃO</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A contratação será formalizada por meio de Inexigibilidade de licitação, conforme permissivo legal contido no art. 74, III da Lei Federal nº 14.133/21, conforme segue:</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after="0" w:line="240" w:lineRule="auto"/>
        <w:ind w:left="420" w:right="135"/>
        <w:jc w:val="both"/>
        <w:rPr>
          <w:rFonts w:eastAsia="Times New Roman" w:cstheme="minorHAnsi"/>
          <w:color w:val="000000"/>
          <w:lang w:eastAsia="pt-BR"/>
        </w:rPr>
      </w:pPr>
      <w:r w:rsidRPr="00820493">
        <w:rPr>
          <w:rFonts w:eastAsia="Times New Roman" w:cstheme="minorHAnsi"/>
          <w:color w:val="000000"/>
          <w:lang w:eastAsia="pt-BR"/>
        </w:rPr>
        <w:t>I - aquisição de materiais, de equipamentos ou de gêneros ou contratação de serviços que só possam ser fornecidos por produtor, empresa ou representante comercial exclusivos;</w:t>
      </w:r>
    </w:p>
    <w:p w:rsidR="004E7A01" w:rsidRPr="00820493" w:rsidRDefault="004E7A01" w:rsidP="00E166C1">
      <w:pPr>
        <w:spacing w:before="120" w:after="120" w:line="240" w:lineRule="auto"/>
        <w:ind w:left="2268" w:right="120" w:firstLine="142"/>
        <w:jc w:val="both"/>
        <w:rPr>
          <w:rFonts w:eastAsia="Times New Roman" w:cstheme="minorHAnsi"/>
          <w:color w:val="000000"/>
          <w:lang w:eastAsia="pt-BR"/>
        </w:rPr>
      </w:pPr>
      <w:bookmarkStart w:id="0" w:name="art74ii"/>
      <w:bookmarkEnd w:id="0"/>
      <w:r w:rsidRPr="00820493">
        <w:rPr>
          <w:rFonts w:eastAsia="Times New Roman" w:cstheme="minorHAnsi"/>
          <w:color w:val="000000"/>
          <w:lang w:eastAsia="pt-BR"/>
        </w:rPr>
        <w:t>II - contratação de profissional do setor artístico, diretamente ou por meio de empresário exclusivo, desde que consagrado pela crítica especializada ou pela opinião pública;</w:t>
      </w:r>
    </w:p>
    <w:p w:rsidR="004E7A01" w:rsidRPr="00820493" w:rsidRDefault="004E7A01" w:rsidP="00E166C1">
      <w:pPr>
        <w:spacing w:before="120" w:after="120" w:line="240" w:lineRule="auto"/>
        <w:ind w:left="2268" w:right="120" w:firstLine="142"/>
        <w:jc w:val="both"/>
        <w:rPr>
          <w:rFonts w:eastAsia="Times New Roman" w:cstheme="minorHAnsi"/>
          <w:color w:val="000000"/>
          <w:lang w:eastAsia="pt-BR"/>
        </w:rPr>
      </w:pPr>
      <w:bookmarkStart w:id="1" w:name="art74iii"/>
      <w:bookmarkEnd w:id="1"/>
      <w:r w:rsidRPr="00820493">
        <w:rPr>
          <w:rFonts w:eastAsia="Times New Roman" w:cstheme="minorHAnsi"/>
          <w:color w:val="000000"/>
          <w:lang w:eastAsia="pt-BR"/>
        </w:rPr>
        <w:t>III - contratação dos seguintes serviços técnicos especializados de natureza predominantemente intelectual com profissionais ou empresas de notória especialização, vedada a inexigibilidade para serviços de publicidade e divulgação:</w:t>
      </w:r>
    </w:p>
    <w:p w:rsidR="004E7A01" w:rsidRPr="00820493" w:rsidRDefault="004E7A01" w:rsidP="00E166C1">
      <w:pPr>
        <w:spacing w:before="120" w:after="120" w:line="240" w:lineRule="auto"/>
        <w:ind w:left="2268" w:right="120" w:firstLine="142"/>
        <w:jc w:val="both"/>
        <w:rPr>
          <w:rFonts w:eastAsia="Times New Roman" w:cstheme="minorHAnsi"/>
          <w:color w:val="000000"/>
          <w:lang w:eastAsia="pt-BR"/>
        </w:rPr>
      </w:pPr>
      <w:bookmarkStart w:id="2" w:name="art74iiia"/>
      <w:bookmarkEnd w:id="2"/>
      <w:r w:rsidRPr="00820493">
        <w:rPr>
          <w:rFonts w:eastAsia="Times New Roman" w:cstheme="minorHAnsi"/>
          <w:color w:val="000000"/>
          <w:lang w:eastAsia="pt-BR"/>
        </w:rPr>
        <w:lastRenderedPageBreak/>
        <w:t>a) estudos técnicos, planejamentos, projetos básicos ou </w:t>
      </w:r>
      <w:r w:rsidRPr="00820493">
        <w:rPr>
          <w:rFonts w:eastAsia="Times New Roman" w:cstheme="minorHAnsi"/>
          <w:b/>
          <w:bCs/>
          <w:color w:val="000000"/>
          <w:lang w:eastAsia="pt-BR"/>
        </w:rPr>
        <w:t>projetos executivos</w:t>
      </w:r>
      <w:r w:rsidRPr="00820493">
        <w:rPr>
          <w:rFonts w:eastAsia="Times New Roman" w:cstheme="minorHAnsi"/>
          <w:color w:val="000000"/>
          <w:lang w:eastAsia="pt-BR"/>
        </w:rPr>
        <w:t>;</w:t>
      </w:r>
    </w:p>
    <w:p w:rsidR="004E7A01" w:rsidRPr="00820493" w:rsidRDefault="004E7A01" w:rsidP="00E166C1">
      <w:pPr>
        <w:spacing w:before="120" w:after="120" w:line="240" w:lineRule="auto"/>
        <w:ind w:left="2268" w:right="120" w:firstLine="142"/>
        <w:jc w:val="both"/>
        <w:rPr>
          <w:rFonts w:eastAsia="Times New Roman" w:cstheme="minorHAnsi"/>
          <w:color w:val="000000"/>
          <w:lang w:eastAsia="pt-BR"/>
        </w:rPr>
      </w:pPr>
      <w:r w:rsidRPr="00820493">
        <w:rPr>
          <w:rFonts w:eastAsia="Times New Roman" w:cstheme="minorHAnsi"/>
          <w:color w:val="000000"/>
          <w:lang w:eastAsia="pt-BR"/>
        </w:rPr>
        <w:t>{...}</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Nesse sentido, a formalização do processo se dará em observância ao disposto no Art. 72 da Lei Federal nº 14.133/21, conforme segue:</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81745F">
      <w:pPr>
        <w:spacing w:before="120" w:after="120" w:line="240" w:lineRule="auto"/>
        <w:ind w:left="2268" w:right="120"/>
        <w:jc w:val="both"/>
        <w:rPr>
          <w:rFonts w:eastAsia="Times New Roman" w:cstheme="minorHAnsi"/>
          <w:color w:val="000000"/>
          <w:lang w:eastAsia="pt-BR"/>
        </w:rPr>
      </w:pPr>
      <w:r w:rsidRPr="00820493">
        <w:rPr>
          <w:rFonts w:eastAsia="Times New Roman" w:cstheme="minorHAnsi"/>
          <w:color w:val="000000"/>
          <w:lang w:eastAsia="pt-BR"/>
        </w:rPr>
        <w:t>Art. 72. O processo de contratação direta, que compreende os casos de inexigibilidade e de dispensa de licitação, deverá ser instruído com os seguintes documentos:</w:t>
      </w:r>
    </w:p>
    <w:p w:rsidR="004E7A01" w:rsidRPr="00820493" w:rsidRDefault="004E7A01" w:rsidP="0081745F">
      <w:pPr>
        <w:spacing w:before="120" w:after="120" w:line="240" w:lineRule="auto"/>
        <w:ind w:left="2268" w:right="120"/>
        <w:jc w:val="both"/>
        <w:rPr>
          <w:rFonts w:eastAsia="Times New Roman" w:cstheme="minorHAnsi"/>
          <w:color w:val="000000"/>
          <w:lang w:eastAsia="pt-BR"/>
        </w:rPr>
      </w:pPr>
      <w:bookmarkStart w:id="3" w:name="art72i"/>
      <w:bookmarkEnd w:id="3"/>
      <w:r w:rsidRPr="00820493">
        <w:rPr>
          <w:rFonts w:eastAsia="Times New Roman" w:cstheme="minorHAnsi"/>
          <w:color w:val="000000"/>
          <w:lang w:eastAsia="pt-BR"/>
        </w:rPr>
        <w:t>I - documento de formalização de demanda e, se for o caso, estudo técnico preliminar, análise de riscos, termo de referência, projeto básico ou projeto executivo;</w:t>
      </w:r>
    </w:p>
    <w:p w:rsidR="004E7A01" w:rsidRPr="00820493" w:rsidRDefault="004E7A01" w:rsidP="0081745F">
      <w:pPr>
        <w:spacing w:before="120" w:after="120" w:line="240" w:lineRule="auto"/>
        <w:ind w:left="2268" w:right="120"/>
        <w:jc w:val="both"/>
        <w:rPr>
          <w:rFonts w:eastAsia="Times New Roman" w:cstheme="minorHAnsi"/>
          <w:color w:val="000000"/>
          <w:lang w:eastAsia="pt-BR"/>
        </w:rPr>
      </w:pPr>
      <w:bookmarkStart w:id="4" w:name="art72ii"/>
      <w:bookmarkEnd w:id="4"/>
      <w:r w:rsidRPr="00820493">
        <w:rPr>
          <w:rFonts w:eastAsia="Times New Roman" w:cstheme="minorHAnsi"/>
          <w:color w:val="000000"/>
          <w:lang w:eastAsia="pt-BR"/>
        </w:rPr>
        <w:t>II - estimativa de despesa, que deverá ser calculada na forma estabelecida no </w:t>
      </w:r>
      <w:hyperlink r:id="rId8" w:anchor="art23" w:tgtFrame="_blank" w:history="1">
        <w:r w:rsidRPr="00820493">
          <w:rPr>
            <w:rFonts w:eastAsia="Times New Roman" w:cstheme="minorHAnsi"/>
            <w:color w:val="0000FF"/>
            <w:u w:val="single"/>
            <w:lang w:eastAsia="pt-BR"/>
          </w:rPr>
          <w:t>art. 23 desta Lei</w:t>
        </w:r>
      </w:hyperlink>
      <w:r w:rsidRPr="00820493">
        <w:rPr>
          <w:rFonts w:eastAsia="Times New Roman" w:cstheme="minorHAnsi"/>
          <w:color w:val="000000"/>
          <w:lang w:eastAsia="pt-BR"/>
        </w:rPr>
        <w:t>;</w:t>
      </w:r>
    </w:p>
    <w:p w:rsidR="004E7A01" w:rsidRPr="00820493" w:rsidRDefault="004E7A01" w:rsidP="0081745F">
      <w:pPr>
        <w:spacing w:before="120" w:after="120" w:line="240" w:lineRule="auto"/>
        <w:ind w:left="2268" w:right="120"/>
        <w:jc w:val="both"/>
        <w:rPr>
          <w:rFonts w:eastAsia="Times New Roman" w:cstheme="minorHAnsi"/>
          <w:color w:val="000000"/>
          <w:lang w:eastAsia="pt-BR"/>
        </w:rPr>
      </w:pPr>
      <w:bookmarkStart w:id="5" w:name="art72iii"/>
      <w:bookmarkEnd w:id="5"/>
      <w:r w:rsidRPr="00820493">
        <w:rPr>
          <w:rFonts w:eastAsia="Times New Roman" w:cstheme="minorHAnsi"/>
          <w:color w:val="000000"/>
          <w:lang w:eastAsia="pt-BR"/>
        </w:rPr>
        <w:t>III - parecer jurídico e pareceres técnicos, se for o caso, que demonstrem o atendimento dos requisitos exigidos;</w:t>
      </w:r>
    </w:p>
    <w:p w:rsidR="004E7A01" w:rsidRPr="00820493" w:rsidRDefault="004E7A01" w:rsidP="0081745F">
      <w:pPr>
        <w:spacing w:before="120" w:after="120" w:line="240" w:lineRule="auto"/>
        <w:ind w:left="2268" w:right="120"/>
        <w:jc w:val="both"/>
        <w:rPr>
          <w:rFonts w:eastAsia="Times New Roman" w:cstheme="minorHAnsi"/>
          <w:color w:val="000000"/>
          <w:lang w:eastAsia="pt-BR"/>
        </w:rPr>
      </w:pPr>
      <w:bookmarkStart w:id="6" w:name="art72iv"/>
      <w:bookmarkEnd w:id="6"/>
      <w:r w:rsidRPr="00820493">
        <w:rPr>
          <w:rFonts w:eastAsia="Times New Roman" w:cstheme="minorHAnsi"/>
          <w:color w:val="000000"/>
          <w:lang w:eastAsia="pt-BR"/>
        </w:rPr>
        <w:t>IV - demonstração da compatibilidade da previsão de recursos orçamentários com o compromisso a ser assumido;</w:t>
      </w:r>
    </w:p>
    <w:p w:rsidR="004E7A01" w:rsidRPr="00820493" w:rsidRDefault="004E7A01" w:rsidP="0081745F">
      <w:pPr>
        <w:spacing w:before="120" w:after="120" w:line="240" w:lineRule="auto"/>
        <w:ind w:left="2268" w:right="120"/>
        <w:jc w:val="both"/>
        <w:rPr>
          <w:rFonts w:eastAsia="Times New Roman" w:cstheme="minorHAnsi"/>
          <w:color w:val="000000"/>
          <w:lang w:eastAsia="pt-BR"/>
        </w:rPr>
      </w:pPr>
      <w:bookmarkStart w:id="7" w:name="art72v"/>
      <w:bookmarkEnd w:id="7"/>
      <w:r w:rsidRPr="00820493">
        <w:rPr>
          <w:rFonts w:eastAsia="Times New Roman" w:cstheme="minorHAnsi"/>
          <w:color w:val="000000"/>
          <w:lang w:eastAsia="pt-BR"/>
        </w:rPr>
        <w:t>V - comprovação de que o contratado preenche os requisitos de habilitação e qualificação mínima necessária;</w:t>
      </w:r>
    </w:p>
    <w:p w:rsidR="004E7A01" w:rsidRPr="00820493" w:rsidRDefault="004E7A01" w:rsidP="0081745F">
      <w:pPr>
        <w:spacing w:before="120" w:after="120" w:line="240" w:lineRule="auto"/>
        <w:ind w:left="2268" w:right="120"/>
        <w:jc w:val="both"/>
        <w:rPr>
          <w:rFonts w:eastAsia="Times New Roman" w:cstheme="minorHAnsi"/>
          <w:color w:val="000000"/>
          <w:lang w:eastAsia="pt-BR"/>
        </w:rPr>
      </w:pPr>
      <w:bookmarkStart w:id="8" w:name="art72vi"/>
      <w:bookmarkEnd w:id="8"/>
      <w:r w:rsidRPr="00820493">
        <w:rPr>
          <w:rFonts w:eastAsia="Times New Roman" w:cstheme="minorHAnsi"/>
          <w:color w:val="000000"/>
          <w:lang w:eastAsia="pt-BR"/>
        </w:rPr>
        <w:t>VI - razão da escolha do contratado;</w:t>
      </w:r>
    </w:p>
    <w:p w:rsidR="004E7A01" w:rsidRPr="00820493" w:rsidRDefault="004E7A01" w:rsidP="0081745F">
      <w:pPr>
        <w:spacing w:before="120" w:after="120" w:line="240" w:lineRule="auto"/>
        <w:ind w:left="2268" w:right="120"/>
        <w:jc w:val="both"/>
        <w:rPr>
          <w:rFonts w:eastAsia="Times New Roman" w:cstheme="minorHAnsi"/>
          <w:color w:val="000000"/>
          <w:lang w:eastAsia="pt-BR"/>
        </w:rPr>
      </w:pPr>
      <w:bookmarkStart w:id="9" w:name="art72vii"/>
      <w:bookmarkEnd w:id="9"/>
      <w:r w:rsidRPr="00820493">
        <w:rPr>
          <w:rFonts w:eastAsia="Times New Roman" w:cstheme="minorHAnsi"/>
          <w:color w:val="000000"/>
          <w:lang w:eastAsia="pt-BR"/>
        </w:rPr>
        <w:t>VII - justificativa de preço;</w:t>
      </w:r>
    </w:p>
    <w:p w:rsidR="004E7A01" w:rsidRPr="00820493" w:rsidRDefault="004E7A01" w:rsidP="0081745F">
      <w:pPr>
        <w:spacing w:before="120" w:after="120" w:line="240" w:lineRule="auto"/>
        <w:ind w:left="2268" w:right="120"/>
        <w:jc w:val="both"/>
        <w:rPr>
          <w:rFonts w:eastAsia="Times New Roman" w:cstheme="minorHAnsi"/>
          <w:color w:val="000000"/>
          <w:lang w:eastAsia="pt-BR"/>
        </w:rPr>
      </w:pPr>
      <w:bookmarkStart w:id="10" w:name="art72viii"/>
      <w:bookmarkEnd w:id="10"/>
      <w:r w:rsidRPr="00820493">
        <w:rPr>
          <w:rFonts w:eastAsia="Times New Roman" w:cstheme="minorHAnsi"/>
          <w:color w:val="000000"/>
          <w:lang w:eastAsia="pt-BR"/>
        </w:rPr>
        <w:t>VIII - autorização da autoridade competente.</w:t>
      </w:r>
    </w:p>
    <w:p w:rsidR="004E7A01" w:rsidRDefault="004E7A01" w:rsidP="0081745F">
      <w:pPr>
        <w:spacing w:before="120" w:after="120" w:line="240" w:lineRule="auto"/>
        <w:ind w:left="2268" w:right="120"/>
        <w:jc w:val="both"/>
        <w:rPr>
          <w:rFonts w:eastAsia="Times New Roman" w:cstheme="minorHAnsi"/>
          <w:color w:val="000000"/>
          <w:lang w:eastAsia="pt-BR"/>
        </w:rPr>
      </w:pPr>
      <w:bookmarkStart w:id="11" w:name="art72p"/>
      <w:bookmarkEnd w:id="11"/>
      <w:r w:rsidRPr="00820493">
        <w:rPr>
          <w:rFonts w:eastAsia="Times New Roman" w:cstheme="minorHAnsi"/>
          <w:color w:val="000000"/>
          <w:lang w:eastAsia="pt-BR"/>
        </w:rPr>
        <w:t>Parágrafo único. O ato que autoriza a contratação direta ou o extrato decorrente do contrato deverá ser divulgado e mantido à disposição do público em sítio eletrônico oficial.</w:t>
      </w:r>
    </w:p>
    <w:p w:rsidR="002A5826" w:rsidRDefault="002A5826" w:rsidP="0081745F">
      <w:pPr>
        <w:spacing w:before="120" w:after="120" w:line="240" w:lineRule="auto"/>
        <w:ind w:left="2268" w:right="120"/>
        <w:jc w:val="both"/>
        <w:rPr>
          <w:rFonts w:eastAsia="Times New Roman" w:cstheme="minorHAnsi"/>
          <w:color w:val="000000"/>
          <w:lang w:eastAsia="pt-BR"/>
        </w:rPr>
      </w:pPr>
    </w:p>
    <w:p w:rsidR="002A5826" w:rsidRPr="002A5826" w:rsidRDefault="002A5826" w:rsidP="002A5826">
      <w:pPr>
        <w:pStyle w:val="textojustificado"/>
        <w:spacing w:before="120" w:beforeAutospacing="0" w:after="120" w:afterAutospacing="0"/>
        <w:ind w:left="120" w:right="120"/>
        <w:jc w:val="both"/>
        <w:rPr>
          <w:rFonts w:ascii="Calibri" w:hAnsi="Calibri" w:cs="Calibri"/>
          <w:color w:val="000000"/>
          <w:sz w:val="22"/>
          <w:szCs w:val="22"/>
        </w:rPr>
      </w:pPr>
      <w:r w:rsidRPr="002A5826">
        <w:rPr>
          <w:rFonts w:ascii="Calibri" w:hAnsi="Calibri" w:cs="Calibri"/>
          <w:color w:val="000000"/>
          <w:sz w:val="22"/>
          <w:szCs w:val="22"/>
        </w:rPr>
        <w:t>Caracterizada a singularidade do serviço, poderá excepcionalmente a Administração Pública lançar mão da inexigibilidade, desde que verificada a notoriedade do profissional ou da empresa a ser contratada.</w:t>
      </w:r>
    </w:p>
    <w:p w:rsidR="002A5826" w:rsidRPr="002A5826" w:rsidRDefault="002A5826" w:rsidP="002A5826">
      <w:pPr>
        <w:pStyle w:val="textojustificado"/>
        <w:spacing w:before="120" w:beforeAutospacing="0" w:after="120" w:afterAutospacing="0"/>
        <w:ind w:left="120" w:right="120"/>
        <w:jc w:val="both"/>
        <w:rPr>
          <w:rFonts w:ascii="Calibri" w:hAnsi="Calibri" w:cs="Calibri"/>
          <w:color w:val="000000"/>
          <w:sz w:val="22"/>
          <w:szCs w:val="22"/>
        </w:rPr>
      </w:pPr>
      <w:r w:rsidRPr="002A5826">
        <w:rPr>
          <w:rFonts w:ascii="Calibri" w:hAnsi="Calibri" w:cs="Calibri"/>
          <w:color w:val="000000"/>
          <w:sz w:val="22"/>
          <w:szCs w:val="22"/>
        </w:rPr>
        <w:t>Os serviços são ditos singulares quando não podem ser objetivamente comparáveis com outros do mesmo gênero, que apresentem determinadas características que o individualizem.</w:t>
      </w:r>
    </w:p>
    <w:p w:rsidR="002A5826" w:rsidRDefault="002A5826" w:rsidP="002A5826">
      <w:pPr>
        <w:pStyle w:val="textojustificado"/>
        <w:spacing w:before="120" w:beforeAutospacing="0" w:after="120" w:afterAutospacing="0"/>
        <w:ind w:left="120" w:right="120"/>
        <w:jc w:val="both"/>
        <w:rPr>
          <w:rFonts w:ascii="Calibri" w:hAnsi="Calibri" w:cs="Calibri"/>
          <w:color w:val="000000"/>
          <w:sz w:val="22"/>
          <w:szCs w:val="22"/>
        </w:rPr>
      </w:pPr>
      <w:r w:rsidRPr="002A5826">
        <w:rPr>
          <w:rFonts w:ascii="Calibri" w:hAnsi="Calibri" w:cs="Calibri"/>
          <w:color w:val="000000"/>
          <w:sz w:val="22"/>
          <w:szCs w:val="22"/>
        </w:rPr>
        <w:t>Neste sentido, destaca-se a definição do Professor Jorge Ulisses Jacoby em passagem no seu VADE-MÉCUM DE LICITAÇÕES E CONTRATOS (Editora Fórum, 3o Edição, p. 492):</w:t>
      </w:r>
    </w:p>
    <w:p w:rsidR="002A5826" w:rsidRPr="002A5826" w:rsidRDefault="002A5826" w:rsidP="002A5826">
      <w:pPr>
        <w:pStyle w:val="textojustificado"/>
        <w:spacing w:before="120" w:beforeAutospacing="0" w:after="120" w:afterAutospacing="0"/>
        <w:ind w:left="120" w:right="120"/>
        <w:jc w:val="both"/>
        <w:rPr>
          <w:rFonts w:ascii="Calibri" w:hAnsi="Calibri" w:cs="Calibri"/>
          <w:color w:val="000000"/>
          <w:sz w:val="22"/>
          <w:szCs w:val="22"/>
        </w:rPr>
      </w:pPr>
    </w:p>
    <w:p w:rsidR="002A5826" w:rsidRDefault="002A5826" w:rsidP="002A5826">
      <w:pPr>
        <w:pStyle w:val="citacao"/>
        <w:spacing w:before="80" w:beforeAutospacing="0" w:after="80" w:afterAutospacing="0"/>
        <w:ind w:left="2400" w:right="120"/>
        <w:jc w:val="both"/>
        <w:rPr>
          <w:rFonts w:ascii="Calibri" w:hAnsi="Calibri" w:cs="Calibri"/>
          <w:color w:val="000000"/>
          <w:sz w:val="20"/>
          <w:szCs w:val="20"/>
        </w:rPr>
      </w:pPr>
      <w:r>
        <w:rPr>
          <w:rFonts w:ascii="Calibri" w:hAnsi="Calibri" w:cs="Calibri"/>
          <w:color w:val="000000"/>
          <w:sz w:val="20"/>
          <w:szCs w:val="20"/>
        </w:rPr>
        <w:t>"</w:t>
      </w:r>
      <w:r>
        <w:rPr>
          <w:rStyle w:val="nfase"/>
          <w:rFonts w:ascii="Calibri" w:hAnsi="Calibri" w:cs="Calibri"/>
          <w:color w:val="000000"/>
          <w:sz w:val="20"/>
          <w:szCs w:val="20"/>
        </w:rPr>
        <w:t>É imperioso que o serviço a ser contratado apresente uma singularidade que inviabilize a competição entre diversos profissionais técnicos especializados. A singularidade como textualmente estabelece a Lei, é do objeto do contrato; é o serviço pretendido pela Administração que é singular, e não o executor do serviço. Aliás, todo profissional é singular, posto que esse atributo é próprio da natureza humana. Singular é a característica do objeto que o individualiza, distingue dos demais. É a presença de um atributo incomum na espécie, diferenciador. A singularidade não está associada a noção de preço, de dimensões, de localidade, de cor ou forma</w:t>
      </w:r>
      <w:r>
        <w:rPr>
          <w:rFonts w:ascii="Calibri" w:hAnsi="Calibri" w:cs="Calibri"/>
          <w:color w:val="000000"/>
          <w:sz w:val="20"/>
          <w:szCs w:val="20"/>
        </w:rPr>
        <w:t>".</w:t>
      </w:r>
    </w:p>
    <w:p w:rsidR="004E7A01" w:rsidRPr="00820493" w:rsidRDefault="004E7A01" w:rsidP="004E7A01">
      <w:pPr>
        <w:spacing w:before="120" w:after="120" w:line="240" w:lineRule="auto"/>
        <w:ind w:left="720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2.2. DA NECESSIDADE DA CONTRATAÇÃO</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D10376" w:rsidRPr="00820493" w:rsidRDefault="00D10376" w:rsidP="00D10376">
      <w:pPr>
        <w:spacing w:after="0" w:line="240" w:lineRule="auto"/>
        <w:ind w:left="-2" w:hanging="2"/>
        <w:jc w:val="both"/>
        <w:rPr>
          <w:rFonts w:eastAsia="Times New Roman" w:cstheme="minorHAnsi"/>
          <w:lang w:eastAsia="pt-BR"/>
        </w:rPr>
      </w:pPr>
      <w:r w:rsidRPr="00820493">
        <w:rPr>
          <w:rFonts w:eastAsia="Times New Roman" w:cstheme="minorHAnsi"/>
          <w:color w:val="000000"/>
          <w:lang w:eastAsia="pt-BR"/>
        </w:rPr>
        <w:t>A cultura, conforme o Art. 215 da Constituição Federal de 1988, é um direito fundamental, assegurando a todos os brasileiros o pleno exercício das manifestações culturais e o acesso às fontes da cultura nacional. Essa prerrogativa é essencial não só para o enriquecimento individual, mas também para o fortalecimento do tecido social, permitindo a expressão das identidades culturais, o resgate de tradições e a construção de um patrimônio imaterial que define a essência de um povo. A promoção e valorização da cultura estão também alinhadas aos princípios da Declaração Universal dos Direitos Humanos, que destaca o papel da cultura no desenvolvimento humano e no fortalecimento da cidadania.</w:t>
      </w:r>
    </w:p>
    <w:p w:rsidR="00D10376" w:rsidRPr="00820493" w:rsidRDefault="00D10376" w:rsidP="00D10376">
      <w:pPr>
        <w:spacing w:after="0" w:line="240" w:lineRule="auto"/>
        <w:rPr>
          <w:rFonts w:eastAsia="Times New Roman" w:cstheme="minorHAnsi"/>
          <w:lang w:eastAsia="pt-BR"/>
        </w:rPr>
      </w:pPr>
    </w:p>
    <w:p w:rsidR="00D10376" w:rsidRPr="00820493" w:rsidRDefault="00D10376" w:rsidP="00D10376">
      <w:pPr>
        <w:spacing w:after="0" w:line="240" w:lineRule="auto"/>
        <w:ind w:left="-2" w:hanging="2"/>
        <w:jc w:val="both"/>
        <w:rPr>
          <w:rFonts w:eastAsia="Times New Roman" w:cstheme="minorHAnsi"/>
          <w:lang w:eastAsia="pt-BR"/>
        </w:rPr>
      </w:pPr>
      <w:r w:rsidRPr="00820493">
        <w:rPr>
          <w:rFonts w:eastAsia="Times New Roman" w:cstheme="minorHAnsi"/>
          <w:color w:val="000000"/>
          <w:lang w:eastAsia="pt-BR"/>
        </w:rPr>
        <w:t>Em Pernambuco, a Fundação do Patrimônio Histórico e Artístico, criada em 1973, tem sido o principal órgão executor das políticas culturais do estado. Desde sua criação, tem se consolidado como uma instituição comprometida com a preservação, valorização e promoção das manifestações culturais pernambucanas, desempenhando um papel estratégico na democratização do acesso à cultura e no fortalecimento do desenvolvimento regional por meio de ações que valorizam a diversidade cultural.</w:t>
      </w:r>
    </w:p>
    <w:p w:rsidR="00D10376" w:rsidRPr="00820493" w:rsidRDefault="00D10376" w:rsidP="00D10376">
      <w:pPr>
        <w:spacing w:after="0" w:line="240" w:lineRule="auto"/>
        <w:rPr>
          <w:rFonts w:eastAsia="Times New Roman" w:cstheme="minorHAnsi"/>
          <w:lang w:eastAsia="pt-BR"/>
        </w:rPr>
      </w:pPr>
    </w:p>
    <w:p w:rsidR="00D10376" w:rsidRPr="00820493" w:rsidRDefault="00D10376" w:rsidP="00D10376">
      <w:pPr>
        <w:spacing w:after="0" w:line="240" w:lineRule="auto"/>
        <w:ind w:left="-2" w:hanging="2"/>
        <w:jc w:val="both"/>
        <w:rPr>
          <w:rFonts w:eastAsia="Times New Roman" w:cstheme="minorHAnsi"/>
          <w:lang w:eastAsia="pt-BR"/>
        </w:rPr>
      </w:pPr>
      <w:r w:rsidRPr="00820493">
        <w:rPr>
          <w:rFonts w:eastAsia="Times New Roman" w:cstheme="minorHAnsi"/>
          <w:color w:val="000000"/>
          <w:lang w:eastAsia="pt-BR"/>
        </w:rPr>
        <w:t>Amparada pelo Decreto Estadual nº 30.391/2007, que regulamenta sua atuação, a fundação tem como pilares a interiorização das ações culturais, a universalização do acesso e o estímulo à economia criativa. Ela promove eventos e atividades que beneficiam todas as regiões do estado, desde a Região Metropolitana do Recife até os municípios da Zona da Mata, Agreste e Sertão. Dentre as iniciativas culturais realizadas, destacam-se os Ciclos Tradicionais (Carnavalesco, das Paixões, Junino e Natalino), o Festival de Inverno de Garanhuns (FIG), o Festival de Cinema de Triunfo, a Feira Nacional de Negócios de Artesanato (Fenearte) e o Festival Pernambuco Meu País, entre outros festivais e festas.</w:t>
      </w:r>
    </w:p>
    <w:p w:rsidR="00D10376" w:rsidRPr="00820493" w:rsidRDefault="00D10376" w:rsidP="00D10376">
      <w:pPr>
        <w:spacing w:after="0" w:line="240" w:lineRule="auto"/>
        <w:rPr>
          <w:rFonts w:eastAsia="Times New Roman" w:cstheme="minorHAnsi"/>
          <w:lang w:eastAsia="pt-BR"/>
        </w:rPr>
      </w:pPr>
    </w:p>
    <w:p w:rsidR="00D10376" w:rsidRPr="00820493" w:rsidRDefault="00D10376" w:rsidP="00D10376">
      <w:pPr>
        <w:spacing w:after="0" w:line="240" w:lineRule="auto"/>
        <w:ind w:left="-2" w:hanging="2"/>
        <w:jc w:val="both"/>
        <w:rPr>
          <w:rFonts w:eastAsia="Times New Roman" w:cstheme="minorHAnsi"/>
          <w:lang w:eastAsia="pt-BR"/>
        </w:rPr>
      </w:pPr>
      <w:r w:rsidRPr="00820493">
        <w:rPr>
          <w:rFonts w:eastAsia="Times New Roman" w:cstheme="minorHAnsi"/>
          <w:color w:val="000000"/>
          <w:lang w:eastAsia="pt-BR"/>
        </w:rPr>
        <w:t>A robustez dessas iniciativas é garantida pelos compromissos institucionais da fundação, que ao longo de sua trajetória consolidou uma atuação voltada para a preservação do patrimônio histórico e artístico, a difusão cultural e a promoção de ações que impulsionam o desenvolvimento regional de forma sustentável. A atual gestão visa ampliar o alcance de suas ações, fortalecendo o calendário cultural com novos projetos que promovam, com equidade, os diversos segmentos culturais pernambucanos.</w:t>
      </w:r>
    </w:p>
    <w:p w:rsidR="00D10376" w:rsidRPr="00820493" w:rsidRDefault="00D10376" w:rsidP="00D10376">
      <w:pPr>
        <w:spacing w:after="0" w:line="240" w:lineRule="auto"/>
        <w:rPr>
          <w:rFonts w:eastAsia="Times New Roman" w:cstheme="minorHAnsi"/>
          <w:lang w:eastAsia="pt-BR"/>
        </w:rPr>
      </w:pPr>
    </w:p>
    <w:p w:rsidR="00D10376" w:rsidRPr="00820493" w:rsidRDefault="00D10376" w:rsidP="00D10376">
      <w:pPr>
        <w:spacing w:after="0" w:line="240" w:lineRule="auto"/>
        <w:ind w:left="-2" w:hanging="2"/>
        <w:jc w:val="both"/>
        <w:rPr>
          <w:rFonts w:eastAsia="Times New Roman" w:cstheme="minorHAnsi"/>
          <w:lang w:eastAsia="pt-BR"/>
        </w:rPr>
      </w:pPr>
      <w:r w:rsidRPr="00820493">
        <w:rPr>
          <w:rFonts w:eastAsia="Times New Roman" w:cstheme="minorHAnsi"/>
          <w:color w:val="000000"/>
          <w:lang w:eastAsia="pt-BR"/>
        </w:rPr>
        <w:t>Esses eventos não apenas promovem o acesso democrático à cultura, mas também representam importantes vetores de desenvolvimento social e econômico, contribuindo para a preservação do patrimônio e para o fortalecimento da cadeia produtiva da cultura. Em 2025, a fundação mantém no seu planejamento a realização dessas ações culturais, que já fazem parte do calendário oficial do estado, sendo reconhecidas pelo impacto cultural, social e econômico que geram nas comunidades onde ocorrem.</w:t>
      </w:r>
    </w:p>
    <w:p w:rsidR="00D10376" w:rsidRPr="00820493" w:rsidRDefault="00D10376" w:rsidP="00D10376">
      <w:pPr>
        <w:spacing w:after="0" w:line="240" w:lineRule="auto"/>
        <w:rPr>
          <w:rFonts w:eastAsia="Times New Roman" w:cstheme="minorHAnsi"/>
          <w:lang w:eastAsia="pt-BR"/>
        </w:rPr>
      </w:pPr>
    </w:p>
    <w:p w:rsidR="00D10376" w:rsidRPr="00820493" w:rsidRDefault="00D10376" w:rsidP="00D10376">
      <w:pPr>
        <w:spacing w:after="0" w:line="240" w:lineRule="auto"/>
        <w:ind w:left="-2" w:hanging="2"/>
        <w:jc w:val="both"/>
        <w:rPr>
          <w:rFonts w:eastAsia="Times New Roman" w:cstheme="minorHAnsi"/>
          <w:lang w:eastAsia="pt-BR"/>
        </w:rPr>
      </w:pPr>
      <w:r w:rsidRPr="00820493">
        <w:rPr>
          <w:rFonts w:eastAsia="Times New Roman" w:cstheme="minorHAnsi"/>
          <w:color w:val="000000"/>
          <w:lang w:eastAsia="pt-BR"/>
        </w:rPr>
        <w:t>Para que esses eventos alcancem seus objetivos e continuem promovendo experiências culturais enriquecedoras, é essencial garantir a qualidade dos elementos de decoração, iluminação e estruturas técnicas, como confecção, montagem, manutenção e desmontagem das mesmas, atendendo às demandas específicas dos eventos. A importância desses elementos se reflete em três aspectos principais:</w:t>
      </w:r>
    </w:p>
    <w:p w:rsidR="00D10376" w:rsidRPr="00820493" w:rsidRDefault="00D10376" w:rsidP="00D10376">
      <w:pPr>
        <w:spacing w:after="0" w:line="240" w:lineRule="auto"/>
        <w:rPr>
          <w:rFonts w:eastAsia="Times New Roman" w:cstheme="minorHAnsi"/>
          <w:lang w:eastAsia="pt-BR"/>
        </w:rPr>
      </w:pPr>
    </w:p>
    <w:p w:rsidR="00D10376" w:rsidRPr="00820493" w:rsidRDefault="00D10376" w:rsidP="00D10376">
      <w:pPr>
        <w:spacing w:after="0" w:line="240" w:lineRule="auto"/>
        <w:jc w:val="both"/>
        <w:rPr>
          <w:rFonts w:eastAsia="Times New Roman" w:cstheme="minorHAnsi"/>
          <w:lang w:eastAsia="pt-BR"/>
        </w:rPr>
      </w:pPr>
      <w:r w:rsidRPr="00820493">
        <w:rPr>
          <w:rFonts w:eastAsia="Times New Roman" w:cstheme="minorHAnsi"/>
          <w:b/>
          <w:bCs/>
          <w:color w:val="000000"/>
          <w:lang w:eastAsia="pt-BR"/>
        </w:rPr>
        <w:t>1. Identidade visual e valorização cultural:</w:t>
      </w:r>
      <w:r w:rsidRPr="00820493">
        <w:rPr>
          <w:rFonts w:eastAsia="Times New Roman" w:cstheme="minorHAnsi"/>
          <w:color w:val="000000"/>
          <w:lang w:eastAsia="pt-BR"/>
        </w:rPr>
        <w:t> </w:t>
      </w:r>
    </w:p>
    <w:p w:rsidR="00D10376" w:rsidRPr="00820493" w:rsidRDefault="00D10376" w:rsidP="00D10376">
      <w:pPr>
        <w:spacing w:after="0" w:line="240" w:lineRule="auto"/>
        <w:rPr>
          <w:rFonts w:eastAsia="Times New Roman" w:cstheme="minorHAnsi"/>
          <w:lang w:eastAsia="pt-BR"/>
        </w:rPr>
      </w:pPr>
    </w:p>
    <w:p w:rsidR="00D10376" w:rsidRPr="00820493" w:rsidRDefault="00D10376" w:rsidP="00D10376">
      <w:pPr>
        <w:spacing w:after="0" w:line="240" w:lineRule="auto"/>
        <w:ind w:left="-2" w:hanging="2"/>
        <w:jc w:val="both"/>
        <w:rPr>
          <w:rFonts w:eastAsia="Times New Roman" w:cstheme="minorHAnsi"/>
          <w:lang w:eastAsia="pt-BR"/>
        </w:rPr>
      </w:pPr>
      <w:r w:rsidRPr="00820493">
        <w:rPr>
          <w:rFonts w:eastAsia="Times New Roman" w:cstheme="minorHAnsi"/>
          <w:color w:val="000000"/>
          <w:lang w:eastAsia="pt-BR"/>
        </w:rPr>
        <w:t>Cada evento possui características únicas que exigem soluções criativas em termos de cenografia e iluminação. Elementos como pórticos, painéis decorativos, iluminação cênica e banners de sinalização contribuem para a criação de uma identidade visual que valoriza as tradições culturais locais e reforça o impacto visual das apresentações artísticas.</w:t>
      </w:r>
    </w:p>
    <w:p w:rsidR="00D10376" w:rsidRPr="00820493" w:rsidRDefault="00D10376" w:rsidP="00D10376">
      <w:pPr>
        <w:spacing w:after="0" w:line="240" w:lineRule="auto"/>
        <w:rPr>
          <w:rFonts w:eastAsia="Times New Roman" w:cstheme="minorHAnsi"/>
          <w:lang w:eastAsia="pt-BR"/>
        </w:rPr>
      </w:pPr>
    </w:p>
    <w:p w:rsidR="00D10376" w:rsidRPr="00820493" w:rsidRDefault="00D10376" w:rsidP="00D10376">
      <w:pPr>
        <w:spacing w:after="0" w:line="240" w:lineRule="auto"/>
        <w:jc w:val="both"/>
        <w:rPr>
          <w:rFonts w:eastAsia="Times New Roman" w:cstheme="minorHAnsi"/>
          <w:lang w:eastAsia="pt-BR"/>
        </w:rPr>
      </w:pPr>
      <w:r w:rsidRPr="00820493">
        <w:rPr>
          <w:rFonts w:eastAsia="Times New Roman" w:cstheme="minorHAnsi"/>
          <w:b/>
          <w:bCs/>
          <w:color w:val="000000"/>
          <w:lang w:eastAsia="pt-BR"/>
        </w:rPr>
        <w:t>2. Funcionalidade e segurança dos espaços:</w:t>
      </w:r>
      <w:r w:rsidRPr="00820493">
        <w:rPr>
          <w:rFonts w:eastAsia="Times New Roman" w:cstheme="minorHAnsi"/>
          <w:color w:val="000000"/>
          <w:lang w:eastAsia="pt-BR"/>
        </w:rPr>
        <w:t> </w:t>
      </w:r>
    </w:p>
    <w:p w:rsidR="00D10376" w:rsidRPr="00820493" w:rsidRDefault="00D10376" w:rsidP="00D10376">
      <w:pPr>
        <w:spacing w:after="0" w:line="240" w:lineRule="auto"/>
        <w:rPr>
          <w:rFonts w:eastAsia="Times New Roman" w:cstheme="minorHAnsi"/>
          <w:lang w:eastAsia="pt-BR"/>
        </w:rPr>
      </w:pPr>
    </w:p>
    <w:p w:rsidR="00D10376" w:rsidRPr="00820493" w:rsidRDefault="00D10376" w:rsidP="00D10376">
      <w:pPr>
        <w:spacing w:after="0" w:line="240" w:lineRule="auto"/>
        <w:ind w:left="-2" w:hanging="2"/>
        <w:jc w:val="both"/>
        <w:rPr>
          <w:rFonts w:eastAsia="Times New Roman" w:cstheme="minorHAnsi"/>
          <w:lang w:eastAsia="pt-BR"/>
        </w:rPr>
      </w:pPr>
      <w:r w:rsidRPr="00820493">
        <w:rPr>
          <w:rFonts w:eastAsia="Times New Roman" w:cstheme="minorHAnsi"/>
          <w:color w:val="000000"/>
          <w:lang w:eastAsia="pt-BR"/>
        </w:rPr>
        <w:t>A estruturação adequada é fundamental para garantir conforto, segurança e acessibilidade, tanto para o público quanto para os artistas.</w:t>
      </w:r>
    </w:p>
    <w:p w:rsidR="00D10376" w:rsidRPr="00820493" w:rsidRDefault="00D10376" w:rsidP="00D10376">
      <w:pPr>
        <w:spacing w:after="0" w:line="240" w:lineRule="auto"/>
        <w:rPr>
          <w:rFonts w:eastAsia="Times New Roman" w:cstheme="minorHAnsi"/>
          <w:lang w:eastAsia="pt-BR"/>
        </w:rPr>
      </w:pPr>
    </w:p>
    <w:p w:rsidR="00D10376" w:rsidRPr="00820493" w:rsidRDefault="00D10376" w:rsidP="00D10376">
      <w:pPr>
        <w:spacing w:after="0" w:line="240" w:lineRule="auto"/>
        <w:jc w:val="both"/>
        <w:rPr>
          <w:rFonts w:eastAsia="Times New Roman" w:cstheme="minorHAnsi"/>
          <w:lang w:eastAsia="pt-BR"/>
        </w:rPr>
      </w:pPr>
      <w:r w:rsidRPr="00820493">
        <w:rPr>
          <w:rFonts w:eastAsia="Times New Roman" w:cstheme="minorHAnsi"/>
          <w:b/>
          <w:bCs/>
          <w:color w:val="000000"/>
          <w:lang w:eastAsia="pt-BR"/>
        </w:rPr>
        <w:t>3. Melhoria da experiência cultural:</w:t>
      </w:r>
      <w:r w:rsidRPr="00820493">
        <w:rPr>
          <w:rFonts w:eastAsia="Times New Roman" w:cstheme="minorHAnsi"/>
          <w:color w:val="000000"/>
          <w:lang w:eastAsia="pt-BR"/>
        </w:rPr>
        <w:t> </w:t>
      </w:r>
    </w:p>
    <w:p w:rsidR="00D10376" w:rsidRPr="00820493" w:rsidRDefault="00D10376" w:rsidP="00D10376">
      <w:pPr>
        <w:spacing w:after="0" w:line="240" w:lineRule="auto"/>
        <w:rPr>
          <w:rFonts w:eastAsia="Times New Roman" w:cstheme="minorHAnsi"/>
          <w:lang w:eastAsia="pt-BR"/>
        </w:rPr>
      </w:pPr>
    </w:p>
    <w:p w:rsidR="00D10376" w:rsidRDefault="00D10376" w:rsidP="00D10376">
      <w:pPr>
        <w:spacing w:after="0" w:line="240" w:lineRule="auto"/>
        <w:ind w:left="-2" w:hanging="2"/>
        <w:jc w:val="both"/>
        <w:rPr>
          <w:rFonts w:eastAsia="Times New Roman" w:cstheme="minorHAnsi"/>
          <w:color w:val="000000"/>
          <w:lang w:eastAsia="pt-BR"/>
        </w:rPr>
      </w:pPr>
      <w:r w:rsidRPr="00820493">
        <w:rPr>
          <w:rFonts w:eastAsia="Times New Roman" w:cstheme="minorHAnsi"/>
          <w:color w:val="000000"/>
          <w:lang w:eastAsia="pt-BR"/>
        </w:rPr>
        <w:t>A ambientação visual e a iluminação têm um papel estratégico na valorização das apresentações artísticas, criando atmosferas imersivas que potencializam a fruição cultural e tornam as experiências memoráveis.</w:t>
      </w:r>
    </w:p>
    <w:p w:rsidR="00393434" w:rsidRPr="00393434" w:rsidRDefault="00393434" w:rsidP="00393434">
      <w:pPr>
        <w:spacing w:after="0" w:line="240" w:lineRule="auto"/>
        <w:ind w:left="-2" w:hanging="2"/>
        <w:jc w:val="both"/>
        <w:rPr>
          <w:rFonts w:eastAsia="Times New Roman" w:cstheme="minorHAnsi"/>
          <w:color w:val="000000"/>
          <w:lang w:eastAsia="pt-BR"/>
        </w:rPr>
      </w:pPr>
    </w:p>
    <w:p w:rsidR="00393434" w:rsidRPr="00393434" w:rsidRDefault="00393434" w:rsidP="00393434">
      <w:pPr>
        <w:spacing w:after="0" w:line="240" w:lineRule="auto"/>
        <w:ind w:left="-2" w:hanging="2"/>
        <w:jc w:val="both"/>
        <w:rPr>
          <w:rFonts w:eastAsia="Times New Roman" w:cstheme="minorHAnsi"/>
          <w:color w:val="000000"/>
          <w:lang w:eastAsia="pt-BR"/>
        </w:rPr>
      </w:pPr>
      <w:r>
        <w:rPr>
          <w:rFonts w:eastAsia="Times New Roman" w:cstheme="minorHAnsi"/>
          <w:color w:val="000000"/>
          <w:lang w:eastAsia="pt-BR"/>
        </w:rPr>
        <w:t>Em uma análise detalhada dos</w:t>
      </w:r>
      <w:r w:rsidRPr="00393434">
        <w:rPr>
          <w:rFonts w:eastAsia="Times New Roman" w:cstheme="minorHAnsi"/>
          <w:color w:val="000000"/>
          <w:lang w:eastAsia="pt-BR"/>
        </w:rPr>
        <w:t xml:space="preserve"> cada evento</w:t>
      </w:r>
      <w:r>
        <w:rPr>
          <w:rFonts w:eastAsia="Times New Roman" w:cstheme="minorHAnsi"/>
          <w:color w:val="000000"/>
          <w:lang w:eastAsia="pt-BR"/>
        </w:rPr>
        <w:t>s</w:t>
      </w:r>
      <w:r w:rsidRPr="00393434">
        <w:rPr>
          <w:rFonts w:eastAsia="Times New Roman" w:cstheme="minorHAnsi"/>
          <w:color w:val="000000"/>
          <w:lang w:eastAsia="pt-BR"/>
        </w:rPr>
        <w:t xml:space="preserve"> </w:t>
      </w:r>
      <w:r>
        <w:rPr>
          <w:rFonts w:eastAsia="Times New Roman" w:cstheme="minorHAnsi"/>
          <w:color w:val="000000"/>
          <w:lang w:eastAsia="pt-BR"/>
        </w:rPr>
        <w:t>realizados pela Fundarpe</w:t>
      </w:r>
      <w:r w:rsidRPr="00393434">
        <w:rPr>
          <w:rFonts w:eastAsia="Times New Roman" w:cstheme="minorHAnsi"/>
          <w:color w:val="000000"/>
          <w:lang w:eastAsia="pt-BR"/>
        </w:rPr>
        <w:t>, vários pontos são levados em consideração</w:t>
      </w:r>
      <w:r>
        <w:rPr>
          <w:rFonts w:eastAsia="Times New Roman" w:cstheme="minorHAnsi"/>
          <w:color w:val="000000"/>
          <w:lang w:eastAsia="pt-BR"/>
        </w:rPr>
        <w:t>, quando se trata da Cenografia do Evento</w:t>
      </w:r>
      <w:r w:rsidRPr="00393434">
        <w:rPr>
          <w:rFonts w:eastAsia="Times New Roman" w:cstheme="minorHAnsi"/>
          <w:color w:val="000000"/>
          <w:lang w:eastAsia="pt-BR"/>
        </w:rPr>
        <w:t>:</w:t>
      </w:r>
    </w:p>
    <w:p w:rsidR="00393434" w:rsidRPr="00393434" w:rsidRDefault="00393434" w:rsidP="00393434">
      <w:pPr>
        <w:spacing w:after="0" w:line="240" w:lineRule="auto"/>
        <w:ind w:left="-2" w:hanging="2"/>
        <w:jc w:val="both"/>
        <w:rPr>
          <w:rFonts w:eastAsia="Times New Roman" w:cstheme="minorHAnsi"/>
          <w:color w:val="000000"/>
          <w:lang w:eastAsia="pt-BR"/>
        </w:rPr>
      </w:pPr>
    </w:p>
    <w:p w:rsidR="00393434" w:rsidRPr="00393434" w:rsidRDefault="00393434" w:rsidP="00393434">
      <w:pPr>
        <w:spacing w:after="0" w:line="240" w:lineRule="auto"/>
        <w:ind w:left="-2" w:hanging="2"/>
        <w:jc w:val="both"/>
        <w:rPr>
          <w:rFonts w:eastAsia="Times New Roman" w:cstheme="minorHAnsi"/>
          <w:color w:val="000000"/>
          <w:lang w:eastAsia="pt-BR"/>
        </w:rPr>
      </w:pPr>
      <w:r w:rsidRPr="00393434">
        <w:rPr>
          <w:rFonts w:eastAsia="Times New Roman" w:cstheme="minorHAnsi"/>
          <w:b/>
          <w:bCs/>
          <w:color w:val="000000"/>
          <w:lang w:eastAsia="pt-BR"/>
        </w:rPr>
        <w:t>Cenografia e Ambientação:</w:t>
      </w:r>
      <w:r w:rsidRPr="00393434">
        <w:rPr>
          <w:rFonts w:eastAsia="Times New Roman" w:cstheme="minorHAnsi"/>
          <w:color w:val="000000"/>
          <w:lang w:eastAsia="pt-BR"/>
        </w:rPr>
        <w:t xml:space="preserve"> A cenografia é essencial para transformar o ambiente do evento, criando um espaço que comunique a temática e a atmosfera desejada. Esses elementos são cruciais para proporcionar uma experiência única e imersiva tanto para os participantes quanto para o público.</w:t>
      </w:r>
    </w:p>
    <w:p w:rsidR="00393434" w:rsidRPr="00393434" w:rsidRDefault="00393434" w:rsidP="00393434">
      <w:pPr>
        <w:spacing w:after="0" w:line="240" w:lineRule="auto"/>
        <w:ind w:left="-2" w:hanging="2"/>
        <w:jc w:val="both"/>
        <w:rPr>
          <w:rFonts w:eastAsia="Times New Roman" w:cstheme="minorHAnsi"/>
          <w:color w:val="000000"/>
          <w:lang w:eastAsia="pt-BR"/>
        </w:rPr>
      </w:pPr>
    </w:p>
    <w:p w:rsidR="00393434" w:rsidRPr="00393434" w:rsidRDefault="00393434" w:rsidP="00393434">
      <w:pPr>
        <w:spacing w:after="0" w:line="240" w:lineRule="auto"/>
        <w:ind w:left="-2" w:hanging="2"/>
        <w:jc w:val="both"/>
        <w:rPr>
          <w:rFonts w:eastAsia="Times New Roman" w:cstheme="minorHAnsi"/>
          <w:color w:val="000000"/>
          <w:lang w:eastAsia="pt-BR"/>
        </w:rPr>
      </w:pPr>
      <w:r w:rsidRPr="00393434">
        <w:rPr>
          <w:rFonts w:eastAsia="Times New Roman" w:cstheme="minorHAnsi"/>
          <w:b/>
          <w:bCs/>
          <w:color w:val="000000"/>
          <w:lang w:eastAsia="pt-BR"/>
        </w:rPr>
        <w:t>Estruturas e Painéis Cenográficos:</w:t>
      </w:r>
      <w:r w:rsidRPr="00393434">
        <w:rPr>
          <w:rFonts w:eastAsia="Times New Roman" w:cstheme="minorHAnsi"/>
          <w:color w:val="000000"/>
          <w:lang w:eastAsia="pt-BR"/>
        </w:rPr>
        <w:t xml:space="preserve"> Usados para criar o cenário físico e estético do evento, a escolha dos materiais e formas </w:t>
      </w:r>
      <w:r>
        <w:rPr>
          <w:rFonts w:eastAsia="Times New Roman" w:cstheme="minorHAnsi"/>
          <w:color w:val="000000"/>
          <w:lang w:eastAsia="pt-BR"/>
        </w:rPr>
        <w:t xml:space="preserve">que </w:t>
      </w:r>
      <w:r w:rsidRPr="00393434">
        <w:rPr>
          <w:rFonts w:eastAsia="Times New Roman" w:cstheme="minorHAnsi"/>
          <w:color w:val="000000"/>
          <w:lang w:eastAsia="pt-BR"/>
        </w:rPr>
        <w:t>deve estar alinhada ao tema e à funcionalidade do evento.</w:t>
      </w:r>
    </w:p>
    <w:p w:rsidR="00393434" w:rsidRPr="00393434" w:rsidRDefault="00393434" w:rsidP="00393434">
      <w:pPr>
        <w:spacing w:after="0" w:line="240" w:lineRule="auto"/>
        <w:jc w:val="both"/>
        <w:rPr>
          <w:rFonts w:eastAsia="Times New Roman" w:cstheme="minorHAnsi"/>
          <w:color w:val="000000"/>
          <w:lang w:eastAsia="pt-BR"/>
        </w:rPr>
      </w:pPr>
    </w:p>
    <w:p w:rsidR="00393434" w:rsidRPr="00393434" w:rsidRDefault="00393434" w:rsidP="00393434">
      <w:pPr>
        <w:spacing w:after="0" w:line="240" w:lineRule="auto"/>
        <w:ind w:left="-2" w:hanging="2"/>
        <w:jc w:val="both"/>
        <w:rPr>
          <w:rFonts w:eastAsia="Times New Roman" w:cstheme="minorHAnsi"/>
          <w:color w:val="000000"/>
          <w:lang w:eastAsia="pt-BR"/>
        </w:rPr>
      </w:pPr>
      <w:r w:rsidRPr="00393434">
        <w:rPr>
          <w:rFonts w:eastAsia="Times New Roman" w:cstheme="minorHAnsi"/>
          <w:b/>
          <w:bCs/>
          <w:color w:val="000000"/>
          <w:lang w:eastAsia="pt-BR"/>
        </w:rPr>
        <w:t>Iluminação e Atmosfera:</w:t>
      </w:r>
      <w:r w:rsidRPr="00393434">
        <w:rPr>
          <w:rFonts w:eastAsia="Times New Roman" w:cstheme="minorHAnsi"/>
          <w:color w:val="000000"/>
          <w:lang w:eastAsia="pt-BR"/>
        </w:rPr>
        <w:t xml:space="preserve"> A iluminação desempenha um papel crucial na criação das atmosferas do evento, destacando elementos importantes do ambiente, criando efeitos dramáticos e, muitas vezes, estabelecendo o tom da apresentação artística.</w:t>
      </w:r>
    </w:p>
    <w:p w:rsidR="00393434" w:rsidRPr="00393434" w:rsidRDefault="00393434" w:rsidP="00393434">
      <w:pPr>
        <w:spacing w:after="0" w:line="240" w:lineRule="auto"/>
        <w:jc w:val="both"/>
        <w:rPr>
          <w:rFonts w:eastAsia="Times New Roman" w:cstheme="minorHAnsi"/>
          <w:color w:val="000000"/>
          <w:lang w:eastAsia="pt-BR"/>
        </w:rPr>
      </w:pPr>
    </w:p>
    <w:p w:rsidR="00393434" w:rsidRDefault="00393434" w:rsidP="00393434">
      <w:pPr>
        <w:spacing w:after="0" w:line="240" w:lineRule="auto"/>
        <w:ind w:left="-2" w:hanging="2"/>
        <w:jc w:val="both"/>
        <w:rPr>
          <w:rFonts w:eastAsia="Times New Roman" w:cstheme="minorHAnsi"/>
          <w:color w:val="000000"/>
          <w:lang w:eastAsia="pt-BR"/>
        </w:rPr>
      </w:pPr>
      <w:r w:rsidRPr="00393434">
        <w:rPr>
          <w:rFonts w:eastAsia="Times New Roman" w:cstheme="minorHAnsi"/>
          <w:color w:val="000000"/>
          <w:lang w:eastAsia="pt-BR"/>
        </w:rPr>
        <w:t xml:space="preserve">Portanto, para garantir o sucesso de eventos de qualquer porte promovidos ou apoiados pela FUNDARPE, é imprescindível </w:t>
      </w:r>
      <w:r>
        <w:rPr>
          <w:rFonts w:eastAsia="Times New Roman" w:cstheme="minorHAnsi"/>
          <w:color w:val="000000"/>
          <w:lang w:eastAsia="pt-BR"/>
        </w:rPr>
        <w:t>a contratação em comento</w:t>
      </w:r>
      <w:r w:rsidR="000902B3">
        <w:rPr>
          <w:rFonts w:eastAsia="Times New Roman" w:cstheme="minorHAnsi"/>
          <w:color w:val="000000"/>
          <w:lang w:eastAsia="pt-BR"/>
        </w:rPr>
        <w:t xml:space="preserve">, visto que, como já explicito acima a Cenografia e identidade visual de um projeto é o elemento chave </w:t>
      </w:r>
      <w:r w:rsidR="002C2059">
        <w:rPr>
          <w:rFonts w:eastAsia="Times New Roman" w:cstheme="minorHAnsi"/>
          <w:color w:val="000000"/>
          <w:lang w:eastAsia="pt-BR"/>
        </w:rPr>
        <w:t>e</w:t>
      </w:r>
      <w:r w:rsidR="000902B3">
        <w:rPr>
          <w:rFonts w:eastAsia="Times New Roman" w:cstheme="minorHAnsi"/>
          <w:color w:val="000000"/>
          <w:lang w:eastAsia="pt-BR"/>
        </w:rPr>
        <w:t xml:space="preserve"> atmosférico para o evento</w:t>
      </w:r>
      <w:r w:rsidR="002C2059">
        <w:rPr>
          <w:rFonts w:eastAsia="Times New Roman" w:cstheme="minorHAnsi"/>
          <w:color w:val="000000"/>
          <w:lang w:eastAsia="pt-BR"/>
        </w:rPr>
        <w:t>. Configura-se a concretização das ideias e os valores incutidos perante o público</w:t>
      </w:r>
      <w:r w:rsidR="000902B3">
        <w:rPr>
          <w:rFonts w:eastAsia="Times New Roman" w:cstheme="minorHAnsi"/>
          <w:color w:val="000000"/>
          <w:lang w:eastAsia="pt-BR"/>
        </w:rPr>
        <w:t xml:space="preserve">, </w:t>
      </w:r>
      <w:r w:rsidR="002C2059">
        <w:rPr>
          <w:rFonts w:eastAsia="Times New Roman" w:cstheme="minorHAnsi"/>
          <w:color w:val="000000"/>
          <w:lang w:eastAsia="pt-BR"/>
        </w:rPr>
        <w:t xml:space="preserve">expresso </w:t>
      </w:r>
      <w:r w:rsidR="000902B3">
        <w:rPr>
          <w:rFonts w:eastAsia="Times New Roman" w:cstheme="minorHAnsi"/>
          <w:color w:val="000000"/>
          <w:lang w:eastAsia="pt-BR"/>
        </w:rPr>
        <w:t>pelos elementos, cores e estética, ato que</w:t>
      </w:r>
      <w:r w:rsidR="002C2059">
        <w:rPr>
          <w:rFonts w:eastAsia="Times New Roman" w:cstheme="minorHAnsi"/>
          <w:color w:val="000000"/>
          <w:lang w:eastAsia="pt-BR"/>
        </w:rPr>
        <w:t xml:space="preserve"> se consolida pela unicidade do idealizador e criador, </w:t>
      </w:r>
      <w:r w:rsidR="000902B3">
        <w:rPr>
          <w:rFonts w:eastAsia="Times New Roman" w:cstheme="minorHAnsi"/>
          <w:color w:val="000000"/>
          <w:lang w:eastAsia="pt-BR"/>
        </w:rPr>
        <w:t>relação íntima e inerente</w:t>
      </w:r>
      <w:r w:rsidR="002C2059">
        <w:rPr>
          <w:rFonts w:eastAsia="Times New Roman" w:cstheme="minorHAnsi"/>
          <w:color w:val="000000"/>
          <w:lang w:eastAsia="pt-BR"/>
        </w:rPr>
        <w:t xml:space="preserve">. Assim, a contratação </w:t>
      </w:r>
      <w:r w:rsidRPr="00393434">
        <w:rPr>
          <w:rFonts w:eastAsia="Times New Roman" w:cstheme="minorHAnsi"/>
          <w:color w:val="000000"/>
          <w:lang w:eastAsia="pt-BR"/>
        </w:rPr>
        <w:t>além de contribuir para a criação de atmosferas cênicas que valorizam as manife</w:t>
      </w:r>
      <w:r w:rsidR="002C2059">
        <w:rPr>
          <w:rFonts w:eastAsia="Times New Roman" w:cstheme="minorHAnsi"/>
          <w:color w:val="000000"/>
          <w:lang w:eastAsia="pt-BR"/>
        </w:rPr>
        <w:t xml:space="preserve">stações artísticas, </w:t>
      </w:r>
      <w:r w:rsidRPr="00393434">
        <w:rPr>
          <w:rFonts w:eastAsia="Times New Roman" w:cstheme="minorHAnsi"/>
          <w:color w:val="000000"/>
          <w:lang w:eastAsia="pt-BR"/>
        </w:rPr>
        <w:t>garantem uma expe</w:t>
      </w:r>
      <w:r w:rsidR="002C2059">
        <w:rPr>
          <w:rFonts w:eastAsia="Times New Roman" w:cstheme="minorHAnsi"/>
          <w:color w:val="000000"/>
          <w:lang w:eastAsia="pt-BR"/>
        </w:rPr>
        <w:t>riência imersiva para o público.</w:t>
      </w:r>
    </w:p>
    <w:p w:rsidR="004E7A01" w:rsidRPr="00820493" w:rsidRDefault="004E7A01" w:rsidP="002C2059">
      <w:pPr>
        <w:spacing w:before="120" w:after="120" w:line="240" w:lineRule="auto"/>
        <w:ind w:right="120"/>
        <w:jc w:val="both"/>
        <w:rPr>
          <w:rFonts w:eastAsia="Times New Roman" w:cstheme="minorHAnsi"/>
          <w:color w:val="000000"/>
          <w:lang w:eastAsia="pt-BR"/>
        </w:rPr>
      </w:pPr>
    </w:p>
    <w:p w:rsidR="004E7A01" w:rsidRPr="00820493" w:rsidRDefault="004E7A01" w:rsidP="004E7A01">
      <w:pPr>
        <w:spacing w:after="0" w:line="240" w:lineRule="auto"/>
        <w:ind w:left="420" w:right="135" w:hanging="426"/>
        <w:jc w:val="both"/>
        <w:rPr>
          <w:rFonts w:eastAsia="Times New Roman" w:cstheme="minorHAnsi"/>
          <w:color w:val="000000"/>
          <w:lang w:eastAsia="pt-BR"/>
        </w:rPr>
      </w:pPr>
      <w:r w:rsidRPr="00820493">
        <w:rPr>
          <w:rFonts w:eastAsia="Times New Roman" w:cstheme="minorHAnsi"/>
          <w:b/>
          <w:bCs/>
          <w:color w:val="000000"/>
          <w:lang w:eastAsia="pt-BR"/>
        </w:rPr>
        <w:t>2.3 DO QUANTITATIVO ESTIMADO</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F229E0" w:rsidP="00D10376">
      <w:pPr>
        <w:spacing w:before="120" w:after="120" w:line="240" w:lineRule="auto"/>
        <w:ind w:right="120"/>
        <w:jc w:val="both"/>
        <w:rPr>
          <w:rFonts w:eastAsia="Times New Roman" w:cstheme="minorHAnsi"/>
          <w:color w:val="000000"/>
          <w:lang w:eastAsia="pt-BR"/>
        </w:rPr>
      </w:pPr>
      <w:r w:rsidRPr="00393434">
        <w:rPr>
          <w:rFonts w:eastAsia="Times New Roman" w:cstheme="minorHAnsi"/>
          <w:color w:val="000000"/>
          <w:lang w:eastAsia="pt-BR"/>
        </w:rPr>
        <w:t xml:space="preserve">2.3.1. </w:t>
      </w:r>
      <w:r w:rsidR="004E7A01" w:rsidRPr="00393434">
        <w:rPr>
          <w:rFonts w:eastAsia="Times New Roman" w:cstheme="minorHAnsi"/>
          <w:color w:val="000000"/>
          <w:lang w:eastAsia="pt-BR"/>
        </w:rPr>
        <w:t xml:space="preserve">Os quantitativos </w:t>
      </w:r>
      <w:r w:rsidR="00954F75" w:rsidRPr="00393434">
        <w:rPr>
          <w:rFonts w:eastAsia="Times New Roman" w:cstheme="minorHAnsi"/>
          <w:color w:val="000000"/>
          <w:lang w:eastAsia="pt-BR"/>
        </w:rPr>
        <w:t xml:space="preserve">de projetos </w:t>
      </w:r>
      <w:r w:rsidR="004E7A01" w:rsidRPr="00393434">
        <w:rPr>
          <w:rFonts w:eastAsia="Times New Roman" w:cstheme="minorHAnsi"/>
          <w:color w:val="000000"/>
          <w:lang w:eastAsia="pt-BR"/>
        </w:rPr>
        <w:t xml:space="preserve">previstos no presente Termo de Referência foram </w:t>
      </w:r>
      <w:r w:rsidR="00954F75" w:rsidRPr="00393434">
        <w:rPr>
          <w:rFonts w:eastAsia="Times New Roman" w:cstheme="minorHAnsi"/>
          <w:color w:val="000000"/>
          <w:lang w:eastAsia="pt-BR"/>
        </w:rPr>
        <w:t xml:space="preserve">mensurados observando os Festivais disposto no Plano de Contratação Anual </w:t>
      </w:r>
      <w:r w:rsidR="00BD2362" w:rsidRPr="00393434">
        <w:rPr>
          <w:rFonts w:eastAsia="Times New Roman" w:cstheme="minorHAnsi"/>
          <w:color w:val="000000"/>
          <w:lang w:eastAsia="pt-BR"/>
        </w:rPr>
        <w:t>(</w:t>
      </w:r>
      <w:hyperlink r:id="rId9" w:history="1">
        <w:r w:rsidR="00BD2362" w:rsidRPr="00393434">
          <w:rPr>
            <w:rStyle w:val="Hyperlink"/>
            <w:rFonts w:eastAsia="Times New Roman" w:cstheme="minorHAnsi"/>
            <w:lang w:eastAsia="pt-BR"/>
          </w:rPr>
          <w:t>PCA.030.FUNDARPE/2025</w:t>
        </w:r>
      </w:hyperlink>
      <w:r w:rsidR="00BD2362" w:rsidRPr="00393434">
        <w:rPr>
          <w:rFonts w:eastAsia="Times New Roman" w:cstheme="minorHAnsi"/>
          <w:color w:val="000000"/>
          <w:lang w:eastAsia="pt-BR"/>
        </w:rPr>
        <w:t>).</w:t>
      </w:r>
    </w:p>
    <w:p w:rsidR="00A4131F" w:rsidRDefault="00A4131F" w:rsidP="00A4131F">
      <w:pPr>
        <w:pStyle w:val="PargrafodaLista1"/>
        <w:tabs>
          <w:tab w:val="left" w:pos="426"/>
        </w:tabs>
        <w:spacing w:after="0" w:line="240" w:lineRule="auto"/>
        <w:ind w:left="0" w:right="-141"/>
        <w:jc w:val="both"/>
        <w:rPr>
          <w:rFonts w:asciiTheme="minorHAnsi" w:eastAsia="Times New Roman" w:hAnsiTheme="minorHAnsi" w:cstheme="minorHAnsi"/>
          <w:color w:val="000000"/>
          <w:sz w:val="22"/>
          <w:szCs w:val="22"/>
          <w:lang w:eastAsia="pt-BR"/>
        </w:rPr>
      </w:pPr>
    </w:p>
    <w:p w:rsidR="00A4131F" w:rsidRPr="00A4131F" w:rsidRDefault="00A4131F" w:rsidP="00A4131F">
      <w:pPr>
        <w:pStyle w:val="PargrafodaLista1"/>
        <w:tabs>
          <w:tab w:val="left" w:pos="426"/>
        </w:tabs>
        <w:spacing w:after="0" w:line="240" w:lineRule="auto"/>
        <w:ind w:left="0" w:right="-141"/>
        <w:jc w:val="both"/>
        <w:rPr>
          <w:rFonts w:asciiTheme="minorHAnsi" w:hAnsiTheme="minorHAnsi" w:cstheme="minorHAnsi"/>
          <w:b/>
          <w:sz w:val="22"/>
          <w:szCs w:val="22"/>
        </w:rPr>
      </w:pPr>
      <w:r w:rsidRPr="00A4131F">
        <w:rPr>
          <w:rFonts w:asciiTheme="minorHAnsi" w:eastAsia="Times New Roman" w:hAnsiTheme="minorHAnsi" w:cstheme="minorHAnsi"/>
          <w:b/>
          <w:color w:val="000000"/>
          <w:sz w:val="22"/>
          <w:szCs w:val="22"/>
          <w:lang w:eastAsia="pt-BR"/>
        </w:rPr>
        <w:t xml:space="preserve">2.4. </w:t>
      </w:r>
      <w:r w:rsidRPr="00A4131F">
        <w:rPr>
          <w:rFonts w:asciiTheme="minorHAnsi" w:hAnsiTheme="minorHAnsi" w:cstheme="minorHAnsi"/>
          <w:b/>
          <w:sz w:val="22"/>
          <w:szCs w:val="22"/>
        </w:rPr>
        <w:t>JUSTIFICATIVA DA ESCOLHA DA SOLUÇÃO</w:t>
      </w:r>
    </w:p>
    <w:p w:rsidR="00A4131F" w:rsidRDefault="00A4131F" w:rsidP="00A4131F">
      <w:pPr>
        <w:spacing w:after="0"/>
        <w:ind w:right="-141"/>
        <w:jc w:val="both"/>
        <w:rPr>
          <w:rFonts w:ascii="Calibri" w:hAnsi="Calibri" w:cs="Calibri"/>
          <w:color w:val="000000"/>
          <w:sz w:val="20"/>
          <w:szCs w:val="20"/>
        </w:rPr>
      </w:pPr>
    </w:p>
    <w:p w:rsidR="009C05D3" w:rsidRDefault="009C05D3" w:rsidP="009C05D3">
      <w:pPr>
        <w:pStyle w:val="PargrafodaLista1"/>
        <w:tabs>
          <w:tab w:val="left" w:pos="567"/>
        </w:tabs>
        <w:spacing w:after="0"/>
        <w:ind w:left="0" w:right="-141"/>
        <w:jc w:val="both"/>
        <w:rPr>
          <w:rFonts w:asciiTheme="minorHAnsi" w:hAnsiTheme="minorHAnsi" w:cstheme="minorHAnsi"/>
        </w:rPr>
      </w:pPr>
      <w:r w:rsidRPr="009C05D3">
        <w:rPr>
          <w:rFonts w:asciiTheme="minorHAnsi" w:hAnsiTheme="minorHAnsi" w:cstheme="minorHAnsi"/>
          <w:color w:val="000000"/>
        </w:rPr>
        <w:t>2.4.1. Visando</w:t>
      </w:r>
      <w:r w:rsidRPr="009C05D3">
        <w:rPr>
          <w:rFonts w:asciiTheme="minorHAnsi" w:hAnsiTheme="minorHAnsi" w:cstheme="minorHAnsi"/>
        </w:rPr>
        <w:t xml:space="preserve"> atender à necessidade pública da entidade demandante já exposta no item acima, uma vez que se mostra como essencial para o desenvolvimento de suas atividades, a Administração Pública optou por contratar diretamente </w:t>
      </w:r>
      <w:r w:rsidR="00F229E0">
        <w:rPr>
          <w:rFonts w:asciiTheme="minorHAnsi" w:hAnsiTheme="minorHAnsi" w:cstheme="minorHAnsi"/>
        </w:rPr>
        <w:t>a empresa supracitada</w:t>
      </w:r>
      <w:r w:rsidRPr="009C05D3">
        <w:rPr>
          <w:rFonts w:asciiTheme="minorHAnsi" w:hAnsiTheme="minorHAnsi" w:cstheme="minorHAnsi"/>
        </w:rPr>
        <w:t xml:space="preserve">, uma vez que se trata de </w:t>
      </w:r>
      <w:r w:rsidR="00F229E0">
        <w:rPr>
          <w:rFonts w:asciiTheme="minorHAnsi" w:hAnsiTheme="minorHAnsi" w:cstheme="minorHAnsi"/>
        </w:rPr>
        <w:t>serviço técnico especializado</w:t>
      </w:r>
      <w:r w:rsidRPr="009C05D3">
        <w:rPr>
          <w:rFonts w:asciiTheme="minorHAnsi" w:hAnsiTheme="minorHAnsi" w:cstheme="minorHAnsi"/>
        </w:rPr>
        <w:t xml:space="preserve"> de natureza predominantemente intelectual</w:t>
      </w:r>
      <w:r w:rsidR="00F229E0">
        <w:rPr>
          <w:rFonts w:asciiTheme="minorHAnsi" w:hAnsiTheme="minorHAnsi" w:cstheme="minorHAnsi"/>
        </w:rPr>
        <w:t xml:space="preserve">, inviabilizando assim, a competição entre participantes. </w:t>
      </w:r>
    </w:p>
    <w:p w:rsidR="00265F18" w:rsidRDefault="008C3BCC" w:rsidP="009C05D3">
      <w:pPr>
        <w:pStyle w:val="PargrafodaLista1"/>
        <w:tabs>
          <w:tab w:val="left" w:pos="567"/>
        </w:tabs>
        <w:spacing w:after="0"/>
        <w:ind w:left="0" w:right="-141"/>
        <w:jc w:val="both"/>
        <w:rPr>
          <w:rFonts w:asciiTheme="minorHAnsi" w:hAnsiTheme="minorHAnsi" w:cstheme="minorHAnsi"/>
        </w:rPr>
      </w:pPr>
      <w:r>
        <w:rPr>
          <w:rFonts w:asciiTheme="minorHAnsi" w:hAnsiTheme="minorHAnsi" w:cstheme="minorHAnsi"/>
        </w:rPr>
        <w:t xml:space="preserve">Dentre as possibilidades de solução possíveis </w:t>
      </w:r>
      <w:r w:rsidR="008E28EF">
        <w:rPr>
          <w:rFonts w:asciiTheme="minorHAnsi" w:hAnsiTheme="minorHAnsi" w:cstheme="minorHAnsi"/>
        </w:rPr>
        <w:t xml:space="preserve">a contratação direta demonstra ser a que melhor atende </w:t>
      </w:r>
      <w:r w:rsidR="008E28EF">
        <w:rPr>
          <w:rFonts w:asciiTheme="minorHAnsi" w:hAnsiTheme="minorHAnsi" w:cstheme="minorHAnsi"/>
        </w:rPr>
        <w:br/>
        <w:t>à necessidade da Administração, em um cotejo com a realização de um certame cujo critério de julgamento seria técnica e preço, visto que</w:t>
      </w:r>
      <w:r w:rsidR="008E28EF" w:rsidRPr="008C3BCC">
        <w:rPr>
          <w:rFonts w:asciiTheme="minorHAnsi" w:hAnsiTheme="minorHAnsi" w:cstheme="minorHAnsi"/>
        </w:rPr>
        <w:t>, os aspectos específicos da demanda em questão não podem ser objetivamente definidos em um único certame, pois o objeto a ser executado requer um elemento de natureza íntima, ou seja, subjetiva. Além disso, profissionais altamente qualificados e renomados na especialização em questão tendem a não se interessar por participar de licitações, o que compromete a existência do pressuposto fático necessário para a realiz</w:t>
      </w:r>
      <w:r w:rsidR="00AA7A8F">
        <w:rPr>
          <w:rFonts w:asciiTheme="minorHAnsi" w:hAnsiTheme="minorHAnsi" w:cstheme="minorHAnsi"/>
        </w:rPr>
        <w:t>ação de um certame licitatório.</w:t>
      </w:r>
    </w:p>
    <w:p w:rsidR="008E28EF" w:rsidRPr="008C3BCC" w:rsidRDefault="008E28EF" w:rsidP="008E28EF">
      <w:pPr>
        <w:pStyle w:val="PargrafodaLista1"/>
        <w:tabs>
          <w:tab w:val="left" w:pos="567"/>
        </w:tabs>
        <w:spacing w:after="0"/>
        <w:ind w:left="0" w:right="-141"/>
        <w:jc w:val="both"/>
        <w:rPr>
          <w:rFonts w:asciiTheme="minorHAnsi" w:hAnsiTheme="minorHAnsi" w:cstheme="minorHAnsi"/>
        </w:rPr>
      </w:pPr>
    </w:p>
    <w:p w:rsidR="008E28EF" w:rsidRPr="009C05D3" w:rsidRDefault="008E28EF" w:rsidP="008E28EF">
      <w:pPr>
        <w:pStyle w:val="PargrafodaLista1"/>
        <w:tabs>
          <w:tab w:val="left" w:pos="567"/>
        </w:tabs>
        <w:spacing w:after="0"/>
        <w:ind w:left="0" w:right="-141"/>
        <w:jc w:val="both"/>
        <w:rPr>
          <w:rFonts w:asciiTheme="minorHAnsi" w:hAnsiTheme="minorHAnsi" w:cstheme="minorHAnsi"/>
        </w:rPr>
      </w:pPr>
      <w:r>
        <w:rPr>
          <w:rFonts w:asciiTheme="minorHAnsi" w:hAnsiTheme="minorHAnsi" w:cstheme="minorHAnsi"/>
        </w:rPr>
        <w:t>Ressalta-se</w:t>
      </w:r>
      <w:r w:rsidRPr="008C3BCC">
        <w:rPr>
          <w:rFonts w:asciiTheme="minorHAnsi" w:hAnsiTheme="minorHAnsi" w:cstheme="minorHAnsi"/>
        </w:rPr>
        <w:t xml:space="preserve"> que, em uma licitação para prestação de serviços, não se estabelece necessariamente uma relação de legítima confiança entre o poder público e o executor do objeto. Tal confiança é crucial para o sucesso da execução do serviço, especialmente em um contexto que demanda expertise e sensibilidade específicas.</w:t>
      </w:r>
    </w:p>
    <w:p w:rsidR="008E28EF" w:rsidRDefault="008E28EF" w:rsidP="009C05D3">
      <w:pPr>
        <w:pStyle w:val="PargrafodaLista1"/>
        <w:tabs>
          <w:tab w:val="left" w:pos="567"/>
        </w:tabs>
        <w:spacing w:after="0"/>
        <w:ind w:left="0" w:right="-141"/>
        <w:jc w:val="both"/>
        <w:rPr>
          <w:rFonts w:asciiTheme="minorHAnsi" w:hAnsiTheme="minorHAnsi" w:cstheme="minorHAnsi"/>
        </w:rPr>
      </w:pPr>
    </w:p>
    <w:p w:rsidR="008C3BCC" w:rsidRPr="008C3BCC" w:rsidRDefault="00AA7A8F" w:rsidP="008C3BCC">
      <w:pPr>
        <w:pStyle w:val="PargrafodaLista1"/>
        <w:tabs>
          <w:tab w:val="left" w:pos="567"/>
        </w:tabs>
        <w:spacing w:after="0"/>
        <w:ind w:left="0" w:right="-141"/>
        <w:jc w:val="both"/>
        <w:rPr>
          <w:rFonts w:asciiTheme="minorHAnsi" w:hAnsiTheme="minorHAnsi" w:cstheme="minorHAnsi"/>
        </w:rPr>
      </w:pPr>
      <w:r>
        <w:rPr>
          <w:rFonts w:asciiTheme="minorHAnsi" w:hAnsiTheme="minorHAnsi" w:cstheme="minorHAnsi"/>
        </w:rPr>
        <w:t>Por fim, justifica-se</w:t>
      </w:r>
      <w:r w:rsidR="00265F18">
        <w:rPr>
          <w:rFonts w:asciiTheme="minorHAnsi" w:hAnsiTheme="minorHAnsi" w:cstheme="minorHAnsi"/>
        </w:rPr>
        <w:t xml:space="preserve"> ainda que a contratação em tela, não está relacionado com as demandas ordinárias da administração</w:t>
      </w:r>
      <w:r w:rsidR="008C3BCC">
        <w:rPr>
          <w:rFonts w:asciiTheme="minorHAnsi" w:hAnsiTheme="minorHAnsi" w:cstheme="minorHAnsi"/>
        </w:rPr>
        <w:t xml:space="preserve">. </w:t>
      </w:r>
      <w:bookmarkStart w:id="12" w:name="_GoBack"/>
      <w:bookmarkEnd w:id="12"/>
    </w:p>
    <w:p w:rsidR="004E7A01" w:rsidRPr="00820493" w:rsidRDefault="004E7A01" w:rsidP="00F229E0">
      <w:pPr>
        <w:pStyle w:val="PargrafodaLista1"/>
        <w:tabs>
          <w:tab w:val="left" w:pos="567"/>
        </w:tabs>
        <w:spacing w:after="0"/>
        <w:ind w:left="0" w:right="-141"/>
        <w:jc w:val="both"/>
        <w:rPr>
          <w:rFonts w:eastAsia="Times New Roman" w:cstheme="minorHAnsi"/>
          <w:color w:val="000000"/>
          <w:lang w:eastAsia="pt-BR"/>
        </w:rPr>
      </w:pPr>
    </w:p>
    <w:p w:rsidR="004E7A01" w:rsidRPr="00820493" w:rsidRDefault="004E7A01" w:rsidP="00F229E0">
      <w:pPr>
        <w:spacing w:before="120" w:after="120" w:line="240" w:lineRule="auto"/>
        <w:ind w:right="120"/>
        <w:jc w:val="both"/>
        <w:rPr>
          <w:rFonts w:eastAsia="Times New Roman" w:cstheme="minorHAnsi"/>
          <w:color w:val="000000"/>
          <w:lang w:eastAsia="pt-BR"/>
        </w:rPr>
      </w:pPr>
      <w:r w:rsidRPr="00820493">
        <w:rPr>
          <w:rFonts w:eastAsia="Times New Roman" w:cstheme="minorHAnsi"/>
          <w:b/>
          <w:bCs/>
          <w:color w:val="000000"/>
          <w:lang w:eastAsia="pt-BR"/>
        </w:rPr>
        <w:t>3. DAS ESPECIFICAÇÕES DO OBJETO</w:t>
      </w:r>
    </w:p>
    <w:p w:rsidR="0072404B" w:rsidRPr="00820493" w:rsidRDefault="004E7A01" w:rsidP="004E7A01">
      <w:pPr>
        <w:spacing w:after="0" w:line="240" w:lineRule="auto"/>
        <w:jc w:val="both"/>
        <w:rPr>
          <w:rFonts w:eastAsia="Times New Roman" w:cstheme="minorHAnsi"/>
          <w:color w:val="000000"/>
          <w:lang w:eastAsia="pt-BR"/>
        </w:rPr>
      </w:pPr>
      <w:r w:rsidRPr="00820493">
        <w:rPr>
          <w:rFonts w:eastAsia="Times New Roman" w:cstheme="minorHAnsi"/>
          <w:b/>
          <w:bCs/>
          <w:color w:val="000000"/>
          <w:lang w:eastAsia="pt-BR"/>
        </w:rPr>
        <w:t>3.1.</w:t>
      </w:r>
      <w:r w:rsidRPr="00820493">
        <w:rPr>
          <w:rFonts w:eastAsia="Times New Roman" w:cstheme="minorHAnsi"/>
          <w:color w:val="000000"/>
          <w:lang w:eastAsia="pt-BR"/>
        </w:rPr>
        <w:t> </w:t>
      </w:r>
      <w:r w:rsidR="0072404B" w:rsidRPr="00820493">
        <w:rPr>
          <w:rFonts w:eastAsia="Times New Roman" w:cstheme="minorHAnsi"/>
          <w:color w:val="000000"/>
          <w:lang w:eastAsia="pt-BR"/>
        </w:rPr>
        <w:t>Os serviços serão prestados</w:t>
      </w:r>
      <w:r w:rsidR="00BD2362">
        <w:rPr>
          <w:rFonts w:eastAsia="Times New Roman" w:cstheme="minorHAnsi"/>
          <w:color w:val="000000"/>
          <w:lang w:eastAsia="pt-BR"/>
        </w:rPr>
        <w:t xml:space="preserve"> em 2 </w:t>
      </w:r>
      <w:r w:rsidR="0072404B" w:rsidRPr="00820493">
        <w:rPr>
          <w:rFonts w:eastAsia="Times New Roman" w:cstheme="minorHAnsi"/>
          <w:color w:val="000000"/>
          <w:lang w:eastAsia="pt-BR"/>
        </w:rPr>
        <w:t>fases, conforme segue:</w:t>
      </w:r>
    </w:p>
    <w:p w:rsidR="0072404B" w:rsidRPr="00820493" w:rsidRDefault="0072404B" w:rsidP="004E7A01">
      <w:pPr>
        <w:spacing w:after="0" w:line="240" w:lineRule="auto"/>
        <w:jc w:val="both"/>
        <w:rPr>
          <w:rFonts w:eastAsia="Times New Roman" w:cstheme="minorHAnsi"/>
          <w:color w:val="000000"/>
          <w:lang w:eastAsia="pt-BR"/>
        </w:rPr>
      </w:pPr>
    </w:p>
    <w:p w:rsidR="0072404B" w:rsidRPr="00820493" w:rsidRDefault="0072404B" w:rsidP="004E7A01">
      <w:pPr>
        <w:spacing w:after="0" w:line="240" w:lineRule="auto"/>
        <w:jc w:val="both"/>
        <w:rPr>
          <w:rFonts w:eastAsia="Times New Roman" w:cstheme="minorHAnsi"/>
          <w:b/>
          <w:bCs/>
          <w:color w:val="000000"/>
          <w:lang w:eastAsia="pt-BR"/>
        </w:rPr>
      </w:pPr>
      <w:r w:rsidRPr="00820493">
        <w:rPr>
          <w:rFonts w:eastAsia="Times New Roman" w:cstheme="minorHAnsi"/>
          <w:b/>
          <w:bCs/>
          <w:color w:val="000000"/>
          <w:lang w:eastAsia="pt-BR"/>
        </w:rPr>
        <w:t>3.1.1. FASE 1:</w:t>
      </w:r>
    </w:p>
    <w:p w:rsidR="0072404B" w:rsidRPr="00820493" w:rsidRDefault="0072404B" w:rsidP="004E7A01">
      <w:pPr>
        <w:spacing w:after="0" w:line="240" w:lineRule="auto"/>
        <w:jc w:val="both"/>
        <w:rPr>
          <w:rFonts w:eastAsia="Times New Roman" w:cstheme="minorHAnsi"/>
          <w:b/>
          <w:bCs/>
          <w:color w:val="000000"/>
          <w:lang w:eastAsia="pt-BR"/>
        </w:rPr>
      </w:pPr>
    </w:p>
    <w:p w:rsidR="004E7A01" w:rsidRPr="00820493" w:rsidRDefault="0072404B" w:rsidP="0072404B">
      <w:pPr>
        <w:spacing w:after="0" w:line="240" w:lineRule="auto"/>
        <w:jc w:val="both"/>
        <w:rPr>
          <w:rFonts w:eastAsia="Times New Roman" w:cstheme="minorHAnsi"/>
          <w:color w:val="000000"/>
          <w:lang w:eastAsia="pt-BR"/>
        </w:rPr>
      </w:pPr>
      <w:r w:rsidRPr="00820493">
        <w:rPr>
          <w:rFonts w:eastAsia="Times New Roman" w:cstheme="minorHAnsi"/>
          <w:b/>
          <w:bCs/>
          <w:color w:val="000000"/>
          <w:lang w:eastAsia="pt-BR"/>
        </w:rPr>
        <w:t xml:space="preserve">3.1.1.1. </w:t>
      </w:r>
      <w:r w:rsidRPr="00820493">
        <w:rPr>
          <w:rFonts w:eastAsia="Times New Roman" w:cstheme="minorHAnsi"/>
          <w:color w:val="000000"/>
          <w:lang w:eastAsia="pt-BR"/>
        </w:rPr>
        <w:t>E</w:t>
      </w:r>
      <w:r w:rsidR="004E7A01" w:rsidRPr="00820493">
        <w:rPr>
          <w:rFonts w:eastAsia="Times New Roman" w:cstheme="minorHAnsi"/>
          <w:color w:val="000000"/>
          <w:lang w:eastAsia="pt-BR"/>
        </w:rPr>
        <w:t>laboração do projeto de Decoração Urbana - Criação da</w:t>
      </w:r>
      <w:r w:rsidRPr="00820493">
        <w:rPr>
          <w:rFonts w:eastAsia="Times New Roman" w:cstheme="minorHAnsi"/>
          <w:color w:val="000000"/>
          <w:lang w:eastAsia="pt-BR"/>
        </w:rPr>
        <w:t xml:space="preserve"> Identidade Visual e Cenografia, contemplando: </w:t>
      </w:r>
    </w:p>
    <w:p w:rsidR="0072404B" w:rsidRPr="00820493" w:rsidRDefault="0072404B" w:rsidP="0072404B">
      <w:pPr>
        <w:spacing w:after="0" w:line="240" w:lineRule="auto"/>
        <w:jc w:val="both"/>
        <w:rPr>
          <w:rFonts w:eastAsia="Times New Roman" w:cstheme="minorHAnsi"/>
          <w:color w:val="000000"/>
          <w:lang w:eastAsia="pt-BR"/>
        </w:rPr>
      </w:pPr>
    </w:p>
    <w:p w:rsidR="004E7A01" w:rsidRPr="00820493" w:rsidRDefault="0072404B" w:rsidP="004E7A01">
      <w:pPr>
        <w:spacing w:after="0" w:line="240" w:lineRule="auto"/>
        <w:jc w:val="both"/>
        <w:rPr>
          <w:rFonts w:eastAsia="Times New Roman" w:cstheme="minorHAnsi"/>
          <w:color w:val="000000"/>
          <w:lang w:eastAsia="pt-BR"/>
        </w:rPr>
      </w:pPr>
      <w:r w:rsidRPr="00820493">
        <w:rPr>
          <w:rFonts w:eastAsia="Times New Roman" w:cstheme="minorHAnsi"/>
          <w:color w:val="000000"/>
          <w:lang w:eastAsia="pt-BR"/>
        </w:rPr>
        <w:t xml:space="preserve">a) </w:t>
      </w:r>
      <w:r w:rsidR="004E7A01" w:rsidRPr="00820493">
        <w:rPr>
          <w:rFonts w:eastAsia="Times New Roman" w:cstheme="minorHAnsi"/>
          <w:color w:val="000000"/>
          <w:lang w:eastAsia="pt-BR"/>
        </w:rPr>
        <w:t xml:space="preserve">Projeto Artístico da Cenografia: Layout de todos os espaços e criação de elementos cenográficos a serem instalados nas áreas de </w:t>
      </w:r>
      <w:r w:rsidRPr="00820493">
        <w:rPr>
          <w:rFonts w:eastAsia="Times New Roman" w:cstheme="minorHAnsi"/>
          <w:color w:val="000000"/>
          <w:lang w:eastAsia="pt-BR"/>
        </w:rPr>
        <w:t>ações;</w:t>
      </w:r>
    </w:p>
    <w:p w:rsidR="004E7A01" w:rsidRPr="00820493" w:rsidRDefault="004E7A01" w:rsidP="004E7A01">
      <w:pPr>
        <w:spacing w:after="0" w:line="240" w:lineRule="auto"/>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AD7085" w:rsidP="004E7A01">
      <w:pPr>
        <w:spacing w:after="0" w:line="240" w:lineRule="auto"/>
        <w:jc w:val="both"/>
        <w:rPr>
          <w:rFonts w:eastAsia="Times New Roman" w:cstheme="minorHAnsi"/>
          <w:color w:val="000000"/>
          <w:lang w:eastAsia="pt-BR"/>
        </w:rPr>
      </w:pPr>
      <w:r w:rsidRPr="00820493">
        <w:rPr>
          <w:rFonts w:eastAsia="Times New Roman" w:cstheme="minorHAnsi"/>
          <w:b/>
          <w:bCs/>
          <w:color w:val="000000"/>
          <w:lang w:eastAsia="pt-BR"/>
        </w:rPr>
        <w:t xml:space="preserve">b) </w:t>
      </w:r>
      <w:r w:rsidR="004E7A01" w:rsidRPr="00820493">
        <w:rPr>
          <w:rFonts w:eastAsia="Times New Roman" w:cstheme="minorHAnsi"/>
          <w:color w:val="000000"/>
          <w:lang w:eastAsia="pt-BR"/>
        </w:rPr>
        <w:t>Projeto Técnico e Executivo da cenografia, composto por: plantas baixas, el</w:t>
      </w:r>
      <w:r w:rsidRPr="00820493">
        <w:rPr>
          <w:rFonts w:eastAsia="Times New Roman" w:cstheme="minorHAnsi"/>
          <w:color w:val="000000"/>
          <w:lang w:eastAsia="pt-BR"/>
        </w:rPr>
        <w:t>evações, cortes e detalhamentos</w:t>
      </w:r>
      <w:r w:rsidR="004E7A01" w:rsidRPr="00820493">
        <w:rPr>
          <w:rFonts w:eastAsia="Times New Roman" w:cstheme="minorHAnsi"/>
          <w:color w:val="000000"/>
          <w:lang w:eastAsia="pt-BR"/>
        </w:rPr>
        <w:t>; especificações de materiais, com a indicação de cores e dimensões de todos os componentes da cenografia; bem como Planilha contendo o quantitativo de todos os itens e materiais, com suas respectivas unidades de medida, necessários para a execução da cenografia;</w:t>
      </w:r>
    </w:p>
    <w:p w:rsidR="00732321" w:rsidRPr="00820493" w:rsidRDefault="00AD7085" w:rsidP="00732321">
      <w:pPr>
        <w:spacing w:before="120" w:after="120" w:line="240" w:lineRule="auto"/>
        <w:ind w:right="120"/>
        <w:jc w:val="both"/>
        <w:rPr>
          <w:rFonts w:eastAsia="Times New Roman" w:cstheme="minorHAnsi"/>
          <w:color w:val="000000"/>
          <w:lang w:eastAsia="pt-BR"/>
        </w:rPr>
      </w:pPr>
      <w:r w:rsidRPr="00820493">
        <w:rPr>
          <w:rFonts w:eastAsia="Times New Roman" w:cstheme="minorHAnsi"/>
          <w:color w:val="000000"/>
          <w:lang w:eastAsia="pt-BR"/>
        </w:rPr>
        <w:t xml:space="preserve">c) </w:t>
      </w:r>
      <w:r w:rsidR="004E7A01" w:rsidRPr="00820493">
        <w:rPr>
          <w:rFonts w:eastAsia="Times New Roman" w:cstheme="minorHAnsi"/>
          <w:color w:val="000000"/>
          <w:lang w:eastAsia="pt-BR"/>
        </w:rPr>
        <w:t>Projeto Executivo de Sinalização das áreas de implantação de polos/núcleos de ação.</w:t>
      </w:r>
    </w:p>
    <w:p w:rsidR="004E7A01" w:rsidRPr="00820493" w:rsidRDefault="00732321" w:rsidP="00732321">
      <w:pPr>
        <w:spacing w:before="120" w:after="120" w:line="240" w:lineRule="auto"/>
        <w:ind w:right="120"/>
        <w:jc w:val="both"/>
        <w:rPr>
          <w:rFonts w:eastAsia="Times New Roman" w:cstheme="minorHAnsi"/>
          <w:bCs/>
          <w:color w:val="000000"/>
          <w:lang w:eastAsia="pt-BR"/>
        </w:rPr>
      </w:pPr>
      <w:r w:rsidRPr="00820493">
        <w:rPr>
          <w:rFonts w:eastAsia="Times New Roman" w:cstheme="minorHAnsi"/>
          <w:color w:val="000000"/>
          <w:lang w:eastAsia="pt-BR"/>
        </w:rPr>
        <w:t>d) Visitas Técnicas para definição de territórios/espaços e dimensionamento de estruturas, suportes e afins para a realização</w:t>
      </w:r>
      <w:r w:rsidR="00294D02">
        <w:rPr>
          <w:rFonts w:eastAsia="Times New Roman" w:cstheme="minorHAnsi"/>
          <w:color w:val="000000"/>
          <w:lang w:eastAsia="pt-BR"/>
        </w:rPr>
        <w:t xml:space="preserve"> da </w:t>
      </w:r>
      <w:r w:rsidR="00183AF4">
        <w:rPr>
          <w:rFonts w:eastAsia="Times New Roman" w:cstheme="minorHAnsi"/>
          <w:color w:val="000000"/>
          <w:lang w:eastAsia="pt-BR"/>
        </w:rPr>
        <w:t>ação</w:t>
      </w:r>
      <w:r w:rsidRPr="00820493">
        <w:rPr>
          <w:rFonts w:eastAsia="Times New Roman" w:cstheme="minorHAnsi"/>
          <w:bCs/>
          <w:color w:val="000000"/>
          <w:lang w:eastAsia="pt-BR"/>
        </w:rPr>
        <w:t>.</w:t>
      </w:r>
    </w:p>
    <w:p w:rsidR="00732321" w:rsidRPr="00820493" w:rsidRDefault="00732321" w:rsidP="00732321">
      <w:pPr>
        <w:spacing w:before="120" w:after="120" w:line="240" w:lineRule="auto"/>
        <w:ind w:right="120"/>
        <w:jc w:val="both"/>
        <w:rPr>
          <w:rFonts w:eastAsia="Times New Roman" w:cstheme="minorHAnsi"/>
          <w:bCs/>
          <w:color w:val="000000"/>
          <w:lang w:eastAsia="pt-BR"/>
        </w:rPr>
      </w:pPr>
    </w:p>
    <w:p w:rsidR="00732321" w:rsidRPr="00820493" w:rsidRDefault="00732321" w:rsidP="00732321">
      <w:pPr>
        <w:spacing w:after="0" w:line="240" w:lineRule="auto"/>
        <w:jc w:val="both"/>
        <w:rPr>
          <w:rFonts w:eastAsia="Times New Roman" w:cstheme="minorHAnsi"/>
          <w:b/>
          <w:bCs/>
          <w:color w:val="000000"/>
          <w:lang w:eastAsia="pt-BR"/>
        </w:rPr>
      </w:pPr>
      <w:r w:rsidRPr="00820493">
        <w:rPr>
          <w:rFonts w:eastAsia="Times New Roman" w:cstheme="minorHAnsi"/>
          <w:b/>
          <w:bCs/>
          <w:color w:val="000000"/>
          <w:lang w:eastAsia="pt-BR"/>
        </w:rPr>
        <w:t>3.1.2. FASE 2:</w:t>
      </w:r>
    </w:p>
    <w:p w:rsidR="00732321" w:rsidRPr="00820493" w:rsidRDefault="00732321" w:rsidP="00732321">
      <w:pPr>
        <w:spacing w:before="120" w:after="120" w:line="240" w:lineRule="auto"/>
        <w:ind w:right="120"/>
        <w:jc w:val="both"/>
        <w:rPr>
          <w:rFonts w:eastAsia="Times New Roman" w:cstheme="minorHAnsi"/>
          <w:color w:val="000000"/>
          <w:lang w:eastAsia="pt-BR"/>
        </w:rPr>
      </w:pPr>
    </w:p>
    <w:p w:rsidR="00732321" w:rsidRPr="00820493" w:rsidRDefault="00732321" w:rsidP="00732321">
      <w:pPr>
        <w:spacing w:before="120" w:after="120" w:line="240" w:lineRule="auto"/>
        <w:ind w:right="120"/>
        <w:jc w:val="both"/>
        <w:rPr>
          <w:rFonts w:eastAsia="Times New Roman" w:cstheme="minorHAnsi"/>
          <w:color w:val="000000"/>
          <w:lang w:eastAsia="pt-BR"/>
        </w:rPr>
      </w:pPr>
      <w:r w:rsidRPr="00820493">
        <w:rPr>
          <w:rFonts w:eastAsia="Times New Roman" w:cstheme="minorHAnsi"/>
          <w:color w:val="000000"/>
          <w:lang w:eastAsia="pt-BR"/>
        </w:rPr>
        <w:t>3.1.2.1. Acompanhamento de Montagem e Adaptação de Projeto</w:t>
      </w:r>
      <w:r w:rsidR="00752793" w:rsidRPr="00820493">
        <w:rPr>
          <w:rFonts w:eastAsia="Times New Roman" w:cstheme="minorHAnsi"/>
          <w:color w:val="000000"/>
          <w:lang w:eastAsia="pt-BR"/>
        </w:rPr>
        <w:t xml:space="preserve"> Cenográfico e identidade visual</w:t>
      </w:r>
      <w:r w:rsidRPr="00820493">
        <w:rPr>
          <w:rFonts w:eastAsia="Times New Roman" w:cstheme="minorHAnsi"/>
          <w:color w:val="000000"/>
          <w:lang w:eastAsia="pt-BR"/>
        </w:rPr>
        <w:t>:</w:t>
      </w:r>
    </w:p>
    <w:p w:rsidR="004E7A01" w:rsidRPr="00820493" w:rsidRDefault="00732321" w:rsidP="00732321">
      <w:pPr>
        <w:spacing w:before="120" w:after="120" w:line="240" w:lineRule="auto"/>
        <w:ind w:right="120"/>
        <w:jc w:val="both"/>
        <w:rPr>
          <w:rFonts w:eastAsia="Times New Roman" w:cstheme="minorHAnsi"/>
          <w:color w:val="000000"/>
          <w:lang w:eastAsia="pt-BR"/>
        </w:rPr>
      </w:pPr>
      <w:r w:rsidRPr="00820493">
        <w:rPr>
          <w:rFonts w:eastAsia="Times New Roman" w:cstheme="minorHAnsi"/>
          <w:color w:val="000000"/>
          <w:lang w:eastAsia="pt-BR"/>
        </w:rPr>
        <w:t>a</w:t>
      </w:r>
      <w:r w:rsidR="004E7A01" w:rsidRPr="00820493">
        <w:rPr>
          <w:rFonts w:eastAsia="Times New Roman" w:cstheme="minorHAnsi"/>
          <w:color w:val="000000"/>
          <w:lang w:eastAsia="pt-BR"/>
        </w:rPr>
        <w:t>) Tratamento e adaptação de imagens e material impresso;</w:t>
      </w:r>
    </w:p>
    <w:p w:rsidR="004E7A01" w:rsidRPr="00820493" w:rsidRDefault="00732321" w:rsidP="00732321">
      <w:pPr>
        <w:spacing w:before="120" w:after="120" w:line="240" w:lineRule="auto"/>
        <w:ind w:right="120"/>
        <w:jc w:val="both"/>
        <w:rPr>
          <w:rFonts w:eastAsia="Times New Roman" w:cstheme="minorHAnsi"/>
          <w:color w:val="000000"/>
          <w:lang w:eastAsia="pt-BR"/>
        </w:rPr>
      </w:pPr>
      <w:r w:rsidRPr="00820493">
        <w:rPr>
          <w:rFonts w:eastAsia="Times New Roman" w:cstheme="minorHAnsi"/>
          <w:color w:val="000000"/>
          <w:lang w:eastAsia="pt-BR"/>
        </w:rPr>
        <w:t>b</w:t>
      </w:r>
      <w:r w:rsidR="004E7A01" w:rsidRPr="00820493">
        <w:rPr>
          <w:rFonts w:eastAsia="Times New Roman" w:cstheme="minorHAnsi"/>
          <w:color w:val="000000"/>
          <w:lang w:eastAsia="pt-BR"/>
        </w:rPr>
        <w:t>) Ajustamento dos elementos cenográficos às estruturas de suporte disponíveis para a montagem da ação;</w:t>
      </w:r>
    </w:p>
    <w:p w:rsidR="004E7A01" w:rsidRPr="00820493" w:rsidRDefault="00732321" w:rsidP="00732321">
      <w:pPr>
        <w:spacing w:before="120" w:after="120" w:line="240" w:lineRule="auto"/>
        <w:ind w:right="120"/>
        <w:jc w:val="both"/>
        <w:rPr>
          <w:rFonts w:eastAsia="Times New Roman" w:cstheme="minorHAnsi"/>
          <w:color w:val="000000"/>
          <w:lang w:eastAsia="pt-BR"/>
        </w:rPr>
      </w:pPr>
      <w:r w:rsidRPr="00820493">
        <w:rPr>
          <w:rFonts w:eastAsia="Times New Roman" w:cstheme="minorHAnsi"/>
          <w:color w:val="000000"/>
          <w:lang w:eastAsia="pt-BR"/>
        </w:rPr>
        <w:t>c</w:t>
      </w:r>
      <w:r w:rsidR="004E7A01" w:rsidRPr="00820493">
        <w:rPr>
          <w:rFonts w:eastAsia="Times New Roman" w:cstheme="minorHAnsi"/>
          <w:color w:val="000000"/>
          <w:lang w:eastAsia="pt-BR"/>
        </w:rPr>
        <w:t>) Acompanhamento de execução e montagem de todos os e</w:t>
      </w:r>
      <w:r w:rsidR="00294D02">
        <w:rPr>
          <w:rFonts w:eastAsia="Times New Roman" w:cstheme="minorHAnsi"/>
          <w:color w:val="000000"/>
          <w:lang w:eastAsia="pt-BR"/>
        </w:rPr>
        <w:t xml:space="preserve">lementos, conforme projeto. </w:t>
      </w:r>
    </w:p>
    <w:p w:rsidR="000F6AA5" w:rsidRPr="00820493" w:rsidRDefault="000F6AA5" w:rsidP="000F6AA5">
      <w:pPr>
        <w:spacing w:before="120" w:after="120" w:line="240" w:lineRule="auto"/>
        <w:ind w:right="120"/>
        <w:jc w:val="both"/>
        <w:rPr>
          <w:rFonts w:eastAsia="Times New Roman" w:cstheme="minorHAnsi"/>
          <w:color w:val="000000"/>
          <w:lang w:eastAsia="pt-BR"/>
        </w:rPr>
      </w:pPr>
      <w:r w:rsidRPr="00820493">
        <w:rPr>
          <w:rFonts w:eastAsia="Times New Roman" w:cstheme="minorHAnsi"/>
          <w:b/>
          <w:bCs/>
          <w:color w:val="000000"/>
          <w:lang w:eastAsia="pt-BR"/>
        </w:rPr>
        <w:t xml:space="preserve">3.1.3. </w:t>
      </w:r>
      <w:r w:rsidR="004E7A01" w:rsidRPr="00820493">
        <w:rPr>
          <w:rFonts w:eastAsia="Times New Roman" w:cstheme="minorHAnsi"/>
          <w:b/>
          <w:bCs/>
          <w:color w:val="000000"/>
          <w:lang w:eastAsia="pt-BR"/>
        </w:rPr>
        <w:t> </w:t>
      </w:r>
      <w:r w:rsidR="004E7A01" w:rsidRPr="00820493">
        <w:rPr>
          <w:rFonts w:eastAsia="Times New Roman" w:cstheme="minorHAnsi"/>
          <w:color w:val="000000"/>
          <w:lang w:eastAsia="pt-BR"/>
        </w:rPr>
        <w:t>Durante todo o período do serviço, compreendendo as fases de criação e execução do objeto em torno da ação, fica garantido todo o suporte técnico e troca de informações que se façam necessárias para a plena execução do objeto.</w:t>
      </w:r>
    </w:p>
    <w:p w:rsidR="000F6AA5" w:rsidRDefault="000F6AA5" w:rsidP="000F6AA5">
      <w:pPr>
        <w:spacing w:before="120" w:after="120" w:line="240" w:lineRule="auto"/>
        <w:ind w:right="120"/>
        <w:jc w:val="both"/>
        <w:rPr>
          <w:rFonts w:eastAsia="Times New Roman" w:cstheme="minorHAnsi"/>
          <w:color w:val="000000"/>
          <w:lang w:eastAsia="pt-BR"/>
        </w:rPr>
      </w:pPr>
      <w:r w:rsidRPr="00820493">
        <w:rPr>
          <w:rFonts w:eastAsia="Times New Roman" w:cstheme="minorHAnsi"/>
          <w:b/>
          <w:bCs/>
          <w:color w:val="000000"/>
          <w:lang w:eastAsia="pt-BR"/>
        </w:rPr>
        <w:t>3.</w:t>
      </w:r>
      <w:r w:rsidRPr="00820493">
        <w:rPr>
          <w:rFonts w:eastAsia="Times New Roman" w:cstheme="minorHAnsi"/>
          <w:b/>
          <w:color w:val="000000"/>
          <w:lang w:eastAsia="pt-BR"/>
        </w:rPr>
        <w:t>1.4</w:t>
      </w:r>
      <w:r w:rsidRPr="00820493">
        <w:rPr>
          <w:rFonts w:eastAsia="Times New Roman" w:cstheme="minorHAnsi"/>
          <w:color w:val="000000"/>
          <w:lang w:eastAsia="pt-BR"/>
        </w:rPr>
        <w:t>. Deverão ser analisadas as condicionantes locais para que se obtenham todas as informações preliminares necessárias para o desenvolvimento do projeto. Em seguida, deverá ser alinhado um briefing inicial com a contratante para que sejam definidas as diretrizes básicas do projeto e as tecnologias a serem utilizadas</w:t>
      </w:r>
      <w:r w:rsidR="00752793" w:rsidRPr="00820493">
        <w:rPr>
          <w:rFonts w:eastAsia="Times New Roman" w:cstheme="minorHAnsi"/>
          <w:color w:val="000000"/>
          <w:lang w:eastAsia="pt-BR"/>
        </w:rPr>
        <w:t>.</w:t>
      </w:r>
    </w:p>
    <w:p w:rsidR="004E7A01" w:rsidRDefault="00752793" w:rsidP="00F85947">
      <w:pPr>
        <w:spacing w:before="120" w:after="120" w:line="240" w:lineRule="auto"/>
        <w:ind w:right="120"/>
        <w:jc w:val="both"/>
        <w:rPr>
          <w:rFonts w:eastAsia="Times New Roman" w:cstheme="minorHAnsi"/>
          <w:color w:val="000000"/>
          <w:lang w:eastAsia="pt-BR"/>
        </w:rPr>
      </w:pPr>
      <w:r w:rsidRPr="00820493">
        <w:rPr>
          <w:rFonts w:eastAsia="Times New Roman" w:cstheme="minorHAnsi"/>
          <w:b/>
          <w:color w:val="000000"/>
          <w:lang w:eastAsia="pt-BR"/>
        </w:rPr>
        <w:t>3.1.5.</w:t>
      </w:r>
      <w:r w:rsidRPr="00820493">
        <w:rPr>
          <w:rFonts w:eastAsia="Times New Roman" w:cstheme="minorHAnsi"/>
          <w:color w:val="000000"/>
          <w:lang w:eastAsia="pt-BR"/>
        </w:rPr>
        <w:t xml:space="preserve"> A contratada deverá elaborar o Projeto de acordo com as premissas estabelecidas pela Contratante.</w:t>
      </w:r>
    </w:p>
    <w:p w:rsidR="00F85947" w:rsidRPr="00820493" w:rsidRDefault="00F85947" w:rsidP="00F85947">
      <w:pPr>
        <w:spacing w:before="120" w:after="120" w:line="240" w:lineRule="auto"/>
        <w:ind w:right="120"/>
        <w:jc w:val="both"/>
        <w:rPr>
          <w:rFonts w:eastAsia="Times New Roman" w:cstheme="minorHAnsi"/>
          <w:color w:val="000000"/>
          <w:lang w:eastAsia="pt-BR"/>
        </w:rPr>
      </w:pPr>
    </w:p>
    <w:p w:rsidR="004E7A01" w:rsidRPr="00820493" w:rsidRDefault="004E7A01" w:rsidP="004E7A01">
      <w:pPr>
        <w:spacing w:after="0" w:line="240" w:lineRule="auto"/>
        <w:ind w:left="420" w:right="135" w:hanging="426"/>
        <w:jc w:val="both"/>
        <w:rPr>
          <w:rFonts w:eastAsia="Times New Roman" w:cstheme="minorHAnsi"/>
          <w:color w:val="000000"/>
          <w:lang w:eastAsia="pt-BR"/>
        </w:rPr>
      </w:pPr>
      <w:r w:rsidRPr="00820493">
        <w:rPr>
          <w:rFonts w:eastAsia="Times New Roman" w:cstheme="minorHAnsi"/>
          <w:b/>
          <w:bCs/>
          <w:color w:val="000000"/>
          <w:lang w:eastAsia="pt-BR"/>
        </w:rPr>
        <w:t>4. DA</w:t>
      </w:r>
      <w:r w:rsidRPr="00820493">
        <w:rPr>
          <w:rFonts w:eastAsia="Times New Roman" w:cstheme="minorHAnsi"/>
          <w:b/>
          <w:bCs/>
          <w:i/>
          <w:iCs/>
          <w:color w:val="000000"/>
          <w:lang w:eastAsia="pt-BR"/>
        </w:rPr>
        <w:t> </w:t>
      </w:r>
      <w:r w:rsidRPr="00820493">
        <w:rPr>
          <w:rFonts w:eastAsia="Times New Roman" w:cstheme="minorHAnsi"/>
          <w:b/>
          <w:bCs/>
          <w:color w:val="000000"/>
          <w:lang w:eastAsia="pt-BR"/>
        </w:rPr>
        <w:t>CLASSIFICAÇÃO ORÇAMENTÁRIA DA DESPESA E DO BENEFÍCIO PREVISTO NA LEI COMPLEMENTAR Nº 123/2006</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901A6B" w:rsidRDefault="004E7A01" w:rsidP="004E7A01">
      <w:pPr>
        <w:spacing w:before="120" w:after="120" w:line="240" w:lineRule="auto"/>
        <w:ind w:left="120" w:right="120"/>
        <w:jc w:val="both"/>
        <w:rPr>
          <w:rFonts w:eastAsia="Times New Roman" w:cstheme="minorHAnsi"/>
          <w:color w:val="000000"/>
          <w:lang w:eastAsia="pt-BR"/>
        </w:rPr>
      </w:pPr>
      <w:r w:rsidRPr="00901A6B">
        <w:rPr>
          <w:rFonts w:eastAsia="Times New Roman" w:cstheme="minorHAnsi"/>
          <w:b/>
          <w:bCs/>
          <w:color w:val="000000"/>
          <w:lang w:eastAsia="pt-BR"/>
        </w:rPr>
        <w:t>4.1. CLASSIFICAÇÃO ORÇAMENTÁRIA DA DESPESA</w:t>
      </w:r>
    </w:p>
    <w:p w:rsidR="004E7A01" w:rsidRPr="00901A6B" w:rsidRDefault="004E7A01" w:rsidP="004E7A01">
      <w:pPr>
        <w:spacing w:before="120" w:after="120" w:line="240" w:lineRule="auto"/>
        <w:ind w:left="120" w:right="120"/>
        <w:jc w:val="both"/>
        <w:rPr>
          <w:rFonts w:eastAsia="Times New Roman" w:cstheme="minorHAnsi"/>
          <w:color w:val="000000"/>
          <w:lang w:eastAsia="pt-BR"/>
        </w:rPr>
      </w:pPr>
      <w:r w:rsidRPr="00901A6B">
        <w:rPr>
          <w:rFonts w:eastAsia="Times New Roman" w:cstheme="minorHAnsi"/>
          <w:b/>
          <w:bCs/>
          <w:color w:val="000000"/>
          <w:lang w:eastAsia="pt-BR"/>
        </w:rPr>
        <w:t>4.1.1. </w:t>
      </w:r>
      <w:r w:rsidRPr="00901A6B">
        <w:rPr>
          <w:rFonts w:eastAsia="Times New Roman" w:cstheme="minorHAnsi"/>
          <w:color w:val="000000"/>
          <w:lang w:eastAsia="pt-BR"/>
        </w:rPr>
        <w:t xml:space="preserve">As despesas decorrentes desta contratação estão programadas em dotação orçamentária própria, prevista no orçamento do Estado de Pernambuco, </w:t>
      </w:r>
      <w:r w:rsidR="00E643FE" w:rsidRPr="00901A6B">
        <w:rPr>
          <w:rFonts w:eastAsia="Times New Roman" w:cstheme="minorHAnsi"/>
          <w:color w:val="000000"/>
          <w:lang w:eastAsia="pt-BR"/>
        </w:rPr>
        <w:t>para o exercício de 2025</w:t>
      </w:r>
      <w:r w:rsidRPr="00901A6B">
        <w:rPr>
          <w:rFonts w:eastAsia="Times New Roman" w:cstheme="minorHAnsi"/>
          <w:color w:val="000000"/>
          <w:lang w:eastAsia="pt-BR"/>
        </w:rPr>
        <w:t>, na classificação abaixo:</w:t>
      </w:r>
    </w:p>
    <w:p w:rsidR="004E7A01" w:rsidRPr="00901A6B" w:rsidRDefault="004E7A01" w:rsidP="004E7A01">
      <w:pPr>
        <w:spacing w:before="120" w:after="120" w:line="240" w:lineRule="auto"/>
        <w:ind w:left="120" w:right="120"/>
        <w:jc w:val="both"/>
        <w:rPr>
          <w:rFonts w:eastAsia="Times New Roman" w:cstheme="minorHAnsi"/>
          <w:color w:val="000000"/>
          <w:lang w:eastAsia="pt-BR"/>
        </w:rPr>
      </w:pPr>
      <w:r w:rsidRPr="00901A6B">
        <w:rPr>
          <w:rFonts w:eastAsia="Times New Roman" w:cstheme="minorHAnsi"/>
          <w:b/>
          <w:bCs/>
          <w:color w:val="000000"/>
          <w:lang w:eastAsia="pt-BR"/>
        </w:rPr>
        <w:t>Fonte:</w:t>
      </w:r>
      <w:r w:rsidRPr="00901A6B">
        <w:rPr>
          <w:rFonts w:eastAsia="Times New Roman" w:cstheme="minorHAnsi"/>
          <w:color w:val="000000"/>
          <w:lang w:eastAsia="pt-BR"/>
        </w:rPr>
        <w:t> 0500-FUNDARPE;</w:t>
      </w:r>
    </w:p>
    <w:p w:rsidR="004E7A01" w:rsidRPr="00901A6B" w:rsidRDefault="004E7A01" w:rsidP="004E7A01">
      <w:pPr>
        <w:spacing w:before="120" w:after="120" w:line="240" w:lineRule="auto"/>
        <w:ind w:left="120" w:right="120"/>
        <w:jc w:val="both"/>
        <w:rPr>
          <w:rFonts w:eastAsia="Times New Roman" w:cstheme="minorHAnsi"/>
          <w:color w:val="000000"/>
          <w:lang w:eastAsia="pt-BR"/>
        </w:rPr>
      </w:pPr>
      <w:r w:rsidRPr="00901A6B">
        <w:rPr>
          <w:rFonts w:eastAsia="Times New Roman" w:cstheme="minorHAnsi"/>
          <w:b/>
          <w:bCs/>
          <w:color w:val="000000"/>
          <w:lang w:eastAsia="pt-BR"/>
        </w:rPr>
        <w:t>Unidade Orçamentária</w:t>
      </w:r>
      <w:r w:rsidRPr="00901A6B">
        <w:rPr>
          <w:rFonts w:eastAsia="Times New Roman" w:cstheme="minorHAnsi"/>
          <w:color w:val="000000"/>
          <w:lang w:eastAsia="pt-BR"/>
        </w:rPr>
        <w:t>: 00403-FUNDARPE;</w:t>
      </w:r>
    </w:p>
    <w:p w:rsidR="00901A6B" w:rsidRPr="00901A6B" w:rsidRDefault="00901A6B" w:rsidP="004E7A01">
      <w:pPr>
        <w:spacing w:before="120" w:after="120" w:line="240" w:lineRule="auto"/>
        <w:ind w:left="120" w:right="120"/>
        <w:jc w:val="both"/>
        <w:rPr>
          <w:rFonts w:eastAsia="Times New Roman" w:cstheme="minorHAnsi"/>
          <w:color w:val="000000"/>
          <w:lang w:eastAsia="pt-BR"/>
        </w:rPr>
      </w:pPr>
      <w:r w:rsidRPr="00901A6B">
        <w:rPr>
          <w:rFonts w:eastAsia="Times New Roman" w:cstheme="minorHAnsi"/>
          <w:b/>
          <w:bCs/>
          <w:color w:val="000000"/>
          <w:lang w:eastAsia="pt-BR"/>
        </w:rPr>
        <w:t>UG</w:t>
      </w:r>
      <w:r w:rsidRPr="00901A6B">
        <w:rPr>
          <w:rFonts w:eastAsia="Times New Roman" w:cstheme="minorHAnsi"/>
          <w:color w:val="000000"/>
          <w:lang w:eastAsia="pt-BR"/>
        </w:rPr>
        <w:t>: 500100 - FUNDARPE</w:t>
      </w:r>
    </w:p>
    <w:p w:rsidR="004E7A01" w:rsidRPr="00901A6B" w:rsidRDefault="00E643FE" w:rsidP="004E7A01">
      <w:pPr>
        <w:spacing w:before="120" w:after="120" w:line="240" w:lineRule="auto"/>
        <w:ind w:left="120" w:right="120"/>
        <w:jc w:val="both"/>
        <w:rPr>
          <w:rFonts w:eastAsia="Times New Roman" w:cstheme="minorHAnsi"/>
          <w:color w:val="000000"/>
          <w:lang w:eastAsia="pt-BR"/>
        </w:rPr>
      </w:pPr>
      <w:r w:rsidRPr="00901A6B">
        <w:rPr>
          <w:rFonts w:eastAsia="Times New Roman" w:cstheme="minorHAnsi"/>
          <w:b/>
          <w:bCs/>
          <w:color w:val="000000"/>
          <w:lang w:eastAsia="pt-BR"/>
        </w:rPr>
        <w:t>Natureza da</w:t>
      </w:r>
      <w:r w:rsidR="004E7A01" w:rsidRPr="00901A6B">
        <w:rPr>
          <w:rFonts w:eastAsia="Times New Roman" w:cstheme="minorHAnsi"/>
          <w:b/>
          <w:bCs/>
          <w:color w:val="000000"/>
          <w:lang w:eastAsia="pt-BR"/>
        </w:rPr>
        <w:t xml:space="preserve"> Despesa</w:t>
      </w:r>
      <w:r w:rsidR="004E7A01" w:rsidRPr="00901A6B">
        <w:rPr>
          <w:rFonts w:eastAsia="Times New Roman" w:cstheme="minorHAnsi"/>
          <w:color w:val="000000"/>
          <w:lang w:eastAsia="pt-BR"/>
        </w:rPr>
        <w:t>: 3.3.90 - Outras despesas correntes - Aplicações Diretas</w:t>
      </w:r>
    </w:p>
    <w:p w:rsidR="004E7A01" w:rsidRPr="00901A6B" w:rsidRDefault="004E7A01" w:rsidP="004E7A01">
      <w:pPr>
        <w:spacing w:before="120" w:after="120" w:line="240" w:lineRule="auto"/>
        <w:ind w:left="120" w:right="120"/>
        <w:jc w:val="both"/>
        <w:rPr>
          <w:rFonts w:eastAsia="Times New Roman" w:cstheme="minorHAnsi"/>
          <w:color w:val="000000"/>
          <w:lang w:eastAsia="pt-BR"/>
        </w:rPr>
      </w:pPr>
      <w:r w:rsidRPr="00901A6B">
        <w:rPr>
          <w:rFonts w:eastAsia="Times New Roman" w:cstheme="minorHAnsi"/>
          <w:b/>
          <w:bCs/>
          <w:color w:val="000000"/>
          <w:lang w:eastAsia="pt-BR"/>
        </w:rPr>
        <w:t>Atividade (Programa de Trabalho)</w:t>
      </w:r>
      <w:r w:rsidRPr="00901A6B">
        <w:rPr>
          <w:rFonts w:eastAsia="Times New Roman" w:cstheme="minorHAnsi"/>
          <w:color w:val="000000"/>
          <w:lang w:eastAsia="pt-BR"/>
        </w:rPr>
        <w:t>: 13.392.1062.4413.</w:t>
      </w:r>
      <w:r w:rsidR="00901A6B" w:rsidRPr="00901A6B">
        <w:rPr>
          <w:rFonts w:eastAsia="Times New Roman" w:cstheme="minorHAnsi"/>
          <w:color w:val="000000"/>
          <w:lang w:eastAsia="pt-BR"/>
        </w:rPr>
        <w:t>B270</w:t>
      </w:r>
      <w:r w:rsidRPr="00901A6B">
        <w:rPr>
          <w:rFonts w:eastAsia="Times New Roman" w:cstheme="minorHAnsi"/>
          <w:color w:val="000000"/>
          <w:lang w:eastAsia="pt-BR"/>
        </w:rPr>
        <w:t xml:space="preserve"> - Realização de ações culturais no </w:t>
      </w:r>
      <w:r w:rsidR="00901A6B" w:rsidRPr="00901A6B">
        <w:rPr>
          <w:rFonts w:eastAsia="Times New Roman" w:cstheme="minorHAnsi"/>
          <w:color w:val="000000"/>
          <w:lang w:eastAsia="pt-BR"/>
        </w:rPr>
        <w:t>Ciclo Carnavalesco</w:t>
      </w:r>
      <w:r w:rsidRPr="00901A6B">
        <w:rPr>
          <w:rFonts w:eastAsia="Times New Roman" w:cstheme="minorHAnsi"/>
          <w:color w:val="000000"/>
          <w:lang w:eastAsia="pt-BR"/>
        </w:rPr>
        <w:t>.</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901A6B">
        <w:rPr>
          <w:rFonts w:eastAsia="Times New Roman" w:cstheme="minorHAnsi"/>
          <w:color w:val="000000"/>
          <w:lang w:eastAsia="pt-BR"/>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4.2. DO BENEFÍCIO PREVISTO NA LEI COMPLEMENTAR Nº 123/2006</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Default="004E7A01" w:rsidP="00A4131F">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A contratação em tela será com a participação exclusiva de microempresas, empresas de pequeno porte e microempreendedores individuais, em observância aos arts. 47 e 48, inc. I da Lei Complementar</w:t>
      </w:r>
      <w:r w:rsidR="00A4131F">
        <w:rPr>
          <w:rFonts w:eastAsia="Times New Roman" w:cstheme="minorHAnsi"/>
          <w:color w:val="000000"/>
          <w:lang w:eastAsia="pt-BR"/>
        </w:rPr>
        <w:t xml:space="preserve"> nº 123/2006 e suas alterações.</w:t>
      </w:r>
    </w:p>
    <w:p w:rsidR="00A4131F" w:rsidRPr="00820493" w:rsidRDefault="00A4131F" w:rsidP="00A4131F">
      <w:pPr>
        <w:spacing w:before="120" w:after="120" w:line="240" w:lineRule="auto"/>
        <w:ind w:left="120" w:right="120"/>
        <w:jc w:val="both"/>
        <w:rPr>
          <w:rFonts w:eastAsia="Times New Roman" w:cstheme="minorHAnsi"/>
          <w:color w:val="000000"/>
          <w:lang w:eastAsia="pt-BR"/>
        </w:rPr>
      </w:pP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5. PROPOSTA</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5.1 PRAZO DE VALIDADE DA PROPOSTA</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xml:space="preserve">As propostas deverão ter validade de, no mínimo, </w:t>
      </w:r>
      <w:r w:rsidR="00ED645D" w:rsidRPr="00820493">
        <w:rPr>
          <w:rFonts w:eastAsia="Times New Roman" w:cstheme="minorHAnsi"/>
          <w:color w:val="000000"/>
          <w:lang w:eastAsia="pt-BR"/>
        </w:rPr>
        <w:t>120</w:t>
      </w:r>
      <w:r w:rsidRPr="00820493">
        <w:rPr>
          <w:rFonts w:eastAsia="Times New Roman" w:cstheme="minorHAnsi"/>
          <w:color w:val="000000"/>
          <w:lang w:eastAsia="pt-BR"/>
        </w:rPr>
        <w:t xml:space="preserve"> (</w:t>
      </w:r>
      <w:r w:rsidR="00ED645D" w:rsidRPr="00820493">
        <w:rPr>
          <w:rFonts w:eastAsia="Times New Roman" w:cstheme="minorHAnsi"/>
          <w:color w:val="000000"/>
          <w:lang w:eastAsia="pt-BR"/>
        </w:rPr>
        <w:t>cento e vinte</w:t>
      </w:r>
      <w:r w:rsidRPr="00820493">
        <w:rPr>
          <w:rFonts w:eastAsia="Times New Roman" w:cstheme="minorHAnsi"/>
          <w:color w:val="000000"/>
          <w:lang w:eastAsia="pt-BR"/>
        </w:rPr>
        <w:t>) dias, contados da data da sua apresentação.</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6. DOS DOCUMENTOS DE HABILITAÇÃO</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6.1. HABILITAÇÃO JURÍDICA:</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6.1.1. </w:t>
      </w:r>
      <w:r w:rsidRPr="00820493">
        <w:rPr>
          <w:rFonts w:eastAsia="Times New Roman" w:cstheme="minorHAnsi"/>
          <w:color w:val="000000"/>
          <w:lang w:eastAsia="pt-BR"/>
        </w:rPr>
        <w:t>Contrato Social Consolidado ou ato constitutivo com todas as alterações</w:t>
      </w:r>
      <w:r w:rsidR="00D10376" w:rsidRPr="00820493">
        <w:rPr>
          <w:rFonts w:eastAsia="Times New Roman" w:cstheme="minorHAnsi"/>
          <w:color w:val="000000"/>
          <w:lang w:eastAsia="pt-BR"/>
        </w:rPr>
        <w:t>/Registro de Empresa Individual.</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6.2. REGULARIDADE FISCAL, SOCIAL E TRABALHISTA:</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6.2.1. </w:t>
      </w:r>
      <w:r w:rsidRPr="00820493">
        <w:rPr>
          <w:rFonts w:eastAsia="Times New Roman" w:cstheme="minorHAnsi"/>
          <w:color w:val="000000"/>
          <w:lang w:eastAsia="pt-BR"/>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6.2.2. </w:t>
      </w:r>
      <w:r w:rsidRPr="00820493">
        <w:rPr>
          <w:rFonts w:eastAsia="Times New Roman" w:cstheme="minorHAnsi"/>
          <w:color w:val="000000"/>
          <w:lang w:eastAsia="pt-BR"/>
        </w:rPr>
        <w:t>Prova de regularidade relativa ao Fundo de Garantia por Tempo de Serviço – FGTS, comprovada através de apresentação de certidão fornecida pela Caixa Econômica Federal.</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6.2.3. </w:t>
      </w:r>
      <w:r w:rsidRPr="00820493">
        <w:rPr>
          <w:rFonts w:eastAsia="Times New Roman" w:cstheme="minorHAnsi"/>
          <w:color w:val="000000"/>
          <w:lang w:eastAsia="pt-BR"/>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6.2.4. </w:t>
      </w:r>
      <w:r w:rsidRPr="00820493">
        <w:rPr>
          <w:rFonts w:eastAsia="Times New Roman" w:cstheme="minorHAnsi"/>
          <w:color w:val="000000"/>
          <w:lang w:eastAsia="pt-BR"/>
        </w:rPr>
        <w:t>Prova de regularidade perante a Justiça do Trabalho, através de Certidão Negativa de Débitos Trabalhistas – CNDT ou Certidão Positiva com efeitos de Negativa, de acordo com a Lei nº 12.440/2011 e Resolução Administrativa nº 1.470/2011 do TST.</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6.2.5. </w:t>
      </w:r>
      <w:r w:rsidRPr="00820493">
        <w:rPr>
          <w:rFonts w:eastAsia="Times New Roman" w:cstheme="minorHAnsi"/>
          <w:color w:val="000000"/>
          <w:lang w:eastAsia="pt-BR"/>
        </w:rPr>
        <w:t>Declaração de comprovação do cumprimento do disposto no </w:t>
      </w:r>
      <w:hyperlink r:id="rId10" w:anchor="art7xxxiii" w:tgtFrame="_blank" w:history="1">
        <w:r w:rsidRPr="00820493">
          <w:rPr>
            <w:rFonts w:eastAsia="Times New Roman" w:cstheme="minorHAnsi"/>
            <w:color w:val="0000FF"/>
            <w:u w:val="single"/>
            <w:lang w:eastAsia="pt-BR"/>
          </w:rPr>
          <w:t>inciso XXXIII do art. 7º da Constituição Federal.</w:t>
        </w:r>
      </w:hyperlink>
    </w:p>
    <w:p w:rsidR="004E7A01" w:rsidRDefault="004E7A01" w:rsidP="004E7A01">
      <w:pPr>
        <w:spacing w:before="120" w:after="120" w:line="240" w:lineRule="auto"/>
        <w:ind w:left="120" w:right="120"/>
        <w:jc w:val="both"/>
        <w:rPr>
          <w:rFonts w:eastAsia="Times New Roman" w:cstheme="minorHAnsi"/>
          <w:color w:val="000000"/>
          <w:lang w:eastAsia="pt-BR"/>
        </w:rPr>
      </w:pPr>
    </w:p>
    <w:p w:rsidR="004D520C" w:rsidRPr="00820493" w:rsidRDefault="004D520C" w:rsidP="004E7A01">
      <w:pPr>
        <w:spacing w:before="120" w:after="120" w:line="240" w:lineRule="auto"/>
        <w:ind w:left="120" w:right="120"/>
        <w:jc w:val="both"/>
        <w:rPr>
          <w:rFonts w:eastAsia="Times New Roman" w:cstheme="minorHAnsi"/>
          <w:color w:val="000000"/>
          <w:lang w:eastAsia="pt-BR"/>
        </w:rPr>
      </w:pPr>
    </w:p>
    <w:p w:rsidR="0005391B" w:rsidRPr="00820493" w:rsidRDefault="0005391B" w:rsidP="0005391B">
      <w:pPr>
        <w:tabs>
          <w:tab w:val="left" w:pos="0"/>
        </w:tabs>
        <w:spacing w:before="120" w:after="120" w:line="240" w:lineRule="auto"/>
        <w:ind w:right="120"/>
        <w:jc w:val="both"/>
        <w:rPr>
          <w:rFonts w:eastAsia="Times New Roman" w:cstheme="minorHAnsi"/>
          <w:b/>
          <w:bCs/>
          <w:color w:val="000000"/>
          <w:lang w:eastAsia="pt-BR"/>
        </w:rPr>
      </w:pPr>
      <w:r w:rsidRPr="00820493">
        <w:rPr>
          <w:rFonts w:eastAsia="Times New Roman" w:cstheme="minorHAnsi"/>
          <w:color w:val="000000"/>
          <w:lang w:eastAsia="pt-BR"/>
        </w:rPr>
        <w:t xml:space="preserve">6.3. </w:t>
      </w:r>
      <w:r w:rsidRPr="00820493">
        <w:rPr>
          <w:rFonts w:eastAsia="Times New Roman" w:cstheme="minorHAnsi"/>
          <w:b/>
          <w:bCs/>
          <w:color w:val="000000"/>
          <w:lang w:eastAsia="pt-BR"/>
        </w:rPr>
        <w:t>QUALIFICAÇÃO ECONÔMICO-FINANCEIRA:</w:t>
      </w:r>
    </w:p>
    <w:p w:rsidR="0005391B" w:rsidRPr="00820493" w:rsidRDefault="0005391B" w:rsidP="0005391B">
      <w:pPr>
        <w:tabs>
          <w:tab w:val="left" w:pos="0"/>
        </w:tabs>
        <w:spacing w:before="120" w:after="120" w:line="240" w:lineRule="auto"/>
        <w:ind w:left="360" w:right="120"/>
        <w:jc w:val="both"/>
        <w:rPr>
          <w:rFonts w:eastAsia="Times New Roman" w:cstheme="minorHAnsi"/>
          <w:color w:val="000000"/>
          <w:lang w:eastAsia="pt-BR"/>
        </w:rPr>
      </w:pPr>
    </w:p>
    <w:p w:rsidR="0005391B" w:rsidRPr="00820493" w:rsidRDefault="0005391B" w:rsidP="0005391B">
      <w:pPr>
        <w:spacing w:after="0" w:line="360" w:lineRule="auto"/>
        <w:ind w:right="119"/>
        <w:jc w:val="both"/>
        <w:rPr>
          <w:rFonts w:eastAsia="Times New Roman" w:cstheme="minorHAnsi"/>
          <w:color w:val="000000"/>
          <w:lang w:eastAsia="pt-BR"/>
        </w:rPr>
      </w:pPr>
      <w:r w:rsidRPr="00820493">
        <w:rPr>
          <w:rFonts w:eastAsia="Times New Roman" w:cstheme="minorHAnsi"/>
          <w:color w:val="000000"/>
          <w:lang w:eastAsia="pt-BR"/>
        </w:rPr>
        <w:t>6.3.1. Certidão Negativa de Falência, expedida pelo distribuidor ou distribuidores (caso exista mais de um) da sede ou domicílio da proponente;</w:t>
      </w:r>
    </w:p>
    <w:p w:rsidR="0005391B" w:rsidRPr="00820493" w:rsidRDefault="0005391B" w:rsidP="0005391B">
      <w:pPr>
        <w:spacing w:after="0" w:line="360" w:lineRule="auto"/>
        <w:ind w:right="119"/>
        <w:jc w:val="both"/>
        <w:rPr>
          <w:rFonts w:eastAsia="Times New Roman" w:cstheme="minorHAnsi"/>
          <w:color w:val="000000"/>
          <w:lang w:eastAsia="pt-BR"/>
        </w:rPr>
      </w:pPr>
    </w:p>
    <w:p w:rsidR="0005391B" w:rsidRPr="00820493" w:rsidRDefault="0005391B" w:rsidP="0005391B">
      <w:pPr>
        <w:spacing w:after="0" w:line="360" w:lineRule="auto"/>
        <w:ind w:right="119"/>
        <w:jc w:val="both"/>
        <w:rPr>
          <w:rFonts w:eastAsia="Times New Roman" w:cstheme="minorHAnsi"/>
          <w:color w:val="000000"/>
          <w:lang w:eastAsia="pt-BR"/>
        </w:rPr>
      </w:pPr>
      <w:r w:rsidRPr="00820493">
        <w:rPr>
          <w:rFonts w:eastAsia="Times New Roman" w:cstheme="minorHAnsi"/>
          <w:bCs/>
          <w:color w:val="000000"/>
          <w:lang w:eastAsia="pt-BR"/>
        </w:rPr>
        <w:t xml:space="preserve">6.3.1.1. </w:t>
      </w:r>
      <w:r w:rsidRPr="00820493">
        <w:rPr>
          <w:rFonts w:eastAsia="Times New Roman" w:cstheme="minorHAnsi"/>
          <w:color w:val="000000"/>
          <w:lang w:eastAsia="pt-BR"/>
        </w:rPr>
        <w:t>Certidão Negativa de Falência referente aos processos distribuídos pelo PJe (</w:t>
      </w:r>
      <w:r w:rsidRPr="00820493">
        <w:rPr>
          <w:rFonts w:eastAsia="Times New Roman" w:cstheme="minorHAnsi"/>
          <w:b/>
          <w:color w:val="000000"/>
          <w:u w:val="single"/>
          <w:lang w:eastAsia="pt-BR"/>
        </w:rPr>
        <w:t>processos judiciais eletrônicos</w:t>
      </w:r>
      <w:r w:rsidRPr="00820493">
        <w:rPr>
          <w:rFonts w:eastAsia="Times New Roman" w:cstheme="minorHAnsi"/>
          <w:color w:val="000000"/>
          <w:lang w:eastAsia="pt-BR"/>
        </w:rPr>
        <w:t>) da sede ou domicílio da proponente;</w:t>
      </w:r>
    </w:p>
    <w:p w:rsidR="0005391B" w:rsidRPr="00820493" w:rsidRDefault="0005391B" w:rsidP="0005391B">
      <w:pPr>
        <w:spacing w:after="0" w:line="360" w:lineRule="auto"/>
        <w:ind w:right="119"/>
        <w:jc w:val="both"/>
        <w:rPr>
          <w:rFonts w:eastAsia="Times New Roman" w:cstheme="minorHAnsi"/>
          <w:color w:val="000000"/>
          <w:lang w:eastAsia="pt-BR"/>
        </w:rPr>
      </w:pPr>
    </w:p>
    <w:p w:rsidR="0005391B" w:rsidRDefault="0005391B" w:rsidP="0005391B">
      <w:pPr>
        <w:spacing w:after="0" w:line="360" w:lineRule="auto"/>
        <w:ind w:right="119"/>
        <w:jc w:val="both"/>
        <w:rPr>
          <w:rFonts w:eastAsia="Times New Roman" w:cstheme="minorHAnsi"/>
          <w:color w:val="000000"/>
          <w:lang w:eastAsia="pt-BR"/>
        </w:rPr>
      </w:pPr>
      <w:r w:rsidRPr="00820493">
        <w:rPr>
          <w:rFonts w:eastAsia="Times New Roman" w:cstheme="minorHAnsi"/>
          <w:bCs/>
          <w:color w:val="000000"/>
          <w:lang w:eastAsia="pt-BR"/>
        </w:rPr>
        <w:t>6.3.1.1.1.</w:t>
      </w:r>
      <w:r w:rsidRPr="00820493">
        <w:rPr>
          <w:rFonts w:eastAsia="Times New Roman" w:cstheme="minorHAnsi"/>
          <w:b/>
          <w:bCs/>
          <w:color w:val="000000"/>
          <w:lang w:eastAsia="pt-BR"/>
        </w:rPr>
        <w:t xml:space="preserve"> </w:t>
      </w:r>
      <w:r w:rsidRPr="00820493">
        <w:rPr>
          <w:rFonts w:eastAsia="Times New Roman" w:cstheme="minorHAnsi"/>
          <w:color w:val="000000"/>
          <w:lang w:eastAsia="pt-BR"/>
        </w:rPr>
        <w:t xml:space="preserve">A certidão descrita no item 6.3.1. somente é exigível quando a certidão negativa de Falência da sede ou do domicílio da proponente (subitem  </w:t>
      </w:r>
      <w:r w:rsidRPr="00820493">
        <w:rPr>
          <w:rFonts w:eastAsia="Times New Roman" w:cstheme="minorHAnsi"/>
          <w:bCs/>
          <w:color w:val="000000"/>
          <w:lang w:eastAsia="pt-BR"/>
        </w:rPr>
        <w:t>6.3.1.1</w:t>
      </w:r>
      <w:r w:rsidRPr="00820493">
        <w:rPr>
          <w:rFonts w:eastAsia="Times New Roman" w:cstheme="minorHAnsi"/>
          <w:color w:val="000000"/>
          <w:lang w:eastAsia="pt-BR"/>
        </w:rPr>
        <w:t xml:space="preserve">)contiver a </w:t>
      </w:r>
      <w:r w:rsidRPr="00820493">
        <w:rPr>
          <w:rFonts w:eastAsia="Times New Roman" w:cstheme="minorHAnsi"/>
          <w:b/>
          <w:color w:val="000000"/>
          <w:u w:val="single"/>
          <w:lang w:eastAsia="pt-BR"/>
        </w:rPr>
        <w:t>ressalva expressa</w:t>
      </w:r>
      <w:r w:rsidRPr="00820493">
        <w:rPr>
          <w:rFonts w:eastAsia="Times New Roman" w:cstheme="minorHAnsi"/>
          <w:color w:val="000000"/>
          <w:lang w:eastAsia="pt-BR"/>
        </w:rPr>
        <w:t xml:space="preserve"> de que não abrange os </w:t>
      </w:r>
      <w:r w:rsidRPr="00820493">
        <w:rPr>
          <w:rFonts w:eastAsia="Times New Roman" w:cstheme="minorHAnsi"/>
          <w:color w:val="000000"/>
          <w:u w:val="single"/>
          <w:lang w:eastAsia="pt-BR"/>
        </w:rPr>
        <w:t>processos judiciais eletrônicos</w:t>
      </w:r>
      <w:r w:rsidRPr="00820493">
        <w:rPr>
          <w:rFonts w:eastAsia="Times New Roman" w:cstheme="minorHAnsi"/>
          <w:color w:val="000000"/>
          <w:lang w:eastAsia="pt-BR"/>
        </w:rPr>
        <w:t>.</w:t>
      </w:r>
    </w:p>
    <w:p w:rsidR="00482546" w:rsidRPr="00820493" w:rsidRDefault="00482546" w:rsidP="0005391B">
      <w:pPr>
        <w:spacing w:after="0" w:line="360" w:lineRule="auto"/>
        <w:ind w:right="119"/>
        <w:jc w:val="both"/>
        <w:rPr>
          <w:rFonts w:eastAsia="Times New Roman" w:cstheme="minorHAnsi"/>
          <w:color w:val="000000"/>
          <w:lang w:eastAsia="pt-BR"/>
        </w:rPr>
      </w:pPr>
    </w:p>
    <w:p w:rsidR="00820493" w:rsidRPr="00820493" w:rsidRDefault="00820493" w:rsidP="00820493">
      <w:pPr>
        <w:pStyle w:val="PargrafodaLista1"/>
        <w:tabs>
          <w:tab w:val="left" w:pos="-284"/>
          <w:tab w:val="left" w:pos="-142"/>
          <w:tab w:val="left" w:pos="0"/>
          <w:tab w:val="left" w:pos="426"/>
        </w:tabs>
        <w:spacing w:before="120" w:after="120" w:line="360" w:lineRule="auto"/>
        <w:ind w:left="0" w:right="-141"/>
        <w:jc w:val="both"/>
        <w:rPr>
          <w:rFonts w:asciiTheme="minorHAnsi" w:hAnsiTheme="minorHAnsi" w:cstheme="minorHAnsi"/>
          <w:sz w:val="22"/>
          <w:szCs w:val="22"/>
        </w:rPr>
      </w:pPr>
      <w:r w:rsidRPr="00820493">
        <w:rPr>
          <w:rFonts w:asciiTheme="minorHAnsi" w:eastAsia="Times New Roman" w:hAnsiTheme="minorHAnsi" w:cstheme="minorHAnsi"/>
          <w:color w:val="000000"/>
          <w:sz w:val="22"/>
          <w:szCs w:val="22"/>
          <w:lang w:eastAsia="pt-BR"/>
        </w:rPr>
        <w:t xml:space="preserve">6.4. </w:t>
      </w:r>
      <w:r w:rsidRPr="00820493">
        <w:rPr>
          <w:rFonts w:asciiTheme="minorHAnsi" w:hAnsiTheme="minorHAnsi" w:cstheme="minorHAnsi"/>
          <w:b/>
          <w:bCs/>
          <w:sz w:val="22"/>
          <w:szCs w:val="22"/>
        </w:rPr>
        <w:t>DOCUMENTOS COMPLEMENTARES:</w:t>
      </w:r>
    </w:p>
    <w:p w:rsidR="00820493" w:rsidRPr="00820493" w:rsidRDefault="00820493" w:rsidP="00820493">
      <w:pPr>
        <w:pStyle w:val="PargrafodaLista1"/>
        <w:tabs>
          <w:tab w:val="left" w:pos="-284"/>
          <w:tab w:val="left" w:pos="-142"/>
          <w:tab w:val="left" w:pos="0"/>
          <w:tab w:val="left" w:pos="426"/>
        </w:tabs>
        <w:spacing w:before="120" w:after="120" w:line="360" w:lineRule="auto"/>
        <w:ind w:left="0" w:right="-141"/>
        <w:jc w:val="both"/>
        <w:rPr>
          <w:rFonts w:asciiTheme="minorHAnsi" w:hAnsiTheme="minorHAnsi" w:cstheme="minorHAnsi"/>
          <w:b/>
          <w:bCs/>
          <w:color w:val="0070C0"/>
          <w:sz w:val="22"/>
          <w:szCs w:val="22"/>
        </w:rPr>
      </w:pPr>
    </w:p>
    <w:p w:rsidR="00820493" w:rsidRPr="0045370E" w:rsidRDefault="00820493" w:rsidP="00820493">
      <w:pPr>
        <w:pStyle w:val="PargrafodaLista1"/>
        <w:tabs>
          <w:tab w:val="left" w:pos="-284"/>
          <w:tab w:val="left" w:pos="567"/>
        </w:tabs>
        <w:spacing w:after="0"/>
        <w:ind w:left="0" w:right="-141"/>
        <w:jc w:val="both"/>
        <w:rPr>
          <w:rFonts w:asciiTheme="minorHAnsi" w:hAnsiTheme="minorHAnsi" w:cstheme="minorHAnsi"/>
          <w:sz w:val="22"/>
          <w:szCs w:val="22"/>
        </w:rPr>
      </w:pPr>
      <w:r w:rsidRPr="0045370E">
        <w:rPr>
          <w:rFonts w:asciiTheme="minorHAnsi" w:hAnsiTheme="minorHAnsi" w:cstheme="minorHAnsi"/>
          <w:color w:val="000000"/>
          <w:sz w:val="22"/>
          <w:szCs w:val="22"/>
        </w:rPr>
        <w:t>6.4.1. Declaração</w:t>
      </w:r>
      <w:r w:rsidRPr="0045370E">
        <w:rPr>
          <w:rFonts w:asciiTheme="minorHAnsi" w:hAnsiTheme="minorHAnsi" w:cstheme="minorHAnsi"/>
          <w:sz w:val="22"/>
          <w:szCs w:val="22"/>
        </w:rPr>
        <w:t xml:space="preserve"> de cumprimento do disposto no inciso XXXIII do art. 7º da Constituição Federal, </w:t>
      </w:r>
      <w:r w:rsidRPr="0045370E">
        <w:rPr>
          <w:rFonts w:asciiTheme="minorHAnsi" w:hAnsiTheme="minorHAnsi" w:cstheme="minorHAnsi"/>
          <w:color w:val="000000"/>
          <w:sz w:val="22"/>
          <w:szCs w:val="22"/>
        </w:rPr>
        <w:t xml:space="preserve">de acordo com o modelo estabelecido no </w:t>
      </w:r>
      <w:r w:rsidRPr="0045370E">
        <w:rPr>
          <w:rFonts w:asciiTheme="minorHAnsi" w:hAnsiTheme="minorHAnsi" w:cstheme="minorHAnsi"/>
          <w:sz w:val="22"/>
          <w:szCs w:val="22"/>
        </w:rPr>
        <w:t xml:space="preserve">Anexo </w:t>
      </w:r>
      <w:r w:rsidRPr="0045370E">
        <w:rPr>
          <w:rFonts w:asciiTheme="minorHAnsi" w:hAnsiTheme="minorHAnsi" w:cstheme="minorHAnsi"/>
          <w:b/>
          <w:sz w:val="22"/>
          <w:szCs w:val="22"/>
        </w:rPr>
        <w:t>H</w:t>
      </w:r>
      <w:r w:rsidRPr="0045370E">
        <w:rPr>
          <w:rFonts w:asciiTheme="minorHAnsi" w:hAnsiTheme="minorHAnsi" w:cstheme="minorHAnsi"/>
          <w:sz w:val="22"/>
          <w:szCs w:val="22"/>
        </w:rPr>
        <w:t xml:space="preserve"> deste Termo de Referência;</w:t>
      </w:r>
    </w:p>
    <w:p w:rsidR="00820493" w:rsidRPr="0045370E" w:rsidRDefault="00820493" w:rsidP="00820493">
      <w:pPr>
        <w:pStyle w:val="PargrafodaLista1"/>
        <w:tabs>
          <w:tab w:val="left" w:pos="-284"/>
        </w:tabs>
        <w:spacing w:after="0"/>
        <w:ind w:left="0" w:right="-141"/>
        <w:jc w:val="both"/>
        <w:rPr>
          <w:rFonts w:asciiTheme="minorHAnsi" w:hAnsiTheme="minorHAnsi" w:cstheme="minorHAnsi"/>
          <w:color w:val="000000"/>
          <w:sz w:val="22"/>
          <w:szCs w:val="22"/>
        </w:rPr>
      </w:pPr>
    </w:p>
    <w:p w:rsidR="00820493" w:rsidRPr="0045370E" w:rsidRDefault="00820493" w:rsidP="00820493">
      <w:pPr>
        <w:pStyle w:val="PargrafodaLista1"/>
        <w:tabs>
          <w:tab w:val="left" w:pos="-284"/>
          <w:tab w:val="left" w:pos="567"/>
        </w:tabs>
        <w:spacing w:after="0"/>
        <w:ind w:left="0" w:right="-141"/>
        <w:jc w:val="both"/>
        <w:rPr>
          <w:rFonts w:asciiTheme="minorHAnsi" w:hAnsiTheme="minorHAnsi" w:cstheme="minorHAnsi"/>
          <w:sz w:val="22"/>
          <w:szCs w:val="22"/>
        </w:rPr>
      </w:pPr>
      <w:r w:rsidRPr="0045370E">
        <w:rPr>
          <w:rFonts w:asciiTheme="minorHAnsi" w:hAnsiTheme="minorHAnsi" w:cstheme="minorHAnsi"/>
          <w:color w:val="000000"/>
          <w:sz w:val="22"/>
          <w:szCs w:val="22"/>
        </w:rPr>
        <w:t xml:space="preserve">6.4.2. Declaração de cumprimento das exigências de reserva de cargos para pessoa com deficiência e para reabilitado da Previdência Social, previstas em lei e em outras normas específicas, de acordo com o modelo estabelecido no </w:t>
      </w:r>
      <w:r w:rsidRPr="0045370E">
        <w:rPr>
          <w:rFonts w:asciiTheme="minorHAnsi" w:hAnsiTheme="minorHAnsi" w:cstheme="minorHAnsi"/>
          <w:sz w:val="22"/>
          <w:szCs w:val="22"/>
        </w:rPr>
        <w:t xml:space="preserve">Anexo </w:t>
      </w:r>
      <w:r w:rsidRPr="0045370E">
        <w:rPr>
          <w:rFonts w:asciiTheme="minorHAnsi" w:hAnsiTheme="minorHAnsi" w:cstheme="minorHAnsi"/>
          <w:b/>
          <w:sz w:val="22"/>
          <w:szCs w:val="22"/>
        </w:rPr>
        <w:t>H</w:t>
      </w:r>
      <w:r w:rsidRPr="0045370E">
        <w:rPr>
          <w:rFonts w:asciiTheme="minorHAnsi" w:hAnsiTheme="minorHAnsi" w:cstheme="minorHAnsi"/>
          <w:sz w:val="22"/>
          <w:szCs w:val="22"/>
        </w:rPr>
        <w:t xml:space="preserve"> deste Termo de Referência</w:t>
      </w:r>
      <w:r w:rsidRPr="0045370E">
        <w:rPr>
          <w:rFonts w:asciiTheme="minorHAnsi" w:hAnsiTheme="minorHAnsi" w:cstheme="minorHAnsi"/>
          <w:color w:val="000000"/>
          <w:sz w:val="22"/>
          <w:szCs w:val="22"/>
        </w:rPr>
        <w:t>.</w:t>
      </w:r>
    </w:p>
    <w:p w:rsidR="00820493" w:rsidRPr="0045370E" w:rsidRDefault="00820493" w:rsidP="00820493">
      <w:pPr>
        <w:pStyle w:val="PargrafodaLista1"/>
        <w:tabs>
          <w:tab w:val="left" w:pos="-284"/>
        </w:tabs>
        <w:spacing w:after="0"/>
        <w:ind w:left="0" w:right="-141"/>
        <w:jc w:val="both"/>
        <w:rPr>
          <w:rFonts w:asciiTheme="minorHAnsi" w:hAnsiTheme="minorHAnsi" w:cstheme="minorHAnsi"/>
          <w:strike/>
          <w:color w:val="000000"/>
          <w:sz w:val="22"/>
          <w:szCs w:val="22"/>
        </w:rPr>
      </w:pPr>
    </w:p>
    <w:p w:rsidR="00820493" w:rsidRPr="0045370E" w:rsidRDefault="00820493" w:rsidP="00820493">
      <w:pPr>
        <w:pStyle w:val="PargrafodaLista1"/>
        <w:tabs>
          <w:tab w:val="left" w:pos="-284"/>
          <w:tab w:val="left" w:pos="567"/>
        </w:tabs>
        <w:spacing w:after="0"/>
        <w:ind w:left="0" w:right="-141"/>
        <w:jc w:val="both"/>
        <w:rPr>
          <w:rFonts w:asciiTheme="minorHAnsi" w:hAnsiTheme="minorHAnsi" w:cstheme="minorHAnsi"/>
          <w:sz w:val="22"/>
          <w:szCs w:val="22"/>
        </w:rPr>
      </w:pPr>
      <w:r w:rsidRPr="0045370E">
        <w:rPr>
          <w:rFonts w:asciiTheme="minorHAnsi" w:hAnsiTheme="minorHAnsi" w:cstheme="minorHAnsi"/>
          <w:color w:val="000000"/>
          <w:sz w:val="22"/>
          <w:szCs w:val="22"/>
        </w:rPr>
        <w:t xml:space="preserve">6.4.3. Declaração de que não possui em seu quadro societário ou de pessoal agente público do órgão ou entidade licitante ou contratante, nos termos do art. 9º, §1º da Lei 14.133/2021, </w:t>
      </w:r>
      <w:r w:rsidRPr="0045370E">
        <w:rPr>
          <w:rFonts w:asciiTheme="minorHAnsi" w:hAnsiTheme="minorHAnsi" w:cstheme="minorHAnsi"/>
          <w:sz w:val="22"/>
          <w:szCs w:val="22"/>
        </w:rPr>
        <w:t xml:space="preserve">de acordo com o modelo estabelecido no Anexo </w:t>
      </w:r>
      <w:r w:rsidRPr="0045370E">
        <w:rPr>
          <w:rFonts w:asciiTheme="minorHAnsi" w:hAnsiTheme="minorHAnsi" w:cstheme="minorHAnsi"/>
          <w:b/>
          <w:sz w:val="22"/>
          <w:szCs w:val="22"/>
        </w:rPr>
        <w:t>H</w:t>
      </w:r>
      <w:r w:rsidRPr="0045370E">
        <w:rPr>
          <w:rFonts w:asciiTheme="minorHAnsi" w:hAnsiTheme="minorHAnsi" w:cstheme="minorHAnsi"/>
          <w:sz w:val="22"/>
          <w:szCs w:val="22"/>
        </w:rPr>
        <w:t xml:space="preserve"> deste Termo de Referência.</w:t>
      </w:r>
    </w:p>
    <w:p w:rsidR="00820493" w:rsidRPr="0045370E" w:rsidRDefault="00820493" w:rsidP="00820493">
      <w:pPr>
        <w:pStyle w:val="PargrafodaLista1"/>
        <w:tabs>
          <w:tab w:val="left" w:pos="-284"/>
          <w:tab w:val="left" w:pos="567"/>
        </w:tabs>
        <w:spacing w:after="0"/>
        <w:ind w:left="0" w:right="-141"/>
        <w:jc w:val="both"/>
        <w:rPr>
          <w:rFonts w:asciiTheme="minorHAnsi" w:hAnsiTheme="minorHAnsi" w:cstheme="minorHAnsi"/>
          <w:color w:val="000000"/>
          <w:sz w:val="22"/>
          <w:szCs w:val="22"/>
        </w:rPr>
      </w:pPr>
    </w:p>
    <w:p w:rsidR="00820493" w:rsidRPr="0045370E" w:rsidRDefault="00820493" w:rsidP="00820493">
      <w:pPr>
        <w:pStyle w:val="PargrafodaLista1"/>
        <w:tabs>
          <w:tab w:val="left" w:pos="-284"/>
          <w:tab w:val="left" w:pos="567"/>
        </w:tabs>
        <w:spacing w:after="0"/>
        <w:ind w:left="0" w:right="-141"/>
        <w:jc w:val="both"/>
        <w:rPr>
          <w:rFonts w:asciiTheme="minorHAnsi" w:hAnsiTheme="minorHAnsi" w:cstheme="minorHAnsi"/>
          <w:sz w:val="22"/>
          <w:szCs w:val="22"/>
        </w:rPr>
      </w:pPr>
      <w:r w:rsidRPr="0045370E">
        <w:rPr>
          <w:rFonts w:asciiTheme="minorHAnsi" w:hAnsiTheme="minorHAnsi" w:cstheme="minorHAnsi"/>
          <w:sz w:val="22"/>
          <w:szCs w:val="22"/>
        </w:rPr>
        <w:t xml:space="preserve">6.4.4. Declaração de que não incorre em qualquer uma das vedações impostas no art. 14 da Lei 14.133/2021 aplicáveis ao objeto da presente licitação, de acordo com o modelo estabelecido no Anexo </w:t>
      </w:r>
      <w:r w:rsidRPr="0045370E">
        <w:rPr>
          <w:rFonts w:asciiTheme="minorHAnsi" w:hAnsiTheme="minorHAnsi" w:cstheme="minorHAnsi"/>
          <w:b/>
          <w:sz w:val="22"/>
          <w:szCs w:val="22"/>
        </w:rPr>
        <w:t>H</w:t>
      </w:r>
      <w:r w:rsidRPr="0045370E">
        <w:rPr>
          <w:rFonts w:asciiTheme="minorHAnsi" w:hAnsiTheme="minorHAnsi" w:cstheme="minorHAnsi"/>
          <w:sz w:val="22"/>
          <w:szCs w:val="22"/>
        </w:rPr>
        <w:t xml:space="preserve"> deste Termo de Referência;</w:t>
      </w:r>
    </w:p>
    <w:p w:rsidR="00820493" w:rsidRPr="0045370E" w:rsidRDefault="00820493" w:rsidP="00820493">
      <w:pPr>
        <w:pStyle w:val="PargrafodaLista1"/>
        <w:rPr>
          <w:rFonts w:asciiTheme="minorHAnsi" w:hAnsiTheme="minorHAnsi" w:cstheme="minorHAnsi"/>
          <w:color w:val="000000"/>
          <w:sz w:val="22"/>
          <w:szCs w:val="22"/>
        </w:rPr>
      </w:pPr>
    </w:p>
    <w:p w:rsidR="00820493" w:rsidRPr="00820493" w:rsidRDefault="00820493" w:rsidP="00820493">
      <w:pPr>
        <w:pStyle w:val="PargrafodaLista1"/>
        <w:tabs>
          <w:tab w:val="left" w:pos="-284"/>
          <w:tab w:val="left" w:pos="567"/>
        </w:tabs>
        <w:spacing w:after="0"/>
        <w:ind w:left="0" w:right="-141"/>
        <w:jc w:val="both"/>
        <w:rPr>
          <w:rFonts w:asciiTheme="minorHAnsi" w:hAnsiTheme="minorHAnsi" w:cstheme="minorHAnsi"/>
          <w:sz w:val="22"/>
          <w:szCs w:val="22"/>
        </w:rPr>
      </w:pPr>
      <w:r w:rsidRPr="0045370E">
        <w:rPr>
          <w:rFonts w:asciiTheme="minorHAnsi" w:hAnsiTheme="minorHAnsi" w:cstheme="minorHAnsi"/>
          <w:color w:val="000000"/>
          <w:sz w:val="22"/>
          <w:szCs w:val="22"/>
        </w:rPr>
        <w:t xml:space="preserve">6.4.5. Declaração de que atende às disposições da Lei Geral de Proteção de Dados (LGPD), conforme determinação da Lei Estadual nº 18.671/2024, de acordo com o modelo estabelecido no Anexo </w:t>
      </w:r>
      <w:r w:rsidRPr="0045370E">
        <w:rPr>
          <w:rFonts w:asciiTheme="minorHAnsi" w:hAnsiTheme="minorHAnsi" w:cstheme="minorHAnsi"/>
          <w:b/>
          <w:sz w:val="22"/>
          <w:szCs w:val="22"/>
        </w:rPr>
        <w:t>H</w:t>
      </w:r>
      <w:r w:rsidRPr="0045370E">
        <w:rPr>
          <w:rFonts w:asciiTheme="minorHAnsi" w:hAnsiTheme="minorHAnsi" w:cstheme="minorHAnsi"/>
          <w:color w:val="000000"/>
          <w:sz w:val="22"/>
          <w:szCs w:val="22"/>
        </w:rPr>
        <w:t xml:space="preserve"> deste Termo de Referência</w:t>
      </w:r>
    </w:p>
    <w:p w:rsidR="00820493" w:rsidRPr="00820493" w:rsidRDefault="00820493" w:rsidP="00482546">
      <w:pPr>
        <w:spacing w:before="120" w:after="120" w:line="240" w:lineRule="auto"/>
        <w:ind w:right="120"/>
        <w:jc w:val="both"/>
        <w:rPr>
          <w:rFonts w:eastAsia="Times New Roman" w:cstheme="minorHAnsi"/>
          <w:color w:val="000000"/>
          <w:lang w:eastAsia="pt-BR"/>
        </w:rPr>
      </w:pPr>
    </w:p>
    <w:p w:rsidR="00820493" w:rsidRPr="00820493" w:rsidRDefault="00820493" w:rsidP="00820493">
      <w:pPr>
        <w:pStyle w:val="PargrafodaLista1"/>
        <w:tabs>
          <w:tab w:val="left" w:pos="-284"/>
          <w:tab w:val="left" w:pos="-142"/>
          <w:tab w:val="left" w:pos="0"/>
          <w:tab w:val="left" w:pos="426"/>
        </w:tabs>
        <w:spacing w:before="120" w:after="120" w:line="360" w:lineRule="auto"/>
        <w:ind w:left="0" w:right="-141"/>
        <w:jc w:val="both"/>
        <w:rPr>
          <w:rFonts w:asciiTheme="minorHAnsi" w:hAnsiTheme="minorHAnsi" w:cstheme="minorHAnsi"/>
          <w:sz w:val="22"/>
          <w:szCs w:val="22"/>
        </w:rPr>
      </w:pPr>
      <w:r w:rsidRPr="00820493">
        <w:rPr>
          <w:rFonts w:asciiTheme="minorHAnsi" w:eastAsia="Times New Roman" w:hAnsiTheme="minorHAnsi" w:cstheme="minorHAnsi"/>
          <w:color w:val="000000"/>
          <w:sz w:val="22"/>
          <w:szCs w:val="22"/>
          <w:lang w:eastAsia="pt-BR"/>
        </w:rPr>
        <w:t xml:space="preserve">6.5. </w:t>
      </w:r>
      <w:r w:rsidRPr="00820493">
        <w:rPr>
          <w:rFonts w:asciiTheme="minorHAnsi" w:hAnsiTheme="minorHAnsi" w:cstheme="minorHAnsi"/>
          <w:b/>
          <w:bCs/>
          <w:color w:val="000000"/>
          <w:sz w:val="22"/>
          <w:szCs w:val="22"/>
        </w:rPr>
        <w:t>DAS REGRAS GERAIS RELATIVAS AOS DOCUMENTOS DE HABILITAÇÃO:</w:t>
      </w:r>
    </w:p>
    <w:p w:rsidR="00820493" w:rsidRPr="00820493" w:rsidRDefault="00820493" w:rsidP="00820493">
      <w:pPr>
        <w:pStyle w:val="PargrafodaLista1"/>
        <w:tabs>
          <w:tab w:val="left" w:pos="-284"/>
          <w:tab w:val="left" w:pos="-142"/>
          <w:tab w:val="left" w:pos="0"/>
          <w:tab w:val="left" w:pos="1277"/>
        </w:tabs>
        <w:spacing w:before="120" w:after="120" w:line="360" w:lineRule="auto"/>
        <w:ind w:left="0" w:right="-141"/>
        <w:jc w:val="both"/>
        <w:rPr>
          <w:rFonts w:asciiTheme="minorHAnsi" w:hAnsiTheme="minorHAnsi" w:cstheme="minorHAnsi"/>
          <w:b/>
          <w:bCs/>
          <w:color w:val="000000"/>
          <w:sz w:val="22"/>
          <w:szCs w:val="22"/>
        </w:rPr>
      </w:pPr>
    </w:p>
    <w:p w:rsidR="00820493" w:rsidRPr="00820493" w:rsidRDefault="00820493" w:rsidP="00820493">
      <w:pPr>
        <w:pStyle w:val="PargrafodaLista1"/>
        <w:tabs>
          <w:tab w:val="left" w:pos="-284"/>
          <w:tab w:val="left" w:pos="567"/>
        </w:tabs>
        <w:spacing w:after="0"/>
        <w:ind w:left="0" w:right="-141"/>
        <w:jc w:val="both"/>
        <w:rPr>
          <w:rFonts w:asciiTheme="minorHAnsi" w:hAnsiTheme="minorHAnsi" w:cstheme="minorHAnsi"/>
          <w:color w:val="000000"/>
          <w:sz w:val="22"/>
          <w:szCs w:val="22"/>
        </w:rPr>
      </w:pPr>
      <w:r w:rsidRPr="00820493">
        <w:rPr>
          <w:rFonts w:asciiTheme="minorHAnsi" w:hAnsiTheme="minorHAnsi" w:cstheme="minorHAnsi"/>
          <w:color w:val="000000"/>
          <w:sz w:val="22"/>
          <w:szCs w:val="22"/>
        </w:rPr>
        <w:t>6.5.1.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820493" w:rsidRPr="00820493" w:rsidRDefault="00820493" w:rsidP="00820493">
      <w:pPr>
        <w:pStyle w:val="PargrafodaLista1"/>
        <w:tabs>
          <w:tab w:val="left" w:pos="-284"/>
          <w:tab w:val="left" w:pos="567"/>
        </w:tabs>
        <w:spacing w:after="0"/>
        <w:ind w:left="0" w:right="-141"/>
        <w:jc w:val="both"/>
        <w:rPr>
          <w:rFonts w:asciiTheme="minorHAnsi" w:hAnsiTheme="minorHAnsi" w:cstheme="minorHAnsi"/>
          <w:sz w:val="22"/>
          <w:szCs w:val="22"/>
        </w:rPr>
      </w:pPr>
    </w:p>
    <w:p w:rsidR="00820493" w:rsidRPr="00820493" w:rsidRDefault="00820493" w:rsidP="00820493">
      <w:pPr>
        <w:pStyle w:val="PargrafodaLista1"/>
        <w:spacing w:before="120" w:after="120" w:line="360" w:lineRule="auto"/>
        <w:ind w:left="0" w:right="-141"/>
        <w:jc w:val="both"/>
        <w:rPr>
          <w:rFonts w:asciiTheme="minorHAnsi" w:hAnsiTheme="minorHAnsi" w:cstheme="minorHAnsi"/>
          <w:sz w:val="22"/>
          <w:szCs w:val="22"/>
        </w:rPr>
      </w:pPr>
      <w:r w:rsidRPr="00820493">
        <w:rPr>
          <w:rFonts w:asciiTheme="minorHAnsi" w:hAnsiTheme="minorHAnsi" w:cstheme="minorHAnsi"/>
          <w:color w:val="000000"/>
          <w:sz w:val="22"/>
          <w:szCs w:val="22"/>
        </w:rPr>
        <w:t>6.5.1.1. Caso haja previsão de prazo diverso em lei ou em norma infralegal municipal, de outros estados da federação ou internacional, a proponente ficará responsável por juntar a respectiva comprovação.</w:t>
      </w:r>
    </w:p>
    <w:p w:rsidR="00820493" w:rsidRPr="00820493" w:rsidRDefault="00820493" w:rsidP="00820493">
      <w:pPr>
        <w:pStyle w:val="PargrafodaLista1"/>
        <w:tabs>
          <w:tab w:val="left" w:pos="-284"/>
          <w:tab w:val="left" w:pos="567"/>
        </w:tabs>
        <w:spacing w:after="0"/>
        <w:ind w:left="0" w:right="-141"/>
        <w:jc w:val="both"/>
        <w:rPr>
          <w:rFonts w:asciiTheme="minorHAnsi" w:hAnsiTheme="minorHAnsi" w:cstheme="minorHAnsi"/>
          <w:sz w:val="22"/>
          <w:szCs w:val="22"/>
        </w:rPr>
      </w:pPr>
      <w:r w:rsidRPr="00820493">
        <w:rPr>
          <w:rFonts w:asciiTheme="minorHAnsi" w:hAnsiTheme="minorHAnsi" w:cstheme="minorHAnsi"/>
          <w:color w:val="000000"/>
          <w:sz w:val="22"/>
          <w:szCs w:val="22"/>
        </w:rPr>
        <w:t xml:space="preserve">6.5.2.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 </w:t>
      </w:r>
    </w:p>
    <w:p w:rsidR="00820493" w:rsidRPr="00820493" w:rsidRDefault="00820493" w:rsidP="00820493">
      <w:pPr>
        <w:spacing w:before="120" w:after="120" w:line="240" w:lineRule="auto"/>
        <w:ind w:right="120"/>
        <w:jc w:val="both"/>
        <w:rPr>
          <w:rFonts w:eastAsia="Times New Roman" w:cstheme="minorHAnsi"/>
          <w:color w:val="000000"/>
          <w:lang w:eastAsia="pt-BR"/>
        </w:rPr>
      </w:pP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7. DO CONTRATO</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7.1 PRAZO DE VIGÊNCIA CONTRATUAL</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820493">
      <w:pPr>
        <w:pStyle w:val="PargrafodaLista1"/>
        <w:tabs>
          <w:tab w:val="left" w:pos="426"/>
          <w:tab w:val="left" w:pos="567"/>
        </w:tabs>
        <w:spacing w:after="0"/>
        <w:ind w:left="0" w:right="-141"/>
        <w:jc w:val="both"/>
        <w:rPr>
          <w:rFonts w:asciiTheme="minorHAnsi" w:hAnsiTheme="minorHAnsi" w:cstheme="minorHAnsi"/>
          <w:sz w:val="22"/>
          <w:szCs w:val="22"/>
        </w:rPr>
      </w:pPr>
      <w:r w:rsidRPr="00820493">
        <w:rPr>
          <w:rFonts w:asciiTheme="minorHAnsi" w:eastAsia="Times New Roman" w:hAnsiTheme="minorHAnsi" w:cstheme="minorHAnsi"/>
          <w:b/>
          <w:bCs/>
          <w:color w:val="000000"/>
          <w:sz w:val="22"/>
          <w:szCs w:val="22"/>
          <w:lang w:eastAsia="pt-BR"/>
        </w:rPr>
        <w:t>7.1.1 </w:t>
      </w:r>
      <w:r w:rsidR="00820493" w:rsidRPr="00820493">
        <w:rPr>
          <w:rFonts w:asciiTheme="minorHAnsi" w:eastAsia="Arial" w:hAnsiTheme="minorHAnsi" w:cstheme="minorHAnsi"/>
          <w:sz w:val="22"/>
          <w:szCs w:val="22"/>
        </w:rPr>
        <w:t xml:space="preserve">O prazo de vigência do contrato será de </w:t>
      </w:r>
      <w:r w:rsidR="0083232F" w:rsidRPr="0083232F">
        <w:rPr>
          <w:rFonts w:asciiTheme="minorHAnsi" w:hAnsiTheme="minorHAnsi" w:cstheme="minorHAnsi"/>
          <w:sz w:val="22"/>
          <w:szCs w:val="22"/>
        </w:rPr>
        <w:t>04</w:t>
      </w:r>
      <w:r w:rsidR="00820493" w:rsidRPr="0083232F">
        <w:rPr>
          <w:rFonts w:asciiTheme="minorHAnsi" w:hAnsiTheme="minorHAnsi" w:cstheme="minorHAnsi"/>
          <w:sz w:val="22"/>
          <w:szCs w:val="22"/>
        </w:rPr>
        <w:t xml:space="preserve"> (</w:t>
      </w:r>
      <w:r w:rsidR="0083232F" w:rsidRPr="0083232F">
        <w:rPr>
          <w:rFonts w:asciiTheme="minorHAnsi" w:hAnsiTheme="minorHAnsi" w:cstheme="minorHAnsi"/>
          <w:sz w:val="22"/>
          <w:szCs w:val="22"/>
        </w:rPr>
        <w:t>quatro</w:t>
      </w:r>
      <w:r w:rsidR="00820493" w:rsidRPr="0083232F">
        <w:rPr>
          <w:rFonts w:asciiTheme="minorHAnsi" w:hAnsiTheme="minorHAnsi" w:cstheme="minorHAnsi"/>
          <w:sz w:val="22"/>
          <w:szCs w:val="22"/>
        </w:rPr>
        <w:t>) meses</w:t>
      </w:r>
      <w:r w:rsidR="00820493" w:rsidRPr="0083232F">
        <w:rPr>
          <w:rFonts w:asciiTheme="minorHAnsi" w:eastAsia="Arial" w:hAnsiTheme="minorHAnsi" w:cstheme="minorHAnsi"/>
          <w:sz w:val="22"/>
          <w:szCs w:val="22"/>
        </w:rPr>
        <w:t xml:space="preserve">, </w:t>
      </w:r>
      <w:r w:rsidR="00820493" w:rsidRPr="00820493">
        <w:rPr>
          <w:rFonts w:asciiTheme="minorHAnsi" w:eastAsia="Arial" w:hAnsiTheme="minorHAnsi" w:cstheme="minorHAnsi"/>
          <w:sz w:val="22"/>
          <w:szCs w:val="22"/>
        </w:rPr>
        <w:t>contados a partir da data de sua assinatura, na forma do art. 105 da Lei nº 14.133, de 2021</w:t>
      </w:r>
      <w:r w:rsidR="00820493" w:rsidRPr="00820493">
        <w:rPr>
          <w:rFonts w:asciiTheme="minorHAnsi" w:hAnsiTheme="minorHAnsi" w:cstheme="minorHAnsi"/>
          <w:sz w:val="22"/>
          <w:szCs w:val="22"/>
        </w:rPr>
        <w:t>.</w:t>
      </w:r>
      <w:r w:rsidR="00820493" w:rsidRPr="00820493">
        <w:rPr>
          <w:rFonts w:asciiTheme="minorHAnsi" w:eastAsia="Arial" w:hAnsiTheme="minorHAnsi" w:cstheme="minorHAnsi"/>
          <w:b/>
          <w:color w:val="FF0000"/>
          <w:sz w:val="22"/>
          <w:szCs w:val="22"/>
        </w:rPr>
        <w:t xml:space="preserve">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7.2 PRAZO PARA ASSINATURA DO CONTRATO</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820493" w:rsidRPr="00820493" w:rsidRDefault="00820493" w:rsidP="00820493">
      <w:pPr>
        <w:spacing w:before="120" w:after="120" w:line="240" w:lineRule="auto"/>
        <w:ind w:right="120"/>
        <w:jc w:val="both"/>
        <w:rPr>
          <w:rFonts w:eastAsia="Times New Roman" w:cstheme="minorHAnsi"/>
          <w:color w:val="000000"/>
          <w:lang w:eastAsia="pt-BR"/>
        </w:rPr>
      </w:pPr>
      <w:r>
        <w:rPr>
          <w:rFonts w:eastAsia="Times New Roman" w:cstheme="minorHAnsi"/>
          <w:color w:val="000000"/>
          <w:lang w:eastAsia="pt-BR"/>
        </w:rPr>
        <w:t xml:space="preserve">7.2.1. </w:t>
      </w:r>
      <w:r w:rsidRPr="00820493">
        <w:rPr>
          <w:rFonts w:eastAsia="Times New Roman" w:cstheme="minorHAnsi"/>
          <w:color w:val="000000"/>
          <w:lang w:eastAsia="pt-BR"/>
        </w:rPr>
        <w:t xml:space="preserve">Após a autorização  da inexigibilidade, o fornecedor será convocado para assinatura do termo de contrato no prazo de </w:t>
      </w:r>
      <w:r>
        <w:rPr>
          <w:rFonts w:eastAsia="Times New Roman" w:cstheme="minorHAnsi"/>
          <w:color w:val="000000"/>
          <w:lang w:eastAsia="pt-BR"/>
        </w:rPr>
        <w:t>3</w:t>
      </w:r>
      <w:r w:rsidRPr="00820493">
        <w:rPr>
          <w:rFonts w:eastAsia="Times New Roman" w:cstheme="minorHAnsi"/>
          <w:color w:val="000000"/>
          <w:lang w:eastAsia="pt-BR"/>
        </w:rPr>
        <w:t xml:space="preserve"> (</w:t>
      </w:r>
      <w:r>
        <w:rPr>
          <w:rFonts w:eastAsia="Times New Roman" w:cstheme="minorHAnsi"/>
          <w:color w:val="000000"/>
          <w:lang w:eastAsia="pt-BR"/>
        </w:rPr>
        <w:t>três</w:t>
      </w:r>
      <w:r w:rsidRPr="00820493">
        <w:rPr>
          <w:rFonts w:eastAsia="Times New Roman" w:cstheme="minorHAnsi"/>
          <w:color w:val="000000"/>
          <w:lang w:eastAsia="pt-BR"/>
        </w:rPr>
        <w:t xml:space="preserve">) dias úteis, contados a partir da convocação, sob pena de decair o direito à contratação.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7.3 OBRIGAÇÕES DA CONTRATANTE</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7808EB" w:rsidRDefault="004E7A01" w:rsidP="007808EB">
      <w:pPr>
        <w:spacing w:before="120" w:after="120" w:line="240" w:lineRule="auto"/>
        <w:ind w:left="120" w:right="120"/>
        <w:jc w:val="both"/>
        <w:rPr>
          <w:rFonts w:ascii="Calibri" w:hAnsi="Calibri" w:cs="Calibri"/>
        </w:rPr>
      </w:pPr>
      <w:r w:rsidRPr="00820493">
        <w:rPr>
          <w:rFonts w:eastAsia="Times New Roman" w:cstheme="minorHAnsi"/>
          <w:color w:val="000000"/>
          <w:lang w:eastAsia="pt-BR"/>
        </w:rPr>
        <w:t xml:space="preserve">7.3.1. </w:t>
      </w:r>
      <w:r w:rsidR="007808EB">
        <w:rPr>
          <w:rFonts w:ascii="Calibri" w:hAnsi="Calibri" w:cs="Calibri"/>
        </w:rPr>
        <w:t xml:space="preserve">As obrigações da </w:t>
      </w:r>
      <w:r w:rsidR="007808EB">
        <w:rPr>
          <w:rFonts w:ascii="Calibri" w:hAnsi="Calibri" w:cs="Calibri"/>
          <w:b/>
        </w:rPr>
        <w:t>Contratante</w:t>
      </w:r>
      <w:r w:rsidR="007808EB">
        <w:rPr>
          <w:rFonts w:ascii="Calibri" w:hAnsi="Calibri" w:cs="Calibri"/>
        </w:rPr>
        <w:t xml:space="preserve"> serão detalhadas na minuta do contrato anexa ao presente processo.</w:t>
      </w:r>
    </w:p>
    <w:p w:rsidR="004E7A01" w:rsidRPr="00820493" w:rsidRDefault="004E7A01" w:rsidP="007808EB">
      <w:pPr>
        <w:spacing w:before="120" w:after="120" w:line="240" w:lineRule="auto"/>
        <w:ind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7.4 OBRIGAÇÕES DA CONTRATADA</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7808EB" w:rsidRDefault="004E7A01" w:rsidP="007808EB">
      <w:pPr>
        <w:spacing w:before="120" w:after="120" w:line="240" w:lineRule="auto"/>
        <w:ind w:left="120" w:right="120"/>
        <w:jc w:val="both"/>
        <w:rPr>
          <w:rFonts w:ascii="Calibri" w:hAnsi="Calibri" w:cs="Calibri"/>
        </w:rPr>
      </w:pPr>
      <w:r w:rsidRPr="00820493">
        <w:rPr>
          <w:rFonts w:eastAsia="Times New Roman" w:cstheme="minorHAnsi"/>
          <w:color w:val="000000"/>
          <w:lang w:eastAsia="pt-BR"/>
        </w:rPr>
        <w:t xml:space="preserve">7.4.1. </w:t>
      </w:r>
      <w:r w:rsidR="007808EB">
        <w:rPr>
          <w:rFonts w:ascii="Calibri" w:hAnsi="Calibri" w:cs="Calibri"/>
        </w:rPr>
        <w:t xml:space="preserve">As obrigações da </w:t>
      </w:r>
      <w:r w:rsidR="007808EB">
        <w:rPr>
          <w:rFonts w:ascii="Calibri" w:hAnsi="Calibri" w:cs="Calibri"/>
          <w:b/>
        </w:rPr>
        <w:t>Contratada</w:t>
      </w:r>
      <w:r w:rsidR="000F77CE">
        <w:rPr>
          <w:rFonts w:ascii="Calibri" w:hAnsi="Calibri" w:cs="Calibri"/>
        </w:rPr>
        <w:t xml:space="preserve"> serão detalhadas na </w:t>
      </w:r>
      <w:r w:rsidR="007808EB">
        <w:rPr>
          <w:rFonts w:ascii="Calibri" w:hAnsi="Calibri" w:cs="Calibri"/>
        </w:rPr>
        <w:t>minuta do contrato anexa ao presente processo.</w:t>
      </w:r>
    </w:p>
    <w:p w:rsidR="00275FB7" w:rsidRDefault="00275FB7" w:rsidP="007808EB">
      <w:pPr>
        <w:spacing w:before="120" w:after="120" w:line="240" w:lineRule="auto"/>
        <w:ind w:left="120" w:right="120"/>
        <w:jc w:val="both"/>
        <w:rPr>
          <w:rFonts w:ascii="Calibri" w:hAnsi="Calibri" w:cs="Calibri"/>
        </w:rPr>
      </w:pPr>
    </w:p>
    <w:p w:rsidR="00275FB7" w:rsidRDefault="00275FB7" w:rsidP="00275FB7">
      <w:pPr>
        <w:pStyle w:val="PargrafodaLista1"/>
        <w:tabs>
          <w:tab w:val="right" w:pos="426"/>
        </w:tabs>
        <w:spacing w:after="0"/>
        <w:ind w:left="0" w:right="-141"/>
        <w:jc w:val="both"/>
      </w:pPr>
      <w:r>
        <w:rPr>
          <w:rFonts w:eastAsia="Times New Roman" w:cstheme="minorHAnsi"/>
          <w:color w:val="000000"/>
          <w:lang w:eastAsia="pt-BR"/>
        </w:rPr>
        <w:t xml:space="preserve">7.5. </w:t>
      </w:r>
      <w:r>
        <w:rPr>
          <w:rFonts w:ascii="Calibri" w:hAnsi="Calibri" w:cs="Calibri"/>
          <w:b/>
          <w:bCs/>
        </w:rPr>
        <w:t xml:space="preserve">PREVISÃO E CONDIÇÕES DE PRESTAÇÃO DA GARANTIA CONTRATUAL </w:t>
      </w:r>
    </w:p>
    <w:p w:rsidR="00275FB7" w:rsidRDefault="00275FB7" w:rsidP="00275FB7">
      <w:pPr>
        <w:tabs>
          <w:tab w:val="right" w:pos="426"/>
        </w:tabs>
        <w:spacing w:after="0"/>
        <w:ind w:right="-141"/>
        <w:jc w:val="both"/>
        <w:rPr>
          <w:rFonts w:ascii="Calibri" w:hAnsi="Calibri" w:cs="Calibri"/>
          <w:b/>
          <w:bCs/>
          <w:sz w:val="20"/>
          <w:szCs w:val="20"/>
        </w:rPr>
      </w:pPr>
    </w:p>
    <w:p w:rsidR="00275FB7" w:rsidRDefault="00275FB7" w:rsidP="00275FB7">
      <w:pPr>
        <w:pStyle w:val="PargrafodaLista1"/>
        <w:tabs>
          <w:tab w:val="right" w:pos="426"/>
          <w:tab w:val="right" w:pos="567"/>
        </w:tabs>
        <w:spacing w:after="0"/>
        <w:ind w:left="142" w:right="-141"/>
        <w:jc w:val="both"/>
        <w:rPr>
          <w:rFonts w:ascii="Calibri" w:hAnsi="Calibri"/>
        </w:rPr>
      </w:pPr>
      <w:r>
        <w:rPr>
          <w:rFonts w:ascii="Calibri" w:hAnsi="Calibri"/>
        </w:rPr>
        <w:t>7.5.1. Não haverá exigência da garantia contratual da execução (</w:t>
      </w:r>
      <w:hyperlink r:id="rId11" w:anchor="art96" w:history="1">
        <w:r>
          <w:rPr>
            <w:rStyle w:val="Hyperlink"/>
            <w:rFonts w:ascii="Calibri" w:hAnsi="Calibri"/>
          </w:rPr>
          <w:t>art. 96 e seguintes da Lei nº 14.133, de 2021</w:t>
        </w:r>
      </w:hyperlink>
      <w:r>
        <w:rPr>
          <w:rFonts w:ascii="Calibri" w:hAnsi="Calibri"/>
        </w:rPr>
        <w:t xml:space="preserve">), </w:t>
      </w:r>
      <w:r w:rsidRPr="00275FB7">
        <w:rPr>
          <w:rFonts w:ascii="Calibri" w:hAnsi="Calibri"/>
        </w:rPr>
        <w:t xml:space="preserve">pelas razões de sua especificidade e </w:t>
      </w:r>
      <w:r>
        <w:rPr>
          <w:rFonts w:ascii="Calibri" w:hAnsi="Calibri"/>
        </w:rPr>
        <w:t>d</w:t>
      </w:r>
      <w:r w:rsidRPr="00275FB7">
        <w:rPr>
          <w:rFonts w:ascii="Calibri" w:hAnsi="Calibri"/>
        </w:rPr>
        <w:t>os objetivos a serem atingidos, visto que</w:t>
      </w:r>
      <w:r>
        <w:rPr>
          <w:rFonts w:ascii="Calibri" w:hAnsi="Calibri"/>
        </w:rPr>
        <w:t>,</w:t>
      </w:r>
      <w:r w:rsidRPr="00275FB7">
        <w:rPr>
          <w:rFonts w:ascii="Calibri" w:hAnsi="Calibri"/>
        </w:rPr>
        <w:t xml:space="preserve"> não haverá prejuízo à plena realização do objeto</w:t>
      </w:r>
      <w:r>
        <w:rPr>
          <w:rFonts w:ascii="Calibri" w:hAnsi="Calibri"/>
        </w:rPr>
        <w:t>.</w:t>
      </w:r>
      <w:r w:rsidRPr="00275FB7">
        <w:rPr>
          <w:rFonts w:ascii="Calibri" w:hAnsi="Calibri"/>
        </w:rPr>
        <w:t xml:space="preserve"> </w:t>
      </w:r>
    </w:p>
    <w:p w:rsidR="0045370E" w:rsidRDefault="0045370E" w:rsidP="00275FB7">
      <w:pPr>
        <w:pStyle w:val="PargrafodaLista1"/>
        <w:tabs>
          <w:tab w:val="right" w:pos="426"/>
          <w:tab w:val="right" w:pos="567"/>
        </w:tabs>
        <w:spacing w:after="0"/>
        <w:ind w:left="142" w:right="-141"/>
        <w:jc w:val="both"/>
        <w:rPr>
          <w:rFonts w:ascii="Calibri" w:hAnsi="Calibri"/>
        </w:rPr>
      </w:pPr>
    </w:p>
    <w:p w:rsidR="004E7A01" w:rsidRPr="00820493" w:rsidRDefault="004E7A01" w:rsidP="007808EB">
      <w:pPr>
        <w:spacing w:before="120" w:after="120" w:line="240" w:lineRule="auto"/>
        <w:ind w:left="120" w:right="120"/>
        <w:jc w:val="both"/>
        <w:rPr>
          <w:rFonts w:eastAsia="Times New Roman" w:cstheme="minorHAnsi"/>
          <w:color w:val="000000"/>
          <w:lang w:eastAsia="pt-BR"/>
        </w:rPr>
      </w:pPr>
    </w:p>
    <w:p w:rsidR="00253FE3" w:rsidRDefault="00253FE3" w:rsidP="00253FE3">
      <w:pPr>
        <w:pStyle w:val="PargrafodaLista1"/>
        <w:tabs>
          <w:tab w:val="left" w:pos="0"/>
          <w:tab w:val="left" w:pos="426"/>
          <w:tab w:val="right" w:pos="567"/>
        </w:tabs>
        <w:spacing w:after="0"/>
        <w:ind w:left="0" w:right="-141"/>
        <w:jc w:val="both"/>
        <w:rPr>
          <w:rFonts w:ascii="Calibri" w:hAnsi="Calibri" w:cs="Calibri"/>
          <w:b/>
          <w:bCs/>
        </w:rPr>
      </w:pPr>
      <w:r w:rsidRPr="0045370E">
        <w:rPr>
          <w:rFonts w:ascii="Calibri" w:hAnsi="Calibri" w:cs="Calibri"/>
          <w:b/>
          <w:bCs/>
        </w:rPr>
        <w:t>7.6. DA VEDAÇÃO DA SUBCONTRATAÇÃO</w:t>
      </w:r>
    </w:p>
    <w:p w:rsidR="00253FE3" w:rsidRPr="00253FE3" w:rsidRDefault="00253FE3" w:rsidP="00253FE3">
      <w:pPr>
        <w:pStyle w:val="PargrafodaLista1"/>
        <w:tabs>
          <w:tab w:val="left" w:pos="0"/>
          <w:tab w:val="left" w:pos="426"/>
          <w:tab w:val="right" w:pos="567"/>
        </w:tabs>
        <w:spacing w:after="0"/>
        <w:ind w:left="0" w:right="-141"/>
        <w:jc w:val="both"/>
      </w:pPr>
    </w:p>
    <w:p w:rsidR="00253FE3" w:rsidRPr="00253FE3" w:rsidRDefault="00253FE3" w:rsidP="00253FE3">
      <w:pPr>
        <w:pStyle w:val="PargrafodaLista1"/>
        <w:tabs>
          <w:tab w:val="left" w:pos="709"/>
          <w:tab w:val="left" w:pos="1134"/>
        </w:tabs>
        <w:spacing w:before="120" w:after="120" w:line="240" w:lineRule="auto"/>
        <w:ind w:left="0" w:right="120"/>
        <w:jc w:val="both"/>
        <w:rPr>
          <w:rFonts w:eastAsia="Times New Roman" w:cstheme="minorHAnsi"/>
          <w:b/>
          <w:bCs/>
          <w:color w:val="000000"/>
          <w:lang w:eastAsia="pt-BR"/>
        </w:rPr>
      </w:pPr>
      <w:r>
        <w:rPr>
          <w:rFonts w:ascii="Calibri" w:hAnsi="Calibri" w:cs="Calibri"/>
        </w:rPr>
        <w:t xml:space="preserve">7.6.1. </w:t>
      </w:r>
      <w:r w:rsidRPr="00253FE3">
        <w:rPr>
          <w:rFonts w:ascii="Calibri" w:hAnsi="Calibri" w:cs="Calibri"/>
        </w:rPr>
        <w:t>Não será permitida a subcontratação de qualquer parcela do objeto da presente contratação, uma vez que</w:t>
      </w:r>
      <w:r w:rsidRPr="00253FE3">
        <w:rPr>
          <w:rFonts w:ascii="Calibri" w:hAnsi="Calibri" w:cs="Calibri"/>
          <w:color w:val="0070C0"/>
        </w:rPr>
        <w:t xml:space="preserve"> </w:t>
      </w:r>
      <w:r w:rsidRPr="00253FE3">
        <w:rPr>
          <w:rFonts w:ascii="Calibri" w:hAnsi="Calibri" w:cs="Calibri"/>
        </w:rPr>
        <w:t>se trata de contratação de serviços técnicos especializados de natureza predominantemente intelectual.</w:t>
      </w:r>
    </w:p>
    <w:p w:rsidR="00253FE3" w:rsidRPr="00253FE3" w:rsidRDefault="00253FE3" w:rsidP="00253FE3">
      <w:pPr>
        <w:pStyle w:val="PargrafodaLista1"/>
        <w:tabs>
          <w:tab w:val="left" w:pos="0"/>
          <w:tab w:val="left" w:pos="709"/>
          <w:tab w:val="left" w:pos="1134"/>
        </w:tabs>
        <w:spacing w:before="120" w:after="120" w:line="240" w:lineRule="auto"/>
        <w:ind w:left="120" w:right="120"/>
        <w:jc w:val="both"/>
        <w:rPr>
          <w:rFonts w:eastAsia="Times New Roman" w:cstheme="minorHAnsi"/>
          <w:b/>
          <w:bCs/>
          <w:color w:val="000000"/>
          <w:lang w:eastAsia="pt-BR"/>
        </w:rPr>
      </w:pP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7.3 MODELO DE GESTÃO DO CONTRATO</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7.3.1 </w:t>
      </w:r>
      <w:r w:rsidRPr="00820493">
        <w:rPr>
          <w:rFonts w:eastAsia="Times New Roman" w:cstheme="minorHAnsi"/>
          <w:color w:val="000000"/>
          <w:lang w:eastAsia="pt-BR"/>
        </w:rPr>
        <w:t>. As obrigações dos agentes responsáveis pela gestão e fiscalização da presente contratação estão detalhadas no Decreto Estadual nº 51.651/2021, bem como, serão dispostas na minuta do contrato, anexo ao Edital deste certame.</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7.3.2. </w:t>
      </w:r>
      <w:r w:rsidRPr="00820493">
        <w:rPr>
          <w:rFonts w:eastAsia="Times New Roman" w:cstheme="minorHAnsi"/>
          <w:color w:val="000000"/>
          <w:lang w:eastAsia="pt-BR"/>
        </w:rPr>
        <w:t> A comunicação entre a Contratante e a Contratada se dará por meio de ordem de serviço e e-mail: </w:t>
      </w:r>
      <w:r w:rsidRPr="00820493">
        <w:rPr>
          <w:rFonts w:eastAsia="Times New Roman" w:cstheme="minorHAnsi"/>
          <w:b/>
          <w:bCs/>
          <w:color w:val="000000"/>
          <w:lang w:eastAsia="pt-BR"/>
        </w:rPr>
        <w:t>producaogerencia.fundarpe@gmail.com</w:t>
      </w:r>
      <w:r w:rsidRPr="00820493">
        <w:rPr>
          <w:rFonts w:eastAsia="Times New Roman" w:cstheme="minorHAnsi"/>
          <w:color w:val="000000"/>
          <w:lang w:eastAsia="pt-BR"/>
        </w:rPr>
        <w:t>, sem prejuízo de outros meios disponíveis.</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7.3.3. </w:t>
      </w:r>
      <w:r w:rsidRPr="00820493">
        <w:rPr>
          <w:rFonts w:eastAsia="Times New Roman" w:cstheme="minorHAnsi"/>
          <w:color w:val="000000"/>
          <w:lang w:eastAsia="pt-BR"/>
        </w:rPr>
        <w:t>A contratada deverá apresentar a Nota Fiscal ou fatura para atesto da Administração no seguinte endereço: </w:t>
      </w:r>
      <w:r w:rsidRPr="00820493">
        <w:rPr>
          <w:rFonts w:eastAsia="Times New Roman" w:cstheme="minorHAnsi"/>
          <w:b/>
          <w:bCs/>
          <w:color w:val="000000"/>
          <w:lang w:eastAsia="pt-BR"/>
        </w:rPr>
        <w:t>Rua da Aurora, nº 463/469, Boa Vista - Recife/PE</w:t>
      </w:r>
      <w:r w:rsidRPr="00820493">
        <w:rPr>
          <w:rFonts w:eastAsia="Times New Roman" w:cstheme="minorHAnsi"/>
          <w:color w:val="000000"/>
          <w:lang w:eastAsia="pt-BR"/>
        </w:rPr>
        <w:t>.</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7.3.4. </w:t>
      </w:r>
      <w:r w:rsidRPr="00820493">
        <w:rPr>
          <w:rFonts w:eastAsia="Times New Roman" w:cstheme="minorHAnsi"/>
          <w:color w:val="000000"/>
          <w:lang w:eastAsia="pt-BR"/>
        </w:rPr>
        <w:t>A Gestão da presente contratação ficará a cargo da Diretora de Atividades Culturais- DAC FUNDARPE.</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b/>
          <w:bCs/>
          <w:color w:val="000000"/>
          <w:lang w:eastAsia="pt-BR"/>
        </w:rPr>
        <w:t>7.3.5. </w:t>
      </w:r>
      <w:r w:rsidRPr="00820493">
        <w:rPr>
          <w:rFonts w:eastAsia="Times New Roman" w:cstheme="minorHAnsi"/>
          <w:color w:val="000000"/>
          <w:lang w:eastAsia="pt-BR"/>
        </w:rPr>
        <w:t> A Fiscalização da presente contratação ficará a cargo do(a) Coordenadoria de Produção, lotado na Diretora de Atividades Culturais- DAC FUNDARPE.</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bookmarkStart w:id="13" w:name="_heading=h.3dy6vkm"/>
      <w:bookmarkEnd w:id="13"/>
      <w:r w:rsidRPr="00820493">
        <w:rPr>
          <w:rFonts w:eastAsia="Times New Roman" w:cstheme="minorHAnsi"/>
          <w:b/>
          <w:bCs/>
          <w:color w:val="000000"/>
          <w:lang w:eastAsia="pt-BR"/>
        </w:rPr>
        <w:t>7.3.6. </w:t>
      </w:r>
      <w:r w:rsidRPr="00820493">
        <w:rPr>
          <w:rFonts w:eastAsia="Times New Roman" w:cstheme="minorHAnsi"/>
          <w:color w:val="000000"/>
          <w:lang w:eastAsia="pt-BR"/>
        </w:rPr>
        <w:t>A Contratada deverá manter preposto da empresa no local da execução do objeto durante o período em que o serviço estiver sendo prestado.</w:t>
      </w:r>
    </w:p>
    <w:p w:rsidR="004E7A01" w:rsidRPr="00820493" w:rsidRDefault="004E7A01" w:rsidP="004E7A01">
      <w:pPr>
        <w:spacing w:before="120" w:after="120" w:line="240" w:lineRule="auto"/>
        <w:ind w:left="120" w:right="120"/>
        <w:jc w:val="both"/>
        <w:rPr>
          <w:rFonts w:eastAsia="Times New Roman" w:cstheme="minorHAnsi"/>
          <w:color w:val="000000"/>
          <w:lang w:eastAsia="pt-BR"/>
        </w:rPr>
      </w:pPr>
      <w:r w:rsidRPr="00820493">
        <w:rPr>
          <w:rFonts w:eastAsia="Times New Roman" w:cstheme="minorHAnsi"/>
          <w:color w:val="000000"/>
          <w:lang w:eastAsia="pt-BR"/>
        </w:rPr>
        <w:t> </w:t>
      </w:r>
    </w:p>
    <w:p w:rsidR="004E7A01" w:rsidRPr="0045370E" w:rsidRDefault="004E7A01" w:rsidP="004E7A01">
      <w:pPr>
        <w:spacing w:before="120" w:after="120" w:line="240" w:lineRule="auto"/>
        <w:ind w:left="120" w:right="120"/>
        <w:jc w:val="both"/>
        <w:rPr>
          <w:rFonts w:eastAsia="Times New Roman" w:cstheme="minorHAnsi"/>
          <w:lang w:eastAsia="pt-BR"/>
        </w:rPr>
      </w:pPr>
      <w:r w:rsidRPr="0045370E">
        <w:rPr>
          <w:rFonts w:eastAsia="Times New Roman" w:cstheme="minorHAnsi"/>
          <w:b/>
          <w:bCs/>
          <w:lang w:eastAsia="pt-BR"/>
        </w:rPr>
        <w:t>8. DOS CRITÉRIOS E PRAZOS PARA PAGAMENTO</w:t>
      </w:r>
    </w:p>
    <w:p w:rsidR="004E7A01" w:rsidRPr="0045370E" w:rsidRDefault="004E7A01" w:rsidP="004E7A01">
      <w:pPr>
        <w:spacing w:before="120" w:after="120" w:line="240" w:lineRule="auto"/>
        <w:ind w:left="120" w:right="120"/>
        <w:jc w:val="both"/>
        <w:rPr>
          <w:rFonts w:eastAsia="Times New Roman" w:cstheme="minorHAnsi"/>
          <w:lang w:eastAsia="pt-BR"/>
        </w:rPr>
      </w:pPr>
      <w:r w:rsidRPr="0045370E">
        <w:rPr>
          <w:rFonts w:eastAsia="Times New Roman" w:cstheme="minorHAnsi"/>
          <w:lang w:eastAsia="pt-BR"/>
        </w:rPr>
        <w:t> </w:t>
      </w:r>
    </w:p>
    <w:p w:rsidR="003E6AEE" w:rsidRPr="0045370E" w:rsidRDefault="009432A0" w:rsidP="009432A0">
      <w:pPr>
        <w:spacing w:before="120" w:after="120" w:line="240" w:lineRule="auto"/>
        <w:ind w:left="120" w:right="120"/>
        <w:jc w:val="both"/>
        <w:rPr>
          <w:rFonts w:eastAsia="Times New Roman" w:cstheme="minorHAnsi"/>
          <w:b/>
          <w:bCs/>
          <w:lang w:eastAsia="pt-BR"/>
        </w:rPr>
      </w:pPr>
      <w:r w:rsidRPr="0045370E">
        <w:rPr>
          <w:rFonts w:eastAsia="Times New Roman" w:cstheme="minorHAnsi"/>
          <w:b/>
          <w:bCs/>
          <w:lang w:eastAsia="pt-BR"/>
        </w:rPr>
        <w:t xml:space="preserve">8.1. </w:t>
      </w:r>
      <w:r w:rsidR="003E6AEE" w:rsidRPr="0045370E">
        <w:rPr>
          <w:rFonts w:ascii="Calibri" w:hAnsi="Calibri" w:cs="Calibri"/>
        </w:rPr>
        <w:t>As disposições sobre o tema serão detalhadas em cláusulas da minuta do contrato, anexa ao presente processo.</w:t>
      </w:r>
    </w:p>
    <w:p w:rsidR="003E6AEE" w:rsidRPr="0045370E" w:rsidRDefault="003E6AEE" w:rsidP="009432A0">
      <w:pPr>
        <w:spacing w:before="120" w:after="120" w:line="240" w:lineRule="auto"/>
        <w:ind w:left="120" w:right="120"/>
        <w:jc w:val="both"/>
        <w:rPr>
          <w:rFonts w:eastAsia="Times New Roman" w:cstheme="minorHAnsi"/>
          <w:b/>
          <w:bCs/>
          <w:lang w:eastAsia="pt-BR"/>
        </w:rPr>
      </w:pPr>
    </w:p>
    <w:p w:rsidR="004E7A01" w:rsidRPr="0045370E" w:rsidRDefault="004E7A01" w:rsidP="00695CE1">
      <w:pPr>
        <w:spacing w:before="120" w:after="120" w:line="240" w:lineRule="auto"/>
        <w:ind w:right="120"/>
        <w:jc w:val="both"/>
        <w:rPr>
          <w:rFonts w:eastAsia="Times New Roman" w:cstheme="minorHAnsi"/>
          <w:b/>
          <w:bCs/>
          <w:lang w:eastAsia="pt-BR"/>
        </w:rPr>
      </w:pPr>
      <w:r w:rsidRPr="0045370E">
        <w:rPr>
          <w:rFonts w:eastAsia="Times New Roman" w:cstheme="minorHAnsi"/>
          <w:b/>
          <w:bCs/>
          <w:lang w:eastAsia="pt-BR"/>
        </w:rPr>
        <w:t>9. DAS SANÇÕES</w:t>
      </w:r>
    </w:p>
    <w:p w:rsidR="003E6AEE" w:rsidRPr="0045370E" w:rsidRDefault="003E6AEE" w:rsidP="004E7A01">
      <w:pPr>
        <w:spacing w:before="120" w:after="120" w:line="240" w:lineRule="auto"/>
        <w:ind w:left="120" w:right="120"/>
        <w:jc w:val="both"/>
        <w:rPr>
          <w:rFonts w:eastAsia="Times New Roman" w:cstheme="minorHAnsi"/>
          <w:lang w:eastAsia="pt-BR"/>
        </w:rPr>
      </w:pPr>
    </w:p>
    <w:p w:rsidR="003E6AEE" w:rsidRPr="0045370E" w:rsidRDefault="003E6AEE" w:rsidP="003E6AEE">
      <w:pPr>
        <w:tabs>
          <w:tab w:val="right" w:pos="0"/>
        </w:tabs>
        <w:spacing w:before="120" w:after="120" w:line="240" w:lineRule="auto"/>
        <w:ind w:right="120"/>
        <w:jc w:val="both"/>
        <w:rPr>
          <w:rFonts w:ascii="Calibri" w:hAnsi="Calibri" w:cs="Calibri"/>
        </w:rPr>
      </w:pPr>
      <w:r w:rsidRPr="0045370E">
        <w:rPr>
          <w:rFonts w:eastAsia="Times New Roman" w:cstheme="minorHAnsi"/>
          <w:lang w:eastAsia="pt-BR"/>
        </w:rPr>
        <w:t xml:space="preserve">9.1. </w:t>
      </w:r>
      <w:r w:rsidRPr="0045370E">
        <w:rPr>
          <w:rFonts w:ascii="Calibri" w:hAnsi="Calibri" w:cs="Calibri"/>
        </w:rPr>
        <w:t xml:space="preserve">As penalidades </w:t>
      </w:r>
      <w:r w:rsidRPr="0045370E">
        <w:rPr>
          <w:rFonts w:ascii="Calibri" w:hAnsi="Calibri" w:cs="Calibri"/>
          <w:bCs/>
        </w:rPr>
        <w:t>relativas a infrações cometidas no curso da contratação serão devidamente consignadas na minuta do contrato</w:t>
      </w:r>
      <w:r w:rsidRPr="0045370E">
        <w:rPr>
          <w:rFonts w:ascii="Calibri" w:hAnsi="Calibri" w:cs="Calibri"/>
        </w:rPr>
        <w:t>, anexa ao presente processo.</w:t>
      </w:r>
    </w:p>
    <w:p w:rsidR="004E7A01" w:rsidRPr="0045370E" w:rsidRDefault="004E7A01" w:rsidP="003E6AEE">
      <w:pPr>
        <w:spacing w:before="60" w:after="0" w:line="240" w:lineRule="auto"/>
        <w:ind w:right="135"/>
        <w:rPr>
          <w:rFonts w:eastAsia="Times New Roman" w:cstheme="minorHAnsi"/>
          <w:lang w:eastAsia="pt-BR"/>
        </w:rPr>
      </w:pPr>
      <w:r w:rsidRPr="0045370E">
        <w:rPr>
          <w:rFonts w:eastAsia="Times New Roman" w:cstheme="minorHAnsi"/>
          <w:lang w:eastAsia="pt-BR"/>
        </w:rPr>
        <w:t> </w:t>
      </w:r>
    </w:p>
    <w:p w:rsidR="000715A3" w:rsidRPr="0045370E" w:rsidRDefault="000715A3" w:rsidP="000715A3">
      <w:pPr>
        <w:spacing w:after="0"/>
        <w:ind w:right="-141"/>
        <w:jc w:val="both"/>
      </w:pPr>
      <w:r w:rsidRPr="0045370E">
        <w:rPr>
          <w:rFonts w:ascii="Calibri" w:hAnsi="Calibri" w:cs="Calibri"/>
          <w:b/>
          <w:sz w:val="20"/>
          <w:szCs w:val="20"/>
        </w:rPr>
        <w:t>ANEXOS DO TERMO DE REFERÊNCIA:</w:t>
      </w:r>
    </w:p>
    <w:p w:rsidR="000715A3" w:rsidRPr="0045370E" w:rsidRDefault="000715A3" w:rsidP="000715A3">
      <w:pPr>
        <w:spacing w:after="0"/>
        <w:ind w:right="-141"/>
        <w:jc w:val="both"/>
        <w:rPr>
          <w:rFonts w:ascii="Calibri" w:hAnsi="Calibri" w:cs="Calibri"/>
          <w:sz w:val="20"/>
          <w:szCs w:val="20"/>
        </w:rPr>
      </w:pPr>
    </w:p>
    <w:p w:rsidR="000715A3" w:rsidRPr="0045370E" w:rsidRDefault="000715A3" w:rsidP="000715A3">
      <w:pPr>
        <w:pStyle w:val="PargrafodaLista1"/>
        <w:tabs>
          <w:tab w:val="center" w:pos="4536"/>
        </w:tabs>
        <w:ind w:left="0" w:right="849"/>
        <w:rPr>
          <w:rFonts w:ascii="Calibri" w:hAnsi="Calibri" w:cs="Calibri"/>
        </w:rPr>
      </w:pPr>
      <w:r w:rsidRPr="0045370E">
        <w:rPr>
          <w:rFonts w:ascii="Calibri" w:eastAsia="Times New Roman" w:hAnsi="Calibri" w:cs="Calibri"/>
          <w:bCs/>
          <w:kern w:val="2"/>
        </w:rPr>
        <w:t>Anexo A –</w:t>
      </w:r>
      <w:r w:rsidRPr="0045370E">
        <w:rPr>
          <w:rFonts w:ascii="Calibri" w:hAnsi="Calibri" w:cs="Calibri"/>
        </w:rPr>
        <w:t xml:space="preserve"> Minuta do Contrato</w:t>
      </w:r>
    </w:p>
    <w:p w:rsidR="000715A3" w:rsidRDefault="000715A3" w:rsidP="000715A3">
      <w:pPr>
        <w:pStyle w:val="PargrafodaLista1"/>
        <w:tabs>
          <w:tab w:val="center" w:pos="4536"/>
        </w:tabs>
        <w:ind w:left="0"/>
        <w:rPr>
          <w:rFonts w:ascii="Calibri" w:eastAsia="Times New Roman" w:hAnsi="Calibri" w:cs="Calibri"/>
          <w:bCs/>
          <w:color w:val="4472C4"/>
          <w:kern w:val="2"/>
          <w:sz w:val="18"/>
          <w:szCs w:val="18"/>
        </w:rPr>
      </w:pPr>
    </w:p>
    <w:p w:rsidR="000715A3" w:rsidRDefault="000715A3" w:rsidP="000715A3">
      <w:pPr>
        <w:pStyle w:val="PargrafodaLista1"/>
        <w:tabs>
          <w:tab w:val="center" w:pos="4536"/>
        </w:tabs>
        <w:ind w:left="0" w:right="-141"/>
        <w:rPr>
          <w:rFonts w:ascii="Calibri" w:eastAsia="Times New Roman" w:hAnsi="Calibri" w:cs="Calibri"/>
          <w:bCs/>
          <w:color w:val="4472C4"/>
          <w:kern w:val="2"/>
        </w:rPr>
      </w:pPr>
    </w:p>
    <w:p w:rsidR="000715A3" w:rsidRDefault="000715A3" w:rsidP="000715A3">
      <w:pPr>
        <w:spacing w:after="0"/>
        <w:ind w:right="-141"/>
        <w:jc w:val="center"/>
      </w:pPr>
      <w:r>
        <w:rPr>
          <w:rFonts w:ascii="Calibri" w:eastAsia="Times New Roman" w:hAnsi="Calibri" w:cs="Calibri"/>
          <w:bCs/>
          <w:kern w:val="2"/>
          <w:sz w:val="20"/>
          <w:szCs w:val="20"/>
        </w:rPr>
        <w:t xml:space="preserve">Recife, </w:t>
      </w:r>
      <w:r>
        <w:rPr>
          <w:rFonts w:ascii="Calibri" w:eastAsia="Times New Roman" w:hAnsi="Calibri" w:cs="Calibri"/>
          <w:bCs/>
          <w:color w:val="0070C0"/>
          <w:kern w:val="2"/>
          <w:sz w:val="20"/>
          <w:szCs w:val="20"/>
        </w:rPr>
        <w:t>_______</w:t>
      </w:r>
      <w:r>
        <w:rPr>
          <w:rFonts w:ascii="Calibri" w:eastAsia="Times New Roman" w:hAnsi="Calibri" w:cs="Calibri"/>
          <w:bCs/>
          <w:kern w:val="2"/>
          <w:sz w:val="20"/>
          <w:szCs w:val="20"/>
        </w:rPr>
        <w:t xml:space="preserve"> de </w:t>
      </w:r>
      <w:r>
        <w:rPr>
          <w:rFonts w:ascii="Calibri" w:eastAsia="Times New Roman" w:hAnsi="Calibri" w:cs="Calibri"/>
          <w:bCs/>
          <w:color w:val="0070C0"/>
          <w:kern w:val="2"/>
          <w:sz w:val="20"/>
          <w:szCs w:val="20"/>
        </w:rPr>
        <w:t>___________</w:t>
      </w:r>
      <w:r>
        <w:rPr>
          <w:rFonts w:ascii="Calibri" w:eastAsia="Times New Roman" w:hAnsi="Calibri" w:cs="Calibri"/>
          <w:bCs/>
          <w:kern w:val="2"/>
          <w:sz w:val="20"/>
          <w:szCs w:val="20"/>
        </w:rPr>
        <w:t>de 202</w:t>
      </w:r>
      <w:r>
        <w:rPr>
          <w:rFonts w:ascii="Calibri" w:eastAsia="Times New Roman" w:hAnsi="Calibri" w:cs="Calibri"/>
          <w:bCs/>
          <w:color w:val="0070C0"/>
          <w:kern w:val="2"/>
          <w:sz w:val="20"/>
          <w:szCs w:val="20"/>
        </w:rPr>
        <w:t>___</w:t>
      </w:r>
      <w:r>
        <w:rPr>
          <w:rFonts w:ascii="Calibri" w:eastAsia="Times New Roman" w:hAnsi="Calibri" w:cs="Calibri"/>
          <w:bCs/>
          <w:kern w:val="2"/>
          <w:sz w:val="20"/>
          <w:szCs w:val="20"/>
        </w:rPr>
        <w:t>.</w:t>
      </w:r>
    </w:p>
    <w:p w:rsidR="000715A3" w:rsidRDefault="000715A3" w:rsidP="000715A3">
      <w:pPr>
        <w:spacing w:after="0"/>
        <w:ind w:right="-141"/>
        <w:jc w:val="center"/>
        <w:rPr>
          <w:rFonts w:ascii="Calibri" w:eastAsia="Times New Roman" w:hAnsi="Calibri" w:cs="Calibri"/>
          <w:bCs/>
          <w:kern w:val="2"/>
          <w:sz w:val="20"/>
          <w:szCs w:val="20"/>
        </w:rPr>
      </w:pPr>
    </w:p>
    <w:p w:rsidR="000715A3" w:rsidRDefault="000715A3" w:rsidP="000715A3">
      <w:pPr>
        <w:spacing w:after="0"/>
        <w:ind w:right="-141"/>
        <w:jc w:val="center"/>
      </w:pPr>
      <w:r>
        <w:rPr>
          <w:rFonts w:ascii="Calibri" w:eastAsia="Times New Roman" w:hAnsi="Calibri" w:cs="Calibri"/>
          <w:bCs/>
          <w:color w:val="0070C0"/>
          <w:kern w:val="2"/>
          <w:sz w:val="20"/>
          <w:szCs w:val="20"/>
        </w:rPr>
        <w:t>____________________________________</w:t>
      </w:r>
    </w:p>
    <w:p w:rsidR="000715A3" w:rsidRDefault="000715A3" w:rsidP="000715A3">
      <w:pPr>
        <w:spacing w:after="0"/>
        <w:ind w:right="-141"/>
        <w:jc w:val="both"/>
      </w:pPr>
      <w:r>
        <w:rPr>
          <w:rFonts w:ascii="Calibri" w:eastAsia="Times New Roman" w:hAnsi="Calibri" w:cs="Calibri"/>
          <w:bCs/>
          <w:kern w:val="2"/>
          <w:sz w:val="20"/>
          <w:szCs w:val="20"/>
        </w:rPr>
        <w:t xml:space="preserve">                                                                                                    Assinatura</w:t>
      </w:r>
    </w:p>
    <w:p w:rsidR="000715A3" w:rsidRDefault="000715A3" w:rsidP="000715A3">
      <w:pPr>
        <w:spacing w:after="0"/>
        <w:ind w:right="-141"/>
        <w:jc w:val="both"/>
      </w:pPr>
      <w:r>
        <w:rPr>
          <w:rFonts w:ascii="Calibri" w:eastAsia="Times New Roman" w:hAnsi="Calibri" w:cs="Calibri"/>
          <w:bCs/>
          <w:kern w:val="2"/>
          <w:sz w:val="20"/>
          <w:szCs w:val="20"/>
        </w:rPr>
        <w:t xml:space="preserve">                                                                                                        Cargo</w:t>
      </w:r>
    </w:p>
    <w:p w:rsidR="000715A3" w:rsidRDefault="000715A3" w:rsidP="000715A3">
      <w:pPr>
        <w:spacing w:after="0"/>
        <w:ind w:right="-141"/>
        <w:jc w:val="both"/>
        <w:rPr>
          <w:rFonts w:ascii="Calibri" w:hAnsi="Calibri" w:cs="Calibri"/>
          <w:color w:val="000000"/>
          <w:sz w:val="20"/>
          <w:szCs w:val="20"/>
        </w:rPr>
      </w:pPr>
    </w:p>
    <w:p w:rsidR="000715A3" w:rsidRPr="0045370E" w:rsidRDefault="000715A3" w:rsidP="000715A3">
      <w:pPr>
        <w:spacing w:after="0" w:line="240" w:lineRule="auto"/>
        <w:ind w:left="-142"/>
        <w:jc w:val="both"/>
      </w:pPr>
      <w:r>
        <w:rPr>
          <w:rFonts w:ascii="Calibri" w:hAnsi="Calibri" w:cs="Calibri"/>
          <w:color w:val="000000"/>
          <w:sz w:val="20"/>
          <w:szCs w:val="20"/>
        </w:rPr>
        <w:t xml:space="preserve">Observação: Este termo de </w:t>
      </w:r>
      <w:r w:rsidRPr="0045370E">
        <w:rPr>
          <w:rFonts w:ascii="Calibri" w:hAnsi="Calibri" w:cs="Calibri"/>
          <w:color w:val="000000"/>
          <w:sz w:val="20"/>
          <w:szCs w:val="20"/>
        </w:rPr>
        <w:t>referência foi elaborado de acordo com os instrumentos padronizados da PGE:  Edital de Fornecimento (Atualizado em</w:t>
      </w:r>
      <w:r w:rsidRPr="0045370E">
        <w:rPr>
          <w:rFonts w:ascii="Calibri" w:hAnsi="Calibri" w:cs="Calibri"/>
          <w:color w:val="4472C4"/>
          <w:sz w:val="20"/>
          <w:szCs w:val="20"/>
        </w:rPr>
        <w:t xml:space="preserve"> 31/10/2024</w:t>
      </w:r>
      <w:r w:rsidRPr="0045370E">
        <w:rPr>
          <w:rFonts w:ascii="Calibri" w:hAnsi="Calibri" w:cs="Calibri"/>
          <w:color w:val="000000"/>
          <w:sz w:val="20"/>
          <w:szCs w:val="20"/>
        </w:rPr>
        <w:t xml:space="preserve">), Minuta do Contrato de Fornecimento(Atualizada em </w:t>
      </w:r>
      <w:r w:rsidRPr="0045370E">
        <w:rPr>
          <w:rFonts w:ascii="Calibri" w:hAnsi="Calibri" w:cs="Calibri"/>
          <w:color w:val="0070C0"/>
          <w:sz w:val="20"/>
          <w:szCs w:val="20"/>
        </w:rPr>
        <w:t>05/11/2024</w:t>
      </w:r>
      <w:r w:rsidRPr="0045370E">
        <w:rPr>
          <w:rFonts w:ascii="Calibri" w:hAnsi="Calibri" w:cs="Calibri"/>
          <w:color w:val="000000"/>
          <w:sz w:val="20"/>
          <w:szCs w:val="20"/>
        </w:rPr>
        <w:t xml:space="preserve">) e Minuta da Ata de Registro de Preços (Atualizada em </w:t>
      </w:r>
      <w:r w:rsidRPr="0045370E">
        <w:rPr>
          <w:rFonts w:ascii="Calibri" w:hAnsi="Calibri" w:cs="Calibri"/>
          <w:color w:val="4472C4"/>
          <w:sz w:val="20"/>
          <w:szCs w:val="20"/>
        </w:rPr>
        <w:t>04/06/2024</w:t>
      </w:r>
      <w:r w:rsidRPr="0045370E">
        <w:rPr>
          <w:rFonts w:ascii="Calibri" w:hAnsi="Calibri" w:cs="Calibri"/>
          <w:color w:val="000000"/>
          <w:sz w:val="20"/>
          <w:szCs w:val="20"/>
        </w:rPr>
        <w:t>).</w:t>
      </w:r>
    </w:p>
    <w:p w:rsidR="000715A3" w:rsidRPr="0045370E" w:rsidRDefault="000715A3" w:rsidP="000715A3">
      <w:pPr>
        <w:spacing w:after="0" w:line="240" w:lineRule="auto"/>
        <w:ind w:left="-142"/>
        <w:jc w:val="both"/>
        <w:rPr>
          <w:rFonts w:ascii="Calibri" w:hAnsi="Calibri" w:cs="Calibri"/>
          <w:color w:val="000000"/>
          <w:sz w:val="20"/>
          <w:szCs w:val="20"/>
        </w:rPr>
      </w:pPr>
    </w:p>
    <w:p w:rsidR="000715A3" w:rsidRPr="0045370E" w:rsidRDefault="000715A3" w:rsidP="000715A3">
      <w:pPr>
        <w:spacing w:after="0" w:line="240" w:lineRule="auto"/>
        <w:ind w:left="-142"/>
        <w:jc w:val="both"/>
        <w:rPr>
          <w:rFonts w:ascii="Calibri" w:hAnsi="Calibri" w:cs="Calibri"/>
          <w:color w:val="000000"/>
          <w:sz w:val="20"/>
          <w:szCs w:val="20"/>
        </w:rPr>
      </w:pPr>
    </w:p>
    <w:p w:rsidR="000715A3" w:rsidRPr="0045370E" w:rsidRDefault="000715A3" w:rsidP="000715A3">
      <w:pPr>
        <w:spacing w:after="0"/>
        <w:rPr>
          <w:rFonts w:ascii="Calibri" w:eastAsia="Times New Roman" w:hAnsi="Calibri" w:cs="Calibri"/>
          <w:sz w:val="20"/>
          <w:szCs w:val="20"/>
          <w:lang w:eastAsia="pt-BR"/>
        </w:rPr>
      </w:pPr>
    </w:p>
    <w:tbl>
      <w:tblPr>
        <w:tblW w:w="0" w:type="auto"/>
        <w:jc w:val="center"/>
        <w:tblLayout w:type="fixed"/>
        <w:tblLook w:val="0000" w:firstRow="0" w:lastRow="0" w:firstColumn="0" w:lastColumn="0" w:noHBand="0" w:noVBand="0"/>
      </w:tblPr>
      <w:tblGrid>
        <w:gridCol w:w="2979"/>
        <w:gridCol w:w="1940"/>
      </w:tblGrid>
      <w:tr w:rsidR="000715A3" w:rsidRPr="0045370E" w:rsidTr="00BD2362">
        <w:trPr>
          <w:jc w:val="center"/>
        </w:trPr>
        <w:tc>
          <w:tcPr>
            <w:tcW w:w="2979" w:type="dxa"/>
            <w:tcBorders>
              <w:top w:val="single" w:sz="4" w:space="0" w:color="000000"/>
              <w:left w:val="single" w:sz="4" w:space="0" w:color="000000"/>
              <w:bottom w:val="single" w:sz="4" w:space="0" w:color="000000"/>
              <w:right w:val="single" w:sz="4" w:space="0" w:color="000000"/>
            </w:tcBorders>
            <w:shd w:val="clear" w:color="auto" w:fill="auto"/>
          </w:tcPr>
          <w:p w:rsidR="000715A3" w:rsidRPr="0045370E" w:rsidRDefault="000715A3" w:rsidP="00BD2362">
            <w:pPr>
              <w:widowControl w:val="0"/>
              <w:spacing w:after="0"/>
              <w:jc w:val="center"/>
            </w:pPr>
            <w:r w:rsidRPr="0045370E">
              <w:rPr>
                <w:rFonts w:ascii="Calibri" w:eastAsia="Times New Roman" w:hAnsi="Calibri" w:cs="Calibri"/>
                <w:sz w:val="20"/>
                <w:szCs w:val="20"/>
                <w:lang w:eastAsia="pt-BR"/>
              </w:rPr>
              <w:t>DATA DE VERSÃO DO TR SAD</w:t>
            </w:r>
          </w:p>
        </w:tc>
        <w:tc>
          <w:tcPr>
            <w:tcW w:w="1940" w:type="dxa"/>
            <w:tcBorders>
              <w:top w:val="single" w:sz="4" w:space="0" w:color="000000"/>
              <w:left w:val="single" w:sz="4" w:space="0" w:color="000000"/>
              <w:bottom w:val="single" w:sz="4" w:space="0" w:color="000000"/>
              <w:right w:val="single" w:sz="4" w:space="0" w:color="000000"/>
            </w:tcBorders>
            <w:shd w:val="clear" w:color="auto" w:fill="auto"/>
          </w:tcPr>
          <w:p w:rsidR="000715A3" w:rsidRPr="0045370E" w:rsidRDefault="000715A3" w:rsidP="00BD2362">
            <w:pPr>
              <w:widowControl w:val="0"/>
              <w:spacing w:after="0"/>
              <w:jc w:val="center"/>
            </w:pPr>
            <w:r w:rsidRPr="0045370E">
              <w:rPr>
                <w:rFonts w:ascii="Calibri" w:eastAsia="Times New Roman" w:hAnsi="Calibri" w:cs="Calibri"/>
                <w:sz w:val="20"/>
                <w:szCs w:val="20"/>
                <w:lang w:eastAsia="pt-BR"/>
              </w:rPr>
              <w:t>08/11/2024</w:t>
            </w:r>
          </w:p>
        </w:tc>
      </w:tr>
    </w:tbl>
    <w:p w:rsidR="000715A3" w:rsidRPr="0045370E" w:rsidRDefault="000715A3" w:rsidP="00732F44">
      <w:pPr>
        <w:spacing w:before="60" w:after="0" w:line="240" w:lineRule="auto"/>
        <w:ind w:right="135"/>
        <w:rPr>
          <w:rFonts w:eastAsia="Times New Roman" w:cstheme="minorHAnsi"/>
          <w:color w:val="000000"/>
          <w:lang w:eastAsia="pt-BR"/>
        </w:rPr>
      </w:pPr>
    </w:p>
    <w:p w:rsidR="000715A3" w:rsidRPr="0045370E" w:rsidRDefault="000715A3" w:rsidP="004E7A01">
      <w:pPr>
        <w:spacing w:before="60" w:after="0" w:line="240" w:lineRule="auto"/>
        <w:ind w:right="135"/>
        <w:jc w:val="center"/>
        <w:rPr>
          <w:rFonts w:eastAsia="Times New Roman" w:cstheme="minorHAnsi"/>
          <w:color w:val="000000"/>
          <w:lang w:eastAsia="pt-BR"/>
        </w:rPr>
      </w:pPr>
    </w:p>
    <w:p w:rsidR="004E7A01" w:rsidRPr="00820493" w:rsidRDefault="004E7A01" w:rsidP="004E7A01">
      <w:pPr>
        <w:spacing w:before="60" w:after="0" w:line="240" w:lineRule="auto"/>
        <w:ind w:right="135"/>
        <w:jc w:val="center"/>
        <w:rPr>
          <w:rFonts w:eastAsia="Times New Roman" w:cstheme="minorHAnsi"/>
          <w:color w:val="000000"/>
          <w:lang w:eastAsia="pt-BR"/>
        </w:rPr>
      </w:pPr>
      <w:r w:rsidRPr="0045370E">
        <w:rPr>
          <w:rFonts w:eastAsia="Times New Roman" w:cstheme="minorHAnsi"/>
          <w:color w:val="000000"/>
          <w:lang w:eastAsia="pt-BR"/>
        </w:rPr>
        <w:t xml:space="preserve">Recife, </w:t>
      </w:r>
      <w:r w:rsidR="004D520C">
        <w:rPr>
          <w:rFonts w:eastAsia="Times New Roman" w:cstheme="minorHAnsi"/>
          <w:color w:val="000000"/>
          <w:lang w:eastAsia="pt-BR"/>
        </w:rPr>
        <w:t>30</w:t>
      </w:r>
      <w:r w:rsidR="0083232F" w:rsidRPr="0045370E">
        <w:rPr>
          <w:rFonts w:eastAsia="Times New Roman" w:cstheme="minorHAnsi"/>
          <w:color w:val="000000"/>
          <w:lang w:eastAsia="pt-BR"/>
        </w:rPr>
        <w:t xml:space="preserve"> de janeiro de 2025</w:t>
      </w:r>
      <w:r w:rsidRPr="0045370E">
        <w:rPr>
          <w:rFonts w:eastAsia="Times New Roman" w:cstheme="minorHAnsi"/>
          <w:color w:val="000000"/>
          <w:lang w:eastAsia="pt-BR"/>
        </w:rPr>
        <w:t>.</w:t>
      </w:r>
    </w:p>
    <w:p w:rsidR="004E7A01" w:rsidRPr="00820493" w:rsidRDefault="004E7A01" w:rsidP="004E7A01">
      <w:pPr>
        <w:spacing w:before="60" w:after="0" w:line="240" w:lineRule="auto"/>
        <w:ind w:right="135"/>
        <w:jc w:val="center"/>
        <w:rPr>
          <w:rFonts w:eastAsia="Times New Roman" w:cstheme="minorHAnsi"/>
          <w:color w:val="000000"/>
          <w:lang w:eastAsia="pt-BR"/>
        </w:rPr>
      </w:pPr>
      <w:r w:rsidRPr="00820493">
        <w:rPr>
          <w:rFonts w:eastAsia="Times New Roman" w:cstheme="minorHAnsi"/>
          <w:color w:val="000000"/>
          <w:lang w:eastAsia="pt-BR"/>
        </w:rPr>
        <w:t> </w:t>
      </w:r>
    </w:p>
    <w:p w:rsidR="004E7A01" w:rsidRPr="00820493" w:rsidRDefault="004E7A01" w:rsidP="004E7A01">
      <w:pPr>
        <w:spacing w:before="60" w:after="0" w:line="240" w:lineRule="auto"/>
        <w:ind w:right="135"/>
        <w:jc w:val="center"/>
        <w:rPr>
          <w:rFonts w:eastAsia="Times New Roman" w:cstheme="minorHAnsi"/>
          <w:color w:val="000000"/>
          <w:lang w:eastAsia="pt-BR"/>
        </w:rPr>
      </w:pPr>
      <w:r w:rsidRPr="00820493">
        <w:rPr>
          <w:rFonts w:eastAsia="Times New Roman" w:cstheme="minorHAnsi"/>
          <w:color w:val="000000"/>
          <w:lang w:eastAsia="pt-BR"/>
        </w:rPr>
        <w:t> </w:t>
      </w:r>
    </w:p>
    <w:p w:rsidR="00D97C44" w:rsidRPr="00D97C44" w:rsidRDefault="00D97C44" w:rsidP="00D97C44">
      <w:pPr>
        <w:spacing w:before="120" w:after="120" w:line="240" w:lineRule="auto"/>
        <w:ind w:left="120" w:right="120"/>
        <w:jc w:val="center"/>
        <w:rPr>
          <w:rFonts w:eastAsia="Times New Roman" w:cstheme="minorHAnsi"/>
          <w:b/>
          <w:bCs/>
          <w:color w:val="000000"/>
          <w:lang w:eastAsia="pt-BR"/>
        </w:rPr>
      </w:pPr>
      <w:r w:rsidRPr="00D97C44">
        <w:rPr>
          <w:rFonts w:eastAsia="Times New Roman" w:cstheme="minorHAnsi"/>
          <w:b/>
          <w:bCs/>
          <w:color w:val="000000"/>
          <w:lang w:eastAsia="pt-BR"/>
        </w:rPr>
        <w:t>MARCELA CATHARINE DOS SANTOS WANDERLEY</w:t>
      </w:r>
    </w:p>
    <w:p w:rsidR="00D97C44" w:rsidRPr="00D97C44" w:rsidRDefault="00D97C44" w:rsidP="00D97C44">
      <w:pPr>
        <w:spacing w:before="120" w:after="120" w:line="240" w:lineRule="auto"/>
        <w:ind w:left="120" w:right="120"/>
        <w:jc w:val="center"/>
        <w:rPr>
          <w:rFonts w:eastAsia="Times New Roman" w:cstheme="minorHAnsi"/>
          <w:bCs/>
          <w:color w:val="000000"/>
          <w:lang w:eastAsia="pt-BR"/>
        </w:rPr>
      </w:pPr>
      <w:r w:rsidRPr="00D97C44">
        <w:rPr>
          <w:rFonts w:eastAsia="Times New Roman" w:cstheme="minorHAnsi"/>
          <w:bCs/>
          <w:color w:val="000000"/>
          <w:lang w:eastAsia="pt-BR"/>
        </w:rPr>
        <w:t xml:space="preserve">Coordenadora de Produção </w:t>
      </w:r>
    </w:p>
    <w:p w:rsidR="00D97C44" w:rsidRPr="00D97C44" w:rsidRDefault="00D97C44" w:rsidP="00D97C44">
      <w:pPr>
        <w:spacing w:before="120" w:after="120" w:line="240" w:lineRule="auto"/>
        <w:ind w:left="120" w:right="120"/>
        <w:jc w:val="center"/>
        <w:rPr>
          <w:rFonts w:eastAsia="Times New Roman" w:cstheme="minorHAnsi"/>
          <w:bCs/>
          <w:color w:val="000000"/>
          <w:lang w:eastAsia="pt-BR"/>
        </w:rPr>
      </w:pPr>
      <w:r w:rsidRPr="00D97C44">
        <w:rPr>
          <w:rFonts w:eastAsia="Times New Roman" w:cstheme="minorHAnsi"/>
          <w:bCs/>
          <w:color w:val="000000"/>
          <w:lang w:eastAsia="pt-BR"/>
        </w:rPr>
        <w:t>Matrícula nº 18121640/01</w:t>
      </w:r>
    </w:p>
    <w:p w:rsidR="00D97C44" w:rsidRPr="00D97C44" w:rsidRDefault="00D97C44" w:rsidP="00D97C44">
      <w:pPr>
        <w:spacing w:before="120" w:after="120" w:line="240" w:lineRule="auto"/>
        <w:ind w:left="120" w:right="120"/>
        <w:jc w:val="center"/>
        <w:rPr>
          <w:rFonts w:eastAsia="Times New Roman" w:cstheme="minorHAnsi"/>
          <w:bCs/>
          <w:color w:val="000000"/>
          <w:lang w:eastAsia="pt-BR"/>
        </w:rPr>
      </w:pPr>
      <w:r w:rsidRPr="00D97C44">
        <w:rPr>
          <w:rFonts w:eastAsia="Times New Roman" w:cstheme="minorHAnsi"/>
          <w:bCs/>
          <w:color w:val="000000"/>
          <w:lang w:eastAsia="pt-BR"/>
        </w:rPr>
        <w:t>Responsável pela elaboração</w:t>
      </w:r>
    </w:p>
    <w:p w:rsidR="00D97C44" w:rsidRPr="00D97C44" w:rsidRDefault="00D97C44" w:rsidP="00D97C44">
      <w:pPr>
        <w:spacing w:before="120" w:after="120" w:line="240" w:lineRule="auto"/>
        <w:ind w:left="120" w:right="120"/>
        <w:jc w:val="center"/>
        <w:rPr>
          <w:rFonts w:eastAsia="Times New Roman" w:cstheme="minorHAnsi"/>
          <w:b/>
          <w:bCs/>
          <w:color w:val="000000"/>
          <w:lang w:eastAsia="pt-BR"/>
        </w:rPr>
      </w:pPr>
      <w:r w:rsidRPr="00D97C44">
        <w:rPr>
          <w:rFonts w:eastAsia="Times New Roman" w:cstheme="minorHAnsi"/>
          <w:b/>
          <w:bCs/>
          <w:color w:val="000000"/>
          <w:lang w:eastAsia="pt-BR"/>
        </w:rPr>
        <w:br/>
        <w:t> </w:t>
      </w:r>
    </w:p>
    <w:p w:rsidR="00D97C44" w:rsidRPr="00D97C44" w:rsidRDefault="00D97C44" w:rsidP="00D97C44">
      <w:pPr>
        <w:spacing w:before="120" w:after="120" w:line="240" w:lineRule="auto"/>
        <w:ind w:left="120" w:right="120"/>
        <w:jc w:val="center"/>
        <w:rPr>
          <w:rFonts w:eastAsia="Times New Roman" w:cstheme="minorHAnsi"/>
          <w:b/>
          <w:bCs/>
          <w:color w:val="000000"/>
          <w:lang w:eastAsia="pt-BR"/>
        </w:rPr>
      </w:pPr>
      <w:r w:rsidRPr="00D97C44">
        <w:rPr>
          <w:rFonts w:eastAsia="Times New Roman" w:cstheme="minorHAnsi"/>
          <w:b/>
          <w:bCs/>
          <w:color w:val="000000"/>
          <w:lang w:eastAsia="pt-BR"/>
        </w:rPr>
        <w:t>CARLA MICHELLY PEREIRA DO NASCIMENTO</w:t>
      </w:r>
    </w:p>
    <w:p w:rsidR="00D97C44" w:rsidRPr="00D97C44" w:rsidRDefault="00D97C44" w:rsidP="00D97C44">
      <w:pPr>
        <w:spacing w:before="120" w:after="120" w:line="240" w:lineRule="auto"/>
        <w:ind w:left="120" w:right="120"/>
        <w:jc w:val="center"/>
        <w:rPr>
          <w:rFonts w:eastAsia="Times New Roman" w:cstheme="minorHAnsi"/>
          <w:bCs/>
          <w:color w:val="000000"/>
          <w:lang w:eastAsia="pt-BR"/>
        </w:rPr>
      </w:pPr>
      <w:r w:rsidRPr="00D97C44">
        <w:rPr>
          <w:rFonts w:eastAsia="Times New Roman" w:cstheme="minorHAnsi"/>
          <w:bCs/>
          <w:color w:val="000000"/>
          <w:lang w:eastAsia="pt-BR"/>
        </w:rPr>
        <w:t>Diretora de Atividades Culturais</w:t>
      </w:r>
    </w:p>
    <w:p w:rsidR="00D97C44" w:rsidRPr="00D97C44" w:rsidRDefault="00D97C44" w:rsidP="00D97C44">
      <w:pPr>
        <w:spacing w:before="120" w:after="120" w:line="240" w:lineRule="auto"/>
        <w:ind w:left="120" w:right="120"/>
        <w:jc w:val="center"/>
        <w:rPr>
          <w:rFonts w:eastAsia="Times New Roman" w:cstheme="minorHAnsi"/>
          <w:bCs/>
          <w:color w:val="000000"/>
          <w:lang w:eastAsia="pt-BR"/>
        </w:rPr>
      </w:pPr>
      <w:r w:rsidRPr="00D97C44">
        <w:rPr>
          <w:rFonts w:eastAsia="Times New Roman" w:cstheme="minorHAnsi"/>
          <w:bCs/>
          <w:color w:val="000000"/>
          <w:lang w:eastAsia="pt-BR"/>
        </w:rPr>
        <w:t>Matrícula nº 9765832/01</w:t>
      </w:r>
    </w:p>
    <w:p w:rsidR="00D97C44" w:rsidRPr="00D97C44" w:rsidRDefault="00D97C44" w:rsidP="00D97C44">
      <w:pPr>
        <w:spacing w:before="120" w:after="120" w:line="240" w:lineRule="auto"/>
        <w:ind w:left="120" w:right="120"/>
        <w:jc w:val="center"/>
        <w:rPr>
          <w:rFonts w:eastAsia="Times New Roman" w:cstheme="minorHAnsi"/>
          <w:bCs/>
          <w:color w:val="000000"/>
          <w:lang w:eastAsia="pt-BR"/>
        </w:rPr>
      </w:pPr>
      <w:r w:rsidRPr="00D97C44">
        <w:rPr>
          <w:rFonts w:eastAsia="Times New Roman" w:cstheme="minorHAnsi"/>
          <w:bCs/>
          <w:color w:val="000000"/>
          <w:lang w:eastAsia="pt-BR"/>
        </w:rPr>
        <w:t>Responsável pela aprovação</w:t>
      </w:r>
    </w:p>
    <w:p w:rsidR="00D46987" w:rsidRPr="00D97C44" w:rsidRDefault="00D46987" w:rsidP="000826A8">
      <w:pPr>
        <w:spacing w:before="120" w:after="120" w:line="240" w:lineRule="auto"/>
        <w:ind w:left="120" w:right="120"/>
        <w:jc w:val="center"/>
        <w:rPr>
          <w:rFonts w:eastAsia="Times New Roman" w:cstheme="minorHAnsi"/>
          <w:color w:val="000000"/>
          <w:lang w:eastAsia="pt-BR"/>
        </w:rPr>
      </w:pPr>
    </w:p>
    <w:p w:rsidR="00D46987" w:rsidRDefault="00D46987" w:rsidP="000826A8">
      <w:pPr>
        <w:spacing w:before="120" w:after="120" w:line="240" w:lineRule="auto"/>
        <w:ind w:left="120" w:right="120"/>
        <w:jc w:val="center"/>
        <w:rPr>
          <w:rFonts w:eastAsia="Times New Roman" w:cstheme="minorHAnsi"/>
          <w:color w:val="000000"/>
          <w:lang w:eastAsia="pt-BR"/>
        </w:rPr>
      </w:pPr>
    </w:p>
    <w:p w:rsidR="00D46987" w:rsidRPr="000826A8" w:rsidRDefault="00D46987" w:rsidP="000826A8">
      <w:pPr>
        <w:spacing w:before="120" w:after="120" w:line="240" w:lineRule="auto"/>
        <w:ind w:left="120" w:right="120"/>
        <w:jc w:val="center"/>
        <w:rPr>
          <w:rFonts w:eastAsia="Times New Roman" w:cstheme="minorHAnsi"/>
          <w:color w:val="000000"/>
          <w:lang w:eastAsia="pt-BR"/>
        </w:rPr>
      </w:pPr>
    </w:p>
    <w:p w:rsidR="000715A3" w:rsidRDefault="000715A3">
      <w:pPr>
        <w:rPr>
          <w:rFonts w:cstheme="minorHAnsi"/>
        </w:rPr>
      </w:pPr>
    </w:p>
    <w:p w:rsidR="0045370E" w:rsidRDefault="0045370E" w:rsidP="00375BC4">
      <w:pPr>
        <w:rPr>
          <w:rFonts w:cstheme="minorHAnsi"/>
        </w:rPr>
      </w:pPr>
    </w:p>
    <w:p w:rsidR="0045370E" w:rsidRDefault="0045370E" w:rsidP="00375BC4">
      <w:pPr>
        <w:rPr>
          <w:rFonts w:cstheme="minorHAnsi"/>
        </w:rPr>
      </w:pPr>
    </w:p>
    <w:p w:rsidR="0045370E" w:rsidRDefault="0045370E" w:rsidP="00375BC4">
      <w:pPr>
        <w:rPr>
          <w:rFonts w:cstheme="minorHAnsi"/>
        </w:rPr>
      </w:pPr>
    </w:p>
    <w:p w:rsidR="0045370E" w:rsidRDefault="0045370E" w:rsidP="00375BC4">
      <w:pPr>
        <w:rPr>
          <w:rFonts w:cstheme="minorHAnsi"/>
        </w:rPr>
      </w:pPr>
    </w:p>
    <w:p w:rsidR="0045370E" w:rsidRDefault="0045370E" w:rsidP="00375BC4">
      <w:pPr>
        <w:rPr>
          <w:rFonts w:cstheme="minorHAnsi"/>
        </w:rPr>
      </w:pPr>
    </w:p>
    <w:p w:rsidR="0045370E" w:rsidRDefault="0045370E" w:rsidP="00375BC4">
      <w:pPr>
        <w:rPr>
          <w:rFonts w:cstheme="minorHAnsi"/>
        </w:rPr>
      </w:pPr>
    </w:p>
    <w:p w:rsidR="0045370E" w:rsidRDefault="0045370E" w:rsidP="00375BC4">
      <w:pPr>
        <w:rPr>
          <w:rFonts w:cstheme="minorHAnsi"/>
        </w:rPr>
      </w:pPr>
    </w:p>
    <w:p w:rsidR="0045370E" w:rsidRDefault="0045370E" w:rsidP="00375BC4">
      <w:pPr>
        <w:rPr>
          <w:rFonts w:cstheme="minorHAnsi"/>
        </w:rPr>
      </w:pPr>
    </w:p>
    <w:p w:rsidR="0045370E" w:rsidRDefault="0045370E" w:rsidP="00375BC4">
      <w:pPr>
        <w:rPr>
          <w:rFonts w:cstheme="minorHAnsi"/>
        </w:rPr>
      </w:pPr>
    </w:p>
    <w:p w:rsidR="0045370E" w:rsidRDefault="0045370E" w:rsidP="00375BC4">
      <w:pPr>
        <w:rPr>
          <w:rFonts w:cstheme="minorHAnsi"/>
        </w:rPr>
      </w:pPr>
    </w:p>
    <w:p w:rsidR="0045370E" w:rsidRDefault="0045370E" w:rsidP="00375BC4">
      <w:pPr>
        <w:rPr>
          <w:rFonts w:cstheme="minorHAnsi"/>
        </w:rPr>
      </w:pPr>
    </w:p>
    <w:p w:rsidR="00375BC4" w:rsidRDefault="00375BC4" w:rsidP="00375BC4">
      <w:pPr>
        <w:rPr>
          <w:rFonts w:cstheme="minorHAnsi"/>
        </w:rPr>
      </w:pPr>
    </w:p>
    <w:p w:rsidR="00732F44" w:rsidRPr="00732F44" w:rsidRDefault="00732F44" w:rsidP="00732F44">
      <w:pPr>
        <w:rPr>
          <w:rFonts w:cstheme="minorHAnsi"/>
        </w:rPr>
      </w:pPr>
    </w:p>
    <w:p w:rsidR="00732F44" w:rsidRDefault="00732F44" w:rsidP="00732F44">
      <w:pPr>
        <w:rPr>
          <w:rFonts w:cstheme="minorHAnsi"/>
        </w:rPr>
      </w:pPr>
    </w:p>
    <w:p w:rsidR="0045370E" w:rsidRDefault="0045370E" w:rsidP="00732F44">
      <w:pPr>
        <w:rPr>
          <w:rFonts w:cstheme="minorHAnsi"/>
        </w:rPr>
      </w:pPr>
    </w:p>
    <w:p w:rsidR="0045370E" w:rsidRDefault="0045370E" w:rsidP="00732F44">
      <w:pPr>
        <w:rPr>
          <w:rFonts w:cstheme="minorHAnsi"/>
        </w:rPr>
      </w:pPr>
    </w:p>
    <w:p w:rsidR="0045370E" w:rsidRPr="00732F44" w:rsidRDefault="0045370E" w:rsidP="00732F44">
      <w:pPr>
        <w:rPr>
          <w:rFonts w:cstheme="minorHAnsi"/>
        </w:rPr>
      </w:pPr>
      <w:r w:rsidRPr="00732F44">
        <w:rPr>
          <w:rFonts w:cstheme="minorHAnsi"/>
          <w:noProof/>
          <w:lang w:eastAsia="pt-BR"/>
        </w:rPr>
        <mc:AlternateContent>
          <mc:Choice Requires="wps">
            <w:drawing>
              <wp:anchor distT="0" distB="0" distL="114300" distR="114300" simplePos="0" relativeHeight="251658240" behindDoc="1" locked="0" layoutInCell="1" allowOverlap="1">
                <wp:simplePos x="0" y="0"/>
                <wp:positionH relativeFrom="page">
                  <wp:align>center</wp:align>
                </wp:positionH>
                <wp:positionV relativeFrom="margin">
                  <wp:align>top</wp:align>
                </wp:positionV>
                <wp:extent cx="6659880" cy="899795"/>
                <wp:effectExtent l="0" t="0" r="7620" b="0"/>
                <wp:wrapNone/>
                <wp:docPr id="15"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9880" cy="899795"/>
                        </a:xfrm>
                        <a:prstGeom prst="rect">
                          <a:avLst/>
                        </a:prstGeom>
                        <a:solidFill>
                          <a:srgbClr val="33608E"/>
                        </a:solidFill>
                        <a:ln w="12700" cap="flat" cmpd="sng" algn="ctr">
                          <a:noFill/>
                          <a:prstDash val="solid"/>
                          <a:miter lim="800000"/>
                          <a:headEnd/>
                          <a:tailEnd/>
                        </a:ln>
                      </wps:spPr>
                      <wps:txbx>
                        <w:txbxContent>
                          <w:p w:rsidR="00E643FE" w:rsidRPr="00011304" w:rsidRDefault="00E643FE" w:rsidP="00732F44">
                            <w:pPr>
                              <w:spacing w:before="40" w:after="0" w:line="276" w:lineRule="auto"/>
                              <w:jc w:val="center"/>
                              <w:rPr>
                                <w:rFonts w:ascii="Bahnschrift" w:hAnsi="Bahnschrift"/>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A</w:t>
                            </w:r>
                          </w:p>
                          <w:p w:rsidR="00E643FE" w:rsidRPr="00011304" w:rsidRDefault="00E643FE" w:rsidP="00732F44">
                            <w:pPr>
                              <w:spacing w:after="0" w:line="276" w:lineRule="auto"/>
                              <w:jc w:val="center"/>
                              <w:rPr>
                                <w:rFonts w:ascii="Bahnschrift" w:hAnsi="Bahnschrift"/>
                                <w:color w:val="FFFFFF" w:themeColor="background1"/>
                                <w:sz w:val="28"/>
                                <w:szCs w:val="28"/>
                              </w:rPr>
                            </w:pPr>
                            <w:r w:rsidRPr="00011304">
                              <w:rPr>
                                <w:rFonts w:ascii="Bahnschrift" w:hAnsi="Bahnschrift" w:cs="Calibri"/>
                                <w:b/>
                                <w:color w:val="FFFFFF" w:themeColor="background1"/>
                                <w:sz w:val="28"/>
                                <w:szCs w:val="28"/>
                              </w:rPr>
                              <w:t>MINUTA DO CONTRATO</w:t>
                            </w:r>
                          </w:p>
                          <w:p w:rsidR="00E643FE" w:rsidRPr="00011304" w:rsidRDefault="00E643FE" w:rsidP="00732F44">
                            <w:pPr>
                              <w:spacing w:after="0" w:line="276" w:lineRule="auto"/>
                              <w:jc w:val="center"/>
                              <w:rPr>
                                <w:rFonts w:ascii="Bahnschrift" w:hAnsi="Bahnschrift"/>
                                <w:sz w:val="28"/>
                                <w:szCs w:val="28"/>
                              </w:rPr>
                            </w:pPr>
                            <w:r>
                              <w:rPr>
                                <w:rFonts w:ascii="Bahnschrift" w:hAnsi="Bahnschrift" w:cs="Calibri"/>
                                <w:b/>
                                <w:color w:val="FFFFFF" w:themeColor="background1"/>
                                <w:sz w:val="28"/>
                                <w:szCs w:val="28"/>
                              </w:rPr>
                              <w:t>PRESTAÇÃO</w:t>
                            </w:r>
                            <w:r w:rsidRPr="00011304">
                              <w:rPr>
                                <w:rFonts w:ascii="Bahnschrift" w:hAnsi="Bahnschrift" w:cs="Calibri"/>
                                <w:b/>
                                <w:color w:val="FFFFFF" w:themeColor="background1"/>
                                <w:sz w:val="28"/>
                                <w:szCs w:val="28"/>
                              </w:rPr>
                              <w:t xml:space="preserve"> DE </w:t>
                            </w:r>
                            <w:r>
                              <w:rPr>
                                <w:rFonts w:ascii="Bahnschrift" w:hAnsi="Bahnschrift" w:cs="Calibri"/>
                                <w:b/>
                                <w:color w:val="FFFFFF" w:themeColor="background1"/>
                                <w:sz w:val="28"/>
                                <w:szCs w:val="28"/>
                              </w:rPr>
                              <w:t>SERVIÇOS</w:t>
                            </w:r>
                            <w:r w:rsidRPr="00011304">
                              <w:rPr>
                                <w:rFonts w:ascii="Bahnschrift" w:hAnsi="Bahnschrift" w:cs="Calibri"/>
                                <w:b/>
                                <w:sz w:val="28"/>
                                <w:szCs w:val="28"/>
                              </w:rPr>
                              <w:t xml:space="preserve"> </w:t>
                            </w:r>
                            <w:r w:rsidRPr="00A2746B">
                              <w:rPr>
                                <w:rFonts w:ascii="Bahnschrift" w:hAnsi="Bahnschrift" w:cs="Calibri"/>
                                <w:b/>
                                <w:color w:val="00B0F0"/>
                                <w:sz w:val="28"/>
                                <w:szCs w:val="28"/>
                              </w:rPr>
                              <w:t>COMUNS</w:t>
                            </w:r>
                            <w:r w:rsidRPr="00011304">
                              <w:rPr>
                                <w:rFonts w:ascii="Bahnschrift" w:hAnsi="Bahnschrift" w:cs="Calibri"/>
                                <w:b/>
                                <w:sz w:val="28"/>
                                <w:szCs w:val="28"/>
                              </w:rPr>
                              <w:t xml:space="preserve"> </w:t>
                            </w:r>
                          </w:p>
                          <w:p w:rsidR="00E643FE" w:rsidRPr="00303565" w:rsidRDefault="00E643FE" w:rsidP="00732F44">
                            <w:pPr>
                              <w:spacing w:after="0"/>
                              <w:ind w:left="284"/>
                              <w:jc w:val="center"/>
                              <w:rPr>
                                <w:rFonts w:ascii="Bahnschrift" w:hAnsi="Bahnschrift" w:cs="Arial"/>
                                <w:b/>
                                <w:b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_x0000_s1026" style="position:absolute;margin-left:0;margin-top:0;width:524.4pt;height:70.85pt;z-index:-251658240;visibility:visible;mso-wrap-style:square;mso-width-percent:0;mso-height-percent:0;mso-wrap-distance-left:9pt;mso-wrap-distance-top:0;mso-wrap-distance-right:9pt;mso-wrap-distance-bottom:0;mso-position-horizontal:center;mso-position-horizontal-relative:page;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" fillcolor="#33608e" stroked="f" strokeweight="1pt">
                <v:textbox>
                  <w:txbxContent>
                    <w:p w:rsidR="00E643FE" w:rsidRPr="00011304" w:rsidRDefault="00E643FE" w:rsidP="00732F44">
                      <w:pPr>
                        <w:spacing w:before="40" w:after="0" w:line="276" w:lineRule="auto"/>
                        <w:jc w:val="center"/>
                        <w:rPr>
                          <w:rFonts w:ascii="Bahnschrift" w:hAnsi="Bahnschrift"/>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A</w:t>
                      </w:r>
                    </w:p>
                    <w:p w:rsidR="00E643FE" w:rsidRPr="00011304" w:rsidRDefault="00E643FE" w:rsidP="00732F44">
                      <w:pPr>
                        <w:spacing w:after="0" w:line="276" w:lineRule="auto"/>
                        <w:jc w:val="center"/>
                        <w:rPr>
                          <w:rFonts w:ascii="Bahnschrift" w:hAnsi="Bahnschrift"/>
                          <w:color w:val="FFFFFF" w:themeColor="background1"/>
                          <w:sz w:val="28"/>
                          <w:szCs w:val="28"/>
                        </w:rPr>
                      </w:pPr>
                      <w:r w:rsidRPr="00011304">
                        <w:rPr>
                          <w:rFonts w:ascii="Bahnschrift" w:hAnsi="Bahnschrift" w:cs="Calibri"/>
                          <w:b/>
                          <w:color w:val="FFFFFF" w:themeColor="background1"/>
                          <w:sz w:val="28"/>
                          <w:szCs w:val="28"/>
                        </w:rPr>
                        <w:t>MINUTA DO CONTRATO</w:t>
                      </w:r>
                    </w:p>
                    <w:p w:rsidR="00E643FE" w:rsidRPr="00011304" w:rsidRDefault="00E643FE" w:rsidP="00732F44">
                      <w:pPr>
                        <w:spacing w:after="0" w:line="276" w:lineRule="auto"/>
                        <w:jc w:val="center"/>
                        <w:rPr>
                          <w:rFonts w:ascii="Bahnschrift" w:hAnsi="Bahnschrift"/>
                          <w:sz w:val="28"/>
                          <w:szCs w:val="28"/>
                        </w:rPr>
                      </w:pPr>
                      <w:r>
                        <w:rPr>
                          <w:rFonts w:ascii="Bahnschrift" w:hAnsi="Bahnschrift" w:cs="Calibri"/>
                          <w:b/>
                          <w:color w:val="FFFFFF" w:themeColor="background1"/>
                          <w:sz w:val="28"/>
                          <w:szCs w:val="28"/>
                        </w:rPr>
                        <w:t>PRESTAÇÃO</w:t>
                      </w:r>
                      <w:r w:rsidRPr="00011304">
                        <w:rPr>
                          <w:rFonts w:ascii="Bahnschrift" w:hAnsi="Bahnschrift" w:cs="Calibri"/>
                          <w:b/>
                          <w:color w:val="FFFFFF" w:themeColor="background1"/>
                          <w:sz w:val="28"/>
                          <w:szCs w:val="28"/>
                        </w:rPr>
                        <w:t xml:space="preserve"> DE </w:t>
                      </w:r>
                      <w:r>
                        <w:rPr>
                          <w:rFonts w:ascii="Bahnschrift" w:hAnsi="Bahnschrift" w:cs="Calibri"/>
                          <w:b/>
                          <w:color w:val="FFFFFF" w:themeColor="background1"/>
                          <w:sz w:val="28"/>
                          <w:szCs w:val="28"/>
                        </w:rPr>
                        <w:t>SERVIÇOS</w:t>
                      </w:r>
                      <w:r w:rsidRPr="00011304">
                        <w:rPr>
                          <w:rFonts w:ascii="Bahnschrift" w:hAnsi="Bahnschrift" w:cs="Calibri"/>
                          <w:b/>
                          <w:sz w:val="28"/>
                          <w:szCs w:val="28"/>
                        </w:rPr>
                        <w:t xml:space="preserve"> </w:t>
                      </w:r>
                      <w:r w:rsidRPr="00A2746B">
                        <w:rPr>
                          <w:rFonts w:ascii="Bahnschrift" w:hAnsi="Bahnschrift" w:cs="Calibri"/>
                          <w:b/>
                          <w:color w:val="00B0F0"/>
                          <w:sz w:val="28"/>
                          <w:szCs w:val="28"/>
                        </w:rPr>
                        <w:t>COMUNS</w:t>
                      </w:r>
                      <w:r w:rsidRPr="00011304">
                        <w:rPr>
                          <w:rFonts w:ascii="Bahnschrift" w:hAnsi="Bahnschrift" w:cs="Calibri"/>
                          <w:b/>
                          <w:sz w:val="28"/>
                          <w:szCs w:val="28"/>
                        </w:rPr>
                        <w:t xml:space="preserve"> </w:t>
                      </w:r>
                    </w:p>
                    <w:p w:rsidR="00E643FE" w:rsidRPr="00303565" w:rsidRDefault="00E643FE" w:rsidP="00732F44">
                      <w:pPr>
                        <w:spacing w:after="0"/>
                        <w:ind w:left="284"/>
                        <w:jc w:val="center"/>
                        <w:rPr>
                          <w:rFonts w:ascii="Bahnschrift" w:hAnsi="Bahnschrift" w:cs="Arial"/>
                          <w:b/>
                          <w:bCs/>
                          <w:color w:val="FFFFFF" w:themeColor="background1"/>
                          <w:sz w:val="28"/>
                          <w:szCs w:val="28"/>
                        </w:rPr>
                      </w:pPr>
                    </w:p>
                  </w:txbxContent>
                </v:textbox>
                <w10:wrap anchorx="page" anchory="margin"/>
              </v:rect>
            </w:pict>
          </mc:Fallback>
        </mc:AlternateContent>
      </w:r>
    </w:p>
    <w:p w:rsidR="0045370E" w:rsidRDefault="0045370E" w:rsidP="006A242E">
      <w:pPr>
        <w:ind w:left="3261"/>
        <w:jc w:val="both"/>
        <w:rPr>
          <w:rFonts w:cstheme="minorHAnsi"/>
          <w:b/>
          <w:bCs/>
        </w:rPr>
      </w:pPr>
    </w:p>
    <w:p w:rsidR="0045370E" w:rsidRDefault="0045370E" w:rsidP="006A242E">
      <w:pPr>
        <w:ind w:left="3261"/>
        <w:jc w:val="both"/>
        <w:rPr>
          <w:rFonts w:cstheme="minorHAnsi"/>
          <w:b/>
          <w:bCs/>
        </w:rPr>
      </w:pPr>
    </w:p>
    <w:p w:rsidR="0045370E" w:rsidRDefault="0045370E" w:rsidP="006A242E">
      <w:pPr>
        <w:ind w:left="3261"/>
        <w:jc w:val="both"/>
        <w:rPr>
          <w:rFonts w:cstheme="minorHAnsi"/>
          <w:b/>
          <w:bCs/>
        </w:rPr>
      </w:pPr>
    </w:p>
    <w:p w:rsidR="0045370E" w:rsidRDefault="0045370E" w:rsidP="006A242E">
      <w:pPr>
        <w:ind w:left="3261"/>
        <w:jc w:val="both"/>
        <w:rPr>
          <w:rFonts w:cstheme="minorHAnsi"/>
          <w:b/>
          <w:bCs/>
        </w:rPr>
      </w:pPr>
    </w:p>
    <w:p w:rsidR="00732F44" w:rsidRPr="00732F44" w:rsidRDefault="00732F44" w:rsidP="006A242E">
      <w:pPr>
        <w:ind w:left="3261"/>
        <w:jc w:val="both"/>
        <w:rPr>
          <w:rFonts w:cstheme="minorHAnsi"/>
          <w:b/>
          <w:bCs/>
        </w:rPr>
      </w:pPr>
      <w:r w:rsidRPr="00732F44">
        <w:rPr>
          <w:rFonts w:cstheme="minorHAnsi"/>
          <w:b/>
          <w:bCs/>
        </w:rPr>
        <w:t>CONTRATO QUE ENTRE SI CELEBRAM O ESTADO DE PERNAMBUCO, ATRAVÉS DA FUNDAÇÃO XXXX E A EMPRESA XXXXXX, EM DECORRÊNCIA DO PROCESSO DE INEXIGIBILIDADE Nº XXX:</w:t>
      </w:r>
    </w:p>
    <w:p w:rsidR="00732F44" w:rsidRPr="00732F44" w:rsidRDefault="00732F44" w:rsidP="00732F44">
      <w:pPr>
        <w:rPr>
          <w:rFonts w:cstheme="minorHAnsi"/>
        </w:rPr>
      </w:pPr>
    </w:p>
    <w:p w:rsidR="00732F44" w:rsidRPr="00732F44" w:rsidRDefault="00732F44" w:rsidP="006A242E">
      <w:pPr>
        <w:jc w:val="both"/>
        <w:rPr>
          <w:rFonts w:cstheme="minorHAnsi"/>
        </w:rPr>
      </w:pPr>
      <w:r w:rsidRPr="00732F44">
        <w:rPr>
          <w:rFonts w:cstheme="minorHAnsi"/>
        </w:rPr>
        <w:t xml:space="preserve">O </w:t>
      </w:r>
      <w:r w:rsidRPr="00732F44">
        <w:rPr>
          <w:rFonts w:cstheme="minorHAnsi"/>
          <w:b/>
        </w:rPr>
        <w:t>ESTADO DE PERNAMBUCO,</w:t>
      </w:r>
      <w:r w:rsidRPr="00732F44">
        <w:rPr>
          <w:rFonts w:cstheme="minorHAnsi"/>
        </w:rPr>
        <w:t xml:space="preserve"> através da </w:t>
      </w:r>
      <w:r w:rsidRPr="00732F44">
        <w:rPr>
          <w:rFonts w:cstheme="minorHAnsi"/>
          <w:b/>
        </w:rPr>
        <w:t>FUNDAÇÃO XXXX,</w:t>
      </w:r>
      <w:r w:rsidRPr="00732F44">
        <w:rPr>
          <w:rFonts w:cstheme="minorHAnsi"/>
        </w:rPr>
        <w:t xml:space="preserve"> inscrita no CNPJ/MF sob o nº XXX, com sede na ____________________________, nesta cidade, doravante designada </w:t>
      </w:r>
      <w:r w:rsidRPr="00732F44">
        <w:rPr>
          <w:rFonts w:cstheme="minorHAnsi"/>
          <w:b/>
        </w:rPr>
        <w:t>CONTRATANTE</w:t>
      </w:r>
      <w:r w:rsidRPr="00732F44">
        <w:rPr>
          <w:rFonts w:cstheme="minorHAnsi"/>
        </w:rPr>
        <w:t>, neste ato representada pelo(a) . _________________________________________________________(nome e cargo),  portador da matrícula funcional nº XXXXX, no uso da competência conferida pelo __________________________________,  e a empresa __________________________________________, inscrita no CNPJ</w:t>
      </w:r>
      <w:r w:rsidR="006A242E" w:rsidRPr="00732F44">
        <w:rPr>
          <w:rFonts w:cstheme="minorHAnsi"/>
        </w:rPr>
        <w:t xml:space="preserve"> </w:t>
      </w:r>
      <w:r w:rsidRPr="00732F44">
        <w:rPr>
          <w:rFonts w:cstheme="minorHAnsi"/>
        </w:rPr>
        <w:t xml:space="preserve">(MF) sob o nº _______________________________, sediada em ______________________________________, representada neste ato por _________________(nome e função que exerce na contratada), conforme atos constitutivos da empresa apresentada nos autos, doravante designada </w:t>
      </w:r>
      <w:r w:rsidRPr="00732F44">
        <w:rPr>
          <w:rFonts w:cstheme="minorHAnsi"/>
          <w:b/>
        </w:rPr>
        <w:t>CONTRATADA,</w:t>
      </w:r>
      <w:r w:rsidRPr="00732F44">
        <w:rPr>
          <w:rFonts w:cstheme="minorHAnsi"/>
        </w:rPr>
        <w:t xml:space="preserve"> têm entre si justo e acordado, e celebram o presente </w:t>
      </w:r>
      <w:r w:rsidRPr="00732F44">
        <w:rPr>
          <w:rFonts w:cstheme="minorHAnsi"/>
          <w:b/>
        </w:rPr>
        <w:t>CONTRATO,</w:t>
      </w:r>
      <w:r w:rsidRPr="00732F44">
        <w:rPr>
          <w:rFonts w:cstheme="minorHAnsi"/>
        </w:rPr>
        <w:t xml:space="preserve"> mediante as seguintes cláusulas e condições, que mutuamente outorgam e estabelecem, sujeitando-se às disposições previstas na Lei Federal nº 14.133, de 1º de abril de 2021, no Decreto EstaduaL nº 53.384, de 22.08.2022, e demais normas aplicáveis.</w:t>
      </w:r>
    </w:p>
    <w:p w:rsidR="00732F44" w:rsidRPr="00732F44" w:rsidRDefault="00732F44" w:rsidP="006A242E">
      <w:pPr>
        <w:jc w:val="both"/>
        <w:rPr>
          <w:rFonts w:cstheme="minorHAnsi"/>
        </w:rPr>
      </w:pPr>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0AD93532" wp14:editId="49DA7B08">
                <wp:extent cx="3240000" cy="360000"/>
                <wp:effectExtent l="0" t="0" r="0" b="2540"/>
                <wp:docPr id="62"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0000" cy="360000"/>
                        </a:xfrm>
                        <a:prstGeom prst="rect">
                          <a:avLst/>
                        </a:prstGeom>
                        <a:solidFill>
                          <a:srgbClr val="33608E"/>
                        </a:solidFill>
                        <a:ln w="12700" cap="flat" cmpd="sng" algn="ctr">
                          <a:noFill/>
                          <a:prstDash val="solid"/>
                          <a:miter lim="800000"/>
                          <a:headEnd/>
                          <a:tailEnd/>
                        </a:ln>
                      </wps:spPr>
                      <wps:txbx>
                        <w:txbxContent>
                          <w:p w:rsidR="00E643FE" w:rsidRPr="009D2373"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PRIMEIRA - </w:t>
                            </w:r>
                            <w:r w:rsidRPr="009D2373">
                              <w:rPr>
                                <w:rFonts w:ascii="Bahnschrift" w:hAnsi="Bahnschrift" w:cs="Arial"/>
                                <w:b/>
                                <w:bCs/>
                                <w:color w:val="FFFFFF" w:themeColor="background1"/>
                                <w:sz w:val="24"/>
                                <w:szCs w:val="24"/>
                              </w:rPr>
                              <w:t>DO OBJETO</w:t>
                            </w:r>
                          </w:p>
                        </w:txbxContent>
                      </wps:txbx>
                      <wps:bodyPr rot="0" vert="horz" wrap="square" lIns="91440" tIns="45720" rIns="91440" bIns="45720" anchor="ctr" anchorCtr="0" upright="1">
                        <a:noAutofit/>
                      </wps:bodyPr>
                    </wps:wsp>
                  </a:graphicData>
                </a:graphic>
              </wp:inline>
            </w:drawing>
          </mc:Choice>
          <mc:Fallback>
            <w:pict>
              <v:rect w14:anchorId="0AD93532" id="Retângulo 7" o:spid="_x0000_s1027" style="width:255.1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" fillcolor="#33608e" stroked="f" strokeweight="1pt">
                <v:textbox>
                  <w:txbxContent>
                    <w:p w:rsidR="00E643FE" w:rsidRPr="009D2373"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PRIMEIRA - </w:t>
                      </w:r>
                      <w:r w:rsidRPr="009D2373">
                        <w:rPr>
                          <w:rFonts w:ascii="Bahnschrift" w:hAnsi="Bahnschrift" w:cs="Arial"/>
                          <w:b/>
                          <w:bCs/>
                          <w:color w:val="FFFFFF" w:themeColor="background1"/>
                          <w:sz w:val="24"/>
                          <w:szCs w:val="24"/>
                        </w:rPr>
                        <w:t>DO OBJETO</w:t>
                      </w:r>
                    </w:p>
                  </w:txbxContent>
                </v:textbox>
                <w10:anchorlock/>
              </v:rect>
            </w:pict>
          </mc:Fallback>
        </mc:AlternateContent>
      </w:r>
    </w:p>
    <w:p w:rsidR="00732F44" w:rsidRPr="00732F44" w:rsidRDefault="00732F44" w:rsidP="006A242E">
      <w:pPr>
        <w:jc w:val="both"/>
        <w:rPr>
          <w:rFonts w:cstheme="minorHAnsi"/>
        </w:rPr>
      </w:pPr>
      <w:r w:rsidRPr="00732F44">
        <w:rPr>
          <w:rFonts w:cstheme="minorHAnsi"/>
        </w:rPr>
        <w:t xml:space="preserve">Constitui objeto do presente </w:t>
      </w:r>
      <w:r w:rsidRPr="00732F44">
        <w:rPr>
          <w:rFonts w:cstheme="minorHAnsi"/>
          <w:b/>
          <w:bCs/>
        </w:rPr>
        <w:t>CONTRATO</w:t>
      </w:r>
      <w:r w:rsidRPr="00732F44">
        <w:rPr>
          <w:rFonts w:cstheme="minorHAnsi"/>
        </w:rPr>
        <w:t xml:space="preserve"> a prestação de serviços da empresa </w:t>
      </w:r>
      <w:hyperlink r:id="rId12" w:tgtFrame="_blank" w:history="1">
        <w:r w:rsidRPr="00732F44">
          <w:rPr>
            <w:rStyle w:val="Hyperlink"/>
            <w:rFonts w:cstheme="minorHAnsi"/>
          </w:rPr>
          <w:t>MACHINA CENOGRAFIA E DESIGN LTDA</w:t>
        </w:r>
      </w:hyperlink>
      <w:r w:rsidRPr="00732F44">
        <w:rPr>
          <w:rFonts w:cstheme="minorHAnsi"/>
        </w:rPr>
        <w:t xml:space="preserve">, CNPJ 14.593.106/0001-50, para elaboração de projeto de DECORAÇÃO URBANA - CENOGRAFIA E CRIAÇÃO DE IDENTIDADE VISUAL com acompanhamento de montagem, visando atender as necessidades da Fundação do Patrimônio Histórico e Artístico de Pernambuco na realização do Carnaval 2025, nas condições estabelecidas no Termo de Referência, na proposta da </w:t>
      </w:r>
      <w:r w:rsidRPr="00732F44">
        <w:rPr>
          <w:rFonts w:cstheme="minorHAnsi"/>
          <w:b/>
          <w:bCs/>
        </w:rPr>
        <w:t>CONTRATADA</w:t>
      </w:r>
      <w:r w:rsidRPr="00732F44">
        <w:rPr>
          <w:rFonts w:cstheme="minorHAnsi"/>
        </w:rPr>
        <w:t xml:space="preserve"> e nos demais documentos constantes do processo administrativo em epígrafe e especificação na tabela abaixo:</w:t>
      </w:r>
    </w:p>
    <w:tbl>
      <w:tblPr>
        <w:tblW w:w="93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7"/>
        <w:gridCol w:w="1276"/>
        <w:gridCol w:w="2835"/>
        <w:gridCol w:w="1281"/>
        <w:gridCol w:w="1134"/>
        <w:gridCol w:w="2268"/>
      </w:tblGrid>
      <w:tr w:rsidR="00732F44" w:rsidRPr="00732F44" w:rsidTr="006A242E">
        <w:tc>
          <w:tcPr>
            <w:tcW w:w="567" w:type="dxa"/>
            <w:vAlign w:val="center"/>
            <w:hideMark/>
          </w:tcPr>
          <w:p w:rsidR="00732F44" w:rsidRPr="00732F44" w:rsidRDefault="00732F44" w:rsidP="006A242E">
            <w:pPr>
              <w:jc w:val="both"/>
              <w:rPr>
                <w:rFonts w:cstheme="minorHAnsi"/>
              </w:rPr>
            </w:pPr>
            <w:r w:rsidRPr="00732F44">
              <w:rPr>
                <w:rFonts w:cstheme="minorHAnsi"/>
                <w:b/>
                <w:bCs/>
              </w:rPr>
              <w:t>ITEM</w:t>
            </w:r>
          </w:p>
        </w:tc>
        <w:tc>
          <w:tcPr>
            <w:tcW w:w="1276" w:type="dxa"/>
            <w:vAlign w:val="center"/>
            <w:hideMark/>
          </w:tcPr>
          <w:p w:rsidR="00732F44" w:rsidRPr="00732F44" w:rsidRDefault="00732F44" w:rsidP="006A242E">
            <w:pPr>
              <w:jc w:val="both"/>
              <w:rPr>
                <w:rFonts w:cstheme="minorHAnsi"/>
              </w:rPr>
            </w:pPr>
            <w:r w:rsidRPr="00732F44">
              <w:rPr>
                <w:rFonts w:cstheme="minorHAnsi"/>
                <w:b/>
                <w:bCs/>
              </w:rPr>
              <w:t xml:space="preserve">E-FISCO </w:t>
            </w:r>
          </w:p>
        </w:tc>
        <w:tc>
          <w:tcPr>
            <w:tcW w:w="2835" w:type="dxa"/>
            <w:vAlign w:val="center"/>
            <w:hideMark/>
          </w:tcPr>
          <w:p w:rsidR="00732F44" w:rsidRPr="00732F44" w:rsidRDefault="00732F44" w:rsidP="006A242E">
            <w:pPr>
              <w:jc w:val="both"/>
              <w:rPr>
                <w:rFonts w:cstheme="minorHAnsi"/>
              </w:rPr>
            </w:pPr>
            <w:r w:rsidRPr="00732F44">
              <w:rPr>
                <w:rFonts w:cstheme="minorHAnsi"/>
                <w:b/>
                <w:bCs/>
              </w:rPr>
              <w:t>DESCRIÇÃO</w:t>
            </w:r>
          </w:p>
        </w:tc>
        <w:tc>
          <w:tcPr>
            <w:tcW w:w="1281" w:type="dxa"/>
            <w:vAlign w:val="center"/>
            <w:hideMark/>
          </w:tcPr>
          <w:p w:rsidR="00732F44" w:rsidRPr="00732F44" w:rsidRDefault="00732F44" w:rsidP="006A242E">
            <w:pPr>
              <w:jc w:val="both"/>
              <w:rPr>
                <w:rFonts w:cstheme="minorHAnsi"/>
              </w:rPr>
            </w:pPr>
            <w:r w:rsidRPr="00732F44">
              <w:rPr>
                <w:rFonts w:cstheme="minorHAnsi"/>
                <w:b/>
                <w:bCs/>
              </w:rPr>
              <w:t>UNIDADE DE MEDIDA</w:t>
            </w:r>
          </w:p>
        </w:tc>
        <w:tc>
          <w:tcPr>
            <w:tcW w:w="1134" w:type="dxa"/>
            <w:vAlign w:val="center"/>
            <w:hideMark/>
          </w:tcPr>
          <w:p w:rsidR="00732F44" w:rsidRPr="00732F44" w:rsidRDefault="00732F44" w:rsidP="006A242E">
            <w:pPr>
              <w:jc w:val="both"/>
              <w:rPr>
                <w:rFonts w:cstheme="minorHAnsi"/>
              </w:rPr>
            </w:pPr>
            <w:r w:rsidRPr="00732F44">
              <w:rPr>
                <w:rFonts w:cstheme="minorHAnsi"/>
                <w:b/>
                <w:bCs/>
              </w:rPr>
              <w:t>QUANT.</w:t>
            </w:r>
          </w:p>
        </w:tc>
        <w:tc>
          <w:tcPr>
            <w:tcW w:w="2268" w:type="dxa"/>
            <w:vAlign w:val="center"/>
            <w:hideMark/>
          </w:tcPr>
          <w:p w:rsidR="00732F44" w:rsidRPr="00732F44" w:rsidRDefault="00732F44" w:rsidP="006A242E">
            <w:pPr>
              <w:jc w:val="both"/>
              <w:rPr>
                <w:rFonts w:cstheme="minorHAnsi"/>
              </w:rPr>
            </w:pPr>
            <w:r w:rsidRPr="00732F44">
              <w:rPr>
                <w:rFonts w:cstheme="minorHAnsi"/>
                <w:b/>
                <w:bCs/>
              </w:rPr>
              <w:t>VALOR DA CONTRATAÇÃO</w:t>
            </w:r>
          </w:p>
        </w:tc>
      </w:tr>
      <w:tr w:rsidR="00732F44" w:rsidRPr="00732F44" w:rsidTr="006A242E">
        <w:tc>
          <w:tcPr>
            <w:tcW w:w="567" w:type="dxa"/>
            <w:vAlign w:val="center"/>
          </w:tcPr>
          <w:p w:rsidR="00732F44" w:rsidRPr="00732F44" w:rsidRDefault="00732F44" w:rsidP="006A242E">
            <w:pPr>
              <w:jc w:val="both"/>
              <w:rPr>
                <w:rFonts w:cstheme="minorHAnsi"/>
              </w:rPr>
            </w:pPr>
            <w:r w:rsidRPr="00732F44">
              <w:rPr>
                <w:rFonts w:cstheme="minorHAnsi"/>
                <w:bCs/>
              </w:rPr>
              <w:t xml:space="preserve">   1</w:t>
            </w:r>
          </w:p>
        </w:tc>
        <w:tc>
          <w:tcPr>
            <w:tcW w:w="1276" w:type="dxa"/>
            <w:vAlign w:val="center"/>
          </w:tcPr>
          <w:p w:rsidR="00732F44" w:rsidRPr="00732F44" w:rsidRDefault="00732F44" w:rsidP="006A242E">
            <w:pPr>
              <w:jc w:val="both"/>
              <w:rPr>
                <w:rFonts w:cstheme="minorHAnsi"/>
              </w:rPr>
            </w:pPr>
            <w:r w:rsidRPr="00732F44">
              <w:rPr>
                <w:rFonts w:cstheme="minorHAnsi"/>
                <w:bCs/>
              </w:rPr>
              <w:t>601218 - 3</w:t>
            </w:r>
          </w:p>
        </w:tc>
        <w:tc>
          <w:tcPr>
            <w:tcW w:w="2835" w:type="dxa"/>
            <w:vAlign w:val="center"/>
          </w:tcPr>
          <w:p w:rsidR="00732F44" w:rsidRPr="00732F44" w:rsidRDefault="00732F44" w:rsidP="006A242E">
            <w:pPr>
              <w:jc w:val="both"/>
              <w:rPr>
                <w:rFonts w:cstheme="minorHAnsi"/>
              </w:rPr>
            </w:pPr>
            <w:r w:rsidRPr="00732F44">
              <w:rPr>
                <w:rFonts w:cstheme="minorHAnsi"/>
              </w:rPr>
              <w:t>SERVICO DE GESTAO EM COMUNICACAO - DO TIPO PROJETO DE CENOGRAFIA E IDENTIDADE VISUAL, COM ACOMPANHAMENTO DE MONTAGEM</w:t>
            </w:r>
          </w:p>
        </w:tc>
        <w:tc>
          <w:tcPr>
            <w:tcW w:w="1281" w:type="dxa"/>
            <w:vAlign w:val="center"/>
          </w:tcPr>
          <w:p w:rsidR="00732F44" w:rsidRPr="00732F44" w:rsidRDefault="00732F44" w:rsidP="006A242E">
            <w:pPr>
              <w:jc w:val="both"/>
              <w:rPr>
                <w:rFonts w:cstheme="minorHAnsi"/>
                <w:bCs/>
              </w:rPr>
            </w:pPr>
            <w:r w:rsidRPr="00732F44">
              <w:rPr>
                <w:rFonts w:cstheme="minorHAnsi"/>
                <w:bCs/>
              </w:rPr>
              <w:t xml:space="preserve">             UN</w:t>
            </w:r>
          </w:p>
        </w:tc>
        <w:tc>
          <w:tcPr>
            <w:tcW w:w="1134" w:type="dxa"/>
            <w:vAlign w:val="center"/>
          </w:tcPr>
          <w:p w:rsidR="00732F44" w:rsidRPr="00732F44" w:rsidRDefault="00732F44" w:rsidP="006A242E">
            <w:pPr>
              <w:jc w:val="both"/>
              <w:rPr>
                <w:rFonts w:cstheme="minorHAnsi"/>
                <w:bCs/>
              </w:rPr>
            </w:pPr>
            <w:r w:rsidRPr="00732F44">
              <w:rPr>
                <w:rFonts w:cstheme="minorHAnsi"/>
                <w:bCs/>
              </w:rPr>
              <w:t>1</w:t>
            </w:r>
          </w:p>
        </w:tc>
        <w:tc>
          <w:tcPr>
            <w:tcW w:w="2268" w:type="dxa"/>
            <w:vAlign w:val="center"/>
          </w:tcPr>
          <w:p w:rsidR="00732F44" w:rsidRPr="00732F44" w:rsidRDefault="00732F44" w:rsidP="006A242E">
            <w:pPr>
              <w:jc w:val="both"/>
              <w:rPr>
                <w:rFonts w:cstheme="minorHAnsi"/>
                <w:bCs/>
              </w:rPr>
            </w:pPr>
            <w:r w:rsidRPr="00732F44">
              <w:rPr>
                <w:rFonts w:cstheme="minorHAnsi"/>
                <w:bCs/>
              </w:rPr>
              <w:t>R$ 50.000,00</w:t>
            </w:r>
          </w:p>
        </w:tc>
      </w:tr>
    </w:tbl>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5DAEC0C4" wp14:editId="1425F766">
                <wp:extent cx="3816000" cy="360000"/>
                <wp:effectExtent l="0" t="0" r="0" b="2540"/>
                <wp:docPr id="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6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SEGUNDA - </w:t>
                            </w:r>
                            <w:r w:rsidRPr="00291C1C">
                              <w:rPr>
                                <w:rFonts w:ascii="Bahnschrift" w:hAnsi="Bahnschrift" w:cs="Arial"/>
                                <w:b/>
                                <w:bCs/>
                                <w:color w:val="FFFFFF" w:themeColor="background1"/>
                                <w:sz w:val="24"/>
                                <w:szCs w:val="24"/>
                              </w:rPr>
                              <w:t>DA DOCUMENTAÇÃO</w:t>
                            </w:r>
                          </w:p>
                        </w:txbxContent>
                      </wps:txbx>
                      <wps:bodyPr rot="0" vert="horz" wrap="square" lIns="91440" tIns="45720" rIns="91440" bIns="45720" anchor="ctr" anchorCtr="0" upright="1">
                        <a:noAutofit/>
                      </wps:bodyPr>
                    </wps:wsp>
                  </a:graphicData>
                </a:graphic>
              </wp:inline>
            </w:drawing>
          </mc:Choice>
          <mc:Fallback>
            <w:pict>
              <v:rect w14:anchorId="5DAEC0C4" id="_x0000_s1028" style="width:300.4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SEGUNDA - </w:t>
                      </w:r>
                      <w:r w:rsidRPr="00291C1C">
                        <w:rPr>
                          <w:rFonts w:ascii="Bahnschrift" w:hAnsi="Bahnschrift" w:cs="Arial"/>
                          <w:b/>
                          <w:bCs/>
                          <w:color w:val="FFFFFF" w:themeColor="background1"/>
                          <w:sz w:val="24"/>
                          <w:szCs w:val="24"/>
                        </w:rPr>
                        <w:t>DA DOCUMENTAÇÃO</w:t>
                      </w:r>
                    </w:p>
                  </w:txbxContent>
                </v:textbox>
                <w10:anchorlock/>
              </v:rect>
            </w:pict>
          </mc:Fallback>
        </mc:AlternateContent>
      </w:r>
    </w:p>
    <w:p w:rsidR="00732F44" w:rsidRPr="00732F44" w:rsidRDefault="00732F44" w:rsidP="006A242E">
      <w:pPr>
        <w:jc w:val="both"/>
        <w:rPr>
          <w:rFonts w:cstheme="minorHAnsi"/>
        </w:rPr>
      </w:pPr>
      <w:r w:rsidRPr="00732F44">
        <w:rPr>
          <w:rFonts w:cstheme="minorHAnsi"/>
        </w:rPr>
        <w:t xml:space="preserve">São partes integrantes deste </w:t>
      </w:r>
      <w:r w:rsidRPr="00732F44">
        <w:rPr>
          <w:rFonts w:cstheme="minorHAnsi"/>
          <w:bCs/>
        </w:rPr>
        <w:t>CONTRATO</w:t>
      </w:r>
      <w:r w:rsidRPr="00732F44">
        <w:rPr>
          <w:rFonts w:cstheme="minorHAnsi"/>
        </w:rPr>
        <w:t xml:space="preserve"> para todos os fins de direito, o processo relativo ao </w:t>
      </w:r>
      <w:r w:rsidRPr="00732F44">
        <w:rPr>
          <w:rFonts w:cstheme="minorHAnsi"/>
          <w:bCs/>
          <w:u w:val="thick"/>
        </w:rPr>
        <w:t>PROCESSO DE INEXIGIBILIDADE DE LICITAÇÃO Nº XXX</w:t>
      </w:r>
      <w:r w:rsidRPr="00732F44">
        <w:rPr>
          <w:rFonts w:cstheme="minorHAnsi"/>
          <w:bCs/>
        </w:rPr>
        <w:t xml:space="preserve"> e</w:t>
      </w:r>
      <w:r w:rsidRPr="00732F44">
        <w:rPr>
          <w:rFonts w:cstheme="minorHAnsi"/>
        </w:rPr>
        <w:t xml:space="preserve"> todos os seus anexos, assim como a proposta apresentada pela CONTRATADA.</w:t>
      </w:r>
    </w:p>
    <w:p w:rsidR="00732F44" w:rsidRPr="00732F44" w:rsidRDefault="00732F44" w:rsidP="006A242E">
      <w:pPr>
        <w:jc w:val="both"/>
        <w:rPr>
          <w:rFonts w:cstheme="minorHAnsi"/>
          <w:b/>
          <w:bCs/>
        </w:rPr>
      </w:pPr>
      <w:r w:rsidRPr="00732F44">
        <w:rPr>
          <w:rFonts w:cstheme="minorHAnsi"/>
          <w:noProof/>
          <w:lang w:eastAsia="pt-BR"/>
        </w:rPr>
        <mc:AlternateContent>
          <mc:Choice Requires="wps">
            <w:drawing>
              <wp:inline distT="0" distB="0" distL="0" distR="0" wp14:anchorId="0F90AF84" wp14:editId="3CAA1BEB">
                <wp:extent cx="5328000" cy="360000"/>
                <wp:effectExtent l="0" t="0" r="6350" b="2540"/>
                <wp:docPr id="6"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8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TERCEIRA - </w:t>
                            </w:r>
                            <w:r w:rsidRPr="00291C1C">
                              <w:rPr>
                                <w:rFonts w:ascii="Bahnschrift" w:hAnsi="Bahnschrift" w:cs="Arial"/>
                                <w:b/>
                                <w:bCs/>
                                <w:color w:val="FFFFFF" w:themeColor="background1"/>
                                <w:sz w:val="24"/>
                                <w:szCs w:val="24"/>
                              </w:rPr>
                              <w:t>DO PRAZO DE VIGÊNCIA</w:t>
                            </w:r>
                            <w:r>
                              <w:rPr>
                                <w:rFonts w:ascii="Bahnschrift" w:hAnsi="Bahnschrift" w:cs="Arial"/>
                                <w:b/>
                                <w:bCs/>
                                <w:color w:val="FFFFFF" w:themeColor="background1"/>
                                <w:sz w:val="24"/>
                                <w:szCs w:val="24"/>
                              </w:rPr>
                              <w:t xml:space="preserve"> E PRORROGAÇÃO</w:t>
                            </w:r>
                          </w:p>
                        </w:txbxContent>
                      </wps:txbx>
                      <wps:bodyPr rot="0" vert="horz" wrap="square" lIns="91440" tIns="45720" rIns="91440" bIns="45720" anchor="ctr" anchorCtr="0" upright="1">
                        <a:noAutofit/>
                      </wps:bodyPr>
                    </wps:wsp>
                  </a:graphicData>
                </a:graphic>
              </wp:inline>
            </w:drawing>
          </mc:Choice>
          <mc:Fallback>
            <w:pict>
              <v:rect w14:anchorId="0F90AF84" id="_x0000_s1029" style="width:419.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TERCEIRA - </w:t>
                      </w:r>
                      <w:r w:rsidRPr="00291C1C">
                        <w:rPr>
                          <w:rFonts w:ascii="Bahnschrift" w:hAnsi="Bahnschrift" w:cs="Arial"/>
                          <w:b/>
                          <w:bCs/>
                          <w:color w:val="FFFFFF" w:themeColor="background1"/>
                          <w:sz w:val="24"/>
                          <w:szCs w:val="24"/>
                        </w:rPr>
                        <w:t>DO PRAZO DE VIGÊNCIA</w:t>
                      </w:r>
                      <w:r>
                        <w:rPr>
                          <w:rFonts w:ascii="Bahnschrift" w:hAnsi="Bahnschrift" w:cs="Arial"/>
                          <w:b/>
                          <w:bCs/>
                          <w:color w:val="FFFFFF" w:themeColor="background1"/>
                          <w:sz w:val="24"/>
                          <w:szCs w:val="24"/>
                        </w:rPr>
                        <w:t xml:space="preserve"> E PRORROGAÇÃO</w:t>
                      </w:r>
                    </w:p>
                  </w:txbxContent>
                </v:textbox>
                <w10:anchorlock/>
              </v:rect>
            </w:pict>
          </mc:Fallback>
        </mc:AlternateContent>
      </w:r>
    </w:p>
    <w:p w:rsidR="00732F44" w:rsidRPr="00732F44" w:rsidRDefault="00732F44" w:rsidP="006A242E">
      <w:pPr>
        <w:jc w:val="both"/>
        <w:rPr>
          <w:rFonts w:cstheme="minorHAnsi"/>
        </w:rPr>
      </w:pPr>
      <w:r w:rsidRPr="00732F44">
        <w:rPr>
          <w:rFonts w:cstheme="minorHAnsi"/>
          <w:b/>
        </w:rPr>
        <w:t>PARÁGRAFO PRIMEIRO</w:t>
      </w:r>
      <w:r w:rsidRPr="00732F44">
        <w:rPr>
          <w:rFonts w:cstheme="minorHAnsi"/>
        </w:rPr>
        <w:t xml:space="preserve">: O prazo de vigência do </w:t>
      </w:r>
      <w:r w:rsidRPr="00732F44">
        <w:rPr>
          <w:rFonts w:cstheme="minorHAnsi"/>
          <w:b/>
        </w:rPr>
        <w:t>CONTRATO</w:t>
      </w:r>
      <w:r w:rsidRPr="00732F44">
        <w:rPr>
          <w:rFonts w:cstheme="minorHAnsi"/>
        </w:rPr>
        <w:t xml:space="preserve"> é de </w:t>
      </w:r>
      <w:r w:rsidRPr="00732F44">
        <w:rPr>
          <w:rFonts w:cstheme="minorHAnsi"/>
          <w:u w:val="thick"/>
        </w:rPr>
        <w:t>4</w:t>
      </w:r>
      <w:r w:rsidRPr="00732F44">
        <w:rPr>
          <w:rFonts w:cstheme="minorHAnsi"/>
        </w:rPr>
        <w:t xml:space="preserve"> (meses), contados a partir da data de sua assinatura, na forma do art. 105 da Lei nº 14.133, de 2021. </w:t>
      </w:r>
    </w:p>
    <w:p w:rsidR="00732F44" w:rsidRPr="00732F44" w:rsidRDefault="00732F44" w:rsidP="006A242E">
      <w:pPr>
        <w:jc w:val="both"/>
        <w:rPr>
          <w:rFonts w:cstheme="minorHAnsi"/>
          <w:i/>
          <w:iCs/>
          <w:lang w:val="x-none"/>
        </w:rPr>
      </w:pPr>
      <w:r w:rsidRPr="00732F44">
        <w:rPr>
          <w:rFonts w:cstheme="minorHAnsi"/>
          <w:b/>
          <w:iCs/>
          <w:lang w:val="x-none"/>
        </w:rPr>
        <w:t>PARÁGRAFO SEGUNDO</w:t>
      </w:r>
      <w:r w:rsidRPr="00732F44">
        <w:rPr>
          <w:rFonts w:cstheme="minorHAnsi"/>
          <w:iCs/>
          <w:lang w:val="x-none"/>
        </w:rPr>
        <w:t xml:space="preserve">: O prazo de vigência será automaticamente prorrogado, independentemente de termo aditivo, quando o objeto não for concluído no período estipulado, ressalvada, no caso de culpa da </w:t>
      </w:r>
      <w:r w:rsidRPr="00732F44">
        <w:rPr>
          <w:rFonts w:cstheme="minorHAnsi"/>
          <w:b/>
          <w:iCs/>
          <w:lang w:val="x-none"/>
        </w:rPr>
        <w:t>CONTRATADA</w:t>
      </w:r>
      <w:r w:rsidRPr="00732F44">
        <w:rPr>
          <w:rFonts w:cstheme="minorHAnsi"/>
          <w:iCs/>
          <w:lang w:val="x-none"/>
        </w:rPr>
        <w:t xml:space="preserve">, a opção pela extinção do </w:t>
      </w:r>
      <w:r w:rsidRPr="00732F44">
        <w:rPr>
          <w:rFonts w:cstheme="minorHAnsi"/>
          <w:b/>
          <w:iCs/>
        </w:rPr>
        <w:t>CONTRATO</w:t>
      </w:r>
      <w:r w:rsidRPr="00732F44">
        <w:rPr>
          <w:rFonts w:cstheme="minorHAnsi"/>
          <w:iCs/>
          <w:lang w:val="x-none"/>
        </w:rPr>
        <w:t>.</w:t>
      </w:r>
    </w:p>
    <w:p w:rsidR="00732F44" w:rsidRPr="00732F44" w:rsidRDefault="00732F44" w:rsidP="006A242E">
      <w:pPr>
        <w:jc w:val="both"/>
        <w:rPr>
          <w:rFonts w:cstheme="minorHAnsi"/>
          <w:iCs/>
          <w:lang w:val="x-none"/>
        </w:rPr>
      </w:pPr>
      <w:r w:rsidRPr="00732F44">
        <w:rPr>
          <w:rFonts w:cstheme="minorHAnsi"/>
          <w:b/>
          <w:iCs/>
          <w:lang w:val="x-none"/>
        </w:rPr>
        <w:t>PARÁGRAFO TERCEIRO</w:t>
      </w:r>
      <w:r w:rsidRPr="00732F44">
        <w:rPr>
          <w:rFonts w:cstheme="minorHAnsi"/>
          <w:iCs/>
        </w:rPr>
        <w:t xml:space="preserve">: </w:t>
      </w:r>
      <w:r w:rsidRPr="00732F44">
        <w:rPr>
          <w:rFonts w:cstheme="minorHAnsi"/>
          <w:iCs/>
          <w:lang w:val="x-none"/>
        </w:rPr>
        <w:t xml:space="preserve">A prorrogação decorrente de atraso por culpa da </w:t>
      </w:r>
      <w:r w:rsidRPr="00732F44">
        <w:rPr>
          <w:rFonts w:cstheme="minorHAnsi"/>
          <w:b/>
          <w:iCs/>
          <w:lang w:val="x-none"/>
        </w:rPr>
        <w:t>CONTRATADA</w:t>
      </w:r>
      <w:r w:rsidRPr="00732F44">
        <w:rPr>
          <w:rFonts w:cstheme="minorHAnsi"/>
          <w:iCs/>
          <w:lang w:val="x-none"/>
        </w:rPr>
        <w:t xml:space="preserve"> se dará sem prejuízo das providências previstas no art. 111, parágrafo único, da Lei 14.133, de 2021. </w:t>
      </w:r>
    </w:p>
    <w:p w:rsidR="00732F44" w:rsidRPr="00732F44" w:rsidRDefault="00732F44" w:rsidP="006A242E">
      <w:pPr>
        <w:jc w:val="both"/>
        <w:rPr>
          <w:rFonts w:cstheme="minorHAnsi"/>
        </w:rPr>
      </w:pPr>
      <w:r w:rsidRPr="00732F44">
        <w:rPr>
          <w:rFonts w:cstheme="minorHAnsi"/>
          <w:b/>
        </w:rPr>
        <w:t>PARÁGRAFO QUARTO</w:t>
      </w:r>
      <w:r w:rsidRPr="00732F44">
        <w:rPr>
          <w:rFonts w:cstheme="minorHAnsi"/>
        </w:rPr>
        <w:t xml:space="preserve">: A prorrogação automática de que trata esta cláusula não dispensa o apostilamento do novo cronograma de execução do </w:t>
      </w:r>
      <w:r w:rsidRPr="00732F44">
        <w:rPr>
          <w:rFonts w:cstheme="minorHAnsi"/>
          <w:b/>
        </w:rPr>
        <w:t>CONTRATO</w:t>
      </w:r>
      <w:r w:rsidRPr="00732F44">
        <w:rPr>
          <w:rFonts w:cstheme="minorHAnsi"/>
        </w:rPr>
        <w:t>, com as devidas informações orçamentárias, se necessário, onde também devem constar as razões do atraso na prestação do serviço.</w:t>
      </w:r>
    </w:p>
    <w:p w:rsidR="00732F44" w:rsidRPr="00732F44" w:rsidRDefault="00732F44" w:rsidP="006A242E">
      <w:pPr>
        <w:jc w:val="both"/>
        <w:rPr>
          <w:rFonts w:cstheme="minorHAnsi"/>
          <w:b/>
        </w:rPr>
      </w:pPr>
      <w:r w:rsidRPr="00732F44">
        <w:rPr>
          <w:rFonts w:cstheme="minorHAnsi"/>
          <w:noProof/>
          <w:lang w:eastAsia="pt-BR"/>
        </w:rPr>
        <mc:AlternateContent>
          <mc:Choice Requires="wps">
            <w:drawing>
              <wp:inline distT="0" distB="0" distL="0" distR="0" wp14:anchorId="64FDCC5A" wp14:editId="77958B8F">
                <wp:extent cx="3024000" cy="360000"/>
                <wp:effectExtent l="0" t="0" r="5080" b="2540"/>
                <wp:docPr id="2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4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QUARTA - DO PREÇO</w:t>
                            </w:r>
                          </w:p>
                        </w:txbxContent>
                      </wps:txbx>
                      <wps:bodyPr rot="0" vert="horz" wrap="square" lIns="91440" tIns="45720" rIns="91440" bIns="45720" anchor="ctr" anchorCtr="0" upright="1">
                        <a:noAutofit/>
                      </wps:bodyPr>
                    </wps:wsp>
                  </a:graphicData>
                </a:graphic>
              </wp:inline>
            </w:drawing>
          </mc:Choice>
          <mc:Fallback>
            <w:pict>
              <v:rect w14:anchorId="64FDCC5A" id="_x0000_s1030" style="width:238.1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QUARTA - DO PREÇO</w:t>
                      </w:r>
                    </w:p>
                  </w:txbxContent>
                </v:textbox>
                <w10:anchorlock/>
              </v:rect>
            </w:pict>
          </mc:Fallback>
        </mc:AlternateContent>
      </w:r>
    </w:p>
    <w:p w:rsidR="00732F44" w:rsidRPr="00732F44" w:rsidRDefault="00732F44" w:rsidP="006A242E">
      <w:pPr>
        <w:jc w:val="both"/>
        <w:rPr>
          <w:rFonts w:cstheme="minorHAnsi"/>
          <w:b/>
        </w:rPr>
      </w:pPr>
    </w:p>
    <w:p w:rsidR="00732F44" w:rsidRPr="00732F44" w:rsidRDefault="00732F44" w:rsidP="006A242E">
      <w:pPr>
        <w:jc w:val="both"/>
        <w:rPr>
          <w:rFonts w:cstheme="minorHAnsi"/>
        </w:rPr>
      </w:pPr>
      <w:r w:rsidRPr="00732F44">
        <w:rPr>
          <w:rFonts w:cstheme="minorHAnsi"/>
          <w:b/>
        </w:rPr>
        <w:t>PARÁGRAFO PRIMEIRO:</w:t>
      </w:r>
      <w:r w:rsidRPr="00732F44">
        <w:rPr>
          <w:rFonts w:cstheme="minorHAnsi"/>
        </w:rPr>
        <w:t xml:space="preserve"> O valor total da contratação é R$ </w:t>
      </w:r>
      <w:r w:rsidRPr="00732F44">
        <w:rPr>
          <w:rFonts w:cstheme="minorHAnsi"/>
          <w:u w:val="thick"/>
        </w:rPr>
        <w:t>50.000,00( cinquenta mil reais)</w:t>
      </w:r>
      <w:r w:rsidRPr="00732F44">
        <w:rPr>
          <w:rFonts w:cstheme="minorHAnsi"/>
        </w:rPr>
        <w:t>, conforme detalhamento abaixo descrito:</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51"/>
        <w:gridCol w:w="1417"/>
        <w:gridCol w:w="2092"/>
        <w:gridCol w:w="1594"/>
        <w:gridCol w:w="1134"/>
        <w:gridCol w:w="2268"/>
      </w:tblGrid>
      <w:tr w:rsidR="00732F44" w:rsidRPr="00732F44" w:rsidTr="00732F44">
        <w:tc>
          <w:tcPr>
            <w:tcW w:w="851" w:type="dxa"/>
            <w:vAlign w:val="center"/>
            <w:hideMark/>
          </w:tcPr>
          <w:p w:rsidR="00732F44" w:rsidRPr="00732F44" w:rsidRDefault="00732F44" w:rsidP="006A242E">
            <w:pPr>
              <w:jc w:val="both"/>
              <w:rPr>
                <w:rFonts w:cstheme="minorHAnsi"/>
              </w:rPr>
            </w:pPr>
            <w:r w:rsidRPr="00732F44">
              <w:rPr>
                <w:rFonts w:cstheme="minorHAnsi"/>
                <w:b/>
                <w:bCs/>
              </w:rPr>
              <w:t>ITEM</w:t>
            </w:r>
          </w:p>
        </w:tc>
        <w:tc>
          <w:tcPr>
            <w:tcW w:w="1417" w:type="dxa"/>
            <w:vAlign w:val="center"/>
            <w:hideMark/>
          </w:tcPr>
          <w:p w:rsidR="00732F44" w:rsidRPr="00732F44" w:rsidRDefault="00732F44" w:rsidP="006A242E">
            <w:pPr>
              <w:jc w:val="both"/>
              <w:rPr>
                <w:rFonts w:cstheme="minorHAnsi"/>
              </w:rPr>
            </w:pPr>
            <w:r w:rsidRPr="00732F44">
              <w:rPr>
                <w:rFonts w:cstheme="minorHAnsi"/>
                <w:b/>
                <w:bCs/>
              </w:rPr>
              <w:t xml:space="preserve">E-FISCO </w:t>
            </w:r>
          </w:p>
        </w:tc>
        <w:tc>
          <w:tcPr>
            <w:tcW w:w="2092" w:type="dxa"/>
            <w:vAlign w:val="center"/>
            <w:hideMark/>
          </w:tcPr>
          <w:p w:rsidR="00732F44" w:rsidRPr="00732F44" w:rsidRDefault="00732F44" w:rsidP="006A242E">
            <w:pPr>
              <w:jc w:val="both"/>
              <w:rPr>
                <w:rFonts w:cstheme="minorHAnsi"/>
              </w:rPr>
            </w:pPr>
            <w:r w:rsidRPr="00732F44">
              <w:rPr>
                <w:rFonts w:cstheme="minorHAnsi"/>
                <w:b/>
                <w:bCs/>
              </w:rPr>
              <w:t>DESCRIÇÃO</w:t>
            </w:r>
          </w:p>
        </w:tc>
        <w:tc>
          <w:tcPr>
            <w:tcW w:w="1594" w:type="dxa"/>
            <w:vAlign w:val="center"/>
            <w:hideMark/>
          </w:tcPr>
          <w:p w:rsidR="00732F44" w:rsidRPr="00732F44" w:rsidRDefault="00732F44" w:rsidP="006A242E">
            <w:pPr>
              <w:jc w:val="both"/>
              <w:rPr>
                <w:rFonts w:cstheme="minorHAnsi"/>
              </w:rPr>
            </w:pPr>
            <w:r w:rsidRPr="00732F44">
              <w:rPr>
                <w:rFonts w:cstheme="minorHAnsi"/>
                <w:b/>
                <w:bCs/>
              </w:rPr>
              <w:t>UNIDADE DE MEDIDA</w:t>
            </w:r>
          </w:p>
        </w:tc>
        <w:tc>
          <w:tcPr>
            <w:tcW w:w="1134" w:type="dxa"/>
            <w:vAlign w:val="center"/>
            <w:hideMark/>
          </w:tcPr>
          <w:p w:rsidR="00732F44" w:rsidRPr="00732F44" w:rsidRDefault="00732F44" w:rsidP="006A242E">
            <w:pPr>
              <w:jc w:val="both"/>
              <w:rPr>
                <w:rFonts w:cstheme="minorHAnsi"/>
              </w:rPr>
            </w:pPr>
            <w:r w:rsidRPr="00732F44">
              <w:rPr>
                <w:rFonts w:cstheme="minorHAnsi"/>
                <w:b/>
                <w:bCs/>
              </w:rPr>
              <w:t>QUANT.</w:t>
            </w:r>
          </w:p>
        </w:tc>
        <w:tc>
          <w:tcPr>
            <w:tcW w:w="2268" w:type="dxa"/>
            <w:vAlign w:val="center"/>
            <w:hideMark/>
          </w:tcPr>
          <w:p w:rsidR="00732F44" w:rsidRPr="00732F44" w:rsidRDefault="00732F44" w:rsidP="006A242E">
            <w:pPr>
              <w:jc w:val="both"/>
              <w:rPr>
                <w:rFonts w:cstheme="minorHAnsi"/>
              </w:rPr>
            </w:pPr>
            <w:r w:rsidRPr="00732F44">
              <w:rPr>
                <w:rFonts w:cstheme="minorHAnsi"/>
                <w:b/>
                <w:bCs/>
              </w:rPr>
              <w:t>VALOR DA CONTRATAÇÃO</w:t>
            </w:r>
          </w:p>
        </w:tc>
      </w:tr>
      <w:tr w:rsidR="00732F44" w:rsidRPr="00732F44" w:rsidTr="00732F44">
        <w:tc>
          <w:tcPr>
            <w:tcW w:w="851" w:type="dxa"/>
            <w:vAlign w:val="center"/>
          </w:tcPr>
          <w:p w:rsidR="00732F44" w:rsidRPr="00732F44" w:rsidRDefault="00732F44" w:rsidP="006A242E">
            <w:pPr>
              <w:jc w:val="both"/>
              <w:rPr>
                <w:rFonts w:cstheme="minorHAnsi"/>
              </w:rPr>
            </w:pPr>
            <w:r w:rsidRPr="00732F44">
              <w:rPr>
                <w:rFonts w:cstheme="minorHAnsi"/>
                <w:bCs/>
              </w:rPr>
              <w:t xml:space="preserve">   1</w:t>
            </w:r>
          </w:p>
        </w:tc>
        <w:tc>
          <w:tcPr>
            <w:tcW w:w="1417" w:type="dxa"/>
            <w:vAlign w:val="center"/>
          </w:tcPr>
          <w:p w:rsidR="00732F44" w:rsidRPr="00732F44" w:rsidRDefault="00732F44" w:rsidP="006A242E">
            <w:pPr>
              <w:jc w:val="both"/>
              <w:rPr>
                <w:rFonts w:cstheme="minorHAnsi"/>
              </w:rPr>
            </w:pPr>
            <w:r w:rsidRPr="00732F44">
              <w:rPr>
                <w:rFonts w:cstheme="minorHAnsi"/>
                <w:bCs/>
              </w:rPr>
              <w:t>601218 - 3</w:t>
            </w:r>
          </w:p>
        </w:tc>
        <w:tc>
          <w:tcPr>
            <w:tcW w:w="2092" w:type="dxa"/>
            <w:vAlign w:val="center"/>
          </w:tcPr>
          <w:p w:rsidR="00732F44" w:rsidRPr="00732F44" w:rsidRDefault="00732F44" w:rsidP="006A242E">
            <w:pPr>
              <w:jc w:val="both"/>
              <w:rPr>
                <w:rFonts w:cstheme="minorHAnsi"/>
              </w:rPr>
            </w:pPr>
            <w:r w:rsidRPr="00732F44">
              <w:rPr>
                <w:rFonts w:cstheme="minorHAnsi"/>
              </w:rPr>
              <w:t>SERVICO DE GESTAO EM COMUNICACAO - DO TIPO PROJETO DE CENOGRAFIA E IDENTIDADE VISUAL, COM ACOMPANHAMENTO DE MONTAGEM</w:t>
            </w:r>
          </w:p>
        </w:tc>
        <w:tc>
          <w:tcPr>
            <w:tcW w:w="1594" w:type="dxa"/>
            <w:vAlign w:val="center"/>
          </w:tcPr>
          <w:p w:rsidR="00732F44" w:rsidRPr="00732F44" w:rsidRDefault="00732F44" w:rsidP="006A242E">
            <w:pPr>
              <w:jc w:val="both"/>
              <w:rPr>
                <w:rFonts w:cstheme="minorHAnsi"/>
                <w:bCs/>
              </w:rPr>
            </w:pPr>
            <w:r w:rsidRPr="00732F44">
              <w:rPr>
                <w:rFonts w:cstheme="minorHAnsi"/>
                <w:bCs/>
              </w:rPr>
              <w:t xml:space="preserve">             UN</w:t>
            </w:r>
          </w:p>
        </w:tc>
        <w:tc>
          <w:tcPr>
            <w:tcW w:w="1134" w:type="dxa"/>
            <w:vAlign w:val="center"/>
          </w:tcPr>
          <w:p w:rsidR="00732F44" w:rsidRPr="00732F44" w:rsidRDefault="00732F44" w:rsidP="006A242E">
            <w:pPr>
              <w:jc w:val="both"/>
              <w:rPr>
                <w:rFonts w:cstheme="minorHAnsi"/>
                <w:bCs/>
              </w:rPr>
            </w:pPr>
            <w:r w:rsidRPr="00732F44">
              <w:rPr>
                <w:rFonts w:cstheme="minorHAnsi"/>
                <w:bCs/>
              </w:rPr>
              <w:t>1</w:t>
            </w:r>
          </w:p>
        </w:tc>
        <w:tc>
          <w:tcPr>
            <w:tcW w:w="2268" w:type="dxa"/>
            <w:vAlign w:val="center"/>
          </w:tcPr>
          <w:p w:rsidR="00732F44" w:rsidRPr="00732F44" w:rsidRDefault="00732F44" w:rsidP="006A242E">
            <w:pPr>
              <w:jc w:val="both"/>
              <w:rPr>
                <w:rFonts w:cstheme="minorHAnsi"/>
                <w:bCs/>
              </w:rPr>
            </w:pPr>
            <w:r w:rsidRPr="00732F44">
              <w:rPr>
                <w:rFonts w:cstheme="minorHAnsi"/>
                <w:bCs/>
              </w:rPr>
              <w:t>R$ 50.000,00</w:t>
            </w:r>
          </w:p>
        </w:tc>
      </w:tr>
    </w:tbl>
    <w:p w:rsidR="00732F44" w:rsidRPr="00732F44" w:rsidRDefault="00732F44" w:rsidP="006A242E">
      <w:pPr>
        <w:jc w:val="both"/>
        <w:rPr>
          <w:rFonts w:cstheme="minorHAnsi"/>
        </w:rPr>
      </w:pPr>
    </w:p>
    <w:p w:rsidR="00732F44" w:rsidRPr="00732F44" w:rsidRDefault="00732F44" w:rsidP="006A242E">
      <w:pPr>
        <w:jc w:val="both"/>
        <w:rPr>
          <w:rFonts w:cstheme="minorHAnsi"/>
        </w:rPr>
      </w:pPr>
      <w:r w:rsidRPr="00732F44">
        <w:rPr>
          <w:rFonts w:cstheme="minorHAnsi"/>
          <w:b/>
        </w:rPr>
        <w:t>PARÁGRAFO SEGUNDO:</w:t>
      </w:r>
      <w:r w:rsidRPr="00732F44">
        <w:rPr>
          <w:rFonts w:cstheme="minorHAnsi"/>
        </w:rPr>
        <w:t xml:space="preserve"> O valor do </w:t>
      </w:r>
      <w:r w:rsidRPr="00732F44">
        <w:rPr>
          <w:rFonts w:cstheme="minorHAnsi"/>
          <w:b/>
          <w:bCs/>
        </w:rPr>
        <w:t>CONTRATO</w:t>
      </w:r>
      <w:r w:rsidRPr="00732F44">
        <w:rPr>
          <w:rFonts w:cstheme="minorHAnsi"/>
        </w:rPr>
        <w:t xml:space="preserve"> compreende os custos diretos e indiretos decorrentes de sua execução, incluindo tributos, encargos sociais, trabalhistas, previdenciários, fiscais e comerciais, seguros, despesas de administração, lucro, eventuais custos com transporte, frete e outras despesas correlatas necessárias ao cumprimento integral do objeto da contratação.</w:t>
      </w:r>
    </w:p>
    <w:p w:rsidR="00732F44" w:rsidRPr="00732F44" w:rsidRDefault="00732F44" w:rsidP="006A242E">
      <w:pPr>
        <w:jc w:val="both"/>
        <w:rPr>
          <w:rFonts w:cstheme="minorHAnsi"/>
          <w:b/>
        </w:rPr>
      </w:pPr>
      <w:r w:rsidRPr="00732F44">
        <w:rPr>
          <w:rFonts w:cstheme="minorHAnsi"/>
          <w:noProof/>
          <w:lang w:eastAsia="pt-BR"/>
        </w:rPr>
        <mc:AlternateContent>
          <mc:Choice Requires="wps">
            <w:drawing>
              <wp:inline distT="0" distB="0" distL="0" distR="0" wp14:anchorId="3F17D83F" wp14:editId="10CFC6ED">
                <wp:extent cx="4320000" cy="360000"/>
                <wp:effectExtent l="0" t="0" r="4445" b="2540"/>
                <wp:docPr id="2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0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QUINTA - DA DOTAÇÃO ORÇAMENTÁRIA</w:t>
                            </w:r>
                          </w:p>
                        </w:txbxContent>
                      </wps:txbx>
                      <wps:bodyPr rot="0" vert="horz" wrap="square" lIns="91440" tIns="45720" rIns="91440" bIns="45720" anchor="ctr" anchorCtr="0" upright="1">
                        <a:noAutofit/>
                      </wps:bodyPr>
                    </wps:wsp>
                  </a:graphicData>
                </a:graphic>
              </wp:inline>
            </w:drawing>
          </mc:Choice>
          <mc:Fallback>
            <w:pict>
              <v:rect w14:anchorId="3F17D83F" id="_x0000_s1031" style="width:34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QUINTA - DA DOTAÇÃO ORÇAMENTÁRIA</w:t>
                      </w:r>
                    </w:p>
                  </w:txbxContent>
                </v:textbox>
                <w10:anchorlock/>
              </v:rect>
            </w:pict>
          </mc:Fallback>
        </mc:AlternateContent>
      </w:r>
    </w:p>
    <w:p w:rsidR="00732F44" w:rsidRPr="00732F44" w:rsidRDefault="00732F44" w:rsidP="006A242E">
      <w:pPr>
        <w:jc w:val="both"/>
        <w:rPr>
          <w:rFonts w:cstheme="minorHAnsi"/>
          <w:bCs/>
        </w:rPr>
      </w:pPr>
      <w:r w:rsidRPr="00732F44">
        <w:rPr>
          <w:rFonts w:cstheme="minorHAnsi"/>
          <w:b/>
          <w:lang w:val="pt-PT"/>
        </w:rPr>
        <w:t xml:space="preserve">PARÁGRAFO PRIMEIRO: </w:t>
      </w:r>
      <w:bookmarkStart w:id="14" w:name="_Hlk132374232"/>
      <w:r w:rsidRPr="00732F44">
        <w:rPr>
          <w:rFonts w:cstheme="minorHAnsi"/>
          <w:bCs/>
        </w:rPr>
        <w:t xml:space="preserve">As despesas decorrentes deste </w:t>
      </w:r>
      <w:r w:rsidRPr="00732F44">
        <w:rPr>
          <w:rFonts w:cstheme="minorHAnsi"/>
          <w:b/>
          <w:bCs/>
        </w:rPr>
        <w:t>CONTRATO</w:t>
      </w:r>
      <w:r w:rsidRPr="00732F44">
        <w:rPr>
          <w:rFonts w:cstheme="minorHAnsi"/>
          <w:bCs/>
        </w:rPr>
        <w:t xml:space="preserve"> encontram-se e estão programadas em dotação orçamentária própria do orçamento do Estado de Pernambuco para o presente exercício de 2025, na classificação abaixo:</w:t>
      </w:r>
      <w:bookmarkEnd w:id="14"/>
    </w:p>
    <w:p w:rsidR="00732F44" w:rsidRPr="00732F44" w:rsidRDefault="00732F44" w:rsidP="006A242E">
      <w:pPr>
        <w:jc w:val="both"/>
        <w:rPr>
          <w:rFonts w:cstheme="minorHAnsi"/>
        </w:rPr>
      </w:pPr>
      <w:r w:rsidRPr="00732F44">
        <w:rPr>
          <w:rFonts w:cstheme="minorHAnsi"/>
        </w:rPr>
        <w:t xml:space="preserve">Unidade Gestora:  </w:t>
      </w:r>
    </w:p>
    <w:p w:rsidR="00732F44" w:rsidRPr="00732F44" w:rsidRDefault="00732F44" w:rsidP="006A242E">
      <w:pPr>
        <w:jc w:val="both"/>
        <w:rPr>
          <w:rFonts w:cstheme="minorHAnsi"/>
        </w:rPr>
      </w:pPr>
      <w:r w:rsidRPr="00732F44">
        <w:rPr>
          <w:rFonts w:cstheme="minorHAnsi"/>
        </w:rPr>
        <w:t>Fonte:</w:t>
      </w:r>
    </w:p>
    <w:p w:rsidR="00732F44" w:rsidRPr="00732F44" w:rsidRDefault="00732F44" w:rsidP="006A242E">
      <w:pPr>
        <w:jc w:val="both"/>
        <w:rPr>
          <w:rFonts w:cstheme="minorHAnsi"/>
        </w:rPr>
      </w:pPr>
      <w:r w:rsidRPr="00732F44">
        <w:rPr>
          <w:rFonts w:cstheme="minorHAnsi"/>
        </w:rPr>
        <w:t>Programa de Trabalho:</w:t>
      </w:r>
    </w:p>
    <w:p w:rsidR="00732F44" w:rsidRPr="00732F44" w:rsidRDefault="00732F44" w:rsidP="006A242E">
      <w:pPr>
        <w:jc w:val="both"/>
        <w:rPr>
          <w:rFonts w:cstheme="minorHAnsi"/>
        </w:rPr>
      </w:pPr>
      <w:r w:rsidRPr="00732F44">
        <w:rPr>
          <w:rFonts w:cstheme="minorHAnsi"/>
        </w:rPr>
        <w:t>Elemento de Despesa:</w:t>
      </w:r>
    </w:p>
    <w:p w:rsidR="00732F44" w:rsidRPr="00732F44" w:rsidRDefault="00732F44" w:rsidP="006A242E">
      <w:pPr>
        <w:jc w:val="both"/>
        <w:rPr>
          <w:rFonts w:cstheme="minorHAnsi"/>
        </w:rPr>
      </w:pPr>
      <w:r w:rsidRPr="00732F44">
        <w:rPr>
          <w:rFonts w:cstheme="minorHAnsi"/>
        </w:rPr>
        <w:t>Nota de Empenho:</w:t>
      </w:r>
    </w:p>
    <w:p w:rsidR="00732F44" w:rsidRPr="00732F44" w:rsidRDefault="00732F44" w:rsidP="006A242E">
      <w:pPr>
        <w:jc w:val="both"/>
        <w:rPr>
          <w:rFonts w:cstheme="minorHAnsi"/>
        </w:rPr>
      </w:pPr>
      <w:r w:rsidRPr="00732F44">
        <w:rPr>
          <w:rFonts w:cstheme="minorHAnsi"/>
          <w:b/>
        </w:rPr>
        <w:t>PARÁGRAFO SEGUNDO:</w:t>
      </w:r>
      <w:r w:rsidRPr="00732F44">
        <w:rPr>
          <w:rFonts w:cstheme="minorHAnsi"/>
        </w:rPr>
        <w:t xml:space="preserve"> No(s) exercício(s) seguinte(s), as despesas correrão à conta dos recursos próprios para atender às despesas de mesma natureza, cujo empenho será objeto de termo de apostilamento no início de cada exercício financeiro.</w:t>
      </w:r>
      <w:bookmarkStart w:id="15" w:name="_Hlk38906039"/>
    </w:p>
    <w:bookmarkEnd w:id="15"/>
    <w:p w:rsidR="00732F44" w:rsidRPr="00732F44" w:rsidRDefault="00732F44" w:rsidP="006A242E">
      <w:pPr>
        <w:jc w:val="both"/>
        <w:rPr>
          <w:rFonts w:cstheme="minorHAnsi"/>
          <w:bCs/>
        </w:rPr>
      </w:pPr>
      <w:r w:rsidRPr="00732F44">
        <w:rPr>
          <w:rFonts w:cstheme="minorHAnsi"/>
          <w:noProof/>
          <w:lang w:eastAsia="pt-BR"/>
        </w:rPr>
        <mc:AlternateContent>
          <mc:Choice Requires="wps">
            <w:drawing>
              <wp:inline distT="0" distB="0" distL="0" distR="0" wp14:anchorId="0E0F2401" wp14:editId="75E4ECC9">
                <wp:extent cx="4140000" cy="360000"/>
                <wp:effectExtent l="0" t="0" r="0" b="2540"/>
                <wp:docPr id="3"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0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SEXTA - DO REAJUSTE E DA REVISÃO</w:t>
                            </w:r>
                          </w:p>
                        </w:txbxContent>
                      </wps:txbx>
                      <wps:bodyPr rot="0" vert="horz" wrap="square" lIns="91440" tIns="45720" rIns="91440" bIns="45720" anchor="ctr" anchorCtr="0" upright="1">
                        <a:noAutofit/>
                      </wps:bodyPr>
                    </wps:wsp>
                  </a:graphicData>
                </a:graphic>
              </wp:inline>
            </w:drawing>
          </mc:Choice>
          <mc:Fallback>
            <w:pict>
              <v:rect w14:anchorId="0E0F2401" id="_x0000_s1032" style="width:326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SEXTA - DO REAJUSTE E DA REVISÃO</w:t>
                      </w:r>
                    </w:p>
                  </w:txbxContent>
                </v:textbox>
                <w10:anchorlock/>
              </v:rect>
            </w:pict>
          </mc:Fallback>
        </mc:AlternateContent>
      </w:r>
    </w:p>
    <w:p w:rsidR="00732F44" w:rsidRPr="00732F44" w:rsidRDefault="00732F44" w:rsidP="006A242E">
      <w:pPr>
        <w:jc w:val="both"/>
        <w:rPr>
          <w:rFonts w:cstheme="minorHAnsi"/>
          <w:bCs/>
        </w:rPr>
      </w:pPr>
      <w:r w:rsidRPr="00732F44">
        <w:rPr>
          <w:rFonts w:cstheme="minorHAnsi"/>
          <w:b/>
        </w:rPr>
        <w:t>PARÁGRAFO PRIMEIRO</w:t>
      </w:r>
      <w:r w:rsidRPr="00732F44">
        <w:rPr>
          <w:rFonts w:cstheme="minorHAnsi"/>
        </w:rPr>
        <w:t>: Os preços contratados são fixos e irreajustáveis no prazo de um ano, contado da data de elaboração do orçamento estimado, ocorrida em __/__/__ (DD/MM/AAAA).</w:t>
      </w:r>
    </w:p>
    <w:p w:rsidR="00732F44" w:rsidRPr="00732F44" w:rsidRDefault="00732F44" w:rsidP="006A242E">
      <w:pPr>
        <w:jc w:val="both"/>
        <w:rPr>
          <w:rFonts w:cstheme="minorHAnsi"/>
        </w:rPr>
      </w:pPr>
      <w:r w:rsidRPr="00732F44">
        <w:rPr>
          <w:rFonts w:cstheme="minorHAnsi"/>
          <w:b/>
        </w:rPr>
        <w:t>PARÁGRAFO SEGUNDO</w:t>
      </w:r>
      <w:r w:rsidRPr="00732F44">
        <w:rPr>
          <w:rFonts w:cstheme="minorHAnsi"/>
        </w:rPr>
        <w:t xml:space="preserve">: O preço do </w:t>
      </w:r>
      <w:r w:rsidRPr="00732F44">
        <w:rPr>
          <w:rFonts w:cstheme="minorHAnsi"/>
          <w:b/>
        </w:rPr>
        <w:t>CONTRATO</w:t>
      </w:r>
      <w:r w:rsidRPr="00732F44">
        <w:rPr>
          <w:rFonts w:cstheme="minorHAnsi"/>
        </w:rPr>
        <w:t xml:space="preserve"> será reajustado em periodicidade anual contada a partir da data de elaboração do orçamento estimado, utilizando-se, para tanto, o Índice Nacional de Preços ao Consumidor Amplo - IPCA, fornecido pelo IBGE, que incidirá exclusivamente em relação às obrigações iniciadas e concluídas após a ocorrência da anualidade, nos termos da Lei Estadual nº 17.555/2021 e do Decreto nº 52.153, de 17 de janeiro de 2022. </w:t>
      </w:r>
    </w:p>
    <w:p w:rsidR="00732F44" w:rsidRPr="00732F44" w:rsidRDefault="00732F44" w:rsidP="006A242E">
      <w:pPr>
        <w:jc w:val="both"/>
        <w:rPr>
          <w:rFonts w:cstheme="minorHAnsi"/>
        </w:rPr>
      </w:pPr>
      <w:r w:rsidRPr="00732F44">
        <w:rPr>
          <w:rFonts w:cstheme="minorHAnsi"/>
          <w:b/>
        </w:rPr>
        <w:t>PARÁGRAFO TERCEIRO</w:t>
      </w:r>
      <w:r w:rsidRPr="00732F44">
        <w:rPr>
          <w:rFonts w:cstheme="minorHAnsi"/>
        </w:rPr>
        <w:t xml:space="preserve">: Na hipótese de eventuais atrasos imputados à </w:t>
      </w:r>
      <w:r w:rsidRPr="00732F44">
        <w:rPr>
          <w:rFonts w:cstheme="minorHAnsi"/>
          <w:b/>
        </w:rPr>
        <w:t>CONTRATADA</w:t>
      </w:r>
      <w:r w:rsidRPr="00732F44">
        <w:rPr>
          <w:rFonts w:cstheme="minorHAnsi"/>
        </w:rPr>
        <w:t>, não incidirá reajuste sobre o saldo de serviços previstos no cronograma físico-financeiro e não executados por culpa exclusiva da contratada.</w:t>
      </w:r>
    </w:p>
    <w:p w:rsidR="00732F44" w:rsidRPr="00732F44" w:rsidRDefault="00732F44" w:rsidP="006A242E">
      <w:pPr>
        <w:jc w:val="both"/>
        <w:rPr>
          <w:rFonts w:cstheme="minorHAnsi"/>
        </w:rPr>
      </w:pPr>
      <w:bookmarkStart w:id="16" w:name="_Hlk128386797"/>
      <w:r w:rsidRPr="00732F44">
        <w:rPr>
          <w:rFonts w:cstheme="minorHAnsi"/>
          <w:b/>
        </w:rPr>
        <w:t xml:space="preserve">PARÁGRAFO QUARTO: </w:t>
      </w:r>
      <w:r w:rsidRPr="00732F44">
        <w:rPr>
          <w:rFonts w:cstheme="minorHAnsi"/>
        </w:rPr>
        <w:t xml:space="preserve">Os pedidos de reajustamento deverão ser analisados e respondidos pela Administração no prazo máximo de até 60 (sessenta) dias, contados a partir da instrução completa do requerimento pela </w:t>
      </w:r>
      <w:r w:rsidRPr="00732F44">
        <w:rPr>
          <w:rFonts w:cstheme="minorHAnsi"/>
          <w:b/>
        </w:rPr>
        <w:t>CONTRATADA</w:t>
      </w:r>
      <w:r w:rsidRPr="00732F44">
        <w:rPr>
          <w:rFonts w:cstheme="minorHAnsi"/>
        </w:rPr>
        <w:t xml:space="preserve">. </w:t>
      </w:r>
    </w:p>
    <w:bookmarkEnd w:id="16"/>
    <w:p w:rsidR="00732F44" w:rsidRPr="00732F44" w:rsidRDefault="00732F44" w:rsidP="006A242E">
      <w:pPr>
        <w:jc w:val="both"/>
        <w:rPr>
          <w:rFonts w:cstheme="minorHAnsi"/>
        </w:rPr>
      </w:pPr>
      <w:r w:rsidRPr="00732F44">
        <w:rPr>
          <w:rFonts w:cstheme="minorHAnsi"/>
          <w:b/>
        </w:rPr>
        <w:t>PARÁGRAFO QUINTO:</w:t>
      </w:r>
      <w:r w:rsidRPr="00732F44">
        <w:rPr>
          <w:rFonts w:cstheme="minorHAnsi"/>
        </w:rPr>
        <w:t xml:space="preserve"> Caso, na data da prorrogação contratual, ainda não tenha sido analisado o pedido de reajuste tempestivamente formulado, deverá ser inserida cláusula no termo aditivo de prorrogação para resguardar o direito futuro ao reajustamento, sob pena de preclusão.</w:t>
      </w:r>
    </w:p>
    <w:p w:rsidR="00732F44" w:rsidRPr="00732F44" w:rsidRDefault="00732F44" w:rsidP="006A242E">
      <w:pPr>
        <w:jc w:val="both"/>
        <w:rPr>
          <w:rFonts w:cstheme="minorHAnsi"/>
        </w:rPr>
      </w:pPr>
      <w:r w:rsidRPr="00732F44">
        <w:rPr>
          <w:rFonts w:cstheme="minorHAnsi"/>
          <w:b/>
        </w:rPr>
        <w:t>PARÁGRAFO SEXTO</w:t>
      </w:r>
      <w:r w:rsidRPr="00732F44">
        <w:rPr>
          <w:rFonts w:cstheme="minorHAnsi"/>
        </w:rPr>
        <w:t xml:space="preserve"> O reajustamento será formalizado mediante apostilamento, exceto se a sua concessão coincidir com a prorrogação contratual, quando poderá ser formalizado por termo aditivo.</w:t>
      </w:r>
    </w:p>
    <w:p w:rsidR="00732F44" w:rsidRPr="00732F44" w:rsidRDefault="00732F44" w:rsidP="006A242E">
      <w:pPr>
        <w:jc w:val="both"/>
        <w:rPr>
          <w:rFonts w:cstheme="minorHAnsi"/>
        </w:rPr>
      </w:pPr>
      <w:r w:rsidRPr="00732F44">
        <w:rPr>
          <w:rFonts w:cstheme="minorHAnsi"/>
          <w:b/>
        </w:rPr>
        <w:t xml:space="preserve">PARÁGRAFO </w:t>
      </w:r>
      <w:bookmarkStart w:id="17" w:name="_Hlk128389060"/>
      <w:r w:rsidRPr="00732F44">
        <w:rPr>
          <w:rFonts w:cstheme="minorHAnsi"/>
          <w:b/>
        </w:rPr>
        <w:t>SÉTIMO:</w:t>
      </w:r>
      <w:r w:rsidRPr="00732F44">
        <w:rPr>
          <w:rFonts w:cstheme="minorHAnsi"/>
        </w:rPr>
        <w:t xml:space="preserve"> </w:t>
      </w:r>
      <w:bookmarkStart w:id="18" w:name="_Hlk129786220"/>
      <w:r w:rsidRPr="00732F44">
        <w:rPr>
          <w:rFonts w:cstheme="minorHAnsi"/>
        </w:rPr>
        <w:t>O direito ao reajustamento poderá ser objeto de renúncia expressa, parcial ou integral, bem como de negociação entre as partes, com vistas a garantir a vantajosidade da manutenção do ajuste para o interesse público, nos termos do art. 6º da Lei Estadual nº 17.555, de 2021.</w:t>
      </w:r>
      <w:bookmarkEnd w:id="18"/>
    </w:p>
    <w:p w:rsidR="00732F44" w:rsidRPr="00732F44" w:rsidRDefault="00732F44" w:rsidP="006A242E">
      <w:pPr>
        <w:jc w:val="both"/>
        <w:rPr>
          <w:rFonts w:cstheme="minorHAnsi"/>
        </w:rPr>
      </w:pPr>
      <w:r w:rsidRPr="00732F44">
        <w:rPr>
          <w:rFonts w:cstheme="minorHAnsi"/>
          <w:b/>
        </w:rPr>
        <w:t>PARÁGRAFO OITAVO:</w:t>
      </w:r>
      <w:r w:rsidRPr="00732F44">
        <w:rPr>
          <w:rFonts w:cstheme="minorHAnsi"/>
        </w:rPr>
        <w:t xml:space="preserve"> Nos reajustes subsequentes ao primeiro, a anualidade será contada a partir da data do fato gerador que deu ensejo ao último reajuste concedido ou objeto de renúncia.</w:t>
      </w:r>
    </w:p>
    <w:p w:rsidR="00732F44" w:rsidRPr="00732F44" w:rsidRDefault="00732F44" w:rsidP="006A242E">
      <w:pPr>
        <w:jc w:val="both"/>
        <w:rPr>
          <w:rFonts w:cstheme="minorHAnsi"/>
        </w:rPr>
      </w:pPr>
      <w:r w:rsidRPr="00732F44">
        <w:rPr>
          <w:rFonts w:cstheme="minorHAnsi"/>
          <w:b/>
        </w:rPr>
        <w:t>PARÁGRAFO NONO</w:t>
      </w:r>
      <w:r w:rsidRPr="00732F44">
        <w:rPr>
          <w:rFonts w:cstheme="minorHAnsi"/>
        </w:rPr>
        <w:t xml:space="preserve">: Será assegurado o restabelecimento do equilíbrio econômico-financeiro inicial do </w:t>
      </w:r>
      <w:r w:rsidRPr="00732F44">
        <w:rPr>
          <w:rFonts w:cstheme="minorHAnsi"/>
          <w:b/>
          <w:bCs/>
        </w:rPr>
        <w:t>CONTRATO</w:t>
      </w:r>
      <w:r w:rsidRPr="00732F44">
        <w:rPr>
          <w:rFonts w:cstheme="minorHAnsi"/>
        </w:rPr>
        <w:t xml:space="preserve"> em caso de força maior, caso fortuito ou fato do príncipe ou em decorrência de fatos imprevisíveis ou previsíveis de consequências incalculáveis, que inviabilizem a execução do </w:t>
      </w:r>
      <w:r w:rsidRPr="00732F44">
        <w:rPr>
          <w:rFonts w:cstheme="minorHAnsi"/>
          <w:b/>
          <w:bCs/>
        </w:rPr>
        <w:t>CONTRATO</w:t>
      </w:r>
      <w:r w:rsidRPr="00732F44">
        <w:rPr>
          <w:rFonts w:cstheme="minorHAnsi"/>
        </w:rPr>
        <w:t xml:space="preserve"> tal como pactuado, respeitada, em qualquer caso, a repartição objetiva de risco estabelecida no </w:t>
      </w:r>
      <w:r w:rsidRPr="00732F44">
        <w:rPr>
          <w:rFonts w:cstheme="minorHAnsi"/>
          <w:b/>
          <w:bCs/>
        </w:rPr>
        <w:t>CONTRATO</w:t>
      </w:r>
      <w:r w:rsidRPr="00732F44">
        <w:rPr>
          <w:rFonts w:cstheme="minorHAnsi"/>
        </w:rPr>
        <w:t xml:space="preserve">. </w:t>
      </w:r>
    </w:p>
    <w:p w:rsidR="00732F44" w:rsidRPr="00732F44" w:rsidRDefault="00732F44" w:rsidP="006A242E">
      <w:pPr>
        <w:jc w:val="both"/>
        <w:rPr>
          <w:rFonts w:cstheme="minorHAnsi"/>
        </w:rPr>
      </w:pPr>
      <w:bookmarkStart w:id="19" w:name="art131p"/>
      <w:bookmarkEnd w:id="19"/>
      <w:r w:rsidRPr="00732F44">
        <w:rPr>
          <w:rFonts w:cstheme="minorHAnsi"/>
          <w:b/>
        </w:rPr>
        <w:t>PARÁGRAFO DÉCIMO:</w:t>
      </w:r>
      <w:r w:rsidRPr="00732F44">
        <w:rPr>
          <w:rFonts w:cstheme="minorHAnsi"/>
        </w:rPr>
        <w:t xml:space="preserve"> O pedido de restabelecimento do equilíbrio econômico-financeiro deverá ser formulado durante a vigência do </w:t>
      </w:r>
      <w:r w:rsidRPr="00732F44">
        <w:rPr>
          <w:rFonts w:cstheme="minorHAnsi"/>
          <w:b/>
          <w:bCs/>
        </w:rPr>
        <w:t>CONTRATO</w:t>
      </w:r>
      <w:r w:rsidRPr="00732F44">
        <w:rPr>
          <w:rFonts w:cstheme="minorHAnsi"/>
        </w:rPr>
        <w:t xml:space="preserve"> e antes de eventual prorrogação, sob pena de preclusão.</w:t>
      </w:r>
    </w:p>
    <w:p w:rsidR="00732F44" w:rsidRPr="00732F44" w:rsidRDefault="00732F44" w:rsidP="006A242E">
      <w:pPr>
        <w:jc w:val="both"/>
        <w:rPr>
          <w:rFonts w:cstheme="minorHAnsi"/>
        </w:rPr>
      </w:pPr>
      <w:r w:rsidRPr="00732F44">
        <w:rPr>
          <w:rFonts w:cstheme="minorHAnsi"/>
          <w:b/>
        </w:rPr>
        <w:t>PARÁGRAFO DÉCIMO PRIMEIRO:</w:t>
      </w:r>
      <w:r w:rsidRPr="00732F44">
        <w:rPr>
          <w:rFonts w:cstheme="minorHAnsi"/>
        </w:rPr>
        <w:t xml:space="preserve"> Os pedidos de restabelecimento do equilíbrio econômico-financeiro do </w:t>
      </w:r>
      <w:r w:rsidRPr="00732F44">
        <w:rPr>
          <w:rFonts w:cstheme="minorHAnsi"/>
          <w:b/>
          <w:bCs/>
        </w:rPr>
        <w:t>CONTRATO</w:t>
      </w:r>
      <w:r w:rsidRPr="00732F44">
        <w:rPr>
          <w:rFonts w:cstheme="minorHAnsi"/>
        </w:rPr>
        <w:t xml:space="preserve"> deverão ser analisados e respondidos pela Administração no prazo máximo de até 90 (noventa) dias, contados a partir da instrução completa do requerimento pela </w:t>
      </w:r>
      <w:r w:rsidRPr="00732F44">
        <w:rPr>
          <w:rFonts w:cstheme="minorHAnsi"/>
          <w:b/>
        </w:rPr>
        <w:t>CONTRATADA</w:t>
      </w:r>
      <w:r w:rsidRPr="00732F44">
        <w:rPr>
          <w:rFonts w:cstheme="minorHAnsi"/>
        </w:rPr>
        <w:t xml:space="preserve">. </w:t>
      </w:r>
    </w:p>
    <w:p w:rsidR="00732F44" w:rsidRPr="00732F44" w:rsidRDefault="00732F44" w:rsidP="006A242E">
      <w:pPr>
        <w:jc w:val="both"/>
        <w:rPr>
          <w:rFonts w:cstheme="minorHAnsi"/>
        </w:rPr>
      </w:pPr>
      <w:r w:rsidRPr="00732F44">
        <w:rPr>
          <w:rFonts w:cstheme="minorHAnsi"/>
          <w:b/>
        </w:rPr>
        <w:t>PARÁGRAFO DÉCIMO SEGUNDO</w:t>
      </w:r>
      <w:r w:rsidRPr="00732F44">
        <w:rPr>
          <w:rFonts w:cstheme="minorHAnsi"/>
        </w:rPr>
        <w:t xml:space="preserve">: A extinção do </w:t>
      </w:r>
      <w:r w:rsidRPr="00732F44">
        <w:rPr>
          <w:rFonts w:cstheme="minorHAnsi"/>
          <w:b/>
          <w:bCs/>
        </w:rPr>
        <w:t>CONTRATO</w:t>
      </w:r>
      <w:r w:rsidRPr="00732F44">
        <w:rPr>
          <w:rFonts w:cstheme="minorHAnsi"/>
        </w:rPr>
        <w:t xml:space="preserve"> não configura óbice para o reconhecimento do direito ao reajuste ou ao restabelecimento do equilíbrio econômico-financeiro </w:t>
      </w:r>
      <w:r w:rsidRPr="00732F44">
        <w:rPr>
          <w:rFonts w:cstheme="minorHAnsi"/>
          <w:b/>
          <w:bCs/>
        </w:rPr>
        <w:t>CONTRATO</w:t>
      </w:r>
      <w:r w:rsidRPr="00732F44">
        <w:rPr>
          <w:rFonts w:cstheme="minorHAnsi"/>
        </w:rPr>
        <w:t>, desde que requeridos tempestivamente, hipóteses em que serão concedidos a título de indenização por meio de Termo de Quitação.</w:t>
      </w:r>
      <w:bookmarkEnd w:id="17"/>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6A5CE496" wp14:editId="08BA3B38">
                <wp:extent cx="4860000" cy="360000"/>
                <wp:effectExtent l="0" t="0" r="0" b="2540"/>
                <wp:docPr id="4"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SÉTIMA – </w:t>
                            </w:r>
                            <w:r w:rsidRPr="00937E28">
                              <w:rPr>
                                <w:rFonts w:ascii="Bahnschrift" w:hAnsi="Bahnschrift" w:cs="Arial"/>
                                <w:b/>
                                <w:bCs/>
                                <w:color w:val="FFFFFF" w:themeColor="background1"/>
                                <w:sz w:val="24"/>
                                <w:szCs w:val="24"/>
                              </w:rPr>
                              <w:t>DAS OBRIGAÇÕES DA CONTRATANTE</w:t>
                            </w:r>
                          </w:p>
                        </w:txbxContent>
                      </wps:txbx>
                      <wps:bodyPr rot="0" vert="horz" wrap="square" lIns="91440" tIns="45720" rIns="91440" bIns="45720" anchor="ctr" anchorCtr="0" upright="1">
                        <a:noAutofit/>
                      </wps:bodyPr>
                    </wps:wsp>
                  </a:graphicData>
                </a:graphic>
              </wp:inline>
            </w:drawing>
          </mc:Choice>
          <mc:Fallback>
            <w:pict>
              <v:rect w14:anchorId="6A5CE496" id="_x0000_s1033" style="width:382.7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SÉTIMA – </w:t>
                      </w:r>
                      <w:r w:rsidRPr="00937E28">
                        <w:rPr>
                          <w:rFonts w:ascii="Bahnschrift" w:hAnsi="Bahnschrift" w:cs="Arial"/>
                          <w:b/>
                          <w:bCs/>
                          <w:color w:val="FFFFFF" w:themeColor="background1"/>
                          <w:sz w:val="24"/>
                          <w:szCs w:val="24"/>
                        </w:rPr>
                        <w:t>DAS OBRIGAÇÕES DA CONTRATANTE</w:t>
                      </w:r>
                    </w:p>
                  </w:txbxContent>
                </v:textbox>
                <w10:anchorlock/>
              </v:rect>
            </w:pict>
          </mc:Fallback>
        </mc:AlternateContent>
      </w:r>
    </w:p>
    <w:p w:rsidR="00732F44" w:rsidRPr="00732F44" w:rsidRDefault="00732F44" w:rsidP="006A242E">
      <w:pPr>
        <w:jc w:val="both"/>
        <w:rPr>
          <w:rFonts w:cstheme="minorHAnsi"/>
        </w:rPr>
      </w:pPr>
    </w:p>
    <w:p w:rsidR="00732F44" w:rsidRPr="00732F44" w:rsidRDefault="00732F44" w:rsidP="006A242E">
      <w:pPr>
        <w:jc w:val="both"/>
        <w:rPr>
          <w:rFonts w:cstheme="minorHAnsi"/>
        </w:rPr>
      </w:pPr>
      <w:r w:rsidRPr="00732F44">
        <w:rPr>
          <w:rFonts w:cstheme="minorHAnsi"/>
          <w:b/>
        </w:rPr>
        <w:t>PARÁGRAFO PRIMEIRO:</w:t>
      </w:r>
      <w:r w:rsidRPr="00732F44">
        <w:rPr>
          <w:rFonts w:cstheme="minorHAnsi"/>
        </w:rPr>
        <w:t xml:space="preserve"> </w:t>
      </w:r>
      <w:bookmarkStart w:id="20" w:name="_Hlk130370000"/>
      <w:r w:rsidRPr="00732F44">
        <w:rPr>
          <w:rFonts w:cstheme="minorHAnsi"/>
        </w:rPr>
        <w:t xml:space="preserve">É dever da </w:t>
      </w:r>
      <w:r w:rsidRPr="00732F44">
        <w:rPr>
          <w:rFonts w:cstheme="minorHAnsi"/>
          <w:b/>
        </w:rPr>
        <w:t xml:space="preserve">CONTRATANTE </w:t>
      </w:r>
      <w:r w:rsidRPr="00732F44">
        <w:rPr>
          <w:rFonts w:cstheme="minorHAnsi"/>
        </w:rPr>
        <w:t xml:space="preserve">exigir o cumprimento de todas as obrigações assumidas pela </w:t>
      </w:r>
      <w:r w:rsidRPr="00732F44">
        <w:rPr>
          <w:rFonts w:cstheme="minorHAnsi"/>
          <w:b/>
        </w:rPr>
        <w:t xml:space="preserve">CONTRATADA, </w:t>
      </w:r>
      <w:r w:rsidRPr="00732F44">
        <w:rPr>
          <w:rFonts w:cstheme="minorHAnsi"/>
        </w:rPr>
        <w:t xml:space="preserve">em especial: </w:t>
      </w:r>
      <w:bookmarkEnd w:id="20"/>
    </w:p>
    <w:p w:rsidR="00732F44" w:rsidRPr="00732F44" w:rsidRDefault="00732F44" w:rsidP="006A242E">
      <w:pPr>
        <w:jc w:val="both"/>
        <w:rPr>
          <w:rFonts w:cstheme="minorHAnsi"/>
        </w:rPr>
      </w:pPr>
      <w:r w:rsidRPr="00732F44">
        <w:rPr>
          <w:rFonts w:cstheme="minorHAnsi"/>
          <w:b/>
        </w:rPr>
        <w:t>I.</w:t>
      </w:r>
      <w:r w:rsidRPr="00732F44">
        <w:rPr>
          <w:rFonts w:cstheme="minorHAnsi"/>
        </w:rPr>
        <w:t xml:space="preserve"> Prestar à </w:t>
      </w:r>
      <w:r w:rsidRPr="00732F44">
        <w:rPr>
          <w:rFonts w:cstheme="minorHAnsi"/>
          <w:b/>
        </w:rPr>
        <w:t>CONTRATADA</w:t>
      </w:r>
      <w:r w:rsidRPr="00732F44">
        <w:rPr>
          <w:rFonts w:cstheme="minorHAnsi"/>
        </w:rPr>
        <w:t xml:space="preserve"> as informações e esclarecimentos que esta vier a solicitar para o desenvolvimento dos trabalhos;</w:t>
      </w:r>
    </w:p>
    <w:p w:rsidR="00732F44" w:rsidRPr="00732F44" w:rsidRDefault="00732F44" w:rsidP="006A242E">
      <w:pPr>
        <w:jc w:val="both"/>
        <w:rPr>
          <w:rFonts w:cstheme="minorHAnsi"/>
        </w:rPr>
      </w:pPr>
      <w:r w:rsidRPr="00732F44">
        <w:rPr>
          <w:rFonts w:cstheme="minorHAnsi"/>
          <w:b/>
          <w:bCs/>
        </w:rPr>
        <w:t>II.</w:t>
      </w:r>
      <w:r w:rsidRPr="00732F44">
        <w:rPr>
          <w:rFonts w:cstheme="minorHAnsi"/>
        </w:rPr>
        <w:t xml:space="preserve"> Expedir ordem de serviço para o início da execução do </w:t>
      </w:r>
      <w:r w:rsidRPr="00732F44">
        <w:rPr>
          <w:rFonts w:cstheme="minorHAnsi"/>
          <w:b/>
        </w:rPr>
        <w:t>CONTRATO</w:t>
      </w:r>
      <w:r w:rsidRPr="00732F44">
        <w:rPr>
          <w:rFonts w:cstheme="minorHAnsi"/>
        </w:rPr>
        <w:t xml:space="preserve">, com a antecedência prevista no Termo de Referência ou, em sua ausência, observando prazo razoável para adoção das medidas iniciais a cargo da </w:t>
      </w:r>
      <w:r w:rsidRPr="00732F44">
        <w:rPr>
          <w:rFonts w:cstheme="minorHAnsi"/>
          <w:b/>
        </w:rPr>
        <w:t>CONTRATADA</w:t>
      </w:r>
      <w:r w:rsidRPr="00732F44">
        <w:rPr>
          <w:rFonts w:cstheme="minorHAnsi"/>
        </w:rPr>
        <w:t>;</w:t>
      </w:r>
    </w:p>
    <w:p w:rsidR="00732F44" w:rsidRPr="00732F44" w:rsidRDefault="00732F44" w:rsidP="006A242E">
      <w:pPr>
        <w:jc w:val="both"/>
        <w:rPr>
          <w:rFonts w:cstheme="minorHAnsi"/>
        </w:rPr>
      </w:pPr>
      <w:r w:rsidRPr="00732F44">
        <w:rPr>
          <w:rFonts w:cstheme="minorHAnsi"/>
          <w:b/>
          <w:bCs/>
        </w:rPr>
        <w:t>III.</w:t>
      </w:r>
      <w:r w:rsidRPr="00732F44">
        <w:rPr>
          <w:rFonts w:cstheme="minorHAnsi"/>
        </w:rPr>
        <w:t xml:space="preserve"> Comunicar, por escrito, à </w:t>
      </w:r>
      <w:r w:rsidRPr="00732F44">
        <w:rPr>
          <w:rFonts w:cstheme="minorHAnsi"/>
          <w:b/>
        </w:rPr>
        <w:t>CONTRATADA</w:t>
      </w:r>
      <w:r w:rsidRPr="00732F44">
        <w:rPr>
          <w:rFonts w:cstheme="minorHAnsi"/>
        </w:rPr>
        <w:t xml:space="preserve"> toda e qualquer ocorrência relacionada com a execução do serviço, inclusive vícios e incorreções, para que sejam corrigidos, no todo ou em parte, às suas expensas;</w:t>
      </w:r>
    </w:p>
    <w:p w:rsidR="00732F44" w:rsidRPr="00732F44" w:rsidRDefault="00732F44" w:rsidP="006A242E">
      <w:pPr>
        <w:jc w:val="both"/>
        <w:rPr>
          <w:rFonts w:cstheme="minorHAnsi"/>
        </w:rPr>
      </w:pPr>
      <w:r w:rsidRPr="00732F44">
        <w:rPr>
          <w:rFonts w:cstheme="minorHAnsi"/>
          <w:b/>
          <w:bCs/>
        </w:rPr>
        <w:t>IV.</w:t>
      </w:r>
      <w:r w:rsidRPr="00732F44">
        <w:rPr>
          <w:rFonts w:cstheme="minorHAnsi"/>
        </w:rPr>
        <w:t xml:space="preserve"> Acompanhar e fiscalizar a execução do </w:t>
      </w:r>
      <w:r w:rsidRPr="00732F44">
        <w:rPr>
          <w:rFonts w:cstheme="minorHAnsi"/>
          <w:b/>
          <w:bCs/>
        </w:rPr>
        <w:t>CONTRATO</w:t>
      </w:r>
      <w:r w:rsidRPr="00732F44">
        <w:rPr>
          <w:rFonts w:cstheme="minorHAnsi"/>
        </w:rPr>
        <w:t>, através de fiscal especialmente designado para este fim;</w:t>
      </w:r>
    </w:p>
    <w:p w:rsidR="00732F44" w:rsidRPr="00732F44" w:rsidRDefault="00732F44" w:rsidP="006A242E">
      <w:pPr>
        <w:jc w:val="both"/>
        <w:rPr>
          <w:rFonts w:cstheme="minorHAnsi"/>
        </w:rPr>
      </w:pPr>
      <w:r w:rsidRPr="00732F44">
        <w:rPr>
          <w:rFonts w:cstheme="minorHAnsi"/>
          <w:b/>
          <w:bCs/>
        </w:rPr>
        <w:t>V.</w:t>
      </w:r>
      <w:r w:rsidRPr="00732F44">
        <w:rPr>
          <w:rFonts w:cstheme="minorHAnsi"/>
        </w:rPr>
        <w:t xml:space="preserve"> Indicar, formalmente, o gestor do </w:t>
      </w:r>
      <w:r w:rsidRPr="00732F44">
        <w:rPr>
          <w:rFonts w:cstheme="minorHAnsi"/>
          <w:b/>
          <w:bCs/>
        </w:rPr>
        <w:t>CONTRATO</w:t>
      </w:r>
      <w:r w:rsidRPr="00732F44">
        <w:rPr>
          <w:rFonts w:cstheme="minorHAnsi"/>
        </w:rPr>
        <w:t xml:space="preserve"> para acompanhamento da execução contratual, utilizando-se dos procedimentos de acompanhamento da execução dos serviços, conforme previsto no Termo de Referência e neste instrumento;</w:t>
      </w:r>
    </w:p>
    <w:p w:rsidR="00732F44" w:rsidRPr="00732F44" w:rsidRDefault="00732F44" w:rsidP="006A242E">
      <w:pPr>
        <w:jc w:val="both"/>
        <w:rPr>
          <w:rFonts w:cstheme="minorHAnsi"/>
        </w:rPr>
      </w:pPr>
      <w:r w:rsidRPr="00732F44">
        <w:rPr>
          <w:rFonts w:cstheme="minorHAnsi"/>
          <w:b/>
          <w:bCs/>
        </w:rPr>
        <w:t>VI.</w:t>
      </w:r>
      <w:r w:rsidRPr="00732F44">
        <w:rPr>
          <w:rFonts w:cstheme="minorHAnsi"/>
        </w:rPr>
        <w:t xml:space="preserve"> Encaminhar à </w:t>
      </w:r>
      <w:r w:rsidRPr="00732F44">
        <w:rPr>
          <w:rFonts w:cstheme="minorHAnsi"/>
          <w:b/>
        </w:rPr>
        <w:t xml:space="preserve">CONTRATADA </w:t>
      </w:r>
      <w:r w:rsidRPr="00732F44">
        <w:rPr>
          <w:rFonts w:cstheme="minorHAnsi"/>
        </w:rPr>
        <w:t xml:space="preserve">os relatórios de acompanhamento da execução dos serviços, devidamente elaborados e assinados pelo fiscal do </w:t>
      </w:r>
      <w:r w:rsidRPr="00732F44">
        <w:rPr>
          <w:rFonts w:cstheme="minorHAnsi"/>
          <w:b/>
          <w:bCs/>
        </w:rPr>
        <w:t>CONTRATO</w:t>
      </w:r>
      <w:r w:rsidRPr="00732F44">
        <w:rPr>
          <w:rFonts w:cstheme="minorHAnsi"/>
        </w:rPr>
        <w:t>, com os registros de eventuais falhas verificadas e das medidas corretivas necessárias;</w:t>
      </w:r>
    </w:p>
    <w:p w:rsidR="00732F44" w:rsidRPr="00732F44" w:rsidRDefault="00732F44" w:rsidP="006A242E">
      <w:pPr>
        <w:jc w:val="both"/>
        <w:rPr>
          <w:rFonts w:cstheme="minorHAnsi"/>
        </w:rPr>
      </w:pPr>
      <w:r w:rsidRPr="00732F44">
        <w:rPr>
          <w:rFonts w:cstheme="minorHAnsi"/>
          <w:b/>
          <w:bCs/>
        </w:rPr>
        <w:t>VII.</w:t>
      </w:r>
      <w:r w:rsidRPr="00732F44">
        <w:rPr>
          <w:rFonts w:cstheme="minorHAnsi"/>
        </w:rPr>
        <w:t xml:space="preserve"> Analisar e atestar as Faturas e Notas Fiscais emitidas e efetuar os respectivos pagamentos nas condições e nos prazos estabelecidos.</w:t>
      </w:r>
    </w:p>
    <w:p w:rsidR="00732F44" w:rsidRPr="00732F44" w:rsidRDefault="00732F44" w:rsidP="006A242E">
      <w:pPr>
        <w:jc w:val="both"/>
        <w:rPr>
          <w:rFonts w:cstheme="minorHAnsi"/>
        </w:rPr>
      </w:pPr>
      <w:r w:rsidRPr="00732F44">
        <w:rPr>
          <w:rFonts w:cstheme="minorHAnsi"/>
          <w:b/>
          <w:bCs/>
        </w:rPr>
        <w:t>VIII.</w:t>
      </w:r>
      <w:r w:rsidRPr="00732F44">
        <w:rPr>
          <w:rFonts w:cstheme="minorHAnsi"/>
        </w:rPr>
        <w:t xml:space="preserve"> Liberar o pagamento da parcela incontroversa da execução do objeto contratado, </w:t>
      </w:r>
      <w:r w:rsidRPr="00732F44">
        <w:rPr>
          <w:rFonts w:cstheme="minorHAnsi"/>
          <w:bCs/>
        </w:rPr>
        <w:t>quando houver controvérsia sobre a dimensão, qualidade e quantidade do objeto executado.</w:t>
      </w:r>
    </w:p>
    <w:p w:rsidR="00732F44" w:rsidRPr="00732F44" w:rsidRDefault="00732F44" w:rsidP="006A242E">
      <w:pPr>
        <w:jc w:val="both"/>
        <w:rPr>
          <w:rFonts w:cstheme="minorHAnsi"/>
        </w:rPr>
      </w:pPr>
      <w:r w:rsidRPr="00732F44">
        <w:rPr>
          <w:rFonts w:cstheme="minorHAnsi"/>
          <w:b/>
          <w:bCs/>
        </w:rPr>
        <w:t>IX.</w:t>
      </w:r>
      <w:r w:rsidRPr="00732F44">
        <w:rPr>
          <w:rFonts w:cstheme="minorHAnsi"/>
        </w:rPr>
        <w:t xml:space="preserve"> Aplicar as sanções previstas na lei e neste </w:t>
      </w:r>
      <w:r w:rsidRPr="00732F44">
        <w:rPr>
          <w:rFonts w:cstheme="minorHAnsi"/>
          <w:b/>
          <w:bCs/>
        </w:rPr>
        <w:t>CONTRATO</w:t>
      </w:r>
      <w:r w:rsidRPr="00732F44">
        <w:rPr>
          <w:rFonts w:cstheme="minorHAnsi"/>
        </w:rPr>
        <w:t xml:space="preserve">; </w:t>
      </w:r>
    </w:p>
    <w:p w:rsidR="00732F44" w:rsidRPr="00732F44" w:rsidRDefault="00732F44" w:rsidP="006A242E">
      <w:pPr>
        <w:jc w:val="both"/>
        <w:rPr>
          <w:rFonts w:cstheme="minorHAnsi"/>
        </w:rPr>
      </w:pPr>
      <w:r w:rsidRPr="00732F44">
        <w:rPr>
          <w:rFonts w:cstheme="minorHAnsi"/>
          <w:b/>
          <w:bCs/>
        </w:rPr>
        <w:t>X.</w:t>
      </w:r>
      <w:r w:rsidRPr="00732F44">
        <w:rPr>
          <w:rFonts w:cstheme="minorHAnsi"/>
        </w:rPr>
        <w:t xml:space="preserve"> Notificar os emitentes das garantias quanto ao início de processo administrativo para apuração de descumprimento de cláusulas contratuais;</w:t>
      </w:r>
    </w:p>
    <w:p w:rsidR="00732F44" w:rsidRPr="00732F44" w:rsidRDefault="00732F44" w:rsidP="006A242E">
      <w:pPr>
        <w:jc w:val="both"/>
        <w:rPr>
          <w:rFonts w:cstheme="minorHAnsi"/>
        </w:rPr>
      </w:pPr>
      <w:r w:rsidRPr="00732F44">
        <w:rPr>
          <w:rFonts w:cstheme="minorHAnsi"/>
          <w:b/>
          <w:bCs/>
        </w:rPr>
        <w:t>XI.</w:t>
      </w:r>
      <w:r w:rsidRPr="00732F44">
        <w:rPr>
          <w:rFonts w:cstheme="minorHAnsi"/>
        </w:rPr>
        <w:t xml:space="preserve"> Proferir, no prazo de 30 (trinta) dias a contar da data do protocolo do requerimento, admitida a prorrogação motivada desse prazo por igual período, decisão explícita sobre todas as solicitações e reclamações relacionadas à execução do presente </w:t>
      </w:r>
      <w:r w:rsidRPr="00732F44">
        <w:rPr>
          <w:rFonts w:cstheme="minorHAnsi"/>
          <w:b/>
          <w:bCs/>
        </w:rPr>
        <w:t>CONTRATO</w:t>
      </w:r>
      <w:r w:rsidRPr="00732F44">
        <w:rPr>
          <w:rFonts w:cstheme="minorHAnsi"/>
        </w:rPr>
        <w:t>, ressalvados os requerimentos manifestamente impertinentes, meramente protelatórios ou de nenhum interesse para a boa execução do ajuste.</w:t>
      </w:r>
    </w:p>
    <w:p w:rsidR="00732F44" w:rsidRPr="00732F44" w:rsidRDefault="00732F44" w:rsidP="006A242E">
      <w:pPr>
        <w:jc w:val="both"/>
        <w:rPr>
          <w:rFonts w:cstheme="minorHAnsi"/>
        </w:rPr>
      </w:pPr>
      <w:r w:rsidRPr="00732F44">
        <w:rPr>
          <w:rFonts w:cstheme="minorHAnsi"/>
          <w:b/>
          <w:bCs/>
        </w:rPr>
        <w:t>XII.</w:t>
      </w:r>
      <w:r w:rsidRPr="00732F44">
        <w:rPr>
          <w:rFonts w:cstheme="minorHAnsi"/>
        </w:rPr>
        <w:t xml:space="preserve"> Responder a eventuais pedidos de reajustamento no prazo máximo de 60 (sessenta) dias e aos pedidos de restabelecimento do equilíbrio econômico-financeiro no prazo máximo de 90 (noventa) dias, contados a partir da instrução completa do requerimento.</w:t>
      </w:r>
    </w:p>
    <w:p w:rsidR="00732F44" w:rsidRPr="00732F44" w:rsidRDefault="00732F44" w:rsidP="006A242E">
      <w:pPr>
        <w:jc w:val="both"/>
        <w:rPr>
          <w:rFonts w:cstheme="minorHAnsi"/>
        </w:rPr>
      </w:pPr>
      <w:r w:rsidRPr="00732F44">
        <w:rPr>
          <w:rFonts w:cstheme="minorHAnsi"/>
          <w:b/>
        </w:rPr>
        <w:t>XIII.</w:t>
      </w:r>
      <w:r w:rsidRPr="00732F44">
        <w:rPr>
          <w:rFonts w:cstheme="minorHAnsi"/>
          <w:bCs/>
        </w:rPr>
        <w:t xml:space="preserve"> Cumprir a Lei nº 13.709, de 14 de agosto de 2018 (LGPD), quanto a todos os dados pessoais a que tenha acesso em razão do certame ou do contrato administrativo, independentemente de declaração ou de aceitação expressa.</w:t>
      </w:r>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6B7E75F5" wp14:editId="6D80350F">
                <wp:extent cx="4762500" cy="360000"/>
                <wp:effectExtent l="0" t="0" r="0" b="2540"/>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OITAVA – </w:t>
                            </w:r>
                            <w:r w:rsidRPr="00CB3381">
                              <w:rPr>
                                <w:rFonts w:ascii="Bahnschrift" w:hAnsi="Bahnschrift" w:cs="Arial"/>
                                <w:b/>
                                <w:bCs/>
                                <w:color w:val="FFFFFF" w:themeColor="background1"/>
                                <w:sz w:val="24"/>
                                <w:szCs w:val="24"/>
                              </w:rPr>
                              <w:t>DAS OBRIGAÇÕES DA CONTRATADA</w:t>
                            </w:r>
                          </w:p>
                        </w:txbxContent>
                      </wps:txbx>
                      <wps:bodyPr rot="0" vert="horz" wrap="square" lIns="91440" tIns="45720" rIns="91440" bIns="45720" anchor="ctr" anchorCtr="0" upright="1">
                        <a:noAutofit/>
                      </wps:bodyPr>
                    </wps:wsp>
                  </a:graphicData>
                </a:graphic>
              </wp:inline>
            </w:drawing>
          </mc:Choice>
          <mc:Fallback>
            <w:pict>
              <v:rect w14:anchorId="6B7E75F5" id="_x0000_s1034" style="width:3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OITAVA – </w:t>
                      </w:r>
                      <w:r w:rsidRPr="00CB3381">
                        <w:rPr>
                          <w:rFonts w:ascii="Bahnschrift" w:hAnsi="Bahnschrift" w:cs="Arial"/>
                          <w:b/>
                          <w:bCs/>
                          <w:color w:val="FFFFFF" w:themeColor="background1"/>
                          <w:sz w:val="24"/>
                          <w:szCs w:val="24"/>
                        </w:rPr>
                        <w:t>DAS OBRIGAÇÕES DA CONTRATADA</w:t>
                      </w:r>
                    </w:p>
                  </w:txbxContent>
                </v:textbox>
                <w10:anchorlock/>
              </v:rect>
            </w:pict>
          </mc:Fallback>
        </mc:AlternateContent>
      </w:r>
    </w:p>
    <w:p w:rsidR="00732F44" w:rsidRPr="00732F44" w:rsidRDefault="00732F44" w:rsidP="006A242E">
      <w:pPr>
        <w:jc w:val="both"/>
        <w:rPr>
          <w:rFonts w:cstheme="minorHAnsi"/>
        </w:rPr>
      </w:pPr>
      <w:r w:rsidRPr="00732F44">
        <w:rPr>
          <w:rFonts w:cstheme="minorHAnsi"/>
          <w:b/>
        </w:rPr>
        <w:t xml:space="preserve">PARÁGRAFO PRIMEIRO: </w:t>
      </w:r>
      <w:r w:rsidRPr="00732F44">
        <w:rPr>
          <w:rFonts w:cstheme="minorHAnsi"/>
        </w:rPr>
        <w:t xml:space="preserve">Deve a </w:t>
      </w:r>
      <w:r w:rsidRPr="00732F44">
        <w:rPr>
          <w:rFonts w:cstheme="minorHAnsi"/>
          <w:b/>
        </w:rPr>
        <w:t xml:space="preserve">CONTRATADA </w:t>
      </w:r>
      <w:r w:rsidRPr="00732F44">
        <w:rPr>
          <w:rFonts w:cstheme="minorHAnsi"/>
        </w:rPr>
        <w:t xml:space="preserve">cumprir todas as obrigações estipuladas neste </w:t>
      </w:r>
      <w:r w:rsidRPr="00732F44">
        <w:rPr>
          <w:rFonts w:cstheme="minorHAnsi"/>
          <w:b/>
          <w:bCs/>
        </w:rPr>
        <w:t>CONTRATO</w:t>
      </w:r>
      <w:r w:rsidRPr="00732F44">
        <w:rPr>
          <w:rFonts w:cstheme="minorHAnsi"/>
        </w:rPr>
        <w:t xml:space="preserve"> e respectivos anexos, assumindo como exclusivamente seus os riscos e as despesas decorrentes da boa e perfeita execução do objeto, em especial:</w:t>
      </w:r>
      <w:bookmarkStart w:id="21" w:name="_Hlk38893001"/>
      <w:r w:rsidRPr="00732F44">
        <w:rPr>
          <w:rFonts w:cstheme="minorHAnsi"/>
        </w:rPr>
        <w:t xml:space="preserve"> </w:t>
      </w:r>
    </w:p>
    <w:p w:rsidR="00732F44" w:rsidRPr="00732F44" w:rsidRDefault="00732F44" w:rsidP="006A242E">
      <w:pPr>
        <w:jc w:val="both"/>
        <w:rPr>
          <w:rFonts w:cstheme="minorHAnsi"/>
        </w:rPr>
      </w:pPr>
      <w:r w:rsidRPr="00732F44">
        <w:rPr>
          <w:rFonts w:cstheme="minorHAnsi"/>
          <w:b/>
          <w:bCs/>
        </w:rPr>
        <w:t>I.</w:t>
      </w:r>
      <w:r w:rsidRPr="00732F44">
        <w:rPr>
          <w:rFonts w:cstheme="minorHAnsi"/>
        </w:rPr>
        <w:t xml:space="preserve"> Prestar os serviços dentro dos parâmetros e rotinas estabelecidos, fornecendo todos os materiais, equipamentos, ferramentas e utensílios, na quantidade, qualidade e tecnologia demandadas, de acordo com as especificações indicadas no Termo de Referência; </w:t>
      </w:r>
    </w:p>
    <w:p w:rsidR="00732F44" w:rsidRPr="00732F44" w:rsidRDefault="00732F44" w:rsidP="006A242E">
      <w:pPr>
        <w:jc w:val="both"/>
        <w:rPr>
          <w:rFonts w:cstheme="minorHAnsi"/>
        </w:rPr>
      </w:pPr>
      <w:r w:rsidRPr="00732F44">
        <w:rPr>
          <w:rFonts w:cstheme="minorHAnsi"/>
          <w:b/>
          <w:bCs/>
        </w:rPr>
        <w:t>II.</w:t>
      </w:r>
      <w:r w:rsidRPr="00732F44">
        <w:rPr>
          <w:rFonts w:cstheme="minorHAnsi"/>
        </w:rPr>
        <w:t xml:space="preserve"> Cumprir o cronograma de execução do </w:t>
      </w:r>
      <w:r w:rsidRPr="00732F44">
        <w:rPr>
          <w:rFonts w:cstheme="minorHAnsi"/>
          <w:b/>
        </w:rPr>
        <w:t>CONTRATO</w:t>
      </w:r>
      <w:r w:rsidRPr="00732F44">
        <w:rPr>
          <w:rFonts w:cstheme="minorHAnsi"/>
        </w:rPr>
        <w:t>;</w:t>
      </w:r>
    </w:p>
    <w:p w:rsidR="00732F44" w:rsidRPr="00732F44" w:rsidRDefault="00732F44" w:rsidP="006A242E">
      <w:pPr>
        <w:jc w:val="both"/>
        <w:rPr>
          <w:rFonts w:cstheme="minorHAnsi"/>
        </w:rPr>
      </w:pPr>
      <w:r w:rsidRPr="00732F44">
        <w:rPr>
          <w:rFonts w:cstheme="minorHAnsi"/>
          <w:b/>
          <w:bCs/>
        </w:rPr>
        <w:t>III.</w:t>
      </w:r>
      <w:r w:rsidRPr="00732F44">
        <w:rPr>
          <w:rFonts w:cstheme="minorHAnsi"/>
        </w:rPr>
        <w:t xml:space="preserve"> Reparar, corrigir, complementar ou substituir, às suas expensas, no todo ou em parte, conforme o caso, no prazo de até 05 (cinco) dias úteis contado da respectiva notificação, ou no prazo fixado pelo fiscal do </w:t>
      </w:r>
      <w:r w:rsidRPr="00732F44">
        <w:rPr>
          <w:rFonts w:cstheme="minorHAnsi"/>
          <w:b/>
        </w:rPr>
        <w:t>CONTRATO</w:t>
      </w:r>
      <w:r w:rsidRPr="00732F44">
        <w:rPr>
          <w:rFonts w:cstheme="minorHAnsi"/>
        </w:rPr>
        <w:t>, os serviços nos quais se verificarem vícios, defeitos ou incorreções resultantes da execução ou dos materiais empregados;</w:t>
      </w:r>
    </w:p>
    <w:p w:rsidR="00732F44" w:rsidRPr="00732F44" w:rsidRDefault="00732F44" w:rsidP="006A242E">
      <w:pPr>
        <w:jc w:val="both"/>
        <w:rPr>
          <w:rFonts w:cstheme="minorHAnsi"/>
        </w:rPr>
      </w:pPr>
      <w:r w:rsidRPr="00732F44">
        <w:rPr>
          <w:rFonts w:cstheme="minorHAnsi"/>
          <w:b/>
          <w:bCs/>
        </w:rPr>
        <w:t>IV.</w:t>
      </w:r>
      <w:r w:rsidRPr="00732F44">
        <w:rPr>
          <w:rFonts w:cstheme="minorHAnsi"/>
        </w:rPr>
        <w:t xml:space="preserve"> Submeter, por escrito, para análise e aprovação prévia da </w:t>
      </w:r>
      <w:r w:rsidRPr="00732F44">
        <w:rPr>
          <w:rFonts w:cstheme="minorHAnsi"/>
          <w:b/>
        </w:rPr>
        <w:t>CONTRATANTE</w:t>
      </w:r>
      <w:r w:rsidRPr="00732F44">
        <w:rPr>
          <w:rFonts w:cstheme="minorHAnsi"/>
        </w:rPr>
        <w:t>, quaisquer mudanças nos métodos executivos que fujam às especificações do TR, do memorial descritivo ou instrumento congênere;</w:t>
      </w:r>
    </w:p>
    <w:p w:rsidR="00732F44" w:rsidRPr="00732F44" w:rsidRDefault="00732F44" w:rsidP="006A242E">
      <w:pPr>
        <w:jc w:val="both"/>
        <w:rPr>
          <w:rFonts w:cstheme="minorHAnsi"/>
        </w:rPr>
      </w:pPr>
      <w:r w:rsidRPr="00732F44">
        <w:rPr>
          <w:rFonts w:cstheme="minorHAnsi"/>
          <w:b/>
          <w:bCs/>
        </w:rPr>
        <w:t>V.</w:t>
      </w:r>
      <w:r w:rsidRPr="00732F44">
        <w:rPr>
          <w:rFonts w:cstheme="minorHAnsi"/>
        </w:rPr>
        <w:t xml:space="preserve"> Designar preposto que tenha poder para resolução de possíveis ocorrências durante a execução contratual, o qual deverá disponibilizar endereço de e-mail válido e número de telefone móvel que permita contato imediato com o fiscal do </w:t>
      </w:r>
      <w:r w:rsidRPr="00732F44">
        <w:rPr>
          <w:rFonts w:cstheme="minorHAnsi"/>
          <w:b/>
        </w:rPr>
        <w:t>CONTRATO</w:t>
      </w:r>
      <w:r w:rsidRPr="00732F44">
        <w:rPr>
          <w:rFonts w:cstheme="minorHAnsi"/>
        </w:rPr>
        <w:t xml:space="preserve"> de forma permanente;</w:t>
      </w:r>
    </w:p>
    <w:p w:rsidR="00732F44" w:rsidRPr="00732F44" w:rsidRDefault="00732F44" w:rsidP="006A242E">
      <w:pPr>
        <w:jc w:val="both"/>
        <w:rPr>
          <w:rFonts w:cstheme="minorHAnsi"/>
        </w:rPr>
      </w:pPr>
      <w:r w:rsidRPr="00732F44">
        <w:rPr>
          <w:rFonts w:cstheme="minorHAnsi"/>
          <w:b/>
          <w:bCs/>
        </w:rPr>
        <w:t>VI.</w:t>
      </w:r>
      <w:r w:rsidRPr="00732F44">
        <w:rPr>
          <w:rFonts w:cstheme="minorHAnsi"/>
        </w:rPr>
        <w:t xml:space="preserve"> Substituir o preposto designado se houver recusa motivada da </w:t>
      </w:r>
      <w:r w:rsidRPr="00732F44">
        <w:rPr>
          <w:rFonts w:cstheme="minorHAnsi"/>
          <w:b/>
        </w:rPr>
        <w:t>CONTRATANTE</w:t>
      </w:r>
      <w:r w:rsidRPr="00732F44">
        <w:rPr>
          <w:rFonts w:cstheme="minorHAnsi"/>
        </w:rPr>
        <w:t xml:space="preserve"> quanto à anterior indicação; </w:t>
      </w:r>
    </w:p>
    <w:p w:rsidR="00732F44" w:rsidRPr="00732F44" w:rsidRDefault="00732F44" w:rsidP="006A242E">
      <w:pPr>
        <w:jc w:val="both"/>
        <w:rPr>
          <w:rFonts w:cstheme="minorHAnsi"/>
        </w:rPr>
      </w:pPr>
      <w:r w:rsidRPr="00732F44">
        <w:rPr>
          <w:rFonts w:cstheme="minorHAnsi"/>
          <w:b/>
          <w:bCs/>
        </w:rPr>
        <w:t>VII.</w:t>
      </w:r>
      <w:r w:rsidRPr="00732F44">
        <w:rPr>
          <w:rFonts w:cstheme="minorHAnsi"/>
        </w:rPr>
        <w:t xml:space="preserve"> Atender às determinações regulares do fiscal do </w:t>
      </w:r>
      <w:r w:rsidRPr="00732F44">
        <w:rPr>
          <w:rFonts w:cstheme="minorHAnsi"/>
          <w:b/>
        </w:rPr>
        <w:t>CONTRATO</w:t>
      </w:r>
      <w:r w:rsidRPr="00732F44">
        <w:rPr>
          <w:rFonts w:cstheme="minorHAnsi"/>
        </w:rPr>
        <w:t xml:space="preserve"> ou autoridade superior, prestando todos os esclarecimentos solicitados e atendendo prontamente às solicitações e reclamações formuladas;</w:t>
      </w:r>
    </w:p>
    <w:p w:rsidR="00732F44" w:rsidRPr="00732F44" w:rsidRDefault="00732F44" w:rsidP="006A242E">
      <w:pPr>
        <w:jc w:val="both"/>
        <w:rPr>
          <w:rFonts w:cstheme="minorHAnsi"/>
        </w:rPr>
      </w:pPr>
      <w:r w:rsidRPr="00732F44">
        <w:rPr>
          <w:rFonts w:cstheme="minorHAnsi"/>
          <w:b/>
          <w:bCs/>
        </w:rPr>
        <w:t>VIII.</w:t>
      </w:r>
      <w:r w:rsidRPr="00732F44">
        <w:rPr>
          <w:rFonts w:cstheme="minorHAnsi"/>
        </w:rPr>
        <w:t xml:space="preserve"> Relatar ao fiscal do </w:t>
      </w:r>
      <w:r w:rsidRPr="00732F44">
        <w:rPr>
          <w:rFonts w:cstheme="minorHAnsi"/>
          <w:b/>
        </w:rPr>
        <w:t>CONTRATO</w:t>
      </w:r>
      <w:r w:rsidRPr="00732F44">
        <w:rPr>
          <w:rFonts w:cstheme="minorHAnsi"/>
        </w:rPr>
        <w:t>, por escrito, toda e qualquer ocorrência anormal afeta à prestação dos serviços;</w:t>
      </w:r>
    </w:p>
    <w:p w:rsidR="00732F44" w:rsidRPr="00732F44" w:rsidRDefault="00732F44" w:rsidP="006A242E">
      <w:pPr>
        <w:jc w:val="both"/>
        <w:rPr>
          <w:rFonts w:cstheme="minorHAnsi"/>
        </w:rPr>
      </w:pPr>
      <w:r w:rsidRPr="00732F44">
        <w:rPr>
          <w:rFonts w:cstheme="minorHAnsi"/>
          <w:b/>
          <w:bCs/>
        </w:rPr>
        <w:t>IX.</w:t>
      </w:r>
      <w:r w:rsidRPr="00732F44">
        <w:rPr>
          <w:rFonts w:cstheme="minorHAnsi"/>
        </w:rPr>
        <w:t xml:space="preserve"> Comunicar à </w:t>
      </w:r>
      <w:r w:rsidRPr="00732F44">
        <w:rPr>
          <w:rFonts w:cstheme="minorHAnsi"/>
          <w:b/>
        </w:rPr>
        <w:t>CONTRATANTE</w:t>
      </w:r>
      <w:r w:rsidRPr="00732F44">
        <w:rPr>
          <w:rFonts w:cstheme="minorHAnsi"/>
        </w:rPr>
        <w:t>, no prazo máximo de 05 (cinco) dias úteis, qualquer alteração no Contrato Social ou no endereço comercial;</w:t>
      </w:r>
    </w:p>
    <w:p w:rsidR="00732F44" w:rsidRPr="00732F44" w:rsidRDefault="00732F44" w:rsidP="006A242E">
      <w:pPr>
        <w:jc w:val="both"/>
        <w:rPr>
          <w:rFonts w:cstheme="minorHAnsi"/>
        </w:rPr>
      </w:pPr>
      <w:r w:rsidRPr="00732F44">
        <w:rPr>
          <w:rFonts w:cstheme="minorHAnsi"/>
          <w:b/>
          <w:bCs/>
        </w:rPr>
        <w:t>X.</w:t>
      </w:r>
      <w:r w:rsidRPr="00732F44">
        <w:rPr>
          <w:rFonts w:cstheme="minorHAnsi"/>
        </w:rPr>
        <w:t xml:space="preserve"> Promover a guarda, manutenção e vigilância de materiais, ferramentas, e tudo o que for necessário à execução do objeto, durante a vigência do </w:t>
      </w:r>
      <w:r w:rsidRPr="00732F44">
        <w:rPr>
          <w:rFonts w:cstheme="minorHAnsi"/>
          <w:b/>
          <w:bCs/>
        </w:rPr>
        <w:t>CONTRATO;</w:t>
      </w:r>
    </w:p>
    <w:p w:rsidR="00732F44" w:rsidRPr="00732F44" w:rsidRDefault="00732F44" w:rsidP="006A242E">
      <w:pPr>
        <w:jc w:val="both"/>
        <w:rPr>
          <w:rFonts w:cstheme="minorHAnsi"/>
        </w:rPr>
      </w:pPr>
      <w:bookmarkStart w:id="22" w:name="_Hlk130373684"/>
      <w:r w:rsidRPr="00732F44">
        <w:rPr>
          <w:rFonts w:cstheme="minorHAnsi"/>
          <w:b/>
          <w:bCs/>
        </w:rPr>
        <w:t>XI.</w:t>
      </w:r>
      <w:r w:rsidRPr="00732F44">
        <w:rPr>
          <w:rFonts w:cstheme="minorHAnsi"/>
        </w:rPr>
        <w:t xml:space="preserve"> Comprovar, conforme o caso, no início da execução contratual e sempre que solicitado pelo fiscal, a reserva de cargos prevista em lei para pessoa com deficiência, para reabilitado da Previdência Social ou para aprendiz, durante toda a vigência do </w:t>
      </w:r>
      <w:r w:rsidRPr="00732F44">
        <w:rPr>
          <w:rFonts w:cstheme="minorHAnsi"/>
          <w:b/>
        </w:rPr>
        <w:t>CONTRATO</w:t>
      </w:r>
      <w:r w:rsidRPr="00732F44">
        <w:rPr>
          <w:rFonts w:cstheme="minorHAnsi"/>
        </w:rPr>
        <w:t xml:space="preserve">, com a indicação dos empregados que preencheram as referidas vagas; </w:t>
      </w:r>
    </w:p>
    <w:bookmarkEnd w:id="22"/>
    <w:p w:rsidR="00732F44" w:rsidRPr="00732F44" w:rsidRDefault="00732F44" w:rsidP="006A242E">
      <w:pPr>
        <w:jc w:val="both"/>
        <w:rPr>
          <w:rFonts w:cstheme="minorHAnsi"/>
        </w:rPr>
      </w:pPr>
      <w:r w:rsidRPr="00732F44">
        <w:rPr>
          <w:rFonts w:cstheme="minorHAnsi"/>
          <w:b/>
          <w:bCs/>
        </w:rPr>
        <w:t>XII.</w:t>
      </w:r>
      <w:r w:rsidRPr="00732F44">
        <w:rPr>
          <w:rFonts w:cstheme="minorHAnsi"/>
        </w:rPr>
        <w:t xml:space="preserve"> Alocar os empregados necessários ao perfeito cumprimento do objeto deste </w:t>
      </w:r>
      <w:r w:rsidRPr="00732F44">
        <w:rPr>
          <w:rFonts w:cstheme="minorHAnsi"/>
          <w:b/>
        </w:rPr>
        <w:t>CONTRATO</w:t>
      </w:r>
      <w:r w:rsidRPr="00732F44">
        <w:rPr>
          <w:rFonts w:cstheme="minorHAnsi"/>
        </w:rPr>
        <w:t>, com habilitação e conhecimento adequados;</w:t>
      </w:r>
    </w:p>
    <w:p w:rsidR="00732F44" w:rsidRPr="00732F44" w:rsidRDefault="00732F44" w:rsidP="006A242E">
      <w:pPr>
        <w:jc w:val="both"/>
        <w:rPr>
          <w:rFonts w:cstheme="minorHAnsi"/>
        </w:rPr>
      </w:pPr>
      <w:r w:rsidRPr="00732F44">
        <w:rPr>
          <w:rFonts w:cstheme="minorHAnsi"/>
          <w:b/>
          <w:bCs/>
        </w:rPr>
        <w:t>XIII.</w:t>
      </w:r>
      <w:r w:rsidRPr="00732F44">
        <w:rPr>
          <w:rFonts w:cstheme="minorHAnsi"/>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732F44" w:rsidRPr="00732F44" w:rsidRDefault="00732F44" w:rsidP="006A242E">
      <w:pPr>
        <w:jc w:val="both"/>
        <w:rPr>
          <w:rFonts w:cstheme="minorHAnsi"/>
        </w:rPr>
      </w:pPr>
      <w:r w:rsidRPr="00732F44">
        <w:rPr>
          <w:rFonts w:cstheme="minorHAnsi"/>
          <w:b/>
          <w:bCs/>
        </w:rPr>
        <w:t>XIV.</w:t>
      </w:r>
      <w:r w:rsidRPr="00732F44">
        <w:rPr>
          <w:rFonts w:cstheme="minorHAnsi"/>
        </w:rPr>
        <w:t xml:space="preserve"> Não contratar, durante a vigência do </w:t>
      </w:r>
      <w:r w:rsidRPr="00732F44">
        <w:rPr>
          <w:rFonts w:cstheme="minorHAnsi"/>
          <w:b/>
          <w:bCs/>
        </w:rPr>
        <w:t>CONTRATO</w:t>
      </w:r>
      <w:r w:rsidRPr="00732F44">
        <w:rPr>
          <w:rFonts w:cstheme="minorHAnsi"/>
        </w:rPr>
        <w:t xml:space="preserve">, cônjuge, companheiro ou parente em linha reta, colateral ou por afinidade, até o terceiro grau, de dirigente da </w:t>
      </w:r>
      <w:r w:rsidRPr="00732F44">
        <w:rPr>
          <w:rFonts w:cstheme="minorHAnsi"/>
          <w:b/>
          <w:bCs/>
        </w:rPr>
        <w:t>CONTRATANTE</w:t>
      </w:r>
      <w:r w:rsidRPr="00732F44">
        <w:rPr>
          <w:rFonts w:cstheme="minorHAnsi"/>
        </w:rPr>
        <w:t xml:space="preserve"> ou de agente público que tenha desempenhado função na licitação ou que atue na fiscalização ou gestão do </w:t>
      </w:r>
      <w:r w:rsidRPr="00732F44">
        <w:rPr>
          <w:rFonts w:cstheme="minorHAnsi"/>
          <w:b/>
          <w:bCs/>
        </w:rPr>
        <w:t>CONTRATO</w:t>
      </w:r>
      <w:r w:rsidRPr="00732F44">
        <w:rPr>
          <w:rFonts w:cstheme="minorHAnsi"/>
        </w:rPr>
        <w:t>, nos termos do artigo 48, parágrafo único, da Lei nº 14.133, de 2021;</w:t>
      </w:r>
    </w:p>
    <w:p w:rsidR="00732F44" w:rsidRPr="00732F44" w:rsidRDefault="00732F44" w:rsidP="006A242E">
      <w:pPr>
        <w:jc w:val="both"/>
        <w:rPr>
          <w:rFonts w:cstheme="minorHAnsi"/>
        </w:rPr>
      </w:pPr>
      <w:r w:rsidRPr="00732F44">
        <w:rPr>
          <w:rFonts w:cstheme="minorHAnsi"/>
          <w:b/>
          <w:bCs/>
        </w:rPr>
        <w:t>XV.</w:t>
      </w:r>
      <w:r w:rsidRPr="00732F44">
        <w:rPr>
          <w:rFonts w:cstheme="minorHAnsi"/>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w:t>
      </w:r>
      <w:r w:rsidRPr="00732F44">
        <w:rPr>
          <w:rFonts w:cstheme="minorHAnsi"/>
          <w:b/>
        </w:rPr>
        <w:t>CONTRATANTE</w:t>
      </w:r>
      <w:r w:rsidRPr="00732F44">
        <w:rPr>
          <w:rFonts w:cstheme="minorHAnsi"/>
        </w:rPr>
        <w:t>, que ficará autorizado a descontar dos pagamentos devidos ou da garantia, caso exigida, o valor correspondente aos danos sofridos;</w:t>
      </w:r>
    </w:p>
    <w:p w:rsidR="00732F44" w:rsidRPr="00732F44" w:rsidRDefault="00732F44" w:rsidP="006A242E">
      <w:pPr>
        <w:jc w:val="both"/>
        <w:rPr>
          <w:rFonts w:cstheme="minorHAnsi"/>
        </w:rPr>
      </w:pPr>
      <w:r w:rsidRPr="00732F44">
        <w:rPr>
          <w:rFonts w:cstheme="minorHAnsi"/>
          <w:b/>
          <w:bCs/>
        </w:rPr>
        <w:t>XVI.</w:t>
      </w:r>
      <w:r w:rsidRPr="00732F44">
        <w:rPr>
          <w:rFonts w:cstheme="minorHAnsi"/>
        </w:rPr>
        <w:t xml:space="preserve"> Responsabilizar-se pelos encargos trabalhistas, previdenciários, fiscais e comerciais resultantes da execução do objeto, cuja inadimplência não transfere a responsabilidade à </w:t>
      </w:r>
      <w:r w:rsidRPr="00732F44">
        <w:rPr>
          <w:rFonts w:cstheme="minorHAnsi"/>
          <w:b/>
        </w:rPr>
        <w:t>CONTRATANTE</w:t>
      </w:r>
      <w:r w:rsidRPr="00732F44">
        <w:rPr>
          <w:rFonts w:cstheme="minorHAnsi"/>
        </w:rPr>
        <w:t xml:space="preserve"> e não poderá onerar o objeto do </w:t>
      </w:r>
      <w:r w:rsidRPr="00732F44">
        <w:rPr>
          <w:rFonts w:cstheme="minorHAnsi"/>
          <w:b/>
        </w:rPr>
        <w:t>CONTRATO</w:t>
      </w:r>
      <w:r w:rsidRPr="00732F44">
        <w:rPr>
          <w:rFonts w:cstheme="minorHAnsi"/>
        </w:rPr>
        <w:t xml:space="preserve">, sendo que eventual pessoal alocado ao </w:t>
      </w:r>
      <w:r w:rsidRPr="00732F44">
        <w:rPr>
          <w:rFonts w:cstheme="minorHAnsi"/>
          <w:b/>
        </w:rPr>
        <w:t>CONTRATO</w:t>
      </w:r>
      <w:r w:rsidRPr="00732F44">
        <w:rPr>
          <w:rFonts w:cstheme="minorHAnsi"/>
        </w:rPr>
        <w:t xml:space="preserve"> não terá qualquer vínculo empregatício com a </w:t>
      </w:r>
      <w:r w:rsidRPr="00732F44">
        <w:rPr>
          <w:rFonts w:cstheme="minorHAnsi"/>
          <w:b/>
        </w:rPr>
        <w:t>CONTRATANTE</w:t>
      </w:r>
      <w:r w:rsidRPr="00732F44">
        <w:rPr>
          <w:rFonts w:cstheme="minorHAnsi"/>
        </w:rPr>
        <w:t xml:space="preserve">;  </w:t>
      </w:r>
    </w:p>
    <w:p w:rsidR="00732F44" w:rsidRPr="00732F44" w:rsidRDefault="00732F44" w:rsidP="006A242E">
      <w:pPr>
        <w:jc w:val="both"/>
        <w:rPr>
          <w:rFonts w:cstheme="minorHAnsi"/>
        </w:rPr>
      </w:pPr>
      <w:r w:rsidRPr="00732F44">
        <w:rPr>
          <w:rFonts w:cstheme="minorHAnsi"/>
          <w:b/>
          <w:bCs/>
        </w:rPr>
        <w:t>XVII.</w:t>
      </w:r>
      <w:r w:rsidRPr="00732F44">
        <w:rPr>
          <w:rFonts w:cstheme="minorHAnsi"/>
        </w:rPr>
        <w:t xml:space="preserve"> Guardar sigilo sobre todas as informações obtidas em decorrência da execução do </w:t>
      </w:r>
      <w:r w:rsidRPr="00732F44">
        <w:rPr>
          <w:rFonts w:cstheme="minorHAnsi"/>
          <w:b/>
          <w:bCs/>
        </w:rPr>
        <w:t>CONTRATO</w:t>
      </w:r>
      <w:r w:rsidRPr="00732F44">
        <w:rPr>
          <w:rFonts w:cstheme="minorHAnsi"/>
        </w:rPr>
        <w:t xml:space="preserve"> e cumprir a Lei nº 13.709, de 14 de agosto de 2018 (LGPD), quanto a todos os dados pessoais a que tenha acesso em razão do certame ou do contrato administrativo, independentemente de declaração ou de aceitação expressa;</w:t>
      </w:r>
    </w:p>
    <w:p w:rsidR="00732F44" w:rsidRPr="00732F44" w:rsidRDefault="00732F44" w:rsidP="006A242E">
      <w:pPr>
        <w:jc w:val="both"/>
        <w:rPr>
          <w:rFonts w:cstheme="minorHAnsi"/>
        </w:rPr>
      </w:pPr>
      <w:r w:rsidRPr="00732F44">
        <w:rPr>
          <w:rFonts w:cstheme="minorHAnsi"/>
          <w:b/>
          <w:bCs/>
        </w:rPr>
        <w:t>XVIII.</w:t>
      </w:r>
      <w:r w:rsidRPr="00732F44">
        <w:rPr>
          <w:rFonts w:cstheme="minorHAnsi"/>
        </w:rPr>
        <w:t xml:space="preserve"> Manter, durante o prazo de vigência do </w:t>
      </w:r>
      <w:r w:rsidRPr="00732F44">
        <w:rPr>
          <w:rFonts w:cstheme="minorHAnsi"/>
          <w:b/>
          <w:bCs/>
        </w:rPr>
        <w:t>CONTRATO,</w:t>
      </w:r>
      <w:r w:rsidRPr="00732F44">
        <w:rPr>
          <w:rFonts w:cstheme="minorHAnsi"/>
        </w:rPr>
        <w:t xml:space="preserve"> todas as condições de habilitação exigidas na licitação, inclusive sua inscrição no CADFOR-PE;</w:t>
      </w:r>
    </w:p>
    <w:p w:rsidR="00732F44" w:rsidRPr="00732F44" w:rsidRDefault="00732F44" w:rsidP="006A242E">
      <w:pPr>
        <w:jc w:val="both"/>
        <w:rPr>
          <w:rFonts w:cstheme="minorHAnsi"/>
          <w:iCs/>
        </w:rPr>
      </w:pPr>
      <w:r w:rsidRPr="00732F44">
        <w:rPr>
          <w:rFonts w:cstheme="minorHAnsi"/>
          <w:b/>
          <w:bCs/>
        </w:rPr>
        <w:t>XIX.</w:t>
      </w:r>
      <w:r w:rsidRPr="00732F44">
        <w:rPr>
          <w:rFonts w:cstheme="minorHAnsi"/>
          <w:iCs/>
        </w:rPr>
        <w:t xml:space="preserve"> Realizar, conforme previsto no Termo de Referência, a transição contratual com transferência de conhecimento, tecnologia e técnicas empregadas, sem perda de informações, podendo exigir, inclusive, a capacitação dos técnicos da </w:t>
      </w:r>
      <w:r w:rsidRPr="00732F44">
        <w:rPr>
          <w:rFonts w:cstheme="minorHAnsi"/>
          <w:b/>
          <w:iCs/>
        </w:rPr>
        <w:t>CONTRATANTE</w:t>
      </w:r>
      <w:r w:rsidRPr="00732F44">
        <w:rPr>
          <w:rFonts w:cstheme="minorHAnsi"/>
          <w:iCs/>
        </w:rPr>
        <w:t>;</w:t>
      </w:r>
    </w:p>
    <w:bookmarkEnd w:id="21"/>
    <w:p w:rsidR="00732F44" w:rsidRPr="00732F44" w:rsidRDefault="00732F44" w:rsidP="006A242E">
      <w:pPr>
        <w:jc w:val="both"/>
        <w:rPr>
          <w:rFonts w:cstheme="minorHAnsi"/>
        </w:rPr>
      </w:pPr>
      <w:r w:rsidRPr="00732F44">
        <w:rPr>
          <w:rFonts w:cstheme="minorHAnsi"/>
          <w:b/>
          <w:bCs/>
        </w:rPr>
        <w:t>XX.</w:t>
      </w:r>
      <w:r w:rsidRPr="00732F44">
        <w:rPr>
          <w:rFonts w:cstheme="minorHAnsi"/>
        </w:rPr>
        <w:t xml:space="preserve"> Não transferir a outrem, no todo ou em parte, o objeto do </w:t>
      </w:r>
      <w:r w:rsidRPr="00732F44">
        <w:rPr>
          <w:rFonts w:cstheme="minorHAnsi"/>
          <w:b/>
        </w:rPr>
        <w:t xml:space="preserve">CONTRATO, </w:t>
      </w:r>
      <w:r w:rsidRPr="00732F44">
        <w:rPr>
          <w:rFonts w:cstheme="minorHAnsi"/>
        </w:rPr>
        <w:t xml:space="preserve">ressalvadas as hipóteses de subcontratação de serviços acessórios, autorizadas no Termo de Referência e neste </w:t>
      </w:r>
      <w:r w:rsidRPr="00732F44">
        <w:rPr>
          <w:rFonts w:cstheme="minorHAnsi"/>
          <w:b/>
        </w:rPr>
        <w:t>CONTRATO</w:t>
      </w:r>
      <w:r w:rsidRPr="00732F44">
        <w:rPr>
          <w:rFonts w:cstheme="minorHAnsi"/>
        </w:rPr>
        <w:t>;</w:t>
      </w:r>
    </w:p>
    <w:p w:rsidR="00732F44" w:rsidRPr="00732F44" w:rsidRDefault="00732F44" w:rsidP="006A242E">
      <w:pPr>
        <w:jc w:val="both"/>
        <w:rPr>
          <w:rFonts w:cstheme="minorHAnsi"/>
          <w:b/>
          <w:bCs/>
        </w:rPr>
      </w:pPr>
      <w:r w:rsidRPr="00732F44">
        <w:rPr>
          <w:rFonts w:cstheme="minorHAnsi"/>
          <w:b/>
          <w:bCs/>
        </w:rPr>
        <w:t>XXI.</w:t>
      </w:r>
      <w:r w:rsidRPr="00732F44">
        <w:rPr>
          <w:rFonts w:cstheme="minorHAnsi"/>
        </w:rPr>
        <w:t xml:space="preserve"> Apresentar, suplementar ou estender a garantia de execução contratual, se exigível, no prazo assinalado no </w:t>
      </w:r>
      <w:r w:rsidRPr="00732F44">
        <w:rPr>
          <w:rFonts w:cstheme="minorHAnsi"/>
          <w:b/>
          <w:bCs/>
        </w:rPr>
        <w:t>CONTRATO.</w:t>
      </w:r>
    </w:p>
    <w:p w:rsidR="00732F44" w:rsidRPr="00732F44" w:rsidRDefault="00732F44" w:rsidP="006A242E">
      <w:pPr>
        <w:jc w:val="both"/>
        <w:rPr>
          <w:rFonts w:cstheme="minorHAnsi"/>
        </w:rPr>
      </w:pPr>
      <w:bookmarkStart w:id="23" w:name="_Hlk188284620"/>
      <w:r w:rsidRPr="00732F44">
        <w:rPr>
          <w:rFonts w:cstheme="minorHAnsi"/>
          <w:b/>
          <w:bCs/>
        </w:rPr>
        <w:t>XXII.</w:t>
      </w:r>
      <w:r w:rsidRPr="00732F44">
        <w:rPr>
          <w:rFonts w:cstheme="minorHAnsi"/>
        </w:rPr>
        <w:t xml:space="preserve"> Não substituir os profissionais técnicos indicados na proposta inicial, salvo por profissionais com experiência equivalente ao superior à dos substituídos, desde que aprovado pela CONTRATANTE;</w:t>
      </w:r>
    </w:p>
    <w:bookmarkEnd w:id="23"/>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6A80606E" wp14:editId="5A005006">
                <wp:extent cx="5544000" cy="360000"/>
                <wp:effectExtent l="0" t="0" r="0" b="2540"/>
                <wp:docPr id="17"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4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715E0E">
                              <w:rPr>
                                <w:rFonts w:ascii="Bahnschrift" w:hAnsi="Bahnschrift" w:cs="Arial"/>
                                <w:b/>
                                <w:bCs/>
                                <w:color w:val="00B0F0"/>
                                <w:sz w:val="24"/>
                                <w:szCs w:val="24"/>
                              </w:rPr>
                              <w:t xml:space="preserve">CLÁUSULA </w:t>
                            </w:r>
                            <w:r>
                              <w:rPr>
                                <w:rFonts w:ascii="Bahnschrift" w:hAnsi="Bahnschrift" w:cs="Arial"/>
                                <w:b/>
                                <w:bCs/>
                                <w:color w:val="00B0F0"/>
                                <w:sz w:val="24"/>
                                <w:szCs w:val="24"/>
                              </w:rPr>
                              <w:t>NONA</w:t>
                            </w:r>
                            <w:r w:rsidRPr="00715E0E">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DA FISCALIZAÇÃO E DA GESTÃO DO CONTRATO</w:t>
                            </w:r>
                          </w:p>
                        </w:txbxContent>
                      </wps:txbx>
                      <wps:bodyPr rot="0" vert="horz" wrap="square" lIns="91440" tIns="45720" rIns="91440" bIns="45720" anchor="ctr" anchorCtr="0" upright="1">
                        <a:noAutofit/>
                      </wps:bodyPr>
                    </wps:wsp>
                  </a:graphicData>
                </a:graphic>
              </wp:inline>
            </w:drawing>
          </mc:Choice>
          <mc:Fallback>
            <w:pict>
              <v:rect w14:anchorId="6A80606E" id="Retângulo 17" o:spid="_x0000_s1035" style="width:436.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715E0E">
                        <w:rPr>
                          <w:rFonts w:ascii="Bahnschrift" w:hAnsi="Bahnschrift" w:cs="Arial"/>
                          <w:b/>
                          <w:bCs/>
                          <w:color w:val="00B0F0"/>
                          <w:sz w:val="24"/>
                          <w:szCs w:val="24"/>
                        </w:rPr>
                        <w:t xml:space="preserve">CLÁUSULA </w:t>
                      </w:r>
                      <w:r>
                        <w:rPr>
                          <w:rFonts w:ascii="Bahnschrift" w:hAnsi="Bahnschrift" w:cs="Arial"/>
                          <w:b/>
                          <w:bCs/>
                          <w:color w:val="00B0F0"/>
                          <w:sz w:val="24"/>
                          <w:szCs w:val="24"/>
                        </w:rPr>
                        <w:t>NONA</w:t>
                      </w:r>
                      <w:r w:rsidRPr="00715E0E">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DA FISCALIZAÇÃO E DA GESTÃO DO CONTRATO</w:t>
                      </w:r>
                    </w:p>
                  </w:txbxContent>
                </v:textbox>
                <w10:anchorlock/>
              </v:rect>
            </w:pict>
          </mc:Fallback>
        </mc:AlternateContent>
      </w:r>
    </w:p>
    <w:p w:rsidR="00732F44" w:rsidRPr="00732F44" w:rsidRDefault="00732F44" w:rsidP="006A242E">
      <w:pPr>
        <w:jc w:val="both"/>
        <w:rPr>
          <w:rFonts w:cstheme="minorHAnsi"/>
        </w:rPr>
      </w:pPr>
      <w:r w:rsidRPr="00732F44">
        <w:rPr>
          <w:rFonts w:cstheme="minorHAnsi"/>
          <w:b/>
        </w:rPr>
        <w:t>PARÁGRAFO PRIMEIRO:</w:t>
      </w:r>
      <w:r w:rsidRPr="00732F44">
        <w:rPr>
          <w:rFonts w:cstheme="minorHAnsi"/>
        </w:rPr>
        <w:t xml:space="preserve"> A execução do presente </w:t>
      </w:r>
      <w:r w:rsidRPr="00732F44">
        <w:rPr>
          <w:rFonts w:cstheme="minorHAnsi"/>
          <w:b/>
          <w:bCs/>
        </w:rPr>
        <w:t>CONTRATO</w:t>
      </w:r>
      <w:r w:rsidRPr="00732F44">
        <w:rPr>
          <w:rFonts w:cstheme="minorHAnsi"/>
        </w:rPr>
        <w:t xml:space="preserve"> deverá ser fiscalizada pela </w:t>
      </w:r>
      <w:r w:rsidRPr="00732F44">
        <w:rPr>
          <w:rFonts w:cstheme="minorHAnsi"/>
          <w:b/>
        </w:rPr>
        <w:t>CONTRATANTE</w:t>
      </w:r>
      <w:r w:rsidRPr="00732F44">
        <w:rPr>
          <w:rFonts w:cstheme="minorHAnsi"/>
        </w:rPr>
        <w:t xml:space="preserve">, sem que essa competência exclua ou reduza a integral responsabilidade da </w:t>
      </w:r>
      <w:r w:rsidRPr="00732F44">
        <w:rPr>
          <w:rFonts w:cstheme="minorHAnsi"/>
          <w:b/>
        </w:rPr>
        <w:t>CONTRATADA</w:t>
      </w:r>
      <w:r w:rsidRPr="00732F44">
        <w:rPr>
          <w:rFonts w:cstheme="minorHAnsi"/>
        </w:rPr>
        <w:t>, mesmo perante terceiros, por quaisquer irregularidades constatadas na execução do objeto contratado.</w:t>
      </w:r>
    </w:p>
    <w:p w:rsidR="00732F44" w:rsidRPr="00732F44" w:rsidRDefault="00732F44" w:rsidP="006A242E">
      <w:pPr>
        <w:jc w:val="both"/>
        <w:rPr>
          <w:rFonts w:cstheme="minorHAnsi"/>
        </w:rPr>
      </w:pPr>
      <w:r w:rsidRPr="00732F44">
        <w:rPr>
          <w:rFonts w:cstheme="minorHAnsi"/>
          <w:b/>
        </w:rPr>
        <w:t>PARÁGRAFO SEGUNDO:</w:t>
      </w:r>
      <w:r w:rsidRPr="00732F44">
        <w:rPr>
          <w:rFonts w:cstheme="minorHAnsi"/>
        </w:rPr>
        <w:t xml:space="preserve"> A </w:t>
      </w:r>
      <w:r w:rsidRPr="00732F44">
        <w:rPr>
          <w:rFonts w:cstheme="minorHAnsi"/>
          <w:b/>
        </w:rPr>
        <w:t xml:space="preserve">CONTRATANTE </w:t>
      </w:r>
      <w:r w:rsidRPr="00732F44">
        <w:rPr>
          <w:rFonts w:cstheme="minorHAnsi"/>
        </w:rPr>
        <w:t xml:space="preserve">designa </w:t>
      </w:r>
      <w:r w:rsidRPr="00732F44">
        <w:rPr>
          <w:rFonts w:cstheme="minorHAnsi"/>
          <w:b/>
        </w:rPr>
        <w:t>XXXXXX (nome, matrícula e cargo)</w:t>
      </w:r>
      <w:r w:rsidRPr="00732F44">
        <w:rPr>
          <w:rFonts w:cstheme="minorHAnsi"/>
        </w:rPr>
        <w:t xml:space="preserve"> como servidor responsável pela fiscalização do </w:t>
      </w:r>
      <w:r w:rsidRPr="00732F44">
        <w:rPr>
          <w:rFonts w:cstheme="minorHAnsi"/>
          <w:b/>
          <w:bCs/>
        </w:rPr>
        <w:t>CONTRATO</w:t>
      </w:r>
      <w:r w:rsidRPr="00732F44">
        <w:rPr>
          <w:rFonts w:cstheme="minorHAnsi"/>
        </w:rPr>
        <w:t>.</w:t>
      </w:r>
    </w:p>
    <w:p w:rsidR="00732F44" w:rsidRPr="00732F44" w:rsidRDefault="00732F44" w:rsidP="006A242E">
      <w:pPr>
        <w:jc w:val="both"/>
        <w:rPr>
          <w:rFonts w:cstheme="minorHAnsi"/>
        </w:rPr>
      </w:pPr>
      <w:r w:rsidRPr="00732F44">
        <w:rPr>
          <w:rFonts w:cstheme="minorHAnsi"/>
          <w:b/>
          <w:bCs/>
        </w:rPr>
        <w:t>PARÁGRAFO TERCEIRO:</w:t>
      </w:r>
      <w:r w:rsidRPr="00732F44">
        <w:rPr>
          <w:rFonts w:cstheme="minorHAnsi"/>
        </w:rPr>
        <w:t xml:space="preserve"> O fiscal deverá ter pleno conhecimento do </w:t>
      </w:r>
      <w:r w:rsidRPr="00732F44">
        <w:rPr>
          <w:rFonts w:cstheme="minorHAnsi"/>
          <w:b/>
          <w:bCs/>
        </w:rPr>
        <w:t>CONTRATO</w:t>
      </w:r>
      <w:r w:rsidRPr="00732F44">
        <w:rPr>
          <w:rFonts w:cstheme="minorHAnsi"/>
        </w:rPr>
        <w:t xml:space="preserve"> e das demais condições constantes do Edital e seus anexos, tendo, entre outras, as seguintes atribuições:</w:t>
      </w:r>
    </w:p>
    <w:p w:rsidR="00732F44" w:rsidRPr="00732F44" w:rsidRDefault="00732F44" w:rsidP="006A242E">
      <w:pPr>
        <w:jc w:val="both"/>
        <w:rPr>
          <w:rFonts w:cstheme="minorHAnsi"/>
        </w:rPr>
      </w:pPr>
      <w:r w:rsidRPr="00732F44">
        <w:rPr>
          <w:rFonts w:cstheme="minorHAnsi"/>
          <w:b/>
          <w:bCs/>
        </w:rPr>
        <w:t>a)</w:t>
      </w:r>
      <w:r w:rsidRPr="00732F44">
        <w:rPr>
          <w:rFonts w:cstheme="minorHAnsi"/>
        </w:rPr>
        <w:t xml:space="preserve"> Fiscalizar a regularidade e adequação dos serviços prestados, de acordo com as especificações previstas no Termo de Referência, e elaborar relatórios de acompanhamento, com os registros de eventuais falhas verificadas e das medidas corretivas necessárias;</w:t>
      </w:r>
    </w:p>
    <w:p w:rsidR="00732F44" w:rsidRPr="00732F44" w:rsidRDefault="00732F44" w:rsidP="006A242E">
      <w:pPr>
        <w:jc w:val="both"/>
        <w:rPr>
          <w:rFonts w:cstheme="minorHAnsi"/>
        </w:rPr>
      </w:pPr>
      <w:r w:rsidRPr="00732F44">
        <w:rPr>
          <w:rFonts w:cstheme="minorHAnsi"/>
          <w:b/>
          <w:bCs/>
        </w:rPr>
        <w:t xml:space="preserve">b) </w:t>
      </w:r>
      <w:r w:rsidRPr="00732F44">
        <w:rPr>
          <w:rFonts w:cstheme="minorHAnsi"/>
        </w:rPr>
        <w:t xml:space="preserve"> Disponibilizar toda a infraestrutura necessária para execução dos serviços na forma e nos prazos definidos no </w:t>
      </w:r>
      <w:r w:rsidRPr="00732F44">
        <w:rPr>
          <w:rFonts w:cstheme="minorHAnsi"/>
          <w:b/>
          <w:bCs/>
        </w:rPr>
        <w:t>CONTRATO</w:t>
      </w:r>
      <w:r w:rsidRPr="00732F44">
        <w:rPr>
          <w:rFonts w:cstheme="minorHAnsi"/>
        </w:rPr>
        <w:t xml:space="preserve"> e demais anexos do Edital;</w:t>
      </w:r>
    </w:p>
    <w:p w:rsidR="00732F44" w:rsidRPr="00732F44" w:rsidRDefault="00732F44" w:rsidP="006A242E">
      <w:pPr>
        <w:jc w:val="both"/>
        <w:rPr>
          <w:rFonts w:cstheme="minorHAnsi"/>
        </w:rPr>
      </w:pPr>
      <w:r w:rsidRPr="00732F44">
        <w:rPr>
          <w:rFonts w:cstheme="minorHAnsi"/>
          <w:b/>
          <w:bCs/>
        </w:rPr>
        <w:t>c)</w:t>
      </w:r>
      <w:r w:rsidRPr="00732F44">
        <w:rPr>
          <w:rFonts w:cstheme="minorHAnsi"/>
        </w:rPr>
        <w:t xml:space="preserve"> Reunir-se com o preposto da </w:t>
      </w:r>
      <w:r w:rsidRPr="00732F44">
        <w:rPr>
          <w:rFonts w:cstheme="minorHAnsi"/>
          <w:b/>
        </w:rPr>
        <w:t>CONTRATADA</w:t>
      </w:r>
      <w:r w:rsidRPr="00732F44">
        <w:rPr>
          <w:rFonts w:cstheme="minorHAnsi"/>
        </w:rPr>
        <w:t xml:space="preserve">, visando a estabelecer as estratégias da execução do objeto, bem como traçar metas de controle, fiscalização e acompanhamento do </w:t>
      </w:r>
      <w:r w:rsidRPr="00732F44">
        <w:rPr>
          <w:rFonts w:cstheme="minorHAnsi"/>
          <w:b/>
          <w:bCs/>
        </w:rPr>
        <w:t>CONTRATO</w:t>
      </w:r>
      <w:r w:rsidRPr="00732F44">
        <w:rPr>
          <w:rFonts w:cstheme="minorHAnsi"/>
        </w:rPr>
        <w:t>;</w:t>
      </w:r>
    </w:p>
    <w:p w:rsidR="00732F44" w:rsidRPr="00732F44" w:rsidRDefault="00732F44" w:rsidP="006A242E">
      <w:pPr>
        <w:jc w:val="both"/>
        <w:rPr>
          <w:rFonts w:cstheme="minorHAnsi"/>
        </w:rPr>
      </w:pPr>
      <w:r w:rsidRPr="00732F44">
        <w:rPr>
          <w:rFonts w:cstheme="minorHAnsi"/>
          <w:b/>
        </w:rPr>
        <w:t>d)</w:t>
      </w:r>
      <w:r w:rsidRPr="00732F44">
        <w:rPr>
          <w:rFonts w:cstheme="minorHAnsi"/>
        </w:rPr>
        <w:t xml:space="preserve"> Exigir da </w:t>
      </w:r>
      <w:r w:rsidRPr="00732F44">
        <w:rPr>
          <w:rFonts w:cstheme="minorHAnsi"/>
          <w:b/>
        </w:rPr>
        <w:t>CONTRATADA</w:t>
      </w:r>
      <w:r w:rsidRPr="00732F44">
        <w:rPr>
          <w:rFonts w:cstheme="minorHAnsi"/>
        </w:rPr>
        <w:t xml:space="preserve"> o fiel cumprimento de todas as condições contratuais assumidas, na forma prevista neste </w:t>
      </w:r>
      <w:r w:rsidRPr="00732F44">
        <w:rPr>
          <w:rFonts w:cstheme="minorHAnsi"/>
          <w:b/>
          <w:bCs/>
        </w:rPr>
        <w:t>CONTRATO</w:t>
      </w:r>
      <w:r w:rsidRPr="00732F44">
        <w:rPr>
          <w:rFonts w:cstheme="minorHAnsi"/>
        </w:rPr>
        <w:t>;</w:t>
      </w:r>
    </w:p>
    <w:p w:rsidR="00732F44" w:rsidRPr="00732F44" w:rsidRDefault="00732F44" w:rsidP="006A242E">
      <w:pPr>
        <w:jc w:val="both"/>
        <w:rPr>
          <w:rFonts w:cstheme="minorHAnsi"/>
        </w:rPr>
      </w:pPr>
      <w:r w:rsidRPr="00732F44">
        <w:rPr>
          <w:rFonts w:cstheme="minorHAnsi"/>
          <w:b/>
          <w:bCs/>
        </w:rPr>
        <w:t>e)</w:t>
      </w:r>
      <w:r w:rsidRPr="00732F44">
        <w:rPr>
          <w:rFonts w:cstheme="minorHAnsi"/>
        </w:rPr>
        <w:t xml:space="preserve"> Comunicar ao gestor do </w:t>
      </w:r>
      <w:r w:rsidRPr="00732F44">
        <w:rPr>
          <w:rFonts w:cstheme="minorHAnsi"/>
          <w:b/>
          <w:bCs/>
        </w:rPr>
        <w:t>CONTRATO</w:t>
      </w:r>
      <w:r w:rsidRPr="00732F44">
        <w:rPr>
          <w:rFonts w:cstheme="minorHAnsi"/>
        </w:rPr>
        <w:t xml:space="preserve"> a necessidade de alterações do quantitativo do objeto ou modificação da forma de sua execução, em razão de fato superveniente;</w:t>
      </w:r>
    </w:p>
    <w:p w:rsidR="00732F44" w:rsidRPr="00732F44" w:rsidRDefault="00732F44" w:rsidP="006A242E">
      <w:pPr>
        <w:jc w:val="both"/>
        <w:rPr>
          <w:rFonts w:cstheme="minorHAnsi"/>
        </w:rPr>
      </w:pPr>
      <w:r w:rsidRPr="00732F44">
        <w:rPr>
          <w:rFonts w:cstheme="minorHAnsi"/>
          <w:b/>
          <w:bCs/>
        </w:rPr>
        <w:t>f)</w:t>
      </w:r>
      <w:r w:rsidRPr="00732F44">
        <w:rPr>
          <w:rFonts w:cstheme="minorHAnsi"/>
        </w:rPr>
        <w:t xml:space="preserve"> Recusar serviço prestado de forma irregular, não aceitando execução diversa daquela que se encontra especificada no Termo de Referência e demais anexos, salvo quando for prestado com qualidade superior e devidamente aceito pela autoridade competente;</w:t>
      </w:r>
    </w:p>
    <w:p w:rsidR="00732F44" w:rsidRPr="00732F44" w:rsidRDefault="00732F44" w:rsidP="006A242E">
      <w:pPr>
        <w:jc w:val="both"/>
        <w:rPr>
          <w:rFonts w:cstheme="minorHAnsi"/>
        </w:rPr>
      </w:pPr>
      <w:r w:rsidRPr="00732F44">
        <w:rPr>
          <w:rFonts w:cstheme="minorHAnsi"/>
          <w:b/>
          <w:bCs/>
        </w:rPr>
        <w:t>g)</w:t>
      </w:r>
      <w:r w:rsidRPr="00732F44">
        <w:rPr>
          <w:rFonts w:cstheme="minorHAnsi"/>
        </w:rPr>
        <w:t xml:space="preserve"> Solicitar à </w:t>
      </w:r>
      <w:r w:rsidRPr="00732F44">
        <w:rPr>
          <w:rFonts w:cstheme="minorHAnsi"/>
          <w:b/>
        </w:rPr>
        <w:t>CONTRATADA</w:t>
      </w:r>
      <w:r w:rsidRPr="00732F44">
        <w:rPr>
          <w:rFonts w:cstheme="minorHAnsi"/>
        </w:rPr>
        <w:t xml:space="preserve"> justificativa para eventuais serviços não realizados ou realizados inadequadamente, podendo assinalar prazo para correções de eventuais falhas verificadas, conforme avaliação da execução dos serviços;</w:t>
      </w:r>
    </w:p>
    <w:p w:rsidR="00732F44" w:rsidRPr="00732F44" w:rsidRDefault="00732F44" w:rsidP="006A242E">
      <w:pPr>
        <w:jc w:val="both"/>
        <w:rPr>
          <w:rFonts w:cstheme="minorHAnsi"/>
        </w:rPr>
      </w:pPr>
      <w:r w:rsidRPr="00732F44">
        <w:rPr>
          <w:rFonts w:cstheme="minorHAnsi"/>
          <w:b/>
          <w:bCs/>
        </w:rPr>
        <w:t>h)</w:t>
      </w:r>
      <w:r w:rsidRPr="00732F44">
        <w:rPr>
          <w:rFonts w:cstheme="minorHAnsi"/>
        </w:rPr>
        <w:t xml:space="preserve"> Atestar as Notas Fiscais/Faturas mensais apresentadas pela </w:t>
      </w:r>
      <w:r w:rsidRPr="00732F44">
        <w:rPr>
          <w:rFonts w:cstheme="minorHAnsi"/>
          <w:b/>
        </w:rPr>
        <w:t xml:space="preserve">CONTRATADA, </w:t>
      </w:r>
      <w:r w:rsidRPr="00732F44">
        <w:rPr>
          <w:rFonts w:cstheme="minorHAnsi"/>
        </w:rPr>
        <w:t xml:space="preserve">encaminhando-as ao gestor do </w:t>
      </w:r>
      <w:r w:rsidRPr="00732F44">
        <w:rPr>
          <w:rFonts w:cstheme="minorHAnsi"/>
          <w:b/>
          <w:bCs/>
        </w:rPr>
        <w:t>CONTRATO</w:t>
      </w:r>
      <w:r w:rsidRPr="00732F44">
        <w:rPr>
          <w:rFonts w:cstheme="minorHAnsi"/>
        </w:rPr>
        <w:t xml:space="preserve"> para pagamento;</w:t>
      </w:r>
    </w:p>
    <w:p w:rsidR="00732F44" w:rsidRPr="00732F44" w:rsidRDefault="00732F44" w:rsidP="006A242E">
      <w:pPr>
        <w:jc w:val="both"/>
        <w:rPr>
          <w:rFonts w:cstheme="minorHAnsi"/>
        </w:rPr>
      </w:pPr>
      <w:bookmarkStart w:id="24" w:name="_Hlk130626347"/>
      <w:r w:rsidRPr="00732F44">
        <w:rPr>
          <w:rFonts w:cstheme="minorHAnsi"/>
          <w:b/>
          <w:bCs/>
        </w:rPr>
        <w:t>i)</w:t>
      </w:r>
      <w:r w:rsidRPr="00732F44">
        <w:rPr>
          <w:rFonts w:cstheme="minorHAnsi"/>
        </w:rPr>
        <w:t xml:space="preserve"> Verificar a manutenção das condições de habilitação da </w:t>
      </w:r>
      <w:r w:rsidRPr="00732F44">
        <w:rPr>
          <w:rFonts w:cstheme="minorHAnsi"/>
          <w:b/>
        </w:rPr>
        <w:t>CONTRATADA</w:t>
      </w:r>
      <w:r w:rsidRPr="00732F44">
        <w:rPr>
          <w:rFonts w:cstheme="minorHAnsi"/>
        </w:rPr>
        <w:t>, acompanhar o empenho, o pagamento, as garantias, as glosas e a formalização de apostilamento e termos aditivos, solicitando quaisquer documentos comprobatórios pertinentes, caso necessário.</w:t>
      </w:r>
    </w:p>
    <w:bookmarkEnd w:id="24"/>
    <w:p w:rsidR="00732F44" w:rsidRPr="00732F44" w:rsidRDefault="00732F44" w:rsidP="006A242E">
      <w:pPr>
        <w:jc w:val="both"/>
        <w:rPr>
          <w:rFonts w:cstheme="minorHAnsi"/>
        </w:rPr>
      </w:pPr>
      <w:r w:rsidRPr="00732F44">
        <w:rPr>
          <w:rFonts w:cstheme="minorHAnsi"/>
          <w:b/>
          <w:bCs/>
        </w:rPr>
        <w:t>j)</w:t>
      </w:r>
      <w:r w:rsidRPr="00732F44">
        <w:rPr>
          <w:rFonts w:cstheme="minorHAnsi"/>
        </w:rPr>
        <w:t xml:space="preserve"> Comunicar por escrito ao gestor do </w:t>
      </w:r>
      <w:r w:rsidRPr="00732F44">
        <w:rPr>
          <w:rFonts w:cstheme="minorHAnsi"/>
          <w:b/>
          <w:bCs/>
        </w:rPr>
        <w:t>CONTRATO</w:t>
      </w:r>
      <w:r w:rsidRPr="00732F44">
        <w:rPr>
          <w:rFonts w:cstheme="minorHAnsi"/>
        </w:rPr>
        <w:t xml:space="preserve"> as faltas cometidas pela </w:t>
      </w:r>
      <w:r w:rsidRPr="00732F44">
        <w:rPr>
          <w:rFonts w:cstheme="minorHAnsi"/>
          <w:b/>
        </w:rPr>
        <w:t xml:space="preserve">CONTRATADA </w:t>
      </w:r>
      <w:r w:rsidRPr="00732F44">
        <w:rPr>
          <w:rFonts w:cstheme="minorHAnsi"/>
        </w:rPr>
        <w:t>que sejam passíveis de aplicação de penalidade.</w:t>
      </w:r>
    </w:p>
    <w:p w:rsidR="00732F44" w:rsidRPr="00732F44" w:rsidRDefault="00732F44" w:rsidP="006A242E">
      <w:pPr>
        <w:jc w:val="both"/>
        <w:rPr>
          <w:rFonts w:cstheme="minorHAnsi"/>
        </w:rPr>
      </w:pPr>
      <w:r w:rsidRPr="00732F44">
        <w:rPr>
          <w:rFonts w:cstheme="minorHAnsi"/>
          <w:b/>
        </w:rPr>
        <w:t>PARÁGRAFO QUARTO:</w:t>
      </w:r>
      <w:r w:rsidRPr="00732F44">
        <w:rPr>
          <w:rFonts w:cstheme="minorHAnsi"/>
        </w:rPr>
        <w:t xml:space="preserve"> A </w:t>
      </w:r>
      <w:r w:rsidRPr="00732F44">
        <w:rPr>
          <w:rFonts w:cstheme="minorHAnsi"/>
          <w:b/>
        </w:rPr>
        <w:t xml:space="preserve">CONTRATANTE </w:t>
      </w:r>
      <w:r w:rsidRPr="00732F44">
        <w:rPr>
          <w:rFonts w:cstheme="minorHAnsi"/>
        </w:rPr>
        <w:t xml:space="preserve">designa </w:t>
      </w:r>
      <w:r w:rsidRPr="00732F44">
        <w:rPr>
          <w:rFonts w:cstheme="minorHAnsi"/>
          <w:b/>
        </w:rPr>
        <w:t xml:space="preserve">XXXXXX (nome, matrícula e cargo) </w:t>
      </w:r>
      <w:r w:rsidRPr="00732F44">
        <w:rPr>
          <w:rFonts w:cstheme="minorHAnsi"/>
        </w:rPr>
        <w:t xml:space="preserve">como servidor responsável pela gestão do </w:t>
      </w:r>
      <w:r w:rsidRPr="00732F44">
        <w:rPr>
          <w:rFonts w:cstheme="minorHAnsi"/>
          <w:b/>
          <w:bCs/>
        </w:rPr>
        <w:t>CONTRATO</w:t>
      </w:r>
      <w:r w:rsidRPr="00732F44">
        <w:rPr>
          <w:rFonts w:cstheme="minorHAnsi"/>
        </w:rPr>
        <w:t>, que, entre outras, terá seguintes atribuições:</w:t>
      </w:r>
    </w:p>
    <w:p w:rsidR="00732F44" w:rsidRPr="00732F44" w:rsidRDefault="00732F44" w:rsidP="006A242E">
      <w:pPr>
        <w:jc w:val="both"/>
        <w:rPr>
          <w:rFonts w:cstheme="minorHAnsi"/>
        </w:rPr>
      </w:pPr>
      <w:r w:rsidRPr="00732F44">
        <w:rPr>
          <w:rFonts w:cstheme="minorHAnsi"/>
          <w:b/>
          <w:bCs/>
        </w:rPr>
        <w:t>a)</w:t>
      </w:r>
      <w:r w:rsidRPr="00732F44">
        <w:rPr>
          <w:rFonts w:cstheme="minorHAnsi"/>
        </w:rPr>
        <w:t xml:space="preserve"> Acompanhar e observar o cumprimento das cláusulas contratuais;</w:t>
      </w:r>
    </w:p>
    <w:p w:rsidR="00732F44" w:rsidRPr="00732F44" w:rsidRDefault="00732F44" w:rsidP="006A242E">
      <w:pPr>
        <w:jc w:val="both"/>
        <w:rPr>
          <w:rFonts w:cstheme="minorHAnsi"/>
        </w:rPr>
      </w:pPr>
      <w:r w:rsidRPr="00732F44">
        <w:rPr>
          <w:rFonts w:cstheme="minorHAnsi"/>
          <w:b/>
          <w:bCs/>
        </w:rPr>
        <w:t>b)</w:t>
      </w:r>
      <w:r w:rsidRPr="00732F44">
        <w:rPr>
          <w:rFonts w:cstheme="minorHAnsi"/>
        </w:rPr>
        <w:t xml:space="preserve"> Analisar relatórios e documentos enviados pelos fiscais do </w:t>
      </w:r>
      <w:r w:rsidRPr="00732F44">
        <w:rPr>
          <w:rFonts w:cstheme="minorHAnsi"/>
          <w:b/>
          <w:bCs/>
        </w:rPr>
        <w:t>CONTRATO</w:t>
      </w:r>
      <w:r w:rsidRPr="00732F44">
        <w:rPr>
          <w:rFonts w:cstheme="minorHAnsi"/>
        </w:rPr>
        <w:t>;</w:t>
      </w:r>
    </w:p>
    <w:p w:rsidR="00732F44" w:rsidRPr="00732F44" w:rsidRDefault="00732F44" w:rsidP="006A242E">
      <w:pPr>
        <w:jc w:val="both"/>
        <w:rPr>
          <w:rFonts w:cstheme="minorHAnsi"/>
        </w:rPr>
      </w:pPr>
      <w:r w:rsidRPr="00732F44">
        <w:rPr>
          <w:rFonts w:cstheme="minorHAnsi"/>
          <w:b/>
          <w:bCs/>
        </w:rPr>
        <w:t>c)</w:t>
      </w:r>
      <w:r w:rsidRPr="00732F44">
        <w:rPr>
          <w:rFonts w:cstheme="minorHAnsi"/>
        </w:rPr>
        <w:t xml:space="preserve"> Consolidar as avaliações recebidas e encaminhar as consolidações e os relatórios à </w:t>
      </w:r>
    </w:p>
    <w:p w:rsidR="00732F44" w:rsidRPr="00732F44" w:rsidRDefault="00732F44" w:rsidP="006A242E">
      <w:pPr>
        <w:jc w:val="both"/>
        <w:rPr>
          <w:rFonts w:cstheme="minorHAnsi"/>
        </w:rPr>
      </w:pPr>
      <w:r w:rsidRPr="00732F44">
        <w:rPr>
          <w:rFonts w:cstheme="minorHAnsi"/>
          <w:b/>
        </w:rPr>
        <w:t>CONTRATADA</w:t>
      </w:r>
      <w:r w:rsidRPr="00732F44">
        <w:rPr>
          <w:rFonts w:cstheme="minorHAnsi"/>
        </w:rPr>
        <w:t>;</w:t>
      </w:r>
    </w:p>
    <w:p w:rsidR="00732F44" w:rsidRPr="00732F44" w:rsidRDefault="00732F44" w:rsidP="006A242E">
      <w:pPr>
        <w:jc w:val="both"/>
        <w:rPr>
          <w:rFonts w:cstheme="minorHAnsi"/>
        </w:rPr>
      </w:pPr>
      <w:r w:rsidRPr="00732F44">
        <w:rPr>
          <w:rFonts w:cstheme="minorHAnsi"/>
          <w:b/>
          <w:bCs/>
        </w:rPr>
        <w:t>d)</w:t>
      </w:r>
      <w:r w:rsidRPr="00732F44">
        <w:rPr>
          <w:rFonts w:cstheme="minorHAnsi"/>
        </w:rPr>
        <w:t xml:space="preserve"> Solicitar abertura de processo administrativo visando à aplicação da penalidade cabível, garantindo a defesa prévia à </w:t>
      </w:r>
      <w:r w:rsidRPr="00732F44">
        <w:rPr>
          <w:rFonts w:cstheme="minorHAnsi"/>
          <w:b/>
        </w:rPr>
        <w:t>CONTRATADA</w:t>
      </w:r>
      <w:r w:rsidRPr="00732F44">
        <w:rPr>
          <w:rFonts w:cstheme="minorHAnsi"/>
        </w:rPr>
        <w:t>;</w:t>
      </w:r>
    </w:p>
    <w:p w:rsidR="00732F44" w:rsidRPr="00732F44" w:rsidRDefault="00732F44" w:rsidP="006A242E">
      <w:pPr>
        <w:jc w:val="both"/>
        <w:rPr>
          <w:rFonts w:cstheme="minorHAnsi"/>
        </w:rPr>
      </w:pPr>
      <w:r w:rsidRPr="00732F44">
        <w:rPr>
          <w:rFonts w:cstheme="minorHAnsi"/>
          <w:b/>
          <w:bCs/>
        </w:rPr>
        <w:t>e)</w:t>
      </w:r>
      <w:r w:rsidRPr="00732F44">
        <w:rPr>
          <w:rFonts w:cstheme="minorHAnsi"/>
        </w:rPr>
        <w:t xml:space="preserve"> Propor aplicação de sanções administrativas pelo descumprimento das cláusulas contratuais apontadas pelos fiscais dos contratos;</w:t>
      </w:r>
    </w:p>
    <w:p w:rsidR="00732F44" w:rsidRPr="00732F44" w:rsidRDefault="00732F44" w:rsidP="006A242E">
      <w:pPr>
        <w:jc w:val="both"/>
        <w:rPr>
          <w:rFonts w:cstheme="minorHAnsi"/>
        </w:rPr>
      </w:pPr>
      <w:r w:rsidRPr="00732F44">
        <w:rPr>
          <w:rFonts w:cstheme="minorHAnsi"/>
          <w:b/>
          <w:bCs/>
        </w:rPr>
        <w:t>f)</w:t>
      </w:r>
      <w:r w:rsidRPr="00732F44">
        <w:rPr>
          <w:rFonts w:cstheme="minorHAnsi"/>
        </w:rPr>
        <w:t xml:space="preserve"> Providenciar o pagamento das notas fiscais/faturas emitidas pela </w:t>
      </w:r>
      <w:r w:rsidRPr="00732F44">
        <w:rPr>
          <w:rFonts w:cstheme="minorHAnsi"/>
          <w:b/>
        </w:rPr>
        <w:t xml:space="preserve">CONTRATADA, </w:t>
      </w:r>
      <w:r w:rsidRPr="00732F44">
        <w:rPr>
          <w:rFonts w:cstheme="minorHAnsi"/>
        </w:rPr>
        <w:t xml:space="preserve">e atestadas pelo fiscal do </w:t>
      </w:r>
      <w:r w:rsidRPr="00732F44">
        <w:rPr>
          <w:rFonts w:cstheme="minorHAnsi"/>
          <w:b/>
          <w:bCs/>
        </w:rPr>
        <w:t>CONTRATO</w:t>
      </w:r>
      <w:r w:rsidRPr="00732F44">
        <w:rPr>
          <w:rFonts w:cstheme="minorHAnsi"/>
        </w:rPr>
        <w:t>, mediante a observância das exigências contratuais e legais;</w:t>
      </w:r>
    </w:p>
    <w:p w:rsidR="00732F44" w:rsidRPr="00732F44" w:rsidRDefault="00732F44" w:rsidP="006A242E">
      <w:pPr>
        <w:jc w:val="both"/>
        <w:rPr>
          <w:rFonts w:cstheme="minorHAnsi"/>
          <w:b/>
        </w:rPr>
      </w:pPr>
      <w:r w:rsidRPr="00732F44">
        <w:rPr>
          <w:rFonts w:cstheme="minorHAnsi"/>
          <w:b/>
          <w:bCs/>
        </w:rPr>
        <w:t>g)</w:t>
      </w:r>
      <w:r w:rsidRPr="00732F44">
        <w:rPr>
          <w:rFonts w:cstheme="minorHAnsi"/>
        </w:rPr>
        <w:t xml:space="preserve"> Apurar o percentual de desconto ou glosas da fatura correspondente, em virtude de serviços total ou parcialmente não executados no período de faturamento considerado, por motivos imputáveis à </w:t>
      </w:r>
      <w:r w:rsidRPr="00732F44">
        <w:rPr>
          <w:rFonts w:cstheme="minorHAnsi"/>
          <w:b/>
        </w:rPr>
        <w:t>CONTRATADA;</w:t>
      </w:r>
    </w:p>
    <w:p w:rsidR="00732F44" w:rsidRPr="00732F44" w:rsidRDefault="00732F44" w:rsidP="006A242E">
      <w:pPr>
        <w:jc w:val="both"/>
        <w:rPr>
          <w:rFonts w:cstheme="minorHAnsi"/>
        </w:rPr>
      </w:pPr>
      <w:r w:rsidRPr="00732F44">
        <w:rPr>
          <w:rFonts w:cstheme="minorHAnsi"/>
          <w:b/>
        </w:rPr>
        <w:t xml:space="preserve">h) </w:t>
      </w:r>
      <w:r w:rsidRPr="00732F44">
        <w:rPr>
          <w:rFonts w:cstheme="minorHAnsi"/>
        </w:rPr>
        <w:t>Manter controle atualizado dos pagamentos efetuados.</w:t>
      </w:r>
    </w:p>
    <w:p w:rsidR="00732F44" w:rsidRPr="00732F44" w:rsidRDefault="00732F44" w:rsidP="006A242E">
      <w:pPr>
        <w:jc w:val="both"/>
        <w:rPr>
          <w:rFonts w:cstheme="minorHAnsi"/>
        </w:rPr>
      </w:pPr>
      <w:r w:rsidRPr="00732F44">
        <w:rPr>
          <w:rFonts w:cstheme="minorHAnsi"/>
          <w:b/>
          <w:bCs/>
        </w:rPr>
        <w:t>PARÁGRAFO QUINTO:</w:t>
      </w:r>
      <w:r w:rsidRPr="00732F44">
        <w:rPr>
          <w:rFonts w:cstheme="minorHAnsi"/>
        </w:rPr>
        <w:t xml:space="preserve"> A ciência da designação deverá ser assinada pelos servidores indicados para atuar como fiscal e gestor do </w:t>
      </w:r>
      <w:r w:rsidRPr="00732F44">
        <w:rPr>
          <w:rFonts w:cstheme="minorHAnsi"/>
          <w:b/>
          <w:bCs/>
        </w:rPr>
        <w:t>CONTRATO</w:t>
      </w:r>
      <w:r w:rsidRPr="00732F44">
        <w:rPr>
          <w:rFonts w:cstheme="minorHAnsi"/>
        </w:rPr>
        <w:t>, conforme termo em anexo.</w:t>
      </w:r>
    </w:p>
    <w:p w:rsidR="00732F44" w:rsidRPr="00732F44" w:rsidRDefault="00732F44" w:rsidP="006A242E">
      <w:pPr>
        <w:jc w:val="both"/>
        <w:rPr>
          <w:rFonts w:cstheme="minorHAnsi"/>
        </w:rPr>
      </w:pPr>
      <w:r w:rsidRPr="00732F44">
        <w:rPr>
          <w:rFonts w:cstheme="minorHAnsi"/>
          <w:b/>
          <w:bCs/>
        </w:rPr>
        <w:t>PARÁGRAFO SEXTO:</w:t>
      </w:r>
      <w:r w:rsidRPr="00732F44">
        <w:rPr>
          <w:rFonts w:cstheme="minorHAnsi"/>
        </w:rPr>
        <w:t xml:space="preserve"> A substituição do fiscal e do gestor designados, por razões de conveniência ou interesse público, será realizada mediante simples apostilamento ao presente </w:t>
      </w:r>
      <w:r w:rsidRPr="00732F44">
        <w:rPr>
          <w:rFonts w:cstheme="minorHAnsi"/>
          <w:b/>
          <w:bCs/>
        </w:rPr>
        <w:t>CONTRATO</w:t>
      </w:r>
      <w:r w:rsidRPr="00732F44">
        <w:rPr>
          <w:rFonts w:cstheme="minorHAnsi"/>
        </w:rPr>
        <w:t>, devendo o substituto assinar novo termo de ciência.</w:t>
      </w:r>
      <w:r w:rsidR="006A242E">
        <w:rPr>
          <w:rFonts w:cstheme="minorHAnsi"/>
          <w:b/>
          <w:bCs/>
        </w:rPr>
        <w:t xml:space="preserve"> </w:t>
      </w:r>
    </w:p>
    <w:p w:rsidR="00732F44" w:rsidRPr="00732F44" w:rsidRDefault="006A242E" w:rsidP="006A242E">
      <w:pPr>
        <w:jc w:val="both"/>
        <w:rPr>
          <w:rFonts w:cstheme="minorHAnsi"/>
        </w:rPr>
      </w:pPr>
      <w:bookmarkStart w:id="25" w:name="_Hlk188346239"/>
      <w:r w:rsidRPr="00732F44">
        <w:rPr>
          <w:rFonts w:cstheme="minorHAnsi"/>
          <w:noProof/>
          <w:lang w:eastAsia="pt-BR"/>
        </w:rPr>
        <mc:AlternateContent>
          <mc:Choice Requires="wps">
            <w:drawing>
              <wp:anchor distT="0" distB="0" distL="114300" distR="114300" simplePos="0" relativeHeight="251661312" behindDoc="1" locked="0" layoutInCell="1" allowOverlap="1">
                <wp:simplePos x="0" y="0"/>
                <wp:positionH relativeFrom="column">
                  <wp:posOffset>-341630</wp:posOffset>
                </wp:positionH>
                <wp:positionV relativeFrom="paragraph">
                  <wp:posOffset>287020</wp:posOffset>
                </wp:positionV>
                <wp:extent cx="6436995" cy="359410"/>
                <wp:effectExtent l="0" t="0" r="1905" b="2540"/>
                <wp:wrapTight wrapText="bothSides">
                  <wp:wrapPolygon edited="0">
                    <wp:start x="0" y="0"/>
                    <wp:lineTo x="0" y="20608"/>
                    <wp:lineTo x="21542" y="20608"/>
                    <wp:lineTo x="21542" y="0"/>
                    <wp:lineTo x="0" y="0"/>
                  </wp:wrapPolygon>
                </wp:wrapTight>
                <wp:docPr id="18"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6995" cy="35941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C31EF5">
                              <w:rPr>
                                <w:rFonts w:ascii="Bahnschrift" w:hAnsi="Bahnschrift" w:cs="Arial"/>
                                <w:b/>
                                <w:bCs/>
                                <w:color w:val="00B0F0"/>
                                <w:sz w:val="24"/>
                                <w:szCs w:val="24"/>
                              </w:rPr>
                              <w:t xml:space="preserve">CLÁUSULA DÉCIMA  </w:t>
                            </w:r>
                            <w:r>
                              <w:rPr>
                                <w:rFonts w:ascii="Bahnschrift" w:hAnsi="Bahnschrift" w:cs="Arial"/>
                                <w:b/>
                                <w:bCs/>
                                <w:color w:val="FFFFFF" w:themeColor="background1"/>
                                <w:sz w:val="24"/>
                                <w:szCs w:val="24"/>
                              </w:rPr>
                              <w:t xml:space="preserve">– </w:t>
                            </w:r>
                            <w:r w:rsidRPr="00EF5B41">
                              <w:rPr>
                                <w:rFonts w:ascii="Bahnschrift" w:hAnsi="Bahnschrift"/>
                                <w:b/>
                                <w:color w:val="FFFFFF" w:themeColor="background1"/>
                                <w:sz w:val="24"/>
                                <w:szCs w:val="24"/>
                              </w:rPr>
                              <w:t>DAS MEDIÇÕES E DO RECEBIMENTO DOS SERVIÇOS</w:t>
                            </w:r>
                          </w:p>
                          <w:p w:rsidR="00E643FE" w:rsidRPr="00BD67B3" w:rsidRDefault="00E643FE" w:rsidP="00732F44">
                            <w:pPr>
                              <w:spacing w:after="0"/>
                              <w:ind w:left="567" w:right="283"/>
                              <w:rPr>
                                <w:rFonts w:ascii="Bahnschrift" w:hAnsi="Bahnschrift" w:cs="Arial"/>
                                <w:b/>
                                <w:bCs/>
                                <w:color w:val="FFFFFF" w:themeColor="background1"/>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id="Retângulo 18" o:spid="_x0000_s1036" style="position:absolute;left:0;text-align:left;margin-left:-26.9pt;margin-top:22.6pt;width:506.85pt;height:28.3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C31EF5">
                        <w:rPr>
                          <w:rFonts w:ascii="Bahnschrift" w:hAnsi="Bahnschrift" w:cs="Arial"/>
                          <w:b/>
                          <w:bCs/>
                          <w:color w:val="00B0F0"/>
                          <w:sz w:val="24"/>
                          <w:szCs w:val="24"/>
                        </w:rPr>
                        <w:t xml:space="preserve">CLÁUSULA DÉCIMA  </w:t>
                      </w:r>
                      <w:r>
                        <w:rPr>
                          <w:rFonts w:ascii="Bahnschrift" w:hAnsi="Bahnschrift" w:cs="Arial"/>
                          <w:b/>
                          <w:bCs/>
                          <w:color w:val="FFFFFF" w:themeColor="background1"/>
                          <w:sz w:val="24"/>
                          <w:szCs w:val="24"/>
                        </w:rPr>
                        <w:t xml:space="preserve">– </w:t>
                      </w:r>
                      <w:r w:rsidRPr="00EF5B41">
                        <w:rPr>
                          <w:rFonts w:ascii="Bahnschrift" w:hAnsi="Bahnschrift"/>
                          <w:b/>
                          <w:color w:val="FFFFFF" w:themeColor="background1"/>
                          <w:sz w:val="24"/>
                          <w:szCs w:val="24"/>
                        </w:rPr>
                        <w:t>DAS MEDIÇÕES E DO RECEBIMENTO DOS SERVIÇOS</w:t>
                      </w:r>
                    </w:p>
                    <w:p w:rsidR="00E643FE" w:rsidRPr="00BD67B3" w:rsidRDefault="00E643FE" w:rsidP="00732F44">
                      <w:pPr>
                        <w:spacing w:after="0"/>
                        <w:ind w:left="567" w:right="283"/>
                        <w:rPr>
                          <w:rFonts w:ascii="Bahnschrift" w:hAnsi="Bahnschrift" w:cs="Arial"/>
                          <w:b/>
                          <w:bCs/>
                          <w:color w:val="FFFFFF" w:themeColor="background1"/>
                          <w:sz w:val="24"/>
                          <w:szCs w:val="24"/>
                        </w:rPr>
                      </w:pPr>
                    </w:p>
                  </w:txbxContent>
                </v:textbox>
                <w10:wrap type="tight"/>
              </v:rect>
            </w:pict>
          </mc:Fallback>
        </mc:AlternateContent>
      </w:r>
    </w:p>
    <w:bookmarkEnd w:id="25"/>
    <w:p w:rsidR="00732F44" w:rsidRPr="00732F44" w:rsidRDefault="00732F44" w:rsidP="006A242E">
      <w:pPr>
        <w:jc w:val="both"/>
        <w:rPr>
          <w:rFonts w:cstheme="minorHAnsi"/>
        </w:rPr>
      </w:pPr>
    </w:p>
    <w:p w:rsidR="00732F44" w:rsidRPr="00732F44" w:rsidRDefault="00732F44" w:rsidP="006A242E">
      <w:pPr>
        <w:jc w:val="both"/>
        <w:rPr>
          <w:rFonts w:cstheme="minorHAnsi"/>
          <w:b/>
          <w:bCs/>
        </w:rPr>
      </w:pPr>
      <w:r w:rsidRPr="00732F44">
        <w:rPr>
          <w:rFonts w:cstheme="minorHAnsi"/>
          <w:b/>
        </w:rPr>
        <w:t>PARÁGRAFO PRIMEIRO</w:t>
      </w:r>
      <w:r w:rsidRPr="00732F44">
        <w:rPr>
          <w:rFonts w:cstheme="minorHAnsi"/>
        </w:rPr>
        <w:t xml:space="preserve">: </w:t>
      </w:r>
      <w:r w:rsidRPr="00732F44">
        <w:rPr>
          <w:rFonts w:cstheme="minorHAnsi"/>
          <w:bCs/>
        </w:rPr>
        <w:t xml:space="preserve">Ao final de cada período de faturamento, a </w:t>
      </w:r>
      <w:r w:rsidRPr="00732F44">
        <w:rPr>
          <w:rFonts w:cstheme="minorHAnsi"/>
          <w:b/>
          <w:bCs/>
        </w:rPr>
        <w:t>CONTRATADA</w:t>
      </w:r>
      <w:r w:rsidRPr="00732F44">
        <w:rPr>
          <w:rFonts w:cstheme="minorHAnsi"/>
          <w:bCs/>
        </w:rPr>
        <w:t xml:space="preserve"> encaminhará relatório com a descrição dos serviços realizados e os respectivos valores da parcela a ser paga.</w:t>
      </w:r>
    </w:p>
    <w:p w:rsidR="00732F44" w:rsidRPr="00732F44" w:rsidRDefault="00732F44" w:rsidP="006A242E">
      <w:pPr>
        <w:jc w:val="both"/>
        <w:rPr>
          <w:rFonts w:cstheme="minorHAnsi"/>
        </w:rPr>
      </w:pPr>
      <w:r w:rsidRPr="00732F44">
        <w:rPr>
          <w:rFonts w:cstheme="minorHAnsi"/>
          <w:b/>
        </w:rPr>
        <w:t>PARÁGRAFO SEGUNDO</w:t>
      </w:r>
      <w:r w:rsidRPr="00732F44">
        <w:rPr>
          <w:rFonts w:cstheme="minorHAnsi"/>
        </w:rPr>
        <w:t xml:space="preserve">: Os serviços serão recebidos provisoriamente pelo fiscal do </w:t>
      </w:r>
      <w:r w:rsidRPr="00732F44">
        <w:rPr>
          <w:rFonts w:cstheme="minorHAnsi"/>
          <w:b/>
        </w:rPr>
        <w:t>CONTRATO</w:t>
      </w:r>
      <w:r w:rsidRPr="00732F44">
        <w:rPr>
          <w:rFonts w:cstheme="minorHAnsi"/>
        </w:rPr>
        <w:t xml:space="preserve"> no prazo de .....(.....) dias, mediante termo detalhado que ateste o cumprimento das exigências de caráter técnico e administrativo e a comprovação da prestação dos serviços.</w:t>
      </w:r>
    </w:p>
    <w:p w:rsidR="00732F44" w:rsidRPr="00732F44" w:rsidRDefault="00732F44" w:rsidP="006A242E">
      <w:pPr>
        <w:jc w:val="both"/>
        <w:rPr>
          <w:rFonts w:cstheme="minorHAnsi"/>
          <w:bCs/>
        </w:rPr>
      </w:pPr>
      <w:r w:rsidRPr="00732F44">
        <w:rPr>
          <w:rFonts w:cstheme="minorHAnsi"/>
          <w:b/>
        </w:rPr>
        <w:t xml:space="preserve">PARÁGRAFO TERCEIRO: </w:t>
      </w:r>
      <w:r w:rsidRPr="00732F44">
        <w:rPr>
          <w:rFonts w:cstheme="minorHAnsi"/>
          <w:bCs/>
        </w:rPr>
        <w:t>Antes do recebimento do produto, o fiscal do CONTRATO deverá verificar se os profissionais responsáveis pela sua execução são aqueles que foram indicados na proposta apresentada na fase de contratação ou, em caso de substituição do profissional, se houve autorização prévia da CONTRATANTE.</w:t>
      </w:r>
    </w:p>
    <w:p w:rsidR="00732F44" w:rsidRPr="00732F44" w:rsidRDefault="00732F44" w:rsidP="006A242E">
      <w:pPr>
        <w:jc w:val="both"/>
        <w:rPr>
          <w:rFonts w:cstheme="minorHAnsi"/>
          <w:b/>
          <w:bCs/>
        </w:rPr>
      </w:pPr>
      <w:r w:rsidRPr="00732F44">
        <w:rPr>
          <w:rFonts w:cstheme="minorHAnsi"/>
          <w:b/>
        </w:rPr>
        <w:t>PARÁGRAFO QUARTO</w:t>
      </w:r>
      <w:r w:rsidRPr="00732F44">
        <w:rPr>
          <w:rFonts w:cstheme="minorHAnsi"/>
        </w:rPr>
        <w:t xml:space="preserve">: O termo detalhado do recebimento provisório, com a análise das ocorrências registradas na execução do </w:t>
      </w:r>
      <w:r w:rsidRPr="00732F44">
        <w:rPr>
          <w:rFonts w:cstheme="minorHAnsi"/>
          <w:b/>
        </w:rPr>
        <w:t>CONTRATO</w:t>
      </w:r>
      <w:r w:rsidRPr="00732F44">
        <w:rPr>
          <w:rFonts w:cstheme="minorHAnsi"/>
        </w:rPr>
        <w:t xml:space="preserve"> serão encaminhados ao gestor para fins de apuração dos descontos e glosas cabíveis na fatura correspondente, em virtude de serviços total ou parcialmente não executados.</w:t>
      </w:r>
    </w:p>
    <w:p w:rsidR="00732F44" w:rsidRPr="00732F44" w:rsidRDefault="00732F44" w:rsidP="006A242E">
      <w:pPr>
        <w:numPr>
          <w:ilvl w:val="0"/>
          <w:numId w:val="15"/>
        </w:numPr>
        <w:jc w:val="both"/>
        <w:rPr>
          <w:rFonts w:cstheme="minorHAnsi"/>
        </w:rPr>
      </w:pPr>
      <w:r w:rsidRPr="00732F44">
        <w:rPr>
          <w:rFonts w:cstheme="minorHAnsi"/>
          <w:b/>
        </w:rPr>
        <w:t>PARÁGRAFO QUINTO:</w:t>
      </w:r>
      <w:r w:rsidRPr="00732F44">
        <w:rPr>
          <w:rFonts w:cstheme="minorHAnsi"/>
        </w:rPr>
        <w:t xml:space="preserve"> O fiscal indicará a retenção ou glosa no pagamento, proporcional à irregularidade verificada, caso se constate que a </w:t>
      </w:r>
      <w:r w:rsidRPr="00732F44">
        <w:rPr>
          <w:rFonts w:cstheme="minorHAnsi"/>
          <w:b/>
        </w:rPr>
        <w:t>CONTRATADA</w:t>
      </w:r>
      <w:r w:rsidRPr="00732F44">
        <w:rPr>
          <w:rFonts w:cstheme="minorHAnsi"/>
        </w:rPr>
        <w:t>:</w:t>
      </w:r>
    </w:p>
    <w:p w:rsidR="00732F44" w:rsidRPr="00732F44" w:rsidRDefault="00732F44" w:rsidP="006A242E">
      <w:pPr>
        <w:jc w:val="both"/>
        <w:rPr>
          <w:rFonts w:cstheme="minorHAnsi"/>
        </w:rPr>
      </w:pPr>
      <w:r w:rsidRPr="00732F44">
        <w:rPr>
          <w:rFonts w:cstheme="minorHAnsi"/>
        </w:rPr>
        <w:t>a) não produziu os resultados acordados;</w:t>
      </w:r>
    </w:p>
    <w:p w:rsidR="00732F44" w:rsidRPr="00732F44" w:rsidRDefault="00732F44" w:rsidP="006A242E">
      <w:pPr>
        <w:jc w:val="both"/>
        <w:rPr>
          <w:rFonts w:cstheme="minorHAnsi"/>
        </w:rPr>
      </w:pPr>
      <w:r w:rsidRPr="00732F44">
        <w:rPr>
          <w:rFonts w:cstheme="minorHAnsi"/>
        </w:rPr>
        <w:t>b) deixou de executar, ou não executou com a qualidade mínima exigida as atividades contratadas; ou</w:t>
      </w:r>
    </w:p>
    <w:p w:rsidR="00732F44" w:rsidRPr="00732F44" w:rsidRDefault="00732F44" w:rsidP="006A242E">
      <w:pPr>
        <w:jc w:val="both"/>
        <w:rPr>
          <w:rFonts w:cstheme="minorHAnsi"/>
        </w:rPr>
      </w:pPr>
      <w:r w:rsidRPr="00732F44">
        <w:rPr>
          <w:rFonts w:cstheme="minorHAnsi"/>
        </w:rPr>
        <w:t>c) deixou de utilizar materiais e recursos humanos exigidos para a execução do serviço, ou utilizou tais recursos com qualidade ou quantidade inferior à demandada.</w:t>
      </w:r>
    </w:p>
    <w:p w:rsidR="00732F44" w:rsidRPr="00732F44" w:rsidRDefault="00732F44" w:rsidP="006A242E">
      <w:pPr>
        <w:numPr>
          <w:ilvl w:val="0"/>
          <w:numId w:val="15"/>
        </w:numPr>
        <w:jc w:val="both"/>
        <w:rPr>
          <w:rFonts w:cstheme="minorHAnsi"/>
        </w:rPr>
      </w:pPr>
      <w:r w:rsidRPr="00732F44">
        <w:rPr>
          <w:rFonts w:cstheme="minorHAnsi"/>
          <w:b/>
        </w:rPr>
        <w:t>PARÁGRAFO SEXTO:</w:t>
      </w:r>
      <w:r w:rsidRPr="00732F44">
        <w:rPr>
          <w:rFonts w:cstheme="minorHAnsi"/>
        </w:rPr>
        <w:t xml:space="preserve"> A </w:t>
      </w:r>
      <w:r w:rsidRPr="00732F44">
        <w:rPr>
          <w:rFonts w:cstheme="minorHAnsi"/>
          <w:b/>
        </w:rPr>
        <w:t>CONTRATADA</w:t>
      </w:r>
      <w:r w:rsidRPr="00732F44">
        <w:rPr>
          <w:rFonts w:cstheme="minorHAnsi"/>
        </w:rPr>
        <w:t xml:space="preserve"> fica obrigada a reparar, corrigir, remover, reconstruir ou substituir, às suas expensas, no todo ou em parte, o objeto em que se verificarem vícios, defeitos ou incorreções resultantes da execução ou materiais empregados. </w:t>
      </w:r>
    </w:p>
    <w:p w:rsidR="00732F44" w:rsidRPr="00732F44" w:rsidRDefault="00732F44" w:rsidP="006A242E">
      <w:pPr>
        <w:numPr>
          <w:ilvl w:val="0"/>
          <w:numId w:val="15"/>
        </w:numPr>
        <w:jc w:val="both"/>
        <w:rPr>
          <w:rFonts w:cstheme="minorHAnsi"/>
          <w:b/>
        </w:rPr>
      </w:pPr>
      <w:r w:rsidRPr="00732F44">
        <w:rPr>
          <w:rFonts w:cstheme="minorHAnsi"/>
          <w:b/>
        </w:rPr>
        <w:t>PARÁGRAFO</w:t>
      </w:r>
      <w:r w:rsidRPr="00732F44">
        <w:rPr>
          <w:rFonts w:cstheme="minorHAnsi"/>
        </w:rPr>
        <w:t xml:space="preserve"> </w:t>
      </w:r>
      <w:r w:rsidRPr="00732F44">
        <w:rPr>
          <w:rFonts w:cstheme="minorHAnsi"/>
          <w:b/>
        </w:rPr>
        <w:t>SÉTIMO:</w:t>
      </w:r>
      <w:r w:rsidRPr="00732F44">
        <w:rPr>
          <w:rFonts w:cstheme="minorHAnsi"/>
        </w:rPr>
        <w:t xml:space="preserve"> O recebimento provisório também ficará sujeito, quando cabível, à conclusão de todos os testes de campo exigidos por normas técnicas oficiais, às expensas da </w:t>
      </w:r>
      <w:r w:rsidRPr="00732F44">
        <w:rPr>
          <w:rFonts w:cstheme="minorHAnsi"/>
          <w:b/>
        </w:rPr>
        <w:t>CONTRATADA</w:t>
      </w:r>
      <w:r w:rsidRPr="00732F44">
        <w:rPr>
          <w:rFonts w:cstheme="minorHAnsi"/>
        </w:rPr>
        <w:t>, e à entrega dos Manuais e Instruções exigíveis.</w:t>
      </w:r>
    </w:p>
    <w:p w:rsidR="00732F44" w:rsidRPr="00732F44" w:rsidRDefault="00732F44" w:rsidP="006A242E">
      <w:pPr>
        <w:numPr>
          <w:ilvl w:val="0"/>
          <w:numId w:val="15"/>
        </w:numPr>
        <w:jc w:val="both"/>
        <w:rPr>
          <w:rFonts w:cstheme="minorHAnsi"/>
        </w:rPr>
      </w:pPr>
      <w:r w:rsidRPr="00732F44">
        <w:rPr>
          <w:rFonts w:cstheme="minorHAnsi"/>
          <w:b/>
        </w:rPr>
        <w:t>PARÁGRAFO OITAVO</w:t>
      </w:r>
      <w:r w:rsidRPr="00732F44">
        <w:rPr>
          <w:rFonts w:cstheme="minorHAnsi"/>
        </w:rPr>
        <w:t>: Os serviços poderão ser rejeitados, no todo ou em parte, quando em desacordo com as especificações constantes no Termo de Referência e na proposta, sem prejuízo da aplicação das penalidades.</w:t>
      </w:r>
    </w:p>
    <w:p w:rsidR="00732F44" w:rsidRPr="00732F44" w:rsidRDefault="00732F44" w:rsidP="006A242E">
      <w:pPr>
        <w:numPr>
          <w:ilvl w:val="0"/>
          <w:numId w:val="15"/>
        </w:numPr>
        <w:jc w:val="both"/>
        <w:rPr>
          <w:rFonts w:cstheme="minorHAnsi"/>
        </w:rPr>
      </w:pPr>
      <w:r w:rsidRPr="00732F44">
        <w:rPr>
          <w:rFonts w:cstheme="minorHAnsi"/>
          <w:b/>
        </w:rPr>
        <w:t>PARÁGRAFO</w:t>
      </w:r>
      <w:r w:rsidRPr="00732F44">
        <w:rPr>
          <w:rFonts w:cstheme="minorHAnsi"/>
        </w:rPr>
        <w:t xml:space="preserve"> </w:t>
      </w:r>
      <w:r w:rsidRPr="00732F44">
        <w:rPr>
          <w:rFonts w:cstheme="minorHAnsi"/>
          <w:b/>
        </w:rPr>
        <w:t>NONO</w:t>
      </w:r>
      <w:r w:rsidRPr="00732F44">
        <w:rPr>
          <w:rFonts w:cstheme="minorHAnsi"/>
        </w:rPr>
        <w:t>: Até que sejam sanadas todas as eventuais pendências técnicas, o fiscal não deverá emitir o termo de Recebimento Provisório.</w:t>
      </w:r>
    </w:p>
    <w:p w:rsidR="00732F44" w:rsidRPr="00732F44" w:rsidRDefault="00732F44" w:rsidP="006A242E">
      <w:pPr>
        <w:jc w:val="both"/>
        <w:rPr>
          <w:rFonts w:cstheme="minorHAnsi"/>
        </w:rPr>
      </w:pPr>
      <w:r w:rsidRPr="00732F44">
        <w:rPr>
          <w:rFonts w:cstheme="minorHAnsi"/>
          <w:b/>
        </w:rPr>
        <w:t>PARÁGRAFO</w:t>
      </w:r>
      <w:r w:rsidRPr="00732F44">
        <w:rPr>
          <w:rFonts w:cstheme="minorHAnsi"/>
        </w:rPr>
        <w:t xml:space="preserve"> </w:t>
      </w:r>
      <w:r w:rsidRPr="00732F44">
        <w:rPr>
          <w:rFonts w:cstheme="minorHAnsi"/>
          <w:b/>
        </w:rPr>
        <w:t>DÉCIMO</w:t>
      </w:r>
      <w:r w:rsidRPr="00732F44">
        <w:rPr>
          <w:rFonts w:cstheme="minorHAnsi"/>
        </w:rPr>
        <w:t xml:space="preserve">: Os serviços serão recebidos definitivamente no prazo de XX (XXXX) dias, contados do recebimento provisório, por servidor ou comissão designada pela autoridade competente. </w:t>
      </w:r>
    </w:p>
    <w:p w:rsidR="00732F44" w:rsidRPr="00732F44" w:rsidRDefault="00732F44" w:rsidP="006A242E">
      <w:pPr>
        <w:jc w:val="both"/>
        <w:rPr>
          <w:rFonts w:cstheme="minorHAnsi"/>
        </w:rPr>
      </w:pPr>
      <w:r w:rsidRPr="00732F44">
        <w:rPr>
          <w:rFonts w:cstheme="minorHAnsi"/>
          <w:b/>
        </w:rPr>
        <w:t>PARÁGRAFO DÉCIMO PRIMEIRO</w:t>
      </w:r>
      <w:r w:rsidRPr="00732F44">
        <w:rPr>
          <w:rFonts w:cstheme="minorHAnsi"/>
        </w:rPr>
        <w:t>: O recebimento definitivo ocorrerá mediante termo detalhado que comprove o atendimento das exigências contratuais, após a análise dos relatórios e de toda documentação apresentada pela fiscalização, com a verificação da qualidade e quantidade do serviço prestado.</w:t>
      </w:r>
    </w:p>
    <w:p w:rsidR="00732F44" w:rsidRPr="00732F44" w:rsidRDefault="00732F44" w:rsidP="006A242E">
      <w:pPr>
        <w:jc w:val="both"/>
        <w:rPr>
          <w:rFonts w:cstheme="minorHAnsi"/>
        </w:rPr>
      </w:pPr>
      <w:r w:rsidRPr="00732F44">
        <w:rPr>
          <w:rFonts w:cstheme="minorHAnsi"/>
          <w:b/>
        </w:rPr>
        <w:t>PARÁGRAFO</w:t>
      </w:r>
      <w:r w:rsidRPr="00732F44">
        <w:rPr>
          <w:rFonts w:cstheme="minorHAnsi"/>
        </w:rPr>
        <w:t xml:space="preserve"> </w:t>
      </w:r>
      <w:r w:rsidRPr="00732F44">
        <w:rPr>
          <w:rFonts w:cstheme="minorHAnsi"/>
          <w:b/>
        </w:rPr>
        <w:t>DÉCIMO SEGUNDO</w:t>
      </w:r>
      <w:r w:rsidRPr="00732F44">
        <w:rPr>
          <w:rFonts w:cstheme="minorHAnsi"/>
        </w:rPr>
        <w:t xml:space="preserve">: Os prazos de recebimento não correrão enquanto pendente a solução, pela </w:t>
      </w:r>
      <w:r w:rsidRPr="00732F44">
        <w:rPr>
          <w:rFonts w:cstheme="minorHAnsi"/>
          <w:b/>
        </w:rPr>
        <w:t>CONTRATADA</w:t>
      </w:r>
      <w:r w:rsidRPr="00732F44">
        <w:rPr>
          <w:rFonts w:cstheme="minorHAnsi"/>
        </w:rPr>
        <w:t>, de inconsistências verificadas na execução do objeto.</w:t>
      </w:r>
    </w:p>
    <w:p w:rsidR="00732F44" w:rsidRPr="00732F44" w:rsidRDefault="00732F44" w:rsidP="006A242E">
      <w:pPr>
        <w:numPr>
          <w:ilvl w:val="0"/>
          <w:numId w:val="15"/>
        </w:numPr>
        <w:jc w:val="both"/>
        <w:rPr>
          <w:rFonts w:cstheme="minorHAnsi"/>
        </w:rPr>
      </w:pPr>
      <w:r w:rsidRPr="00732F44">
        <w:rPr>
          <w:rFonts w:cstheme="minorHAnsi"/>
          <w:b/>
        </w:rPr>
        <w:t>PARÁGRAFO DÉCIMO TERCEIRO:</w:t>
      </w:r>
      <w:r w:rsidRPr="00732F44">
        <w:rPr>
          <w:rFonts w:cstheme="minorHAnsi"/>
        </w:rPr>
        <w:t xml:space="preserve"> Sanadas as pendências e aplicadas eventuais glosas, a </w:t>
      </w:r>
      <w:r w:rsidRPr="00732F44">
        <w:rPr>
          <w:rFonts w:cstheme="minorHAnsi"/>
          <w:b/>
        </w:rPr>
        <w:t>CONTRATANTE</w:t>
      </w:r>
      <w:r w:rsidRPr="00732F44">
        <w:rPr>
          <w:rFonts w:cstheme="minorHAnsi"/>
        </w:rPr>
        <w:t xml:space="preserve"> comunicará à </w:t>
      </w:r>
      <w:r w:rsidRPr="00732F44">
        <w:rPr>
          <w:rFonts w:cstheme="minorHAnsi"/>
          <w:b/>
        </w:rPr>
        <w:t>CONTRATADA</w:t>
      </w:r>
      <w:r w:rsidRPr="00732F44">
        <w:rPr>
          <w:rFonts w:cstheme="minorHAnsi"/>
        </w:rPr>
        <w:t xml:space="preserve"> o valor aprovado pela fiscalização e gestão, autorizando a emissão da Nota Fiscal ou Fatura correspondente.</w:t>
      </w:r>
    </w:p>
    <w:p w:rsidR="00732F44" w:rsidRPr="00732F44" w:rsidRDefault="00732F44" w:rsidP="006A242E">
      <w:pPr>
        <w:jc w:val="both"/>
        <w:rPr>
          <w:rFonts w:cstheme="minorHAnsi"/>
        </w:rPr>
      </w:pPr>
      <w:r w:rsidRPr="00732F44">
        <w:rPr>
          <w:rFonts w:cstheme="minorHAnsi"/>
          <w:b/>
        </w:rPr>
        <w:t xml:space="preserve">PARÁGRAFO DÉCIMO QUARTO. </w:t>
      </w:r>
      <w:r w:rsidRPr="00732F44">
        <w:rPr>
          <w:rFonts w:cstheme="minorHAnsi"/>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732F44" w:rsidRPr="00732F44" w:rsidRDefault="00732F44" w:rsidP="006A242E">
      <w:pPr>
        <w:jc w:val="both"/>
        <w:rPr>
          <w:rFonts w:cstheme="minorHAnsi"/>
        </w:rPr>
      </w:pPr>
      <w:r w:rsidRPr="00732F44">
        <w:rPr>
          <w:rFonts w:cstheme="minorHAnsi"/>
          <w:b/>
        </w:rPr>
        <w:t>PARÁGRAFO DÉCIMO QUINTO</w:t>
      </w:r>
      <w:r w:rsidRPr="00732F44">
        <w:rPr>
          <w:rFonts w:cstheme="minorHAnsi"/>
        </w:rPr>
        <w:t>: O recebimento provisório ou definitivo não excluirá a responsabilidade civil pela solidez e pela segurança do serviço nem a responsabilidade ético-profissional pela perfeita execução do</w:t>
      </w:r>
      <w:r w:rsidRPr="00732F44">
        <w:rPr>
          <w:rFonts w:cstheme="minorHAnsi"/>
          <w:b/>
        </w:rPr>
        <w:t xml:space="preserve"> CONTRATO</w:t>
      </w:r>
      <w:r w:rsidRPr="00732F44">
        <w:rPr>
          <w:rFonts w:cstheme="minorHAnsi"/>
        </w:rPr>
        <w:t>.</w:t>
      </w:r>
    </w:p>
    <w:p w:rsidR="00732F44" w:rsidRPr="00732F44" w:rsidRDefault="00732F44" w:rsidP="006A242E">
      <w:pPr>
        <w:jc w:val="both"/>
        <w:rPr>
          <w:rFonts w:cstheme="minorHAnsi"/>
        </w:rPr>
      </w:pPr>
      <w:r w:rsidRPr="00732F44">
        <w:rPr>
          <w:rFonts w:cstheme="minorHAnsi"/>
          <w:b/>
        </w:rPr>
        <w:t>PARÁGRAFO DÉCIMO SEXTO</w:t>
      </w:r>
      <w:r w:rsidRPr="00732F44">
        <w:rPr>
          <w:rFonts w:cstheme="minorHAnsi"/>
        </w:rPr>
        <w:t xml:space="preserve">: A realização das glosas indicadas não prejudica a aplicação de sanções à </w:t>
      </w:r>
      <w:r w:rsidRPr="00732F44">
        <w:rPr>
          <w:rFonts w:cstheme="minorHAnsi"/>
          <w:b/>
        </w:rPr>
        <w:t>CONTRATADA</w:t>
      </w:r>
      <w:r w:rsidRPr="00732F44">
        <w:rPr>
          <w:rFonts w:cstheme="minorHAnsi"/>
        </w:rPr>
        <w:t xml:space="preserve"> em virtude da inexecução dos serviços, quando for o caso.</w:t>
      </w:r>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38831793" wp14:editId="182C2936">
                <wp:extent cx="4140000" cy="360000"/>
                <wp:effectExtent l="0" t="0" r="0" b="2540"/>
                <wp:docPr id="19"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0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C31EF5">
                              <w:rPr>
                                <w:rFonts w:ascii="Bahnschrift" w:hAnsi="Bahnschrift" w:cs="Arial"/>
                                <w:b/>
                                <w:bCs/>
                                <w:color w:val="00B0F0"/>
                                <w:sz w:val="24"/>
                                <w:szCs w:val="24"/>
                              </w:rPr>
                              <w:t xml:space="preserve">CLÁUSULA DÉCIMA </w:t>
                            </w:r>
                            <w:r>
                              <w:rPr>
                                <w:rFonts w:ascii="Bahnschrift" w:hAnsi="Bahnschrift" w:cs="Arial"/>
                                <w:b/>
                                <w:bCs/>
                                <w:color w:val="00B0F0"/>
                                <w:sz w:val="24"/>
                                <w:szCs w:val="24"/>
                              </w:rPr>
                              <w:t xml:space="preserve">PRIMEIRA </w:t>
                            </w:r>
                            <w:r>
                              <w:rPr>
                                <w:rFonts w:ascii="Bahnschrift" w:hAnsi="Bahnschrift" w:cs="Arial"/>
                                <w:b/>
                                <w:bCs/>
                                <w:color w:val="FFFFFF" w:themeColor="background1"/>
                                <w:sz w:val="24"/>
                                <w:szCs w:val="24"/>
                              </w:rPr>
                              <w:t>– DO PAGAMENTO</w:t>
                            </w:r>
                          </w:p>
                        </w:txbxContent>
                      </wps:txbx>
                      <wps:bodyPr rot="0" vert="horz" wrap="square" lIns="91440" tIns="45720" rIns="91440" bIns="45720" anchor="ctr" anchorCtr="0" upright="1">
                        <a:noAutofit/>
                      </wps:bodyPr>
                    </wps:wsp>
                  </a:graphicData>
                </a:graphic>
              </wp:inline>
            </w:drawing>
          </mc:Choice>
          <mc:Fallback>
            <w:pict>
              <v:rect w14:anchorId="38831793" id="Retângulo 19" o:spid="_x0000_s1037" style="width:326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C31EF5">
                        <w:rPr>
                          <w:rFonts w:ascii="Bahnschrift" w:hAnsi="Bahnschrift" w:cs="Arial"/>
                          <w:b/>
                          <w:bCs/>
                          <w:color w:val="00B0F0"/>
                          <w:sz w:val="24"/>
                          <w:szCs w:val="24"/>
                        </w:rPr>
                        <w:t xml:space="preserve">CLÁUSULA DÉCIMA </w:t>
                      </w:r>
                      <w:r>
                        <w:rPr>
                          <w:rFonts w:ascii="Bahnschrift" w:hAnsi="Bahnschrift" w:cs="Arial"/>
                          <w:b/>
                          <w:bCs/>
                          <w:color w:val="00B0F0"/>
                          <w:sz w:val="24"/>
                          <w:szCs w:val="24"/>
                        </w:rPr>
                        <w:t xml:space="preserve">PRIMEIRA </w:t>
                      </w:r>
                      <w:r>
                        <w:rPr>
                          <w:rFonts w:ascii="Bahnschrift" w:hAnsi="Bahnschrift" w:cs="Arial"/>
                          <w:b/>
                          <w:bCs/>
                          <w:color w:val="FFFFFF" w:themeColor="background1"/>
                          <w:sz w:val="24"/>
                          <w:szCs w:val="24"/>
                        </w:rPr>
                        <w:t>– DO PAGAMENTO</w:t>
                      </w:r>
                    </w:p>
                  </w:txbxContent>
                </v:textbox>
                <w10:anchorlock/>
              </v:rect>
            </w:pict>
          </mc:Fallback>
        </mc:AlternateContent>
      </w:r>
    </w:p>
    <w:p w:rsidR="00732F44" w:rsidRPr="00732F44" w:rsidRDefault="00732F44" w:rsidP="006A242E">
      <w:pPr>
        <w:jc w:val="both"/>
        <w:rPr>
          <w:rFonts w:cstheme="minorHAnsi"/>
        </w:rPr>
      </w:pPr>
      <w:bookmarkStart w:id="26" w:name="_Hlk38530904"/>
      <w:bookmarkStart w:id="27" w:name="_Hlk38549723"/>
      <w:bookmarkStart w:id="28" w:name="_Hlk38906366"/>
      <w:r w:rsidRPr="00732F44">
        <w:rPr>
          <w:rFonts w:cstheme="minorHAnsi"/>
        </w:rPr>
        <w:t>PARÁGRAFO PRIMEIRO: O valor dos pagamentos será obtido mediante a aplicação dos preços unitários contratados às correspondentes quantidades de serviços efetivamente executados, aplicando-se eventual desconto ou glosa.</w:t>
      </w:r>
    </w:p>
    <w:p w:rsidR="00732F44" w:rsidRPr="00732F44" w:rsidRDefault="00732F44" w:rsidP="006A242E">
      <w:pPr>
        <w:jc w:val="both"/>
        <w:rPr>
          <w:rFonts w:cstheme="minorHAnsi"/>
        </w:rPr>
      </w:pPr>
      <w:r w:rsidRPr="00732F44">
        <w:rPr>
          <w:rFonts w:cstheme="minorHAnsi"/>
        </w:rPr>
        <w:t>PARÁGRAFO SEGUNDO: O pagamento será feito diretamente pela CONTRATANTE, por meio de ordem bancária para crédito em conta corrente da CONTRATADA de acordo com o cronograma descrito abaixo, à vista de termo de recebimento definitivo dos serviços acompanhado dos documentos de comprovação da regularidade fiscal e trabalhista e da apresentação e atesto da Nota Fiscal ou documento de cobrança equivalente, na forma prevista nos parágrafos seguintes.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9"/>
        <w:gridCol w:w="3533"/>
        <w:gridCol w:w="2777"/>
        <w:gridCol w:w="2043"/>
      </w:tblGrid>
      <w:tr w:rsidR="00732F44" w:rsidRPr="00732F44" w:rsidTr="006A242E">
        <w:tc>
          <w:tcPr>
            <w:tcW w:w="9072" w:type="dxa"/>
            <w:gridSpan w:val="4"/>
            <w:vAlign w:val="center"/>
            <w:hideMark/>
          </w:tcPr>
          <w:p w:rsidR="00732F44" w:rsidRPr="00732F44" w:rsidRDefault="00732F44" w:rsidP="006A242E">
            <w:pPr>
              <w:jc w:val="both"/>
              <w:rPr>
                <w:rFonts w:cstheme="minorHAnsi"/>
              </w:rPr>
            </w:pPr>
            <w:r w:rsidRPr="00732F44">
              <w:rPr>
                <w:rFonts w:cstheme="minorHAnsi"/>
                <w:b/>
                <w:bCs/>
              </w:rPr>
              <w:t>Cronograma de Desembolso</w:t>
            </w:r>
          </w:p>
        </w:tc>
      </w:tr>
      <w:tr w:rsidR="00732F44" w:rsidRPr="00732F44" w:rsidTr="006A242E">
        <w:tc>
          <w:tcPr>
            <w:tcW w:w="709" w:type="dxa"/>
            <w:vAlign w:val="center"/>
            <w:hideMark/>
          </w:tcPr>
          <w:p w:rsidR="00732F44" w:rsidRPr="00732F44" w:rsidRDefault="00732F44" w:rsidP="006A242E">
            <w:pPr>
              <w:jc w:val="both"/>
              <w:rPr>
                <w:rFonts w:cstheme="minorHAnsi"/>
              </w:rPr>
            </w:pPr>
            <w:r w:rsidRPr="00732F44">
              <w:rPr>
                <w:rFonts w:cstheme="minorHAnsi"/>
                <w:b/>
                <w:bCs/>
              </w:rPr>
              <w:t>Fase</w:t>
            </w:r>
          </w:p>
        </w:tc>
        <w:tc>
          <w:tcPr>
            <w:tcW w:w="3537" w:type="dxa"/>
            <w:vAlign w:val="center"/>
            <w:hideMark/>
          </w:tcPr>
          <w:p w:rsidR="00732F44" w:rsidRPr="00732F44" w:rsidRDefault="00732F44" w:rsidP="006A242E">
            <w:pPr>
              <w:jc w:val="both"/>
              <w:rPr>
                <w:rFonts w:cstheme="minorHAnsi"/>
              </w:rPr>
            </w:pPr>
            <w:r w:rsidRPr="00732F44">
              <w:rPr>
                <w:rFonts w:cstheme="minorHAnsi"/>
                <w:b/>
                <w:bCs/>
              </w:rPr>
              <w:t>Produto/Serviço</w:t>
            </w:r>
          </w:p>
        </w:tc>
        <w:tc>
          <w:tcPr>
            <w:tcW w:w="2781" w:type="dxa"/>
            <w:vAlign w:val="center"/>
          </w:tcPr>
          <w:p w:rsidR="00732F44" w:rsidRPr="00732F44" w:rsidRDefault="00732F44" w:rsidP="006A242E">
            <w:pPr>
              <w:jc w:val="both"/>
              <w:rPr>
                <w:rFonts w:cstheme="minorHAnsi"/>
              </w:rPr>
            </w:pPr>
            <w:r w:rsidRPr="00732F44">
              <w:rPr>
                <w:rFonts w:cstheme="minorHAnsi"/>
                <w:b/>
                <w:bCs/>
              </w:rPr>
              <w:t>Prazo</w:t>
            </w:r>
          </w:p>
        </w:tc>
        <w:tc>
          <w:tcPr>
            <w:tcW w:w="2045" w:type="dxa"/>
            <w:vAlign w:val="center"/>
            <w:hideMark/>
          </w:tcPr>
          <w:p w:rsidR="00732F44" w:rsidRPr="00732F44" w:rsidRDefault="00732F44" w:rsidP="006A242E">
            <w:pPr>
              <w:jc w:val="both"/>
              <w:rPr>
                <w:rFonts w:cstheme="minorHAnsi"/>
              </w:rPr>
            </w:pPr>
            <w:r w:rsidRPr="00732F44">
              <w:rPr>
                <w:rFonts w:cstheme="minorHAnsi"/>
                <w:b/>
                <w:bCs/>
              </w:rPr>
              <w:t>Pagamento Percentual</w:t>
            </w:r>
          </w:p>
        </w:tc>
      </w:tr>
      <w:tr w:rsidR="00732F44" w:rsidRPr="00732F44" w:rsidTr="006A242E">
        <w:tc>
          <w:tcPr>
            <w:tcW w:w="709" w:type="dxa"/>
            <w:vAlign w:val="center"/>
            <w:hideMark/>
          </w:tcPr>
          <w:p w:rsidR="00732F44" w:rsidRPr="00732F44" w:rsidRDefault="00732F44" w:rsidP="006A242E">
            <w:pPr>
              <w:jc w:val="both"/>
              <w:rPr>
                <w:rFonts w:cstheme="minorHAnsi"/>
              </w:rPr>
            </w:pPr>
            <w:r w:rsidRPr="00732F44">
              <w:rPr>
                <w:rFonts w:cstheme="minorHAnsi"/>
              </w:rPr>
              <w:t xml:space="preserve">  1</w:t>
            </w:r>
          </w:p>
        </w:tc>
        <w:tc>
          <w:tcPr>
            <w:tcW w:w="3537" w:type="dxa"/>
            <w:vAlign w:val="center"/>
            <w:hideMark/>
          </w:tcPr>
          <w:p w:rsidR="00732F44" w:rsidRPr="00732F44" w:rsidRDefault="00732F44" w:rsidP="006A242E">
            <w:pPr>
              <w:jc w:val="both"/>
              <w:rPr>
                <w:rFonts w:cstheme="minorHAnsi"/>
              </w:rPr>
            </w:pPr>
            <w:r w:rsidRPr="00732F44">
              <w:rPr>
                <w:rFonts w:cstheme="minorHAnsi"/>
              </w:rPr>
              <w:t>Elaboração do projeto de Decoração Urbana - Criação da Identidade Visual e Cenografia, conforme item 3.1.1 do Termo de Referência</w:t>
            </w:r>
          </w:p>
        </w:tc>
        <w:tc>
          <w:tcPr>
            <w:tcW w:w="2781" w:type="dxa"/>
            <w:vAlign w:val="center"/>
          </w:tcPr>
          <w:p w:rsidR="00732F44" w:rsidRPr="00732F44" w:rsidRDefault="00732F44" w:rsidP="006A242E">
            <w:pPr>
              <w:jc w:val="both"/>
              <w:rPr>
                <w:rFonts w:cstheme="minorHAnsi"/>
              </w:rPr>
            </w:pPr>
            <w:r w:rsidRPr="00732F44">
              <w:rPr>
                <w:rFonts w:cstheme="minorHAnsi"/>
              </w:rPr>
              <w:t>Até 15 (quinze) dias, após a entrega do projeto.</w:t>
            </w:r>
          </w:p>
        </w:tc>
        <w:tc>
          <w:tcPr>
            <w:tcW w:w="2045" w:type="dxa"/>
            <w:vAlign w:val="center"/>
            <w:hideMark/>
          </w:tcPr>
          <w:p w:rsidR="00732F44" w:rsidRPr="00732F44" w:rsidRDefault="00732F44" w:rsidP="006A242E">
            <w:pPr>
              <w:jc w:val="both"/>
              <w:rPr>
                <w:rFonts w:cstheme="minorHAnsi"/>
              </w:rPr>
            </w:pPr>
            <w:r w:rsidRPr="00732F44">
              <w:rPr>
                <w:rFonts w:cstheme="minorHAnsi"/>
              </w:rPr>
              <w:t xml:space="preserve">        80% (oitenta por cento)</w:t>
            </w:r>
          </w:p>
        </w:tc>
      </w:tr>
      <w:tr w:rsidR="00732F44" w:rsidRPr="00732F44" w:rsidTr="006A242E">
        <w:tc>
          <w:tcPr>
            <w:tcW w:w="709" w:type="dxa"/>
            <w:vAlign w:val="center"/>
            <w:hideMark/>
          </w:tcPr>
          <w:p w:rsidR="00732F44" w:rsidRPr="00732F44" w:rsidRDefault="00732F44" w:rsidP="006A242E">
            <w:pPr>
              <w:jc w:val="both"/>
              <w:rPr>
                <w:rFonts w:cstheme="minorHAnsi"/>
              </w:rPr>
            </w:pPr>
            <w:r w:rsidRPr="00732F44">
              <w:rPr>
                <w:rFonts w:cstheme="minorHAnsi"/>
              </w:rPr>
              <w:t xml:space="preserve">  2</w:t>
            </w:r>
          </w:p>
        </w:tc>
        <w:tc>
          <w:tcPr>
            <w:tcW w:w="3537" w:type="dxa"/>
            <w:vAlign w:val="center"/>
            <w:hideMark/>
          </w:tcPr>
          <w:p w:rsidR="00732F44" w:rsidRPr="00732F44" w:rsidRDefault="00732F44" w:rsidP="006A242E">
            <w:pPr>
              <w:jc w:val="both"/>
              <w:rPr>
                <w:rFonts w:cstheme="minorHAnsi"/>
              </w:rPr>
            </w:pPr>
            <w:r w:rsidRPr="00732F44">
              <w:rPr>
                <w:rFonts w:cstheme="minorHAnsi"/>
              </w:rPr>
              <w:t>Acompanhamento de Montagem e Adaptação de Projeto Cenográfico e identidade visual, conforme item 3.1.2.1 do Termo de Referência.</w:t>
            </w:r>
          </w:p>
        </w:tc>
        <w:tc>
          <w:tcPr>
            <w:tcW w:w="2781" w:type="dxa"/>
            <w:vAlign w:val="center"/>
          </w:tcPr>
          <w:p w:rsidR="00732F44" w:rsidRPr="00732F44" w:rsidRDefault="00732F44" w:rsidP="006A242E">
            <w:pPr>
              <w:jc w:val="both"/>
              <w:rPr>
                <w:rFonts w:cstheme="minorHAnsi"/>
              </w:rPr>
            </w:pPr>
            <w:r w:rsidRPr="00732F44">
              <w:rPr>
                <w:rFonts w:cstheme="minorHAnsi"/>
              </w:rPr>
              <w:t>Até 15 (quinze) dias, após a finalização da montagem do evento.</w:t>
            </w:r>
          </w:p>
        </w:tc>
        <w:tc>
          <w:tcPr>
            <w:tcW w:w="2045" w:type="dxa"/>
            <w:vAlign w:val="center"/>
            <w:hideMark/>
          </w:tcPr>
          <w:p w:rsidR="00732F44" w:rsidRPr="00732F44" w:rsidRDefault="00732F44" w:rsidP="006A242E">
            <w:pPr>
              <w:jc w:val="both"/>
              <w:rPr>
                <w:rFonts w:cstheme="minorHAnsi"/>
              </w:rPr>
            </w:pPr>
            <w:r w:rsidRPr="00732F44">
              <w:rPr>
                <w:rFonts w:cstheme="minorHAnsi"/>
              </w:rPr>
              <w:t xml:space="preserve">   20%(vinte por cento)</w:t>
            </w:r>
          </w:p>
        </w:tc>
      </w:tr>
    </w:tbl>
    <w:p w:rsidR="00732F44" w:rsidRPr="00732F44" w:rsidRDefault="00732F44" w:rsidP="006A242E">
      <w:pPr>
        <w:jc w:val="both"/>
        <w:rPr>
          <w:rFonts w:cstheme="minorHAnsi"/>
          <w:b/>
        </w:rPr>
      </w:pPr>
    </w:p>
    <w:p w:rsidR="00732F44" w:rsidRPr="00732F44" w:rsidRDefault="00732F44" w:rsidP="006A242E">
      <w:pPr>
        <w:jc w:val="both"/>
        <w:rPr>
          <w:rFonts w:cstheme="minorHAnsi"/>
        </w:rPr>
      </w:pPr>
      <w:r w:rsidRPr="00732F44">
        <w:rPr>
          <w:rFonts w:cstheme="minorHAnsi"/>
          <w:b/>
        </w:rPr>
        <w:t>PARÁGRAFO TERCEIRO:</w:t>
      </w:r>
      <w:r w:rsidRPr="00732F44">
        <w:rPr>
          <w:rFonts w:cstheme="minorHAnsi"/>
        </w:rPr>
        <w:t xml:space="preserve"> A </w:t>
      </w:r>
      <w:r w:rsidRPr="00732F44">
        <w:rPr>
          <w:rFonts w:cstheme="minorHAnsi"/>
          <w:b/>
        </w:rPr>
        <w:t>CONTRATADA</w:t>
      </w:r>
      <w:r w:rsidRPr="00732F44">
        <w:rPr>
          <w:rFonts w:cstheme="minorHAnsi"/>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w:t>
      </w:r>
    </w:p>
    <w:p w:rsidR="00732F44" w:rsidRPr="00732F44" w:rsidRDefault="00732F44" w:rsidP="006A242E">
      <w:pPr>
        <w:jc w:val="both"/>
        <w:rPr>
          <w:rFonts w:cstheme="minorHAnsi"/>
        </w:rPr>
      </w:pPr>
      <w:r w:rsidRPr="00732F44">
        <w:rPr>
          <w:rFonts w:cstheme="minorHAnsi"/>
          <w:b/>
          <w:bCs/>
        </w:rPr>
        <w:t>PARÁGRAFO QUARTO</w:t>
      </w:r>
      <w:r w:rsidRPr="00732F44">
        <w:rPr>
          <w:rFonts w:cstheme="minorHAnsi"/>
        </w:rPr>
        <w:t xml:space="preserve">: Quando não for possível verificar diretamente no CADFOR-PE, a regularidade fiscal e trabalhista da </w:t>
      </w:r>
      <w:r w:rsidRPr="00732F44">
        <w:rPr>
          <w:rFonts w:cstheme="minorHAnsi"/>
          <w:b/>
          <w:bCs/>
        </w:rPr>
        <w:t xml:space="preserve">CONTRATADA </w:t>
      </w:r>
      <w:r w:rsidRPr="00732F44">
        <w:rPr>
          <w:rFonts w:cstheme="minorHAnsi"/>
        </w:rPr>
        <w:t>será comprovada mediante a apresentação das seguintes certidões:</w:t>
      </w:r>
    </w:p>
    <w:p w:rsidR="00732F44" w:rsidRPr="00732F44" w:rsidRDefault="00732F44" w:rsidP="006A242E">
      <w:pPr>
        <w:jc w:val="both"/>
        <w:rPr>
          <w:rFonts w:cstheme="minorHAnsi"/>
        </w:rPr>
      </w:pPr>
      <w:r w:rsidRPr="00732F44">
        <w:rPr>
          <w:rFonts w:cstheme="minorHAnsi"/>
        </w:rPr>
        <w:t>a) Certidão Negativa de Débitos relativos a Créditos Tributários Federais e à Dívida Ativa da União (CND);</w:t>
      </w:r>
    </w:p>
    <w:p w:rsidR="00732F44" w:rsidRPr="00732F44" w:rsidRDefault="00732F44" w:rsidP="006A242E">
      <w:pPr>
        <w:jc w:val="both"/>
        <w:rPr>
          <w:rFonts w:cstheme="minorHAnsi"/>
        </w:rPr>
      </w:pPr>
      <w:r w:rsidRPr="00732F44">
        <w:rPr>
          <w:rFonts w:cstheme="minorHAnsi"/>
        </w:rPr>
        <w:t xml:space="preserve">b) Certidões que comprovem a regularidade perante as Fazendas Estadual ou Distrital do domicílio ou sede da </w:t>
      </w:r>
      <w:r w:rsidRPr="00732F44">
        <w:rPr>
          <w:rFonts w:cstheme="minorHAnsi"/>
          <w:b/>
        </w:rPr>
        <w:t>CONTRATADA</w:t>
      </w:r>
      <w:r w:rsidRPr="00732F44">
        <w:rPr>
          <w:rFonts w:cstheme="minorHAnsi"/>
        </w:rPr>
        <w:t>;</w:t>
      </w:r>
    </w:p>
    <w:p w:rsidR="00732F44" w:rsidRPr="00732F44" w:rsidRDefault="00732F44" w:rsidP="006A242E">
      <w:pPr>
        <w:jc w:val="both"/>
        <w:rPr>
          <w:rFonts w:cstheme="minorHAnsi"/>
        </w:rPr>
      </w:pPr>
      <w:r w:rsidRPr="00732F44">
        <w:rPr>
          <w:rFonts w:cstheme="minorHAnsi"/>
        </w:rPr>
        <w:t>c) Certidão de Regularidade do FGTS (CRF); e</w:t>
      </w:r>
    </w:p>
    <w:p w:rsidR="00732F44" w:rsidRPr="00732F44" w:rsidRDefault="00732F44" w:rsidP="006A242E">
      <w:pPr>
        <w:jc w:val="both"/>
        <w:rPr>
          <w:rFonts w:cstheme="minorHAnsi"/>
        </w:rPr>
      </w:pPr>
      <w:r w:rsidRPr="00732F44">
        <w:rPr>
          <w:rFonts w:cstheme="minorHAnsi"/>
        </w:rPr>
        <w:t>d) Certidão Negativa de Débitos Trabalhistas (CNDT).</w:t>
      </w:r>
    </w:p>
    <w:p w:rsidR="00732F44" w:rsidRPr="00732F44" w:rsidRDefault="00732F44" w:rsidP="006A242E">
      <w:pPr>
        <w:jc w:val="both"/>
        <w:rPr>
          <w:rFonts w:cstheme="minorHAnsi"/>
        </w:rPr>
      </w:pPr>
      <w:r w:rsidRPr="00732F44">
        <w:rPr>
          <w:rFonts w:cstheme="minorHAnsi"/>
          <w:b/>
        </w:rPr>
        <w:t>PARÁGRAFO QUINTO:</w:t>
      </w:r>
      <w:r w:rsidRPr="00732F44">
        <w:rPr>
          <w:rFonts w:cstheme="minorHAnsi"/>
        </w:rPr>
        <w:t xml:space="preserve"> Caso não seja(m) apresentado(s) quaisquer dos documentos de regularidade ou os documentos encaminhados contenham pendências, a </w:t>
      </w:r>
      <w:r w:rsidRPr="00732F44">
        <w:rPr>
          <w:rFonts w:cstheme="minorHAnsi"/>
          <w:b/>
        </w:rPr>
        <w:t>CONTRATADA</w:t>
      </w:r>
      <w:r w:rsidRPr="00732F44">
        <w:rPr>
          <w:rFonts w:cstheme="minorHAnsi"/>
        </w:rPr>
        <w:t xml:space="preserve"> terá 10 (dez) dias para sanar a ausência identificada, prazo em que o pagamento correspondente ao mês em referência ficará suspenso.</w:t>
      </w:r>
    </w:p>
    <w:bookmarkEnd w:id="26"/>
    <w:p w:rsidR="00732F44" w:rsidRPr="00732F44" w:rsidRDefault="00732F44" w:rsidP="006A242E">
      <w:pPr>
        <w:jc w:val="both"/>
        <w:rPr>
          <w:rFonts w:cstheme="minorHAnsi"/>
        </w:rPr>
      </w:pPr>
      <w:r w:rsidRPr="00732F44">
        <w:rPr>
          <w:rFonts w:cstheme="minorHAnsi"/>
          <w:b/>
        </w:rPr>
        <w:t>PARÁGRAFO SEXTO:</w:t>
      </w:r>
      <w:r w:rsidRPr="00732F44">
        <w:rPr>
          <w:rFonts w:cstheme="minorHAnsi"/>
        </w:rPr>
        <w:t xml:space="preserve"> Caso não seja sanada a pendência no prazo estipulado, estará configurada a não manutenção das condições de habilitação pela </w:t>
      </w:r>
      <w:r w:rsidRPr="00732F44">
        <w:rPr>
          <w:rFonts w:cstheme="minorHAnsi"/>
          <w:b/>
          <w:bCs/>
        </w:rPr>
        <w:t>CONTRATADA</w:t>
      </w:r>
      <w:r w:rsidRPr="00732F44">
        <w:rPr>
          <w:rFonts w:cstheme="minorHAnsi"/>
        </w:rPr>
        <w:t xml:space="preserve">, devendo a </w:t>
      </w:r>
      <w:r w:rsidRPr="00732F44">
        <w:rPr>
          <w:rFonts w:cstheme="minorHAnsi"/>
          <w:b/>
        </w:rPr>
        <w:t>CONTRATANTE</w:t>
      </w:r>
      <w:r w:rsidRPr="00732F44">
        <w:rPr>
          <w:rFonts w:cstheme="minorHAnsi"/>
        </w:rPr>
        <w:t xml:space="preserve"> instaurar processo administrativo para extinção do </w:t>
      </w:r>
      <w:r w:rsidRPr="00732F44">
        <w:rPr>
          <w:rFonts w:cstheme="minorHAnsi"/>
          <w:b/>
          <w:bCs/>
        </w:rPr>
        <w:t>CONTRATO</w:t>
      </w:r>
      <w:r w:rsidRPr="00732F44">
        <w:rPr>
          <w:rFonts w:cstheme="minorHAnsi"/>
          <w:bCs/>
        </w:rPr>
        <w:t xml:space="preserve"> e </w:t>
      </w:r>
      <w:r w:rsidRPr="00732F44">
        <w:rPr>
          <w:rFonts w:cstheme="minorHAnsi"/>
        </w:rPr>
        <w:t xml:space="preserve">comunicar aos órgãos de fiscalização da regularidade fiscal quanto à inadimplência da </w:t>
      </w:r>
      <w:r w:rsidRPr="00732F44">
        <w:rPr>
          <w:rFonts w:cstheme="minorHAnsi"/>
          <w:b/>
        </w:rPr>
        <w:t>CONTRATADA</w:t>
      </w:r>
      <w:r w:rsidRPr="00732F44">
        <w:rPr>
          <w:rFonts w:cstheme="minorHAnsi"/>
        </w:rPr>
        <w:t xml:space="preserve">, sem prejuízo da retomada dos pagamentos pelos serviços efetivamente executados. </w:t>
      </w:r>
    </w:p>
    <w:p w:rsidR="00732F44" w:rsidRPr="00732F44" w:rsidRDefault="00732F44" w:rsidP="006A242E">
      <w:pPr>
        <w:jc w:val="both"/>
        <w:rPr>
          <w:rFonts w:cstheme="minorHAnsi"/>
        </w:rPr>
      </w:pPr>
      <w:bookmarkStart w:id="29" w:name="_Hlk130366083"/>
      <w:r w:rsidRPr="00732F44">
        <w:rPr>
          <w:rFonts w:cstheme="minorHAnsi"/>
          <w:b/>
        </w:rPr>
        <w:t xml:space="preserve">PARÁGRAFO SÉTIMO: </w:t>
      </w:r>
      <w:r w:rsidRPr="00732F44">
        <w:rPr>
          <w:rFonts w:cstheme="minorHAnsi"/>
        </w:rPr>
        <w:t xml:space="preserve">Havendo erro na apresentação da Nota Fiscal/Fatura, ou circunstância que impeça a liquidação da despesa, esta ficará sobrestada até que a </w:t>
      </w:r>
      <w:r w:rsidRPr="00732F44">
        <w:rPr>
          <w:rFonts w:cstheme="minorHAnsi"/>
          <w:b/>
        </w:rPr>
        <w:t>CONTRATADA</w:t>
      </w:r>
      <w:r w:rsidRPr="00732F44">
        <w:rPr>
          <w:rFonts w:cstheme="minorHAnsi"/>
        </w:rPr>
        <w:t xml:space="preserve"> providencie as medidas saneadoras.</w:t>
      </w:r>
    </w:p>
    <w:bookmarkEnd w:id="29"/>
    <w:p w:rsidR="00732F44" w:rsidRPr="00732F44" w:rsidRDefault="00732F44" w:rsidP="006A242E">
      <w:pPr>
        <w:jc w:val="both"/>
        <w:rPr>
          <w:rFonts w:cstheme="minorHAnsi"/>
        </w:rPr>
      </w:pPr>
      <w:r w:rsidRPr="00732F44">
        <w:rPr>
          <w:rFonts w:cstheme="minorHAnsi"/>
          <w:b/>
        </w:rPr>
        <w:t xml:space="preserve">PARÁGRAFO OITAVO: </w:t>
      </w:r>
      <w:r w:rsidRPr="00732F44">
        <w:rPr>
          <w:rFonts w:cstheme="minorHAnsi"/>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732F44" w:rsidRPr="00732F44" w:rsidRDefault="00732F44" w:rsidP="006A242E">
      <w:pPr>
        <w:jc w:val="both"/>
        <w:rPr>
          <w:rFonts w:cstheme="minorHAnsi"/>
        </w:rPr>
      </w:pPr>
      <w:r w:rsidRPr="00732F44">
        <w:rPr>
          <w:rFonts w:cstheme="minorHAnsi"/>
          <w:b/>
        </w:rPr>
        <w:t xml:space="preserve">PARÁGRAFO NONO: A CONTRATADA </w:t>
      </w:r>
      <w:r w:rsidRPr="00732F44">
        <w:rPr>
          <w:rFonts w:cstheme="minorHAnsi"/>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32F44" w:rsidRPr="00732F44" w:rsidRDefault="00732F44" w:rsidP="006A242E">
      <w:pPr>
        <w:jc w:val="both"/>
        <w:rPr>
          <w:rFonts w:cstheme="minorHAnsi"/>
        </w:rPr>
      </w:pPr>
      <w:r w:rsidRPr="00732F44">
        <w:rPr>
          <w:rFonts w:cstheme="minorHAnsi"/>
          <w:b/>
        </w:rPr>
        <w:t>PARÁGRAFO DÉCIMO:</w:t>
      </w:r>
      <w:r w:rsidRPr="00732F44">
        <w:rPr>
          <w:rFonts w:cstheme="minorHAnsi"/>
        </w:rPr>
        <w:t xml:space="preserve"> Nos casos de eventuais atrasos de pagamento, verificados por culpa única e exclusiva da </w:t>
      </w:r>
      <w:r w:rsidRPr="00732F44">
        <w:rPr>
          <w:rFonts w:cstheme="minorHAnsi"/>
          <w:b/>
          <w:bCs/>
        </w:rPr>
        <w:t>CONTRATANTE</w:t>
      </w:r>
      <w:r w:rsidRPr="00732F44">
        <w:rPr>
          <w:rFonts w:cstheme="minorHAnsi"/>
        </w:rPr>
        <w:t>, fica convencionado que a taxa de atualização financeira será calculada mediante a aplicação da seguinte fórmula:</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firstRow="1" w:lastRow="0" w:firstColumn="1" w:lastColumn="0" w:noHBand="0" w:noVBand="1"/>
      </w:tblPr>
      <w:tblGrid>
        <w:gridCol w:w="5669"/>
      </w:tblGrid>
      <w:tr w:rsidR="00732F44" w:rsidRPr="00732F44" w:rsidTr="00732F44">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rsidR="00732F44" w:rsidRPr="00732F44" w:rsidRDefault="00732F44" w:rsidP="006A242E">
            <w:pPr>
              <w:spacing w:after="160" w:line="259" w:lineRule="auto"/>
              <w:jc w:val="both"/>
              <w:rPr>
                <w:rFonts w:cstheme="minorHAnsi"/>
                <w:b/>
                <w:bCs/>
              </w:rPr>
            </w:pPr>
            <w:r w:rsidRPr="00732F44">
              <w:rPr>
                <w:rFonts w:cstheme="minorHAnsi"/>
                <w:b/>
                <w:bCs/>
              </w:rPr>
              <w:t>EM = I x N x VP</w:t>
            </w:r>
          </w:p>
        </w:tc>
      </w:tr>
    </w:tbl>
    <w:p w:rsidR="00732F44" w:rsidRPr="00732F44" w:rsidRDefault="00732F44" w:rsidP="006A242E">
      <w:pPr>
        <w:jc w:val="both"/>
        <w:rPr>
          <w:rFonts w:cstheme="minorHAnsi"/>
          <w:bCs/>
        </w:rPr>
      </w:pPr>
      <w:r w:rsidRPr="00732F44">
        <w:rPr>
          <w:rFonts w:cstheme="minorHAnsi"/>
          <w:bCs/>
        </w:rPr>
        <w:t>Onde:</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732F44" w:rsidRPr="00732F44" w:rsidTr="00732F44">
        <w:trPr>
          <w:trHeight w:val="567"/>
          <w:jc w:val="center"/>
        </w:trPr>
        <w:tc>
          <w:tcPr>
            <w:tcW w:w="1119" w:type="dxa"/>
            <w:shd w:val="clear" w:color="auto" w:fill="33608E"/>
            <w:vAlign w:val="center"/>
          </w:tcPr>
          <w:p w:rsidR="00732F44" w:rsidRPr="00732F44" w:rsidRDefault="00732F44" w:rsidP="006A242E">
            <w:pPr>
              <w:jc w:val="both"/>
              <w:rPr>
                <w:rFonts w:cstheme="minorHAnsi"/>
                <w:b/>
              </w:rPr>
            </w:pPr>
            <w:r w:rsidRPr="00732F44">
              <w:rPr>
                <w:rFonts w:cstheme="minorHAnsi"/>
                <w:b/>
              </w:rPr>
              <w:t>SIGLA</w:t>
            </w:r>
          </w:p>
        </w:tc>
        <w:tc>
          <w:tcPr>
            <w:tcW w:w="4551" w:type="dxa"/>
            <w:shd w:val="clear" w:color="auto" w:fill="33608E"/>
            <w:vAlign w:val="center"/>
          </w:tcPr>
          <w:p w:rsidR="00732F44" w:rsidRPr="00732F44" w:rsidRDefault="00732F44" w:rsidP="006A242E">
            <w:pPr>
              <w:jc w:val="both"/>
              <w:rPr>
                <w:rFonts w:cstheme="minorHAnsi"/>
                <w:b/>
              </w:rPr>
            </w:pPr>
            <w:r w:rsidRPr="00732F44">
              <w:rPr>
                <w:rFonts w:cstheme="minorHAnsi"/>
                <w:b/>
              </w:rPr>
              <w:t>SIGNIFICADO/ DESCRIÇÃO</w:t>
            </w:r>
          </w:p>
        </w:tc>
      </w:tr>
      <w:tr w:rsidR="00732F44" w:rsidRPr="00732F44" w:rsidTr="00732F44">
        <w:trPr>
          <w:trHeight w:val="567"/>
          <w:jc w:val="center"/>
        </w:trPr>
        <w:tc>
          <w:tcPr>
            <w:tcW w:w="1119" w:type="dxa"/>
            <w:shd w:val="clear" w:color="auto" w:fill="FFFFFF" w:themeFill="background1"/>
            <w:vAlign w:val="center"/>
          </w:tcPr>
          <w:p w:rsidR="00732F44" w:rsidRPr="00732F44" w:rsidRDefault="00732F44" w:rsidP="006A242E">
            <w:pPr>
              <w:jc w:val="both"/>
              <w:rPr>
                <w:rFonts w:cstheme="minorHAnsi"/>
                <w:b/>
              </w:rPr>
            </w:pPr>
            <w:r w:rsidRPr="00732F44">
              <w:rPr>
                <w:rFonts w:cstheme="minorHAnsi"/>
                <w:b/>
              </w:rPr>
              <w:t>EM</w:t>
            </w:r>
          </w:p>
        </w:tc>
        <w:tc>
          <w:tcPr>
            <w:tcW w:w="4551" w:type="dxa"/>
            <w:shd w:val="clear" w:color="auto" w:fill="FFFFFF" w:themeFill="background1"/>
            <w:vAlign w:val="center"/>
          </w:tcPr>
          <w:p w:rsidR="00732F44" w:rsidRPr="00732F44" w:rsidRDefault="00732F44" w:rsidP="006A242E">
            <w:pPr>
              <w:jc w:val="both"/>
              <w:rPr>
                <w:rFonts w:cstheme="minorHAnsi"/>
                <w:b/>
              </w:rPr>
            </w:pPr>
            <w:r w:rsidRPr="00732F44">
              <w:rPr>
                <w:rFonts w:cstheme="minorHAnsi"/>
                <w:b/>
              </w:rPr>
              <w:t>Encargos Moratórios</w:t>
            </w:r>
          </w:p>
        </w:tc>
      </w:tr>
      <w:tr w:rsidR="00732F44" w:rsidRPr="00732F44" w:rsidTr="00732F44">
        <w:trPr>
          <w:trHeight w:val="786"/>
          <w:jc w:val="center"/>
        </w:trPr>
        <w:tc>
          <w:tcPr>
            <w:tcW w:w="1119" w:type="dxa"/>
            <w:shd w:val="clear" w:color="auto" w:fill="D9D9D9" w:themeFill="background1" w:themeFillShade="D9"/>
            <w:vAlign w:val="center"/>
          </w:tcPr>
          <w:p w:rsidR="00732F44" w:rsidRPr="00732F44" w:rsidRDefault="00732F44" w:rsidP="006A242E">
            <w:pPr>
              <w:jc w:val="both"/>
              <w:rPr>
                <w:rFonts w:cstheme="minorHAnsi"/>
                <w:b/>
              </w:rPr>
            </w:pPr>
            <w:r w:rsidRPr="00732F44">
              <w:rPr>
                <w:rFonts w:cstheme="minorHAnsi"/>
                <w:b/>
              </w:rPr>
              <w:t>N</w:t>
            </w:r>
          </w:p>
        </w:tc>
        <w:tc>
          <w:tcPr>
            <w:tcW w:w="4551" w:type="dxa"/>
            <w:shd w:val="clear" w:color="auto" w:fill="D9D9D9" w:themeFill="background1" w:themeFillShade="D9"/>
            <w:vAlign w:val="center"/>
          </w:tcPr>
          <w:p w:rsidR="00732F44" w:rsidRPr="00732F44" w:rsidRDefault="00732F44" w:rsidP="006A242E">
            <w:pPr>
              <w:jc w:val="both"/>
              <w:rPr>
                <w:rFonts w:cstheme="minorHAnsi"/>
                <w:b/>
              </w:rPr>
            </w:pPr>
            <w:r w:rsidRPr="00732F44">
              <w:rPr>
                <w:rFonts w:cstheme="minorHAnsi"/>
                <w:b/>
              </w:rPr>
              <w:t>Número de dias entre a data prevista para o pagamento e a do efetivo pagamento.</w:t>
            </w:r>
          </w:p>
        </w:tc>
      </w:tr>
      <w:tr w:rsidR="00732F44" w:rsidRPr="00732F44" w:rsidTr="00732F44">
        <w:trPr>
          <w:trHeight w:val="567"/>
          <w:jc w:val="center"/>
        </w:trPr>
        <w:tc>
          <w:tcPr>
            <w:tcW w:w="1119" w:type="dxa"/>
            <w:shd w:val="clear" w:color="auto" w:fill="FFFFFF" w:themeFill="background1"/>
            <w:vAlign w:val="center"/>
          </w:tcPr>
          <w:p w:rsidR="00732F44" w:rsidRPr="00732F44" w:rsidRDefault="00732F44" w:rsidP="006A242E">
            <w:pPr>
              <w:jc w:val="both"/>
              <w:rPr>
                <w:rFonts w:cstheme="minorHAnsi"/>
                <w:b/>
              </w:rPr>
            </w:pPr>
            <w:r w:rsidRPr="00732F44">
              <w:rPr>
                <w:rFonts w:cstheme="minorHAnsi"/>
                <w:b/>
              </w:rPr>
              <w:t>VP</w:t>
            </w:r>
          </w:p>
        </w:tc>
        <w:tc>
          <w:tcPr>
            <w:tcW w:w="4551" w:type="dxa"/>
            <w:shd w:val="clear" w:color="auto" w:fill="FFFFFF" w:themeFill="background1"/>
            <w:vAlign w:val="center"/>
          </w:tcPr>
          <w:p w:rsidR="00732F44" w:rsidRPr="00732F44" w:rsidRDefault="00732F44" w:rsidP="006A242E">
            <w:pPr>
              <w:jc w:val="both"/>
              <w:rPr>
                <w:rFonts w:cstheme="minorHAnsi"/>
                <w:b/>
              </w:rPr>
            </w:pPr>
            <w:r w:rsidRPr="00732F44">
              <w:rPr>
                <w:rFonts w:cstheme="minorHAnsi"/>
                <w:b/>
              </w:rPr>
              <w:t>Valor da parcela a se paga.</w:t>
            </w:r>
          </w:p>
        </w:tc>
      </w:tr>
      <w:tr w:rsidR="00732F44" w:rsidRPr="00732F44" w:rsidTr="00732F44">
        <w:trPr>
          <w:trHeight w:val="567"/>
          <w:jc w:val="center"/>
        </w:trPr>
        <w:tc>
          <w:tcPr>
            <w:tcW w:w="1119" w:type="dxa"/>
            <w:shd w:val="clear" w:color="auto" w:fill="D9D9D9" w:themeFill="background1" w:themeFillShade="D9"/>
            <w:vAlign w:val="center"/>
          </w:tcPr>
          <w:p w:rsidR="00732F44" w:rsidRPr="00732F44" w:rsidRDefault="00732F44" w:rsidP="006A242E">
            <w:pPr>
              <w:jc w:val="both"/>
              <w:rPr>
                <w:rFonts w:cstheme="minorHAnsi"/>
                <w:b/>
              </w:rPr>
            </w:pPr>
            <w:r w:rsidRPr="00732F44">
              <w:rPr>
                <w:rFonts w:cstheme="minorHAnsi"/>
                <w:b/>
              </w:rPr>
              <w:t>TX</w:t>
            </w:r>
          </w:p>
        </w:tc>
        <w:tc>
          <w:tcPr>
            <w:tcW w:w="4551" w:type="dxa"/>
            <w:shd w:val="clear" w:color="auto" w:fill="D9D9D9" w:themeFill="background1" w:themeFillShade="D9"/>
            <w:vAlign w:val="center"/>
          </w:tcPr>
          <w:p w:rsidR="00732F44" w:rsidRPr="00732F44" w:rsidRDefault="00732F44" w:rsidP="006A242E">
            <w:pPr>
              <w:jc w:val="both"/>
              <w:rPr>
                <w:rFonts w:cstheme="minorHAnsi"/>
                <w:b/>
              </w:rPr>
            </w:pPr>
            <w:r w:rsidRPr="00732F44">
              <w:rPr>
                <w:rFonts w:cstheme="minorHAnsi"/>
                <w:b/>
              </w:rPr>
              <w:t>IPCA</w:t>
            </w:r>
          </w:p>
        </w:tc>
      </w:tr>
      <w:tr w:rsidR="00732F44" w:rsidRPr="00732F44" w:rsidTr="00732F44">
        <w:trPr>
          <w:trHeight w:val="1182"/>
          <w:jc w:val="center"/>
        </w:trPr>
        <w:tc>
          <w:tcPr>
            <w:tcW w:w="1119" w:type="dxa"/>
            <w:shd w:val="clear" w:color="auto" w:fill="FFFFFF" w:themeFill="background1"/>
            <w:vAlign w:val="center"/>
          </w:tcPr>
          <w:p w:rsidR="00732F44" w:rsidRPr="00732F44" w:rsidRDefault="00732F44" w:rsidP="006A242E">
            <w:pPr>
              <w:jc w:val="both"/>
              <w:rPr>
                <w:rFonts w:cstheme="minorHAnsi"/>
                <w:b/>
              </w:rPr>
            </w:pPr>
            <w:r w:rsidRPr="00732F44">
              <w:rPr>
                <w:rFonts w:cstheme="minorHAnsi"/>
                <w:b/>
              </w:rPr>
              <w:t>I</w:t>
            </w:r>
          </w:p>
        </w:tc>
        <w:tc>
          <w:tcPr>
            <w:tcW w:w="4551" w:type="dxa"/>
            <w:shd w:val="clear" w:color="auto" w:fill="FFFFFF" w:themeFill="background1"/>
            <w:vAlign w:val="center"/>
          </w:tcPr>
          <w:p w:rsidR="00732F44" w:rsidRPr="00732F44" w:rsidRDefault="00732F44" w:rsidP="006A242E">
            <w:pPr>
              <w:jc w:val="both"/>
              <w:rPr>
                <w:rFonts w:cstheme="minorHAnsi"/>
                <w:b/>
              </w:rPr>
            </w:pPr>
            <w:r w:rsidRPr="00732F44">
              <w:rPr>
                <w:rFonts w:cstheme="minorHAnsi"/>
                <w:b/>
              </w:rPr>
              <w:t>Índice de atualização financeira, assim apurado:</w:t>
            </w:r>
          </w:p>
          <w:p w:rsidR="00732F44" w:rsidRPr="00732F44" w:rsidRDefault="00732F44" w:rsidP="006A242E">
            <w:pPr>
              <w:jc w:val="both"/>
              <w:rPr>
                <w:rFonts w:cstheme="minorHAnsi"/>
                <w:b/>
              </w:rPr>
            </w:pPr>
            <w:r w:rsidRPr="00732F44">
              <w:rPr>
                <w:rFonts w:cstheme="minorHAnsi"/>
                <w:b/>
              </w:rPr>
              <w:t xml:space="preserve">I = </w:t>
            </w:r>
            <m:oMath>
              <m:f>
                <m:fPr>
                  <m:ctrlPr>
                    <w:rPr>
                      <w:rFonts w:ascii="Cambria Math" w:hAnsi="Cambria Math" w:cstheme="minorHAnsi"/>
                      <w:b/>
                      <w:i/>
                    </w:rPr>
                  </m:ctrlPr>
                </m:fPr>
                <m:num>
                  <m:r>
                    <m:rPr>
                      <m:sty m:val="bi"/>
                    </m:rPr>
                    <w:rPr>
                      <w:rFonts w:ascii="Cambria Math" w:hAnsi="Cambria Math" w:cstheme="minorHAnsi"/>
                    </w:rPr>
                    <m:t>(</m:t>
                  </m:r>
                  <m:f>
                    <m:fPr>
                      <m:ctrlPr>
                        <w:rPr>
                          <w:rFonts w:ascii="Cambria Math" w:hAnsi="Cambria Math" w:cstheme="minorHAnsi"/>
                          <w:b/>
                          <w:i/>
                        </w:rPr>
                      </m:ctrlPr>
                    </m:fPr>
                    <m:num>
                      <m:r>
                        <m:rPr>
                          <m:sty m:val="bi"/>
                        </m:rPr>
                        <w:rPr>
                          <w:rFonts w:ascii="Cambria Math" w:hAnsi="Cambria Math" w:cstheme="minorHAnsi"/>
                        </w:rPr>
                        <m:t>TX</m:t>
                      </m:r>
                    </m:num>
                    <m:den>
                      <m:r>
                        <m:rPr>
                          <m:sty m:val="bi"/>
                        </m:rPr>
                        <w:rPr>
                          <w:rFonts w:ascii="Cambria Math" w:hAnsi="Cambria Math" w:cstheme="minorHAnsi"/>
                        </w:rPr>
                        <m:t>100</m:t>
                      </m:r>
                    </m:den>
                  </m:f>
                  <m:r>
                    <m:rPr>
                      <m:sty m:val="bi"/>
                    </m:rPr>
                    <w:rPr>
                      <w:rFonts w:ascii="Cambria Math" w:hAnsi="Cambria Math" w:cstheme="minorHAnsi"/>
                    </w:rPr>
                    <m:t>)</m:t>
                  </m:r>
                </m:num>
                <m:den>
                  <m:r>
                    <m:rPr>
                      <m:sty m:val="bi"/>
                    </m:rPr>
                    <w:rPr>
                      <w:rFonts w:ascii="Cambria Math" w:hAnsi="Cambria Math" w:cstheme="minorHAnsi"/>
                    </w:rPr>
                    <m:t>365</m:t>
                  </m:r>
                </m:den>
              </m:f>
            </m:oMath>
          </w:p>
        </w:tc>
      </w:tr>
    </w:tbl>
    <w:p w:rsidR="00732F44" w:rsidRPr="00732F44" w:rsidRDefault="00732F44" w:rsidP="006A242E">
      <w:pPr>
        <w:jc w:val="both"/>
        <w:rPr>
          <w:rFonts w:cstheme="minorHAnsi"/>
        </w:rPr>
      </w:pPr>
      <w:r w:rsidRPr="00732F44">
        <w:rPr>
          <w:rFonts w:cstheme="minorHAnsi"/>
          <w:b/>
        </w:rPr>
        <w:t>PARÁGRAFO DÉCIMO PRIMEIRO:</w:t>
      </w:r>
      <w:r w:rsidRPr="00732F44">
        <w:rPr>
          <w:rFonts w:cstheme="minorHAnsi"/>
        </w:rPr>
        <w:t xml:space="preserve"> A atualização financeira prevista nesta cláusula será incluída na Nota Fiscal/Fatura do mês seguinte ao da ocorrência.</w:t>
      </w:r>
      <w:bookmarkEnd w:id="27"/>
      <w:bookmarkEnd w:id="28"/>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7135C90B" wp14:editId="376E8F53">
                <wp:extent cx="5040000" cy="360000"/>
                <wp:effectExtent l="0" t="0" r="8255" b="2540"/>
                <wp:docPr id="26" name="Retâ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0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EC0E53">
                              <w:rPr>
                                <w:rFonts w:ascii="Bahnschrift" w:hAnsi="Bahnschrift" w:cs="Arial"/>
                                <w:b/>
                                <w:bCs/>
                                <w:color w:val="00B0F0"/>
                                <w:sz w:val="24"/>
                                <w:szCs w:val="24"/>
                              </w:rPr>
                              <w:t xml:space="preserve">CLÁUSULA DÉCIMA </w:t>
                            </w:r>
                            <w:r>
                              <w:rPr>
                                <w:rFonts w:ascii="Bahnschrift" w:hAnsi="Bahnschrift" w:cs="Arial"/>
                                <w:b/>
                                <w:bCs/>
                                <w:color w:val="00B0F0"/>
                                <w:sz w:val="24"/>
                                <w:szCs w:val="24"/>
                              </w:rPr>
                              <w:t>SEGUNDA</w:t>
                            </w:r>
                            <w:r>
                              <w:rPr>
                                <w:rFonts w:ascii="Bahnschrift" w:hAnsi="Bahnschrift" w:cs="Arial"/>
                                <w:b/>
                                <w:bCs/>
                                <w:color w:val="FFFFFF" w:themeColor="background1"/>
                                <w:sz w:val="24"/>
                                <w:szCs w:val="24"/>
                              </w:rPr>
                              <w:t xml:space="preserve">- </w:t>
                            </w:r>
                            <w:r w:rsidRPr="00737A60">
                              <w:rPr>
                                <w:rFonts w:ascii="Bahnschrift" w:hAnsi="Bahnschrift" w:cs="Arial"/>
                                <w:b/>
                                <w:bCs/>
                                <w:color w:val="FFFFFF" w:themeColor="background1"/>
                                <w:sz w:val="24"/>
                                <w:szCs w:val="24"/>
                              </w:rPr>
                              <w:t>DA ALTERAÇÃO CONTRATUAL</w:t>
                            </w:r>
                          </w:p>
                        </w:txbxContent>
                      </wps:txbx>
                      <wps:bodyPr rot="0" vert="horz" wrap="square" lIns="91440" tIns="45720" rIns="91440" bIns="45720" anchor="ctr" anchorCtr="0" upright="1">
                        <a:noAutofit/>
                      </wps:bodyPr>
                    </wps:wsp>
                  </a:graphicData>
                </a:graphic>
              </wp:inline>
            </w:drawing>
          </mc:Choice>
          <mc:Fallback>
            <w:pict>
              <v:rect w14:anchorId="7135C90B" id="Retângulo 26" o:spid="_x0000_s1038" style="width:396.8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EC0E53">
                        <w:rPr>
                          <w:rFonts w:ascii="Bahnschrift" w:hAnsi="Bahnschrift" w:cs="Arial"/>
                          <w:b/>
                          <w:bCs/>
                          <w:color w:val="00B0F0"/>
                          <w:sz w:val="24"/>
                          <w:szCs w:val="24"/>
                        </w:rPr>
                        <w:t xml:space="preserve">CLÁUSULA DÉCIMA </w:t>
                      </w:r>
                      <w:r>
                        <w:rPr>
                          <w:rFonts w:ascii="Bahnschrift" w:hAnsi="Bahnschrift" w:cs="Arial"/>
                          <w:b/>
                          <w:bCs/>
                          <w:color w:val="00B0F0"/>
                          <w:sz w:val="24"/>
                          <w:szCs w:val="24"/>
                        </w:rPr>
                        <w:t>SEGUNDA</w:t>
                      </w:r>
                      <w:r>
                        <w:rPr>
                          <w:rFonts w:ascii="Bahnschrift" w:hAnsi="Bahnschrift" w:cs="Arial"/>
                          <w:b/>
                          <w:bCs/>
                          <w:color w:val="FFFFFF" w:themeColor="background1"/>
                          <w:sz w:val="24"/>
                          <w:szCs w:val="24"/>
                        </w:rPr>
                        <w:t xml:space="preserve">- </w:t>
                      </w:r>
                      <w:r w:rsidRPr="00737A60">
                        <w:rPr>
                          <w:rFonts w:ascii="Bahnschrift" w:hAnsi="Bahnschrift" w:cs="Arial"/>
                          <w:b/>
                          <w:bCs/>
                          <w:color w:val="FFFFFF" w:themeColor="background1"/>
                          <w:sz w:val="24"/>
                          <w:szCs w:val="24"/>
                        </w:rPr>
                        <w:t>DA ALTERAÇÃO CONTRATUAL</w:t>
                      </w:r>
                    </w:p>
                  </w:txbxContent>
                </v:textbox>
                <w10:anchorlock/>
              </v:rect>
            </w:pict>
          </mc:Fallback>
        </mc:AlternateContent>
      </w:r>
      <w:bookmarkStart w:id="30" w:name="_Hlk130303778"/>
    </w:p>
    <w:bookmarkEnd w:id="30"/>
    <w:p w:rsidR="00732F44" w:rsidRPr="00732F44" w:rsidRDefault="00732F44" w:rsidP="006A242E">
      <w:pPr>
        <w:jc w:val="both"/>
        <w:rPr>
          <w:rFonts w:cstheme="minorHAnsi"/>
        </w:rPr>
      </w:pPr>
      <w:r w:rsidRPr="00732F44">
        <w:rPr>
          <w:rFonts w:cstheme="minorHAnsi"/>
          <w:b/>
        </w:rPr>
        <w:t>PARÁGRAFO PRIMEIRO:</w:t>
      </w:r>
      <w:r w:rsidRPr="00732F44">
        <w:rPr>
          <w:rFonts w:cstheme="minorHAnsi"/>
        </w:rPr>
        <w:t xml:space="preserve"> A </w:t>
      </w:r>
      <w:r w:rsidRPr="00732F44">
        <w:rPr>
          <w:rFonts w:cstheme="minorHAnsi"/>
          <w:b/>
        </w:rPr>
        <w:t>CONTRATADA</w:t>
      </w:r>
      <w:r w:rsidRPr="00732F44">
        <w:rPr>
          <w:rFonts w:cstheme="minorHAnsi"/>
        </w:rPr>
        <w:t xml:space="preserve"> fica obrigada a aceitar, nas mesmas condições contratadas, os acréscimos ou supressões que se fizerem necessários no objeto, a critério exclusivo da </w:t>
      </w:r>
      <w:r w:rsidRPr="00732F44">
        <w:rPr>
          <w:rFonts w:cstheme="minorHAnsi"/>
          <w:b/>
        </w:rPr>
        <w:t>CONTRATANTE</w:t>
      </w:r>
      <w:r w:rsidRPr="00732F44">
        <w:rPr>
          <w:rFonts w:cstheme="minorHAnsi"/>
        </w:rPr>
        <w:t xml:space="preserve">, até o limite de 25% (vinte e cinco por cento) do valor inicial atualizado do </w:t>
      </w:r>
      <w:r w:rsidRPr="00732F44">
        <w:rPr>
          <w:rFonts w:cstheme="minorHAnsi"/>
          <w:b/>
          <w:bCs/>
        </w:rPr>
        <w:t>CONTRATO</w:t>
      </w:r>
      <w:r w:rsidRPr="00732F44">
        <w:rPr>
          <w:rFonts w:cstheme="minorHAnsi"/>
        </w:rPr>
        <w:t>.</w:t>
      </w:r>
    </w:p>
    <w:p w:rsidR="00732F44" w:rsidRPr="00732F44" w:rsidRDefault="00732F44" w:rsidP="006A242E">
      <w:pPr>
        <w:jc w:val="both"/>
        <w:rPr>
          <w:rFonts w:cstheme="minorHAnsi"/>
        </w:rPr>
      </w:pPr>
      <w:r w:rsidRPr="00732F44">
        <w:rPr>
          <w:rFonts w:cstheme="minorHAnsi"/>
          <w:b/>
        </w:rPr>
        <w:t xml:space="preserve">PARÁGRAFO SEGUNDO: </w:t>
      </w:r>
      <w:r w:rsidRPr="00732F44">
        <w:rPr>
          <w:rFonts w:cstheme="minorHAnsi"/>
        </w:rPr>
        <w:t>Na hipótese de haver acordo entre as partes, as supressões poderão exceder o limite de 25% (vinte e cinco por cento).</w:t>
      </w:r>
    </w:p>
    <w:p w:rsidR="00732F44" w:rsidRPr="00732F44" w:rsidRDefault="00732F44" w:rsidP="006A242E">
      <w:pPr>
        <w:jc w:val="both"/>
        <w:rPr>
          <w:rFonts w:cstheme="minorHAnsi"/>
        </w:rPr>
      </w:pPr>
      <w:bookmarkStart w:id="31" w:name="_Hlk128409375"/>
      <w:r w:rsidRPr="00732F44">
        <w:rPr>
          <w:rFonts w:cstheme="minorHAnsi"/>
          <w:b/>
        </w:rPr>
        <w:t>PARÁGRAFO TERCEIRO:</w:t>
      </w:r>
      <w:r w:rsidRPr="00732F44">
        <w:rPr>
          <w:rFonts w:cstheme="minorHAnsi"/>
        </w:rPr>
        <w:t xml:space="preserve"> As alterações contratuais serão obrigatoriamente formalizadas mediante celebração de prévio termo aditivo ao presente instrumento, salvo nos casos de justificada necessidade de antecipação de seus efeitos, hipótese em que a formalização do aditivo deverá ocorrer no prazo máximo de 1 (um) mês, conforme art. 132 da Lei nº 14.133, de 2021).</w:t>
      </w:r>
    </w:p>
    <w:p w:rsidR="00732F44" w:rsidRPr="00732F44" w:rsidRDefault="00732F44" w:rsidP="006A242E">
      <w:pPr>
        <w:jc w:val="both"/>
        <w:rPr>
          <w:rFonts w:cstheme="minorHAnsi"/>
        </w:rPr>
      </w:pPr>
      <w:r w:rsidRPr="00732F44">
        <w:rPr>
          <w:rFonts w:cstheme="minorHAnsi"/>
          <w:b/>
        </w:rPr>
        <w:t>PARÁGRAFO QUARTO:</w:t>
      </w:r>
      <w:r w:rsidRPr="00732F44">
        <w:rPr>
          <w:rFonts w:cstheme="minorHAnsi"/>
        </w:rPr>
        <w:t xml:space="preserve"> Registros que não caracterizam alteração do </w:t>
      </w:r>
      <w:r w:rsidRPr="00732F44">
        <w:rPr>
          <w:rFonts w:cstheme="minorHAnsi"/>
          <w:b/>
          <w:bCs/>
        </w:rPr>
        <w:t>CONTRATO</w:t>
      </w:r>
      <w:r w:rsidRPr="00732F44">
        <w:rPr>
          <w:rFonts w:cstheme="minorHAnsi"/>
        </w:rPr>
        <w:t xml:space="preserve"> podem ser realizados por simples apostila, dispensada a celebração de termo aditivo, na forma do art. 136 da Lei nº 14.133, de 2021.</w:t>
      </w:r>
      <w:bookmarkEnd w:id="31"/>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277D4563" wp14:editId="0BDB9F77">
                <wp:extent cx="4752000" cy="360000"/>
                <wp:effectExtent l="0" t="0" r="0" b="2540"/>
                <wp:docPr id="30" name="Retâ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2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A361D3">
                              <w:rPr>
                                <w:rFonts w:ascii="Bahnschrift" w:hAnsi="Bahnschrift" w:cs="Arial"/>
                                <w:b/>
                                <w:bCs/>
                                <w:color w:val="00B0F0"/>
                                <w:sz w:val="24"/>
                                <w:szCs w:val="24"/>
                              </w:rPr>
                              <w:t xml:space="preserve">CLÁUSULA DÉCIMA </w:t>
                            </w:r>
                            <w:r>
                              <w:rPr>
                                <w:rFonts w:ascii="Bahnschrift" w:hAnsi="Bahnschrift" w:cs="Arial"/>
                                <w:b/>
                                <w:bCs/>
                                <w:color w:val="00B0F0"/>
                                <w:sz w:val="24"/>
                                <w:szCs w:val="24"/>
                              </w:rPr>
                              <w:t>TERCEIRA</w:t>
                            </w:r>
                            <w:r w:rsidRPr="00A361D3">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737A60">
                              <w:rPr>
                                <w:rFonts w:ascii="Bahnschrift" w:hAnsi="Bahnschrift" w:cs="Arial"/>
                                <w:b/>
                                <w:bCs/>
                                <w:color w:val="FFFFFF" w:themeColor="background1"/>
                                <w:sz w:val="24"/>
                                <w:szCs w:val="24"/>
                              </w:rPr>
                              <w:t>DA SUBCONTRATAÇÃO</w:t>
                            </w:r>
                          </w:p>
                        </w:txbxContent>
                      </wps:txbx>
                      <wps:bodyPr rot="0" vert="horz" wrap="square" lIns="91440" tIns="45720" rIns="91440" bIns="45720" anchor="ctr" anchorCtr="0" upright="1">
                        <a:noAutofit/>
                      </wps:bodyPr>
                    </wps:wsp>
                  </a:graphicData>
                </a:graphic>
              </wp:inline>
            </w:drawing>
          </mc:Choice>
          <mc:Fallback>
            <w:pict>
              <v:rect w14:anchorId="277D4563" id="Retângulo 30" o:spid="_x0000_s1039" style="width:374.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A361D3">
                        <w:rPr>
                          <w:rFonts w:ascii="Bahnschrift" w:hAnsi="Bahnschrift" w:cs="Arial"/>
                          <w:b/>
                          <w:bCs/>
                          <w:color w:val="00B0F0"/>
                          <w:sz w:val="24"/>
                          <w:szCs w:val="24"/>
                        </w:rPr>
                        <w:t xml:space="preserve">CLÁUSULA DÉCIMA </w:t>
                      </w:r>
                      <w:r>
                        <w:rPr>
                          <w:rFonts w:ascii="Bahnschrift" w:hAnsi="Bahnschrift" w:cs="Arial"/>
                          <w:b/>
                          <w:bCs/>
                          <w:color w:val="00B0F0"/>
                          <w:sz w:val="24"/>
                          <w:szCs w:val="24"/>
                        </w:rPr>
                        <w:t>TERCEIRA</w:t>
                      </w:r>
                      <w:r w:rsidRPr="00A361D3">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737A60">
                        <w:rPr>
                          <w:rFonts w:ascii="Bahnschrift" w:hAnsi="Bahnschrift" w:cs="Arial"/>
                          <w:b/>
                          <w:bCs/>
                          <w:color w:val="FFFFFF" w:themeColor="background1"/>
                          <w:sz w:val="24"/>
                          <w:szCs w:val="24"/>
                        </w:rPr>
                        <w:t>DA SUBCONTRATAÇÃO</w:t>
                      </w:r>
                    </w:p>
                  </w:txbxContent>
                </v:textbox>
                <w10:anchorlock/>
              </v:rect>
            </w:pict>
          </mc:Fallback>
        </mc:AlternateContent>
      </w:r>
    </w:p>
    <w:p w:rsidR="00732F44" w:rsidRPr="00732F44" w:rsidRDefault="00732F44" w:rsidP="006A242E">
      <w:pPr>
        <w:jc w:val="both"/>
        <w:rPr>
          <w:rFonts w:cstheme="minorHAnsi"/>
        </w:rPr>
      </w:pPr>
      <w:r w:rsidRPr="00732F44">
        <w:rPr>
          <w:rFonts w:cstheme="minorHAnsi"/>
          <w:b/>
        </w:rPr>
        <w:t>PARÁGRAFO PRIMEIRO:</w:t>
      </w:r>
      <w:r w:rsidRPr="00732F44">
        <w:rPr>
          <w:rFonts w:cstheme="minorHAnsi"/>
        </w:rPr>
        <w:t xml:space="preserve"> Não será admitida a subcontratação do objeto do </w:t>
      </w:r>
      <w:r w:rsidRPr="00732F44">
        <w:rPr>
          <w:rFonts w:cstheme="minorHAnsi"/>
          <w:b/>
          <w:bCs/>
        </w:rPr>
        <w:t>CONTRATO</w:t>
      </w:r>
      <w:r w:rsidRPr="00732F44">
        <w:rPr>
          <w:rFonts w:cstheme="minorHAnsi"/>
        </w:rPr>
        <w:t>.</w:t>
      </w:r>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03814A10" wp14:editId="1202F346">
                <wp:extent cx="6287984" cy="360000"/>
                <wp:effectExtent l="0" t="0" r="0" b="2540"/>
                <wp:docPr id="31"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984"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A361D3">
                              <w:rPr>
                                <w:rFonts w:ascii="Bahnschrift" w:hAnsi="Bahnschrift" w:cs="Arial"/>
                                <w:b/>
                                <w:bCs/>
                                <w:color w:val="00B0F0"/>
                                <w:sz w:val="24"/>
                                <w:szCs w:val="24"/>
                              </w:rPr>
                              <w:t xml:space="preserve">CLÁUSULA DÉCIMA </w:t>
                            </w:r>
                            <w:r>
                              <w:rPr>
                                <w:rFonts w:ascii="Bahnschrift" w:hAnsi="Bahnschrift" w:cs="Arial"/>
                                <w:b/>
                                <w:bCs/>
                                <w:color w:val="00B0F0"/>
                                <w:sz w:val="24"/>
                                <w:szCs w:val="24"/>
                              </w:rPr>
                              <w:t xml:space="preserve">QUARTA </w:t>
                            </w:r>
                            <w:r>
                              <w:rPr>
                                <w:rFonts w:ascii="Bahnschrift" w:hAnsi="Bahnschrift" w:cs="Arial"/>
                                <w:b/>
                                <w:bCs/>
                                <w:color w:val="FFFFFF" w:themeColor="background1"/>
                                <w:sz w:val="24"/>
                                <w:szCs w:val="24"/>
                              </w:rPr>
                              <w:t xml:space="preserve">- </w:t>
                            </w:r>
                            <w:r w:rsidRPr="0097781C">
                              <w:rPr>
                                <w:rFonts w:ascii="Bahnschrift" w:hAnsi="Bahnschrift" w:cs="Arial"/>
                                <w:b/>
                                <w:bCs/>
                                <w:color w:val="FFFFFF" w:themeColor="background1"/>
                                <w:sz w:val="24"/>
                                <w:szCs w:val="24"/>
                              </w:rPr>
                              <w:t>DA GARANTIA DE EXECUÇÃO CONTRATUAL</w:t>
                            </w:r>
                          </w:p>
                        </w:txbxContent>
                      </wps:txbx>
                      <wps:bodyPr rot="0" vert="horz" wrap="square" lIns="91440" tIns="45720" rIns="91440" bIns="45720" anchor="ctr" anchorCtr="0" upright="1">
                        <a:noAutofit/>
                      </wps:bodyPr>
                    </wps:wsp>
                  </a:graphicData>
                </a:graphic>
              </wp:inline>
            </w:drawing>
          </mc:Choice>
          <mc:Fallback>
            <w:pict>
              <v:rect w14:anchorId="03814A10" id="Retângulo 31" o:spid="_x0000_s1040" style="width:495.1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A361D3">
                        <w:rPr>
                          <w:rFonts w:ascii="Bahnschrift" w:hAnsi="Bahnschrift" w:cs="Arial"/>
                          <w:b/>
                          <w:bCs/>
                          <w:color w:val="00B0F0"/>
                          <w:sz w:val="24"/>
                          <w:szCs w:val="24"/>
                        </w:rPr>
                        <w:t xml:space="preserve">CLÁUSULA DÉCIMA </w:t>
                      </w:r>
                      <w:r>
                        <w:rPr>
                          <w:rFonts w:ascii="Bahnschrift" w:hAnsi="Bahnschrift" w:cs="Arial"/>
                          <w:b/>
                          <w:bCs/>
                          <w:color w:val="00B0F0"/>
                          <w:sz w:val="24"/>
                          <w:szCs w:val="24"/>
                        </w:rPr>
                        <w:t xml:space="preserve">QUARTA </w:t>
                      </w:r>
                      <w:r>
                        <w:rPr>
                          <w:rFonts w:ascii="Bahnschrift" w:hAnsi="Bahnschrift" w:cs="Arial"/>
                          <w:b/>
                          <w:bCs/>
                          <w:color w:val="FFFFFF" w:themeColor="background1"/>
                          <w:sz w:val="24"/>
                          <w:szCs w:val="24"/>
                        </w:rPr>
                        <w:t xml:space="preserve">- </w:t>
                      </w:r>
                      <w:r w:rsidRPr="0097781C">
                        <w:rPr>
                          <w:rFonts w:ascii="Bahnschrift" w:hAnsi="Bahnschrift" w:cs="Arial"/>
                          <w:b/>
                          <w:bCs/>
                          <w:color w:val="FFFFFF" w:themeColor="background1"/>
                          <w:sz w:val="24"/>
                          <w:szCs w:val="24"/>
                        </w:rPr>
                        <w:t>DA GARANTIA DE EXECUÇÃO CONTRATUAL</w:t>
                      </w:r>
                    </w:p>
                  </w:txbxContent>
                </v:textbox>
                <w10:anchorlock/>
              </v:rect>
            </w:pict>
          </mc:Fallback>
        </mc:AlternateContent>
      </w:r>
    </w:p>
    <w:p w:rsidR="00732F44" w:rsidRPr="00732F44" w:rsidRDefault="00732F44" w:rsidP="006A242E">
      <w:pPr>
        <w:numPr>
          <w:ilvl w:val="0"/>
          <w:numId w:val="15"/>
        </w:numPr>
        <w:jc w:val="both"/>
        <w:rPr>
          <w:rFonts w:cstheme="minorHAnsi"/>
        </w:rPr>
      </w:pPr>
      <w:r w:rsidRPr="00732F44">
        <w:rPr>
          <w:rFonts w:cstheme="minorHAnsi"/>
          <w:b/>
          <w:bCs/>
        </w:rPr>
        <w:t xml:space="preserve">PARÁGRAFO PRIMEIRO: </w:t>
      </w:r>
      <w:r w:rsidRPr="00732F44">
        <w:rPr>
          <w:rFonts w:cstheme="minorHAnsi"/>
          <w:bCs/>
        </w:rPr>
        <w:t>Não haverá exigência de garantia da execução contratual.</w:t>
      </w:r>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163B8565" wp14:editId="047939AE">
                <wp:extent cx="4788000" cy="360000"/>
                <wp:effectExtent l="0" t="0" r="0" b="2540"/>
                <wp:docPr id="35"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8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0B6DF0">
                              <w:rPr>
                                <w:rFonts w:ascii="Bahnschrift" w:hAnsi="Bahnschrift" w:cs="Arial"/>
                                <w:b/>
                                <w:bCs/>
                                <w:color w:val="F2F2F2" w:themeColor="background1" w:themeShade="F2"/>
                                <w:sz w:val="24"/>
                                <w:szCs w:val="24"/>
                              </w:rPr>
                              <w:t xml:space="preserve">CLÁUSULA DÉCIMA </w:t>
                            </w:r>
                            <w:r>
                              <w:rPr>
                                <w:rFonts w:ascii="Bahnschrift" w:hAnsi="Bahnschrift" w:cs="Arial"/>
                                <w:b/>
                                <w:bCs/>
                                <w:color w:val="F2F2F2" w:themeColor="background1" w:themeShade="F2"/>
                                <w:sz w:val="24"/>
                                <w:szCs w:val="24"/>
                              </w:rPr>
                              <w:t>QUINTA</w:t>
                            </w:r>
                            <w:r>
                              <w:rPr>
                                <w:rFonts w:ascii="Bahnschrift" w:hAnsi="Bahnschrift" w:cs="Arial"/>
                                <w:b/>
                                <w:bCs/>
                                <w:color w:val="FFFFFF" w:themeColor="background1"/>
                                <w:sz w:val="24"/>
                                <w:szCs w:val="24"/>
                              </w:rPr>
                              <w:t>- DA EXTINÇÃO DO CONTRATO</w:t>
                            </w:r>
                          </w:p>
                        </w:txbxContent>
                      </wps:txbx>
                      <wps:bodyPr rot="0" vert="horz" wrap="square" lIns="91440" tIns="45720" rIns="91440" bIns="45720" anchor="ctr" anchorCtr="0" upright="1">
                        <a:noAutofit/>
                      </wps:bodyPr>
                    </wps:wsp>
                  </a:graphicData>
                </a:graphic>
              </wp:inline>
            </w:drawing>
          </mc:Choice>
          <mc:Fallback>
            <w:pict>
              <v:rect w14:anchorId="163B8565" id="Retângulo 35" o:spid="_x0000_s1041" style="width:377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0B6DF0">
                        <w:rPr>
                          <w:rFonts w:ascii="Bahnschrift" w:hAnsi="Bahnschrift" w:cs="Arial"/>
                          <w:b/>
                          <w:bCs/>
                          <w:color w:val="F2F2F2" w:themeColor="background1" w:themeShade="F2"/>
                          <w:sz w:val="24"/>
                          <w:szCs w:val="24"/>
                        </w:rPr>
                        <w:t xml:space="preserve">CLÁUSULA DÉCIMA </w:t>
                      </w:r>
                      <w:r>
                        <w:rPr>
                          <w:rFonts w:ascii="Bahnschrift" w:hAnsi="Bahnschrift" w:cs="Arial"/>
                          <w:b/>
                          <w:bCs/>
                          <w:color w:val="F2F2F2" w:themeColor="background1" w:themeShade="F2"/>
                          <w:sz w:val="24"/>
                          <w:szCs w:val="24"/>
                        </w:rPr>
                        <w:t>QUINTA</w:t>
                      </w:r>
                      <w:r>
                        <w:rPr>
                          <w:rFonts w:ascii="Bahnschrift" w:hAnsi="Bahnschrift" w:cs="Arial"/>
                          <w:b/>
                          <w:bCs/>
                          <w:color w:val="FFFFFF" w:themeColor="background1"/>
                          <w:sz w:val="24"/>
                          <w:szCs w:val="24"/>
                        </w:rPr>
                        <w:t>- DA EXTINÇÃO DO CONTRATO</w:t>
                      </w:r>
                    </w:p>
                  </w:txbxContent>
                </v:textbox>
                <w10:anchorlock/>
              </v:rect>
            </w:pict>
          </mc:Fallback>
        </mc:AlternateContent>
      </w:r>
    </w:p>
    <w:p w:rsidR="00732F44" w:rsidRPr="00732F44" w:rsidRDefault="00732F44" w:rsidP="006A242E">
      <w:pPr>
        <w:jc w:val="both"/>
        <w:rPr>
          <w:rFonts w:cstheme="minorHAnsi"/>
          <w:i/>
          <w:iCs/>
        </w:rPr>
      </w:pPr>
      <w:r w:rsidRPr="00732F44">
        <w:rPr>
          <w:rFonts w:cstheme="minorHAnsi"/>
          <w:b/>
          <w:iCs/>
        </w:rPr>
        <w:t>PARÁGRAFO PRIMEIRO:</w:t>
      </w:r>
      <w:r w:rsidRPr="00732F44">
        <w:rPr>
          <w:rFonts w:cstheme="minorHAnsi"/>
          <w:iCs/>
        </w:rPr>
        <w:t xml:space="preserve"> O </w:t>
      </w:r>
      <w:r w:rsidRPr="00732F44">
        <w:rPr>
          <w:rFonts w:cstheme="minorHAnsi"/>
          <w:b/>
          <w:iCs/>
        </w:rPr>
        <w:t>CONTRATO</w:t>
      </w:r>
      <w:r w:rsidRPr="00732F44">
        <w:rPr>
          <w:rFonts w:cstheme="minorHAnsi"/>
          <w:iCs/>
        </w:rPr>
        <w:t xml:space="preserve"> somente se extingue quando cumpridas as obrigações de ambas as partes, ainda que isso ocorra antes ou depois do prazo inicialmente estipulado para tanto.</w:t>
      </w:r>
    </w:p>
    <w:p w:rsidR="00732F44" w:rsidRPr="00732F44" w:rsidRDefault="00732F44" w:rsidP="006A242E">
      <w:pPr>
        <w:jc w:val="both"/>
        <w:rPr>
          <w:rFonts w:cstheme="minorHAnsi"/>
          <w:i/>
          <w:iCs/>
        </w:rPr>
      </w:pPr>
      <w:r w:rsidRPr="00732F44">
        <w:rPr>
          <w:rFonts w:cstheme="minorHAnsi"/>
          <w:b/>
          <w:iCs/>
        </w:rPr>
        <w:t xml:space="preserve">PARÁGRAFO SEGUNDO: </w:t>
      </w:r>
      <w:r w:rsidRPr="00732F44">
        <w:rPr>
          <w:rFonts w:cstheme="minorHAnsi"/>
          <w:iCs/>
        </w:rPr>
        <w:t xml:space="preserve">Se as obrigações não forem cumpridas no prazo estipulado, a vigência ficará automaticamente prorrogada até a conclusão do objeto, caso em que deverá a Administração apostilar a readequação do cronograma físico-financeiro do </w:t>
      </w:r>
      <w:r w:rsidRPr="00732F44">
        <w:rPr>
          <w:rFonts w:cstheme="minorHAnsi"/>
          <w:b/>
          <w:iCs/>
        </w:rPr>
        <w:t>CONTRATO</w:t>
      </w:r>
      <w:r w:rsidRPr="00732F44">
        <w:rPr>
          <w:rFonts w:cstheme="minorHAnsi"/>
          <w:iCs/>
        </w:rPr>
        <w:t>.</w:t>
      </w:r>
    </w:p>
    <w:p w:rsidR="00732F44" w:rsidRPr="00732F44" w:rsidRDefault="00732F44" w:rsidP="006A242E">
      <w:pPr>
        <w:jc w:val="both"/>
        <w:rPr>
          <w:rFonts w:cstheme="minorHAnsi"/>
          <w:i/>
          <w:iCs/>
        </w:rPr>
      </w:pPr>
      <w:r w:rsidRPr="00732F44">
        <w:rPr>
          <w:rFonts w:cstheme="minorHAnsi"/>
          <w:b/>
          <w:iCs/>
        </w:rPr>
        <w:t xml:space="preserve">PARÁGRAFO TERCEIRO: </w:t>
      </w:r>
      <w:r w:rsidRPr="00732F44">
        <w:rPr>
          <w:rFonts w:cstheme="minorHAnsi"/>
          <w:iCs/>
        </w:rPr>
        <w:t xml:space="preserve">Quando a não conclusão do </w:t>
      </w:r>
      <w:r w:rsidRPr="00732F44">
        <w:rPr>
          <w:rFonts w:cstheme="minorHAnsi"/>
          <w:b/>
          <w:iCs/>
        </w:rPr>
        <w:t>CONTRATO</w:t>
      </w:r>
      <w:r w:rsidRPr="00732F44">
        <w:rPr>
          <w:rFonts w:cstheme="minorHAnsi"/>
          <w:iCs/>
        </w:rPr>
        <w:t xml:space="preserve"> no prazo inicialmente estipulado decorrer de culpa da </w:t>
      </w:r>
      <w:r w:rsidRPr="00732F44">
        <w:rPr>
          <w:rFonts w:cstheme="minorHAnsi"/>
          <w:b/>
          <w:iCs/>
        </w:rPr>
        <w:t>CONTRATADA</w:t>
      </w:r>
      <w:r w:rsidRPr="00732F44">
        <w:rPr>
          <w:rFonts w:cstheme="minorHAnsi"/>
          <w:iCs/>
        </w:rPr>
        <w:t>:</w:t>
      </w:r>
    </w:p>
    <w:p w:rsidR="00732F44" w:rsidRPr="00732F44" w:rsidRDefault="00732F44" w:rsidP="006A242E">
      <w:pPr>
        <w:numPr>
          <w:ilvl w:val="0"/>
          <w:numId w:val="14"/>
        </w:numPr>
        <w:jc w:val="both"/>
        <w:rPr>
          <w:rFonts w:cstheme="minorHAnsi"/>
        </w:rPr>
      </w:pPr>
      <w:r w:rsidRPr="00732F44">
        <w:rPr>
          <w:rFonts w:cstheme="minorHAnsi"/>
          <w:iCs/>
        </w:rPr>
        <w:t xml:space="preserve">I. ficará ela constituída em mora, sendo-lhe aplicáveis as respectivas sanções administrativas; e  </w:t>
      </w:r>
    </w:p>
    <w:p w:rsidR="00732F44" w:rsidRPr="00732F44" w:rsidRDefault="00732F44" w:rsidP="006A242E">
      <w:pPr>
        <w:numPr>
          <w:ilvl w:val="0"/>
          <w:numId w:val="14"/>
        </w:numPr>
        <w:jc w:val="both"/>
        <w:rPr>
          <w:rFonts w:cstheme="minorHAnsi"/>
        </w:rPr>
      </w:pPr>
      <w:r w:rsidRPr="00732F44">
        <w:rPr>
          <w:rFonts w:cstheme="minorHAnsi"/>
          <w:iCs/>
        </w:rPr>
        <w:t xml:space="preserve">II. poderá a Administração optar pela extinção do </w:t>
      </w:r>
      <w:r w:rsidRPr="00732F44">
        <w:rPr>
          <w:rFonts w:cstheme="minorHAnsi"/>
          <w:b/>
        </w:rPr>
        <w:t>CONTRATO</w:t>
      </w:r>
      <w:r w:rsidRPr="00732F44">
        <w:rPr>
          <w:rFonts w:cstheme="minorHAnsi"/>
          <w:iCs/>
        </w:rPr>
        <w:t xml:space="preserve"> e, nesse caso, adotará as medidas admitidas em lei para a continuidade da execução contratual.</w:t>
      </w:r>
    </w:p>
    <w:p w:rsidR="00732F44" w:rsidRPr="00732F44" w:rsidRDefault="00732F44" w:rsidP="006A242E">
      <w:pPr>
        <w:jc w:val="both"/>
        <w:rPr>
          <w:rFonts w:cstheme="minorHAnsi"/>
          <w:b/>
          <w:bCs/>
        </w:rPr>
      </w:pPr>
      <w:r w:rsidRPr="00732F44">
        <w:rPr>
          <w:rFonts w:cstheme="minorHAnsi"/>
          <w:b/>
          <w:bCs/>
        </w:rPr>
        <w:t>PARÁGRAFO QUARTO</w:t>
      </w:r>
      <w:r w:rsidRPr="00732F44">
        <w:rPr>
          <w:rFonts w:cstheme="minorHAnsi"/>
          <w:bCs/>
        </w:rPr>
        <w:t>: Constituem motivos para extinção do</w:t>
      </w:r>
      <w:r w:rsidRPr="00732F44">
        <w:rPr>
          <w:rFonts w:cstheme="minorHAnsi"/>
          <w:b/>
          <w:bCs/>
        </w:rPr>
        <w:t xml:space="preserve"> CONTRATO</w:t>
      </w:r>
      <w:r w:rsidRPr="00732F44">
        <w:rPr>
          <w:rFonts w:cstheme="minorHAnsi"/>
          <w:bCs/>
        </w:rPr>
        <w:t>, independentemente do prazo ou das obrigações nele estipuladas, as situações descritas no art. 137 da Lei nº 14.133, de 2021.</w:t>
      </w:r>
    </w:p>
    <w:p w:rsidR="00732F44" w:rsidRPr="00732F44" w:rsidRDefault="00732F44" w:rsidP="006A242E">
      <w:pPr>
        <w:jc w:val="both"/>
        <w:rPr>
          <w:rFonts w:cstheme="minorHAnsi"/>
        </w:rPr>
      </w:pPr>
      <w:r w:rsidRPr="00732F44">
        <w:rPr>
          <w:rFonts w:cstheme="minorHAnsi"/>
          <w:b/>
        </w:rPr>
        <w:t>PARÁGRAFO QUINTO:</w:t>
      </w:r>
      <w:r w:rsidRPr="00732F44">
        <w:rPr>
          <w:rFonts w:cstheme="minorHAnsi"/>
        </w:rPr>
        <w:t xml:space="preserve"> A extinção consensual e a extinção unilateral serão precedidas de autorização escrita e fundamentada da autoridade competente e reduzidas a termo, assegurados o contraditório e a ampla defesa. </w:t>
      </w:r>
    </w:p>
    <w:p w:rsidR="00732F44" w:rsidRPr="00732F44" w:rsidRDefault="00732F44" w:rsidP="006A242E">
      <w:pPr>
        <w:jc w:val="both"/>
        <w:rPr>
          <w:rFonts w:cstheme="minorHAnsi"/>
        </w:rPr>
      </w:pPr>
      <w:r w:rsidRPr="00732F44">
        <w:rPr>
          <w:rFonts w:cstheme="minorHAnsi"/>
          <w:b/>
        </w:rPr>
        <w:t>PARÁGRAFO SEXTO:</w:t>
      </w:r>
      <w:r w:rsidRPr="00732F44">
        <w:rPr>
          <w:rFonts w:cstheme="minorHAnsi"/>
        </w:rPr>
        <w:t xml:space="preserve"> Aplica-se à extinção do </w:t>
      </w:r>
      <w:r w:rsidRPr="00732F44">
        <w:rPr>
          <w:rFonts w:cstheme="minorHAnsi"/>
          <w:b/>
          <w:bCs/>
        </w:rPr>
        <w:t>CONTRATO</w:t>
      </w:r>
      <w:r w:rsidRPr="00732F44">
        <w:rPr>
          <w:rFonts w:cstheme="minorHAnsi"/>
        </w:rPr>
        <w:t xml:space="preserve"> a disciplina dos arts. 138 e 139 da Lei nº 14.133/2021.</w:t>
      </w:r>
    </w:p>
    <w:p w:rsidR="00732F44" w:rsidRPr="00732F44" w:rsidRDefault="00732F44" w:rsidP="006A242E">
      <w:pPr>
        <w:jc w:val="both"/>
        <w:rPr>
          <w:rFonts w:cstheme="minorHAnsi"/>
        </w:rPr>
      </w:pPr>
      <w:r w:rsidRPr="00732F44">
        <w:rPr>
          <w:rFonts w:cstheme="minorHAnsi"/>
          <w:b/>
        </w:rPr>
        <w:t>PARÁGRAFO SÉTIMO</w:t>
      </w:r>
      <w:r w:rsidRPr="00732F44">
        <w:rPr>
          <w:rFonts w:cstheme="minorHAnsi"/>
        </w:rPr>
        <w:t>: O termo de extinção, sempre que possível, será instruído com os seguintes documentos:</w:t>
      </w:r>
    </w:p>
    <w:p w:rsidR="00732F44" w:rsidRPr="00732F44" w:rsidRDefault="00732F44" w:rsidP="006A242E">
      <w:pPr>
        <w:numPr>
          <w:ilvl w:val="0"/>
          <w:numId w:val="15"/>
        </w:numPr>
        <w:jc w:val="both"/>
        <w:rPr>
          <w:rFonts w:cstheme="minorHAnsi"/>
        </w:rPr>
      </w:pPr>
      <w:r w:rsidRPr="00732F44">
        <w:rPr>
          <w:rFonts w:cstheme="minorHAnsi"/>
          <w:b/>
        </w:rPr>
        <w:t>a)</w:t>
      </w:r>
      <w:r w:rsidRPr="00732F44">
        <w:rPr>
          <w:rFonts w:cstheme="minorHAnsi"/>
        </w:rPr>
        <w:t xml:space="preserve"> Balanço dos eventos contratuais já cumpridos ou parcialmente cumpridos;</w:t>
      </w:r>
    </w:p>
    <w:p w:rsidR="00732F44" w:rsidRPr="00732F44" w:rsidRDefault="00732F44" w:rsidP="006A242E">
      <w:pPr>
        <w:numPr>
          <w:ilvl w:val="0"/>
          <w:numId w:val="15"/>
        </w:numPr>
        <w:jc w:val="both"/>
        <w:rPr>
          <w:rFonts w:cstheme="minorHAnsi"/>
        </w:rPr>
      </w:pPr>
      <w:r w:rsidRPr="00732F44">
        <w:rPr>
          <w:rFonts w:cstheme="minorHAnsi"/>
          <w:b/>
        </w:rPr>
        <w:t>b)</w:t>
      </w:r>
      <w:r w:rsidRPr="00732F44">
        <w:rPr>
          <w:rFonts w:cstheme="minorHAnsi"/>
        </w:rPr>
        <w:t xml:space="preserve"> Relação dos pagamentos já efetuados e ainda devidos;</w:t>
      </w:r>
    </w:p>
    <w:p w:rsidR="00732F44" w:rsidRPr="00732F44" w:rsidRDefault="00732F44" w:rsidP="006A242E">
      <w:pPr>
        <w:numPr>
          <w:ilvl w:val="0"/>
          <w:numId w:val="15"/>
        </w:numPr>
        <w:jc w:val="both"/>
        <w:rPr>
          <w:rFonts w:cstheme="minorHAnsi"/>
        </w:rPr>
      </w:pPr>
      <w:r w:rsidRPr="00732F44">
        <w:rPr>
          <w:rFonts w:cstheme="minorHAnsi"/>
          <w:b/>
        </w:rPr>
        <w:t>c)</w:t>
      </w:r>
      <w:r w:rsidRPr="00732F44">
        <w:rPr>
          <w:rFonts w:cstheme="minorHAnsi"/>
        </w:rPr>
        <w:t xml:space="preserve"> Indenizações e multas.</w:t>
      </w:r>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39A66E5A" wp14:editId="40E437A1">
                <wp:extent cx="6120000" cy="360000"/>
                <wp:effectExtent l="0" t="0" r="0" b="2540"/>
                <wp:docPr id="36" name="Retâ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DÉCIMA </w:t>
                            </w:r>
                            <w:r>
                              <w:rPr>
                                <w:rFonts w:ascii="Bahnschrift" w:hAnsi="Bahnschrift" w:cs="Arial"/>
                                <w:b/>
                                <w:bCs/>
                                <w:color w:val="00B0F0"/>
                                <w:sz w:val="24"/>
                                <w:szCs w:val="24"/>
                              </w:rPr>
                              <w:t>SEXTA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DAS INFRAÇÕES E SANÇÕES ADMINISTRATIVAS</w:t>
                            </w:r>
                          </w:p>
                        </w:txbxContent>
                      </wps:txbx>
                      <wps:bodyPr rot="0" vert="horz" wrap="square" lIns="91440" tIns="45720" rIns="91440" bIns="45720" anchor="ctr" anchorCtr="0" upright="1">
                        <a:noAutofit/>
                      </wps:bodyPr>
                    </wps:wsp>
                  </a:graphicData>
                </a:graphic>
              </wp:inline>
            </w:drawing>
          </mc:Choice>
          <mc:Fallback>
            <w:pict>
              <v:rect w14:anchorId="39A66E5A" id="Retângulo 36" o:spid="_x0000_s1042" style="width:481.9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DÉCIMA </w:t>
                      </w:r>
                      <w:r>
                        <w:rPr>
                          <w:rFonts w:ascii="Bahnschrift" w:hAnsi="Bahnschrift" w:cs="Arial"/>
                          <w:b/>
                          <w:bCs/>
                          <w:color w:val="00B0F0"/>
                          <w:sz w:val="24"/>
                          <w:szCs w:val="24"/>
                        </w:rPr>
                        <w:t>SEXTA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DAS INFRAÇÕES E SANÇÕES ADMINISTRATIVAS</w:t>
                      </w:r>
                    </w:p>
                  </w:txbxContent>
                </v:textbox>
                <w10:anchorlock/>
              </v:rect>
            </w:pict>
          </mc:Fallback>
        </mc:AlternateContent>
      </w:r>
    </w:p>
    <w:p w:rsidR="00732F44" w:rsidRPr="00732F44" w:rsidRDefault="00732F44" w:rsidP="006A242E">
      <w:pPr>
        <w:jc w:val="both"/>
        <w:rPr>
          <w:rFonts w:cstheme="minorHAnsi"/>
        </w:rPr>
      </w:pPr>
      <w:bookmarkStart w:id="32" w:name="_Hlk38906429"/>
      <w:r w:rsidRPr="00732F44">
        <w:rPr>
          <w:rFonts w:cstheme="minorHAnsi"/>
          <w:b/>
          <w:bCs/>
        </w:rPr>
        <w:t xml:space="preserve">PARÁGRAFO PRIMEIRO: </w:t>
      </w:r>
      <w:r w:rsidRPr="00732F44">
        <w:rPr>
          <w:rFonts w:cstheme="minorHAnsi"/>
        </w:rPr>
        <w:t xml:space="preserve">Comete infração administrativa, nos termos da Lei nº 14.133, de 2021, a </w:t>
      </w:r>
      <w:r w:rsidRPr="00732F44">
        <w:rPr>
          <w:rFonts w:cstheme="minorHAnsi"/>
          <w:b/>
        </w:rPr>
        <w:t>CONTRATADA</w:t>
      </w:r>
      <w:r w:rsidRPr="00732F44">
        <w:rPr>
          <w:rFonts w:cstheme="minorHAnsi"/>
        </w:rPr>
        <w:t xml:space="preserve"> que:</w:t>
      </w:r>
    </w:p>
    <w:p w:rsidR="00732F44" w:rsidRPr="00732F44" w:rsidRDefault="00732F44" w:rsidP="006A242E">
      <w:pPr>
        <w:numPr>
          <w:ilvl w:val="0"/>
          <w:numId w:val="23"/>
        </w:numPr>
        <w:jc w:val="both"/>
        <w:rPr>
          <w:rFonts w:cstheme="minorHAnsi"/>
        </w:rPr>
      </w:pPr>
      <w:r w:rsidRPr="00732F44">
        <w:rPr>
          <w:rFonts w:cstheme="minorHAnsi"/>
        </w:rPr>
        <w:t xml:space="preserve">der causa à inexecução parcial do </w:t>
      </w:r>
      <w:r w:rsidRPr="00732F44">
        <w:rPr>
          <w:rFonts w:cstheme="minorHAnsi"/>
          <w:b/>
          <w:bCs/>
        </w:rPr>
        <w:t>CONTRATO</w:t>
      </w:r>
      <w:r w:rsidRPr="00732F44">
        <w:rPr>
          <w:rFonts w:cstheme="minorHAnsi"/>
        </w:rPr>
        <w:t>, deixando de cumprir as obrigações assumidas no presente instrumento;</w:t>
      </w:r>
    </w:p>
    <w:p w:rsidR="00732F44" w:rsidRPr="00732F44" w:rsidRDefault="00732F44" w:rsidP="006A242E">
      <w:pPr>
        <w:numPr>
          <w:ilvl w:val="0"/>
          <w:numId w:val="23"/>
        </w:numPr>
        <w:jc w:val="both"/>
        <w:rPr>
          <w:rFonts w:cstheme="minorHAnsi"/>
        </w:rPr>
      </w:pPr>
      <w:r w:rsidRPr="00732F44">
        <w:rPr>
          <w:rFonts w:cstheme="minorHAnsi"/>
        </w:rPr>
        <w:t xml:space="preserve">der causa à inexecução parcial do </w:t>
      </w:r>
      <w:r w:rsidRPr="00732F44">
        <w:rPr>
          <w:rFonts w:cstheme="minorHAnsi"/>
          <w:b/>
          <w:bCs/>
        </w:rPr>
        <w:t>CONTRATO</w:t>
      </w:r>
      <w:r w:rsidRPr="00732F44">
        <w:rPr>
          <w:rFonts w:cstheme="minorHAnsi"/>
        </w:rPr>
        <w:t xml:space="preserve"> que cause grave dano à Administração ou ao funcionamento dos serviços públicos ou ao interesse coletivo;</w:t>
      </w:r>
    </w:p>
    <w:p w:rsidR="00732F44" w:rsidRPr="00732F44" w:rsidRDefault="00732F44" w:rsidP="006A242E">
      <w:pPr>
        <w:numPr>
          <w:ilvl w:val="0"/>
          <w:numId w:val="23"/>
        </w:numPr>
        <w:jc w:val="both"/>
        <w:rPr>
          <w:rFonts w:cstheme="minorHAnsi"/>
        </w:rPr>
      </w:pPr>
      <w:r w:rsidRPr="00732F44">
        <w:rPr>
          <w:rFonts w:cstheme="minorHAnsi"/>
        </w:rPr>
        <w:t xml:space="preserve">der causa à inexecução total do </w:t>
      </w:r>
      <w:r w:rsidRPr="00732F44">
        <w:rPr>
          <w:rFonts w:cstheme="minorHAnsi"/>
          <w:b/>
          <w:bCs/>
        </w:rPr>
        <w:t>CONTRATO</w:t>
      </w:r>
      <w:r w:rsidRPr="00732F44">
        <w:rPr>
          <w:rFonts w:cstheme="minorHAnsi"/>
        </w:rPr>
        <w:t>;</w:t>
      </w:r>
    </w:p>
    <w:p w:rsidR="00732F44" w:rsidRPr="00732F44" w:rsidRDefault="00732F44" w:rsidP="006A242E">
      <w:pPr>
        <w:numPr>
          <w:ilvl w:val="0"/>
          <w:numId w:val="23"/>
        </w:numPr>
        <w:jc w:val="both"/>
        <w:rPr>
          <w:rFonts w:cstheme="minorHAnsi"/>
        </w:rPr>
      </w:pPr>
      <w:r w:rsidRPr="00732F44">
        <w:rPr>
          <w:rFonts w:cstheme="minorHAnsi"/>
        </w:rPr>
        <w:t>ensejar o retardamento da execução contratual sem motivo justificado;</w:t>
      </w:r>
    </w:p>
    <w:p w:rsidR="00732F44" w:rsidRPr="00732F44" w:rsidRDefault="00732F44" w:rsidP="006A242E">
      <w:pPr>
        <w:numPr>
          <w:ilvl w:val="0"/>
          <w:numId w:val="23"/>
        </w:numPr>
        <w:jc w:val="both"/>
        <w:rPr>
          <w:rFonts w:cstheme="minorHAnsi"/>
        </w:rPr>
      </w:pPr>
      <w:r w:rsidRPr="00732F44">
        <w:rPr>
          <w:rFonts w:cstheme="minorHAnsi"/>
        </w:rPr>
        <w:t xml:space="preserve">apresentar documentação falsa ou prestar declaração falsa durante a execução do </w:t>
      </w:r>
      <w:r w:rsidRPr="00732F44">
        <w:rPr>
          <w:rFonts w:cstheme="minorHAnsi"/>
          <w:b/>
          <w:bCs/>
        </w:rPr>
        <w:t>CONTRATO</w:t>
      </w:r>
      <w:r w:rsidRPr="00732F44">
        <w:rPr>
          <w:rFonts w:cstheme="minorHAnsi"/>
        </w:rPr>
        <w:t>;</w:t>
      </w:r>
    </w:p>
    <w:p w:rsidR="00732F44" w:rsidRPr="00732F44" w:rsidRDefault="00732F44" w:rsidP="006A242E">
      <w:pPr>
        <w:numPr>
          <w:ilvl w:val="0"/>
          <w:numId w:val="23"/>
        </w:numPr>
        <w:jc w:val="both"/>
        <w:rPr>
          <w:rFonts w:cstheme="minorHAnsi"/>
        </w:rPr>
      </w:pPr>
      <w:r w:rsidRPr="00732F44">
        <w:rPr>
          <w:rFonts w:cstheme="minorHAnsi"/>
        </w:rPr>
        <w:t xml:space="preserve">praticar ato fraudulento na execução do </w:t>
      </w:r>
      <w:r w:rsidRPr="00732F44">
        <w:rPr>
          <w:rFonts w:cstheme="minorHAnsi"/>
          <w:b/>
          <w:bCs/>
        </w:rPr>
        <w:t>CONTRATO</w:t>
      </w:r>
      <w:r w:rsidRPr="00732F44">
        <w:rPr>
          <w:rFonts w:cstheme="minorHAnsi"/>
        </w:rPr>
        <w:t>;</w:t>
      </w:r>
    </w:p>
    <w:p w:rsidR="00732F44" w:rsidRPr="00732F44" w:rsidRDefault="00732F44" w:rsidP="006A242E">
      <w:pPr>
        <w:numPr>
          <w:ilvl w:val="0"/>
          <w:numId w:val="23"/>
        </w:numPr>
        <w:jc w:val="both"/>
        <w:rPr>
          <w:rFonts w:cstheme="minorHAnsi"/>
        </w:rPr>
      </w:pPr>
      <w:r w:rsidRPr="00732F44">
        <w:rPr>
          <w:rFonts w:cstheme="minorHAnsi"/>
        </w:rPr>
        <w:t>comportar-se de modo inidôneo ou cometer fraude de qualquer natureza;</w:t>
      </w:r>
    </w:p>
    <w:p w:rsidR="00732F44" w:rsidRPr="00732F44" w:rsidRDefault="00732F44" w:rsidP="006A242E">
      <w:pPr>
        <w:numPr>
          <w:ilvl w:val="0"/>
          <w:numId w:val="23"/>
        </w:numPr>
        <w:jc w:val="both"/>
        <w:rPr>
          <w:rFonts w:cstheme="minorHAnsi"/>
        </w:rPr>
      </w:pPr>
      <w:r w:rsidRPr="00732F44">
        <w:rPr>
          <w:rFonts w:cstheme="minorHAnsi"/>
        </w:rPr>
        <w:t>praticar ato lesivo previsto no art. 5º da Lei nº 12.846, de 1º de agosto de 2013.</w:t>
      </w:r>
    </w:p>
    <w:p w:rsidR="00732F44" w:rsidRPr="00732F44" w:rsidRDefault="00732F44" w:rsidP="006A242E">
      <w:pPr>
        <w:jc w:val="both"/>
        <w:rPr>
          <w:rFonts w:cstheme="minorHAnsi"/>
        </w:rPr>
      </w:pPr>
      <w:r w:rsidRPr="00732F44">
        <w:rPr>
          <w:rFonts w:cstheme="minorHAnsi"/>
          <w:b/>
          <w:bCs/>
        </w:rPr>
        <w:t>PARÁGRAFO SEGUNDO</w:t>
      </w:r>
      <w:r w:rsidRPr="00732F44">
        <w:rPr>
          <w:rFonts w:cstheme="minorHAnsi"/>
        </w:rPr>
        <w:t xml:space="preserve">: Será aplicável a sanção de advertência quando a </w:t>
      </w:r>
      <w:r w:rsidRPr="00732F44">
        <w:rPr>
          <w:rFonts w:cstheme="minorHAnsi"/>
          <w:b/>
        </w:rPr>
        <w:t>CONTRATADA</w:t>
      </w:r>
      <w:r w:rsidRPr="00732F44">
        <w:rPr>
          <w:rFonts w:cstheme="minorHAnsi"/>
        </w:rPr>
        <w:t xml:space="preserve"> descumprir deveres instrumentais ou der causa à inexecução parcial do </w:t>
      </w:r>
      <w:r w:rsidRPr="00732F44">
        <w:rPr>
          <w:rFonts w:cstheme="minorHAnsi"/>
          <w:b/>
          <w:bCs/>
        </w:rPr>
        <w:t>CONTRATO</w:t>
      </w:r>
      <w:r w:rsidRPr="00732F44">
        <w:rPr>
          <w:rFonts w:cstheme="minorHAnsi"/>
        </w:rPr>
        <w:t xml:space="preserve"> que não acarrete dano à Administração e que não justifique a imposição de penalidade mais grave, em especial pelo descumprimento das obrigações previstas nos itens V a X</w:t>
      </w:r>
      <w:r w:rsidRPr="00732F44">
        <w:rPr>
          <w:rFonts w:cstheme="minorHAnsi"/>
          <w:b/>
          <w:bCs/>
        </w:rPr>
        <w:t xml:space="preserve"> </w:t>
      </w:r>
      <w:r w:rsidRPr="00732F44">
        <w:rPr>
          <w:rFonts w:cstheme="minorHAnsi"/>
        </w:rPr>
        <w:t xml:space="preserve">da </w:t>
      </w:r>
      <w:r w:rsidRPr="00732F44">
        <w:rPr>
          <w:rFonts w:cstheme="minorHAnsi"/>
          <w:b/>
        </w:rPr>
        <w:t>CLÁUSULA OITAVA</w:t>
      </w:r>
      <w:r w:rsidRPr="00732F44">
        <w:rPr>
          <w:rFonts w:cstheme="minorHAnsi"/>
        </w:rPr>
        <w:t xml:space="preserve"> deste </w:t>
      </w:r>
      <w:r w:rsidRPr="00732F44">
        <w:rPr>
          <w:rFonts w:cstheme="minorHAnsi"/>
          <w:b/>
          <w:bCs/>
        </w:rPr>
        <w:t>CONTRATO</w:t>
      </w:r>
      <w:r w:rsidRPr="00732F44">
        <w:rPr>
          <w:rFonts w:cstheme="minorHAnsi"/>
        </w:rPr>
        <w:t xml:space="preserve"> (“Das Obrigações da Contratada”).</w:t>
      </w:r>
    </w:p>
    <w:p w:rsidR="00732F44" w:rsidRPr="00732F44" w:rsidRDefault="00732F44" w:rsidP="006A242E">
      <w:pPr>
        <w:jc w:val="both"/>
        <w:rPr>
          <w:rFonts w:cstheme="minorHAnsi"/>
        </w:rPr>
      </w:pPr>
      <w:r w:rsidRPr="00732F44">
        <w:rPr>
          <w:rFonts w:cstheme="minorHAnsi"/>
          <w:b/>
        </w:rPr>
        <w:t>PARÁGRAFO TERCEIRO:</w:t>
      </w:r>
      <w:r w:rsidRPr="00732F44">
        <w:rPr>
          <w:rFonts w:cstheme="minorHAnsi"/>
        </w:rPr>
        <w:t xml:space="preserve"> Será aplicada multa moratória em razão do atraso no cumprimento das obrigações previstas neste </w:t>
      </w:r>
      <w:r w:rsidRPr="00732F44">
        <w:rPr>
          <w:rFonts w:cstheme="minorHAnsi"/>
          <w:b/>
        </w:rPr>
        <w:t>CONTRATO</w:t>
      </w:r>
      <w:r w:rsidRPr="00732F44">
        <w:rPr>
          <w:rFonts w:cstheme="minorHAnsi"/>
        </w:rPr>
        <w:t xml:space="preserve">, em especial as elencadas nos incisos II e III da </w:t>
      </w:r>
      <w:r w:rsidRPr="00732F44">
        <w:rPr>
          <w:rFonts w:cstheme="minorHAnsi"/>
          <w:b/>
        </w:rPr>
        <w:t>CLÁUSULA OITAVA</w:t>
      </w:r>
      <w:r w:rsidRPr="00732F44">
        <w:rPr>
          <w:rFonts w:cstheme="minorHAnsi"/>
        </w:rPr>
        <w:t xml:space="preserve">, no percentual de até 0,5% (cinco décimos por cento) ao dia, a ser calculada sobre o valor da parcela inadimplida, a partir do dia subsequente ao prazo estipulado para adimplemento da obrigação, independentemente de notificação do contratado para constituição em mora. </w:t>
      </w:r>
    </w:p>
    <w:p w:rsidR="00732F44" w:rsidRPr="00732F44" w:rsidRDefault="00732F44" w:rsidP="006A242E">
      <w:pPr>
        <w:jc w:val="both"/>
        <w:rPr>
          <w:rFonts w:cstheme="minorHAnsi"/>
        </w:rPr>
      </w:pPr>
      <w:r w:rsidRPr="00732F44">
        <w:rPr>
          <w:rFonts w:cstheme="minorHAnsi"/>
          <w:b/>
        </w:rPr>
        <w:t>PARÁGRAFO QUARTO:</w:t>
      </w:r>
      <w:r w:rsidRPr="00732F44">
        <w:rPr>
          <w:rFonts w:cstheme="minorHAnsi"/>
        </w:rPr>
        <w:t xml:space="preserve"> 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rsidR="00732F44" w:rsidRPr="00732F44" w:rsidRDefault="00732F44" w:rsidP="006A242E">
      <w:pPr>
        <w:jc w:val="both"/>
        <w:rPr>
          <w:rFonts w:cstheme="minorHAnsi"/>
        </w:rPr>
      </w:pPr>
      <w:r w:rsidRPr="00732F44">
        <w:rPr>
          <w:rFonts w:cstheme="minorHAnsi"/>
          <w:b/>
          <w:bCs/>
        </w:rPr>
        <w:t>PARÁGRAFO QUINTO:</w:t>
      </w:r>
      <w:r w:rsidRPr="00732F44">
        <w:rPr>
          <w:rFonts w:cstheme="minorHAnsi"/>
        </w:rPr>
        <w:t xml:space="preserve"> A penalidade de multa compensatória será aplicada nos casos de descumprimento das obrigações contratuais pela </w:t>
      </w:r>
      <w:r w:rsidRPr="00732F44">
        <w:rPr>
          <w:rFonts w:cstheme="minorHAnsi"/>
          <w:b/>
        </w:rPr>
        <w:t>CONTRATADA</w:t>
      </w:r>
      <w:r w:rsidRPr="00732F44">
        <w:rPr>
          <w:rFonts w:cstheme="minorHAnsi"/>
        </w:rPr>
        <w:t>, sempre que deles decorrer inexecução parcial do</w:t>
      </w:r>
      <w:r w:rsidRPr="00732F44">
        <w:rPr>
          <w:rFonts w:cstheme="minorHAnsi"/>
          <w:b/>
        </w:rPr>
        <w:t xml:space="preserve"> CONTRATO </w:t>
      </w:r>
      <w:r w:rsidRPr="00732F44">
        <w:rPr>
          <w:rFonts w:cstheme="minorHAnsi"/>
        </w:rPr>
        <w:t xml:space="preserve">que cause grave dano à Administração, ao funcionamento dos serviços públicos ou ao interesse coletivo, bem como retardamento injustificado à execução ou entrega do objeto contratado, nos termos das alíneas “b” e “d”, respectivamente, do </w:t>
      </w:r>
      <w:r w:rsidRPr="00732F44">
        <w:rPr>
          <w:rFonts w:cstheme="minorHAnsi"/>
          <w:b/>
        </w:rPr>
        <w:t xml:space="preserve">PARÁGRAFO PRIMEIRO, </w:t>
      </w:r>
      <w:r w:rsidRPr="00732F44">
        <w:rPr>
          <w:rFonts w:cstheme="minorHAnsi"/>
        </w:rPr>
        <w:t xml:space="preserve">de acordo com as seguintes regras: </w:t>
      </w:r>
    </w:p>
    <w:p w:rsidR="00732F44" w:rsidRPr="00732F44" w:rsidRDefault="00732F44" w:rsidP="006A242E">
      <w:pPr>
        <w:numPr>
          <w:ilvl w:val="0"/>
          <w:numId w:val="25"/>
        </w:numPr>
        <w:jc w:val="both"/>
        <w:rPr>
          <w:rFonts w:cstheme="minorHAnsi"/>
        </w:rPr>
      </w:pPr>
      <w:r w:rsidRPr="00732F44">
        <w:rPr>
          <w:rFonts w:cstheme="minorHAnsi"/>
        </w:rPr>
        <w:t xml:space="preserve">1% (um por cento) a 5% (cinco por cento) sobre do valor total do </w:t>
      </w:r>
      <w:r w:rsidRPr="00732F44">
        <w:rPr>
          <w:rFonts w:cstheme="minorHAnsi"/>
          <w:b/>
        </w:rPr>
        <w:t>CONTRATO</w:t>
      </w:r>
      <w:r w:rsidRPr="00732F44">
        <w:rPr>
          <w:rFonts w:cstheme="minorHAnsi"/>
        </w:rPr>
        <w:t xml:space="preserve">, </w:t>
      </w:r>
      <w:bookmarkStart w:id="33" w:name="_Hlk130376642"/>
      <w:r w:rsidRPr="00732F44">
        <w:rPr>
          <w:rFonts w:cstheme="minorHAnsi"/>
        </w:rPr>
        <w:t xml:space="preserve">observado o valor mínimo de R$ 10.000,00 (dez mil reais) e o máximo de R$ 50.000,00 (cinquenta mil reais), </w:t>
      </w:r>
      <w:bookmarkEnd w:id="33"/>
      <w:r w:rsidRPr="00732F44">
        <w:rPr>
          <w:rFonts w:cstheme="minorHAnsi"/>
        </w:rPr>
        <w:t>a ser aplicada a quem sofreu a penalidade de advertência e reincidiu pelo(s) mesmo(s) motivo(s);</w:t>
      </w:r>
    </w:p>
    <w:p w:rsidR="00732F44" w:rsidRPr="00732F44" w:rsidRDefault="00732F44" w:rsidP="006A242E">
      <w:pPr>
        <w:jc w:val="both"/>
        <w:rPr>
          <w:rFonts w:cstheme="minorHAnsi"/>
        </w:rPr>
      </w:pPr>
      <w:r w:rsidRPr="00732F44">
        <w:rPr>
          <w:rFonts w:cstheme="minorHAnsi"/>
          <w:b/>
          <w:bCs/>
        </w:rPr>
        <w:t>II.</w:t>
      </w:r>
      <w:r w:rsidRPr="00732F44">
        <w:rPr>
          <w:rFonts w:cstheme="minorHAnsi"/>
          <w:bCs/>
          <w:iCs/>
        </w:rPr>
        <w:t xml:space="preserve"> 10% (dez por cento) a 20% (vinte por cento), sobre o </w:t>
      </w:r>
      <w:r w:rsidRPr="00732F44">
        <w:rPr>
          <w:rFonts w:cstheme="minorHAnsi"/>
          <w:bCs/>
        </w:rPr>
        <w:t xml:space="preserve">valor da garantia, no caso de descumprimento da obrigação prevista no inciso XXI da </w:t>
      </w:r>
      <w:r w:rsidRPr="00732F44">
        <w:rPr>
          <w:rFonts w:cstheme="minorHAnsi"/>
          <w:b/>
          <w:bCs/>
        </w:rPr>
        <w:t>CLÁUSULA OITAVA.</w:t>
      </w:r>
      <w:bookmarkStart w:id="34" w:name="_Hlk38549814"/>
    </w:p>
    <w:p w:rsidR="00732F44" w:rsidRPr="00732F44" w:rsidRDefault="00732F44" w:rsidP="006A242E">
      <w:pPr>
        <w:jc w:val="both"/>
        <w:rPr>
          <w:rFonts w:cstheme="minorHAnsi"/>
        </w:rPr>
      </w:pPr>
      <w:r w:rsidRPr="00732F44">
        <w:rPr>
          <w:rFonts w:cstheme="minorHAnsi"/>
          <w:b/>
        </w:rPr>
        <w:t>III.</w:t>
      </w:r>
      <w:r w:rsidRPr="00732F44">
        <w:rPr>
          <w:rFonts w:cstheme="minorHAnsi"/>
          <w:bCs/>
        </w:rPr>
        <w:t xml:space="preserve"> 5% (cinco por cento) </w:t>
      </w:r>
      <w:r w:rsidRPr="00732F44">
        <w:rPr>
          <w:rFonts w:cstheme="minorHAnsi"/>
        </w:rPr>
        <w:t>a 10% (dez por cento)</w:t>
      </w:r>
      <w:r w:rsidRPr="00732F44">
        <w:rPr>
          <w:rFonts w:cstheme="minorHAnsi"/>
          <w:bCs/>
        </w:rPr>
        <w:t xml:space="preserve">, calculada sobre o valor do CONTRATO, a ser aplicada quando a </w:t>
      </w:r>
      <w:r w:rsidRPr="00732F44">
        <w:rPr>
          <w:rFonts w:cstheme="minorHAnsi"/>
          <w:b/>
        </w:rPr>
        <w:t>CONTRATADA</w:t>
      </w:r>
      <w:r w:rsidRPr="00732F44">
        <w:rPr>
          <w:rFonts w:cstheme="minorHAnsi"/>
          <w:bCs/>
        </w:rPr>
        <w:t xml:space="preserve"> descumprir a obrigação prevista no inciso I da </w:t>
      </w:r>
      <w:r w:rsidRPr="00732F44">
        <w:rPr>
          <w:rFonts w:cstheme="minorHAnsi"/>
          <w:b/>
        </w:rPr>
        <w:t xml:space="preserve">CLÁUSULA OITAVA, </w:t>
      </w:r>
      <w:r w:rsidRPr="00732F44">
        <w:rPr>
          <w:rFonts w:cstheme="minorHAnsi"/>
        </w:rPr>
        <w:t>se a situação não se enquadrar em obrigação contratual específica</w:t>
      </w:r>
      <w:r w:rsidRPr="00732F44">
        <w:rPr>
          <w:rFonts w:cstheme="minorHAnsi"/>
          <w:b/>
        </w:rPr>
        <w:t>;</w:t>
      </w:r>
    </w:p>
    <w:p w:rsidR="00732F44" w:rsidRPr="00732F44" w:rsidRDefault="00732F44" w:rsidP="006A242E">
      <w:pPr>
        <w:jc w:val="both"/>
        <w:rPr>
          <w:rFonts w:cstheme="minorHAnsi"/>
        </w:rPr>
      </w:pPr>
      <w:r w:rsidRPr="00732F44">
        <w:rPr>
          <w:rFonts w:cstheme="minorHAnsi"/>
        </w:rPr>
        <w:t>.</w:t>
      </w:r>
    </w:p>
    <w:p w:rsidR="00732F44" w:rsidRPr="00732F44" w:rsidRDefault="00732F44" w:rsidP="006A242E">
      <w:pPr>
        <w:jc w:val="both"/>
        <w:rPr>
          <w:rFonts w:cstheme="minorHAnsi"/>
        </w:rPr>
      </w:pPr>
      <w:r w:rsidRPr="00732F44">
        <w:rPr>
          <w:rFonts w:cstheme="minorHAnsi"/>
          <w:b/>
          <w:bCs/>
        </w:rPr>
        <w:t>IV.</w:t>
      </w:r>
      <w:r w:rsidRPr="00732F44">
        <w:rPr>
          <w:rFonts w:cstheme="minorHAnsi"/>
        </w:rPr>
        <w:t xml:space="preserve"> 1% </w:t>
      </w:r>
      <w:r w:rsidRPr="00732F44">
        <w:rPr>
          <w:rFonts w:cstheme="minorHAnsi"/>
          <w:bCs/>
        </w:rPr>
        <w:t xml:space="preserve">(um por cento) </w:t>
      </w:r>
      <w:r w:rsidRPr="00732F44">
        <w:rPr>
          <w:rFonts w:cstheme="minorHAnsi"/>
        </w:rPr>
        <w:t xml:space="preserve">a 5% (cinco por cento), calculada sobre o valor do CONTRATO, a ser aplicada quando a </w:t>
      </w:r>
      <w:r w:rsidRPr="00732F44">
        <w:rPr>
          <w:rFonts w:cstheme="minorHAnsi"/>
          <w:b/>
          <w:bCs/>
        </w:rPr>
        <w:t>CONTRATADA</w:t>
      </w:r>
      <w:r w:rsidRPr="00732F44">
        <w:rPr>
          <w:rFonts w:cstheme="minorHAnsi"/>
        </w:rPr>
        <w:t xml:space="preserve"> descumprir </w:t>
      </w:r>
      <w:r w:rsidRPr="00732F44">
        <w:rPr>
          <w:rFonts w:cstheme="minorHAnsi"/>
          <w:bCs/>
        </w:rPr>
        <w:t xml:space="preserve">as obrigações previstas nos incisos IV , XI e XVII da </w:t>
      </w:r>
      <w:r w:rsidRPr="00732F44">
        <w:rPr>
          <w:rFonts w:cstheme="minorHAnsi"/>
          <w:b/>
        </w:rPr>
        <w:t>CLÁUSULA OITAVA;</w:t>
      </w:r>
    </w:p>
    <w:p w:rsidR="00732F44" w:rsidRPr="00732F44" w:rsidRDefault="00732F44" w:rsidP="006A242E">
      <w:pPr>
        <w:jc w:val="both"/>
        <w:rPr>
          <w:rFonts w:cstheme="minorHAnsi"/>
        </w:rPr>
      </w:pPr>
      <w:r w:rsidRPr="00732F44">
        <w:rPr>
          <w:rFonts w:cstheme="minorHAnsi"/>
          <w:b/>
          <w:bCs/>
        </w:rPr>
        <w:t>V.</w:t>
      </w:r>
      <w:r w:rsidRPr="00732F44">
        <w:rPr>
          <w:rFonts w:cstheme="minorHAnsi"/>
        </w:rPr>
        <w:t xml:space="preserve"> 10% (dez por cento) a 20% (vinte por cento), calculada sobre o valor do CONTRATO, a ser aplicada quando a </w:t>
      </w:r>
      <w:r w:rsidRPr="00732F44">
        <w:rPr>
          <w:rFonts w:cstheme="minorHAnsi"/>
          <w:b/>
        </w:rPr>
        <w:t xml:space="preserve">CONTRATADA </w:t>
      </w:r>
      <w:r w:rsidRPr="00732F44">
        <w:rPr>
          <w:rFonts w:cstheme="minorHAnsi"/>
        </w:rPr>
        <w:t xml:space="preserve">descumprir as obrigações previstas nos incisos XIX e XXII da </w:t>
      </w:r>
      <w:r w:rsidRPr="00732F44">
        <w:rPr>
          <w:rFonts w:cstheme="minorHAnsi"/>
          <w:b/>
        </w:rPr>
        <w:t>CLÁUSULA OITAVA</w:t>
      </w:r>
      <w:r w:rsidRPr="00732F44">
        <w:rPr>
          <w:rFonts w:cstheme="minorHAnsi"/>
        </w:rPr>
        <w:t>;</w:t>
      </w:r>
    </w:p>
    <w:p w:rsidR="00732F44" w:rsidRPr="00732F44" w:rsidRDefault="00732F44" w:rsidP="006A242E">
      <w:pPr>
        <w:jc w:val="both"/>
        <w:rPr>
          <w:rFonts w:cstheme="minorHAnsi"/>
        </w:rPr>
      </w:pPr>
      <w:r w:rsidRPr="00732F44">
        <w:rPr>
          <w:rFonts w:cstheme="minorHAnsi"/>
          <w:b/>
          <w:bCs/>
        </w:rPr>
        <w:t>VI.</w:t>
      </w:r>
      <w:r w:rsidRPr="00732F44">
        <w:rPr>
          <w:rFonts w:cstheme="minorHAnsi"/>
        </w:rPr>
        <w:t xml:space="preserve"> 0,5% (cinco décimos por cento) a 2% (dois por cento), calculada sobre o valor do</w:t>
      </w:r>
      <w:r w:rsidRPr="00732F44">
        <w:rPr>
          <w:rFonts w:cstheme="minorHAnsi"/>
          <w:b/>
        </w:rPr>
        <w:t xml:space="preserve"> CONTRATO</w:t>
      </w:r>
      <w:r w:rsidRPr="00732F44">
        <w:rPr>
          <w:rFonts w:cstheme="minorHAnsi"/>
        </w:rPr>
        <w:t xml:space="preserve">, a ser aplicada quando a </w:t>
      </w:r>
      <w:r w:rsidRPr="00732F44">
        <w:rPr>
          <w:rFonts w:cstheme="minorHAnsi"/>
          <w:b/>
        </w:rPr>
        <w:t xml:space="preserve">CONTRATADA </w:t>
      </w:r>
      <w:r w:rsidRPr="00732F44">
        <w:rPr>
          <w:rFonts w:cstheme="minorHAnsi"/>
        </w:rPr>
        <w:t xml:space="preserve">descumprir a obrigação prevista no inciso XVIII da </w:t>
      </w:r>
      <w:r w:rsidRPr="00732F44">
        <w:rPr>
          <w:rFonts w:cstheme="minorHAnsi"/>
          <w:b/>
        </w:rPr>
        <w:t>CLÁUSULA OITAVA</w:t>
      </w:r>
      <w:r w:rsidRPr="00732F44">
        <w:rPr>
          <w:rFonts w:cstheme="minorHAnsi"/>
        </w:rPr>
        <w:t xml:space="preserve"> e não sanar a pendência no prazo estipulado; </w:t>
      </w:r>
    </w:p>
    <w:p w:rsidR="00732F44" w:rsidRPr="00732F44" w:rsidRDefault="00732F44" w:rsidP="006A242E">
      <w:pPr>
        <w:jc w:val="both"/>
        <w:rPr>
          <w:rFonts w:cstheme="minorHAnsi"/>
        </w:rPr>
      </w:pPr>
      <w:r w:rsidRPr="00732F44">
        <w:rPr>
          <w:rFonts w:cstheme="minorHAnsi"/>
          <w:b/>
          <w:bCs/>
        </w:rPr>
        <w:t>VII.</w:t>
      </w:r>
      <w:r w:rsidRPr="00732F44">
        <w:rPr>
          <w:rFonts w:cstheme="minorHAnsi"/>
        </w:rPr>
        <w:t xml:space="preserve"> 5% (cinco por cento) a 10% (dez por cento)</w:t>
      </w:r>
      <w:r w:rsidRPr="00732F44">
        <w:rPr>
          <w:rFonts w:cstheme="minorHAnsi"/>
          <w:b/>
          <w:bCs/>
        </w:rPr>
        <w:t>,</w:t>
      </w:r>
      <w:r w:rsidRPr="00732F44">
        <w:rPr>
          <w:rFonts w:cstheme="minorHAnsi"/>
        </w:rPr>
        <w:t xml:space="preserve"> calculada sobre o valor do CONTRATO, quando a </w:t>
      </w:r>
      <w:r w:rsidRPr="00732F44">
        <w:rPr>
          <w:rFonts w:cstheme="minorHAnsi"/>
          <w:b/>
          <w:bCs/>
        </w:rPr>
        <w:t xml:space="preserve">CONTRATADA </w:t>
      </w:r>
      <w:r w:rsidRPr="00732F44">
        <w:rPr>
          <w:rFonts w:cstheme="minorHAnsi"/>
          <w:bCs/>
        </w:rPr>
        <w:t xml:space="preserve">deixar de cumprir </w:t>
      </w:r>
      <w:r w:rsidRPr="00732F44">
        <w:rPr>
          <w:rFonts w:cstheme="minorHAnsi"/>
        </w:rPr>
        <w:t xml:space="preserve">a obrigação prevista no inciso XV da </w:t>
      </w:r>
      <w:r w:rsidRPr="00732F44">
        <w:rPr>
          <w:rFonts w:cstheme="minorHAnsi"/>
          <w:b/>
          <w:bCs/>
        </w:rPr>
        <w:t>CLÁUSULA OITAVA</w:t>
      </w:r>
      <w:r w:rsidRPr="00732F44">
        <w:rPr>
          <w:rFonts w:cstheme="minorHAnsi"/>
        </w:rPr>
        <w:t>;</w:t>
      </w:r>
    </w:p>
    <w:p w:rsidR="00732F44" w:rsidRPr="00732F44" w:rsidRDefault="00732F44" w:rsidP="006A242E">
      <w:pPr>
        <w:jc w:val="both"/>
        <w:rPr>
          <w:rFonts w:cstheme="minorHAnsi"/>
        </w:rPr>
      </w:pPr>
      <w:r w:rsidRPr="00732F44">
        <w:rPr>
          <w:rFonts w:cstheme="minorHAnsi"/>
          <w:b/>
          <w:bCs/>
        </w:rPr>
        <w:t>VIII.</w:t>
      </w:r>
      <w:r w:rsidRPr="00732F44">
        <w:rPr>
          <w:rFonts w:cstheme="minorHAnsi"/>
          <w:bCs/>
        </w:rPr>
        <w:t xml:space="preserve"> 5% (cinco por cento) a</w:t>
      </w:r>
      <w:r w:rsidRPr="00732F44">
        <w:rPr>
          <w:rFonts w:cstheme="minorHAnsi"/>
        </w:rPr>
        <w:t xml:space="preserve"> 10% (dez por cento)</w:t>
      </w:r>
      <w:r w:rsidRPr="00732F44">
        <w:rPr>
          <w:rFonts w:cstheme="minorHAnsi"/>
          <w:bCs/>
        </w:rPr>
        <w:t xml:space="preserve">, calculada sobre o valor da parcela transferida, a ser aplicada quando a </w:t>
      </w:r>
      <w:r w:rsidRPr="00732F44">
        <w:rPr>
          <w:rFonts w:cstheme="minorHAnsi"/>
          <w:b/>
        </w:rPr>
        <w:t>CONTRATADA</w:t>
      </w:r>
      <w:r w:rsidRPr="00732F44">
        <w:rPr>
          <w:rFonts w:cstheme="minorHAnsi"/>
          <w:bCs/>
        </w:rPr>
        <w:t xml:space="preserve"> descumprir a obrigação prevista no inciso XX da </w:t>
      </w:r>
      <w:r w:rsidRPr="00732F44">
        <w:rPr>
          <w:rFonts w:cstheme="minorHAnsi"/>
          <w:b/>
        </w:rPr>
        <w:t>CLÁUSULA OITAVA</w:t>
      </w:r>
      <w:r w:rsidRPr="00732F44">
        <w:rPr>
          <w:rFonts w:cstheme="minorHAnsi"/>
          <w:bCs/>
        </w:rPr>
        <w:t>;</w:t>
      </w:r>
    </w:p>
    <w:p w:rsidR="00732F44" w:rsidRPr="00732F44" w:rsidRDefault="00732F44" w:rsidP="006A242E">
      <w:pPr>
        <w:jc w:val="both"/>
        <w:rPr>
          <w:rFonts w:cstheme="minorHAnsi"/>
        </w:rPr>
      </w:pPr>
      <w:r w:rsidRPr="00732F44">
        <w:rPr>
          <w:rFonts w:cstheme="minorHAnsi"/>
          <w:b/>
          <w:bCs/>
        </w:rPr>
        <w:t xml:space="preserve">PARÁGRAFO SEXTO: </w:t>
      </w:r>
      <w:r w:rsidRPr="00732F44">
        <w:rPr>
          <w:rFonts w:cstheme="minorHAnsi"/>
        </w:rPr>
        <w:t xml:space="preserve">As sanções de multa previstas no </w:t>
      </w:r>
      <w:r w:rsidRPr="00732F44">
        <w:rPr>
          <w:rFonts w:cstheme="minorHAnsi"/>
          <w:b/>
          <w:bCs/>
        </w:rPr>
        <w:t>PARÁGRAFO QUINTO</w:t>
      </w:r>
      <w:r w:rsidRPr="00732F44">
        <w:rPr>
          <w:rFonts w:cstheme="minorHAnsi"/>
        </w:rPr>
        <w:t xml:space="preserve"> poderão ser aplicadas cumulativamente com a penalidade de impedimento de licitar e contratar com a Administração Direta e Indireta do Estado de Pernambuco, pelo prazo de 06 (seis) a 18 (dezoito) meses.</w:t>
      </w:r>
    </w:p>
    <w:p w:rsidR="00732F44" w:rsidRPr="00732F44" w:rsidRDefault="00732F44" w:rsidP="006A242E">
      <w:pPr>
        <w:jc w:val="both"/>
        <w:rPr>
          <w:rFonts w:cstheme="minorHAnsi"/>
        </w:rPr>
      </w:pPr>
      <w:r w:rsidRPr="00732F44">
        <w:rPr>
          <w:rFonts w:cstheme="minorHAnsi"/>
          <w:b/>
          <w:bCs/>
        </w:rPr>
        <w:t>PARÁGRAFO SÉTIMO:</w:t>
      </w:r>
      <w:r w:rsidRPr="00732F44">
        <w:rPr>
          <w:rFonts w:cstheme="minorHAnsi"/>
        </w:rPr>
        <w:t xml:space="preserve"> Na hipótese de inexecução total do </w:t>
      </w:r>
      <w:r w:rsidRPr="00732F44">
        <w:rPr>
          <w:rFonts w:cstheme="minorHAnsi"/>
          <w:b/>
          <w:bCs/>
        </w:rPr>
        <w:t>CONTRATO</w:t>
      </w:r>
      <w:r w:rsidRPr="00732F44">
        <w:rPr>
          <w:rFonts w:cstheme="minorHAnsi"/>
        </w:rPr>
        <w:t xml:space="preserve">, prevista na alínea “c” do </w:t>
      </w:r>
      <w:r w:rsidRPr="00732F44">
        <w:rPr>
          <w:rFonts w:cstheme="minorHAnsi"/>
          <w:b/>
          <w:bCs/>
        </w:rPr>
        <w:t>PARÁGRAFO PRIMEIRO</w:t>
      </w:r>
      <w:r w:rsidRPr="00732F44">
        <w:rPr>
          <w:rFonts w:cstheme="minorHAnsi"/>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732F44" w:rsidRPr="00732F44" w:rsidRDefault="00732F44" w:rsidP="006A242E">
      <w:pPr>
        <w:jc w:val="both"/>
        <w:rPr>
          <w:rFonts w:cstheme="minorHAnsi"/>
          <w:bCs/>
        </w:rPr>
      </w:pPr>
      <w:r w:rsidRPr="00732F44">
        <w:rPr>
          <w:rFonts w:cstheme="minorHAnsi"/>
          <w:b/>
          <w:bCs/>
        </w:rPr>
        <w:t xml:space="preserve">PARÁGRAFO OITAVO: </w:t>
      </w:r>
      <w:r w:rsidRPr="00732F44">
        <w:rPr>
          <w:rFonts w:cstheme="minorHAnsi"/>
          <w:bCs/>
        </w:rPr>
        <w:t xml:space="preserve">Quando do cometimento das infrações previstas nas alíneas “e”, “f”, “g” e “h” do </w:t>
      </w:r>
      <w:r w:rsidRPr="00732F44">
        <w:rPr>
          <w:rFonts w:cstheme="minorHAnsi"/>
          <w:b/>
          <w:bCs/>
        </w:rPr>
        <w:t>PARÁGRAFO PRIMEIRO</w:t>
      </w:r>
      <w:r w:rsidRPr="00732F44">
        <w:rPr>
          <w:rFonts w:cstheme="minorHAnsi"/>
          <w:bCs/>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do contrato.</w:t>
      </w:r>
    </w:p>
    <w:p w:rsidR="00732F44" w:rsidRPr="00732F44" w:rsidRDefault="00732F44" w:rsidP="006A242E">
      <w:pPr>
        <w:jc w:val="both"/>
        <w:rPr>
          <w:rFonts w:cstheme="minorHAnsi"/>
        </w:rPr>
      </w:pPr>
      <w:r w:rsidRPr="00732F44">
        <w:rPr>
          <w:rFonts w:cstheme="minorHAnsi"/>
          <w:b/>
        </w:rPr>
        <w:t>PARÁGRAFO NONO:</w:t>
      </w:r>
      <w:r w:rsidRPr="00732F44">
        <w:rPr>
          <w:rFonts w:cstheme="minorHAnsi"/>
        </w:rPr>
        <w:t xml:space="preserve"> A aplicação das sanções previstas neste </w:t>
      </w:r>
      <w:r w:rsidRPr="00732F44">
        <w:rPr>
          <w:rFonts w:cstheme="minorHAnsi"/>
          <w:b/>
          <w:bCs/>
        </w:rPr>
        <w:t>CONTRATO</w:t>
      </w:r>
      <w:r w:rsidRPr="00732F44">
        <w:rPr>
          <w:rFonts w:cstheme="minorHAnsi"/>
        </w:rPr>
        <w:t xml:space="preserve"> não exclui, em hipótese alguma, a obrigação de reparação integral do dano causado à </w:t>
      </w:r>
      <w:r w:rsidRPr="00732F44">
        <w:rPr>
          <w:rFonts w:cstheme="minorHAnsi"/>
          <w:b/>
        </w:rPr>
        <w:t>CONTRATANTE</w:t>
      </w:r>
      <w:r w:rsidRPr="00732F44">
        <w:rPr>
          <w:rFonts w:cstheme="minorHAnsi"/>
        </w:rPr>
        <w:t>.</w:t>
      </w:r>
    </w:p>
    <w:p w:rsidR="00732F44" w:rsidRPr="00732F44" w:rsidRDefault="00732F44" w:rsidP="006A242E">
      <w:pPr>
        <w:jc w:val="both"/>
        <w:rPr>
          <w:rFonts w:cstheme="minorHAnsi"/>
        </w:rPr>
      </w:pPr>
      <w:r w:rsidRPr="00732F44">
        <w:rPr>
          <w:rFonts w:cstheme="minorHAnsi"/>
          <w:b/>
        </w:rPr>
        <w:t>PARÁGRAFO DÉCIMO:</w:t>
      </w:r>
      <w:r w:rsidRPr="00732F44">
        <w:rPr>
          <w:rFonts w:cstheme="minorHAnsi"/>
        </w:rPr>
        <w:t xml:space="preserve"> Todas as sanções previstas neste </w:t>
      </w:r>
      <w:r w:rsidRPr="00732F44">
        <w:rPr>
          <w:rFonts w:cstheme="minorHAnsi"/>
          <w:b/>
          <w:bCs/>
        </w:rPr>
        <w:t>CONTRATO</w:t>
      </w:r>
      <w:r w:rsidRPr="00732F44">
        <w:rPr>
          <w:rFonts w:cstheme="minorHAnsi"/>
        </w:rPr>
        <w:t xml:space="preserve"> poderão ser aplicadas cumulativamente com a multa.</w:t>
      </w:r>
    </w:p>
    <w:p w:rsidR="00732F44" w:rsidRPr="00732F44" w:rsidRDefault="00732F44" w:rsidP="006A242E">
      <w:pPr>
        <w:jc w:val="both"/>
        <w:rPr>
          <w:rFonts w:cstheme="minorHAnsi"/>
        </w:rPr>
      </w:pPr>
      <w:r w:rsidRPr="00732F44">
        <w:rPr>
          <w:rFonts w:cstheme="minorHAnsi"/>
          <w:b/>
        </w:rPr>
        <w:t>PARÁGRAFO DÉCIMO PRIMEIRO:</w:t>
      </w:r>
      <w:r w:rsidRPr="00732F44">
        <w:rPr>
          <w:rFonts w:cstheme="minorHAnsi"/>
        </w:rPr>
        <w:t xml:space="preserve"> O valor da multa aplicada e das indenizações cabíveis será objeto de compensação com os pagamentos eventualmente devidos pelo </w:t>
      </w:r>
      <w:r w:rsidRPr="00732F44">
        <w:rPr>
          <w:rFonts w:cstheme="minorHAnsi"/>
          <w:b/>
        </w:rPr>
        <w:t>CONTRATANTE</w:t>
      </w:r>
      <w:r w:rsidRPr="00732F44">
        <w:rPr>
          <w:rFonts w:cstheme="minorHAnsi"/>
        </w:rPr>
        <w:t xml:space="preserve"> à </w:t>
      </w:r>
      <w:r w:rsidRPr="00732F44">
        <w:rPr>
          <w:rFonts w:cstheme="minorHAnsi"/>
          <w:b/>
        </w:rPr>
        <w:t>CONTRATADA</w:t>
      </w:r>
      <w:r w:rsidRPr="00732F44">
        <w:rPr>
          <w:rFonts w:cstheme="minorHAnsi"/>
        </w:rPr>
        <w:t xml:space="preserve">, decorrentes do mesmo </w:t>
      </w:r>
      <w:r w:rsidRPr="00732F44">
        <w:rPr>
          <w:rFonts w:cstheme="minorHAnsi"/>
          <w:b/>
          <w:bCs/>
        </w:rPr>
        <w:t>CONTRATO</w:t>
      </w:r>
      <w:r w:rsidRPr="00732F44">
        <w:rPr>
          <w:rFonts w:cstheme="minorHAnsi"/>
        </w:rPr>
        <w:t xml:space="preserve"> ou de outros contratos administrativos que a </w:t>
      </w:r>
      <w:r w:rsidRPr="00732F44">
        <w:rPr>
          <w:rFonts w:cstheme="minorHAnsi"/>
          <w:b/>
        </w:rPr>
        <w:t>CONTRATADA</w:t>
      </w:r>
      <w:r w:rsidRPr="00732F44">
        <w:rPr>
          <w:rFonts w:cstheme="minorHAnsi"/>
        </w:rPr>
        <w:t xml:space="preserve"> possua com a </w:t>
      </w:r>
      <w:r w:rsidRPr="00732F44">
        <w:rPr>
          <w:rFonts w:cstheme="minorHAnsi"/>
          <w:b/>
        </w:rPr>
        <w:t>CONTRATANTE</w:t>
      </w:r>
      <w:r w:rsidRPr="00732F44">
        <w:rPr>
          <w:rFonts w:cstheme="minorHAnsi"/>
        </w:rPr>
        <w:t>.</w:t>
      </w:r>
    </w:p>
    <w:p w:rsidR="00732F44" w:rsidRPr="00732F44" w:rsidRDefault="00732F44" w:rsidP="006A242E">
      <w:pPr>
        <w:jc w:val="both"/>
        <w:rPr>
          <w:rFonts w:cstheme="minorHAnsi"/>
        </w:rPr>
      </w:pPr>
      <w:r w:rsidRPr="00732F44">
        <w:rPr>
          <w:rFonts w:cstheme="minorHAnsi"/>
          <w:b/>
        </w:rPr>
        <w:t xml:space="preserve">PARÁGRAFO DÉCIMO SEGUNDO: </w:t>
      </w:r>
      <w:r w:rsidRPr="00732F44">
        <w:rPr>
          <w:rFonts w:cstheme="minorHAnsi"/>
        </w:rPr>
        <w:t xml:space="preserve">Se o valor da multa for superior ao dos pagamentos devidos pelo </w:t>
      </w:r>
      <w:r w:rsidRPr="00732F44">
        <w:rPr>
          <w:rFonts w:cstheme="minorHAnsi"/>
          <w:b/>
        </w:rPr>
        <w:t>CONTRATANTE</w:t>
      </w:r>
      <w:r w:rsidRPr="00732F44">
        <w:rPr>
          <w:rFonts w:cstheme="minorHAnsi"/>
        </w:rPr>
        <w:t>, a diferença será descontada da garantia contratual prestada, se houver, ou será cobrada administrativamente na forma prevista na Lei Estadual nº 13.178, de 2006.</w:t>
      </w:r>
    </w:p>
    <w:p w:rsidR="00732F44" w:rsidRPr="00732F44" w:rsidRDefault="00732F44" w:rsidP="006A242E">
      <w:pPr>
        <w:jc w:val="both"/>
        <w:rPr>
          <w:rFonts w:cstheme="minorHAnsi"/>
        </w:rPr>
      </w:pPr>
      <w:r w:rsidRPr="00732F44">
        <w:rPr>
          <w:rFonts w:cstheme="minorHAnsi"/>
          <w:b/>
        </w:rPr>
        <w:t>PARÁGRAFO DÉCIMO TERCEIRO:</w:t>
      </w:r>
      <w:r w:rsidRPr="00732F44">
        <w:rPr>
          <w:rFonts w:cstheme="minorHAnsi"/>
        </w:rPr>
        <w:t xml:space="preserve"> Não havendo o pagamento integral da multa em sede administrativa, o processo será encaminhado à Procuradoria Geral do Estado para inscrição em Dívida Ativa e cobrança. </w:t>
      </w:r>
    </w:p>
    <w:p w:rsidR="00732F44" w:rsidRPr="00732F44" w:rsidRDefault="00732F44" w:rsidP="006A242E">
      <w:pPr>
        <w:jc w:val="both"/>
        <w:rPr>
          <w:rFonts w:cstheme="minorHAnsi"/>
        </w:rPr>
      </w:pPr>
      <w:r w:rsidRPr="00732F44">
        <w:rPr>
          <w:rFonts w:cstheme="minorHAnsi"/>
          <w:b/>
        </w:rPr>
        <w:t>PARÁGRAFO DÉCIMO QUARTO:</w:t>
      </w:r>
      <w:r w:rsidRPr="00732F44">
        <w:rPr>
          <w:rFonts w:cstheme="minorHAnsi"/>
        </w:rPr>
        <w:t xml:space="preserve"> A aplicação das sanções realizar-se-á em processo administrativo que assegure o contraditório e a ampla defesa à </w:t>
      </w:r>
      <w:r w:rsidRPr="00732F44">
        <w:rPr>
          <w:rFonts w:cstheme="minorHAnsi"/>
          <w:b/>
        </w:rPr>
        <w:t>CONTRATADA</w:t>
      </w:r>
      <w:r w:rsidRPr="00732F44">
        <w:rPr>
          <w:rFonts w:cstheme="minorHAnsi"/>
        </w:rPr>
        <w:t>, observando-se o procedimento previsto no Decreto Estadual.</w:t>
      </w:r>
    </w:p>
    <w:p w:rsidR="00732F44" w:rsidRPr="00732F44" w:rsidRDefault="00732F44" w:rsidP="006A242E">
      <w:pPr>
        <w:jc w:val="both"/>
        <w:rPr>
          <w:rFonts w:cstheme="minorHAnsi"/>
        </w:rPr>
      </w:pPr>
      <w:r w:rsidRPr="00732F44">
        <w:rPr>
          <w:rFonts w:cstheme="minorHAnsi"/>
          <w:b/>
        </w:rPr>
        <w:t xml:space="preserve"> PARÁGRAFO DÉCIMO QUINTO: </w:t>
      </w:r>
      <w:r w:rsidRPr="00732F44">
        <w:rPr>
          <w:rFonts w:cstheme="minorHAnsi"/>
        </w:rPr>
        <w:t>Na fixação das penalidades, dentro das faixas de multa estabelecidas neste Edital, bem como dos prazos previstos para as demais sanções deverão ser observadas:</w:t>
      </w:r>
      <w:bookmarkStart w:id="35" w:name="_Hlk128495050"/>
    </w:p>
    <w:p w:rsidR="00732F44" w:rsidRPr="00732F44" w:rsidRDefault="00732F44" w:rsidP="006A242E">
      <w:pPr>
        <w:jc w:val="both"/>
        <w:rPr>
          <w:rFonts w:cstheme="minorHAnsi"/>
        </w:rPr>
      </w:pPr>
      <w:r w:rsidRPr="00732F44">
        <w:rPr>
          <w:rFonts w:cstheme="minorHAnsi"/>
          <w:b/>
        </w:rPr>
        <w:t>a)</w:t>
      </w:r>
      <w:r w:rsidRPr="00732F44">
        <w:rPr>
          <w:rFonts w:cstheme="minorHAnsi"/>
        </w:rPr>
        <w:t xml:space="preserve"> a natureza e a gravidade da infração cometida;</w:t>
      </w:r>
    </w:p>
    <w:p w:rsidR="00732F44" w:rsidRPr="00732F44" w:rsidRDefault="00732F44" w:rsidP="006A242E">
      <w:pPr>
        <w:jc w:val="both"/>
        <w:rPr>
          <w:rFonts w:cstheme="minorHAnsi"/>
        </w:rPr>
      </w:pPr>
      <w:r w:rsidRPr="00732F44">
        <w:rPr>
          <w:rFonts w:cstheme="minorHAnsi"/>
          <w:b/>
        </w:rPr>
        <w:t>b)</w:t>
      </w:r>
      <w:r w:rsidRPr="00732F44">
        <w:rPr>
          <w:rFonts w:cstheme="minorHAnsi"/>
        </w:rPr>
        <w:t xml:space="preserve"> as peculiaridades do caso concreto;</w:t>
      </w:r>
    </w:p>
    <w:p w:rsidR="00732F44" w:rsidRPr="00732F44" w:rsidRDefault="00732F44" w:rsidP="006A242E">
      <w:pPr>
        <w:jc w:val="both"/>
        <w:rPr>
          <w:rFonts w:cstheme="minorHAnsi"/>
        </w:rPr>
      </w:pPr>
      <w:r w:rsidRPr="00732F44">
        <w:rPr>
          <w:rFonts w:cstheme="minorHAnsi"/>
          <w:b/>
        </w:rPr>
        <w:t>c)</w:t>
      </w:r>
      <w:r w:rsidRPr="00732F44">
        <w:rPr>
          <w:rFonts w:cstheme="minorHAnsi"/>
        </w:rPr>
        <w:t xml:space="preserve"> as circunstâncias agravantes ou atenuantes;</w:t>
      </w:r>
    </w:p>
    <w:p w:rsidR="00732F44" w:rsidRPr="00732F44" w:rsidRDefault="00732F44" w:rsidP="006A242E">
      <w:pPr>
        <w:jc w:val="both"/>
        <w:rPr>
          <w:rFonts w:cstheme="minorHAnsi"/>
        </w:rPr>
      </w:pPr>
      <w:r w:rsidRPr="00732F44">
        <w:rPr>
          <w:rFonts w:cstheme="minorHAnsi"/>
          <w:b/>
        </w:rPr>
        <w:t>d)</w:t>
      </w:r>
      <w:r w:rsidRPr="00732F44">
        <w:rPr>
          <w:rFonts w:cstheme="minorHAnsi"/>
        </w:rPr>
        <w:t xml:space="preserve"> os danos que o cometimento da infração ocasionar ao </w:t>
      </w:r>
      <w:r w:rsidRPr="00732F44">
        <w:rPr>
          <w:rFonts w:cstheme="minorHAnsi"/>
          <w:b/>
        </w:rPr>
        <w:t>CONTRATANTE,</w:t>
      </w:r>
      <w:r w:rsidRPr="00732F44">
        <w:rPr>
          <w:rFonts w:cstheme="minorHAnsi"/>
        </w:rPr>
        <w:t xml:space="preserve"> ao funcionamento dos serviços públicos, aos seus usuários ou ao interesse coletivo</w:t>
      </w:r>
      <w:r w:rsidRPr="00732F44">
        <w:rPr>
          <w:rFonts w:cstheme="minorHAnsi"/>
          <w:b/>
        </w:rPr>
        <w:t>;</w:t>
      </w:r>
    </w:p>
    <w:p w:rsidR="00732F44" w:rsidRPr="00732F44" w:rsidRDefault="00732F44" w:rsidP="006A242E">
      <w:pPr>
        <w:jc w:val="both"/>
        <w:rPr>
          <w:rFonts w:cstheme="minorHAnsi"/>
        </w:rPr>
      </w:pPr>
      <w:r w:rsidRPr="00732F44">
        <w:rPr>
          <w:rFonts w:cstheme="minorHAnsi"/>
          <w:b/>
        </w:rPr>
        <w:t xml:space="preserve">e) </w:t>
      </w:r>
      <w:r w:rsidRPr="00732F44">
        <w:rPr>
          <w:rFonts w:cstheme="minorHAnsi"/>
        </w:rPr>
        <w:t>a vantagem auferida em virtude da infração;</w:t>
      </w:r>
      <w:bookmarkStart w:id="36" w:name="_Hlk78351618"/>
      <w:bookmarkEnd w:id="36"/>
    </w:p>
    <w:p w:rsidR="00732F44" w:rsidRPr="00732F44" w:rsidRDefault="00732F44" w:rsidP="006A242E">
      <w:pPr>
        <w:jc w:val="both"/>
        <w:rPr>
          <w:rFonts w:cstheme="minorHAnsi"/>
        </w:rPr>
      </w:pPr>
      <w:r w:rsidRPr="00732F44">
        <w:rPr>
          <w:rFonts w:cstheme="minorHAnsi"/>
          <w:b/>
        </w:rPr>
        <w:t>f)</w:t>
      </w:r>
      <w:r w:rsidRPr="00732F44">
        <w:rPr>
          <w:rFonts w:cstheme="minorHAnsi"/>
        </w:rPr>
        <w:t xml:space="preserve"> a implantação ou o aperfeiçoamento de programa de integridade, conforme normas e orientações dos órgãos de controle interno</w:t>
      </w:r>
      <w:bookmarkEnd w:id="35"/>
      <w:r w:rsidRPr="00732F44">
        <w:rPr>
          <w:rFonts w:cstheme="minorHAnsi"/>
        </w:rPr>
        <w:t>.</w:t>
      </w:r>
    </w:p>
    <w:p w:rsidR="00732F44" w:rsidRPr="00732F44" w:rsidRDefault="00732F44" w:rsidP="006A242E">
      <w:pPr>
        <w:jc w:val="both"/>
        <w:rPr>
          <w:rFonts w:cstheme="minorHAnsi"/>
        </w:rPr>
      </w:pPr>
      <w:r w:rsidRPr="00732F44">
        <w:rPr>
          <w:rFonts w:cstheme="minorHAnsi"/>
          <w:b/>
        </w:rPr>
        <w:t xml:space="preserve">PARÁGRAFO DÉCIMO SEXTO: </w:t>
      </w:r>
      <w:bookmarkStart w:id="37" w:name="_Hlk128495138"/>
      <w:bookmarkStart w:id="38" w:name="_Hlk131414890"/>
      <w:r w:rsidRPr="00732F44">
        <w:rPr>
          <w:rFonts w:cstheme="minorHAnsi"/>
        </w:rPr>
        <w:t xml:space="preserve">Em caso de prática da mesma infração ocorrida no prazo igual ou inferior a 12 (dozes) meses, contados da data de publicação da decisão definitiva da condenação anterior, as faixas de multa e os prazos previstos neste </w:t>
      </w:r>
      <w:r w:rsidRPr="00732F44">
        <w:rPr>
          <w:rFonts w:cstheme="minorHAnsi"/>
          <w:b/>
        </w:rPr>
        <w:t>CONTRATO</w:t>
      </w:r>
      <w:r w:rsidRPr="00732F44">
        <w:rPr>
          <w:rFonts w:cstheme="minorHAnsi"/>
        </w:rPr>
        <w:t xml:space="preserve"> poderão ser majorados em até 50% (cinquenta por cento), observados os limites máximos previstos em lei.</w:t>
      </w:r>
      <w:bookmarkEnd w:id="37"/>
    </w:p>
    <w:bookmarkEnd w:id="38"/>
    <w:p w:rsidR="00732F44" w:rsidRPr="00732F44" w:rsidRDefault="00732F44" w:rsidP="006A242E">
      <w:pPr>
        <w:jc w:val="both"/>
        <w:rPr>
          <w:rFonts w:cstheme="minorHAnsi"/>
        </w:rPr>
      </w:pPr>
      <w:r w:rsidRPr="00732F44">
        <w:rPr>
          <w:rFonts w:cstheme="minorHAnsi"/>
          <w:b/>
        </w:rPr>
        <w:t xml:space="preserve">PARÁGRAFO DÉCIMO SÉTIMO: </w:t>
      </w:r>
      <w:r w:rsidRPr="00732F44">
        <w:rPr>
          <w:rFonts w:cstheme="minorHAnsi"/>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732F44" w:rsidRPr="00732F44" w:rsidRDefault="00732F44" w:rsidP="006A242E">
      <w:pPr>
        <w:jc w:val="both"/>
        <w:rPr>
          <w:rFonts w:cstheme="minorHAnsi"/>
        </w:rPr>
      </w:pPr>
      <w:r w:rsidRPr="00732F44">
        <w:rPr>
          <w:rFonts w:cstheme="minorHAnsi"/>
          <w:b/>
        </w:rPr>
        <w:t xml:space="preserve">PARÁGRAFO DÉCIMO OITAVO: </w:t>
      </w:r>
      <w:r w:rsidRPr="00732F44">
        <w:rPr>
          <w:rFonts w:cstheme="minorHAnsi"/>
        </w:rPr>
        <w:t xml:space="preserve">A personalidade jurídica da </w:t>
      </w:r>
      <w:r w:rsidRPr="00732F44">
        <w:rPr>
          <w:rFonts w:cstheme="minorHAnsi"/>
          <w:b/>
        </w:rPr>
        <w:t>CONTRATADA</w:t>
      </w:r>
      <w:r w:rsidRPr="00732F44">
        <w:rPr>
          <w:rFonts w:cstheme="minorHAnsi"/>
        </w:rPr>
        <w:t xml:space="preserve"> poderá ser desconsiderada sempre que utilizada com abuso do direito para facilitar, encobrir ou dissimular a prática dos atos ilícitos previstos neste </w:t>
      </w:r>
      <w:r w:rsidRPr="00732F44">
        <w:rPr>
          <w:rFonts w:cstheme="minorHAnsi"/>
          <w:b/>
          <w:bCs/>
        </w:rPr>
        <w:t>CONTRATO</w:t>
      </w:r>
      <w:r w:rsidRPr="00732F44">
        <w:rPr>
          <w:rFonts w:cstheme="minorHAnsi"/>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732F44">
        <w:rPr>
          <w:rFonts w:cstheme="minorHAnsi"/>
          <w:b/>
        </w:rPr>
        <w:t>CONTRATADA</w:t>
      </w:r>
      <w:r w:rsidRPr="00732F44">
        <w:rPr>
          <w:rFonts w:cstheme="minorHAnsi"/>
        </w:rPr>
        <w:t>, observados, em todos os casos, o contraditório, a ampla defesa e a obrigatoriedade de análise jurídica prévia.</w:t>
      </w:r>
    </w:p>
    <w:p w:rsidR="00732F44" w:rsidRPr="00732F44" w:rsidRDefault="00732F44" w:rsidP="006A242E">
      <w:pPr>
        <w:jc w:val="both"/>
        <w:rPr>
          <w:rFonts w:cstheme="minorHAnsi"/>
          <w:bCs/>
        </w:rPr>
      </w:pPr>
      <w:r w:rsidRPr="00732F44">
        <w:rPr>
          <w:rFonts w:cstheme="minorHAnsi"/>
          <w:b/>
        </w:rPr>
        <w:t xml:space="preserve">PARÁGRAFO DÉCIMO NONO: </w:t>
      </w:r>
      <w:bookmarkEnd w:id="32"/>
      <w:bookmarkEnd w:id="34"/>
      <w:r w:rsidRPr="00732F44">
        <w:rPr>
          <w:rFonts w:cstheme="minorHAnsi"/>
          <w:bCs/>
        </w:rPr>
        <w:t xml:space="preserve">A </w:t>
      </w:r>
      <w:r w:rsidRPr="00732F44">
        <w:rPr>
          <w:rFonts w:cstheme="minorHAnsi"/>
          <w:b/>
          <w:bCs/>
        </w:rPr>
        <w:t>CONTRATANTE</w:t>
      </w:r>
      <w:r w:rsidRPr="00732F44">
        <w:rPr>
          <w:rFonts w:cstheme="minorHAnsi"/>
          <w:bCs/>
        </w:rPr>
        <w:t xml:space="preserve"> deverá comunicar as sanções aplicadas à Secretaria de Administração, para fins de inclusão da </w:t>
      </w:r>
      <w:r w:rsidRPr="00732F44">
        <w:rPr>
          <w:rFonts w:cstheme="minorHAnsi"/>
          <w:b/>
          <w:bCs/>
        </w:rPr>
        <w:t>CONTRATADA</w:t>
      </w:r>
      <w:r w:rsidRPr="00732F44">
        <w:rPr>
          <w:rFonts w:cstheme="minorHAnsi"/>
          <w:bCs/>
        </w:rPr>
        <w:t xml:space="preserve"> nos sistemas E-fisco e PE-Integrado, no Cadastro Nacional de Empresas Inidôneas e Suspensas (Ceis) e no Cadastro Nacional de Empresas Punidas (Cnep), instituídos no âmbito do Poder Executivo Federal, observado o prazo máximo de 15 (quinze) dias úteis, contado da data da decisão definitiva de aplicação da sanção.</w:t>
      </w:r>
      <w:bookmarkStart w:id="39" w:name="_Hlk188346296"/>
    </w:p>
    <w:bookmarkEnd w:id="39"/>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0E36F987" wp14:editId="6E0F61F1">
                <wp:extent cx="5553075" cy="360000"/>
                <wp:effectExtent l="0" t="0" r="9525" b="2540"/>
                <wp:docPr id="37"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3075"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        </w:t>
                            </w:r>
                            <w:r w:rsidRPr="00F209C5">
                              <w:rPr>
                                <w:rFonts w:ascii="Bahnschrift" w:hAnsi="Bahnschrift" w:cs="Arial"/>
                                <w:b/>
                                <w:bCs/>
                                <w:color w:val="00B0F0"/>
                                <w:sz w:val="24"/>
                                <w:szCs w:val="24"/>
                              </w:rPr>
                              <w:t xml:space="preserve">CLÁUSULA </w:t>
                            </w:r>
                            <w:r>
                              <w:rPr>
                                <w:rFonts w:ascii="Bahnschrift" w:hAnsi="Bahnschrift" w:cs="Arial"/>
                                <w:b/>
                                <w:bCs/>
                                <w:color w:val="00B0F0"/>
                                <w:sz w:val="24"/>
                                <w:szCs w:val="24"/>
                              </w:rPr>
                              <w:t>DÉCIMA SÉTIMA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DB5BAA">
                              <w:rPr>
                                <w:rFonts w:ascii="Bahnschrift" w:hAnsi="Bahnschrift" w:cs="Arial"/>
                                <w:b/>
                                <w:bCs/>
                                <w:color w:val="FFFFFF" w:themeColor="background1"/>
                                <w:sz w:val="24"/>
                                <w:szCs w:val="24"/>
                              </w:rPr>
                              <w:t>CLÁUSULA ANTICORRUPÇÃO</w:t>
                            </w:r>
                          </w:p>
                        </w:txbxContent>
                      </wps:txbx>
                      <wps:bodyPr rot="0" vert="horz" wrap="square" lIns="91440" tIns="45720" rIns="91440" bIns="45720" anchor="ctr" anchorCtr="0" upright="1">
                        <a:noAutofit/>
                      </wps:bodyPr>
                    </wps:wsp>
                  </a:graphicData>
                </a:graphic>
              </wp:inline>
            </w:drawing>
          </mc:Choice>
          <mc:Fallback>
            <w:pict>
              <v:rect w14:anchorId="0E36F987" id="Retângulo 37" o:spid="_x0000_s1043" style="width:437.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" fillcolor="#33608e" stroked="f" strokeweight="1pt">
                <v:textbox>
                  <w:txbxContent>
                    <w:p w:rsidR="00E643FE" w:rsidRPr="00291C1C" w:rsidRDefault="00E643FE" w:rsidP="00732F44">
                      <w:pPr>
                        <w:spacing w:after="0"/>
                        <w:ind w:right="283"/>
                        <w:rPr>
                          <w:rFonts w:ascii="Bahnschrift" w:hAnsi="Bahnschrift" w:cs="Arial"/>
                          <w:b/>
                          <w:bCs/>
                          <w:color w:val="FFFFFF" w:themeColor="background1"/>
                          <w:sz w:val="24"/>
                          <w:szCs w:val="24"/>
                        </w:rPr>
                      </w:pPr>
                      <w:r>
                        <w:rPr>
                          <w:rFonts w:ascii="Bahnschrift" w:hAnsi="Bahnschrift" w:cs="Arial"/>
                          <w:b/>
                          <w:bCs/>
                          <w:color w:val="00B0F0"/>
                          <w:sz w:val="24"/>
                          <w:szCs w:val="24"/>
                        </w:rPr>
                        <w:t xml:space="preserve">        </w:t>
                      </w:r>
                      <w:r w:rsidRPr="00F209C5">
                        <w:rPr>
                          <w:rFonts w:ascii="Bahnschrift" w:hAnsi="Bahnschrift" w:cs="Arial"/>
                          <w:b/>
                          <w:bCs/>
                          <w:color w:val="00B0F0"/>
                          <w:sz w:val="24"/>
                          <w:szCs w:val="24"/>
                        </w:rPr>
                        <w:t xml:space="preserve">CLÁUSULA </w:t>
                      </w:r>
                      <w:r>
                        <w:rPr>
                          <w:rFonts w:ascii="Bahnschrift" w:hAnsi="Bahnschrift" w:cs="Arial"/>
                          <w:b/>
                          <w:bCs/>
                          <w:color w:val="00B0F0"/>
                          <w:sz w:val="24"/>
                          <w:szCs w:val="24"/>
                        </w:rPr>
                        <w:t>DÉCIMA SÉTIMA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DB5BAA">
                        <w:rPr>
                          <w:rFonts w:ascii="Bahnschrift" w:hAnsi="Bahnschrift" w:cs="Arial"/>
                          <w:b/>
                          <w:bCs/>
                          <w:color w:val="FFFFFF" w:themeColor="background1"/>
                          <w:sz w:val="24"/>
                          <w:szCs w:val="24"/>
                        </w:rPr>
                        <w:t>CLÁUSULA ANTICORRUPÇÃO</w:t>
                      </w:r>
                    </w:p>
                  </w:txbxContent>
                </v:textbox>
                <w10:anchorlock/>
              </v:rect>
            </w:pict>
          </mc:Fallback>
        </mc:AlternateContent>
      </w:r>
    </w:p>
    <w:p w:rsidR="00732F44" w:rsidRPr="00732F44" w:rsidRDefault="00732F44" w:rsidP="006A242E">
      <w:pPr>
        <w:jc w:val="both"/>
        <w:rPr>
          <w:rFonts w:cstheme="minorHAnsi"/>
        </w:rPr>
      </w:pPr>
      <w:r w:rsidRPr="00732F44">
        <w:rPr>
          <w:rFonts w:cstheme="minorHAnsi"/>
          <w:b/>
        </w:rPr>
        <w:t xml:space="preserve">PARÁGRAFO PRIMEIRO: </w:t>
      </w:r>
      <w:r w:rsidRPr="00732F44">
        <w:rPr>
          <w:rFonts w:cstheme="minorHAnsi"/>
        </w:rPr>
        <w:t xml:space="preserve">A </w:t>
      </w:r>
      <w:r w:rsidRPr="00732F44">
        <w:rPr>
          <w:rFonts w:cstheme="minorHAnsi"/>
          <w:b/>
        </w:rPr>
        <w:t>CONTRATADA</w:t>
      </w:r>
      <w:r w:rsidRPr="00732F44">
        <w:rPr>
          <w:rFonts w:cstheme="minorHAnsi"/>
        </w:rPr>
        <w:t xml:space="preserve"> se compromete a observar os preceitos legais instituídos pelo ordenamento jurídico brasileiro no que tange ao combate à corrupção, em especial a Lei Federal nº 12.846, de 1º de agosto de 2013, a Lei Federal nº 9.613/98 e a Lei Estadual nº 16.309/2018.</w:t>
      </w:r>
    </w:p>
    <w:p w:rsidR="00732F44" w:rsidRPr="00732F44" w:rsidRDefault="00732F44" w:rsidP="006A242E">
      <w:pPr>
        <w:jc w:val="both"/>
        <w:rPr>
          <w:rFonts w:cstheme="minorHAnsi"/>
        </w:rPr>
      </w:pPr>
      <w:r w:rsidRPr="00732F44">
        <w:rPr>
          <w:rFonts w:cstheme="minorHAnsi"/>
          <w:b/>
        </w:rPr>
        <w:t xml:space="preserve">PARÁGRAFO SEGUNDO: </w:t>
      </w:r>
      <w:r w:rsidRPr="00732F44">
        <w:rPr>
          <w:rFonts w:cstheme="minorHAnsi"/>
        </w:rPr>
        <w:t xml:space="preserve">A </w:t>
      </w:r>
      <w:r w:rsidRPr="00732F44">
        <w:rPr>
          <w:rFonts w:cstheme="minorHAnsi"/>
          <w:b/>
        </w:rPr>
        <w:t>CONTRATADA</w:t>
      </w:r>
      <w:r w:rsidRPr="00732F44">
        <w:rPr>
          <w:rFonts w:cstheme="minorHAnsi"/>
        </w:rPr>
        <w:t xml:space="preserve"> (i) declara, por si e por seus administradores, funcionários, representantes e outras pessoas que agem em seu nome, direta ou indiretamente, estar ciente dos dispositivos contidos na Lei Federal nº 12.846/2013 e Lei Estadual nº 16.309/2018; (ii) se obriga a tomar todas as providências para fazer com que seus administradores, funcionários e representantes tomem ciência quanto ao teor da mencionada Lei Federal nº 12.846/2013 e Lei Estadual nº 16.309/2018.</w:t>
      </w:r>
    </w:p>
    <w:p w:rsidR="00732F44" w:rsidRPr="00732F44" w:rsidRDefault="00732F44" w:rsidP="006A242E">
      <w:pPr>
        <w:jc w:val="both"/>
        <w:rPr>
          <w:rFonts w:cstheme="minorHAnsi"/>
        </w:rPr>
      </w:pPr>
      <w:r w:rsidRPr="00732F44">
        <w:rPr>
          <w:rFonts w:cstheme="minorHAnsi"/>
          <w:b/>
        </w:rPr>
        <w:t xml:space="preserve">PARÁGRAFO TERCEIRO: </w:t>
      </w:r>
      <w:r w:rsidRPr="00732F44">
        <w:rPr>
          <w:rFonts w:cstheme="minorHAnsi"/>
        </w:rPr>
        <w:t>A</w:t>
      </w:r>
      <w:r w:rsidRPr="00732F44">
        <w:rPr>
          <w:rFonts w:cstheme="minorHAnsi"/>
          <w:b/>
        </w:rPr>
        <w:t xml:space="preserve"> CONTRATADA, </w:t>
      </w:r>
      <w:r w:rsidRPr="00732F44">
        <w:rPr>
          <w:rFonts w:cstheme="minorHAnsi"/>
        </w:rPr>
        <w:t xml:space="preserve">no desempenho das atividades objeto deste </w:t>
      </w:r>
      <w:r w:rsidRPr="00732F44">
        <w:rPr>
          <w:rFonts w:cstheme="minorHAnsi"/>
          <w:b/>
        </w:rPr>
        <w:t>CONTRATO</w:t>
      </w:r>
      <w:r w:rsidRPr="00732F44">
        <w:rPr>
          <w:rFonts w:cstheme="minorHAnsi"/>
        </w:rPr>
        <w:t xml:space="preserve">, compromete-se perante a </w:t>
      </w:r>
      <w:r w:rsidRPr="00732F44">
        <w:rPr>
          <w:rFonts w:cstheme="minorHAnsi"/>
          <w:b/>
        </w:rPr>
        <w:t xml:space="preserve">CONTRATANTE </w:t>
      </w:r>
      <w:r w:rsidRPr="00732F44">
        <w:rPr>
          <w:rFonts w:cstheme="minorHAnsi"/>
        </w:rPr>
        <w:t>a abster-se de praticar ato(s) que possa(m) constituir violação à legislação aplicável ao presente instrumento pactual, incluindo aqueles descritos na Lei nº 12.846/2013, em especial no seu artigo 5º.</w:t>
      </w:r>
    </w:p>
    <w:p w:rsidR="00732F44" w:rsidRPr="00732F44" w:rsidRDefault="00732F44" w:rsidP="006A242E">
      <w:pPr>
        <w:jc w:val="both"/>
        <w:rPr>
          <w:rFonts w:cstheme="minorHAnsi"/>
        </w:rPr>
      </w:pPr>
      <w:r w:rsidRPr="00732F44">
        <w:rPr>
          <w:rFonts w:cstheme="minorHAnsi"/>
          <w:b/>
        </w:rPr>
        <w:t xml:space="preserve">PARÁGRAFO QUARTO: </w:t>
      </w:r>
      <w:r w:rsidRPr="00732F44">
        <w:rPr>
          <w:rFonts w:cstheme="minorHAnsi"/>
        </w:rPr>
        <w:t xml:space="preserve">Qualquer descumprimento das regras da Lei Anticorrupção e de suas regulamentações, por parte da </w:t>
      </w:r>
      <w:r w:rsidRPr="00732F44">
        <w:rPr>
          <w:rFonts w:cstheme="minorHAnsi"/>
          <w:b/>
        </w:rPr>
        <w:t>CONTRATADA</w:t>
      </w:r>
      <w:r w:rsidRPr="00732F44">
        <w:rPr>
          <w:rFonts w:cstheme="minorHAnsi"/>
        </w:rPr>
        <w:t xml:space="preserve">, em qualquer um dos seus aspectos, poderá ensejar: </w:t>
      </w:r>
    </w:p>
    <w:p w:rsidR="00732F44" w:rsidRPr="00732F44" w:rsidRDefault="00732F44" w:rsidP="006A242E">
      <w:pPr>
        <w:jc w:val="both"/>
        <w:rPr>
          <w:rFonts w:cstheme="minorHAnsi"/>
        </w:rPr>
      </w:pPr>
      <w:r w:rsidRPr="00732F44">
        <w:rPr>
          <w:rFonts w:cstheme="minorHAnsi"/>
        </w:rPr>
        <w:t xml:space="preserve">I - Instauração do Processo Administrativo de Responsabilização – PAR, nos termos da Lei Estadual nº 16.309/2018 e do Decreto Estadual nº 46.967/2018, com aplicação das sanções administravas porventura cabíveis; </w:t>
      </w:r>
    </w:p>
    <w:p w:rsidR="00732F44" w:rsidRPr="00732F44" w:rsidRDefault="00732F44" w:rsidP="006A242E">
      <w:pPr>
        <w:jc w:val="both"/>
        <w:rPr>
          <w:rFonts w:cstheme="minorHAnsi"/>
        </w:rPr>
      </w:pPr>
      <w:r w:rsidRPr="00732F44">
        <w:rPr>
          <w:rFonts w:cstheme="minorHAnsi"/>
        </w:rPr>
        <w:t>II – Ajuizamento de ação com vistas à responsabilização na esfera judicial, nos termos dos artigos 18 e 19 da Lei nº 12.846/2013 e do artigo 39 da Lei Estadual nº 16.309/2018.</w:t>
      </w:r>
    </w:p>
    <w:p w:rsidR="00732F44" w:rsidRPr="00732F44" w:rsidRDefault="00732F44" w:rsidP="006A242E">
      <w:pPr>
        <w:jc w:val="both"/>
        <w:rPr>
          <w:rFonts w:cstheme="minorHAnsi"/>
        </w:rPr>
      </w:pPr>
      <w:r w:rsidRPr="00732F44">
        <w:rPr>
          <w:rFonts w:cstheme="minorHAnsi"/>
          <w:b/>
        </w:rPr>
        <w:t xml:space="preserve">PARÁGRAFO QUINTO: </w:t>
      </w:r>
      <w:r w:rsidRPr="00732F44">
        <w:rPr>
          <w:rFonts w:cstheme="minorHAnsi"/>
        </w:rPr>
        <w:t xml:space="preserve">Sem prejuízo da obrigação de cumprimento das disposições de seus respectivos código de ética e conduta, a </w:t>
      </w:r>
      <w:r w:rsidRPr="00732F44">
        <w:rPr>
          <w:rFonts w:cstheme="minorHAnsi"/>
          <w:b/>
        </w:rPr>
        <w:t>CONTRATADA</w:t>
      </w:r>
      <w:r w:rsidRPr="00732F44">
        <w:rPr>
          <w:rFonts w:cstheme="minorHAnsi"/>
        </w:rPr>
        <w:t xml:space="preserve"> se obriga a, no exercício dos direitos e obrigações previstos neste contrato e no cumprimento de qualquer uma de suas disposições: (I) 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 e (II) 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w:t>
      </w:r>
    </w:p>
    <w:p w:rsidR="00732F44" w:rsidRPr="00732F44" w:rsidRDefault="00732F44" w:rsidP="006A242E">
      <w:pPr>
        <w:jc w:val="both"/>
        <w:rPr>
          <w:rFonts w:cstheme="minorHAnsi"/>
        </w:rPr>
      </w:pPr>
      <w:r w:rsidRPr="00732F44">
        <w:rPr>
          <w:rFonts w:cstheme="minorHAnsi"/>
          <w:b/>
        </w:rPr>
        <w:t xml:space="preserve">PARÁGRAFO SEXTO: </w:t>
      </w:r>
      <w:r w:rsidRPr="00732F44">
        <w:rPr>
          <w:rFonts w:cstheme="minorHAnsi"/>
        </w:rPr>
        <w:t xml:space="preserve">A </w:t>
      </w:r>
      <w:r w:rsidRPr="00732F44">
        <w:rPr>
          <w:rFonts w:cstheme="minorHAnsi"/>
          <w:b/>
        </w:rPr>
        <w:t>CONTRATADA</w:t>
      </w:r>
      <w:r w:rsidRPr="00732F44">
        <w:rPr>
          <w:rFonts w:cstheme="minorHAnsi"/>
        </w:rPr>
        <w:t xml:space="preserve"> se obriga a notificar a </w:t>
      </w:r>
      <w:r w:rsidRPr="00732F44">
        <w:rPr>
          <w:rFonts w:cstheme="minorHAnsi"/>
          <w:b/>
        </w:rPr>
        <w:t>CONTRATANTE</w:t>
      </w:r>
      <w:r w:rsidRPr="00732F44">
        <w:rPr>
          <w:rFonts w:cstheme="minorHAnsi"/>
        </w:rPr>
        <w:t>, imediatamente, por escrito, a respeito de qualquer suspeita ou violação das legislações anticorrupção vigentes, bem como nos casos em que obtiver ciência de qualquer prática de suborno ou corrupção.</w:t>
      </w:r>
    </w:p>
    <w:p w:rsidR="00732F44" w:rsidRPr="00732F44" w:rsidRDefault="00732F44" w:rsidP="006A242E">
      <w:pPr>
        <w:jc w:val="both"/>
        <w:rPr>
          <w:rFonts w:cstheme="minorHAnsi"/>
        </w:rPr>
      </w:pPr>
      <w:r w:rsidRPr="00732F44">
        <w:rPr>
          <w:rFonts w:cstheme="minorHAnsi"/>
          <w:b/>
        </w:rPr>
        <w:t xml:space="preserve">PARÁGRAFO SÉTIMO: </w:t>
      </w:r>
      <w:r w:rsidRPr="00732F44">
        <w:rPr>
          <w:rFonts w:cstheme="minorHAnsi"/>
        </w:rPr>
        <w:t xml:space="preserve">A comprovada violação de qualquer das obrigações previstas nesta cláusula é causa para a extinção deste </w:t>
      </w:r>
      <w:r w:rsidRPr="00732F44">
        <w:rPr>
          <w:rFonts w:cstheme="minorHAnsi"/>
          <w:b/>
        </w:rPr>
        <w:t>CONTRATO</w:t>
      </w:r>
      <w:r w:rsidRPr="00732F44">
        <w:rPr>
          <w:rFonts w:cstheme="minorHAnsi"/>
        </w:rPr>
        <w:t>, sem prejuízo da cobrança das perdas e danos causados à parte inocente.</w:t>
      </w:r>
    </w:p>
    <w:p w:rsidR="00732F44" w:rsidRPr="00732F44" w:rsidRDefault="00732F44" w:rsidP="006A242E">
      <w:pPr>
        <w:jc w:val="both"/>
        <w:rPr>
          <w:rFonts w:cstheme="minorHAnsi"/>
        </w:rPr>
      </w:pPr>
    </w:p>
    <w:p w:rsidR="00732F44" w:rsidRPr="00732F44" w:rsidRDefault="006A242E" w:rsidP="006A242E">
      <w:pPr>
        <w:jc w:val="both"/>
        <w:rPr>
          <w:rFonts w:cstheme="minorHAnsi"/>
        </w:rPr>
      </w:pPr>
      <w:r w:rsidRPr="00732F44">
        <w:rPr>
          <w:rFonts w:cstheme="minorHAnsi"/>
          <w:noProof/>
          <w:lang w:eastAsia="pt-BR"/>
        </w:rPr>
        <mc:AlternateContent>
          <mc:Choice Requires="wps">
            <w:drawing>
              <wp:anchor distT="0" distB="0" distL="114300" distR="114300" simplePos="0" relativeHeight="251660288" behindDoc="1" locked="0" layoutInCell="1" allowOverlap="1">
                <wp:simplePos x="0" y="0"/>
                <wp:positionH relativeFrom="margin">
                  <wp:align>center</wp:align>
                </wp:positionH>
                <wp:positionV relativeFrom="paragraph">
                  <wp:posOffset>558</wp:posOffset>
                </wp:positionV>
                <wp:extent cx="6334125" cy="359410"/>
                <wp:effectExtent l="0" t="0" r="9525" b="2540"/>
                <wp:wrapTight wrapText="bothSides">
                  <wp:wrapPolygon edited="0">
                    <wp:start x="0" y="0"/>
                    <wp:lineTo x="0" y="20608"/>
                    <wp:lineTo x="21568" y="20608"/>
                    <wp:lineTo x="21568" y="0"/>
                    <wp:lineTo x="0" y="0"/>
                  </wp:wrapPolygon>
                </wp:wrapTight>
                <wp:docPr id="39"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4125" cy="35941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w:t>
                            </w:r>
                            <w:r>
                              <w:rPr>
                                <w:rFonts w:ascii="Bahnschrift" w:hAnsi="Bahnschrift" w:cs="Arial"/>
                                <w:b/>
                                <w:bCs/>
                                <w:color w:val="00B0F0"/>
                                <w:sz w:val="24"/>
                                <w:szCs w:val="24"/>
                              </w:rPr>
                              <w:t>DÉCIMA OITAVA</w:t>
                            </w:r>
                            <w:r w:rsidRPr="00F209C5">
                              <w:rPr>
                                <w:rFonts w:ascii="Bahnschrift" w:hAnsi="Bahnschrift" w:cs="Arial"/>
                                <w:b/>
                                <w:bCs/>
                                <w:color w:val="00B0F0"/>
                                <w:sz w:val="24"/>
                                <w:szCs w:val="24"/>
                              </w:rPr>
                              <w:t xml:space="preserve"> </w:t>
                            </w:r>
                            <w:r w:rsidRPr="00BD1644">
                              <w:rPr>
                                <w:rFonts w:ascii="Bahnschrift" w:hAnsi="Bahnschrift" w:cs="Arial"/>
                                <w:b/>
                                <w:bCs/>
                                <w:color w:val="FFFFFF" w:themeColor="background1"/>
                                <w:sz w:val="24"/>
                                <w:szCs w:val="24"/>
                              </w:rPr>
                              <w:t>– DA CESSÃO DOS DIREITOS PATRIMONIAIS</w:t>
                            </w:r>
                          </w:p>
                        </w:txbxContent>
                      </wps:txbx>
                      <wps:bodyPr rot="0" vert="horz" wrap="square" lIns="91440" tIns="45720" rIns="91440" bIns="45720" anchor="ctr" anchorCtr="0" upright="1">
                        <a:noAutofit/>
                      </wps:bodyPr>
                    </wps:wsp>
                  </a:graphicData>
                </a:graphic>
              </wp:anchor>
            </w:drawing>
          </mc:Choice>
          <mc:Fallback>
            <w:pict>
              <v:rect id="Retângulo 39" o:spid="_x0000_s1044" style="position:absolute;left:0;text-align:left;margin-left:0;margin-top:.05pt;width:498.75pt;height:28.3pt;z-index:-2516561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w:t>
                      </w:r>
                      <w:r>
                        <w:rPr>
                          <w:rFonts w:ascii="Bahnschrift" w:hAnsi="Bahnschrift" w:cs="Arial"/>
                          <w:b/>
                          <w:bCs/>
                          <w:color w:val="00B0F0"/>
                          <w:sz w:val="24"/>
                          <w:szCs w:val="24"/>
                        </w:rPr>
                        <w:t>DÉCIMA OITAVA</w:t>
                      </w:r>
                      <w:r w:rsidRPr="00F209C5">
                        <w:rPr>
                          <w:rFonts w:ascii="Bahnschrift" w:hAnsi="Bahnschrift" w:cs="Arial"/>
                          <w:b/>
                          <w:bCs/>
                          <w:color w:val="00B0F0"/>
                          <w:sz w:val="24"/>
                          <w:szCs w:val="24"/>
                        </w:rPr>
                        <w:t xml:space="preserve"> </w:t>
                      </w:r>
                      <w:r w:rsidRPr="00BD1644">
                        <w:rPr>
                          <w:rFonts w:ascii="Bahnschrift" w:hAnsi="Bahnschrift" w:cs="Arial"/>
                          <w:b/>
                          <w:bCs/>
                          <w:color w:val="FFFFFF" w:themeColor="background1"/>
                          <w:sz w:val="24"/>
                          <w:szCs w:val="24"/>
                        </w:rPr>
                        <w:t>– DA CESSÃO DOS DIREITOS PATRIMONIAIS</w:t>
                      </w:r>
                    </w:p>
                  </w:txbxContent>
                </v:textbox>
                <w10:wrap type="tight" anchorx="margin"/>
              </v:rect>
            </w:pict>
          </mc:Fallback>
        </mc:AlternateContent>
      </w:r>
      <w:r w:rsidR="00732F44" w:rsidRPr="00732F44">
        <w:rPr>
          <w:rFonts w:cstheme="minorHAnsi"/>
          <w:b/>
          <w:bCs/>
          <w:iCs/>
        </w:rPr>
        <w:t xml:space="preserve">PARÁGRAFO PRIMEIRO: </w:t>
      </w:r>
      <w:r w:rsidR="00732F44" w:rsidRPr="00732F44">
        <w:rPr>
          <w:rFonts w:cstheme="minorHAnsi"/>
          <w:iCs/>
        </w:rPr>
        <w:t xml:space="preserve">A celebração do presente </w:t>
      </w:r>
      <w:r w:rsidR="00732F44" w:rsidRPr="00732F44">
        <w:rPr>
          <w:rFonts w:cstheme="minorHAnsi"/>
          <w:b/>
          <w:bCs/>
          <w:iCs/>
        </w:rPr>
        <w:t>CONTRATO</w:t>
      </w:r>
      <w:r w:rsidR="00732F44" w:rsidRPr="00732F44">
        <w:rPr>
          <w:rFonts w:cstheme="minorHAnsi"/>
          <w:iCs/>
        </w:rPr>
        <w:t xml:space="preserve"> implica a cessão à </w:t>
      </w:r>
      <w:r w:rsidR="00732F44" w:rsidRPr="00732F44">
        <w:rPr>
          <w:rFonts w:cstheme="minorHAnsi"/>
          <w:b/>
          <w:iCs/>
        </w:rPr>
        <w:t>CONTRATANTE</w:t>
      </w:r>
      <w:r w:rsidR="00732F44" w:rsidRPr="00732F44">
        <w:rPr>
          <w:rFonts w:cstheme="minorHAnsi"/>
          <w:iCs/>
        </w:rPr>
        <w:t xml:space="preserve"> de todos os direitos patrimoniais relativos ao objeto contratado, o qual poderá ser livremente utilizado e/ou alterado em outras ocasiões, sem necessidade de nova autorização da </w:t>
      </w:r>
      <w:r w:rsidR="00732F44" w:rsidRPr="00732F44">
        <w:rPr>
          <w:rFonts w:cstheme="minorHAnsi"/>
          <w:b/>
          <w:iCs/>
        </w:rPr>
        <w:t>CONTRATADA</w:t>
      </w:r>
      <w:r w:rsidR="00732F44" w:rsidRPr="00732F44">
        <w:rPr>
          <w:rFonts w:cstheme="minorHAnsi"/>
          <w:iCs/>
        </w:rPr>
        <w:t>.</w:t>
      </w:r>
    </w:p>
    <w:p w:rsidR="00732F44" w:rsidRPr="00732F44" w:rsidRDefault="00732F44" w:rsidP="006A242E">
      <w:pPr>
        <w:jc w:val="both"/>
        <w:rPr>
          <w:rFonts w:cstheme="minorHAnsi"/>
        </w:rPr>
      </w:pPr>
      <w:r w:rsidRPr="00732F44">
        <w:rPr>
          <w:rFonts w:cstheme="minorHAnsi"/>
          <w:b/>
          <w:bCs/>
          <w:iCs/>
        </w:rPr>
        <w:t xml:space="preserve">PARÁGRAFO SEGUNDO: </w:t>
      </w:r>
      <w:r w:rsidRPr="00732F44">
        <w:rPr>
          <w:rFonts w:cstheme="minorHAnsi"/>
          <w:iCs/>
        </w:rPr>
        <w:t xml:space="preserve">A cessão de direitos patrimoniais a que se refere o </w:t>
      </w:r>
      <w:r w:rsidRPr="00732F44">
        <w:rPr>
          <w:rFonts w:cstheme="minorHAnsi"/>
          <w:b/>
          <w:bCs/>
          <w:iCs/>
        </w:rPr>
        <w:t>PARÁGRAFO PRIMEIRO</w:t>
      </w:r>
      <w:r w:rsidRPr="00732F44">
        <w:rPr>
          <w:rFonts w:cstheme="minorHAnsi"/>
          <w:iCs/>
        </w:rPr>
        <w:t xml:space="preserve"> inclui o fornecimento de todos os dados, documentos e elementos de informação pertinentes à tecnologia de concepção, desenvolvimento, fixação em suporte físico de qualquer natureza e aplicação da obra.</w:t>
      </w:r>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7F9960CF" wp14:editId="3A23D06C">
                <wp:extent cx="4680000" cy="360000"/>
                <wp:effectExtent l="0" t="0" r="6350" b="2540"/>
                <wp:docPr id="16"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0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line="240" w:lineRule="auto"/>
                              <w:ind w:left="567" w:right="284"/>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w:t>
                            </w:r>
                            <w:r>
                              <w:rPr>
                                <w:rFonts w:ascii="Bahnschrift" w:hAnsi="Bahnschrift" w:cs="Arial"/>
                                <w:b/>
                                <w:bCs/>
                                <w:color w:val="00B0F0"/>
                                <w:sz w:val="24"/>
                                <w:szCs w:val="24"/>
                              </w:rPr>
                              <w:t>DÉCIMA NONA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BD1644">
                              <w:rPr>
                                <w:rFonts w:ascii="Bahnschrift" w:hAnsi="Bahnschrift" w:cs="Arial"/>
                                <w:b/>
                                <w:bCs/>
                                <w:color w:val="FFFFFF" w:themeColor="background1"/>
                                <w:sz w:val="24"/>
                                <w:szCs w:val="24"/>
                              </w:rPr>
                              <w:t>DOS CASOS OMISSOS</w:t>
                            </w:r>
                          </w:p>
                        </w:txbxContent>
                      </wps:txbx>
                      <wps:bodyPr rot="0" vert="horz" wrap="square" lIns="91440" tIns="45720" rIns="91440" bIns="45720" anchor="ctr" anchorCtr="0" upright="1">
                        <a:noAutofit/>
                      </wps:bodyPr>
                    </wps:wsp>
                  </a:graphicData>
                </a:graphic>
              </wp:inline>
            </w:drawing>
          </mc:Choice>
          <mc:Fallback>
            <w:pict>
              <v:rect w14:anchorId="7F9960CF" id="Retângulo 16" o:spid="_x0000_s1045" style="width:368.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" fillcolor="#33608e" stroked="f" strokeweight="1pt">
                <v:textbox>
                  <w:txbxContent>
                    <w:p w:rsidR="00E643FE" w:rsidRPr="00291C1C" w:rsidRDefault="00E643FE" w:rsidP="00732F44">
                      <w:pPr>
                        <w:spacing w:after="0" w:line="240" w:lineRule="auto"/>
                        <w:ind w:left="567" w:right="284"/>
                        <w:rPr>
                          <w:rFonts w:ascii="Bahnschrift" w:hAnsi="Bahnschrift" w:cs="Arial"/>
                          <w:b/>
                          <w:bCs/>
                          <w:color w:val="FFFFFF" w:themeColor="background1"/>
                          <w:sz w:val="24"/>
                          <w:szCs w:val="24"/>
                        </w:rPr>
                      </w:pPr>
                      <w:r w:rsidRPr="00F209C5">
                        <w:rPr>
                          <w:rFonts w:ascii="Bahnschrift" w:hAnsi="Bahnschrift" w:cs="Arial"/>
                          <w:b/>
                          <w:bCs/>
                          <w:color w:val="00B0F0"/>
                          <w:sz w:val="24"/>
                          <w:szCs w:val="24"/>
                        </w:rPr>
                        <w:t xml:space="preserve">CLÁUSULA </w:t>
                      </w:r>
                      <w:r>
                        <w:rPr>
                          <w:rFonts w:ascii="Bahnschrift" w:hAnsi="Bahnschrift" w:cs="Arial"/>
                          <w:b/>
                          <w:bCs/>
                          <w:color w:val="00B0F0"/>
                          <w:sz w:val="24"/>
                          <w:szCs w:val="24"/>
                        </w:rPr>
                        <w:t>DÉCIMA NONA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BD1644">
                        <w:rPr>
                          <w:rFonts w:ascii="Bahnschrift" w:hAnsi="Bahnschrift" w:cs="Arial"/>
                          <w:b/>
                          <w:bCs/>
                          <w:color w:val="FFFFFF" w:themeColor="background1"/>
                          <w:sz w:val="24"/>
                          <w:szCs w:val="24"/>
                        </w:rPr>
                        <w:t>DOS CASOS OMISSOS</w:t>
                      </w:r>
                    </w:p>
                  </w:txbxContent>
                </v:textbox>
                <w10:anchorlock/>
              </v:rect>
            </w:pict>
          </mc:Fallback>
        </mc:AlternateContent>
      </w:r>
    </w:p>
    <w:p w:rsidR="00732F44" w:rsidRPr="00732F44" w:rsidRDefault="00732F44" w:rsidP="006A242E">
      <w:pPr>
        <w:jc w:val="both"/>
        <w:rPr>
          <w:rFonts w:cstheme="minorHAnsi"/>
          <w:b/>
        </w:rPr>
      </w:pPr>
      <w:r w:rsidRPr="00732F44">
        <w:rPr>
          <w:rFonts w:cstheme="minorHAnsi"/>
        </w:rPr>
        <w:t xml:space="preserve">Os casos omissos serão decididos pelo </w:t>
      </w:r>
      <w:r w:rsidRPr="00732F44">
        <w:rPr>
          <w:rFonts w:cstheme="minorHAnsi"/>
          <w:b/>
        </w:rPr>
        <w:t>CONTRATANTE</w:t>
      </w:r>
      <w:r w:rsidRPr="00732F44">
        <w:rPr>
          <w:rFonts w:cstheme="minorHAnsi"/>
        </w:rPr>
        <w:t>, segundo as disposições contidas na Lei nº 14.133, de 2021, e demais normas estaduais aplicáveis, e, subsidiariamente, segundo as disposições contidas na Lei nº 8.078, de 1990 (Código de Defesa do Consumidor) e nas normas e princípios gerais dos contratos</w:t>
      </w:r>
      <w:r w:rsidRPr="00732F44">
        <w:rPr>
          <w:rFonts w:cstheme="minorHAnsi"/>
          <w:b/>
        </w:rPr>
        <w:t>.</w:t>
      </w:r>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0AFF9661" wp14:editId="0A38C43C">
                <wp:extent cx="4320000" cy="360000"/>
                <wp:effectExtent l="0" t="0" r="4445" b="2540"/>
                <wp:docPr id="642265137" name="Retângulo 642265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0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line="240" w:lineRule="auto"/>
                              <w:ind w:left="567" w:right="284"/>
                              <w:rPr>
                                <w:rFonts w:ascii="Bahnschrift" w:hAnsi="Bahnschrift" w:cs="Arial"/>
                                <w:b/>
                                <w:bCs/>
                                <w:color w:val="FFFFFF" w:themeColor="background1"/>
                                <w:sz w:val="24"/>
                                <w:szCs w:val="24"/>
                              </w:rPr>
                            </w:pPr>
                            <w:r w:rsidRPr="00F209C5">
                              <w:rPr>
                                <w:rFonts w:ascii="Bahnschrift" w:hAnsi="Bahnschrift" w:cs="Arial"/>
                                <w:b/>
                                <w:bCs/>
                                <w:color w:val="00B0F0"/>
                                <w:sz w:val="24"/>
                                <w:szCs w:val="24"/>
                              </w:rPr>
                              <w:t>CLÁUSULA VIGÉ</w:t>
                            </w:r>
                            <w:r>
                              <w:rPr>
                                <w:rFonts w:ascii="Bahnschrift" w:hAnsi="Bahnschrift" w:cs="Arial"/>
                                <w:b/>
                                <w:bCs/>
                                <w:color w:val="00B0F0"/>
                                <w:sz w:val="24"/>
                                <w:szCs w:val="24"/>
                              </w:rPr>
                              <w:t>S</w:t>
                            </w:r>
                            <w:r w:rsidRPr="00F209C5">
                              <w:rPr>
                                <w:rFonts w:ascii="Bahnschrift" w:hAnsi="Bahnschrift" w:cs="Arial"/>
                                <w:b/>
                                <w:bCs/>
                                <w:color w:val="00B0F0"/>
                                <w:sz w:val="24"/>
                                <w:szCs w:val="24"/>
                              </w:rPr>
                              <w:t>IMA</w:t>
                            </w:r>
                            <w:r>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BD1644">
                              <w:rPr>
                                <w:rFonts w:ascii="Bahnschrift" w:hAnsi="Bahnschrift" w:cs="Arial"/>
                                <w:b/>
                                <w:bCs/>
                                <w:color w:val="FFFFFF" w:themeColor="background1"/>
                                <w:sz w:val="24"/>
                                <w:szCs w:val="24"/>
                              </w:rPr>
                              <w:t>D</w:t>
                            </w:r>
                            <w:r>
                              <w:rPr>
                                <w:rFonts w:ascii="Bahnschrift" w:hAnsi="Bahnschrift" w:cs="Arial"/>
                                <w:b/>
                                <w:bCs/>
                                <w:color w:val="FFFFFF" w:themeColor="background1"/>
                                <w:sz w:val="24"/>
                                <w:szCs w:val="24"/>
                              </w:rPr>
                              <w:t>A PUBLICAÇÃO</w:t>
                            </w:r>
                          </w:p>
                        </w:txbxContent>
                      </wps:txbx>
                      <wps:bodyPr rot="0" vert="horz" wrap="square" lIns="91440" tIns="45720" rIns="91440" bIns="45720" anchor="ctr" anchorCtr="0" upright="1">
                        <a:noAutofit/>
                      </wps:bodyPr>
                    </wps:wsp>
                  </a:graphicData>
                </a:graphic>
              </wp:inline>
            </w:drawing>
          </mc:Choice>
          <mc:Fallback>
            <w:pict>
              <v:rect w14:anchorId="0AFF9661" id="Retângulo 642265137" o:spid="_x0000_s1046" style="width:34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" fillcolor="#33608e" stroked="f" strokeweight="1pt">
                <v:textbox>
                  <w:txbxContent>
                    <w:p w:rsidR="00E643FE" w:rsidRPr="00291C1C" w:rsidRDefault="00E643FE" w:rsidP="00732F44">
                      <w:pPr>
                        <w:spacing w:after="0" w:line="240" w:lineRule="auto"/>
                        <w:ind w:left="567" w:right="284"/>
                        <w:rPr>
                          <w:rFonts w:ascii="Bahnschrift" w:hAnsi="Bahnschrift" w:cs="Arial"/>
                          <w:b/>
                          <w:bCs/>
                          <w:color w:val="FFFFFF" w:themeColor="background1"/>
                          <w:sz w:val="24"/>
                          <w:szCs w:val="24"/>
                        </w:rPr>
                      </w:pPr>
                      <w:r w:rsidRPr="00F209C5">
                        <w:rPr>
                          <w:rFonts w:ascii="Bahnschrift" w:hAnsi="Bahnschrift" w:cs="Arial"/>
                          <w:b/>
                          <w:bCs/>
                          <w:color w:val="00B0F0"/>
                          <w:sz w:val="24"/>
                          <w:szCs w:val="24"/>
                        </w:rPr>
                        <w:t>CLÁUSULA VIGÉ</w:t>
                      </w:r>
                      <w:r>
                        <w:rPr>
                          <w:rFonts w:ascii="Bahnschrift" w:hAnsi="Bahnschrift" w:cs="Arial"/>
                          <w:b/>
                          <w:bCs/>
                          <w:color w:val="00B0F0"/>
                          <w:sz w:val="24"/>
                          <w:szCs w:val="24"/>
                        </w:rPr>
                        <w:t>S</w:t>
                      </w:r>
                      <w:r w:rsidRPr="00F209C5">
                        <w:rPr>
                          <w:rFonts w:ascii="Bahnschrift" w:hAnsi="Bahnschrift" w:cs="Arial"/>
                          <w:b/>
                          <w:bCs/>
                          <w:color w:val="00B0F0"/>
                          <w:sz w:val="24"/>
                          <w:szCs w:val="24"/>
                        </w:rPr>
                        <w:t>IMA</w:t>
                      </w:r>
                      <w:r>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BD1644">
                        <w:rPr>
                          <w:rFonts w:ascii="Bahnschrift" w:hAnsi="Bahnschrift" w:cs="Arial"/>
                          <w:b/>
                          <w:bCs/>
                          <w:color w:val="FFFFFF" w:themeColor="background1"/>
                          <w:sz w:val="24"/>
                          <w:szCs w:val="24"/>
                        </w:rPr>
                        <w:t>D</w:t>
                      </w:r>
                      <w:r>
                        <w:rPr>
                          <w:rFonts w:ascii="Bahnschrift" w:hAnsi="Bahnschrift" w:cs="Arial"/>
                          <w:b/>
                          <w:bCs/>
                          <w:color w:val="FFFFFF" w:themeColor="background1"/>
                          <w:sz w:val="24"/>
                          <w:szCs w:val="24"/>
                        </w:rPr>
                        <w:t>A PUBLICAÇÃO</w:t>
                      </w:r>
                    </w:p>
                  </w:txbxContent>
                </v:textbox>
                <w10:anchorlock/>
              </v:rect>
            </w:pict>
          </mc:Fallback>
        </mc:AlternateContent>
      </w:r>
    </w:p>
    <w:p w:rsidR="00732F44" w:rsidRPr="00732F44" w:rsidRDefault="006A242E" w:rsidP="006A242E">
      <w:pPr>
        <w:jc w:val="both"/>
        <w:rPr>
          <w:rFonts w:cstheme="minorHAnsi"/>
        </w:rPr>
      </w:pPr>
      <w:r w:rsidRPr="00732F44">
        <w:rPr>
          <w:rFonts w:cstheme="minorHAnsi"/>
          <w:noProof/>
          <w:lang w:eastAsia="pt-BR"/>
        </w:rPr>
        <mc:AlternateContent>
          <mc:Choice Requires="wps">
            <w:drawing>
              <wp:anchor distT="0" distB="0" distL="114300" distR="114300" simplePos="0" relativeHeight="251659264" behindDoc="1" locked="0" layoutInCell="1" allowOverlap="1">
                <wp:simplePos x="0" y="0"/>
                <wp:positionH relativeFrom="margin">
                  <wp:align>center</wp:align>
                </wp:positionH>
                <wp:positionV relativeFrom="paragraph">
                  <wp:posOffset>749783</wp:posOffset>
                </wp:positionV>
                <wp:extent cx="6623685" cy="395605"/>
                <wp:effectExtent l="0" t="0" r="5715" b="4445"/>
                <wp:wrapTight wrapText="bothSides">
                  <wp:wrapPolygon edited="0">
                    <wp:start x="0" y="0"/>
                    <wp:lineTo x="0" y="20803"/>
                    <wp:lineTo x="21557" y="20803"/>
                    <wp:lineTo x="21557" y="0"/>
                    <wp:lineTo x="0" y="0"/>
                  </wp:wrapPolygon>
                </wp:wrapTight>
                <wp:docPr id="24" name="Retâ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3685" cy="395605"/>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F209C5">
                              <w:rPr>
                                <w:rFonts w:ascii="Bahnschrift" w:hAnsi="Bahnschrift" w:cs="Arial"/>
                                <w:b/>
                                <w:bCs/>
                                <w:color w:val="00B0F0"/>
                                <w:sz w:val="24"/>
                                <w:szCs w:val="24"/>
                              </w:rPr>
                              <w:t>CLÁUSULA VIGÉ</w:t>
                            </w:r>
                            <w:r>
                              <w:rPr>
                                <w:rFonts w:ascii="Bahnschrift" w:hAnsi="Bahnschrift" w:cs="Arial"/>
                                <w:b/>
                                <w:bCs/>
                                <w:color w:val="00B0F0"/>
                                <w:sz w:val="24"/>
                                <w:szCs w:val="24"/>
                              </w:rPr>
                              <w:t>S</w:t>
                            </w:r>
                            <w:r w:rsidRPr="00F209C5">
                              <w:rPr>
                                <w:rFonts w:ascii="Bahnschrift" w:hAnsi="Bahnschrift" w:cs="Arial"/>
                                <w:b/>
                                <w:bCs/>
                                <w:color w:val="00B0F0"/>
                                <w:sz w:val="24"/>
                                <w:szCs w:val="24"/>
                              </w:rPr>
                              <w:t xml:space="preserve">IMA </w:t>
                            </w:r>
                            <w:r>
                              <w:rPr>
                                <w:rFonts w:ascii="Bahnschrift" w:hAnsi="Bahnschrift" w:cs="Arial"/>
                                <w:b/>
                                <w:bCs/>
                                <w:color w:val="00B0F0"/>
                                <w:sz w:val="24"/>
                                <w:szCs w:val="24"/>
                              </w:rPr>
                              <w:t>PRIMEIRA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9D07A4">
                              <w:rPr>
                                <w:rFonts w:ascii="Bahnschrift" w:hAnsi="Bahnschrift" w:cs="Arial"/>
                                <w:b/>
                                <w:bCs/>
                                <w:color w:val="FFFFFF" w:themeColor="background1"/>
                                <w:sz w:val="24"/>
                                <w:szCs w:val="24"/>
                              </w:rPr>
                              <w:t>DA RESOLUÇÃO DE CONTROVÉRSIAS E DO FORO</w:t>
                            </w:r>
                          </w:p>
                        </w:txbxContent>
                      </wps:txbx>
                      <wps:bodyPr rot="0" vert="horz" wrap="square" lIns="91440" tIns="45720" rIns="91440" bIns="45720" anchor="ctr" anchorCtr="0" upright="1">
                        <a:noAutofit/>
                      </wps:bodyPr>
                    </wps:wsp>
                  </a:graphicData>
                </a:graphic>
              </wp:anchor>
            </w:drawing>
          </mc:Choice>
          <mc:Fallback>
            <w:pict>
              <v:rect id="Retângulo 24" o:spid="_x0000_s1047" style="position:absolute;left:0;text-align:left;margin-left:0;margin-top:59.05pt;width:521.55pt;height:31.15pt;z-index:-25165721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" fillcolor="#33608e" stroked="f" strokeweight="1pt">
                <v:textbox>
                  <w:txbxContent>
                    <w:p w:rsidR="00E643FE" w:rsidRPr="00291C1C" w:rsidRDefault="00E643FE" w:rsidP="00732F44">
                      <w:pPr>
                        <w:spacing w:after="0"/>
                        <w:ind w:left="567" w:right="283"/>
                        <w:rPr>
                          <w:rFonts w:ascii="Bahnschrift" w:hAnsi="Bahnschrift" w:cs="Arial"/>
                          <w:b/>
                          <w:bCs/>
                          <w:color w:val="FFFFFF" w:themeColor="background1"/>
                          <w:sz w:val="24"/>
                          <w:szCs w:val="24"/>
                        </w:rPr>
                      </w:pPr>
                      <w:r w:rsidRPr="00F209C5">
                        <w:rPr>
                          <w:rFonts w:ascii="Bahnschrift" w:hAnsi="Bahnschrift" w:cs="Arial"/>
                          <w:b/>
                          <w:bCs/>
                          <w:color w:val="00B0F0"/>
                          <w:sz w:val="24"/>
                          <w:szCs w:val="24"/>
                        </w:rPr>
                        <w:t>CLÁUSULA VIGÉ</w:t>
                      </w:r>
                      <w:r>
                        <w:rPr>
                          <w:rFonts w:ascii="Bahnschrift" w:hAnsi="Bahnschrift" w:cs="Arial"/>
                          <w:b/>
                          <w:bCs/>
                          <w:color w:val="00B0F0"/>
                          <w:sz w:val="24"/>
                          <w:szCs w:val="24"/>
                        </w:rPr>
                        <w:t>S</w:t>
                      </w:r>
                      <w:r w:rsidRPr="00F209C5">
                        <w:rPr>
                          <w:rFonts w:ascii="Bahnschrift" w:hAnsi="Bahnschrift" w:cs="Arial"/>
                          <w:b/>
                          <w:bCs/>
                          <w:color w:val="00B0F0"/>
                          <w:sz w:val="24"/>
                          <w:szCs w:val="24"/>
                        </w:rPr>
                        <w:t xml:space="preserve">IMA </w:t>
                      </w:r>
                      <w:r>
                        <w:rPr>
                          <w:rFonts w:ascii="Bahnschrift" w:hAnsi="Bahnschrift" w:cs="Arial"/>
                          <w:b/>
                          <w:bCs/>
                          <w:color w:val="00B0F0"/>
                          <w:sz w:val="24"/>
                          <w:szCs w:val="24"/>
                        </w:rPr>
                        <w:t>PRIMEIRA</w:t>
                      </w:r>
                      <w:r w:rsidRPr="00F209C5">
                        <w:rPr>
                          <w:rFonts w:ascii="Bahnschrift" w:hAnsi="Bahnschrift" w:cs="Arial"/>
                          <w:b/>
                          <w:bCs/>
                          <w:color w:val="00B0F0"/>
                          <w:sz w:val="24"/>
                          <w:szCs w:val="24"/>
                        </w:rPr>
                        <w:t xml:space="preserve"> </w:t>
                      </w:r>
                      <w:r>
                        <w:rPr>
                          <w:rFonts w:ascii="Bahnschrift" w:hAnsi="Bahnschrift" w:cs="Arial"/>
                          <w:b/>
                          <w:bCs/>
                          <w:color w:val="FFFFFF" w:themeColor="background1"/>
                          <w:sz w:val="24"/>
                          <w:szCs w:val="24"/>
                        </w:rPr>
                        <w:t xml:space="preserve">– </w:t>
                      </w:r>
                      <w:r w:rsidRPr="009D07A4">
                        <w:rPr>
                          <w:rFonts w:ascii="Bahnschrift" w:hAnsi="Bahnschrift" w:cs="Arial"/>
                          <w:b/>
                          <w:bCs/>
                          <w:color w:val="FFFFFF" w:themeColor="background1"/>
                          <w:sz w:val="24"/>
                          <w:szCs w:val="24"/>
                        </w:rPr>
                        <w:t>DA RESOLUÇÃO DE CONTROVÉRSIAS E DO FORO</w:t>
                      </w:r>
                    </w:p>
                  </w:txbxContent>
                </v:textbox>
                <w10:wrap type="tight" anchorx="margin"/>
              </v:rect>
            </w:pict>
          </mc:Fallback>
        </mc:AlternateContent>
      </w:r>
      <w:r w:rsidR="00732F44" w:rsidRPr="00732F44">
        <w:rPr>
          <w:rFonts w:cstheme="minorHAnsi"/>
        </w:rPr>
        <w:t>Nos termos do art. 94, II, da Lei nº 14.133, de 2021, o presente instrumento contratual será publicado no Portal Nacional de Contratações Pública (PNCP) em até 10 (dez) dias úteis contados da data de sua assinatura, bem como no Sistema PE Integrado como condição de sua eficácia.</w:t>
      </w:r>
    </w:p>
    <w:p w:rsidR="00732F44" w:rsidRPr="00732F44" w:rsidRDefault="00732F44" w:rsidP="006A242E">
      <w:pPr>
        <w:jc w:val="both"/>
        <w:rPr>
          <w:rFonts w:cstheme="minorHAnsi"/>
        </w:rPr>
      </w:pPr>
    </w:p>
    <w:p w:rsidR="00732F44" w:rsidRPr="00732F44" w:rsidRDefault="00732F44" w:rsidP="006A242E">
      <w:pPr>
        <w:jc w:val="both"/>
        <w:rPr>
          <w:rFonts w:cstheme="minorHAnsi"/>
        </w:rPr>
      </w:pPr>
      <w:r w:rsidRPr="00732F44">
        <w:rPr>
          <w:rFonts w:cstheme="minorHAnsi"/>
          <w:b/>
        </w:rPr>
        <w:t xml:space="preserve">PARÁGRAFO PRIMEIRO: </w:t>
      </w:r>
      <w:r w:rsidRPr="00732F44">
        <w:rPr>
          <w:rFonts w:cstheme="minorHAnsi"/>
        </w:rPr>
        <w:t xml:space="preserve">As controvérsias administrativas e litígios decorrentes deste </w:t>
      </w:r>
      <w:r w:rsidRPr="00732F44">
        <w:rPr>
          <w:rFonts w:cstheme="minorHAnsi"/>
          <w:b/>
          <w:bCs/>
        </w:rPr>
        <w:t>CONTRATO</w:t>
      </w:r>
      <w:r w:rsidRPr="00732F44">
        <w:rPr>
          <w:rFonts w:cstheme="minorHAnsi"/>
        </w:rPr>
        <w:t xml:space="preserve"> deverão ser preferencialmente submetidos à composição da Câmara de Negociação, Conciliação e Mediação da Administração Pública Estadual, conforme art. 11 da Lei Complementar nº 417, de 09.12.2019.</w:t>
      </w:r>
    </w:p>
    <w:p w:rsidR="00732F44" w:rsidRPr="00732F44" w:rsidRDefault="00732F44" w:rsidP="006A242E">
      <w:pPr>
        <w:jc w:val="both"/>
        <w:rPr>
          <w:rFonts w:cstheme="minorHAnsi"/>
        </w:rPr>
      </w:pPr>
      <w:r w:rsidRPr="00732F44">
        <w:rPr>
          <w:rFonts w:cstheme="minorHAnsi"/>
          <w:b/>
        </w:rPr>
        <w:t>PARÁGRAFO SEGUNDO:</w:t>
      </w:r>
      <w:r w:rsidRPr="00732F44">
        <w:rPr>
          <w:rFonts w:cstheme="minorHAnsi"/>
        </w:rPr>
        <w:t xml:space="preserve"> Fica eleito o Foro da Comarca do Recife para dirimir os litígios decorrentes deste </w:t>
      </w:r>
      <w:r w:rsidRPr="00732F44">
        <w:rPr>
          <w:rFonts w:cstheme="minorHAnsi"/>
          <w:b/>
          <w:bCs/>
        </w:rPr>
        <w:t>CONTRATO</w:t>
      </w:r>
      <w:r w:rsidRPr="00732F44">
        <w:rPr>
          <w:rFonts w:cstheme="minorHAnsi"/>
        </w:rPr>
        <w:t xml:space="preserve"> que não puderem ser compostos pela conciliação, obedecidos os termos do art. 92, §1º, da Lei 14.133, de 2021.</w:t>
      </w:r>
    </w:p>
    <w:p w:rsidR="00732F44" w:rsidRPr="00732F44" w:rsidRDefault="00732F44" w:rsidP="006A242E">
      <w:pPr>
        <w:jc w:val="both"/>
        <w:rPr>
          <w:rFonts w:cstheme="minorHAnsi"/>
        </w:rPr>
      </w:pPr>
      <w:r w:rsidRPr="00732F44">
        <w:rPr>
          <w:rFonts w:cstheme="minorHAnsi"/>
        </w:rPr>
        <w:t>E, para firmeza e como prova de assim haverem entre si ajustado e contratado, foi lavrado o presente instrumento contratual, o qual depois de lido e achado conforme, foi assinado pelas partes contratantes.</w:t>
      </w:r>
    </w:p>
    <w:p w:rsidR="00732F44" w:rsidRPr="00732F44" w:rsidRDefault="00732F44" w:rsidP="006A242E">
      <w:pPr>
        <w:jc w:val="both"/>
        <w:rPr>
          <w:rFonts w:cstheme="minorHAnsi"/>
        </w:rPr>
      </w:pPr>
      <w:r w:rsidRPr="00732F44">
        <w:rPr>
          <w:rFonts w:cstheme="minorHAnsi"/>
        </w:rPr>
        <w:t>Recife, XX de XXXXXXXXXX de XXXX.</w:t>
      </w:r>
    </w:p>
    <w:p w:rsidR="00732F44" w:rsidRPr="00732F44" w:rsidRDefault="00732F44" w:rsidP="006A242E">
      <w:pPr>
        <w:jc w:val="both"/>
        <w:rPr>
          <w:rFonts w:cstheme="minorHAnsi"/>
        </w:rPr>
      </w:pPr>
      <w:r w:rsidRPr="00732F44">
        <w:rPr>
          <w:rFonts w:cstheme="minorHAnsi"/>
        </w:rPr>
        <w:t>CNPJ XXX</w:t>
      </w:r>
    </w:p>
    <w:p w:rsidR="00732F44" w:rsidRPr="00732F44" w:rsidRDefault="00732F44" w:rsidP="006A242E">
      <w:pPr>
        <w:jc w:val="both"/>
        <w:rPr>
          <w:rFonts w:cstheme="minorHAnsi"/>
        </w:rPr>
      </w:pPr>
      <w:r w:rsidRPr="00732F44">
        <w:rPr>
          <w:rFonts w:cstheme="minorHAnsi"/>
          <w:b/>
          <w:bCs/>
        </w:rPr>
        <w:t>CONTRATANTE</w:t>
      </w:r>
    </w:p>
    <w:p w:rsidR="00732F44" w:rsidRPr="00732F44" w:rsidRDefault="00732F44" w:rsidP="006A242E">
      <w:pPr>
        <w:jc w:val="both"/>
        <w:rPr>
          <w:rFonts w:cstheme="minorHAnsi"/>
        </w:rPr>
      </w:pPr>
      <w:r w:rsidRPr="00732F44">
        <w:rPr>
          <w:rFonts w:cstheme="minorHAnsi"/>
        </w:rPr>
        <w:t>CNPJ XXX</w:t>
      </w:r>
    </w:p>
    <w:p w:rsidR="00732F44" w:rsidRPr="00732F44" w:rsidRDefault="00732F44" w:rsidP="006A242E">
      <w:pPr>
        <w:jc w:val="both"/>
        <w:rPr>
          <w:rFonts w:cstheme="minorHAnsi"/>
          <w:b/>
          <w:bCs/>
        </w:rPr>
      </w:pPr>
      <w:r w:rsidRPr="00732F44">
        <w:rPr>
          <w:rFonts w:cstheme="minorHAnsi"/>
          <w:b/>
          <w:bCs/>
        </w:rPr>
        <w:t>CONTRATADA</w:t>
      </w:r>
    </w:p>
    <w:p w:rsidR="00732F44" w:rsidRPr="00732F44" w:rsidRDefault="00732F44" w:rsidP="006A242E">
      <w:pPr>
        <w:jc w:val="both"/>
        <w:rPr>
          <w:rFonts w:cstheme="minorHAnsi"/>
          <w:b/>
          <w:bCs/>
        </w:rPr>
      </w:pPr>
    </w:p>
    <w:p w:rsidR="00732F44" w:rsidRPr="00732F44" w:rsidRDefault="00732F44" w:rsidP="006A242E">
      <w:pPr>
        <w:jc w:val="both"/>
        <w:rPr>
          <w:rFonts w:cstheme="minorHAnsi"/>
          <w:b/>
          <w:bCs/>
        </w:rPr>
      </w:pPr>
    </w:p>
    <w:p w:rsidR="00732F44" w:rsidRPr="00732F44" w:rsidRDefault="00732F44" w:rsidP="006A242E">
      <w:pPr>
        <w:jc w:val="both"/>
        <w:rPr>
          <w:rFonts w:cstheme="minorHAnsi"/>
          <w:b/>
          <w:bCs/>
        </w:rPr>
      </w:pPr>
    </w:p>
    <w:p w:rsidR="00732F44" w:rsidRPr="00732F44" w:rsidRDefault="006A242E" w:rsidP="006A242E">
      <w:pPr>
        <w:jc w:val="both"/>
        <w:rPr>
          <w:rFonts w:cstheme="minorHAnsi"/>
          <w:b/>
          <w:bCs/>
        </w:rPr>
      </w:pPr>
      <w:r w:rsidRPr="00732F44">
        <w:rPr>
          <w:rFonts w:cstheme="minorHAnsi"/>
          <w:noProof/>
          <w:lang w:eastAsia="pt-BR"/>
        </w:rPr>
        <mc:AlternateContent>
          <mc:Choice Requires="wps">
            <w:drawing>
              <wp:inline distT="0" distB="0" distL="0" distR="0" wp14:anchorId="1ED2D203" wp14:editId="18CF7AD5">
                <wp:extent cx="5760720" cy="622320"/>
                <wp:effectExtent l="0" t="0" r="0" b="6350"/>
                <wp:docPr id="2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720" cy="622320"/>
                        </a:xfrm>
                        <a:prstGeom prst="rect">
                          <a:avLst/>
                        </a:prstGeom>
                        <a:solidFill>
                          <a:srgbClr val="33608E"/>
                        </a:solidFill>
                        <a:ln w="12700" cap="flat" cmpd="sng" algn="ctr">
                          <a:noFill/>
                          <a:prstDash val="solid"/>
                          <a:miter lim="800000"/>
                          <a:headEnd/>
                          <a:tailEnd/>
                        </a:ln>
                      </wps:spPr>
                      <wps:txbx>
                        <w:txbxContent>
                          <w:p w:rsidR="00E643FE" w:rsidRDefault="00E643FE" w:rsidP="006A242E">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w:t>
                            </w:r>
                          </w:p>
                          <w:p w:rsidR="00E643FE" w:rsidRPr="00303565" w:rsidRDefault="00E643FE" w:rsidP="006A242E">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CIÊNCIA DO GESTOR E DO FISCAL DO CONTRATO</w:t>
                            </w:r>
                          </w:p>
                        </w:txbxContent>
                      </wps:txbx>
                      <wps:bodyPr rot="0" vert="horz" wrap="square" lIns="91440" tIns="45720" rIns="91440" bIns="45720" anchor="ctr" anchorCtr="0" upright="1">
                        <a:noAutofit/>
                      </wps:bodyPr>
                    </wps:wsp>
                  </a:graphicData>
                </a:graphic>
              </wp:inline>
            </w:drawing>
          </mc:Choice>
          <mc:Fallback>
            <w:pict>
              <v:rect w14:anchorId="1ED2D203" id="_x0000_s1048" style="width:453.6pt;height:4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" fillcolor="#33608e" stroked="f" strokeweight="1pt">
                <v:textbox>
                  <w:txbxContent>
                    <w:p w:rsidR="00E643FE" w:rsidRDefault="00E643FE" w:rsidP="006A242E">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w:t>
                      </w:r>
                    </w:p>
                    <w:p w:rsidR="00E643FE" w:rsidRPr="00303565" w:rsidRDefault="00E643FE" w:rsidP="006A242E">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CIÊNCIA DO GESTOR E DO FISCAL DO CONTRATO</w:t>
                      </w:r>
                    </w:p>
                  </w:txbxContent>
                </v:textbox>
                <w10:anchorlock/>
              </v:rect>
            </w:pict>
          </mc:Fallback>
        </mc:AlternateContent>
      </w:r>
    </w:p>
    <w:p w:rsidR="00732F44" w:rsidRPr="00732F44" w:rsidRDefault="00732F44" w:rsidP="006A242E">
      <w:pPr>
        <w:jc w:val="both"/>
        <w:rPr>
          <w:rFonts w:cstheme="minorHAnsi"/>
        </w:rPr>
      </w:pPr>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471C65B1" wp14:editId="2776078D">
                <wp:extent cx="1620000" cy="360000"/>
                <wp:effectExtent l="0" t="0" r="0" b="2540"/>
                <wp:docPr id="32"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0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INTRODUÇÃO</w:t>
                            </w:r>
                          </w:p>
                        </w:txbxContent>
                      </wps:txbx>
                      <wps:bodyPr rot="0" vert="horz" wrap="square" lIns="91440" tIns="45720" rIns="91440" bIns="45720" anchor="ctr" anchorCtr="0" upright="1">
                        <a:noAutofit/>
                      </wps:bodyPr>
                    </wps:wsp>
                  </a:graphicData>
                </a:graphic>
              </wp:inline>
            </w:drawing>
          </mc:Choice>
          <mc:Fallback>
            <w:pict>
              <v:rect w14:anchorId="471C65B1" id="Retângulo 32" o:spid="_x0000_s1049" style="width:127.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" fillcolor="#33608e" stroked="f" strokeweight="1pt">
                <v:textbox>
                  <w:txbxContent>
                    <w:p w:rsidR="00E643FE" w:rsidRPr="00291C1C" w:rsidRDefault="00E643FE" w:rsidP="00732F44">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INTRODUÇÃO</w:t>
                      </w:r>
                    </w:p>
                  </w:txbxContent>
                </v:textbox>
                <w10:anchorlock/>
              </v:rect>
            </w:pict>
          </mc:Fallback>
        </mc:AlternateContent>
      </w:r>
    </w:p>
    <w:p w:rsidR="00732F44" w:rsidRPr="00732F44" w:rsidRDefault="00732F44" w:rsidP="006A242E">
      <w:pPr>
        <w:jc w:val="both"/>
        <w:rPr>
          <w:rFonts w:cstheme="minorHAnsi"/>
          <w:b/>
          <w:bCs/>
        </w:rPr>
      </w:pPr>
      <w:r w:rsidRPr="00732F44">
        <w:rPr>
          <w:rFonts w:cstheme="minorHAnsi"/>
          <w:b/>
          <w:bCs/>
        </w:rPr>
        <w:t>Referência: Art. 17, III, do Decreto Estadual nº 51.651/2021.</w:t>
      </w:r>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760C744D" wp14:editId="56D6A422">
                <wp:extent cx="1980000" cy="360000"/>
                <wp:effectExtent l="0" t="0" r="1270" b="2540"/>
                <wp:docPr id="38" name="Retâ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0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IDENTIFICAÇÃO</w:t>
                            </w:r>
                          </w:p>
                        </w:txbxContent>
                      </wps:txbx>
                      <wps:bodyPr rot="0" vert="horz" wrap="square" lIns="91440" tIns="45720" rIns="91440" bIns="45720" anchor="ctr" anchorCtr="0" upright="1">
                        <a:noAutofit/>
                      </wps:bodyPr>
                    </wps:wsp>
                  </a:graphicData>
                </a:graphic>
              </wp:inline>
            </w:drawing>
          </mc:Choice>
          <mc:Fallback>
            <w:pict>
              <v:rect w14:anchorId="760C744D" id="Retângulo 38" o:spid="_x0000_s1050" style="width:155.9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" fillcolor="#33608e" stroked="f" strokeweight="1pt">
                <v:textbox>
                  <w:txbxContent>
                    <w:p w:rsidR="00E643FE" w:rsidRPr="00291C1C" w:rsidRDefault="00E643FE" w:rsidP="00732F44">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IDENTIFICAÇÃO</w:t>
                      </w:r>
                    </w:p>
                  </w:txbxContent>
                </v:textbox>
                <w10:anchorlock/>
              </v:rect>
            </w:pict>
          </mc:Fallback>
        </mc:AlternateContent>
      </w:r>
    </w:p>
    <w:p w:rsidR="00732F44" w:rsidRPr="00732F44" w:rsidRDefault="00732F44" w:rsidP="006A242E">
      <w:pPr>
        <w:jc w:val="both"/>
        <w:rPr>
          <w:rFonts w:cstheme="minorHAnsi"/>
        </w:rPr>
      </w:pPr>
      <w:r w:rsidRPr="00732F44">
        <w:rPr>
          <w:rFonts w:cstheme="minorHAnsi"/>
          <w:b/>
          <w:bCs/>
        </w:rPr>
        <w:t>CONTRATO Nº:</w:t>
      </w:r>
      <w:r w:rsidRPr="00732F44">
        <w:rPr>
          <w:rFonts w:cstheme="minorHAnsi"/>
        </w:rPr>
        <w:t xml:space="preserve"> XXXX/AAAA</w:t>
      </w:r>
    </w:p>
    <w:p w:rsidR="00732F44" w:rsidRPr="00732F44" w:rsidRDefault="00732F44" w:rsidP="006A242E">
      <w:pPr>
        <w:jc w:val="both"/>
        <w:rPr>
          <w:rFonts w:cstheme="minorHAnsi"/>
        </w:rPr>
      </w:pPr>
      <w:r w:rsidRPr="00732F44">
        <w:rPr>
          <w:rFonts w:cstheme="minorHAnsi"/>
          <w:b/>
          <w:bCs/>
        </w:rPr>
        <w:t>OBJETO:</w:t>
      </w:r>
      <w:r w:rsidRPr="00732F44">
        <w:rPr>
          <w:rFonts w:cstheme="minorHAnsi"/>
        </w:rPr>
        <w:t xml:space="preserve"> &lt;objeto do contrato&gt;</w:t>
      </w:r>
    </w:p>
    <w:p w:rsidR="00732F44" w:rsidRPr="00732F44" w:rsidRDefault="00732F44" w:rsidP="006A242E">
      <w:pPr>
        <w:jc w:val="both"/>
        <w:rPr>
          <w:rFonts w:cstheme="minorHAnsi"/>
        </w:rPr>
      </w:pPr>
      <w:r w:rsidRPr="00732F44">
        <w:rPr>
          <w:rFonts w:cstheme="minorHAnsi"/>
          <w:b/>
          <w:bCs/>
        </w:rPr>
        <w:t>CONTRATADA:</w:t>
      </w:r>
      <w:r w:rsidRPr="00732F44">
        <w:rPr>
          <w:rFonts w:cstheme="minorHAnsi"/>
        </w:rPr>
        <w:t xml:space="preserve"> &lt;nome da contratada&gt;</w:t>
      </w:r>
    </w:p>
    <w:p w:rsidR="00732F44" w:rsidRPr="00732F44" w:rsidRDefault="00732F44" w:rsidP="006A242E">
      <w:pPr>
        <w:jc w:val="both"/>
        <w:rPr>
          <w:rFonts w:cstheme="minorHAnsi"/>
        </w:rPr>
      </w:pPr>
      <w:r w:rsidRPr="00732F44">
        <w:rPr>
          <w:rFonts w:cstheme="minorHAnsi"/>
          <w:b/>
          <w:bCs/>
        </w:rPr>
        <w:t>CNPJ:</w:t>
      </w:r>
      <w:r w:rsidRPr="00732F44">
        <w:rPr>
          <w:rFonts w:cstheme="minorHAnsi"/>
        </w:rPr>
        <w:t xml:space="preserve"> xxxxxxxxxxxx</w:t>
      </w:r>
    </w:p>
    <w:p w:rsidR="00732F44" w:rsidRPr="00732F44" w:rsidRDefault="00732F44" w:rsidP="006A242E">
      <w:pPr>
        <w:jc w:val="both"/>
        <w:rPr>
          <w:rFonts w:cstheme="minorHAnsi"/>
        </w:rPr>
      </w:pPr>
      <w:r w:rsidRPr="00732F44">
        <w:rPr>
          <w:rFonts w:cstheme="minorHAnsi"/>
          <w:b/>
          <w:bCs/>
        </w:rPr>
        <w:t>GESTOR DO CONTRATO OU FISCAL DO CONTRATO: &lt;</w:t>
      </w:r>
      <w:r w:rsidRPr="00732F44">
        <w:rPr>
          <w:rFonts w:cstheme="minorHAnsi"/>
        </w:rPr>
        <w:t>Nome do gestor do Contrato OU fiscal do Contrato&gt;</w:t>
      </w:r>
    </w:p>
    <w:p w:rsidR="00732F44" w:rsidRPr="00732F44" w:rsidRDefault="00732F44" w:rsidP="006A242E">
      <w:pPr>
        <w:jc w:val="both"/>
        <w:rPr>
          <w:rFonts w:cstheme="minorHAnsi"/>
        </w:rPr>
      </w:pPr>
      <w:r w:rsidRPr="00732F44">
        <w:rPr>
          <w:rFonts w:cstheme="minorHAnsi"/>
          <w:b/>
          <w:bCs/>
        </w:rPr>
        <w:t>MATRÍCULA:</w:t>
      </w:r>
      <w:r w:rsidRPr="00732F44">
        <w:rPr>
          <w:rFonts w:cstheme="minorHAnsi"/>
        </w:rPr>
        <w:t xml:space="preserve"> xxxxxxxxxxxxx</w:t>
      </w:r>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0363976E" wp14:editId="1EB4F9BB">
                <wp:extent cx="1440000" cy="360000"/>
                <wp:effectExtent l="0" t="0" r="8255" b="2540"/>
                <wp:docPr id="41" name="Retâ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000" cy="360000"/>
                        </a:xfrm>
                        <a:prstGeom prst="rect">
                          <a:avLst/>
                        </a:prstGeom>
                        <a:solidFill>
                          <a:srgbClr val="33608E"/>
                        </a:solidFill>
                        <a:ln w="12700" cap="flat" cmpd="sng" algn="ctr">
                          <a:noFill/>
                          <a:prstDash val="solid"/>
                          <a:miter lim="800000"/>
                          <a:headEnd/>
                          <a:tailEnd/>
                        </a:ln>
                      </wps:spPr>
                      <wps:txbx>
                        <w:txbxContent>
                          <w:p w:rsidR="00E643FE" w:rsidRPr="00291C1C" w:rsidRDefault="00E643FE" w:rsidP="00732F44">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CIÊNCIA</w:t>
                            </w:r>
                          </w:p>
                        </w:txbxContent>
                      </wps:txbx>
                      <wps:bodyPr rot="0" vert="horz" wrap="square" lIns="91440" tIns="45720" rIns="91440" bIns="45720" anchor="ctr" anchorCtr="0" upright="1">
                        <a:noAutofit/>
                      </wps:bodyPr>
                    </wps:wsp>
                  </a:graphicData>
                </a:graphic>
              </wp:inline>
            </w:drawing>
          </mc:Choice>
          <mc:Fallback>
            <w:pict>
              <v:rect w14:anchorId="0363976E" id="Retângulo 41" o:spid="_x0000_s1051" style="width:113.4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" fillcolor="#33608e" stroked="f" strokeweight="1pt">
                <v:textbox>
                  <w:txbxContent>
                    <w:p w:rsidR="00E643FE" w:rsidRPr="00291C1C" w:rsidRDefault="00E643FE" w:rsidP="00732F44">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CIÊNCIA</w:t>
                      </w:r>
                    </w:p>
                  </w:txbxContent>
                </v:textbox>
                <w10:anchorlock/>
              </v:rect>
            </w:pict>
          </mc:Fallback>
        </mc:AlternateContent>
      </w:r>
    </w:p>
    <w:p w:rsidR="00732F44" w:rsidRPr="00732F44" w:rsidRDefault="00732F44" w:rsidP="006A242E">
      <w:pPr>
        <w:jc w:val="both"/>
        <w:rPr>
          <w:rFonts w:cstheme="minorHAnsi"/>
        </w:rPr>
      </w:pPr>
      <w:r w:rsidRPr="00732F44">
        <w:rPr>
          <w:rFonts w:cstheme="minorHAnsi"/>
        </w:rPr>
        <w:t>EU, __________________________________________, matrícula ____________, ocupante do cargo __________________, pelo presente termo, DECLARO QUE:</w:t>
      </w:r>
    </w:p>
    <w:p w:rsidR="00732F44" w:rsidRPr="00732F44" w:rsidRDefault="00732F44" w:rsidP="006A242E">
      <w:pPr>
        <w:jc w:val="both"/>
        <w:rPr>
          <w:rFonts w:cstheme="minorHAnsi"/>
        </w:rPr>
      </w:pPr>
      <w:r w:rsidRPr="00732F44">
        <w:rPr>
          <w:rFonts w:cstheme="minorHAnsi"/>
        </w:rPr>
        <w:t>estou ciente da minha designação para atuar como gestor/fiscal (indicar conforme o caso) do Contrato nº XXX;</w:t>
      </w:r>
    </w:p>
    <w:p w:rsidR="00732F44" w:rsidRPr="00732F44" w:rsidRDefault="00732F44" w:rsidP="006A242E">
      <w:pPr>
        <w:jc w:val="both"/>
        <w:rPr>
          <w:rFonts w:cstheme="minorHAnsi"/>
        </w:rPr>
      </w:pPr>
      <w:r w:rsidRPr="00732F44">
        <w:rPr>
          <w:rFonts w:cstheme="minorHAnsi"/>
        </w:rPr>
        <w:t>comprometo-me a cumprir as atribuições declinadas na Cláusula XXX do Contrato nº XXX;</w:t>
      </w:r>
    </w:p>
    <w:p w:rsidR="00732F44" w:rsidRPr="00732F44" w:rsidRDefault="00732F44" w:rsidP="006A242E">
      <w:pPr>
        <w:jc w:val="both"/>
        <w:rPr>
          <w:rFonts w:cstheme="minorHAnsi"/>
        </w:rPr>
      </w:pPr>
      <w:r w:rsidRPr="00732F44">
        <w:rPr>
          <w:rFonts w:cstheme="minorHAnsi"/>
        </w:rPr>
        <w:t>estou ciente de que minha substituição poderá ser realizada pela autoridade competente, por razões de conveniência ou interesse público, mediante apostilamento ao contrato.</w:t>
      </w:r>
    </w:p>
    <w:p w:rsidR="00732F44" w:rsidRPr="00732F44" w:rsidRDefault="00732F44" w:rsidP="006A242E">
      <w:pPr>
        <w:jc w:val="both"/>
        <w:rPr>
          <w:rFonts w:cstheme="minorHAnsi"/>
        </w:rPr>
      </w:pPr>
      <w:r w:rsidRPr="00732F44">
        <w:rPr>
          <w:rFonts w:cstheme="minorHAnsi"/>
        </w:rPr>
        <w:t>Recife, XX de XXXXXXXXXX de XXXX.</w:t>
      </w:r>
    </w:p>
    <w:p w:rsidR="00732F44" w:rsidRPr="00732F44" w:rsidRDefault="00732F44" w:rsidP="006A242E">
      <w:pPr>
        <w:jc w:val="both"/>
        <w:rPr>
          <w:rFonts w:cstheme="minorHAnsi"/>
        </w:rPr>
      </w:pPr>
      <w:r w:rsidRPr="00732F44">
        <w:rPr>
          <w:rFonts w:cstheme="minorHAnsi"/>
          <w:noProof/>
          <w:lang w:eastAsia="pt-BR"/>
        </w:rPr>
        <mc:AlternateContent>
          <mc:Choice Requires="wps">
            <w:drawing>
              <wp:inline distT="0" distB="0" distL="0" distR="0" wp14:anchorId="1FDD3934" wp14:editId="04E83133">
                <wp:extent cx="4606290" cy="1223749"/>
                <wp:effectExtent l="0" t="0" r="0" b="0"/>
                <wp:docPr id="4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1223749"/>
                        </a:xfrm>
                        <a:prstGeom prst="rect">
                          <a:avLst/>
                        </a:prstGeom>
                        <a:noFill/>
                        <a:ln w="9525">
                          <a:noFill/>
                          <a:miter lim="800000"/>
                          <a:headEnd/>
                          <a:tailEnd/>
                        </a:ln>
                      </wps:spPr>
                      <wps:txbx>
                        <w:txbxContent>
                          <w:p w:rsidR="00E643FE" w:rsidRPr="00E724ED" w:rsidRDefault="00E643FE" w:rsidP="00732F44">
                            <w:pPr>
                              <w:spacing w:after="0"/>
                              <w:jc w:val="center"/>
                              <w:rPr>
                                <w:rFonts w:ascii="Bahnschrift" w:hAnsi="Bahnschrift"/>
                                <w:color w:val="3E4756"/>
                                <w:sz w:val="20"/>
                                <w:szCs w:val="20"/>
                              </w:rPr>
                            </w:pPr>
                            <w:r w:rsidRPr="00E724ED">
                              <w:rPr>
                                <w:rFonts w:ascii="Bahnschrift" w:hAnsi="Bahnschrift"/>
                                <w:color w:val="3E4756"/>
                                <w:sz w:val="20"/>
                                <w:szCs w:val="20"/>
                              </w:rPr>
                              <w:t>______________________________________________________________________________</w:t>
                            </w:r>
                          </w:p>
                          <w:p w:rsidR="00E643FE" w:rsidRPr="00E07E8C" w:rsidRDefault="00E643FE" w:rsidP="00732F44">
                            <w:pPr>
                              <w:spacing w:after="0" w:line="360" w:lineRule="auto"/>
                              <w:jc w:val="center"/>
                              <w:rPr>
                                <w:rFonts w:ascii="Bahnschrift" w:hAnsi="Bahnschrift"/>
                                <w:b/>
                                <w:bCs/>
                                <w:color w:val="0070C0"/>
                                <w:sz w:val="18"/>
                                <w:szCs w:val="18"/>
                              </w:rPr>
                            </w:pPr>
                            <w:r>
                              <w:rPr>
                                <w:rFonts w:ascii="Bahnschrift" w:hAnsi="Bahnschrift"/>
                                <w:b/>
                                <w:bCs/>
                                <w:color w:val="0070C0"/>
                                <w:sz w:val="20"/>
                                <w:szCs w:val="20"/>
                              </w:rPr>
                              <w:t>ASSINATURA DO FISCAL/GESTOR</w:t>
                            </w:r>
                          </w:p>
                        </w:txbxContent>
                      </wps:txbx>
                      <wps:bodyPr rot="0" vert="horz" wrap="square" lIns="91440" tIns="45720" rIns="91440" bIns="45720" anchor="b" anchorCtr="0">
                        <a:noAutofit/>
                      </wps:bodyPr>
                    </wps:wsp>
                  </a:graphicData>
                </a:graphic>
              </wp:inline>
            </w:drawing>
          </mc:Choice>
          <mc:Fallback>
            <w:pict>
              <v:shapetype w14:anchorId="1FDD3934" id="_x0000_t202" coordsize="21600,21600" o:spt="202" path="m,l,21600r21600,l21600,xe">
                <v:stroke joinstyle="miter"/>
                <v:path gradientshapeok="t" o:connecttype="rect"/>
              </v:shapetype>
              <v:shape id="Caixa de Texto 2" o:spid="_x0000_s1052" type="#_x0000_t202" style="width:362.7pt;height:96.35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" filled="f" stroked="f">
                <v:textbox>
                  <w:txbxContent>
                    <w:p w:rsidR="00E643FE" w:rsidRPr="00E724ED" w:rsidRDefault="00E643FE" w:rsidP="00732F44">
                      <w:pPr>
                        <w:spacing w:after="0"/>
                        <w:jc w:val="center"/>
                        <w:rPr>
                          <w:rFonts w:ascii="Bahnschrift" w:hAnsi="Bahnschrift"/>
                          <w:color w:val="3E4756"/>
                          <w:sz w:val="20"/>
                          <w:szCs w:val="20"/>
                        </w:rPr>
                      </w:pPr>
                      <w:r w:rsidRPr="00E724ED">
                        <w:rPr>
                          <w:rFonts w:ascii="Bahnschrift" w:hAnsi="Bahnschrift"/>
                          <w:color w:val="3E4756"/>
                          <w:sz w:val="20"/>
                          <w:szCs w:val="20"/>
                        </w:rPr>
                        <w:t>______________________________________________________________________________</w:t>
                      </w:r>
                    </w:p>
                    <w:p w:rsidR="00E643FE" w:rsidRPr="00E07E8C" w:rsidRDefault="00E643FE" w:rsidP="00732F44">
                      <w:pPr>
                        <w:spacing w:after="0" w:line="360" w:lineRule="auto"/>
                        <w:jc w:val="center"/>
                        <w:rPr>
                          <w:rFonts w:ascii="Bahnschrift" w:hAnsi="Bahnschrift"/>
                          <w:b/>
                          <w:bCs/>
                          <w:color w:val="0070C0"/>
                          <w:sz w:val="18"/>
                          <w:szCs w:val="18"/>
                        </w:rPr>
                      </w:pPr>
                      <w:r>
                        <w:rPr>
                          <w:rFonts w:ascii="Bahnschrift" w:hAnsi="Bahnschrift"/>
                          <w:b/>
                          <w:bCs/>
                          <w:color w:val="0070C0"/>
                          <w:sz w:val="20"/>
                          <w:szCs w:val="20"/>
                        </w:rPr>
                        <w:t>ASSINATURA DO FISCAL/GESTOR</w:t>
                      </w:r>
                    </w:p>
                  </w:txbxContent>
                </v:textbox>
                <w10:anchorlock/>
              </v:shape>
            </w:pict>
          </mc:Fallback>
        </mc:AlternateContent>
      </w:r>
    </w:p>
    <w:p w:rsidR="00732F44" w:rsidRPr="00375BC4" w:rsidRDefault="00732F44" w:rsidP="006A242E">
      <w:pPr>
        <w:jc w:val="both"/>
        <w:rPr>
          <w:rFonts w:cstheme="minorHAnsi"/>
        </w:rPr>
      </w:pPr>
    </w:p>
    <w:sectPr w:rsidR="00732F44" w:rsidRPr="00375BC4" w:rsidSect="00D10376">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3FE" w:rsidRDefault="00E643FE" w:rsidP="00375BC4">
      <w:pPr>
        <w:spacing w:after="0" w:line="240" w:lineRule="auto"/>
      </w:pPr>
      <w:r>
        <w:separator/>
      </w:r>
    </w:p>
  </w:endnote>
  <w:endnote w:type="continuationSeparator" w:id="0">
    <w:p w:rsidR="00E643FE" w:rsidRDefault="00E643FE" w:rsidP="00375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3FE" w:rsidRDefault="00E643FE" w:rsidP="00375BC4">
      <w:pPr>
        <w:spacing w:after="0" w:line="240" w:lineRule="auto"/>
      </w:pPr>
      <w:r>
        <w:separator/>
      </w:r>
    </w:p>
  </w:footnote>
  <w:footnote w:type="continuationSeparator" w:id="0">
    <w:p w:rsidR="00E643FE" w:rsidRDefault="00E643FE" w:rsidP="00375B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EF0420F0"/>
    <w:name w:val="WW8Num1"/>
    <w:lvl w:ilvl="0">
      <w:start w:val="1"/>
      <w:numFmt w:val="decimal"/>
      <w:lvlText w:val="%1."/>
      <w:lvlJc w:val="left"/>
      <w:pPr>
        <w:tabs>
          <w:tab w:val="num" w:pos="0"/>
        </w:tabs>
        <w:ind w:left="360" w:hanging="360"/>
      </w:pPr>
      <w:rPr>
        <w:rFonts w:ascii="Calibri" w:hAnsi="Calibri" w:cs="Arial"/>
        <w:b/>
        <w:bCs/>
        <w:i w:val="0"/>
        <w:color w:val="000000"/>
        <w:sz w:val="22"/>
        <w:szCs w:val="20"/>
      </w:rPr>
    </w:lvl>
    <w:lvl w:ilvl="1">
      <w:start w:val="1"/>
      <w:numFmt w:val="decimal"/>
      <w:lvlText w:val="%1.%2."/>
      <w:lvlJc w:val="left"/>
      <w:pPr>
        <w:tabs>
          <w:tab w:val="num" w:pos="0"/>
        </w:tabs>
        <w:ind w:left="858" w:hanging="432"/>
      </w:pPr>
      <w:rPr>
        <w:rFonts w:ascii="Bahnschrift" w:hAnsi="Bahnschrift" w:cs="Arial" w:hint="default"/>
        <w:b/>
        <w:bCs/>
        <w:i w:val="0"/>
        <w:color w:val="33608E"/>
        <w:sz w:val="24"/>
        <w:szCs w:val="24"/>
      </w:rPr>
    </w:lvl>
    <w:lvl w:ilvl="2">
      <w:start w:val="1"/>
      <w:numFmt w:val="decimal"/>
      <w:lvlText w:val="%1.%2.%3."/>
      <w:lvlJc w:val="left"/>
      <w:pPr>
        <w:tabs>
          <w:tab w:val="num" w:pos="0"/>
        </w:tabs>
        <w:ind w:left="1214" w:hanging="504"/>
      </w:pPr>
      <w:rPr>
        <w:rFonts w:cs="Arial"/>
        <w:b/>
        <w:i w:val="0"/>
        <w:color w:val="auto"/>
        <w:sz w:val="22"/>
        <w:szCs w:val="20"/>
        <w:highlight w:val="cyan"/>
      </w:rPr>
    </w:lvl>
    <w:lvl w:ilvl="3">
      <w:start w:val="1"/>
      <w:numFmt w:val="decimal"/>
      <w:lvlText w:val="%1.%2.%3.%4."/>
      <w:lvlJc w:val="left"/>
      <w:pPr>
        <w:tabs>
          <w:tab w:val="num" w:pos="0"/>
        </w:tabs>
        <w:ind w:left="4050" w:hanging="648"/>
      </w:pPr>
      <w:rPr>
        <w:rFonts w:cs="Arial"/>
        <w:b/>
        <w:color w:val="000000"/>
        <w:sz w:val="22"/>
        <w:szCs w:val="20"/>
      </w:rPr>
    </w:lvl>
    <w:lvl w:ilvl="4">
      <w:start w:val="1"/>
      <w:numFmt w:val="decimal"/>
      <w:lvlText w:val="%1.%2.%3.%4.%5."/>
      <w:lvlJc w:val="left"/>
      <w:pPr>
        <w:tabs>
          <w:tab w:val="num" w:pos="0"/>
        </w:tabs>
        <w:ind w:left="2232" w:hanging="792"/>
      </w:pPr>
      <w:rPr>
        <w:rFonts w:cs="Arial"/>
        <w:b/>
        <w:sz w:val="20"/>
        <w:szCs w:val="20"/>
      </w:rPr>
    </w:lvl>
    <w:lvl w:ilvl="5">
      <w:start w:val="1"/>
      <w:numFmt w:val="decimal"/>
      <w:lvlText w:val="%1.%2.%3.%4.%5.%6."/>
      <w:lvlJc w:val="left"/>
      <w:pPr>
        <w:tabs>
          <w:tab w:val="num" w:pos="0"/>
        </w:tabs>
        <w:ind w:left="2736" w:hanging="936"/>
      </w:pPr>
      <w:rPr>
        <w:b/>
      </w:rPr>
    </w:lvl>
    <w:lvl w:ilvl="6">
      <w:start w:val="1"/>
      <w:numFmt w:val="decimal"/>
      <w:lvlText w:val="%1.%2.%3.%4.%5.%6.%7."/>
      <w:lvlJc w:val="left"/>
      <w:pPr>
        <w:tabs>
          <w:tab w:val="num" w:pos="0"/>
        </w:tabs>
        <w:ind w:left="3240" w:hanging="1080"/>
      </w:pPr>
      <w:rPr>
        <w:b/>
      </w:rPr>
    </w:lvl>
    <w:lvl w:ilvl="7">
      <w:start w:val="1"/>
      <w:numFmt w:val="decimal"/>
      <w:lvlText w:val="%1.%2.%3.%4.%5.%6.%7.%8."/>
      <w:lvlJc w:val="left"/>
      <w:pPr>
        <w:tabs>
          <w:tab w:val="num" w:pos="0"/>
        </w:tabs>
        <w:ind w:left="3744" w:hanging="1224"/>
      </w:pPr>
      <w:rPr>
        <w:b/>
      </w:rPr>
    </w:lvl>
    <w:lvl w:ilvl="8">
      <w:start w:val="1"/>
      <w:numFmt w:val="decimal"/>
      <w:lvlText w:val="%1.%2.%3.%4.%5.%6.%7.%8.%9."/>
      <w:lvlJc w:val="left"/>
      <w:pPr>
        <w:tabs>
          <w:tab w:val="num" w:pos="0"/>
        </w:tabs>
        <w:ind w:left="4320" w:hanging="1440"/>
      </w:pPr>
      <w:rPr>
        <w:b/>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rPr>
        <w:rFonts w:cs="Calibri"/>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b/>
      </w:rPr>
    </w:lvl>
    <w:lvl w:ilvl="2">
      <w:start w:val="1"/>
      <w:numFmt w:val="decimal"/>
      <w:lvlText w:val="%1.%2.%3."/>
      <w:lvlJc w:val="left"/>
      <w:pPr>
        <w:tabs>
          <w:tab w:val="num" w:pos="0"/>
        </w:tabs>
        <w:ind w:left="3198" w:hanging="504"/>
      </w:pPr>
      <w:rPr>
        <w:b/>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00000004"/>
    <w:name w:val="WW8Num4"/>
    <w:lvl w:ilvl="0">
      <w:start w:val="1"/>
      <w:numFmt w:val="none"/>
      <w:suff w:val="nothing"/>
      <w:lvlText w:val=""/>
      <w:lvlJc w:val="left"/>
      <w:pPr>
        <w:tabs>
          <w:tab w:val="num" w:pos="0"/>
        </w:tabs>
        <w:ind w:left="0" w:firstLine="0"/>
      </w:pPr>
      <w:rPr>
        <w:rFonts w:cs="Arial"/>
        <w:b w:val="0"/>
        <w:i w:val="0"/>
        <w:color w:val="000000"/>
        <w:sz w:val="20"/>
        <w:szCs w:val="20"/>
      </w:rPr>
    </w:lvl>
    <w:lvl w:ilvl="1">
      <w:start w:val="1"/>
      <w:numFmt w:val="none"/>
      <w:suff w:val="nothing"/>
      <w:lvlText w:val=""/>
      <w:lvlJc w:val="left"/>
      <w:pPr>
        <w:tabs>
          <w:tab w:val="num" w:pos="0"/>
        </w:tabs>
        <w:ind w:left="0" w:firstLine="0"/>
      </w:pPr>
      <w:rPr>
        <w:rFonts w:cs="Arial"/>
        <w:b/>
        <w:i w:val="0"/>
        <w:color w:val="000000"/>
        <w:sz w:val="22"/>
        <w:szCs w:val="20"/>
      </w:rPr>
    </w:lvl>
    <w:lvl w:ilvl="2">
      <w:start w:val="1"/>
      <w:numFmt w:val="none"/>
      <w:suff w:val="nothing"/>
      <w:lvlText w:val=""/>
      <w:lvlJc w:val="left"/>
      <w:pPr>
        <w:tabs>
          <w:tab w:val="num" w:pos="0"/>
        </w:tabs>
        <w:ind w:left="0" w:firstLine="0"/>
      </w:pPr>
      <w:rPr>
        <w:rFonts w:cs="Arial"/>
        <w:b/>
        <w:i w:val="0"/>
        <w:color w:val="000000"/>
        <w:sz w:val="22"/>
        <w:szCs w:val="20"/>
      </w:rPr>
    </w:lvl>
    <w:lvl w:ilvl="3">
      <w:start w:val="1"/>
      <w:numFmt w:val="none"/>
      <w:suff w:val="nothing"/>
      <w:lvlText w:val=""/>
      <w:lvlJc w:val="left"/>
      <w:pPr>
        <w:tabs>
          <w:tab w:val="num" w:pos="0"/>
        </w:tabs>
        <w:ind w:left="0" w:firstLine="0"/>
      </w:pPr>
      <w:rPr>
        <w:rFonts w:cs="Arial"/>
        <w:b/>
        <w:color w:val="0070C0"/>
        <w:sz w:val="22"/>
        <w:szCs w:val="20"/>
      </w:rPr>
    </w:lvl>
    <w:lvl w:ilvl="4">
      <w:start w:val="1"/>
      <w:numFmt w:val="none"/>
      <w:suff w:val="nothing"/>
      <w:lvlText w:val=""/>
      <w:lvlJc w:val="left"/>
      <w:pPr>
        <w:tabs>
          <w:tab w:val="num" w:pos="0"/>
        </w:tabs>
        <w:ind w:left="0" w:firstLine="0"/>
      </w:pPr>
      <w:rPr>
        <w:rFonts w:cs="Arial"/>
        <w:b/>
        <w:sz w:val="20"/>
        <w:szCs w:val="20"/>
      </w:rPr>
    </w:lvl>
    <w:lvl w:ilvl="5">
      <w:start w:val="1"/>
      <w:numFmt w:val="none"/>
      <w:suff w:val="nothing"/>
      <w:lvlText w:val=""/>
      <w:lvlJc w:val="left"/>
      <w:pPr>
        <w:tabs>
          <w:tab w:val="num" w:pos="0"/>
        </w:tabs>
        <w:ind w:left="0" w:firstLine="0"/>
      </w:pPr>
      <w:rPr>
        <w:b/>
      </w:rPr>
    </w:lvl>
    <w:lvl w:ilvl="6">
      <w:start w:val="1"/>
      <w:numFmt w:val="none"/>
      <w:suff w:val="nothing"/>
      <w:lvlText w:val=""/>
      <w:lvlJc w:val="left"/>
      <w:pPr>
        <w:tabs>
          <w:tab w:val="num" w:pos="0"/>
        </w:tabs>
        <w:ind w:left="0" w:firstLine="0"/>
      </w:pPr>
      <w:rPr>
        <w:b/>
      </w:rPr>
    </w:lvl>
    <w:lvl w:ilvl="7">
      <w:start w:val="1"/>
      <w:numFmt w:val="none"/>
      <w:suff w:val="nothing"/>
      <w:lvlText w:val=""/>
      <w:lvlJc w:val="left"/>
      <w:pPr>
        <w:tabs>
          <w:tab w:val="num" w:pos="0"/>
        </w:tabs>
        <w:ind w:left="0" w:firstLine="0"/>
      </w:pPr>
      <w:rPr>
        <w:b/>
      </w:rPr>
    </w:lvl>
    <w:lvl w:ilvl="8">
      <w:start w:val="1"/>
      <w:numFmt w:val="none"/>
      <w:suff w:val="nothing"/>
      <w:lvlText w:val=""/>
      <w:lvlJc w:val="left"/>
      <w:pPr>
        <w:tabs>
          <w:tab w:val="num" w:pos="0"/>
        </w:tabs>
        <w:ind w:left="0" w:firstLine="0"/>
      </w:pPr>
      <w:rPr>
        <w:b/>
      </w:rPr>
    </w:lvl>
  </w:abstractNum>
  <w:abstractNum w:abstractNumId="4" w15:restartNumberingAfterBreak="0">
    <w:nsid w:val="00000005"/>
    <w:multiLevelType w:val="multilevel"/>
    <w:tmpl w:val="190A087E"/>
    <w:name w:val="WW8Num5"/>
    <w:lvl w:ilvl="0">
      <w:start w:val="1"/>
      <w:numFmt w:val="upperRoman"/>
      <w:lvlText w:val="%1."/>
      <w:lvlJc w:val="left"/>
      <w:pPr>
        <w:tabs>
          <w:tab w:val="num" w:pos="0"/>
        </w:tabs>
        <w:ind w:left="720" w:hanging="360"/>
      </w:pPr>
      <w:rPr>
        <w:rFonts w:ascii="Calibri" w:eastAsia="Arial" w:hAnsi="Calibri" w:cs="Arial" w:hint="default"/>
        <w:b/>
        <w:bCs/>
        <w:sz w:val="22"/>
        <w:szCs w:val="22"/>
        <w:lang w:val="pt-BR"/>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DA0690E4"/>
    <w:name w:val="WW8Num6"/>
    <w:lvl w:ilvl="0">
      <w:start w:val="1"/>
      <w:numFmt w:val="upperRoman"/>
      <w:lvlText w:val="%1."/>
      <w:lvlJc w:val="right"/>
      <w:pPr>
        <w:tabs>
          <w:tab w:val="num" w:pos="0"/>
        </w:tabs>
        <w:ind w:left="360" w:hanging="360"/>
      </w:pPr>
      <w:rPr>
        <w:rFonts w:hint="default"/>
        <w:b w:val="0"/>
        <w:bCs/>
        <w:sz w:val="22"/>
        <w:szCs w:val="22"/>
        <w:lang w:val="pt-BR"/>
      </w:rPr>
    </w:lvl>
    <w:lvl w:ilvl="1">
      <w:start w:val="1"/>
      <w:numFmt w:val="decimal"/>
      <w:lvlText w:val="%1.%2."/>
      <w:lvlJc w:val="left"/>
      <w:pPr>
        <w:tabs>
          <w:tab w:val="num" w:pos="0"/>
        </w:tabs>
        <w:ind w:left="792" w:hanging="432"/>
      </w:pPr>
      <w:rPr>
        <w:rFonts w:cs="Calibri"/>
        <w:b/>
      </w:rPr>
    </w:lvl>
    <w:lvl w:ilvl="2">
      <w:start w:val="1"/>
      <w:numFmt w:val="lowerLetter"/>
      <w:lvlText w:val="%3)"/>
      <w:lvlJc w:val="left"/>
      <w:pPr>
        <w:tabs>
          <w:tab w:val="num" w:pos="0"/>
        </w:tabs>
        <w:ind w:left="1224" w:hanging="504"/>
      </w:pPr>
      <w:rPr>
        <w:rFonts w:ascii="Calibri" w:hAnsi="Calibri" w:cs="Calibri" w:hint="default"/>
        <w:b/>
        <w:sz w:val="22"/>
        <w:szCs w:val="22"/>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7"/>
    <w:multiLevelType w:val="singleLevel"/>
    <w:tmpl w:val="00000007"/>
    <w:lvl w:ilvl="0">
      <w:start w:val="1"/>
      <w:numFmt w:val="upperRoman"/>
      <w:lvlText w:val="%1."/>
      <w:lvlJc w:val="left"/>
      <w:pPr>
        <w:ind w:left="927" w:hanging="360"/>
      </w:pPr>
      <w:rPr>
        <w:rFonts w:ascii="Calibri" w:hAnsi="Calibri" w:cs="Calibri" w:hint="default"/>
        <w:b/>
        <w:bCs/>
        <w:i w:val="0"/>
        <w:color w:val="FF0000"/>
        <w:sz w:val="22"/>
        <w:szCs w:val="22"/>
      </w:rPr>
    </w:lvl>
  </w:abstractNum>
  <w:abstractNum w:abstractNumId="7" w15:restartNumberingAfterBreak="0">
    <w:nsid w:val="00000008"/>
    <w:multiLevelType w:val="singleLevel"/>
    <w:tmpl w:val="00000008"/>
    <w:name w:val="WW8Num8"/>
    <w:lvl w:ilvl="0">
      <w:start w:val="1"/>
      <w:numFmt w:val="upperRoman"/>
      <w:lvlText w:val="%1."/>
      <w:lvlJc w:val="left"/>
      <w:pPr>
        <w:tabs>
          <w:tab w:val="num" w:pos="0"/>
        </w:tabs>
        <w:ind w:left="1080" w:hanging="720"/>
      </w:pPr>
      <w:rPr>
        <w:rFonts w:ascii="Calibri" w:hAnsi="Calibri" w:cs="Calibri" w:hint="default"/>
        <w:b/>
        <w:bCs/>
        <w:color w:val="000000"/>
        <w:sz w:val="22"/>
        <w:szCs w:val="22"/>
      </w:rPr>
    </w:lvl>
  </w:abstractNum>
  <w:abstractNum w:abstractNumId="8" w15:restartNumberingAfterBreak="0">
    <w:nsid w:val="00000009"/>
    <w:multiLevelType w:val="singleLevel"/>
    <w:tmpl w:val="00000009"/>
    <w:lvl w:ilvl="0">
      <w:start w:val="1"/>
      <w:numFmt w:val="upperRoman"/>
      <w:lvlText w:val="%1."/>
      <w:lvlJc w:val="left"/>
      <w:pPr>
        <w:tabs>
          <w:tab w:val="num" w:pos="0"/>
        </w:tabs>
        <w:ind w:left="1080" w:hanging="720"/>
      </w:pPr>
      <w:rPr>
        <w:rFonts w:ascii="Calibri" w:hAnsi="Calibri" w:cs="Calibri" w:hint="default"/>
        <w:b/>
        <w:sz w:val="22"/>
        <w:szCs w:val="22"/>
      </w:rPr>
    </w:lvl>
  </w:abstractNum>
  <w:abstractNum w:abstractNumId="9" w15:restartNumberingAfterBreak="0">
    <w:nsid w:val="0000000A"/>
    <w:multiLevelType w:val="singleLevel"/>
    <w:tmpl w:val="F48E8F5E"/>
    <w:lvl w:ilvl="0">
      <w:start w:val="1"/>
      <w:numFmt w:val="lowerLetter"/>
      <w:lvlText w:val="%1)"/>
      <w:lvlJc w:val="left"/>
      <w:pPr>
        <w:ind w:left="720" w:hanging="360"/>
      </w:pPr>
      <w:rPr>
        <w:rFonts w:hint="default"/>
        <w:b/>
        <w:i w:val="0"/>
        <w:color w:val="0070C0"/>
        <w:sz w:val="24"/>
        <w:szCs w:val="24"/>
      </w:rPr>
    </w:lvl>
  </w:abstractNum>
  <w:abstractNum w:abstractNumId="10" w15:restartNumberingAfterBreak="0">
    <w:nsid w:val="0000000B"/>
    <w:multiLevelType w:val="singleLevel"/>
    <w:tmpl w:val="0000000B"/>
    <w:name w:val="WW8Num11"/>
    <w:lvl w:ilvl="0">
      <w:start w:val="1"/>
      <w:numFmt w:val="lowerLetter"/>
      <w:lvlText w:val="%1)"/>
      <w:lvlJc w:val="left"/>
      <w:pPr>
        <w:tabs>
          <w:tab w:val="num" w:pos="0"/>
        </w:tabs>
        <w:ind w:left="720" w:hanging="360"/>
      </w:pPr>
      <w:rPr>
        <w:rFonts w:eastAsia="Arial" w:cs="Calibri" w:hint="default"/>
        <w:b/>
        <w:sz w:val="22"/>
      </w:rPr>
    </w:lvl>
  </w:abstractNum>
  <w:abstractNum w:abstractNumId="11" w15:restartNumberingAfterBreak="0">
    <w:nsid w:val="0000000C"/>
    <w:multiLevelType w:val="multilevel"/>
    <w:tmpl w:val="0046B630"/>
    <w:lvl w:ilvl="0">
      <w:start w:val="1"/>
      <w:numFmt w:val="upperRoman"/>
      <w:lvlText w:val="%1."/>
      <w:lvlJc w:val="left"/>
      <w:pPr>
        <w:tabs>
          <w:tab w:val="num" w:pos="0"/>
        </w:tabs>
        <w:ind w:left="786" w:hanging="360"/>
      </w:pPr>
      <w:rPr>
        <w:rFonts w:ascii="Bahnschrift" w:eastAsia="Times New Roman" w:hAnsi="Bahnschrift" w:cs="Arial" w:hint="default"/>
        <w:b w:val="0"/>
        <w:kern w:val="2"/>
        <w:sz w:val="24"/>
        <w:szCs w:val="24"/>
        <w:lang w:bidi="hi-I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8Num13"/>
    <w:lvl w:ilvl="0">
      <w:start w:val="1"/>
      <w:numFmt w:val="upperRoman"/>
      <w:lvlText w:val="%1."/>
      <w:lvlJc w:val="left"/>
      <w:pPr>
        <w:tabs>
          <w:tab w:val="num" w:pos="0"/>
        </w:tabs>
        <w:ind w:left="5257" w:hanging="720"/>
      </w:pPr>
      <w:rPr>
        <w:rFonts w:ascii="Calibri" w:eastAsia="Arial" w:hAnsi="Calibri" w:cs="Calibri"/>
        <w:b/>
        <w:bCs/>
        <w:color w:val="00000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singleLevel"/>
    <w:tmpl w:val="0000000E"/>
    <w:name w:val="WW8Num14"/>
    <w:lvl w:ilvl="0">
      <w:start w:val="1"/>
      <w:numFmt w:val="upperRoman"/>
      <w:lvlText w:val="%1."/>
      <w:lvlJc w:val="left"/>
      <w:pPr>
        <w:tabs>
          <w:tab w:val="num" w:pos="0"/>
        </w:tabs>
        <w:ind w:left="765" w:hanging="720"/>
      </w:pPr>
      <w:rPr>
        <w:rFonts w:ascii="Calibri" w:hAnsi="Calibri" w:cs="Calibri" w:hint="default"/>
        <w:b/>
        <w:color w:val="FF0000"/>
        <w:sz w:val="22"/>
        <w:szCs w:val="22"/>
      </w:rPr>
    </w:lvl>
  </w:abstractNum>
  <w:abstractNum w:abstractNumId="14" w15:restartNumberingAfterBreak="0">
    <w:nsid w:val="00000014"/>
    <w:multiLevelType w:val="multilevel"/>
    <w:tmpl w:val="00000014"/>
    <w:name w:val="WWNum24"/>
    <w:lvl w:ilvl="0">
      <w:start w:val="6"/>
      <w:numFmt w:val="decimal"/>
      <w:lvlText w:val="%1."/>
      <w:lvlJc w:val="left"/>
      <w:pPr>
        <w:tabs>
          <w:tab w:val="num" w:pos="0"/>
        </w:tabs>
        <w:ind w:left="360" w:hanging="360"/>
      </w:pPr>
      <w:rPr>
        <w:color w:val="auto"/>
      </w:rPr>
    </w:lvl>
    <w:lvl w:ilvl="1">
      <w:start w:val="1"/>
      <w:numFmt w:val="decimal"/>
      <w:lvlText w:val="%1.%2."/>
      <w:lvlJc w:val="left"/>
      <w:pPr>
        <w:tabs>
          <w:tab w:val="num" w:pos="0"/>
        </w:tabs>
        <w:ind w:left="360" w:hanging="360"/>
      </w:pPr>
      <w:rPr>
        <w:b/>
        <w:color w:val="auto"/>
      </w:rPr>
    </w:lvl>
    <w:lvl w:ilvl="2">
      <w:start w:val="1"/>
      <w:numFmt w:val="decimal"/>
      <w:lvlText w:val="%1.%2.%3."/>
      <w:lvlJc w:val="left"/>
      <w:pPr>
        <w:tabs>
          <w:tab w:val="num" w:pos="0"/>
        </w:tabs>
        <w:ind w:left="720" w:hanging="720"/>
      </w:pPr>
      <w:rPr>
        <w:b w:val="0"/>
        <w:color w:val="auto"/>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0000002D"/>
    <w:multiLevelType w:val="multilevel"/>
    <w:tmpl w:val="0000002D"/>
    <w:name w:val="WWNum49"/>
    <w:lvl w:ilvl="0">
      <w:start w:val="7"/>
      <w:numFmt w:val="decimal"/>
      <w:lvlText w:val="%1."/>
      <w:lvlJc w:val="left"/>
      <w:pPr>
        <w:tabs>
          <w:tab w:val="num" w:pos="0"/>
        </w:tabs>
        <w:ind w:left="360" w:hanging="360"/>
      </w:pPr>
      <w:rPr>
        <w:strike w:val="0"/>
        <w:dstrike w:val="0"/>
        <w:u w:val="none"/>
        <w:effect w:val="none"/>
      </w:rPr>
    </w:lvl>
    <w:lvl w:ilvl="1">
      <w:start w:val="8"/>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15:restartNumberingAfterBreak="0">
    <w:nsid w:val="00000031"/>
    <w:multiLevelType w:val="multilevel"/>
    <w:tmpl w:val="00000031"/>
    <w:name w:val="WWNum53"/>
    <w:lvl w:ilvl="0">
      <w:start w:val="8"/>
      <w:numFmt w:val="decimal"/>
      <w:lvlText w:val="%1."/>
      <w:lvlJc w:val="left"/>
      <w:pPr>
        <w:tabs>
          <w:tab w:val="num" w:pos="0"/>
        </w:tabs>
        <w:ind w:left="360" w:hanging="360"/>
      </w:pPr>
    </w:lvl>
    <w:lvl w:ilvl="1">
      <w:start w:val="7"/>
      <w:numFmt w:val="decimal"/>
      <w:lvlText w:val="%1.%2."/>
      <w:lvlJc w:val="left"/>
      <w:pPr>
        <w:tabs>
          <w:tab w:val="num" w:pos="0"/>
        </w:tabs>
        <w:ind w:left="360" w:hanging="360"/>
      </w:pPr>
      <w:rPr>
        <w:b/>
      </w:rPr>
    </w:lvl>
    <w:lvl w:ilvl="2">
      <w:start w:val="1"/>
      <w:numFmt w:val="decimal"/>
      <w:lvlText w:val="%1.%2.%3."/>
      <w:lvlJc w:val="left"/>
      <w:pPr>
        <w:tabs>
          <w:tab w:val="num" w:pos="142"/>
        </w:tabs>
        <w:ind w:left="862" w:hanging="720"/>
      </w:pPr>
      <w:rPr>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15:restartNumberingAfterBreak="0">
    <w:nsid w:val="00000036"/>
    <w:multiLevelType w:val="multilevel"/>
    <w:tmpl w:val="00000036"/>
    <w:name w:val="WWNum58"/>
    <w:lvl w:ilvl="0">
      <w:start w:val="8"/>
      <w:numFmt w:val="decimal"/>
      <w:lvlText w:val="%1."/>
      <w:lvlJc w:val="left"/>
      <w:pPr>
        <w:tabs>
          <w:tab w:val="num" w:pos="0"/>
        </w:tabs>
        <w:ind w:left="360" w:hanging="360"/>
      </w:pPr>
      <w:rPr>
        <w:color w:val="auto"/>
      </w:rPr>
    </w:lvl>
    <w:lvl w:ilvl="1">
      <w:start w:val="1"/>
      <w:numFmt w:val="decimal"/>
      <w:lvlText w:val="%1.%2."/>
      <w:lvlJc w:val="left"/>
      <w:pPr>
        <w:tabs>
          <w:tab w:val="num" w:pos="0"/>
        </w:tabs>
        <w:ind w:left="360" w:hanging="360"/>
      </w:pPr>
      <w:rPr>
        <w:b/>
        <w:strike w:val="0"/>
        <w:dstrike w:val="0"/>
        <w:u w:val="none"/>
        <w:effect w:val="none"/>
      </w:rPr>
    </w:lvl>
    <w:lvl w:ilvl="2">
      <w:start w:val="1"/>
      <w:numFmt w:val="decimal"/>
      <w:lvlText w:val="%1.%2.%3."/>
      <w:lvlJc w:val="left"/>
      <w:pPr>
        <w:tabs>
          <w:tab w:val="num" w:pos="0"/>
        </w:tabs>
        <w:ind w:left="720" w:hanging="720"/>
      </w:pPr>
      <w:rPr>
        <w:i w:val="0"/>
        <w:iCs/>
        <w:color w:val="00000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0000003C"/>
    <w:multiLevelType w:val="multilevel"/>
    <w:tmpl w:val="0000003C"/>
    <w:name w:val="WWNum64"/>
    <w:lvl w:ilvl="0">
      <w:start w:val="10"/>
      <w:numFmt w:val="decimal"/>
      <w:lvlText w:val="%1."/>
      <w:lvlJc w:val="left"/>
      <w:pPr>
        <w:tabs>
          <w:tab w:val="num" w:pos="0"/>
        </w:tabs>
        <w:ind w:left="435" w:hanging="435"/>
      </w:pPr>
      <w:rPr>
        <w:color w:val="auto"/>
      </w:rPr>
    </w:lvl>
    <w:lvl w:ilvl="1">
      <w:start w:val="1"/>
      <w:numFmt w:val="decimal"/>
      <w:lvlText w:val="%1.%2."/>
      <w:lvlJc w:val="left"/>
      <w:pPr>
        <w:tabs>
          <w:tab w:val="num" w:pos="0"/>
        </w:tabs>
        <w:ind w:left="435" w:hanging="435"/>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15:restartNumberingAfterBreak="0">
    <w:nsid w:val="33FB5772"/>
    <w:multiLevelType w:val="multilevel"/>
    <w:tmpl w:val="EEDE3B28"/>
    <w:lvl w:ilvl="0">
      <w:start w:val="1"/>
      <w:numFmt w:val="decimal"/>
      <w:lvlText w:val="%1."/>
      <w:lvlJc w:val="left"/>
      <w:pPr>
        <w:ind w:left="615" w:hanging="615"/>
      </w:pPr>
      <w:rPr>
        <w:rFonts w:hint="default"/>
        <w:b/>
      </w:rPr>
    </w:lvl>
    <w:lvl w:ilvl="1">
      <w:start w:val="1"/>
      <w:numFmt w:val="decimal"/>
      <w:lvlText w:val="%1.%2."/>
      <w:lvlJc w:val="left"/>
      <w:pPr>
        <w:ind w:left="714" w:hanging="720"/>
      </w:pPr>
      <w:rPr>
        <w:rFonts w:hint="default"/>
        <w:b/>
      </w:rPr>
    </w:lvl>
    <w:lvl w:ilvl="2">
      <w:start w:val="1"/>
      <w:numFmt w:val="decimal"/>
      <w:lvlText w:val="%1.%2.%3."/>
      <w:lvlJc w:val="left"/>
      <w:pPr>
        <w:ind w:left="708" w:hanging="720"/>
      </w:pPr>
      <w:rPr>
        <w:rFonts w:hint="default"/>
        <w:b/>
      </w:rPr>
    </w:lvl>
    <w:lvl w:ilvl="3">
      <w:start w:val="1"/>
      <w:numFmt w:val="decimal"/>
      <w:lvlText w:val="%1.%2.%3.%4."/>
      <w:lvlJc w:val="left"/>
      <w:pPr>
        <w:ind w:left="1062" w:hanging="1080"/>
      </w:pPr>
      <w:rPr>
        <w:rFonts w:hint="default"/>
        <w:b/>
      </w:rPr>
    </w:lvl>
    <w:lvl w:ilvl="4">
      <w:start w:val="1"/>
      <w:numFmt w:val="decimal"/>
      <w:lvlText w:val="%1.%2.%3.%4.%5."/>
      <w:lvlJc w:val="left"/>
      <w:pPr>
        <w:ind w:left="1056" w:hanging="1080"/>
      </w:pPr>
      <w:rPr>
        <w:rFonts w:hint="default"/>
        <w:b/>
      </w:rPr>
    </w:lvl>
    <w:lvl w:ilvl="5">
      <w:start w:val="1"/>
      <w:numFmt w:val="decimal"/>
      <w:lvlText w:val="%1.%2.%3.%4.%5.%6."/>
      <w:lvlJc w:val="left"/>
      <w:pPr>
        <w:ind w:left="1410" w:hanging="1440"/>
      </w:pPr>
      <w:rPr>
        <w:rFonts w:hint="default"/>
        <w:b/>
      </w:rPr>
    </w:lvl>
    <w:lvl w:ilvl="6">
      <w:start w:val="1"/>
      <w:numFmt w:val="decimal"/>
      <w:lvlText w:val="%1.%2.%3.%4.%5.%6.%7."/>
      <w:lvlJc w:val="left"/>
      <w:pPr>
        <w:ind w:left="1404" w:hanging="1440"/>
      </w:pPr>
      <w:rPr>
        <w:rFonts w:hint="default"/>
        <w:b/>
      </w:rPr>
    </w:lvl>
    <w:lvl w:ilvl="7">
      <w:start w:val="1"/>
      <w:numFmt w:val="decimal"/>
      <w:lvlText w:val="%1.%2.%3.%4.%5.%6.%7.%8."/>
      <w:lvlJc w:val="left"/>
      <w:pPr>
        <w:ind w:left="1758" w:hanging="1800"/>
      </w:pPr>
      <w:rPr>
        <w:rFonts w:hint="default"/>
        <w:b/>
      </w:rPr>
    </w:lvl>
    <w:lvl w:ilvl="8">
      <w:start w:val="1"/>
      <w:numFmt w:val="decimal"/>
      <w:lvlText w:val="%1.%2.%3.%4.%5.%6.%7.%8.%9."/>
      <w:lvlJc w:val="left"/>
      <w:pPr>
        <w:ind w:left="2112" w:hanging="2160"/>
      </w:pPr>
      <w:rPr>
        <w:rFonts w:hint="default"/>
        <w:b/>
      </w:rPr>
    </w:lvl>
  </w:abstractNum>
  <w:abstractNum w:abstractNumId="20" w15:restartNumberingAfterBreak="0">
    <w:nsid w:val="3DB91B4C"/>
    <w:multiLevelType w:val="hybridMultilevel"/>
    <w:tmpl w:val="B8286142"/>
    <w:lvl w:ilvl="0" w:tplc="F9329668">
      <w:start w:val="1"/>
      <w:numFmt w:val="decimal"/>
      <w:lvlText w:val="%1."/>
      <w:lvlJc w:val="left"/>
      <w:pPr>
        <w:ind w:left="870" w:hanging="360"/>
      </w:pPr>
      <w:rPr>
        <w:rFonts w:hint="default"/>
      </w:rPr>
    </w:lvl>
    <w:lvl w:ilvl="1" w:tplc="04160019" w:tentative="1">
      <w:start w:val="1"/>
      <w:numFmt w:val="lowerLetter"/>
      <w:lvlText w:val="%2."/>
      <w:lvlJc w:val="left"/>
      <w:pPr>
        <w:ind w:left="1590" w:hanging="360"/>
      </w:pPr>
    </w:lvl>
    <w:lvl w:ilvl="2" w:tplc="0416001B" w:tentative="1">
      <w:start w:val="1"/>
      <w:numFmt w:val="lowerRoman"/>
      <w:lvlText w:val="%3."/>
      <w:lvlJc w:val="right"/>
      <w:pPr>
        <w:ind w:left="2310" w:hanging="180"/>
      </w:pPr>
    </w:lvl>
    <w:lvl w:ilvl="3" w:tplc="0416000F" w:tentative="1">
      <w:start w:val="1"/>
      <w:numFmt w:val="decimal"/>
      <w:lvlText w:val="%4."/>
      <w:lvlJc w:val="left"/>
      <w:pPr>
        <w:ind w:left="3030" w:hanging="360"/>
      </w:pPr>
    </w:lvl>
    <w:lvl w:ilvl="4" w:tplc="04160019" w:tentative="1">
      <w:start w:val="1"/>
      <w:numFmt w:val="lowerLetter"/>
      <w:lvlText w:val="%5."/>
      <w:lvlJc w:val="left"/>
      <w:pPr>
        <w:ind w:left="3750" w:hanging="360"/>
      </w:pPr>
    </w:lvl>
    <w:lvl w:ilvl="5" w:tplc="0416001B" w:tentative="1">
      <w:start w:val="1"/>
      <w:numFmt w:val="lowerRoman"/>
      <w:lvlText w:val="%6."/>
      <w:lvlJc w:val="right"/>
      <w:pPr>
        <w:ind w:left="4470" w:hanging="180"/>
      </w:pPr>
    </w:lvl>
    <w:lvl w:ilvl="6" w:tplc="0416000F" w:tentative="1">
      <w:start w:val="1"/>
      <w:numFmt w:val="decimal"/>
      <w:lvlText w:val="%7."/>
      <w:lvlJc w:val="left"/>
      <w:pPr>
        <w:ind w:left="5190" w:hanging="360"/>
      </w:pPr>
    </w:lvl>
    <w:lvl w:ilvl="7" w:tplc="04160019" w:tentative="1">
      <w:start w:val="1"/>
      <w:numFmt w:val="lowerLetter"/>
      <w:lvlText w:val="%8."/>
      <w:lvlJc w:val="left"/>
      <w:pPr>
        <w:ind w:left="5910" w:hanging="360"/>
      </w:pPr>
    </w:lvl>
    <w:lvl w:ilvl="8" w:tplc="0416001B" w:tentative="1">
      <w:start w:val="1"/>
      <w:numFmt w:val="lowerRoman"/>
      <w:lvlText w:val="%9."/>
      <w:lvlJc w:val="right"/>
      <w:pPr>
        <w:ind w:left="6630" w:hanging="180"/>
      </w:pPr>
    </w:lvl>
  </w:abstractNum>
  <w:abstractNum w:abstractNumId="21" w15:restartNumberingAfterBreak="0">
    <w:nsid w:val="4D9224A7"/>
    <w:multiLevelType w:val="singleLevel"/>
    <w:tmpl w:val="0000000E"/>
    <w:lvl w:ilvl="0">
      <w:start w:val="1"/>
      <w:numFmt w:val="upperRoman"/>
      <w:lvlText w:val="%1."/>
      <w:lvlJc w:val="left"/>
      <w:pPr>
        <w:tabs>
          <w:tab w:val="num" w:pos="0"/>
        </w:tabs>
        <w:ind w:left="765" w:hanging="720"/>
      </w:pPr>
      <w:rPr>
        <w:rFonts w:ascii="Calibri" w:hAnsi="Calibri" w:cs="Calibri" w:hint="default"/>
        <w:b/>
        <w:color w:val="FF0000"/>
        <w:sz w:val="22"/>
        <w:szCs w:val="22"/>
      </w:rPr>
    </w:lvl>
  </w:abstractNum>
  <w:abstractNum w:abstractNumId="22" w15:restartNumberingAfterBreak="0">
    <w:nsid w:val="52C22B52"/>
    <w:multiLevelType w:val="hybridMultilevel"/>
    <w:tmpl w:val="504AB3DC"/>
    <w:lvl w:ilvl="0" w:tplc="0416000F">
      <w:start w:val="1"/>
      <w:numFmt w:val="decimal"/>
      <w:pStyle w:val="Nvel3-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7812F32"/>
    <w:multiLevelType w:val="multilevel"/>
    <w:tmpl w:val="BA5867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C637F63"/>
    <w:multiLevelType w:val="hybridMultilevel"/>
    <w:tmpl w:val="AD9A75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A53B4E"/>
    <w:multiLevelType w:val="hybridMultilevel"/>
    <w:tmpl w:val="37ECDB8E"/>
    <w:lvl w:ilvl="0" w:tplc="829C0568">
      <w:start w:val="1"/>
      <w:numFmt w:val="upperRoman"/>
      <w:lvlText w:val="%1."/>
      <w:lvlJc w:val="left"/>
      <w:pPr>
        <w:ind w:left="-272" w:hanging="720"/>
      </w:pPr>
      <w:rPr>
        <w:rFonts w:eastAsia="Arial" w:cs="Calibri" w:hint="default"/>
        <w:color w:val="auto"/>
      </w:rPr>
    </w:lvl>
    <w:lvl w:ilvl="1" w:tplc="04160019" w:tentative="1">
      <w:start w:val="1"/>
      <w:numFmt w:val="lowerLetter"/>
      <w:lvlText w:val="%2."/>
      <w:lvlJc w:val="left"/>
      <w:pPr>
        <w:ind w:left="88" w:hanging="360"/>
      </w:pPr>
    </w:lvl>
    <w:lvl w:ilvl="2" w:tplc="0416001B" w:tentative="1">
      <w:start w:val="1"/>
      <w:numFmt w:val="lowerRoman"/>
      <w:lvlText w:val="%3."/>
      <w:lvlJc w:val="right"/>
      <w:pPr>
        <w:ind w:left="808" w:hanging="180"/>
      </w:pPr>
    </w:lvl>
    <w:lvl w:ilvl="3" w:tplc="0416000F" w:tentative="1">
      <w:start w:val="1"/>
      <w:numFmt w:val="decimal"/>
      <w:lvlText w:val="%4."/>
      <w:lvlJc w:val="left"/>
      <w:pPr>
        <w:ind w:left="1528" w:hanging="360"/>
      </w:pPr>
    </w:lvl>
    <w:lvl w:ilvl="4" w:tplc="04160019" w:tentative="1">
      <w:start w:val="1"/>
      <w:numFmt w:val="lowerLetter"/>
      <w:lvlText w:val="%5."/>
      <w:lvlJc w:val="left"/>
      <w:pPr>
        <w:ind w:left="2248" w:hanging="360"/>
      </w:pPr>
    </w:lvl>
    <w:lvl w:ilvl="5" w:tplc="0416001B" w:tentative="1">
      <w:start w:val="1"/>
      <w:numFmt w:val="lowerRoman"/>
      <w:lvlText w:val="%6."/>
      <w:lvlJc w:val="right"/>
      <w:pPr>
        <w:ind w:left="2968" w:hanging="180"/>
      </w:pPr>
    </w:lvl>
    <w:lvl w:ilvl="6" w:tplc="0416000F" w:tentative="1">
      <w:start w:val="1"/>
      <w:numFmt w:val="decimal"/>
      <w:lvlText w:val="%7."/>
      <w:lvlJc w:val="left"/>
      <w:pPr>
        <w:ind w:left="3688" w:hanging="360"/>
      </w:pPr>
    </w:lvl>
    <w:lvl w:ilvl="7" w:tplc="04160019" w:tentative="1">
      <w:start w:val="1"/>
      <w:numFmt w:val="lowerLetter"/>
      <w:lvlText w:val="%8."/>
      <w:lvlJc w:val="left"/>
      <w:pPr>
        <w:ind w:left="4408" w:hanging="360"/>
      </w:pPr>
    </w:lvl>
    <w:lvl w:ilvl="8" w:tplc="0416001B" w:tentative="1">
      <w:start w:val="1"/>
      <w:numFmt w:val="lowerRoman"/>
      <w:lvlText w:val="%9."/>
      <w:lvlJc w:val="right"/>
      <w:pPr>
        <w:ind w:left="5128" w:hanging="180"/>
      </w:pPr>
    </w:lvl>
  </w:abstractNum>
  <w:abstractNum w:abstractNumId="26" w15:restartNumberingAfterBreak="0">
    <w:nsid w:val="791C0BEE"/>
    <w:multiLevelType w:val="multilevel"/>
    <w:tmpl w:val="BA5867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26"/>
  </w:num>
  <w:num w:numId="3">
    <w:abstractNumId w:val="23"/>
  </w:num>
  <w:num w:numId="4">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8"/>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0"/>
  </w:num>
  <w:num w:numId="9">
    <w:abstractNumId w:val="22"/>
  </w:num>
  <w:num w:numId="10">
    <w:abstractNumId w:val="20"/>
  </w:num>
  <w:num w:numId="11">
    <w:abstractNumId w:val="2"/>
  </w:num>
  <w:num w:numId="12">
    <w:abstractNumId w:val="7"/>
  </w:num>
  <w:num w:numId="13">
    <w:abstractNumId w:val="8"/>
  </w:num>
  <w:num w:numId="14">
    <w:abstractNumId w:val="3"/>
  </w:num>
  <w:num w:numId="15">
    <w:abstractNumId w:val="1"/>
  </w:num>
  <w:num w:numId="16">
    <w:abstractNumId w:val="6"/>
  </w:num>
  <w:num w:numId="17">
    <w:abstractNumId w:val="4"/>
  </w:num>
  <w:num w:numId="18">
    <w:abstractNumId w:val="5"/>
  </w:num>
  <w:num w:numId="19">
    <w:abstractNumId w:val="9"/>
  </w:num>
  <w:num w:numId="20">
    <w:abstractNumId w:val="13"/>
  </w:num>
  <w:num w:numId="21">
    <w:abstractNumId w:val="21"/>
  </w:num>
  <w:num w:numId="22">
    <w:abstractNumId w:val="11"/>
  </w:num>
  <w:num w:numId="23">
    <w:abstractNumId w:val="10"/>
  </w:num>
  <w:num w:numId="24">
    <w:abstractNumId w:val="12"/>
  </w:num>
  <w:num w:numId="25">
    <w:abstractNumId w:val="25"/>
  </w:num>
  <w:num w:numId="26">
    <w:abstractNumId w:val="15"/>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A01"/>
    <w:rsid w:val="000025B9"/>
    <w:rsid w:val="0000778B"/>
    <w:rsid w:val="00043229"/>
    <w:rsid w:val="0005391B"/>
    <w:rsid w:val="000715A3"/>
    <w:rsid w:val="000826A8"/>
    <w:rsid w:val="000902B3"/>
    <w:rsid w:val="000D0CD0"/>
    <w:rsid w:val="000D44FC"/>
    <w:rsid w:val="000F6AA5"/>
    <w:rsid w:val="000F77CE"/>
    <w:rsid w:val="00155492"/>
    <w:rsid w:val="001618D6"/>
    <w:rsid w:val="00183AF4"/>
    <w:rsid w:val="00253FE3"/>
    <w:rsid w:val="00265F18"/>
    <w:rsid w:val="00275FB7"/>
    <w:rsid w:val="00294D02"/>
    <w:rsid w:val="002A5826"/>
    <w:rsid w:val="002C2059"/>
    <w:rsid w:val="00375BC4"/>
    <w:rsid w:val="00393434"/>
    <w:rsid w:val="003955EA"/>
    <w:rsid w:val="003E6AEE"/>
    <w:rsid w:val="00402F55"/>
    <w:rsid w:val="0045370E"/>
    <w:rsid w:val="00482546"/>
    <w:rsid w:val="004B4EA8"/>
    <w:rsid w:val="004C296B"/>
    <w:rsid w:val="004D2066"/>
    <w:rsid w:val="004D520C"/>
    <w:rsid w:val="004E7A01"/>
    <w:rsid w:val="00501166"/>
    <w:rsid w:val="00653BE1"/>
    <w:rsid w:val="00695CE1"/>
    <w:rsid w:val="006A242E"/>
    <w:rsid w:val="006C6649"/>
    <w:rsid w:val="006D1665"/>
    <w:rsid w:val="00701392"/>
    <w:rsid w:val="0072404B"/>
    <w:rsid w:val="00732321"/>
    <w:rsid w:val="00732F44"/>
    <w:rsid w:val="00752793"/>
    <w:rsid w:val="00765C3F"/>
    <w:rsid w:val="007808EB"/>
    <w:rsid w:val="00782E1E"/>
    <w:rsid w:val="0081745F"/>
    <w:rsid w:val="00820493"/>
    <w:rsid w:val="0083232F"/>
    <w:rsid w:val="00871E60"/>
    <w:rsid w:val="008A48F0"/>
    <w:rsid w:val="008B2AAB"/>
    <w:rsid w:val="008B587F"/>
    <w:rsid w:val="008C3BCC"/>
    <w:rsid w:val="008E28EF"/>
    <w:rsid w:val="00901A6B"/>
    <w:rsid w:val="009432A0"/>
    <w:rsid w:val="00954F75"/>
    <w:rsid w:val="00972B0C"/>
    <w:rsid w:val="00986752"/>
    <w:rsid w:val="009C05D3"/>
    <w:rsid w:val="00A4131F"/>
    <w:rsid w:val="00A70990"/>
    <w:rsid w:val="00AA7A8F"/>
    <w:rsid w:val="00AD7085"/>
    <w:rsid w:val="00BD2362"/>
    <w:rsid w:val="00C56DB4"/>
    <w:rsid w:val="00CA4177"/>
    <w:rsid w:val="00CC398C"/>
    <w:rsid w:val="00CD43B1"/>
    <w:rsid w:val="00CF2C31"/>
    <w:rsid w:val="00D10376"/>
    <w:rsid w:val="00D37B6B"/>
    <w:rsid w:val="00D46987"/>
    <w:rsid w:val="00D60324"/>
    <w:rsid w:val="00D9329A"/>
    <w:rsid w:val="00D97C44"/>
    <w:rsid w:val="00DD0C88"/>
    <w:rsid w:val="00DF1557"/>
    <w:rsid w:val="00DF60BC"/>
    <w:rsid w:val="00E1216A"/>
    <w:rsid w:val="00E166C1"/>
    <w:rsid w:val="00E364D6"/>
    <w:rsid w:val="00E51755"/>
    <w:rsid w:val="00E643FE"/>
    <w:rsid w:val="00EA0032"/>
    <w:rsid w:val="00ED645D"/>
    <w:rsid w:val="00F13DFE"/>
    <w:rsid w:val="00F229E0"/>
    <w:rsid w:val="00F85947"/>
    <w:rsid w:val="00FA36E2"/>
    <w:rsid w:val="00FE77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DF0937-7075-48C2-9F59-A3824C969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75B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har"/>
    <w:qFormat/>
    <w:rsid w:val="00375BC4"/>
    <w:pPr>
      <w:keepNext/>
      <w:spacing w:after="0" w:line="240" w:lineRule="auto"/>
      <w:jc w:val="both"/>
      <w:outlineLvl w:val="5"/>
    </w:pPr>
    <w:rPr>
      <w:rFonts w:ascii="Times New Roman" w:eastAsia="Times New Roman" w:hAnsi="Times New Roman" w:cs="Times New Roman"/>
      <w:sz w:val="24"/>
      <w:szCs w:val="20"/>
      <w:lang w:val="x-none"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4E7A0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4E7A01"/>
    <w:rPr>
      <w:b/>
      <w:bCs/>
    </w:rPr>
  </w:style>
  <w:style w:type="paragraph" w:customStyle="1" w:styleId="textoalinhadoesquerda">
    <w:name w:val="texto_alinhado_esquerda"/>
    <w:basedOn w:val="Normal"/>
    <w:rsid w:val="004E7A0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4E7A0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nhideWhenUsed/>
    <w:rsid w:val="004E7A0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extojustificado1">
    <w:name w:val="texto_justificado1"/>
    <w:basedOn w:val="Fontepargpadro"/>
    <w:rsid w:val="004E7A01"/>
  </w:style>
  <w:style w:type="character" w:styleId="Hyperlink">
    <w:name w:val="Hyperlink"/>
    <w:basedOn w:val="Fontepargpadro"/>
    <w:unhideWhenUsed/>
    <w:rsid w:val="004E7A01"/>
    <w:rPr>
      <w:color w:val="0000FF"/>
      <w:u w:val="single"/>
    </w:rPr>
  </w:style>
  <w:style w:type="character" w:styleId="nfase">
    <w:name w:val="Emphasis"/>
    <w:basedOn w:val="Fontepargpadro"/>
    <w:uiPriority w:val="20"/>
    <w:qFormat/>
    <w:rsid w:val="004E7A01"/>
    <w:rPr>
      <w:i/>
      <w:iCs/>
    </w:rPr>
  </w:style>
  <w:style w:type="paragraph" w:styleId="PargrafodaLista">
    <w:name w:val="List Paragraph"/>
    <w:aliases w:val="Segundo,Parágrafo da Lista11,Lista Itens,List Paragraph"/>
    <w:basedOn w:val="Normal"/>
    <w:link w:val="PargrafodaListaChar"/>
    <w:qFormat/>
    <w:rsid w:val="00155492"/>
    <w:pPr>
      <w:ind w:left="720"/>
      <w:contextualSpacing/>
    </w:pPr>
  </w:style>
  <w:style w:type="paragraph" w:styleId="Textodebalo">
    <w:name w:val="Balloon Text"/>
    <w:basedOn w:val="Normal"/>
    <w:link w:val="TextodebaloChar"/>
    <w:uiPriority w:val="99"/>
    <w:semiHidden/>
    <w:unhideWhenUsed/>
    <w:rsid w:val="00ED645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D645D"/>
    <w:rPr>
      <w:rFonts w:ascii="Segoe UI" w:hAnsi="Segoe UI" w:cs="Segoe UI"/>
      <w:sz w:val="18"/>
      <w:szCs w:val="18"/>
    </w:rPr>
  </w:style>
  <w:style w:type="paragraph" w:customStyle="1" w:styleId="PargrafodaLista1">
    <w:name w:val="Parágrafo da Lista1"/>
    <w:basedOn w:val="Normal"/>
    <w:rsid w:val="00820493"/>
    <w:pPr>
      <w:suppressAutoHyphens/>
      <w:spacing w:after="200" w:line="276" w:lineRule="auto"/>
      <w:ind w:left="720"/>
      <w:contextualSpacing/>
    </w:pPr>
    <w:rPr>
      <w:rFonts w:ascii="Franklin Gothic Book" w:eastAsia="Franklin Gothic Book" w:hAnsi="Franklin Gothic Book" w:cs="Times New Roman"/>
      <w:sz w:val="20"/>
      <w:szCs w:val="20"/>
    </w:rPr>
  </w:style>
  <w:style w:type="table" w:styleId="Tabelacomgrade">
    <w:name w:val="Table Grid"/>
    <w:basedOn w:val="Tabelanormal"/>
    <w:uiPriority w:val="39"/>
    <w:rsid w:val="00375B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375BC4"/>
    <w:rPr>
      <w:rFonts w:asciiTheme="majorHAnsi" w:eastAsiaTheme="majorEastAsia" w:hAnsiTheme="majorHAnsi" w:cstheme="majorBidi"/>
      <w:color w:val="2E74B5" w:themeColor="accent1" w:themeShade="BF"/>
      <w:sz w:val="32"/>
      <w:szCs w:val="32"/>
    </w:rPr>
  </w:style>
  <w:style w:type="character" w:customStyle="1" w:styleId="Ttulo6Char">
    <w:name w:val="Título 6 Char"/>
    <w:basedOn w:val="Fontepargpadro"/>
    <w:link w:val="Ttulo6"/>
    <w:qFormat/>
    <w:rsid w:val="00375BC4"/>
    <w:rPr>
      <w:rFonts w:ascii="Times New Roman" w:eastAsia="Times New Roman" w:hAnsi="Times New Roman" w:cs="Times New Roman"/>
      <w:sz w:val="24"/>
      <w:szCs w:val="20"/>
      <w:lang w:val="x-none" w:eastAsia="pt-BR"/>
    </w:rPr>
  </w:style>
  <w:style w:type="character" w:styleId="TextodoEspaoReservado">
    <w:name w:val="Placeholder Text"/>
    <w:basedOn w:val="Fontepargpadro"/>
    <w:uiPriority w:val="99"/>
    <w:semiHidden/>
    <w:qFormat/>
    <w:rsid w:val="00375BC4"/>
    <w:rPr>
      <w:color w:val="808080"/>
    </w:rPr>
  </w:style>
  <w:style w:type="paragraph" w:styleId="Cabealho">
    <w:name w:val="header"/>
    <w:basedOn w:val="Normal"/>
    <w:link w:val="CabealhoChar"/>
    <w:uiPriority w:val="99"/>
    <w:unhideWhenUsed/>
    <w:rsid w:val="00375BC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5BC4"/>
  </w:style>
  <w:style w:type="paragraph" w:styleId="Rodap">
    <w:name w:val="footer"/>
    <w:basedOn w:val="Normal"/>
    <w:link w:val="RodapChar"/>
    <w:uiPriority w:val="99"/>
    <w:unhideWhenUsed/>
    <w:rsid w:val="00375BC4"/>
    <w:pPr>
      <w:tabs>
        <w:tab w:val="center" w:pos="4252"/>
        <w:tab w:val="right" w:pos="8504"/>
      </w:tabs>
      <w:spacing w:after="0" w:line="240" w:lineRule="auto"/>
    </w:pPr>
  </w:style>
  <w:style w:type="character" w:customStyle="1" w:styleId="RodapChar">
    <w:name w:val="Rodapé Char"/>
    <w:basedOn w:val="Fontepargpadro"/>
    <w:link w:val="Rodap"/>
    <w:uiPriority w:val="99"/>
    <w:rsid w:val="00375BC4"/>
  </w:style>
  <w:style w:type="paragraph" w:customStyle="1" w:styleId="Standard">
    <w:name w:val="Standard"/>
    <w:next w:val="Normal"/>
    <w:qFormat/>
    <w:rsid w:val="00375BC4"/>
    <w:pPr>
      <w:suppressAutoHyphens/>
      <w:spacing w:after="0" w:line="240" w:lineRule="auto"/>
    </w:pPr>
    <w:rPr>
      <w:rFonts w:ascii="Times New Roman" w:eastAsia="SimSun" w:hAnsi="Times New Roman" w:cs="Times New Roman"/>
      <w:kern w:val="2"/>
      <w:sz w:val="20"/>
      <w:szCs w:val="20"/>
      <w:lang w:eastAsia="zh-CN"/>
    </w:rPr>
  </w:style>
  <w:style w:type="paragraph" w:customStyle="1" w:styleId="Normal1">
    <w:name w:val="Normal1"/>
    <w:rsid w:val="00375BC4"/>
    <w:pPr>
      <w:widowControl w:val="0"/>
      <w:spacing w:after="0" w:line="240" w:lineRule="auto"/>
      <w:contextualSpacing/>
    </w:pPr>
    <w:rPr>
      <w:rFonts w:ascii="Times New Roman" w:eastAsia="Times New Roman" w:hAnsi="Times New Roman" w:cs="Times New Roman"/>
      <w:color w:val="000000"/>
      <w:sz w:val="24"/>
      <w:szCs w:val="20"/>
      <w:lang w:eastAsia="pt-BR"/>
    </w:rPr>
  </w:style>
  <w:style w:type="paragraph" w:styleId="SemEspaamento">
    <w:name w:val="No Spacing"/>
    <w:link w:val="SemEspaamentoChar"/>
    <w:qFormat/>
    <w:rsid w:val="00375BC4"/>
    <w:pPr>
      <w:spacing w:after="0" w:line="240" w:lineRule="auto"/>
    </w:pPr>
    <w:rPr>
      <w:rFonts w:ascii="Calibri" w:eastAsia="Calibri" w:hAnsi="Calibri" w:cs="Times New Roman"/>
      <w:sz w:val="20"/>
      <w:szCs w:val="20"/>
      <w:lang w:eastAsia="pt-BR"/>
    </w:rPr>
  </w:style>
  <w:style w:type="character" w:customStyle="1" w:styleId="SemEspaamentoChar">
    <w:name w:val="Sem Espaçamento Char"/>
    <w:link w:val="SemEspaamento"/>
    <w:qFormat/>
    <w:rsid w:val="00375BC4"/>
    <w:rPr>
      <w:rFonts w:ascii="Calibri" w:eastAsia="Calibri" w:hAnsi="Calibri" w:cs="Times New Roman"/>
      <w:sz w:val="20"/>
      <w:szCs w:val="20"/>
      <w:lang w:eastAsia="pt-BR"/>
    </w:rPr>
  </w:style>
  <w:style w:type="character" w:customStyle="1" w:styleId="PargrafodaListaChar">
    <w:name w:val="Parágrafo da Lista Char"/>
    <w:aliases w:val="Segundo Char,Parágrafo da Lista11 Char,Lista Itens Char,List Paragraph Char"/>
    <w:link w:val="PargrafodaLista"/>
    <w:qFormat/>
    <w:locked/>
    <w:rsid w:val="00375BC4"/>
  </w:style>
  <w:style w:type="paragraph" w:customStyle="1" w:styleId="Ttulo61">
    <w:name w:val="Título 61"/>
    <w:basedOn w:val="Normal"/>
    <w:next w:val="Normal"/>
    <w:qFormat/>
    <w:rsid w:val="00375BC4"/>
    <w:pPr>
      <w:keepNext/>
      <w:spacing w:after="0" w:line="240" w:lineRule="auto"/>
      <w:jc w:val="both"/>
      <w:outlineLvl w:val="5"/>
    </w:pPr>
    <w:rPr>
      <w:rFonts w:ascii="Times New Roman" w:eastAsia="Times New Roman" w:hAnsi="Times New Roman" w:cs="Times New Roman"/>
      <w:sz w:val="24"/>
      <w:szCs w:val="20"/>
      <w:lang w:eastAsia="pt-BR"/>
    </w:rPr>
  </w:style>
  <w:style w:type="character" w:customStyle="1" w:styleId="Fontepargpadro1">
    <w:name w:val="Fonte parág. padrão1"/>
    <w:qFormat/>
    <w:rsid w:val="00375BC4"/>
  </w:style>
  <w:style w:type="character" w:customStyle="1" w:styleId="Refdecomentrio2">
    <w:name w:val="Ref. de comentário2"/>
    <w:rsid w:val="00375BC4"/>
    <w:rPr>
      <w:sz w:val="16"/>
      <w:szCs w:val="16"/>
    </w:rPr>
  </w:style>
  <w:style w:type="character" w:customStyle="1" w:styleId="Refdecomentrio7">
    <w:name w:val="Ref. de comentário7"/>
    <w:rsid w:val="00375BC4"/>
    <w:rPr>
      <w:sz w:val="16"/>
      <w:szCs w:val="16"/>
    </w:rPr>
  </w:style>
  <w:style w:type="paragraph" w:customStyle="1" w:styleId="LO-normal">
    <w:name w:val="LO-normal"/>
    <w:rsid w:val="00375BC4"/>
    <w:pPr>
      <w:widowControl w:val="0"/>
      <w:suppressAutoHyphens/>
      <w:spacing w:after="0" w:line="240" w:lineRule="auto"/>
      <w:contextualSpacing/>
    </w:pPr>
    <w:rPr>
      <w:rFonts w:ascii="Times New Roman" w:eastAsia="Times New Roman" w:hAnsi="Times New Roman" w:cs="Times New Roman"/>
      <w:color w:val="000000"/>
      <w:sz w:val="24"/>
      <w:szCs w:val="20"/>
      <w:lang w:eastAsia="zh-CN"/>
    </w:rPr>
  </w:style>
  <w:style w:type="paragraph" w:customStyle="1" w:styleId="Nvel3-R">
    <w:name w:val="Nível 3-R"/>
    <w:basedOn w:val="Normal"/>
    <w:rsid w:val="00375BC4"/>
    <w:pPr>
      <w:numPr>
        <w:numId w:val="9"/>
      </w:numPr>
      <w:suppressAutoHyphens/>
      <w:spacing w:before="120" w:after="120" w:line="276" w:lineRule="auto"/>
      <w:ind w:left="3198" w:hanging="504"/>
      <w:jc w:val="both"/>
    </w:pPr>
    <w:rPr>
      <w:rFonts w:ascii="Arial" w:eastAsia="Times New Roman" w:hAnsi="Arial" w:cs="Arial"/>
      <w:i/>
      <w:iCs/>
      <w:color w:val="FF0000"/>
      <w:sz w:val="20"/>
      <w:szCs w:val="20"/>
      <w:lang w:eastAsia="zh-CN"/>
    </w:rPr>
  </w:style>
  <w:style w:type="paragraph" w:customStyle="1" w:styleId="Nvel2-Red">
    <w:name w:val="Nível 2 -Red"/>
    <w:basedOn w:val="Normal"/>
    <w:rsid w:val="00375BC4"/>
    <w:pPr>
      <w:suppressAutoHyphens/>
      <w:spacing w:before="120" w:after="120" w:line="276" w:lineRule="auto"/>
      <w:jc w:val="both"/>
    </w:pPr>
    <w:rPr>
      <w:rFonts w:ascii="Arial" w:eastAsia="Times New Roman" w:hAnsi="Arial" w:cs="Arial"/>
      <w:i/>
      <w:iCs/>
      <w:color w:val="FF0000"/>
      <w:sz w:val="20"/>
      <w:szCs w:val="20"/>
      <w:lang w:eastAsia="zh-CN"/>
    </w:rPr>
  </w:style>
  <w:style w:type="paragraph" w:customStyle="1" w:styleId="Heading21">
    <w:name w:val="Heading 21"/>
    <w:basedOn w:val="Normal"/>
    <w:next w:val="Normal"/>
    <w:rsid w:val="00375BC4"/>
    <w:pPr>
      <w:keepNext/>
      <w:keepLines/>
      <w:suppressAutoHyphens/>
      <w:spacing w:before="200" w:after="0" w:line="240" w:lineRule="auto"/>
    </w:pPr>
    <w:rPr>
      <w:rFonts w:ascii="Cambria" w:eastAsia="Calibri" w:hAnsi="Cambria" w:cs="Tahoma"/>
      <w:b/>
      <w:bCs/>
      <w:color w:val="4F81BD"/>
      <w:sz w:val="26"/>
      <w:szCs w:val="26"/>
      <w:lang w:eastAsia="zh-CN"/>
    </w:rPr>
  </w:style>
  <w:style w:type="paragraph" w:customStyle="1" w:styleId="Nivel2">
    <w:name w:val="Nivel 2"/>
    <w:basedOn w:val="Normal"/>
    <w:rsid w:val="00375BC4"/>
    <w:pPr>
      <w:suppressAutoHyphens/>
      <w:spacing w:before="120" w:after="120" w:line="276" w:lineRule="auto"/>
      <w:jc w:val="both"/>
    </w:pPr>
    <w:rPr>
      <w:rFonts w:ascii="Arial" w:eastAsia="Times New Roman" w:hAnsi="Arial" w:cs="Arial"/>
      <w:color w:val="000000"/>
      <w:sz w:val="20"/>
      <w:szCs w:val="20"/>
      <w:lang w:eastAsia="zh-CN"/>
    </w:rPr>
  </w:style>
  <w:style w:type="paragraph" w:customStyle="1" w:styleId="Heading61">
    <w:name w:val="Heading 61"/>
    <w:basedOn w:val="Normal"/>
    <w:next w:val="Normal"/>
    <w:rsid w:val="00375BC4"/>
    <w:pPr>
      <w:keepNext/>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Refdecomentrio5">
    <w:name w:val="Ref. de comentário5"/>
    <w:rsid w:val="00375BC4"/>
    <w:rPr>
      <w:sz w:val="16"/>
      <w:szCs w:val="16"/>
    </w:rPr>
  </w:style>
  <w:style w:type="paragraph" w:styleId="Textodecomentrio">
    <w:name w:val="annotation text"/>
    <w:basedOn w:val="Normal"/>
    <w:link w:val="TextodecomentrioChar1"/>
    <w:uiPriority w:val="99"/>
    <w:unhideWhenUsed/>
    <w:rsid w:val="00375BC4"/>
    <w:pPr>
      <w:suppressAutoHyphens/>
      <w:spacing w:after="0" w:line="240" w:lineRule="auto"/>
    </w:pPr>
    <w:rPr>
      <w:rFonts w:ascii="Times New Roman" w:eastAsia="Times New Roman" w:hAnsi="Times New Roman" w:cs="Times New Roman"/>
      <w:sz w:val="20"/>
      <w:szCs w:val="20"/>
      <w:lang w:eastAsia="zh-CN"/>
    </w:rPr>
  </w:style>
  <w:style w:type="character" w:customStyle="1" w:styleId="TextodecomentrioChar">
    <w:name w:val="Texto de comentário Char"/>
    <w:basedOn w:val="Fontepargpadro"/>
    <w:uiPriority w:val="99"/>
    <w:semiHidden/>
    <w:rsid w:val="00375BC4"/>
    <w:rPr>
      <w:sz w:val="20"/>
      <w:szCs w:val="20"/>
    </w:rPr>
  </w:style>
  <w:style w:type="character" w:customStyle="1" w:styleId="TextodecomentrioChar1">
    <w:name w:val="Texto de comentário Char1"/>
    <w:link w:val="Textodecomentrio"/>
    <w:uiPriority w:val="99"/>
    <w:rsid w:val="00375BC4"/>
    <w:rPr>
      <w:rFonts w:ascii="Times New Roman" w:eastAsia="Times New Roman" w:hAnsi="Times New Roman" w:cs="Times New Roman"/>
      <w:sz w:val="20"/>
      <w:szCs w:val="20"/>
      <w:lang w:eastAsia="zh-CN"/>
    </w:rPr>
  </w:style>
  <w:style w:type="character" w:customStyle="1" w:styleId="Refdecomentrio3">
    <w:name w:val="Ref. de comentário3"/>
    <w:rsid w:val="00375BC4"/>
    <w:rPr>
      <w:sz w:val="16"/>
      <w:szCs w:val="16"/>
    </w:rPr>
  </w:style>
  <w:style w:type="paragraph" w:customStyle="1" w:styleId="Nivel3">
    <w:name w:val="Nivel 3"/>
    <w:basedOn w:val="Normal"/>
    <w:rsid w:val="00375BC4"/>
    <w:pPr>
      <w:suppressAutoHyphens/>
      <w:spacing w:before="120" w:after="120" w:line="276" w:lineRule="auto"/>
      <w:ind w:left="425"/>
      <w:jc w:val="both"/>
    </w:pPr>
    <w:rPr>
      <w:rFonts w:ascii="Arial" w:eastAsia="Times New Roman" w:hAnsi="Arial" w:cs="Arial"/>
      <w:color w:val="000000"/>
      <w:sz w:val="20"/>
      <w:szCs w:val="20"/>
      <w:lang w:eastAsia="zh-CN"/>
    </w:rPr>
  </w:style>
  <w:style w:type="paragraph" w:customStyle="1" w:styleId="Textodecomentrio5">
    <w:name w:val="Texto de comentário5"/>
    <w:basedOn w:val="Normal"/>
    <w:rsid w:val="00375BC4"/>
    <w:pPr>
      <w:suppressAutoHyphens/>
      <w:spacing w:after="0" w:line="240" w:lineRule="auto"/>
    </w:pPr>
    <w:rPr>
      <w:rFonts w:ascii="Times New Roman" w:eastAsia="Times New Roman" w:hAnsi="Times New Roman" w:cs="Times New Roman"/>
      <w:sz w:val="20"/>
      <w:szCs w:val="20"/>
      <w:lang w:eastAsia="zh-CN"/>
    </w:rPr>
  </w:style>
  <w:style w:type="character" w:styleId="Refdecomentrio">
    <w:name w:val="annotation reference"/>
    <w:uiPriority w:val="99"/>
    <w:semiHidden/>
    <w:unhideWhenUsed/>
    <w:rsid w:val="00375BC4"/>
    <w:rPr>
      <w:sz w:val="16"/>
      <w:szCs w:val="16"/>
    </w:rPr>
  </w:style>
  <w:style w:type="paragraph" w:customStyle="1" w:styleId="Nvel4-R">
    <w:name w:val="Nível 4-R"/>
    <w:basedOn w:val="Normal"/>
    <w:rsid w:val="00375BC4"/>
    <w:pPr>
      <w:suppressAutoHyphens/>
      <w:spacing w:before="120" w:after="120" w:line="276" w:lineRule="auto"/>
      <w:ind w:left="2491" w:hanging="648"/>
      <w:jc w:val="both"/>
    </w:pPr>
    <w:rPr>
      <w:rFonts w:ascii="Arial" w:eastAsia="Times New Roman" w:hAnsi="Arial" w:cs="Arial"/>
      <w:i/>
      <w:iCs/>
      <w:color w:val="FF0000"/>
      <w:sz w:val="20"/>
      <w:szCs w:val="20"/>
      <w:lang w:eastAsia="zh-CN"/>
    </w:rPr>
  </w:style>
  <w:style w:type="character" w:customStyle="1" w:styleId="Fontepargpadro4">
    <w:name w:val="Fonte parág. padrão4"/>
    <w:rsid w:val="00375BC4"/>
  </w:style>
  <w:style w:type="character" w:customStyle="1" w:styleId="WW8Num35z2">
    <w:name w:val="WW8Num35z2"/>
    <w:rsid w:val="00375BC4"/>
    <w:rPr>
      <w:rFonts w:ascii="Arial" w:hAnsi="Arial" w:cs="Arial"/>
      <w:b w:val="0"/>
      <w:i w:val="0"/>
      <w:strike w:val="0"/>
      <w:dstrike w:val="0"/>
      <w:color w:val="auto"/>
      <w:sz w:val="20"/>
      <w:szCs w:val="20"/>
    </w:rPr>
  </w:style>
  <w:style w:type="character" w:customStyle="1" w:styleId="Refdecomentrio6">
    <w:name w:val="Ref. de comentário6"/>
    <w:rsid w:val="00375BC4"/>
    <w:rPr>
      <w:sz w:val="16"/>
      <w:szCs w:val="16"/>
    </w:rPr>
  </w:style>
  <w:style w:type="character" w:customStyle="1" w:styleId="Fontepargpadro3">
    <w:name w:val="Fonte parág. padrão3"/>
    <w:rsid w:val="00375BC4"/>
  </w:style>
  <w:style w:type="paragraph" w:customStyle="1" w:styleId="TableContents">
    <w:name w:val="Table Contents"/>
    <w:basedOn w:val="Standard"/>
    <w:rsid w:val="00375BC4"/>
    <w:pPr>
      <w:widowControl w:val="0"/>
      <w:suppressLineNumbers/>
    </w:pPr>
    <w:rPr>
      <w:rFonts w:cs="Tahoma"/>
      <w:sz w:val="24"/>
      <w:szCs w:val="24"/>
      <w:lang w:bidi="hi-IN"/>
    </w:rPr>
  </w:style>
  <w:style w:type="paragraph" w:styleId="Textodenotaderodap">
    <w:name w:val="footnote text"/>
    <w:basedOn w:val="Normal"/>
    <w:link w:val="TextodenotaderodapChar"/>
    <w:uiPriority w:val="99"/>
    <w:semiHidden/>
    <w:unhideWhenUsed/>
    <w:rsid w:val="00375BC4"/>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375BC4"/>
    <w:rPr>
      <w:sz w:val="20"/>
      <w:szCs w:val="20"/>
    </w:rPr>
  </w:style>
  <w:style w:type="character" w:styleId="Refdenotaderodap">
    <w:name w:val="footnote reference"/>
    <w:basedOn w:val="Fontepargpadro"/>
    <w:uiPriority w:val="99"/>
    <w:semiHidden/>
    <w:unhideWhenUsed/>
    <w:rsid w:val="00375BC4"/>
    <w:rPr>
      <w:vertAlign w:val="superscript"/>
    </w:rPr>
  </w:style>
  <w:style w:type="paragraph" w:customStyle="1" w:styleId="Contedodoquadro">
    <w:name w:val="Conteúdo do quadro"/>
    <w:basedOn w:val="Normal"/>
    <w:qFormat/>
    <w:rsid w:val="00375BC4"/>
    <w:pPr>
      <w:suppressAutoHyphens/>
    </w:pPr>
  </w:style>
  <w:style w:type="paragraph" w:customStyle="1" w:styleId="Textodecomentrio2">
    <w:name w:val="Texto de comentário2"/>
    <w:basedOn w:val="Normal"/>
    <w:rsid w:val="00375BC4"/>
    <w:pPr>
      <w:widowControl w:val="0"/>
      <w:suppressAutoHyphens/>
      <w:spacing w:after="0" w:line="276" w:lineRule="auto"/>
      <w:textAlignment w:val="baseline"/>
    </w:pPr>
    <w:rPr>
      <w:rFonts w:ascii="Calibri" w:eastAsia="Calibri" w:hAnsi="Calibri" w:cs="Tahoma"/>
      <w:kern w:val="2"/>
      <w:sz w:val="20"/>
      <w:szCs w:val="20"/>
      <w:lang w:eastAsia="zh-CN"/>
    </w:rPr>
  </w:style>
  <w:style w:type="paragraph" w:customStyle="1" w:styleId="Textodecomentrio3">
    <w:name w:val="Texto de comentário3"/>
    <w:basedOn w:val="Normal"/>
    <w:rsid w:val="00375BC4"/>
    <w:pPr>
      <w:widowControl w:val="0"/>
      <w:suppressAutoHyphens/>
      <w:spacing w:after="0" w:line="276" w:lineRule="auto"/>
      <w:textAlignment w:val="baseline"/>
    </w:pPr>
    <w:rPr>
      <w:rFonts w:ascii="Calibri" w:eastAsia="Calibri" w:hAnsi="Calibri" w:cs="Tahoma"/>
      <w:kern w:val="2"/>
      <w:sz w:val="20"/>
      <w:szCs w:val="20"/>
      <w:lang w:eastAsia="zh-CN"/>
    </w:rPr>
  </w:style>
  <w:style w:type="character" w:customStyle="1" w:styleId="TextodecomentrioChar7">
    <w:name w:val="Texto de comentário Char7"/>
    <w:uiPriority w:val="99"/>
    <w:rsid w:val="00375BC4"/>
    <w:rPr>
      <w:rFonts w:ascii="Calibri" w:eastAsia="Calibri" w:hAnsi="Calibri" w:cs="Tahoma"/>
      <w:kern w:val="2"/>
      <w:lang w:eastAsia="zh-CN"/>
    </w:rPr>
  </w:style>
  <w:style w:type="paragraph" w:customStyle="1" w:styleId="Nivel01">
    <w:name w:val="Nivel 01"/>
    <w:basedOn w:val="Ttulo1"/>
    <w:next w:val="Normal"/>
    <w:rsid w:val="00375BC4"/>
    <w:pPr>
      <w:tabs>
        <w:tab w:val="left" w:pos="567"/>
      </w:tabs>
      <w:spacing w:line="240" w:lineRule="auto"/>
      <w:ind w:left="720"/>
      <w:jc w:val="both"/>
      <w:outlineLvl w:val="9"/>
    </w:pPr>
    <w:rPr>
      <w:rFonts w:ascii="Arial" w:eastAsia="MS Gothic" w:hAnsi="Arial" w:cs="Arial"/>
      <w:b/>
      <w:bCs/>
      <w:color w:val="000000"/>
      <w:sz w:val="20"/>
      <w:szCs w:val="20"/>
      <w:lang w:eastAsia="zh-CN"/>
    </w:rPr>
  </w:style>
  <w:style w:type="character" w:customStyle="1" w:styleId="cf01">
    <w:name w:val="cf01"/>
    <w:rsid w:val="00375BC4"/>
    <w:rPr>
      <w:rFonts w:ascii="Segoe UI" w:hAnsi="Segoe UI" w:cs="Segoe UI" w:hint="default"/>
      <w:sz w:val="18"/>
      <w:szCs w:val="18"/>
    </w:rPr>
  </w:style>
  <w:style w:type="character" w:customStyle="1" w:styleId="Refdecomentrio1">
    <w:name w:val="Ref. de comentário1"/>
    <w:rsid w:val="00375BC4"/>
    <w:rPr>
      <w:sz w:val="16"/>
      <w:szCs w:val="16"/>
    </w:rPr>
  </w:style>
  <w:style w:type="character" w:customStyle="1" w:styleId="WW8Num5z3">
    <w:name w:val="WW8Num5z3"/>
    <w:rsid w:val="00375BC4"/>
  </w:style>
  <w:style w:type="paragraph" w:styleId="Reviso">
    <w:name w:val="Revision"/>
    <w:hidden/>
    <w:uiPriority w:val="99"/>
    <w:semiHidden/>
    <w:rsid w:val="00375BC4"/>
    <w:pPr>
      <w:spacing w:after="0" w:line="240" w:lineRule="auto"/>
    </w:pPr>
  </w:style>
  <w:style w:type="paragraph" w:customStyle="1" w:styleId="Style4">
    <w:name w:val="_Style 4"/>
    <w:basedOn w:val="Normal"/>
    <w:rsid w:val="00253FE3"/>
    <w:pPr>
      <w:suppressAutoHyphens/>
      <w:spacing w:after="200" w:line="276" w:lineRule="auto"/>
      <w:ind w:left="720"/>
    </w:pPr>
    <w:rPr>
      <w:rFonts w:ascii="Franklin Gothic Book" w:eastAsia="Franklin Gothic Book" w:hAnsi="Franklin Gothic Book" w:cs="Franklin Gothic Book"/>
      <w:kern w:val="2"/>
      <w:lang w:eastAsia="zh-CN"/>
    </w:rPr>
  </w:style>
  <w:style w:type="paragraph" w:customStyle="1" w:styleId="Cabealho1">
    <w:name w:val="Cabeçalho1"/>
    <w:basedOn w:val="Normal"/>
    <w:rsid w:val="00A4131F"/>
    <w:pPr>
      <w:suppressAutoHyphens/>
      <w:spacing w:after="0" w:line="240" w:lineRule="auto"/>
      <w:jc w:val="both"/>
    </w:pPr>
    <w:rPr>
      <w:rFonts w:ascii="Times New Roman" w:eastAsia="Times New Roman" w:hAnsi="Times New Roman" w:cs="Times New Roman"/>
      <w:color w:val="00000A"/>
      <w:sz w:val="24"/>
      <w:szCs w:val="20"/>
      <w:lang w:eastAsia="zh-CN"/>
    </w:rPr>
  </w:style>
  <w:style w:type="paragraph" w:styleId="Assuntodocomentrio">
    <w:name w:val="annotation subject"/>
    <w:basedOn w:val="Textodecomentrio"/>
    <w:next w:val="Textodecomentrio"/>
    <w:link w:val="AssuntodocomentrioChar"/>
    <w:uiPriority w:val="99"/>
    <w:semiHidden/>
    <w:unhideWhenUsed/>
    <w:rsid w:val="00732F44"/>
    <w:pPr>
      <w:suppressAutoHyphens w:val="0"/>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1"/>
    <w:link w:val="Assuntodocomentrio"/>
    <w:uiPriority w:val="99"/>
    <w:semiHidden/>
    <w:rsid w:val="00732F44"/>
    <w:rPr>
      <w:rFonts w:ascii="Times New Roman" w:eastAsia="Times New Roman" w:hAnsi="Times New Roman" w:cs="Times New Roman"/>
      <w:b/>
      <w:bCs/>
      <w:sz w:val="20"/>
      <w:szCs w:val="20"/>
      <w:lang w:eastAsia="zh-CN"/>
    </w:rPr>
  </w:style>
  <w:style w:type="character" w:customStyle="1" w:styleId="Hyperlink1">
    <w:name w:val="Hyperlink1"/>
    <w:rsid w:val="00732F44"/>
    <w:rPr>
      <w:color w:val="0000FF"/>
      <w:u w:val="single"/>
    </w:rPr>
  </w:style>
  <w:style w:type="paragraph" w:customStyle="1" w:styleId="citacao">
    <w:name w:val="citacao"/>
    <w:basedOn w:val="Normal"/>
    <w:rsid w:val="002A582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036288">
      <w:bodyDiv w:val="1"/>
      <w:marLeft w:val="0"/>
      <w:marRight w:val="0"/>
      <w:marTop w:val="0"/>
      <w:marBottom w:val="0"/>
      <w:divBdr>
        <w:top w:val="none" w:sz="0" w:space="0" w:color="auto"/>
        <w:left w:val="none" w:sz="0" w:space="0" w:color="auto"/>
        <w:bottom w:val="none" w:sz="0" w:space="0" w:color="auto"/>
        <w:right w:val="none" w:sz="0" w:space="0" w:color="auto"/>
      </w:divBdr>
    </w:div>
    <w:div w:id="161623047">
      <w:bodyDiv w:val="1"/>
      <w:marLeft w:val="0"/>
      <w:marRight w:val="0"/>
      <w:marTop w:val="0"/>
      <w:marBottom w:val="0"/>
      <w:divBdr>
        <w:top w:val="none" w:sz="0" w:space="0" w:color="auto"/>
        <w:left w:val="none" w:sz="0" w:space="0" w:color="auto"/>
        <w:bottom w:val="none" w:sz="0" w:space="0" w:color="auto"/>
        <w:right w:val="none" w:sz="0" w:space="0" w:color="auto"/>
      </w:divBdr>
    </w:div>
    <w:div w:id="164591136">
      <w:bodyDiv w:val="1"/>
      <w:marLeft w:val="0"/>
      <w:marRight w:val="0"/>
      <w:marTop w:val="0"/>
      <w:marBottom w:val="0"/>
      <w:divBdr>
        <w:top w:val="none" w:sz="0" w:space="0" w:color="auto"/>
        <w:left w:val="none" w:sz="0" w:space="0" w:color="auto"/>
        <w:bottom w:val="none" w:sz="0" w:space="0" w:color="auto"/>
        <w:right w:val="none" w:sz="0" w:space="0" w:color="auto"/>
      </w:divBdr>
    </w:div>
    <w:div w:id="283195557">
      <w:bodyDiv w:val="1"/>
      <w:marLeft w:val="0"/>
      <w:marRight w:val="0"/>
      <w:marTop w:val="0"/>
      <w:marBottom w:val="0"/>
      <w:divBdr>
        <w:top w:val="none" w:sz="0" w:space="0" w:color="auto"/>
        <w:left w:val="none" w:sz="0" w:space="0" w:color="auto"/>
        <w:bottom w:val="none" w:sz="0" w:space="0" w:color="auto"/>
        <w:right w:val="none" w:sz="0" w:space="0" w:color="auto"/>
      </w:divBdr>
    </w:div>
    <w:div w:id="309403066">
      <w:bodyDiv w:val="1"/>
      <w:marLeft w:val="0"/>
      <w:marRight w:val="0"/>
      <w:marTop w:val="0"/>
      <w:marBottom w:val="0"/>
      <w:divBdr>
        <w:top w:val="none" w:sz="0" w:space="0" w:color="auto"/>
        <w:left w:val="none" w:sz="0" w:space="0" w:color="auto"/>
        <w:bottom w:val="none" w:sz="0" w:space="0" w:color="auto"/>
        <w:right w:val="none" w:sz="0" w:space="0" w:color="auto"/>
      </w:divBdr>
    </w:div>
    <w:div w:id="324089404">
      <w:bodyDiv w:val="1"/>
      <w:marLeft w:val="0"/>
      <w:marRight w:val="0"/>
      <w:marTop w:val="0"/>
      <w:marBottom w:val="0"/>
      <w:divBdr>
        <w:top w:val="none" w:sz="0" w:space="0" w:color="auto"/>
        <w:left w:val="none" w:sz="0" w:space="0" w:color="auto"/>
        <w:bottom w:val="none" w:sz="0" w:space="0" w:color="auto"/>
        <w:right w:val="none" w:sz="0" w:space="0" w:color="auto"/>
      </w:divBdr>
    </w:div>
    <w:div w:id="361515777">
      <w:bodyDiv w:val="1"/>
      <w:marLeft w:val="0"/>
      <w:marRight w:val="0"/>
      <w:marTop w:val="0"/>
      <w:marBottom w:val="0"/>
      <w:divBdr>
        <w:top w:val="none" w:sz="0" w:space="0" w:color="auto"/>
        <w:left w:val="none" w:sz="0" w:space="0" w:color="auto"/>
        <w:bottom w:val="none" w:sz="0" w:space="0" w:color="auto"/>
        <w:right w:val="none" w:sz="0" w:space="0" w:color="auto"/>
      </w:divBdr>
    </w:div>
    <w:div w:id="369234546">
      <w:bodyDiv w:val="1"/>
      <w:marLeft w:val="0"/>
      <w:marRight w:val="0"/>
      <w:marTop w:val="0"/>
      <w:marBottom w:val="0"/>
      <w:divBdr>
        <w:top w:val="none" w:sz="0" w:space="0" w:color="auto"/>
        <w:left w:val="none" w:sz="0" w:space="0" w:color="auto"/>
        <w:bottom w:val="none" w:sz="0" w:space="0" w:color="auto"/>
        <w:right w:val="none" w:sz="0" w:space="0" w:color="auto"/>
      </w:divBdr>
    </w:div>
    <w:div w:id="370035791">
      <w:bodyDiv w:val="1"/>
      <w:marLeft w:val="0"/>
      <w:marRight w:val="0"/>
      <w:marTop w:val="0"/>
      <w:marBottom w:val="0"/>
      <w:divBdr>
        <w:top w:val="none" w:sz="0" w:space="0" w:color="auto"/>
        <w:left w:val="none" w:sz="0" w:space="0" w:color="auto"/>
        <w:bottom w:val="none" w:sz="0" w:space="0" w:color="auto"/>
        <w:right w:val="none" w:sz="0" w:space="0" w:color="auto"/>
      </w:divBdr>
    </w:div>
    <w:div w:id="505948265">
      <w:bodyDiv w:val="1"/>
      <w:marLeft w:val="0"/>
      <w:marRight w:val="0"/>
      <w:marTop w:val="0"/>
      <w:marBottom w:val="0"/>
      <w:divBdr>
        <w:top w:val="none" w:sz="0" w:space="0" w:color="auto"/>
        <w:left w:val="none" w:sz="0" w:space="0" w:color="auto"/>
        <w:bottom w:val="none" w:sz="0" w:space="0" w:color="auto"/>
        <w:right w:val="none" w:sz="0" w:space="0" w:color="auto"/>
      </w:divBdr>
      <w:divsChild>
        <w:div w:id="867913028">
          <w:marLeft w:val="0"/>
          <w:marRight w:val="0"/>
          <w:marTop w:val="0"/>
          <w:marBottom w:val="0"/>
          <w:divBdr>
            <w:top w:val="none" w:sz="0" w:space="0" w:color="auto"/>
            <w:left w:val="none" w:sz="0" w:space="0" w:color="auto"/>
            <w:bottom w:val="none" w:sz="0" w:space="0" w:color="auto"/>
            <w:right w:val="none" w:sz="0" w:space="0" w:color="auto"/>
          </w:divBdr>
        </w:div>
        <w:div w:id="1389299583">
          <w:marLeft w:val="0"/>
          <w:marRight w:val="0"/>
          <w:marTop w:val="0"/>
          <w:marBottom w:val="0"/>
          <w:divBdr>
            <w:top w:val="none" w:sz="0" w:space="0" w:color="auto"/>
            <w:left w:val="none" w:sz="0" w:space="0" w:color="auto"/>
            <w:bottom w:val="none" w:sz="0" w:space="0" w:color="auto"/>
            <w:right w:val="none" w:sz="0" w:space="0" w:color="auto"/>
          </w:divBdr>
        </w:div>
        <w:div w:id="720785835">
          <w:marLeft w:val="0"/>
          <w:marRight w:val="0"/>
          <w:marTop w:val="0"/>
          <w:marBottom w:val="0"/>
          <w:divBdr>
            <w:top w:val="none" w:sz="0" w:space="0" w:color="auto"/>
            <w:left w:val="none" w:sz="0" w:space="0" w:color="auto"/>
            <w:bottom w:val="none" w:sz="0" w:space="0" w:color="auto"/>
            <w:right w:val="none" w:sz="0" w:space="0" w:color="auto"/>
          </w:divBdr>
        </w:div>
      </w:divsChild>
    </w:div>
    <w:div w:id="609778939">
      <w:bodyDiv w:val="1"/>
      <w:marLeft w:val="0"/>
      <w:marRight w:val="0"/>
      <w:marTop w:val="0"/>
      <w:marBottom w:val="0"/>
      <w:divBdr>
        <w:top w:val="none" w:sz="0" w:space="0" w:color="auto"/>
        <w:left w:val="none" w:sz="0" w:space="0" w:color="auto"/>
        <w:bottom w:val="none" w:sz="0" w:space="0" w:color="auto"/>
        <w:right w:val="none" w:sz="0" w:space="0" w:color="auto"/>
      </w:divBdr>
    </w:div>
    <w:div w:id="716198082">
      <w:bodyDiv w:val="1"/>
      <w:marLeft w:val="0"/>
      <w:marRight w:val="0"/>
      <w:marTop w:val="0"/>
      <w:marBottom w:val="0"/>
      <w:divBdr>
        <w:top w:val="none" w:sz="0" w:space="0" w:color="auto"/>
        <w:left w:val="none" w:sz="0" w:space="0" w:color="auto"/>
        <w:bottom w:val="none" w:sz="0" w:space="0" w:color="auto"/>
        <w:right w:val="none" w:sz="0" w:space="0" w:color="auto"/>
      </w:divBdr>
      <w:divsChild>
        <w:div w:id="1604190646">
          <w:marLeft w:val="0"/>
          <w:marRight w:val="0"/>
          <w:marTop w:val="0"/>
          <w:marBottom w:val="0"/>
          <w:divBdr>
            <w:top w:val="none" w:sz="0" w:space="0" w:color="auto"/>
            <w:left w:val="none" w:sz="0" w:space="0" w:color="auto"/>
            <w:bottom w:val="none" w:sz="0" w:space="0" w:color="auto"/>
            <w:right w:val="none" w:sz="0" w:space="0" w:color="auto"/>
          </w:divBdr>
        </w:div>
        <w:div w:id="581137047">
          <w:marLeft w:val="0"/>
          <w:marRight w:val="0"/>
          <w:marTop w:val="0"/>
          <w:marBottom w:val="0"/>
          <w:divBdr>
            <w:top w:val="none" w:sz="0" w:space="0" w:color="auto"/>
            <w:left w:val="none" w:sz="0" w:space="0" w:color="auto"/>
            <w:bottom w:val="none" w:sz="0" w:space="0" w:color="auto"/>
            <w:right w:val="none" w:sz="0" w:space="0" w:color="auto"/>
          </w:divBdr>
        </w:div>
        <w:div w:id="760445354">
          <w:marLeft w:val="0"/>
          <w:marRight w:val="0"/>
          <w:marTop w:val="0"/>
          <w:marBottom w:val="0"/>
          <w:divBdr>
            <w:top w:val="none" w:sz="0" w:space="0" w:color="auto"/>
            <w:left w:val="none" w:sz="0" w:space="0" w:color="auto"/>
            <w:bottom w:val="none" w:sz="0" w:space="0" w:color="auto"/>
            <w:right w:val="none" w:sz="0" w:space="0" w:color="auto"/>
          </w:divBdr>
        </w:div>
      </w:divsChild>
    </w:div>
    <w:div w:id="728923826">
      <w:bodyDiv w:val="1"/>
      <w:marLeft w:val="0"/>
      <w:marRight w:val="0"/>
      <w:marTop w:val="0"/>
      <w:marBottom w:val="0"/>
      <w:divBdr>
        <w:top w:val="none" w:sz="0" w:space="0" w:color="auto"/>
        <w:left w:val="none" w:sz="0" w:space="0" w:color="auto"/>
        <w:bottom w:val="none" w:sz="0" w:space="0" w:color="auto"/>
        <w:right w:val="none" w:sz="0" w:space="0" w:color="auto"/>
      </w:divBdr>
    </w:div>
    <w:div w:id="984238603">
      <w:bodyDiv w:val="1"/>
      <w:marLeft w:val="0"/>
      <w:marRight w:val="0"/>
      <w:marTop w:val="0"/>
      <w:marBottom w:val="0"/>
      <w:divBdr>
        <w:top w:val="none" w:sz="0" w:space="0" w:color="auto"/>
        <w:left w:val="none" w:sz="0" w:space="0" w:color="auto"/>
        <w:bottom w:val="none" w:sz="0" w:space="0" w:color="auto"/>
        <w:right w:val="none" w:sz="0" w:space="0" w:color="auto"/>
      </w:divBdr>
    </w:div>
    <w:div w:id="1120613314">
      <w:bodyDiv w:val="1"/>
      <w:marLeft w:val="0"/>
      <w:marRight w:val="0"/>
      <w:marTop w:val="0"/>
      <w:marBottom w:val="0"/>
      <w:divBdr>
        <w:top w:val="none" w:sz="0" w:space="0" w:color="auto"/>
        <w:left w:val="none" w:sz="0" w:space="0" w:color="auto"/>
        <w:bottom w:val="none" w:sz="0" w:space="0" w:color="auto"/>
        <w:right w:val="none" w:sz="0" w:space="0" w:color="auto"/>
      </w:divBdr>
    </w:div>
    <w:div w:id="1178036085">
      <w:bodyDiv w:val="1"/>
      <w:marLeft w:val="0"/>
      <w:marRight w:val="0"/>
      <w:marTop w:val="0"/>
      <w:marBottom w:val="0"/>
      <w:divBdr>
        <w:top w:val="none" w:sz="0" w:space="0" w:color="auto"/>
        <w:left w:val="none" w:sz="0" w:space="0" w:color="auto"/>
        <w:bottom w:val="none" w:sz="0" w:space="0" w:color="auto"/>
        <w:right w:val="none" w:sz="0" w:space="0" w:color="auto"/>
      </w:divBdr>
    </w:div>
    <w:div w:id="1331370238">
      <w:bodyDiv w:val="1"/>
      <w:marLeft w:val="0"/>
      <w:marRight w:val="0"/>
      <w:marTop w:val="0"/>
      <w:marBottom w:val="0"/>
      <w:divBdr>
        <w:top w:val="none" w:sz="0" w:space="0" w:color="auto"/>
        <w:left w:val="none" w:sz="0" w:space="0" w:color="auto"/>
        <w:bottom w:val="none" w:sz="0" w:space="0" w:color="auto"/>
        <w:right w:val="none" w:sz="0" w:space="0" w:color="auto"/>
      </w:divBdr>
    </w:div>
    <w:div w:id="1333993019">
      <w:bodyDiv w:val="1"/>
      <w:marLeft w:val="0"/>
      <w:marRight w:val="0"/>
      <w:marTop w:val="0"/>
      <w:marBottom w:val="0"/>
      <w:divBdr>
        <w:top w:val="none" w:sz="0" w:space="0" w:color="auto"/>
        <w:left w:val="none" w:sz="0" w:space="0" w:color="auto"/>
        <w:bottom w:val="none" w:sz="0" w:space="0" w:color="auto"/>
        <w:right w:val="none" w:sz="0" w:space="0" w:color="auto"/>
      </w:divBdr>
      <w:divsChild>
        <w:div w:id="122575350">
          <w:marLeft w:val="0"/>
          <w:marRight w:val="0"/>
          <w:marTop w:val="0"/>
          <w:marBottom w:val="0"/>
          <w:divBdr>
            <w:top w:val="none" w:sz="0" w:space="0" w:color="auto"/>
            <w:left w:val="none" w:sz="0" w:space="0" w:color="auto"/>
            <w:bottom w:val="none" w:sz="0" w:space="0" w:color="auto"/>
            <w:right w:val="none" w:sz="0" w:space="0" w:color="auto"/>
          </w:divBdr>
        </w:div>
        <w:div w:id="1396658738">
          <w:marLeft w:val="0"/>
          <w:marRight w:val="0"/>
          <w:marTop w:val="0"/>
          <w:marBottom w:val="0"/>
          <w:divBdr>
            <w:top w:val="none" w:sz="0" w:space="0" w:color="auto"/>
            <w:left w:val="none" w:sz="0" w:space="0" w:color="auto"/>
            <w:bottom w:val="none" w:sz="0" w:space="0" w:color="auto"/>
            <w:right w:val="none" w:sz="0" w:space="0" w:color="auto"/>
          </w:divBdr>
        </w:div>
        <w:div w:id="1919703855">
          <w:marLeft w:val="0"/>
          <w:marRight w:val="0"/>
          <w:marTop w:val="0"/>
          <w:marBottom w:val="0"/>
          <w:divBdr>
            <w:top w:val="none" w:sz="0" w:space="0" w:color="auto"/>
            <w:left w:val="none" w:sz="0" w:space="0" w:color="auto"/>
            <w:bottom w:val="none" w:sz="0" w:space="0" w:color="auto"/>
            <w:right w:val="none" w:sz="0" w:space="0" w:color="auto"/>
          </w:divBdr>
        </w:div>
      </w:divsChild>
    </w:div>
    <w:div w:id="1338773329">
      <w:bodyDiv w:val="1"/>
      <w:marLeft w:val="0"/>
      <w:marRight w:val="0"/>
      <w:marTop w:val="0"/>
      <w:marBottom w:val="0"/>
      <w:divBdr>
        <w:top w:val="none" w:sz="0" w:space="0" w:color="auto"/>
        <w:left w:val="none" w:sz="0" w:space="0" w:color="auto"/>
        <w:bottom w:val="none" w:sz="0" w:space="0" w:color="auto"/>
        <w:right w:val="none" w:sz="0" w:space="0" w:color="auto"/>
      </w:divBdr>
    </w:div>
    <w:div w:id="1356661816">
      <w:bodyDiv w:val="1"/>
      <w:marLeft w:val="0"/>
      <w:marRight w:val="0"/>
      <w:marTop w:val="0"/>
      <w:marBottom w:val="0"/>
      <w:divBdr>
        <w:top w:val="none" w:sz="0" w:space="0" w:color="auto"/>
        <w:left w:val="none" w:sz="0" w:space="0" w:color="auto"/>
        <w:bottom w:val="none" w:sz="0" w:space="0" w:color="auto"/>
        <w:right w:val="none" w:sz="0" w:space="0" w:color="auto"/>
      </w:divBdr>
    </w:div>
    <w:div w:id="1586110435">
      <w:bodyDiv w:val="1"/>
      <w:marLeft w:val="0"/>
      <w:marRight w:val="0"/>
      <w:marTop w:val="0"/>
      <w:marBottom w:val="0"/>
      <w:divBdr>
        <w:top w:val="none" w:sz="0" w:space="0" w:color="auto"/>
        <w:left w:val="none" w:sz="0" w:space="0" w:color="auto"/>
        <w:bottom w:val="none" w:sz="0" w:space="0" w:color="auto"/>
        <w:right w:val="none" w:sz="0" w:space="0" w:color="auto"/>
      </w:divBdr>
    </w:div>
    <w:div w:id="1855343883">
      <w:bodyDiv w:val="1"/>
      <w:marLeft w:val="0"/>
      <w:marRight w:val="0"/>
      <w:marTop w:val="0"/>
      <w:marBottom w:val="0"/>
      <w:divBdr>
        <w:top w:val="none" w:sz="0" w:space="0" w:color="auto"/>
        <w:left w:val="none" w:sz="0" w:space="0" w:color="auto"/>
        <w:bottom w:val="none" w:sz="0" w:space="0" w:color="auto"/>
        <w:right w:val="none" w:sz="0" w:space="0" w:color="auto"/>
      </w:divBdr>
    </w:div>
    <w:div w:id="1978684349">
      <w:bodyDiv w:val="1"/>
      <w:marLeft w:val="0"/>
      <w:marRight w:val="0"/>
      <w:marTop w:val="0"/>
      <w:marBottom w:val="0"/>
      <w:divBdr>
        <w:top w:val="none" w:sz="0" w:space="0" w:color="auto"/>
        <w:left w:val="none" w:sz="0" w:space="0" w:color="auto"/>
        <w:bottom w:val="none" w:sz="0" w:space="0" w:color="auto"/>
        <w:right w:val="none" w:sz="0" w:space="0" w:color="auto"/>
      </w:divBdr>
    </w:div>
    <w:div w:id="213820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20exibirPainelModalFornecedorCertidoes('2110760');" TargetMode="External"/><Relationship Id="rId12" Type="http://schemas.openxmlformats.org/officeDocument/2006/relationships/hyperlink" Target="javascript:%20exibirPainelModalFornecedorCertidoes('2110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0" Type="http://schemas.openxmlformats.org/officeDocument/2006/relationships/hyperlink" Target="http://www.planalto.gov.br/ccivil_03/Constituicao/Constituicao.htm"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29</Pages>
  <Words>10764</Words>
  <Characters>58129</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68756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Ernanda Melo</dc:creator>
  <cp:keywords/>
  <dc:description/>
  <cp:lastModifiedBy>Ernanda Melo</cp:lastModifiedBy>
  <cp:revision>14</cp:revision>
  <cp:lastPrinted>2025-01-22T16:38:00Z</cp:lastPrinted>
  <dcterms:created xsi:type="dcterms:W3CDTF">2025-01-22T15:23:00Z</dcterms:created>
  <dcterms:modified xsi:type="dcterms:W3CDTF">2025-01-30T17:02:00Z</dcterms:modified>
</cp:coreProperties>
</file>