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5B6282C" w14:textId="77777777" w:rsidR="00B8329B" w:rsidRPr="00EE0CB7" w:rsidRDefault="00B8329B" w:rsidP="00B8329B">
      <w:pPr>
        <w:pStyle w:val="Nvel3-R"/>
        <w:numPr>
          <w:ilvl w:val="0"/>
          <w:numId w:val="0"/>
        </w:numPr>
        <w:spacing w:line="240" w:lineRule="auto"/>
        <w:ind w:left="425"/>
        <w:jc w:val="center"/>
        <w:rPr>
          <w:rFonts w:ascii="Times New Roman" w:hAnsi="Times New Roman" w:cs="Times New Roman"/>
          <w:b/>
          <w:bCs/>
          <w:i w:val="0"/>
          <w:iCs w:val="0"/>
          <w:color w:val="000000" w:themeColor="text1"/>
          <w:sz w:val="22"/>
          <w:szCs w:val="22"/>
        </w:rPr>
      </w:pPr>
      <w:r w:rsidRPr="00EE0CB7">
        <w:rPr>
          <w:rFonts w:ascii="Times New Roman" w:hAnsi="Times New Roman" w:cs="Times New Roman"/>
          <w:b/>
          <w:bCs/>
          <w:i w:val="0"/>
          <w:iCs w:val="0"/>
          <w:color w:val="000000" w:themeColor="text1"/>
          <w:sz w:val="22"/>
          <w:szCs w:val="22"/>
        </w:rPr>
        <w:t>TERMO DE REFERÊNCIA</w:t>
      </w:r>
    </w:p>
    <w:p w14:paraId="082FD14A" w14:textId="77777777" w:rsidR="00B8329B" w:rsidRPr="00EE0CB7" w:rsidRDefault="00B8329B" w:rsidP="00B8329B">
      <w:pPr>
        <w:jc w:val="center"/>
        <w:rPr>
          <w:bCs/>
          <w:color w:val="000000"/>
          <w:sz w:val="22"/>
          <w:szCs w:val="22"/>
        </w:rPr>
      </w:pPr>
    </w:p>
    <w:p w14:paraId="2D7CCB4A" w14:textId="77777777" w:rsidR="00B8329B" w:rsidRPr="00EE0CB7" w:rsidRDefault="00B8329B" w:rsidP="00B8329B">
      <w:pPr>
        <w:pStyle w:val="Nivel01"/>
        <w:numPr>
          <w:ilvl w:val="0"/>
          <w:numId w:val="9"/>
        </w:numPr>
        <w:spacing w:before="0"/>
        <w:ind w:left="0" w:firstLine="0"/>
        <w:rPr>
          <w:rFonts w:ascii="Times New Roman" w:hAnsi="Times New Roman" w:cs="Times New Roman"/>
          <w:sz w:val="22"/>
          <w:szCs w:val="22"/>
        </w:rPr>
      </w:pPr>
      <w:r w:rsidRPr="00EE0CB7">
        <w:rPr>
          <w:rFonts w:ascii="Times New Roman" w:hAnsi="Times New Roman" w:cs="Times New Roman"/>
          <w:sz w:val="22"/>
          <w:szCs w:val="22"/>
        </w:rPr>
        <w:t>CONDIÇÕES GERAIS DA CONTRATAÇÃO</w:t>
      </w:r>
    </w:p>
    <w:p w14:paraId="278FB3B2" w14:textId="77777777" w:rsidR="00B8329B" w:rsidRPr="00EE0CB7" w:rsidRDefault="00B8329B" w:rsidP="00B8329B">
      <w:pPr>
        <w:rPr>
          <w:sz w:val="22"/>
          <w:szCs w:val="22"/>
        </w:rPr>
      </w:pPr>
    </w:p>
    <w:p w14:paraId="4EED7706" w14:textId="77777777" w:rsidR="00B8329B" w:rsidRDefault="00B8329B" w:rsidP="00B8329B">
      <w:pPr>
        <w:ind w:firstLine="1134"/>
        <w:jc w:val="both"/>
        <w:rPr>
          <w:sz w:val="22"/>
          <w:szCs w:val="22"/>
        </w:rPr>
      </w:pPr>
      <w:r w:rsidRPr="00EE0CB7">
        <w:rPr>
          <w:sz w:val="22"/>
          <w:szCs w:val="22"/>
        </w:rPr>
        <w:t>Abertura de processo licitatório para aquisição de computadores destinados as Unidades Básicas de Saúde UBS 04 São Jorge, UBS 07 Pérola do Sul, UBS 08 São Jorge e UBS 10 Produtor Rural,</w:t>
      </w:r>
      <w:r w:rsidRPr="00EE0CB7">
        <w:rPr>
          <w:bCs/>
          <w:sz w:val="22"/>
          <w:szCs w:val="22"/>
        </w:rPr>
        <w:t xml:space="preserve"> </w:t>
      </w:r>
      <w:r w:rsidRPr="00EE0CB7">
        <w:rPr>
          <w:sz w:val="22"/>
          <w:szCs w:val="22"/>
        </w:rPr>
        <w:t>nos termos da tabela abaixo, conforme condições e exigências estabelecidas neste instrumento.</w:t>
      </w:r>
    </w:p>
    <w:p w14:paraId="06FC0656" w14:textId="77777777" w:rsidR="00B8329B" w:rsidRPr="00EE0CB7" w:rsidRDefault="00B8329B" w:rsidP="00B8329B">
      <w:pPr>
        <w:ind w:firstLine="1134"/>
        <w:jc w:val="both"/>
        <w:rPr>
          <w:sz w:val="22"/>
          <w:szCs w:val="22"/>
        </w:rPr>
      </w:pPr>
    </w:p>
    <w:tbl>
      <w:tblPr>
        <w:tblW w:w="10206"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851"/>
        <w:gridCol w:w="3969"/>
        <w:gridCol w:w="1275"/>
        <w:gridCol w:w="1418"/>
        <w:gridCol w:w="1418"/>
        <w:gridCol w:w="1275"/>
      </w:tblGrid>
      <w:tr w:rsidR="00B8329B" w:rsidRPr="00EE0CB7" w14:paraId="3071A663" w14:textId="77777777" w:rsidTr="00CD5D73">
        <w:tc>
          <w:tcPr>
            <w:tcW w:w="851"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0D8BCCF7" w14:textId="77777777" w:rsidR="00B8329B" w:rsidRPr="00EE0CB7" w:rsidRDefault="00B8329B" w:rsidP="00CD5D73">
            <w:pPr>
              <w:widowControl w:val="0"/>
              <w:suppressAutoHyphens/>
              <w:jc w:val="center"/>
              <w:rPr>
                <w:rFonts w:eastAsia="Arial"/>
                <w:b/>
                <w:bCs/>
                <w:color w:val="000000"/>
                <w:sz w:val="16"/>
                <w:szCs w:val="16"/>
              </w:rPr>
            </w:pPr>
            <w:r w:rsidRPr="00EE0CB7">
              <w:rPr>
                <w:rFonts w:eastAsia="Arial"/>
                <w:b/>
                <w:bCs/>
                <w:color w:val="000000" w:themeColor="text1"/>
                <w:sz w:val="16"/>
                <w:szCs w:val="16"/>
              </w:rPr>
              <w:t>ITEM</w:t>
            </w:r>
          </w:p>
        </w:tc>
        <w:tc>
          <w:tcPr>
            <w:tcW w:w="3969"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4742CA4A" w14:textId="77777777" w:rsidR="00B8329B" w:rsidRPr="00EE0CB7" w:rsidRDefault="00B8329B" w:rsidP="00CD5D73">
            <w:pPr>
              <w:widowControl w:val="0"/>
              <w:suppressAutoHyphens/>
              <w:jc w:val="center"/>
              <w:rPr>
                <w:rFonts w:eastAsia="Arial"/>
                <w:color w:val="000000"/>
                <w:sz w:val="16"/>
                <w:szCs w:val="16"/>
              </w:rPr>
            </w:pPr>
            <w:r w:rsidRPr="00EE0CB7">
              <w:rPr>
                <w:rFonts w:eastAsia="Arial"/>
                <w:b/>
                <w:bCs/>
                <w:color w:val="000000" w:themeColor="text1"/>
                <w:sz w:val="16"/>
                <w:szCs w:val="16"/>
              </w:rPr>
              <w:t>ESPECIFICAÇÃO</w:t>
            </w:r>
          </w:p>
        </w:tc>
        <w:tc>
          <w:tcPr>
            <w:tcW w:w="1275"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68575950" w14:textId="77777777" w:rsidR="00B8329B" w:rsidRPr="00EE0CB7" w:rsidRDefault="00B8329B" w:rsidP="00CD5D73">
            <w:pPr>
              <w:widowControl w:val="0"/>
              <w:suppressAutoHyphens/>
              <w:jc w:val="center"/>
              <w:rPr>
                <w:rFonts w:eastAsia="Arial"/>
                <w:b/>
                <w:color w:val="000000"/>
                <w:sz w:val="16"/>
                <w:szCs w:val="16"/>
              </w:rPr>
            </w:pPr>
            <w:r w:rsidRPr="00EE0CB7">
              <w:rPr>
                <w:rFonts w:eastAsia="Arial"/>
                <w:b/>
                <w:bCs/>
                <w:color w:val="000000" w:themeColor="text1"/>
                <w:sz w:val="16"/>
                <w:szCs w:val="16"/>
              </w:rPr>
              <w:t>UNIDADE</w:t>
            </w:r>
          </w:p>
        </w:tc>
        <w:tc>
          <w:tcPr>
            <w:tcW w:w="1418"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7A0A497F" w14:textId="77777777" w:rsidR="00B8329B" w:rsidRPr="00EE0CB7" w:rsidRDefault="00B8329B" w:rsidP="00CD5D73">
            <w:pPr>
              <w:widowControl w:val="0"/>
              <w:suppressAutoHyphens/>
              <w:jc w:val="center"/>
              <w:rPr>
                <w:rFonts w:eastAsia="Arial"/>
                <w:b/>
                <w:bCs/>
                <w:sz w:val="16"/>
                <w:szCs w:val="16"/>
              </w:rPr>
            </w:pPr>
            <w:r w:rsidRPr="00EE0CB7">
              <w:rPr>
                <w:rFonts w:eastAsia="Arial"/>
                <w:b/>
                <w:bCs/>
                <w:sz w:val="16"/>
                <w:szCs w:val="16"/>
              </w:rPr>
              <w:t>QUANTIDADE</w:t>
            </w:r>
          </w:p>
        </w:tc>
        <w:tc>
          <w:tcPr>
            <w:tcW w:w="141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7B27B81" w14:textId="77777777" w:rsidR="00B8329B" w:rsidRPr="00EE0CB7" w:rsidRDefault="00B8329B" w:rsidP="00CD5D73">
            <w:pPr>
              <w:widowControl w:val="0"/>
              <w:suppressAutoHyphens/>
              <w:jc w:val="center"/>
              <w:rPr>
                <w:rFonts w:eastAsia="Arial"/>
                <w:b/>
                <w:bCs/>
                <w:sz w:val="16"/>
                <w:szCs w:val="16"/>
              </w:rPr>
            </w:pPr>
            <w:r w:rsidRPr="00EE0CB7">
              <w:rPr>
                <w:rFonts w:eastAsia="Arial"/>
                <w:b/>
                <w:bCs/>
                <w:sz w:val="16"/>
                <w:szCs w:val="16"/>
              </w:rPr>
              <w:t>VALOR</w:t>
            </w:r>
          </w:p>
          <w:p w14:paraId="1538F322" w14:textId="77777777" w:rsidR="00B8329B" w:rsidRPr="00EE0CB7" w:rsidRDefault="00B8329B" w:rsidP="00CD5D73">
            <w:pPr>
              <w:widowControl w:val="0"/>
              <w:suppressAutoHyphens/>
              <w:jc w:val="center"/>
              <w:rPr>
                <w:rFonts w:eastAsia="Arial"/>
                <w:b/>
                <w:bCs/>
                <w:sz w:val="16"/>
                <w:szCs w:val="16"/>
              </w:rPr>
            </w:pPr>
            <w:r w:rsidRPr="00EE0CB7">
              <w:rPr>
                <w:rFonts w:eastAsia="Arial"/>
                <w:b/>
                <w:bCs/>
                <w:sz w:val="16"/>
                <w:szCs w:val="16"/>
              </w:rPr>
              <w:t>ESTIMADO UNT.</w:t>
            </w:r>
          </w:p>
        </w:tc>
        <w:tc>
          <w:tcPr>
            <w:tcW w:w="127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4D42F26" w14:textId="77777777" w:rsidR="00B8329B" w:rsidRPr="00EE0CB7" w:rsidRDefault="00B8329B" w:rsidP="00CD5D73">
            <w:pPr>
              <w:widowControl w:val="0"/>
              <w:suppressAutoHyphens/>
              <w:jc w:val="center"/>
              <w:rPr>
                <w:rFonts w:eastAsia="Arial"/>
                <w:b/>
                <w:bCs/>
                <w:sz w:val="16"/>
                <w:szCs w:val="16"/>
              </w:rPr>
            </w:pPr>
            <w:r w:rsidRPr="00EE0CB7">
              <w:rPr>
                <w:rFonts w:eastAsia="Arial"/>
                <w:b/>
                <w:bCs/>
                <w:sz w:val="16"/>
                <w:szCs w:val="16"/>
              </w:rPr>
              <w:t>VALOR</w:t>
            </w:r>
          </w:p>
          <w:p w14:paraId="1B21AFCE" w14:textId="77777777" w:rsidR="00B8329B" w:rsidRPr="00EE0CB7" w:rsidRDefault="00B8329B" w:rsidP="00CD5D73">
            <w:pPr>
              <w:widowControl w:val="0"/>
              <w:suppressAutoHyphens/>
              <w:jc w:val="center"/>
              <w:rPr>
                <w:rFonts w:eastAsia="Arial"/>
                <w:b/>
                <w:bCs/>
                <w:sz w:val="16"/>
                <w:szCs w:val="16"/>
              </w:rPr>
            </w:pPr>
            <w:r w:rsidRPr="00EE0CB7">
              <w:rPr>
                <w:rFonts w:eastAsia="Arial"/>
                <w:b/>
                <w:bCs/>
                <w:sz w:val="16"/>
                <w:szCs w:val="16"/>
              </w:rPr>
              <w:t>ESTIMADO</w:t>
            </w:r>
          </w:p>
          <w:p w14:paraId="766233FF" w14:textId="77777777" w:rsidR="00B8329B" w:rsidRPr="00EE0CB7" w:rsidRDefault="00B8329B" w:rsidP="00CD5D73">
            <w:pPr>
              <w:widowControl w:val="0"/>
              <w:suppressAutoHyphens/>
              <w:jc w:val="center"/>
              <w:rPr>
                <w:rFonts w:eastAsia="Arial"/>
                <w:b/>
                <w:bCs/>
                <w:sz w:val="16"/>
                <w:szCs w:val="16"/>
              </w:rPr>
            </w:pPr>
            <w:r w:rsidRPr="00EE0CB7">
              <w:rPr>
                <w:rFonts w:eastAsia="Arial"/>
                <w:b/>
                <w:bCs/>
                <w:sz w:val="16"/>
                <w:szCs w:val="16"/>
              </w:rPr>
              <w:t>TOTAL</w:t>
            </w:r>
          </w:p>
        </w:tc>
      </w:tr>
      <w:tr w:rsidR="00B8329B" w:rsidRPr="00EE0CB7" w14:paraId="09D32987" w14:textId="77777777" w:rsidTr="00CD5D73">
        <w:tc>
          <w:tcPr>
            <w:tcW w:w="851"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1308FB69" w14:textId="77777777" w:rsidR="00B8329B" w:rsidRPr="00EE0CB7" w:rsidRDefault="00B8329B" w:rsidP="00CD5D73">
            <w:pPr>
              <w:widowControl w:val="0"/>
              <w:suppressAutoHyphens/>
              <w:jc w:val="center"/>
              <w:rPr>
                <w:rFonts w:eastAsia="Arial"/>
                <w:b/>
                <w:bCs/>
                <w:color w:val="000000"/>
              </w:rPr>
            </w:pPr>
            <w:r w:rsidRPr="00EE0CB7">
              <w:rPr>
                <w:rFonts w:eastAsia="Arial"/>
                <w:b/>
                <w:bCs/>
                <w:color w:val="000000" w:themeColor="text1"/>
              </w:rPr>
              <w:t>1</w:t>
            </w:r>
          </w:p>
        </w:tc>
        <w:tc>
          <w:tcPr>
            <w:tcW w:w="396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AA19DA5" w14:textId="77777777" w:rsidR="00B8329B" w:rsidRPr="00EE0CB7" w:rsidRDefault="00B8329B" w:rsidP="00CD5D73">
            <w:pPr>
              <w:widowControl w:val="0"/>
              <w:suppressAutoHyphens/>
              <w:jc w:val="both"/>
              <w:rPr>
                <w:b/>
                <w:sz w:val="16"/>
                <w:szCs w:val="16"/>
              </w:rPr>
            </w:pPr>
            <w:r w:rsidRPr="00EE0CB7">
              <w:rPr>
                <w:b/>
                <w:sz w:val="16"/>
                <w:szCs w:val="16"/>
              </w:rPr>
              <w:t>COMPUTADOR (DESKTOP BÁSICO)</w:t>
            </w:r>
          </w:p>
          <w:p w14:paraId="0529AD1E" w14:textId="77777777" w:rsidR="00B8329B" w:rsidRPr="00EE0CB7" w:rsidRDefault="00B8329B" w:rsidP="00CD5D73">
            <w:pPr>
              <w:widowControl w:val="0"/>
              <w:suppressAutoHyphens/>
              <w:jc w:val="both"/>
              <w:rPr>
                <w:rFonts w:eastAsia="Arial"/>
                <w:bCs/>
                <w:color w:val="000000"/>
                <w:sz w:val="16"/>
                <w:szCs w:val="16"/>
              </w:rPr>
            </w:pPr>
          </w:p>
          <w:p w14:paraId="2AE31A23" w14:textId="77777777" w:rsidR="00B8329B" w:rsidRPr="00EE0CB7" w:rsidRDefault="00B8329B" w:rsidP="00CD5D73">
            <w:pPr>
              <w:widowControl w:val="0"/>
              <w:suppressAutoHyphens/>
              <w:jc w:val="both"/>
              <w:rPr>
                <w:rFonts w:eastAsia="Arial"/>
                <w:bCs/>
                <w:color w:val="000000"/>
                <w:sz w:val="16"/>
                <w:szCs w:val="16"/>
              </w:rPr>
            </w:pPr>
            <w:r w:rsidRPr="00EE0CB7">
              <w:rPr>
                <w:rFonts w:eastAsia="Arial"/>
                <w:bCs/>
                <w:color w:val="000000"/>
                <w:sz w:val="16"/>
                <w:szCs w:val="16"/>
              </w:rPr>
              <w:t>Processador:Desempenho equivalente ou superior ao intel Core i5 de 12ª geração, adequado para atividades administrativas e uso corporativo. Memória e Armazenamento:16 GB de memória RAM DDR5, com possibilidade de expansão.Unidade de armazenamento SSD com capacidade minima de 256Gb, garantindo inicialização e operação mais rápidas. Alimentação Elétrica</w:t>
            </w:r>
          </w:p>
          <w:p w14:paraId="656E7A11" w14:textId="77777777" w:rsidR="00B8329B" w:rsidRPr="00EE0CB7" w:rsidRDefault="00B8329B" w:rsidP="00CD5D73">
            <w:pPr>
              <w:widowControl w:val="0"/>
              <w:suppressAutoHyphens/>
              <w:jc w:val="both"/>
              <w:rPr>
                <w:rFonts w:eastAsia="Arial"/>
                <w:bCs/>
                <w:color w:val="000000"/>
                <w:sz w:val="16"/>
                <w:szCs w:val="16"/>
              </w:rPr>
            </w:pPr>
            <w:r w:rsidRPr="00EE0CB7">
              <w:rPr>
                <w:rFonts w:eastAsia="Arial"/>
                <w:bCs/>
                <w:color w:val="000000"/>
                <w:sz w:val="16"/>
                <w:szCs w:val="16"/>
              </w:rPr>
              <w:t>(Voltagem):Fonte de alimentação bivolt automática ou 220 V.Placa-Mãe e Conexões:Placa-mãe compativel com o processador, com suporte a expansões futuras.Mínimo de 4 portas USB, sendo ao menos 2 USB</w:t>
            </w:r>
          </w:p>
          <w:p w14:paraId="5A4DD7B5" w14:textId="77777777" w:rsidR="00B8329B" w:rsidRPr="00EE0CB7" w:rsidRDefault="00B8329B" w:rsidP="00CD5D73">
            <w:pPr>
              <w:widowControl w:val="0"/>
              <w:suppressAutoHyphens/>
              <w:jc w:val="both"/>
              <w:rPr>
                <w:rFonts w:eastAsia="Arial"/>
                <w:bCs/>
                <w:color w:val="000000"/>
                <w:sz w:val="16"/>
                <w:szCs w:val="16"/>
              </w:rPr>
            </w:pPr>
            <w:r w:rsidRPr="00EE0CB7">
              <w:rPr>
                <w:rFonts w:eastAsia="Arial"/>
                <w:bCs/>
                <w:color w:val="000000"/>
                <w:sz w:val="16"/>
                <w:szCs w:val="16"/>
              </w:rPr>
              <w:t>3.0.Saida de vídeo HDMI ou VGA, compativel com o monitor. Placa de rede</w:t>
            </w:r>
          </w:p>
          <w:p w14:paraId="77592C6B" w14:textId="77777777" w:rsidR="00B8329B" w:rsidRPr="00EE0CB7" w:rsidRDefault="00B8329B" w:rsidP="00CD5D73">
            <w:pPr>
              <w:widowControl w:val="0"/>
              <w:suppressAutoHyphens/>
              <w:jc w:val="both"/>
              <w:rPr>
                <w:rFonts w:eastAsia="Arial"/>
                <w:bCs/>
                <w:color w:val="000000"/>
                <w:sz w:val="16"/>
                <w:szCs w:val="16"/>
              </w:rPr>
            </w:pPr>
            <w:r w:rsidRPr="00EE0CB7">
              <w:rPr>
                <w:rFonts w:eastAsia="Arial"/>
                <w:bCs/>
                <w:color w:val="000000"/>
                <w:sz w:val="16"/>
                <w:szCs w:val="16"/>
              </w:rPr>
              <w:t>Ethernet Gigabit (10/100/1000 Mbps).Placa de áudio integrada.Gabinete e Fonte:Gabinete padrão, com fonte compatível e ventilação adequada, garantindo proteção e bom funcionamento dos componentes. PeriféricosTeclado ABNT2 com fio. Mouse óptico com fio, com scroll.Monitor:Tela LED de 22 ou superior, com resolução minima full hd. Base ajustável e conexões compativeis com o dasktop.Inclusão de todos os cabos necessários para funcionamento.Sistema. Garantia e Suporte:Equipamento novo, de primeiro uso, pertencente à linha de produção atual.Garantia minima com suporte técnico e substituição do equipamento ou peças em caso de defeito, assegurando integridade dos componentes.</w:t>
            </w:r>
          </w:p>
        </w:tc>
        <w:tc>
          <w:tcPr>
            <w:tcW w:w="1275"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3309F3C4" w14:textId="77777777" w:rsidR="00B8329B" w:rsidRPr="00EE0CB7" w:rsidRDefault="00B8329B" w:rsidP="00CD5D73">
            <w:pPr>
              <w:widowControl w:val="0"/>
              <w:suppressAutoHyphens/>
              <w:jc w:val="center"/>
              <w:rPr>
                <w:rFonts w:eastAsia="Arial"/>
                <w:b/>
                <w:color w:val="000000"/>
                <w:sz w:val="16"/>
                <w:szCs w:val="16"/>
              </w:rPr>
            </w:pPr>
            <w:r w:rsidRPr="00EE0CB7">
              <w:rPr>
                <w:rFonts w:eastAsia="Arial"/>
                <w:b/>
                <w:color w:val="000000"/>
                <w:sz w:val="16"/>
                <w:szCs w:val="16"/>
              </w:rPr>
              <w:t>UN</w:t>
            </w:r>
          </w:p>
        </w:tc>
        <w:tc>
          <w:tcPr>
            <w:tcW w:w="1418"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1FD97973" w14:textId="77777777" w:rsidR="00B8329B" w:rsidRPr="00EE0CB7" w:rsidRDefault="00B8329B" w:rsidP="00CD5D73">
            <w:pPr>
              <w:widowControl w:val="0"/>
              <w:suppressAutoHyphens/>
              <w:jc w:val="center"/>
              <w:rPr>
                <w:rFonts w:eastAsia="Arial"/>
                <w:color w:val="000000"/>
                <w:sz w:val="16"/>
                <w:szCs w:val="16"/>
              </w:rPr>
            </w:pPr>
            <w:r w:rsidRPr="00EE0CB7">
              <w:rPr>
                <w:rFonts w:eastAsia="Yu Gothic"/>
                <w:b/>
                <w:sz w:val="16"/>
                <w:szCs w:val="16"/>
              </w:rPr>
              <w:t>18</w:t>
            </w:r>
          </w:p>
        </w:tc>
        <w:tc>
          <w:tcPr>
            <w:tcW w:w="141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515030C" w14:textId="77777777" w:rsidR="00B8329B" w:rsidRDefault="00B8329B" w:rsidP="00CD5D73">
            <w:pPr>
              <w:widowControl w:val="0"/>
              <w:suppressAutoHyphens/>
              <w:jc w:val="center"/>
              <w:rPr>
                <w:rFonts w:eastAsia="Yu Gothic"/>
                <w:b/>
                <w:sz w:val="16"/>
                <w:szCs w:val="16"/>
              </w:rPr>
            </w:pPr>
          </w:p>
          <w:p w14:paraId="4222CE22" w14:textId="77777777" w:rsidR="00B8329B" w:rsidRDefault="00B8329B" w:rsidP="00CD5D73">
            <w:pPr>
              <w:widowControl w:val="0"/>
              <w:suppressAutoHyphens/>
              <w:jc w:val="center"/>
              <w:rPr>
                <w:rFonts w:eastAsia="Yu Gothic"/>
                <w:b/>
                <w:sz w:val="16"/>
                <w:szCs w:val="16"/>
              </w:rPr>
            </w:pPr>
          </w:p>
          <w:p w14:paraId="4C4AC20C" w14:textId="77777777" w:rsidR="00B8329B" w:rsidRDefault="00B8329B" w:rsidP="00CD5D73">
            <w:pPr>
              <w:widowControl w:val="0"/>
              <w:suppressAutoHyphens/>
              <w:jc w:val="center"/>
              <w:rPr>
                <w:rFonts w:eastAsia="Yu Gothic"/>
                <w:b/>
                <w:sz w:val="16"/>
                <w:szCs w:val="16"/>
              </w:rPr>
            </w:pPr>
          </w:p>
          <w:p w14:paraId="6B031C13" w14:textId="77777777" w:rsidR="00B8329B" w:rsidRDefault="00B8329B" w:rsidP="00CD5D73">
            <w:pPr>
              <w:widowControl w:val="0"/>
              <w:suppressAutoHyphens/>
              <w:jc w:val="center"/>
              <w:rPr>
                <w:rFonts w:eastAsia="Yu Gothic"/>
                <w:b/>
                <w:sz w:val="16"/>
                <w:szCs w:val="16"/>
              </w:rPr>
            </w:pPr>
          </w:p>
          <w:p w14:paraId="7158FD4F" w14:textId="77777777" w:rsidR="00B8329B" w:rsidRDefault="00B8329B" w:rsidP="00CD5D73">
            <w:pPr>
              <w:widowControl w:val="0"/>
              <w:suppressAutoHyphens/>
              <w:jc w:val="center"/>
              <w:rPr>
                <w:rFonts w:eastAsia="Yu Gothic"/>
                <w:b/>
                <w:sz w:val="16"/>
                <w:szCs w:val="16"/>
              </w:rPr>
            </w:pPr>
          </w:p>
          <w:p w14:paraId="7DFABC00" w14:textId="77777777" w:rsidR="00B8329B" w:rsidRDefault="00B8329B" w:rsidP="00CD5D73">
            <w:pPr>
              <w:widowControl w:val="0"/>
              <w:suppressAutoHyphens/>
              <w:jc w:val="center"/>
              <w:rPr>
                <w:rFonts w:eastAsia="Yu Gothic"/>
                <w:b/>
                <w:sz w:val="16"/>
                <w:szCs w:val="16"/>
              </w:rPr>
            </w:pPr>
          </w:p>
          <w:p w14:paraId="170B5964" w14:textId="77777777" w:rsidR="00B8329B" w:rsidRDefault="00B8329B" w:rsidP="00CD5D73">
            <w:pPr>
              <w:widowControl w:val="0"/>
              <w:suppressAutoHyphens/>
              <w:jc w:val="center"/>
              <w:rPr>
                <w:rFonts w:eastAsia="Yu Gothic"/>
                <w:b/>
                <w:sz w:val="16"/>
                <w:szCs w:val="16"/>
              </w:rPr>
            </w:pPr>
          </w:p>
          <w:p w14:paraId="297121E1" w14:textId="77777777" w:rsidR="00B8329B" w:rsidRDefault="00B8329B" w:rsidP="00CD5D73">
            <w:pPr>
              <w:widowControl w:val="0"/>
              <w:suppressAutoHyphens/>
              <w:jc w:val="center"/>
              <w:rPr>
                <w:rFonts w:eastAsia="Yu Gothic"/>
                <w:b/>
                <w:sz w:val="16"/>
                <w:szCs w:val="16"/>
              </w:rPr>
            </w:pPr>
          </w:p>
          <w:p w14:paraId="742D7254" w14:textId="77777777" w:rsidR="00B8329B" w:rsidRDefault="00B8329B" w:rsidP="00CD5D73">
            <w:pPr>
              <w:widowControl w:val="0"/>
              <w:suppressAutoHyphens/>
              <w:jc w:val="center"/>
              <w:rPr>
                <w:rFonts w:eastAsia="Yu Gothic"/>
                <w:b/>
                <w:sz w:val="16"/>
                <w:szCs w:val="16"/>
              </w:rPr>
            </w:pPr>
          </w:p>
          <w:p w14:paraId="0E87E632" w14:textId="77777777" w:rsidR="00B8329B" w:rsidRDefault="00B8329B" w:rsidP="00CD5D73">
            <w:pPr>
              <w:widowControl w:val="0"/>
              <w:suppressAutoHyphens/>
              <w:jc w:val="center"/>
              <w:rPr>
                <w:rFonts w:eastAsia="Yu Gothic"/>
                <w:b/>
                <w:sz w:val="16"/>
                <w:szCs w:val="16"/>
              </w:rPr>
            </w:pPr>
          </w:p>
          <w:p w14:paraId="0E96D260" w14:textId="77777777" w:rsidR="00B8329B" w:rsidRDefault="00B8329B" w:rsidP="00CD5D73">
            <w:pPr>
              <w:widowControl w:val="0"/>
              <w:suppressAutoHyphens/>
              <w:jc w:val="center"/>
              <w:rPr>
                <w:rFonts w:eastAsia="Yu Gothic"/>
                <w:b/>
                <w:sz w:val="16"/>
                <w:szCs w:val="16"/>
              </w:rPr>
            </w:pPr>
          </w:p>
          <w:p w14:paraId="4B1167EB" w14:textId="77777777" w:rsidR="00B8329B" w:rsidRDefault="00B8329B" w:rsidP="00CD5D73">
            <w:pPr>
              <w:widowControl w:val="0"/>
              <w:suppressAutoHyphens/>
              <w:jc w:val="center"/>
              <w:rPr>
                <w:rFonts w:eastAsia="Yu Gothic"/>
                <w:b/>
                <w:sz w:val="16"/>
                <w:szCs w:val="16"/>
              </w:rPr>
            </w:pPr>
          </w:p>
          <w:p w14:paraId="75CC814D" w14:textId="77777777" w:rsidR="00B8329B" w:rsidRDefault="00B8329B" w:rsidP="00CD5D73">
            <w:pPr>
              <w:widowControl w:val="0"/>
              <w:suppressAutoHyphens/>
              <w:jc w:val="center"/>
              <w:rPr>
                <w:rFonts w:eastAsia="Yu Gothic"/>
                <w:b/>
                <w:sz w:val="16"/>
                <w:szCs w:val="16"/>
              </w:rPr>
            </w:pPr>
          </w:p>
          <w:p w14:paraId="41896C7F" w14:textId="77777777" w:rsidR="00B8329B" w:rsidRDefault="00B8329B" w:rsidP="00CD5D73">
            <w:pPr>
              <w:widowControl w:val="0"/>
              <w:suppressAutoHyphens/>
              <w:jc w:val="center"/>
              <w:rPr>
                <w:rFonts w:eastAsia="Yu Gothic"/>
                <w:b/>
                <w:sz w:val="16"/>
                <w:szCs w:val="16"/>
              </w:rPr>
            </w:pPr>
          </w:p>
          <w:p w14:paraId="501411FD" w14:textId="77777777" w:rsidR="00B8329B" w:rsidRPr="00EE0CB7" w:rsidRDefault="00B8329B" w:rsidP="00CD5D73">
            <w:pPr>
              <w:widowControl w:val="0"/>
              <w:suppressAutoHyphens/>
              <w:jc w:val="center"/>
              <w:rPr>
                <w:rFonts w:eastAsia="Yu Gothic"/>
                <w:b/>
                <w:sz w:val="16"/>
                <w:szCs w:val="16"/>
              </w:rPr>
            </w:pPr>
            <w:r>
              <w:rPr>
                <w:rFonts w:eastAsia="Yu Gothic"/>
                <w:b/>
                <w:sz w:val="16"/>
                <w:szCs w:val="16"/>
              </w:rPr>
              <w:t>R$ 3.675,00</w:t>
            </w:r>
          </w:p>
        </w:tc>
        <w:tc>
          <w:tcPr>
            <w:tcW w:w="127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D02E630" w14:textId="77777777" w:rsidR="00B8329B" w:rsidRDefault="00B8329B" w:rsidP="00CD5D73">
            <w:pPr>
              <w:widowControl w:val="0"/>
              <w:suppressAutoHyphens/>
              <w:jc w:val="center"/>
              <w:rPr>
                <w:rFonts w:eastAsia="Yu Gothic"/>
                <w:b/>
              </w:rPr>
            </w:pPr>
          </w:p>
          <w:p w14:paraId="634579A8" w14:textId="77777777" w:rsidR="00B8329B" w:rsidRDefault="00B8329B" w:rsidP="00CD5D73">
            <w:pPr>
              <w:widowControl w:val="0"/>
              <w:suppressAutoHyphens/>
              <w:jc w:val="center"/>
              <w:rPr>
                <w:rFonts w:eastAsia="Yu Gothic"/>
                <w:b/>
              </w:rPr>
            </w:pPr>
          </w:p>
          <w:p w14:paraId="7B590109" w14:textId="77777777" w:rsidR="00B8329B" w:rsidRDefault="00B8329B" w:rsidP="00CD5D73">
            <w:pPr>
              <w:widowControl w:val="0"/>
              <w:suppressAutoHyphens/>
              <w:jc w:val="center"/>
              <w:rPr>
                <w:rFonts w:eastAsia="Yu Gothic"/>
                <w:b/>
              </w:rPr>
            </w:pPr>
          </w:p>
          <w:p w14:paraId="2089C2C3" w14:textId="77777777" w:rsidR="00B8329B" w:rsidRDefault="00B8329B" w:rsidP="00CD5D73">
            <w:pPr>
              <w:widowControl w:val="0"/>
              <w:suppressAutoHyphens/>
              <w:jc w:val="center"/>
              <w:rPr>
                <w:rFonts w:eastAsia="Yu Gothic"/>
                <w:b/>
              </w:rPr>
            </w:pPr>
          </w:p>
          <w:p w14:paraId="60017C7E" w14:textId="77777777" w:rsidR="00B8329B" w:rsidRDefault="00B8329B" w:rsidP="00CD5D73">
            <w:pPr>
              <w:widowControl w:val="0"/>
              <w:suppressAutoHyphens/>
              <w:jc w:val="center"/>
              <w:rPr>
                <w:rFonts w:eastAsia="Yu Gothic"/>
                <w:b/>
              </w:rPr>
            </w:pPr>
          </w:p>
          <w:p w14:paraId="3411DCD1" w14:textId="77777777" w:rsidR="00B8329B" w:rsidRDefault="00B8329B" w:rsidP="00CD5D73">
            <w:pPr>
              <w:widowControl w:val="0"/>
              <w:suppressAutoHyphens/>
              <w:jc w:val="center"/>
              <w:rPr>
                <w:rFonts w:eastAsia="Yu Gothic"/>
                <w:b/>
              </w:rPr>
            </w:pPr>
          </w:p>
          <w:p w14:paraId="2C511F1C" w14:textId="77777777" w:rsidR="00B8329B" w:rsidRDefault="00B8329B" w:rsidP="00CD5D73">
            <w:pPr>
              <w:widowControl w:val="0"/>
              <w:suppressAutoHyphens/>
              <w:jc w:val="center"/>
              <w:rPr>
                <w:rFonts w:eastAsia="Yu Gothic"/>
                <w:b/>
              </w:rPr>
            </w:pPr>
          </w:p>
          <w:p w14:paraId="3F233F34" w14:textId="77777777" w:rsidR="00B8329B" w:rsidRDefault="00B8329B" w:rsidP="00CD5D73">
            <w:pPr>
              <w:widowControl w:val="0"/>
              <w:suppressAutoHyphens/>
              <w:jc w:val="center"/>
              <w:rPr>
                <w:rFonts w:eastAsia="Yu Gothic"/>
                <w:b/>
              </w:rPr>
            </w:pPr>
          </w:p>
          <w:p w14:paraId="463C730D" w14:textId="77777777" w:rsidR="00B8329B" w:rsidRDefault="00B8329B" w:rsidP="00CD5D73">
            <w:pPr>
              <w:widowControl w:val="0"/>
              <w:suppressAutoHyphens/>
              <w:jc w:val="center"/>
              <w:rPr>
                <w:rFonts w:eastAsia="Yu Gothic"/>
                <w:b/>
              </w:rPr>
            </w:pPr>
          </w:p>
          <w:p w14:paraId="1816864D" w14:textId="77777777" w:rsidR="00B8329B" w:rsidRDefault="00B8329B" w:rsidP="00CD5D73">
            <w:pPr>
              <w:widowControl w:val="0"/>
              <w:suppressAutoHyphens/>
              <w:jc w:val="center"/>
              <w:rPr>
                <w:rFonts w:eastAsia="Yu Gothic"/>
                <w:b/>
              </w:rPr>
            </w:pPr>
          </w:p>
          <w:p w14:paraId="332B03E0" w14:textId="77777777" w:rsidR="00B8329B" w:rsidRDefault="00B8329B" w:rsidP="00CD5D73">
            <w:pPr>
              <w:widowControl w:val="0"/>
              <w:suppressAutoHyphens/>
              <w:jc w:val="center"/>
              <w:rPr>
                <w:rFonts w:eastAsia="Yu Gothic"/>
                <w:b/>
              </w:rPr>
            </w:pPr>
          </w:p>
          <w:p w14:paraId="1440824B" w14:textId="77777777" w:rsidR="00B8329B" w:rsidRPr="00EE0CB7" w:rsidRDefault="00B8329B" w:rsidP="00CD5D73">
            <w:pPr>
              <w:widowControl w:val="0"/>
              <w:suppressAutoHyphens/>
              <w:jc w:val="center"/>
              <w:rPr>
                <w:rFonts w:eastAsia="Yu Gothic"/>
                <w:b/>
                <w:sz w:val="16"/>
                <w:szCs w:val="16"/>
              </w:rPr>
            </w:pPr>
            <w:r w:rsidRPr="00EE0CB7">
              <w:rPr>
                <w:rFonts w:eastAsia="Yu Gothic"/>
                <w:b/>
                <w:sz w:val="16"/>
                <w:szCs w:val="16"/>
              </w:rPr>
              <w:t>R$ 66.150,00</w:t>
            </w:r>
          </w:p>
        </w:tc>
      </w:tr>
    </w:tbl>
    <w:p w14:paraId="04ECCEF4" w14:textId="77777777" w:rsidR="00B8329B" w:rsidRPr="00EE0CB7" w:rsidRDefault="00B8329B" w:rsidP="00B8329B">
      <w:pPr>
        <w:pStyle w:val="Nivel2"/>
        <w:numPr>
          <w:ilvl w:val="0"/>
          <w:numId w:val="0"/>
        </w:numPr>
        <w:spacing w:before="0" w:after="0" w:line="240" w:lineRule="auto"/>
        <w:rPr>
          <w:rFonts w:ascii="Times New Roman" w:hAnsi="Times New Roman" w:cs="Times New Roman"/>
          <w:sz w:val="22"/>
          <w:szCs w:val="22"/>
        </w:rPr>
      </w:pPr>
    </w:p>
    <w:p w14:paraId="0BCC0EE1" w14:textId="77777777" w:rsidR="00B8329B" w:rsidRPr="00EE0CB7" w:rsidRDefault="00B8329B" w:rsidP="00B8329B">
      <w:pPr>
        <w:pStyle w:val="Nivel2"/>
        <w:spacing w:before="0" w:after="0" w:line="240" w:lineRule="auto"/>
        <w:ind w:firstLine="709"/>
        <w:rPr>
          <w:rFonts w:ascii="Times New Roman" w:hAnsi="Times New Roman" w:cs="Times New Roman"/>
          <w:sz w:val="22"/>
          <w:szCs w:val="22"/>
        </w:rPr>
      </w:pPr>
      <w:r w:rsidRPr="00EE0CB7">
        <w:rPr>
          <w:rFonts w:ascii="Times New Roman" w:hAnsi="Times New Roman" w:cs="Times New Roman"/>
          <w:sz w:val="22"/>
          <w:szCs w:val="22"/>
        </w:rPr>
        <w:t>O objeto desta contratação não se enquadra como sendo de bem de luxo, conforme Decreto Federal nº 10.818, de 27 de setembro de 2021.</w:t>
      </w:r>
    </w:p>
    <w:p w14:paraId="2E6395F8" w14:textId="77777777" w:rsidR="00B8329B" w:rsidRPr="00EE0CB7" w:rsidRDefault="00B8329B" w:rsidP="00B8329B">
      <w:pPr>
        <w:pStyle w:val="Nivel2"/>
        <w:spacing w:before="0" w:after="0" w:line="240" w:lineRule="auto"/>
        <w:ind w:firstLine="709"/>
        <w:rPr>
          <w:rFonts w:ascii="Times New Roman" w:hAnsi="Times New Roman" w:cs="Times New Roman"/>
          <w:sz w:val="22"/>
          <w:szCs w:val="22"/>
        </w:rPr>
      </w:pPr>
      <w:r w:rsidRPr="00EE0CB7">
        <w:rPr>
          <w:rFonts w:ascii="Times New Roman" w:hAnsi="Times New Roman" w:cs="Times New Roman"/>
          <w:sz w:val="22"/>
          <w:szCs w:val="22"/>
        </w:rPr>
        <w:t>Os bens objeto desta contratação são caracterizados como comuns, conforme justificativa constante do Estudo Técnico Preliminar.</w:t>
      </w:r>
    </w:p>
    <w:p w14:paraId="3D7D28D4" w14:textId="77777777" w:rsidR="00B8329B" w:rsidRPr="00EE0CB7" w:rsidRDefault="00B8329B" w:rsidP="00B8329B">
      <w:pPr>
        <w:pStyle w:val="Nvel2-Red"/>
        <w:spacing w:before="0" w:after="0" w:line="240" w:lineRule="auto"/>
        <w:ind w:firstLine="709"/>
        <w:rPr>
          <w:rFonts w:ascii="Times New Roman" w:hAnsi="Times New Roman" w:cs="Times New Roman"/>
          <w:i w:val="0"/>
          <w:color w:val="auto"/>
          <w:sz w:val="22"/>
          <w:szCs w:val="22"/>
        </w:rPr>
      </w:pPr>
      <w:r w:rsidRPr="00EE0CB7">
        <w:rPr>
          <w:rFonts w:ascii="Times New Roman" w:hAnsi="Times New Roman" w:cs="Times New Roman"/>
          <w:i w:val="0"/>
          <w:color w:val="auto"/>
          <w:sz w:val="22"/>
          <w:szCs w:val="22"/>
        </w:rPr>
        <w:t>O prazo de vigência da contratação é de 12 meses, prorrogável</w:t>
      </w:r>
      <w:r w:rsidRPr="00EE0CB7">
        <w:rPr>
          <w:rFonts w:ascii="Times New Roman" w:hAnsi="Times New Roman" w:cs="Times New Roman"/>
          <w:sz w:val="22"/>
          <w:szCs w:val="22"/>
        </w:rPr>
        <w:t xml:space="preserve"> </w:t>
      </w:r>
      <w:r w:rsidRPr="00EE0CB7">
        <w:rPr>
          <w:rFonts w:ascii="Times New Roman" w:hAnsi="Times New Roman" w:cs="Times New Roman"/>
          <w:i w:val="0"/>
          <w:iCs w:val="0"/>
          <w:color w:val="auto"/>
          <w:sz w:val="22"/>
          <w:szCs w:val="22"/>
        </w:rPr>
        <w:t xml:space="preserve">nos termos da legislação aplicável, </w:t>
      </w:r>
      <w:r w:rsidRPr="00EE0CB7">
        <w:rPr>
          <w:rFonts w:ascii="Times New Roman" w:hAnsi="Times New Roman" w:cs="Times New Roman"/>
          <w:i w:val="0"/>
          <w:color w:val="auto"/>
          <w:sz w:val="22"/>
          <w:szCs w:val="22"/>
        </w:rPr>
        <w:t>contados a partir data de assinatura da Ata de Registro, na forma do artigo 105 da Lei n° 14.133, de 2021.</w:t>
      </w:r>
    </w:p>
    <w:p w14:paraId="05942FC6" w14:textId="77777777" w:rsidR="00B8329B" w:rsidRPr="00EE0CB7" w:rsidRDefault="00B8329B" w:rsidP="00B8329B">
      <w:pPr>
        <w:pStyle w:val="Nivel2"/>
        <w:spacing w:before="0" w:after="0" w:line="240" w:lineRule="auto"/>
        <w:ind w:firstLine="709"/>
        <w:rPr>
          <w:rFonts w:ascii="Times New Roman" w:hAnsi="Times New Roman" w:cs="Times New Roman"/>
          <w:sz w:val="22"/>
          <w:szCs w:val="22"/>
        </w:rPr>
      </w:pPr>
      <w:r w:rsidRPr="00EE0CB7">
        <w:rPr>
          <w:rFonts w:ascii="Times New Roman" w:hAnsi="Times New Roman" w:cs="Times New Roman"/>
          <w:sz w:val="22"/>
          <w:szCs w:val="22"/>
        </w:rPr>
        <w:t>O contrato oferece maior detalhamento das regras que serão aplicadas em relação à vigência da contratação.</w:t>
      </w:r>
    </w:p>
    <w:p w14:paraId="20F981D8" w14:textId="77777777" w:rsidR="00B8329B" w:rsidRPr="00EE0CB7" w:rsidRDefault="00B8329B" w:rsidP="00B8329B">
      <w:pPr>
        <w:pStyle w:val="Nivel2"/>
        <w:numPr>
          <w:ilvl w:val="0"/>
          <w:numId w:val="0"/>
        </w:numPr>
        <w:spacing w:before="0" w:after="0" w:line="240" w:lineRule="auto"/>
        <w:rPr>
          <w:rFonts w:ascii="Times New Roman" w:hAnsi="Times New Roman" w:cs="Times New Roman"/>
          <w:sz w:val="22"/>
          <w:szCs w:val="22"/>
        </w:rPr>
      </w:pPr>
    </w:p>
    <w:p w14:paraId="1EF6F6D0" w14:textId="77777777" w:rsidR="00B8329B" w:rsidRPr="00EE0CB7" w:rsidRDefault="00B8329B" w:rsidP="00B8329B">
      <w:pPr>
        <w:pStyle w:val="Nivel01"/>
        <w:spacing w:before="0"/>
        <w:ind w:left="0" w:firstLine="0"/>
        <w:rPr>
          <w:rFonts w:ascii="Times New Roman" w:hAnsi="Times New Roman" w:cs="Times New Roman"/>
          <w:sz w:val="22"/>
          <w:szCs w:val="22"/>
        </w:rPr>
      </w:pPr>
      <w:r w:rsidRPr="00EE0CB7">
        <w:rPr>
          <w:rFonts w:ascii="Times New Roman" w:hAnsi="Times New Roman" w:cs="Times New Roman"/>
          <w:sz w:val="22"/>
          <w:szCs w:val="22"/>
        </w:rPr>
        <w:t>JUSTIFICATIVA</w:t>
      </w:r>
    </w:p>
    <w:p w14:paraId="03675E03" w14:textId="77777777" w:rsidR="00B8329B" w:rsidRPr="00EE0CB7" w:rsidRDefault="00B8329B" w:rsidP="00B8329B">
      <w:pPr>
        <w:rPr>
          <w:sz w:val="22"/>
          <w:szCs w:val="22"/>
        </w:rPr>
      </w:pPr>
    </w:p>
    <w:p w14:paraId="2F8E4167" w14:textId="77777777" w:rsidR="00B8329B" w:rsidRPr="00EE0CB7" w:rsidRDefault="00B8329B" w:rsidP="00B8329B">
      <w:pPr>
        <w:ind w:firstLine="708"/>
        <w:jc w:val="both"/>
        <w:rPr>
          <w:rFonts w:eastAsia="Yu Gothic"/>
          <w:bCs/>
          <w:sz w:val="22"/>
          <w:szCs w:val="22"/>
        </w:rPr>
      </w:pPr>
      <w:r w:rsidRPr="00EE0CB7">
        <w:rPr>
          <w:rFonts w:eastAsia="Yu Gothic"/>
          <w:bCs/>
          <w:sz w:val="22"/>
          <w:szCs w:val="22"/>
        </w:rPr>
        <w:t>A solicitação de aquisição dos itens justifica-se pela necessidade de assegurar o adequado funcionamento das Unidades Básicas de Saúde da Família — UBS 04 São Jorge, UBS 07 Pérola do Sul, UBS 08 Santa Cruz e UBS 10 Rural —, especialmente no que se refere à infraestrutura tecnológica utilizada no atendimento aos usuários e na execução das rotinas administrativas e assistenciais.</w:t>
      </w:r>
    </w:p>
    <w:p w14:paraId="7F6FDB9D" w14:textId="77777777" w:rsidR="00B8329B" w:rsidRPr="00EE0CB7" w:rsidRDefault="00B8329B" w:rsidP="00B8329B">
      <w:pPr>
        <w:ind w:firstLine="708"/>
        <w:jc w:val="both"/>
        <w:rPr>
          <w:rFonts w:eastAsia="Yu Gothic"/>
          <w:bCs/>
          <w:sz w:val="22"/>
          <w:szCs w:val="22"/>
        </w:rPr>
      </w:pPr>
      <w:r w:rsidRPr="00EE0CB7">
        <w:rPr>
          <w:rFonts w:eastAsia="Yu Gothic"/>
          <w:bCs/>
          <w:sz w:val="22"/>
          <w:szCs w:val="22"/>
        </w:rPr>
        <w:t xml:space="preserve">Os equipamentos atualmente em uso encontram-se desgastados em razão do tempo de utilização e da alta demanda diária, apresentando falhas recorrentes, baixo desempenho e limitações operacionais, o </w:t>
      </w:r>
      <w:r w:rsidRPr="00EE0CB7">
        <w:rPr>
          <w:rFonts w:eastAsia="Yu Gothic"/>
          <w:bCs/>
          <w:sz w:val="22"/>
          <w:szCs w:val="22"/>
        </w:rPr>
        <w:lastRenderedPageBreak/>
        <w:t>que compromete a eficiência dos serviços, a agilidade no atendimento e a adequada alimentação dos sistemas de informação em saúde. Tal cenário impacta diretamente a qualidade da assistência prestada à população, além de dificultar o cumprimento das obrigações institucionais da Secretaria Municipal de Saúde, tornando indispensável a substituição dos equipamentos para garantir a continuidade, a segurança operacional e a qualidade dos serviços.</w:t>
      </w:r>
    </w:p>
    <w:p w14:paraId="01491604" w14:textId="77777777" w:rsidR="00B8329B" w:rsidRPr="00EE0CB7" w:rsidRDefault="00B8329B" w:rsidP="00B8329B">
      <w:pPr>
        <w:ind w:firstLine="708"/>
        <w:jc w:val="both"/>
        <w:rPr>
          <w:rFonts w:eastAsia="Yu Gothic"/>
          <w:bCs/>
          <w:sz w:val="22"/>
          <w:szCs w:val="22"/>
        </w:rPr>
      </w:pPr>
      <w:r w:rsidRPr="00EE0CB7">
        <w:rPr>
          <w:rFonts w:eastAsia="Yu Gothic"/>
          <w:bCs/>
          <w:sz w:val="22"/>
          <w:szCs w:val="22"/>
        </w:rPr>
        <w:t>Ressalta-se que o item “Computador (Desktop Básico)” restou fracassado no Pregão Eletrônico nº 03/2026, vinculado ao Processo Administrativo nº 32531/2025, em razão da inexistência de propostas válidas. Verificou-se, ainda, que o descritivo técnico anteriormente adotado não atendeu de forma satisfatória às necessidades da Administração, motivo pelo qual se faz necessária sua revisão e adequação, com vistas a ampliar a competitividade do certame e viabilizar a obtenção de propostas compatíveis com as demandas das unidades.</w:t>
      </w:r>
    </w:p>
    <w:p w14:paraId="6BDE5438" w14:textId="77777777" w:rsidR="00B8329B" w:rsidRPr="00EE0CB7" w:rsidRDefault="00B8329B" w:rsidP="00B8329B">
      <w:pPr>
        <w:ind w:firstLine="708"/>
        <w:jc w:val="both"/>
        <w:rPr>
          <w:rFonts w:eastAsia="Yu Gothic"/>
          <w:bCs/>
          <w:sz w:val="22"/>
          <w:szCs w:val="22"/>
        </w:rPr>
      </w:pPr>
      <w:r w:rsidRPr="00EE0CB7">
        <w:rPr>
          <w:rFonts w:eastAsia="Yu Gothic"/>
          <w:bCs/>
          <w:sz w:val="22"/>
          <w:szCs w:val="22"/>
        </w:rPr>
        <w:t>Destaca-se, por fim, que a presente aquisição será viabilizada com recursos oriundos da Emenda Parlamentar nº 71100005, proposta nº 08083086000125004, conforme documentação anexa, o que reforça a oportunidade, a conveniência e a viabilidade da contratação.</w:t>
      </w:r>
    </w:p>
    <w:p w14:paraId="4B51CE19" w14:textId="77777777" w:rsidR="00B8329B" w:rsidRPr="00EE0CB7" w:rsidRDefault="00B8329B" w:rsidP="00B8329B">
      <w:pPr>
        <w:jc w:val="both"/>
        <w:rPr>
          <w:sz w:val="22"/>
          <w:szCs w:val="22"/>
        </w:rPr>
      </w:pPr>
    </w:p>
    <w:p w14:paraId="1C5C6DBA" w14:textId="77777777" w:rsidR="00B8329B" w:rsidRPr="00EE0CB7" w:rsidRDefault="00B8329B" w:rsidP="00B8329B">
      <w:pPr>
        <w:pStyle w:val="Nivel01"/>
        <w:spacing w:before="0"/>
        <w:ind w:left="0" w:firstLine="0"/>
        <w:rPr>
          <w:rFonts w:ascii="Times New Roman" w:hAnsi="Times New Roman" w:cs="Times New Roman"/>
          <w:sz w:val="22"/>
          <w:szCs w:val="22"/>
        </w:rPr>
      </w:pPr>
      <w:r w:rsidRPr="00EE0CB7">
        <w:rPr>
          <w:rFonts w:ascii="Times New Roman" w:hAnsi="Times New Roman" w:cs="Times New Roman"/>
          <w:sz w:val="22"/>
          <w:szCs w:val="22"/>
        </w:rPr>
        <w:t>FUNDAMENTAÇÃO E DESCRIÇÃO DA NECESSIDADE DA CONTRATAÇÃO</w:t>
      </w:r>
    </w:p>
    <w:p w14:paraId="20EA277A" w14:textId="77777777" w:rsidR="00B8329B" w:rsidRPr="00EE0CB7" w:rsidRDefault="00B8329B" w:rsidP="00B8329B">
      <w:pPr>
        <w:pStyle w:val="Nivel2"/>
        <w:spacing w:before="0" w:after="0" w:line="240" w:lineRule="auto"/>
        <w:ind w:firstLine="709"/>
        <w:rPr>
          <w:rFonts w:ascii="Times New Roman" w:hAnsi="Times New Roman" w:cs="Times New Roman"/>
          <w:color w:val="auto"/>
          <w:sz w:val="22"/>
          <w:szCs w:val="22"/>
        </w:rPr>
      </w:pPr>
      <w:r w:rsidRPr="00EE0CB7">
        <w:rPr>
          <w:rFonts w:ascii="Times New Roman" w:hAnsi="Times New Roman" w:cs="Times New Roman"/>
          <w:color w:val="auto"/>
          <w:sz w:val="22"/>
          <w:szCs w:val="22"/>
        </w:rPr>
        <w:t>A Fundamentação da Contratação e de seus quantitativos encontra-se pormenorizada em Tópico específico dos Estudos Técnicos Preliminares, apêndice deste Termo de Referência.</w:t>
      </w:r>
    </w:p>
    <w:p w14:paraId="51F941EB" w14:textId="77777777" w:rsidR="00B8329B" w:rsidRPr="00EE0CB7" w:rsidRDefault="00B8329B" w:rsidP="00B8329B">
      <w:pPr>
        <w:pStyle w:val="Nivel2"/>
        <w:spacing w:before="0" w:after="0" w:line="240" w:lineRule="auto"/>
        <w:ind w:firstLine="709"/>
        <w:rPr>
          <w:rFonts w:ascii="Times New Roman" w:hAnsi="Times New Roman" w:cs="Times New Roman"/>
          <w:color w:val="auto"/>
          <w:sz w:val="22"/>
          <w:szCs w:val="22"/>
        </w:rPr>
      </w:pPr>
      <w:r w:rsidRPr="00EE0CB7">
        <w:rPr>
          <w:rFonts w:ascii="Times New Roman" w:hAnsi="Times New Roman" w:cs="Times New Roman"/>
          <w:color w:val="auto"/>
          <w:sz w:val="22"/>
          <w:szCs w:val="22"/>
        </w:rPr>
        <w:t xml:space="preserve">Recursos provenientes de emenda parlamentar n° 71100005 da proposta 08083086000125004. </w:t>
      </w:r>
    </w:p>
    <w:p w14:paraId="6262C2F7" w14:textId="77777777" w:rsidR="00B8329B" w:rsidRPr="00EE0CB7" w:rsidRDefault="00B8329B" w:rsidP="00B8329B">
      <w:pPr>
        <w:pStyle w:val="Nivel3"/>
        <w:numPr>
          <w:ilvl w:val="0"/>
          <w:numId w:val="0"/>
        </w:numPr>
        <w:spacing w:before="0" w:after="0" w:line="240" w:lineRule="auto"/>
        <w:ind w:left="879"/>
        <w:contextualSpacing/>
        <w:rPr>
          <w:rFonts w:ascii="Times New Roman" w:hAnsi="Times New Roman" w:cs="Times New Roman"/>
          <w:color w:val="auto"/>
          <w:sz w:val="22"/>
          <w:szCs w:val="22"/>
        </w:rPr>
      </w:pPr>
    </w:p>
    <w:p w14:paraId="01DE5B78" w14:textId="77777777" w:rsidR="00B8329B" w:rsidRPr="00EE0CB7" w:rsidRDefault="00B8329B" w:rsidP="00B8329B">
      <w:pPr>
        <w:pStyle w:val="Nivel01"/>
        <w:spacing w:before="0"/>
        <w:ind w:left="0" w:firstLine="0"/>
        <w:rPr>
          <w:rFonts w:ascii="Times New Roman" w:hAnsi="Times New Roman" w:cs="Times New Roman"/>
          <w:sz w:val="22"/>
          <w:szCs w:val="22"/>
        </w:rPr>
      </w:pPr>
      <w:r w:rsidRPr="00EE0CB7">
        <w:rPr>
          <w:rFonts w:ascii="Times New Roman" w:hAnsi="Times New Roman" w:cs="Times New Roman"/>
          <w:sz w:val="22"/>
          <w:szCs w:val="22"/>
        </w:rPr>
        <w:t>DESCRIÇÃO DA SOLUÇÃO COMO UM TODO CONSIDERADO O CICLO DE VIDA DO OBJETO E ESPECIFICAÇÃO DO PRODUTO</w:t>
      </w:r>
    </w:p>
    <w:p w14:paraId="4A67C6FC" w14:textId="77777777" w:rsidR="00B8329B" w:rsidRPr="00EE0CB7" w:rsidRDefault="00B8329B" w:rsidP="00B8329B">
      <w:pPr>
        <w:rPr>
          <w:sz w:val="22"/>
          <w:szCs w:val="22"/>
        </w:rPr>
      </w:pPr>
    </w:p>
    <w:p w14:paraId="0A499AD4" w14:textId="77777777" w:rsidR="00B8329B" w:rsidRPr="00EE0CB7" w:rsidRDefault="00B8329B" w:rsidP="00B8329B">
      <w:pPr>
        <w:pStyle w:val="Nivel2"/>
        <w:spacing w:line="240" w:lineRule="auto"/>
        <w:rPr>
          <w:rFonts w:ascii="Times New Roman" w:hAnsi="Times New Roman" w:cs="Times New Roman"/>
          <w:iCs/>
          <w:sz w:val="22"/>
          <w:szCs w:val="22"/>
        </w:rPr>
      </w:pPr>
      <w:r w:rsidRPr="00EE0CB7">
        <w:rPr>
          <w:rFonts w:ascii="Times New Roman" w:hAnsi="Times New Roman" w:cs="Times New Roman"/>
          <w:iCs/>
          <w:sz w:val="22"/>
          <w:szCs w:val="22"/>
        </w:rPr>
        <w:t>A solução proposta compreende a aquisição de equipamentos e materiais permanentes destinados ao fortalecimento da infraestrutura das Unidades Básicas de Saúde da Família, visando assegurar condições adequadas de funcionamento, segurança, eficiência operacional e qualidade na prestação dos serviços de saúde à população.</w:t>
      </w:r>
    </w:p>
    <w:p w14:paraId="44C56300" w14:textId="77777777" w:rsidR="00B8329B" w:rsidRPr="00EE0CB7" w:rsidRDefault="00B8329B" w:rsidP="00B8329B">
      <w:pPr>
        <w:pStyle w:val="Nivel2"/>
        <w:spacing w:line="240" w:lineRule="auto"/>
        <w:rPr>
          <w:rFonts w:ascii="Times New Roman" w:hAnsi="Times New Roman" w:cs="Times New Roman"/>
          <w:iCs/>
          <w:sz w:val="22"/>
          <w:szCs w:val="22"/>
        </w:rPr>
      </w:pPr>
      <w:r w:rsidRPr="00EE0CB7">
        <w:rPr>
          <w:rFonts w:ascii="Times New Roman" w:hAnsi="Times New Roman" w:cs="Times New Roman"/>
          <w:iCs/>
          <w:sz w:val="22"/>
          <w:szCs w:val="22"/>
        </w:rPr>
        <w:t>Os bens a serem adquiridos contemplam itens essenciais para o pleno funcionamento das salas de coleta de materiais, demonstração e educação em saúde, administração, imunização, curativos, recepção e espera dos pacientes, consultório indiferenciado, consultório odontológico e área de esterilização, devendo atender às especificações técnicas compatíveis com as normas vigentes do Ministério da Saúde, da Anvisa e demais legislações aplicáveis, conforme a natureza de cada equipamento.</w:t>
      </w:r>
    </w:p>
    <w:p w14:paraId="6373C260" w14:textId="77777777" w:rsidR="00B8329B" w:rsidRPr="00EE0CB7" w:rsidRDefault="00B8329B" w:rsidP="00B8329B">
      <w:pPr>
        <w:pStyle w:val="Nivel2"/>
        <w:spacing w:line="240" w:lineRule="auto"/>
        <w:rPr>
          <w:rFonts w:ascii="Times New Roman" w:hAnsi="Times New Roman" w:cs="Times New Roman"/>
          <w:iCs/>
          <w:sz w:val="22"/>
          <w:szCs w:val="22"/>
        </w:rPr>
      </w:pPr>
      <w:r w:rsidRPr="00EE0CB7">
        <w:rPr>
          <w:rFonts w:ascii="Times New Roman" w:hAnsi="Times New Roman" w:cs="Times New Roman"/>
          <w:iCs/>
          <w:sz w:val="22"/>
          <w:szCs w:val="22"/>
        </w:rPr>
        <w:t>Considerando o ciclo de vida do objeto, os equipamentos e materiais permanentes deverão apresentar durabilidade, resistência e eficiência compatíveis com o uso contínuo e intensivo característico das unidades de saúde, contemplando desde a aquisição, instalação e utilização até a manutenção preventiva e corretiva, quando aplicável. A especificação dos produtos deverá priorizar qualidade, funcionalidade, facilidade de operação e manutenção, além da disponibilidade de assistência técnica e garantia por parte do fornecedor.</w:t>
      </w:r>
    </w:p>
    <w:p w14:paraId="6AF4D2BC" w14:textId="77777777" w:rsidR="00B8329B" w:rsidRPr="00EE0CB7" w:rsidRDefault="00B8329B" w:rsidP="00B8329B">
      <w:pPr>
        <w:pStyle w:val="Nivel2"/>
        <w:spacing w:line="240" w:lineRule="auto"/>
        <w:rPr>
          <w:rFonts w:ascii="Times New Roman" w:hAnsi="Times New Roman" w:cs="Times New Roman"/>
          <w:iCs/>
          <w:sz w:val="22"/>
          <w:szCs w:val="22"/>
        </w:rPr>
      </w:pPr>
      <w:r w:rsidRPr="00EE0CB7">
        <w:rPr>
          <w:rFonts w:ascii="Times New Roman" w:hAnsi="Times New Roman" w:cs="Times New Roman"/>
          <w:iCs/>
          <w:sz w:val="22"/>
          <w:szCs w:val="22"/>
        </w:rPr>
        <w:t>A substituição dos itens atualmente em uso se faz necessária em razão do desgaste natural decorrente da utilização prolongada, bem como da obsolescência tecnológica de alguns equipamentos, fatores que comprometem a eficiência dos serviços e a segurança de usuários e profissionais. Dessa forma, a aquisição contribuirá para a modernização da estrutura física e operacional das unidades, promovendo melhores condições de trabalho aos profissionais de saúde e atendimento adequado à população.</w:t>
      </w:r>
    </w:p>
    <w:p w14:paraId="4D456BC9" w14:textId="77777777" w:rsidR="00B8329B" w:rsidRPr="00EE0CB7" w:rsidRDefault="00B8329B" w:rsidP="00B8329B">
      <w:pPr>
        <w:pStyle w:val="Nivel2"/>
        <w:spacing w:line="240" w:lineRule="auto"/>
        <w:rPr>
          <w:rFonts w:ascii="Times New Roman" w:hAnsi="Times New Roman" w:cs="Times New Roman"/>
          <w:iCs/>
          <w:sz w:val="22"/>
          <w:szCs w:val="22"/>
        </w:rPr>
      </w:pPr>
      <w:r w:rsidRPr="00EE0CB7">
        <w:rPr>
          <w:rFonts w:ascii="Times New Roman" w:hAnsi="Times New Roman" w:cs="Times New Roman"/>
          <w:iCs/>
          <w:sz w:val="22"/>
          <w:szCs w:val="22"/>
        </w:rPr>
        <w:t>A solução será viabilizada por meio da Emenda Parlamentar nº 71100005 proposta n° 08083086000125004, garantindo a continuidade e a melhoria dos serviços ofertados no âmbito da Atenção Primária à Saúde.</w:t>
      </w:r>
    </w:p>
    <w:p w14:paraId="7B44D0AA" w14:textId="77777777" w:rsidR="00B8329B" w:rsidRPr="00EE0CB7" w:rsidRDefault="00B8329B" w:rsidP="00B8329B">
      <w:pPr>
        <w:pStyle w:val="Nivel2"/>
        <w:spacing w:line="240" w:lineRule="auto"/>
        <w:rPr>
          <w:rFonts w:ascii="Times New Roman" w:hAnsi="Times New Roman" w:cs="Times New Roman"/>
          <w:iCs/>
          <w:sz w:val="22"/>
          <w:szCs w:val="22"/>
        </w:rPr>
      </w:pPr>
      <w:r w:rsidRPr="00EE0CB7">
        <w:rPr>
          <w:rFonts w:ascii="Times New Roman" w:hAnsi="Times New Roman" w:cs="Times New Roman"/>
          <w:iCs/>
          <w:sz w:val="22"/>
          <w:szCs w:val="22"/>
        </w:rPr>
        <w:t>A empresa vencedora se qualificará mediante procedimento de licitação</w:t>
      </w:r>
      <w:r w:rsidRPr="00EE0CB7">
        <w:rPr>
          <w:rFonts w:ascii="Times New Roman" w:hAnsi="Times New Roman" w:cs="Times New Roman"/>
          <w:b/>
          <w:iCs/>
          <w:sz w:val="22"/>
          <w:szCs w:val="22"/>
        </w:rPr>
        <w:t xml:space="preserve">, </w:t>
      </w:r>
      <w:r w:rsidRPr="00EE0CB7">
        <w:rPr>
          <w:rFonts w:ascii="Times New Roman" w:hAnsi="Times New Roman" w:cs="Times New Roman"/>
          <w:iCs/>
          <w:sz w:val="22"/>
          <w:szCs w:val="22"/>
        </w:rPr>
        <w:t>de que trata a Lei nº 14.133, promovendo a ampla competição, levando em conta economicidade, eficácia, eficiência, padronização e práticas do mercado.</w:t>
      </w:r>
    </w:p>
    <w:p w14:paraId="1A05F103" w14:textId="77777777" w:rsidR="00B8329B" w:rsidRPr="00EE0CB7" w:rsidRDefault="00B8329B" w:rsidP="00B8329B">
      <w:pPr>
        <w:pStyle w:val="Nvel2-Red"/>
        <w:numPr>
          <w:ilvl w:val="0"/>
          <w:numId w:val="0"/>
        </w:numPr>
        <w:spacing w:before="0" w:after="0" w:line="240" w:lineRule="auto"/>
        <w:ind w:left="709"/>
        <w:rPr>
          <w:rFonts w:ascii="Times New Roman" w:hAnsi="Times New Roman" w:cs="Times New Roman"/>
          <w:i w:val="0"/>
          <w:color w:val="auto"/>
          <w:sz w:val="22"/>
          <w:szCs w:val="22"/>
        </w:rPr>
      </w:pPr>
    </w:p>
    <w:p w14:paraId="70FBBF40" w14:textId="77777777" w:rsidR="00B8329B" w:rsidRPr="00EE0CB7" w:rsidRDefault="00B8329B" w:rsidP="00B8329B">
      <w:pPr>
        <w:pStyle w:val="Nivel01"/>
        <w:spacing w:before="0"/>
        <w:rPr>
          <w:rFonts w:ascii="Times New Roman" w:hAnsi="Times New Roman" w:cs="Times New Roman"/>
          <w:sz w:val="22"/>
          <w:szCs w:val="22"/>
        </w:rPr>
      </w:pPr>
      <w:r w:rsidRPr="00EE0CB7">
        <w:rPr>
          <w:rFonts w:ascii="Times New Roman" w:hAnsi="Times New Roman" w:cs="Times New Roman"/>
          <w:sz w:val="22"/>
          <w:szCs w:val="22"/>
        </w:rPr>
        <w:lastRenderedPageBreak/>
        <w:t>MODELO DE EXECUÇÃO DO OBJETO</w:t>
      </w:r>
    </w:p>
    <w:p w14:paraId="04E4FF2D" w14:textId="77777777" w:rsidR="00B8329B" w:rsidRPr="00EE0CB7" w:rsidRDefault="00B8329B" w:rsidP="00B8329B">
      <w:pPr>
        <w:pStyle w:val="Nvel1-SemNum"/>
        <w:spacing w:before="0"/>
        <w:rPr>
          <w:rFonts w:ascii="Times New Roman" w:hAnsi="Times New Roman" w:cs="Times New Roman"/>
          <w:color w:val="000000" w:themeColor="text1"/>
          <w:sz w:val="22"/>
          <w:szCs w:val="22"/>
        </w:rPr>
      </w:pPr>
      <w:r w:rsidRPr="00EE0CB7">
        <w:rPr>
          <w:rFonts w:ascii="Times New Roman" w:hAnsi="Times New Roman" w:cs="Times New Roman"/>
          <w:color w:val="000000" w:themeColor="text1"/>
          <w:sz w:val="22"/>
          <w:szCs w:val="22"/>
        </w:rPr>
        <w:t>Condições de Entrega</w:t>
      </w:r>
    </w:p>
    <w:p w14:paraId="601E1DD0" w14:textId="77777777" w:rsidR="00B8329B" w:rsidRPr="00EE0CB7" w:rsidRDefault="00B8329B" w:rsidP="00B8329B">
      <w:pPr>
        <w:pStyle w:val="Nvel1-SemNum"/>
        <w:spacing w:before="0"/>
        <w:rPr>
          <w:rFonts w:ascii="Times New Roman" w:hAnsi="Times New Roman" w:cs="Times New Roman"/>
          <w:color w:val="000000" w:themeColor="text1"/>
          <w:sz w:val="22"/>
          <w:szCs w:val="22"/>
        </w:rPr>
      </w:pPr>
    </w:p>
    <w:p w14:paraId="7E6AA4CD" w14:textId="77777777" w:rsidR="00B8329B" w:rsidRPr="00EE0CB7" w:rsidRDefault="00B8329B" w:rsidP="00B8329B">
      <w:pPr>
        <w:pStyle w:val="Nivel01"/>
        <w:numPr>
          <w:ilvl w:val="1"/>
          <w:numId w:val="10"/>
        </w:numPr>
        <w:tabs>
          <w:tab w:val="clear" w:pos="567"/>
          <w:tab w:val="left" w:pos="851"/>
          <w:tab w:val="num" w:pos="1492"/>
        </w:tabs>
        <w:spacing w:before="0"/>
        <w:ind w:left="0" w:firstLine="709"/>
        <w:rPr>
          <w:rFonts w:ascii="Times New Roman" w:eastAsia="Yu Gothic" w:hAnsi="Times New Roman" w:cs="Times New Roman"/>
          <w:b w:val="0"/>
          <w:sz w:val="22"/>
          <w:szCs w:val="22"/>
        </w:rPr>
      </w:pPr>
      <w:r w:rsidRPr="00EE0CB7">
        <w:rPr>
          <w:rFonts w:ascii="Times New Roman" w:eastAsia="Yu Gothic" w:hAnsi="Times New Roman" w:cs="Times New Roman"/>
          <w:b w:val="0"/>
          <w:sz w:val="22"/>
          <w:szCs w:val="22"/>
        </w:rPr>
        <w:t>O fornecimento será realizado em parcela única, sendo a entrega integral do objeto efetuada conforme solicitação da Administração, no prazo estabelecido, permanecendo o contrato vigente pelo período de 12 (doze) meses para fins de garantia e demais obrigações contratuais.</w:t>
      </w:r>
    </w:p>
    <w:p w14:paraId="5C41506C" w14:textId="77777777" w:rsidR="00B8329B" w:rsidRPr="00EE0CB7" w:rsidRDefault="00B8329B" w:rsidP="00B8329B">
      <w:pPr>
        <w:pStyle w:val="Nivel01"/>
        <w:numPr>
          <w:ilvl w:val="1"/>
          <w:numId w:val="10"/>
        </w:numPr>
        <w:tabs>
          <w:tab w:val="clear" w:pos="567"/>
          <w:tab w:val="left" w:pos="851"/>
          <w:tab w:val="num" w:pos="1492"/>
        </w:tabs>
        <w:spacing w:before="0"/>
        <w:ind w:left="0" w:firstLine="709"/>
        <w:rPr>
          <w:rFonts w:ascii="Times New Roman" w:eastAsia="Yu Gothic" w:hAnsi="Times New Roman" w:cs="Times New Roman"/>
          <w:b w:val="0"/>
          <w:sz w:val="22"/>
          <w:szCs w:val="22"/>
        </w:rPr>
      </w:pPr>
      <w:r w:rsidRPr="00EE0CB7">
        <w:rPr>
          <w:rFonts w:ascii="Times New Roman" w:eastAsia="Yu Gothic" w:hAnsi="Times New Roman" w:cs="Times New Roman"/>
          <w:b w:val="0"/>
          <w:sz w:val="22"/>
          <w:szCs w:val="22"/>
        </w:rPr>
        <w:t xml:space="preserve">Os produtos deverão ser entregues no prazo de </w:t>
      </w:r>
      <w:r>
        <w:rPr>
          <w:rFonts w:ascii="Times New Roman" w:eastAsia="Yu Gothic" w:hAnsi="Times New Roman" w:cs="Times New Roman"/>
          <w:b w:val="0"/>
          <w:sz w:val="22"/>
          <w:szCs w:val="22"/>
        </w:rPr>
        <w:t>1</w:t>
      </w:r>
      <w:r w:rsidRPr="00EE0CB7">
        <w:rPr>
          <w:rFonts w:ascii="Times New Roman" w:eastAsia="Yu Gothic" w:hAnsi="Times New Roman" w:cs="Times New Roman"/>
          <w:b w:val="0"/>
          <w:sz w:val="22"/>
          <w:szCs w:val="22"/>
        </w:rPr>
        <w:t>5 (</w:t>
      </w:r>
      <w:r>
        <w:rPr>
          <w:rFonts w:ascii="Times New Roman" w:eastAsia="Yu Gothic" w:hAnsi="Times New Roman" w:cs="Times New Roman"/>
          <w:b w:val="0"/>
          <w:sz w:val="22"/>
          <w:szCs w:val="22"/>
        </w:rPr>
        <w:t>quinze)</w:t>
      </w:r>
      <w:r w:rsidRPr="00EE0CB7">
        <w:rPr>
          <w:rFonts w:ascii="Times New Roman" w:eastAsia="Yu Gothic" w:hAnsi="Times New Roman" w:cs="Times New Roman"/>
          <w:b w:val="0"/>
          <w:sz w:val="22"/>
          <w:szCs w:val="22"/>
        </w:rPr>
        <w:t xml:space="preserve"> dias após o recebimento da solicitação do departamento requisitante.</w:t>
      </w:r>
    </w:p>
    <w:p w14:paraId="50B71421" w14:textId="77777777" w:rsidR="00B8329B" w:rsidRPr="00EE0CB7" w:rsidRDefault="00B8329B" w:rsidP="00B8329B">
      <w:pPr>
        <w:pStyle w:val="Nivel2"/>
        <w:numPr>
          <w:ilvl w:val="1"/>
          <w:numId w:val="10"/>
        </w:numPr>
        <w:tabs>
          <w:tab w:val="left" w:pos="851"/>
        </w:tabs>
        <w:spacing w:before="0" w:after="0" w:line="240" w:lineRule="auto"/>
        <w:ind w:left="0" w:firstLine="709"/>
        <w:rPr>
          <w:rFonts w:ascii="Times New Roman" w:hAnsi="Times New Roman" w:cs="Times New Roman"/>
          <w:sz w:val="22"/>
          <w:szCs w:val="22"/>
        </w:rPr>
      </w:pPr>
      <w:r w:rsidRPr="00EE0CB7">
        <w:rPr>
          <w:rFonts w:ascii="Times New Roman" w:hAnsi="Times New Roman" w:cs="Times New Roman"/>
          <w:sz w:val="22"/>
          <w:szCs w:val="22"/>
        </w:rPr>
        <w:t xml:space="preserve">Os bens deverão ser entregues </w:t>
      </w:r>
      <w:r w:rsidRPr="00EE0CB7">
        <w:rPr>
          <w:rFonts w:ascii="Times New Roman" w:eastAsia="Yu Gothic" w:hAnsi="Times New Roman" w:cs="Times New Roman"/>
          <w:bCs/>
          <w:sz w:val="22"/>
          <w:szCs w:val="22"/>
        </w:rPr>
        <w:t>de</w:t>
      </w:r>
      <w:r w:rsidRPr="00EE0CB7">
        <w:rPr>
          <w:rFonts w:ascii="Times New Roman" w:eastAsia="Yu Gothic" w:hAnsi="Times New Roman" w:cs="Times New Roman"/>
          <w:sz w:val="22"/>
          <w:szCs w:val="22"/>
        </w:rPr>
        <w:t xml:space="preserve"> segunda a sexta-feira, no Almoxarifado Central, no</w:t>
      </w:r>
      <w:r w:rsidRPr="00EE0CB7">
        <w:rPr>
          <w:rFonts w:ascii="Times New Roman" w:hAnsi="Times New Roman" w:cs="Times New Roman"/>
          <w:sz w:val="22"/>
          <w:szCs w:val="22"/>
        </w:rPr>
        <w:t xml:space="preserve"> endereço Rua Adelino Roque, n° 556, Centro, Antigo Prédio do Mercado Central, Bela Vista de Goiás 75240-000, das</w:t>
      </w:r>
      <w:r w:rsidRPr="00EE0CB7">
        <w:rPr>
          <w:rFonts w:ascii="Times New Roman" w:eastAsia="Yu Gothic" w:hAnsi="Times New Roman" w:cs="Times New Roman"/>
          <w:sz w:val="22"/>
          <w:szCs w:val="22"/>
        </w:rPr>
        <w:t xml:space="preserve"> 08:00h às 11:00h e 13:00h às 17:00h</w:t>
      </w:r>
      <w:r w:rsidRPr="00EE0CB7">
        <w:rPr>
          <w:rFonts w:ascii="Times New Roman" w:hAnsi="Times New Roman" w:cs="Times New Roman"/>
          <w:sz w:val="22"/>
          <w:szCs w:val="22"/>
        </w:rPr>
        <w:t xml:space="preserve">. </w:t>
      </w:r>
    </w:p>
    <w:p w14:paraId="1A8C081D" w14:textId="77777777" w:rsidR="00B8329B" w:rsidRPr="00EE0CB7" w:rsidRDefault="00B8329B" w:rsidP="00B8329B">
      <w:pPr>
        <w:pStyle w:val="Nivel2"/>
        <w:numPr>
          <w:ilvl w:val="1"/>
          <w:numId w:val="10"/>
        </w:numPr>
        <w:tabs>
          <w:tab w:val="left" w:pos="851"/>
        </w:tabs>
        <w:spacing w:before="0" w:after="0" w:line="240" w:lineRule="auto"/>
        <w:rPr>
          <w:rFonts w:ascii="Times New Roman" w:hAnsi="Times New Roman" w:cs="Times New Roman"/>
          <w:sz w:val="22"/>
          <w:szCs w:val="22"/>
        </w:rPr>
      </w:pPr>
      <w:r w:rsidRPr="00EE0CB7">
        <w:rPr>
          <w:rFonts w:ascii="Times New Roman" w:hAnsi="Times New Roman" w:cs="Times New Roman"/>
          <w:sz w:val="22"/>
          <w:szCs w:val="22"/>
          <w:shd w:val="clear" w:color="auto" w:fill="FFFFFF"/>
        </w:rPr>
        <w:t xml:space="preserve">  Os bens deverão ser de primeira qualidade, com certificação do INMETRO.</w:t>
      </w:r>
    </w:p>
    <w:p w14:paraId="091FF703" w14:textId="77777777" w:rsidR="00B8329B" w:rsidRPr="00EE0CB7" w:rsidRDefault="00B8329B" w:rsidP="00B8329B">
      <w:pPr>
        <w:pStyle w:val="Nivel2"/>
        <w:numPr>
          <w:ilvl w:val="0"/>
          <w:numId w:val="0"/>
        </w:numPr>
        <w:tabs>
          <w:tab w:val="left" w:pos="851"/>
        </w:tabs>
        <w:spacing w:before="0" w:after="0" w:line="240" w:lineRule="auto"/>
        <w:rPr>
          <w:rFonts w:ascii="Times New Roman" w:hAnsi="Times New Roman" w:cs="Times New Roman"/>
          <w:sz w:val="22"/>
          <w:szCs w:val="22"/>
        </w:rPr>
      </w:pPr>
    </w:p>
    <w:p w14:paraId="2A53E397" w14:textId="77777777" w:rsidR="00B8329B" w:rsidRPr="00EE0CB7" w:rsidRDefault="00B8329B" w:rsidP="00B8329B">
      <w:pPr>
        <w:pStyle w:val="Nvel1-SemNum"/>
        <w:spacing w:before="0"/>
        <w:rPr>
          <w:rFonts w:ascii="Times New Roman" w:hAnsi="Times New Roman" w:cs="Times New Roman"/>
          <w:color w:val="auto"/>
          <w:sz w:val="22"/>
          <w:szCs w:val="22"/>
        </w:rPr>
      </w:pPr>
      <w:r w:rsidRPr="00EE0CB7">
        <w:rPr>
          <w:rFonts w:ascii="Times New Roman" w:hAnsi="Times New Roman" w:cs="Times New Roman"/>
          <w:color w:val="auto"/>
          <w:sz w:val="22"/>
          <w:szCs w:val="22"/>
        </w:rPr>
        <w:t xml:space="preserve">Garantia, manutenção e assistência técnica </w:t>
      </w:r>
    </w:p>
    <w:p w14:paraId="6F4EE5DA" w14:textId="77777777" w:rsidR="00B8329B" w:rsidRPr="00EE0CB7" w:rsidRDefault="00B8329B" w:rsidP="00B8329B">
      <w:pPr>
        <w:pStyle w:val="Nvel1-SemNum"/>
        <w:spacing w:before="0"/>
        <w:rPr>
          <w:rFonts w:ascii="Times New Roman" w:hAnsi="Times New Roman" w:cs="Times New Roman"/>
          <w:color w:val="auto"/>
          <w:sz w:val="22"/>
          <w:szCs w:val="22"/>
        </w:rPr>
      </w:pPr>
    </w:p>
    <w:p w14:paraId="40D4DFC5" w14:textId="77777777" w:rsidR="00B8329B" w:rsidRPr="00EE0CB7" w:rsidRDefault="00B8329B" w:rsidP="00B8329B">
      <w:pPr>
        <w:pStyle w:val="Nivel2"/>
        <w:numPr>
          <w:ilvl w:val="1"/>
          <w:numId w:val="10"/>
        </w:numPr>
        <w:spacing w:before="0" w:after="0" w:line="240" w:lineRule="auto"/>
        <w:ind w:left="0" w:firstLine="0"/>
        <w:rPr>
          <w:rFonts w:ascii="Times New Roman" w:hAnsi="Times New Roman" w:cs="Times New Roman"/>
          <w:sz w:val="22"/>
          <w:szCs w:val="22"/>
        </w:rPr>
      </w:pPr>
      <w:r w:rsidRPr="00EE0CB7">
        <w:rPr>
          <w:rFonts w:ascii="Times New Roman" w:hAnsi="Times New Roman" w:cs="Times New Roman"/>
          <w:sz w:val="22"/>
          <w:szCs w:val="22"/>
        </w:rPr>
        <w:t>O prazo de garantia é aquele estabelecido na Lei nº 8.078, de 11 de setembro de 1990 (Código de Defesa do Consumidor).</w:t>
      </w:r>
    </w:p>
    <w:p w14:paraId="419960E8" w14:textId="77777777" w:rsidR="00B8329B" w:rsidRPr="00EE0CB7" w:rsidRDefault="00B8329B" w:rsidP="00B8329B">
      <w:pPr>
        <w:pStyle w:val="Nvel2-Red"/>
        <w:numPr>
          <w:ilvl w:val="0"/>
          <w:numId w:val="0"/>
        </w:numPr>
        <w:spacing w:before="0" w:after="0" w:line="240" w:lineRule="auto"/>
        <w:ind w:left="709"/>
        <w:rPr>
          <w:rFonts w:ascii="Times New Roman" w:hAnsi="Times New Roman" w:cs="Times New Roman"/>
          <w:sz w:val="22"/>
          <w:szCs w:val="22"/>
        </w:rPr>
      </w:pPr>
    </w:p>
    <w:p w14:paraId="3427840A" w14:textId="77777777" w:rsidR="00B8329B" w:rsidRPr="00EE0CB7" w:rsidRDefault="00B8329B" w:rsidP="00B8329B">
      <w:pPr>
        <w:pStyle w:val="Nivel01"/>
        <w:numPr>
          <w:ilvl w:val="0"/>
          <w:numId w:val="10"/>
        </w:numPr>
        <w:tabs>
          <w:tab w:val="num" w:pos="1492"/>
        </w:tabs>
        <w:spacing w:before="0"/>
        <w:ind w:left="1778"/>
        <w:rPr>
          <w:rFonts w:ascii="Times New Roman" w:hAnsi="Times New Roman" w:cs="Times New Roman"/>
          <w:sz w:val="22"/>
          <w:szCs w:val="22"/>
        </w:rPr>
      </w:pPr>
      <w:r w:rsidRPr="00EE0CB7">
        <w:rPr>
          <w:rFonts w:ascii="Times New Roman" w:hAnsi="Times New Roman" w:cs="Times New Roman"/>
          <w:sz w:val="22"/>
          <w:szCs w:val="22"/>
        </w:rPr>
        <w:t>MODELO DE GESTÃO DO CONTRATO</w:t>
      </w:r>
    </w:p>
    <w:p w14:paraId="6B0152B7" w14:textId="77777777" w:rsidR="00B8329B" w:rsidRPr="00EE0CB7" w:rsidRDefault="00B8329B" w:rsidP="00B8329B">
      <w:pPr>
        <w:pStyle w:val="Nivel2"/>
        <w:numPr>
          <w:ilvl w:val="1"/>
          <w:numId w:val="10"/>
        </w:numPr>
        <w:spacing w:before="0" w:after="0" w:line="240" w:lineRule="auto"/>
        <w:ind w:left="0" w:firstLine="709"/>
        <w:rPr>
          <w:rFonts w:ascii="Times New Roman" w:hAnsi="Times New Roman" w:cs="Times New Roman"/>
          <w:sz w:val="22"/>
          <w:szCs w:val="22"/>
        </w:rPr>
      </w:pPr>
      <w:r w:rsidRPr="00EE0CB7">
        <w:rPr>
          <w:rFonts w:ascii="Times New Roman" w:eastAsia="Arial" w:hAnsi="Times New Roman" w:cs="Times New Roman"/>
          <w:color w:val="auto"/>
          <w:sz w:val="22"/>
          <w:szCs w:val="22"/>
        </w:rPr>
        <w:t>O contrato deverá ser executado fielmente pelas partes, de acordo com as cláusulas avençadas e as normas da Lei nº 14.133, de 2021, e cada parte responderá pelas consequências de sua inexecução total ou parcial.</w:t>
      </w:r>
    </w:p>
    <w:p w14:paraId="2CCF2394" w14:textId="77777777" w:rsidR="00B8329B" w:rsidRPr="00EE0CB7" w:rsidRDefault="00B8329B" w:rsidP="00B8329B">
      <w:pPr>
        <w:pStyle w:val="Nivel2"/>
        <w:numPr>
          <w:ilvl w:val="1"/>
          <w:numId w:val="10"/>
        </w:numPr>
        <w:spacing w:before="0" w:after="0" w:line="240" w:lineRule="auto"/>
        <w:ind w:left="0" w:firstLine="709"/>
        <w:rPr>
          <w:rFonts w:ascii="Times New Roman" w:hAnsi="Times New Roman" w:cs="Times New Roman"/>
          <w:sz w:val="22"/>
          <w:szCs w:val="22"/>
        </w:rPr>
      </w:pPr>
      <w:r w:rsidRPr="00EE0CB7">
        <w:rPr>
          <w:rFonts w:ascii="Times New Roman" w:hAnsi="Times New Roman" w:cs="Times New Roman"/>
          <w:sz w:val="22"/>
          <w:szCs w:val="22"/>
        </w:rPr>
        <w:t>Em caso de impedimento, ordem de paralisação ou suspensão do contrato, o cronograma de execução será prorrogado automaticamente pelo tempo correspondente, anotadas tais circunstâncias mediante simples apostila.</w:t>
      </w:r>
    </w:p>
    <w:p w14:paraId="2194AA3A" w14:textId="77777777" w:rsidR="00B8329B" w:rsidRPr="00EE0CB7" w:rsidRDefault="00B8329B" w:rsidP="00B8329B">
      <w:pPr>
        <w:pStyle w:val="Nivel2"/>
        <w:numPr>
          <w:ilvl w:val="1"/>
          <w:numId w:val="10"/>
        </w:numPr>
        <w:spacing w:before="0" w:after="0" w:line="240" w:lineRule="auto"/>
        <w:ind w:left="0" w:firstLine="709"/>
        <w:rPr>
          <w:rFonts w:ascii="Times New Roman" w:hAnsi="Times New Roman" w:cs="Times New Roman"/>
          <w:sz w:val="22"/>
          <w:szCs w:val="22"/>
        </w:rPr>
      </w:pPr>
      <w:r w:rsidRPr="00EE0CB7">
        <w:rPr>
          <w:rFonts w:ascii="Times New Roman" w:hAnsi="Times New Roman" w:cs="Times New Roman"/>
          <w:sz w:val="22"/>
          <w:szCs w:val="22"/>
        </w:rPr>
        <w:t>As comunicações entre o órgão ou entidade e a contratada devem ser realizadas por escrito sempre que o ato exigir tal formalidade, admitindo-se o uso de mensagem eletrônica para esse fim.</w:t>
      </w:r>
    </w:p>
    <w:p w14:paraId="5F533528" w14:textId="77777777" w:rsidR="00B8329B" w:rsidRPr="00EE0CB7" w:rsidRDefault="00B8329B" w:rsidP="00B8329B">
      <w:pPr>
        <w:pStyle w:val="Nivel2"/>
        <w:numPr>
          <w:ilvl w:val="1"/>
          <w:numId w:val="10"/>
        </w:numPr>
        <w:spacing w:before="0" w:after="0" w:line="240" w:lineRule="auto"/>
        <w:ind w:left="0" w:firstLine="709"/>
        <w:rPr>
          <w:rFonts w:ascii="Times New Roman" w:hAnsi="Times New Roman" w:cs="Times New Roman"/>
          <w:color w:val="auto"/>
          <w:sz w:val="22"/>
          <w:szCs w:val="22"/>
        </w:rPr>
      </w:pPr>
      <w:r w:rsidRPr="00EE0CB7">
        <w:rPr>
          <w:rFonts w:ascii="Times New Roman" w:hAnsi="Times New Roman" w:cs="Times New Roman"/>
          <w:sz w:val="22"/>
          <w:szCs w:val="22"/>
        </w:rPr>
        <w:t xml:space="preserve">O órgão ou entidade poderá convocar representante da empresa para adoção de </w:t>
      </w:r>
      <w:r w:rsidRPr="00EE0CB7">
        <w:rPr>
          <w:rFonts w:ascii="Times New Roman" w:hAnsi="Times New Roman" w:cs="Times New Roman"/>
          <w:color w:val="auto"/>
          <w:sz w:val="22"/>
          <w:szCs w:val="22"/>
        </w:rPr>
        <w:t>providências que devam ser cumpridas de imediato.</w:t>
      </w:r>
    </w:p>
    <w:p w14:paraId="162B2151" w14:textId="77777777" w:rsidR="00B8329B" w:rsidRPr="00EE0CB7" w:rsidRDefault="00B8329B" w:rsidP="00B8329B">
      <w:pPr>
        <w:pStyle w:val="Nvel2-Red"/>
        <w:numPr>
          <w:ilvl w:val="1"/>
          <w:numId w:val="10"/>
        </w:numPr>
        <w:spacing w:before="0" w:after="0" w:line="240" w:lineRule="auto"/>
        <w:ind w:left="0" w:firstLine="709"/>
        <w:rPr>
          <w:rFonts w:ascii="Times New Roman" w:hAnsi="Times New Roman" w:cs="Times New Roman"/>
          <w:i w:val="0"/>
          <w:iCs w:val="0"/>
          <w:color w:val="auto"/>
          <w:sz w:val="22"/>
          <w:szCs w:val="22"/>
        </w:rPr>
      </w:pPr>
      <w:r w:rsidRPr="00EE0CB7">
        <w:rPr>
          <w:rFonts w:ascii="Times New Roman" w:hAnsi="Times New Roman" w:cs="Times New Roman"/>
          <w:i w:val="0"/>
          <w:iCs w:val="0"/>
          <w:color w:val="auto"/>
          <w:sz w:val="22"/>
          <w:szCs w:val="22"/>
        </w:rPr>
        <w:t>Após a assinatura do contrato ou instrumento equivalente</w:t>
      </w:r>
      <w:r w:rsidRPr="00EE0CB7">
        <w:rPr>
          <w:rFonts w:ascii="Times New Roman" w:hAnsi="Times New Roman" w:cs="Times New Roman"/>
          <w:i w:val="0"/>
          <w:iCs w:val="0"/>
          <w:strike/>
          <w:color w:val="auto"/>
          <w:sz w:val="22"/>
          <w:szCs w:val="22"/>
        </w:rPr>
        <w:t>,</w:t>
      </w:r>
      <w:r w:rsidRPr="00EE0CB7">
        <w:rPr>
          <w:rFonts w:ascii="Times New Roman" w:hAnsi="Times New Roman" w:cs="Times New Roman"/>
          <w:i w:val="0"/>
          <w:iCs w:val="0"/>
          <w:color w:val="auto"/>
          <w:sz w:val="22"/>
          <w:szCs w:val="22"/>
        </w:rPr>
        <w:t xml:space="preserve"> o órgão ou entidade poderá convocar o representante da empresa contratada para reunião inicial para apresentação do plano de fiscalização, que conterá informações acerca das obrigações contratuais, dos mecanismos de fiscalização, das estratégias para execução do objeto, do plano complementar de execução da contratada, quando houver, do método de aferição dos resultados e das sanções aplicáveis, dentre outros.</w:t>
      </w:r>
    </w:p>
    <w:p w14:paraId="0FA9D57A" w14:textId="77777777" w:rsidR="00B8329B" w:rsidRPr="00EE0CB7" w:rsidRDefault="00B8329B" w:rsidP="00B8329B">
      <w:pPr>
        <w:pStyle w:val="Nivel2"/>
        <w:numPr>
          <w:ilvl w:val="1"/>
          <w:numId w:val="10"/>
        </w:numPr>
        <w:spacing w:before="0" w:after="0" w:line="240" w:lineRule="auto"/>
        <w:ind w:left="0" w:firstLine="709"/>
        <w:rPr>
          <w:rFonts w:ascii="Times New Roman" w:hAnsi="Times New Roman" w:cs="Times New Roman"/>
          <w:sz w:val="22"/>
          <w:szCs w:val="22"/>
        </w:rPr>
      </w:pPr>
      <w:r w:rsidRPr="00EE0CB7">
        <w:rPr>
          <w:rFonts w:ascii="Times New Roman" w:hAnsi="Times New Roman" w:cs="Times New Roman"/>
          <w:sz w:val="22"/>
          <w:szCs w:val="22"/>
        </w:rPr>
        <w:t xml:space="preserve">A execução do contrato deverá ser acompanhada e fiscalizada pelo(s) fiscal(is) do contrato, conforme atribuições do Decreto Municipal n° 119/2024, Art. 120: </w:t>
      </w:r>
      <w:r w:rsidRPr="00EE0CB7">
        <w:rPr>
          <w:rFonts w:ascii="Times New Roman" w:hAnsi="Times New Roman" w:cs="Times New Roman"/>
          <w:sz w:val="22"/>
          <w:szCs w:val="22"/>
        </w:rPr>
        <w:tab/>
      </w:r>
    </w:p>
    <w:p w14:paraId="016F73E1" w14:textId="77777777" w:rsidR="00B8329B" w:rsidRPr="00EE0CB7" w:rsidRDefault="00B8329B" w:rsidP="00B8329B">
      <w:pPr>
        <w:pStyle w:val="Nivel2"/>
        <w:numPr>
          <w:ilvl w:val="0"/>
          <w:numId w:val="0"/>
        </w:numPr>
        <w:spacing w:before="0" w:after="0" w:line="240" w:lineRule="auto"/>
        <w:rPr>
          <w:rFonts w:ascii="Times New Roman" w:hAnsi="Times New Roman" w:cs="Times New Roman"/>
          <w:sz w:val="22"/>
          <w:szCs w:val="22"/>
        </w:rPr>
      </w:pPr>
      <w:r w:rsidRPr="00EE0CB7">
        <w:rPr>
          <w:rFonts w:ascii="Times New Roman" w:hAnsi="Times New Roman" w:cs="Times New Roman"/>
          <w:sz w:val="22"/>
          <w:szCs w:val="22"/>
        </w:rPr>
        <w:t>I - Acompanhar e registrar as ocorrências relativas à execução contratual, informando à unidade responsável pela gestão de contratos aquelas que podem resultar na execução dos serviços e obras ou na entrega de material de forma diversa do objeto contratual, tomando as providências necessárias regularização, por parte da contratada, das faltas ou defeitos observados;</w:t>
      </w:r>
    </w:p>
    <w:p w14:paraId="2BBD27F3" w14:textId="77777777" w:rsidR="00B8329B" w:rsidRPr="00EE0CB7" w:rsidRDefault="00B8329B" w:rsidP="00B8329B">
      <w:pPr>
        <w:pStyle w:val="Nivel2"/>
        <w:numPr>
          <w:ilvl w:val="0"/>
          <w:numId w:val="0"/>
        </w:numPr>
        <w:spacing w:before="0" w:after="0" w:line="240" w:lineRule="auto"/>
        <w:rPr>
          <w:rFonts w:ascii="Times New Roman" w:hAnsi="Times New Roman" w:cs="Times New Roman"/>
          <w:sz w:val="22"/>
          <w:szCs w:val="22"/>
        </w:rPr>
      </w:pPr>
      <w:r w:rsidRPr="00EE0CB7">
        <w:rPr>
          <w:rFonts w:ascii="Times New Roman" w:hAnsi="Times New Roman" w:cs="Times New Roman"/>
          <w:sz w:val="22"/>
          <w:szCs w:val="22"/>
        </w:rPr>
        <w:t xml:space="preserve"> II - Recepcionar da contratada, devidamente protocolados, os documentos necessários ao pagamento, previstos no termo de contrato e na portaria da Secretaria Municipal de Finanças que disciplina os procedimentos para liquidação e pagamento, conferi-los e encaminhá-los à unidade responsável pela gestão de contratos; </w:t>
      </w:r>
    </w:p>
    <w:p w14:paraId="12B26B60" w14:textId="77777777" w:rsidR="00B8329B" w:rsidRPr="00EE0CB7" w:rsidRDefault="00B8329B" w:rsidP="00B8329B">
      <w:pPr>
        <w:pStyle w:val="Nivel2"/>
        <w:numPr>
          <w:ilvl w:val="0"/>
          <w:numId w:val="0"/>
        </w:numPr>
        <w:spacing w:before="0" w:after="0" w:line="240" w:lineRule="auto"/>
        <w:rPr>
          <w:rFonts w:ascii="Times New Roman" w:hAnsi="Times New Roman" w:cs="Times New Roman"/>
          <w:sz w:val="22"/>
          <w:szCs w:val="22"/>
        </w:rPr>
      </w:pPr>
      <w:r w:rsidRPr="00EE0CB7">
        <w:rPr>
          <w:rFonts w:ascii="Times New Roman" w:hAnsi="Times New Roman" w:cs="Times New Roman"/>
          <w:sz w:val="22"/>
          <w:szCs w:val="22"/>
        </w:rPr>
        <w:t xml:space="preserve"> III - Verificar se o prazo de entrega, as quantidades e a qualidade dos serviços, das obras ou do material encontram-se de acordo com o estabelecido no instrumento contratual, atestar a respectiva nota fiscal ou fatura e encaminhá-la à unidade responsável pela gestão de contratos;</w:t>
      </w:r>
    </w:p>
    <w:p w14:paraId="61CDF589" w14:textId="77777777" w:rsidR="00B8329B" w:rsidRPr="00EE0CB7" w:rsidRDefault="00B8329B" w:rsidP="00B8329B">
      <w:pPr>
        <w:pStyle w:val="Nivel2"/>
        <w:numPr>
          <w:ilvl w:val="0"/>
          <w:numId w:val="0"/>
        </w:numPr>
        <w:spacing w:before="0" w:after="0" w:line="240" w:lineRule="auto"/>
        <w:rPr>
          <w:rFonts w:ascii="Times New Roman" w:hAnsi="Times New Roman" w:cs="Times New Roman"/>
          <w:sz w:val="22"/>
          <w:szCs w:val="22"/>
        </w:rPr>
      </w:pPr>
      <w:r w:rsidRPr="00EE0CB7">
        <w:rPr>
          <w:rFonts w:ascii="Times New Roman" w:hAnsi="Times New Roman" w:cs="Times New Roman"/>
          <w:sz w:val="22"/>
          <w:szCs w:val="22"/>
        </w:rPr>
        <w:t xml:space="preserve">IV - Manifestar-se formalmente, quando consultado, sobre a prorrogação, rescisão ou qualquer outra providência que deva ser tomada com relação ao contrato que fiscaliza; </w:t>
      </w:r>
    </w:p>
    <w:p w14:paraId="35517F0B" w14:textId="77777777" w:rsidR="00B8329B" w:rsidRPr="00EE0CB7" w:rsidRDefault="00B8329B" w:rsidP="00B8329B">
      <w:pPr>
        <w:pStyle w:val="Nivel2"/>
        <w:numPr>
          <w:ilvl w:val="0"/>
          <w:numId w:val="0"/>
        </w:numPr>
        <w:spacing w:before="0" w:after="0" w:line="240" w:lineRule="auto"/>
        <w:rPr>
          <w:rFonts w:ascii="Times New Roman" w:hAnsi="Times New Roman" w:cs="Times New Roman"/>
          <w:sz w:val="22"/>
          <w:szCs w:val="22"/>
        </w:rPr>
      </w:pPr>
      <w:r w:rsidRPr="00EE0CB7">
        <w:rPr>
          <w:rFonts w:ascii="Times New Roman" w:hAnsi="Times New Roman" w:cs="Times New Roman"/>
          <w:sz w:val="22"/>
          <w:szCs w:val="22"/>
        </w:rPr>
        <w:t xml:space="preserve">V - Consultar a unidade demandante dos serviços, obras ou materiais sobre necessidade de acréscimos ou supressões no objeto do contrato, se detectar algo que possa sugerir a adoção de tais providências; </w:t>
      </w:r>
    </w:p>
    <w:p w14:paraId="1283AB4E" w14:textId="77777777" w:rsidR="00B8329B" w:rsidRPr="00EE0CB7" w:rsidRDefault="00B8329B" w:rsidP="00B8329B">
      <w:pPr>
        <w:pStyle w:val="Nivel2"/>
        <w:numPr>
          <w:ilvl w:val="0"/>
          <w:numId w:val="0"/>
        </w:numPr>
        <w:spacing w:before="0" w:after="0" w:line="240" w:lineRule="auto"/>
        <w:rPr>
          <w:rFonts w:ascii="Times New Roman" w:hAnsi="Times New Roman" w:cs="Times New Roman"/>
          <w:sz w:val="22"/>
          <w:szCs w:val="22"/>
        </w:rPr>
      </w:pPr>
      <w:r w:rsidRPr="00EE0CB7">
        <w:rPr>
          <w:rFonts w:ascii="Times New Roman" w:hAnsi="Times New Roman" w:cs="Times New Roman"/>
          <w:sz w:val="22"/>
          <w:szCs w:val="22"/>
        </w:rPr>
        <w:t xml:space="preserve">VI - Propor medidas que visem à melhoria contínua da execução do contrato; </w:t>
      </w:r>
    </w:p>
    <w:p w14:paraId="604F8ECC" w14:textId="77777777" w:rsidR="00B8329B" w:rsidRPr="00EE0CB7" w:rsidRDefault="00B8329B" w:rsidP="00B8329B">
      <w:pPr>
        <w:pStyle w:val="Nivel2"/>
        <w:numPr>
          <w:ilvl w:val="0"/>
          <w:numId w:val="0"/>
        </w:numPr>
        <w:spacing w:before="0" w:after="0" w:line="240" w:lineRule="auto"/>
        <w:rPr>
          <w:rFonts w:ascii="Times New Roman" w:hAnsi="Times New Roman" w:cs="Times New Roman"/>
          <w:sz w:val="22"/>
          <w:szCs w:val="22"/>
        </w:rPr>
      </w:pPr>
      <w:r w:rsidRPr="00EE0CB7">
        <w:rPr>
          <w:rFonts w:ascii="Times New Roman" w:hAnsi="Times New Roman" w:cs="Times New Roman"/>
          <w:sz w:val="22"/>
          <w:szCs w:val="22"/>
        </w:rPr>
        <w:t>VII - Exercer qualquer outra incumbência que lhe seja atribuída por força de previsão normativa.</w:t>
      </w:r>
    </w:p>
    <w:p w14:paraId="6726228A" w14:textId="77777777" w:rsidR="00B8329B" w:rsidRPr="00EE0CB7" w:rsidRDefault="00B8329B" w:rsidP="00B8329B">
      <w:pPr>
        <w:pStyle w:val="Nivel2"/>
        <w:numPr>
          <w:ilvl w:val="0"/>
          <w:numId w:val="0"/>
        </w:numPr>
        <w:spacing w:before="0" w:after="0" w:line="240" w:lineRule="auto"/>
        <w:ind w:firstLine="708"/>
        <w:rPr>
          <w:rFonts w:ascii="Times New Roman" w:hAnsi="Times New Roman" w:cs="Times New Roman"/>
          <w:sz w:val="22"/>
          <w:szCs w:val="22"/>
        </w:rPr>
      </w:pPr>
      <w:r w:rsidRPr="00EE0CB7">
        <w:rPr>
          <w:rFonts w:ascii="Times New Roman" w:hAnsi="Times New Roman" w:cs="Times New Roman"/>
          <w:sz w:val="22"/>
          <w:szCs w:val="22"/>
        </w:rPr>
        <w:lastRenderedPageBreak/>
        <w:t>6. 7</w:t>
      </w:r>
      <w:r w:rsidRPr="00EE0CB7">
        <w:rPr>
          <w:rFonts w:ascii="Times New Roman" w:hAnsi="Times New Roman" w:cs="Times New Roman"/>
          <w:sz w:val="22"/>
          <w:szCs w:val="22"/>
        </w:rPr>
        <w:tab/>
        <w:t xml:space="preserve">As atribuições necessárias à gestão dos contratos serão exercidas por uma ou mais unidades administrativas de acordo com a estrutura do órgão ou entidade contratante, conforme art. 118, Decreto Municipal n°119/2024: </w:t>
      </w:r>
    </w:p>
    <w:p w14:paraId="3D0800B1" w14:textId="77777777" w:rsidR="00B8329B" w:rsidRPr="00EE0CB7" w:rsidRDefault="00B8329B" w:rsidP="00B8329B">
      <w:pPr>
        <w:pStyle w:val="Nivel2"/>
        <w:numPr>
          <w:ilvl w:val="0"/>
          <w:numId w:val="0"/>
        </w:numPr>
        <w:spacing w:before="0" w:after="0" w:line="240" w:lineRule="auto"/>
        <w:rPr>
          <w:rFonts w:ascii="Times New Roman" w:hAnsi="Times New Roman" w:cs="Times New Roman"/>
          <w:sz w:val="22"/>
          <w:szCs w:val="22"/>
        </w:rPr>
      </w:pPr>
      <w:r w:rsidRPr="00EE0CB7">
        <w:rPr>
          <w:rFonts w:ascii="Times New Roman" w:hAnsi="Times New Roman" w:cs="Times New Roman"/>
          <w:sz w:val="22"/>
          <w:szCs w:val="22"/>
        </w:rPr>
        <w:t xml:space="preserve">I – Acompanhar as contratações a partir da lavratura do ajuste até sua implantação, em se tratando de prestação de serviços ou da entrega de material, no caso de fornecimento parcelado que culmine em instrumento contratual; </w:t>
      </w:r>
    </w:p>
    <w:p w14:paraId="770F6A1A" w14:textId="77777777" w:rsidR="00B8329B" w:rsidRPr="00EE0CB7" w:rsidRDefault="00B8329B" w:rsidP="00B8329B">
      <w:pPr>
        <w:pStyle w:val="Nivel2"/>
        <w:numPr>
          <w:ilvl w:val="0"/>
          <w:numId w:val="0"/>
        </w:numPr>
        <w:spacing w:before="0" w:after="0" w:line="240" w:lineRule="auto"/>
        <w:rPr>
          <w:rFonts w:ascii="Times New Roman" w:hAnsi="Times New Roman" w:cs="Times New Roman"/>
          <w:sz w:val="22"/>
          <w:szCs w:val="22"/>
        </w:rPr>
      </w:pPr>
      <w:r w:rsidRPr="00EE0CB7">
        <w:rPr>
          <w:rFonts w:ascii="Times New Roman" w:hAnsi="Times New Roman" w:cs="Times New Roman"/>
          <w:sz w:val="22"/>
          <w:szCs w:val="22"/>
        </w:rPr>
        <w:t>II – Ter conhecimento da íntegra do contrato firmado, bem como de seu cronograma físico financeiro, bem como controlar a utilização dos recursos orçamentários destinados ao amparo das despesas dele decorrentes;</w:t>
      </w:r>
    </w:p>
    <w:p w14:paraId="2566658D" w14:textId="77777777" w:rsidR="00B8329B" w:rsidRPr="00EE0CB7" w:rsidRDefault="00B8329B" w:rsidP="00B8329B">
      <w:pPr>
        <w:pStyle w:val="Nivel2"/>
        <w:numPr>
          <w:ilvl w:val="0"/>
          <w:numId w:val="0"/>
        </w:numPr>
        <w:spacing w:before="0" w:after="0" w:line="240" w:lineRule="auto"/>
        <w:rPr>
          <w:rFonts w:ascii="Times New Roman" w:hAnsi="Times New Roman" w:cs="Times New Roman"/>
          <w:sz w:val="22"/>
          <w:szCs w:val="22"/>
        </w:rPr>
      </w:pPr>
      <w:r w:rsidRPr="00EE0CB7">
        <w:rPr>
          <w:rFonts w:ascii="Times New Roman" w:hAnsi="Times New Roman" w:cs="Times New Roman"/>
          <w:sz w:val="22"/>
          <w:szCs w:val="22"/>
        </w:rPr>
        <w:t xml:space="preserve">III – Fazer constar do processo administrativo correspondente as informações e os documentos necessários à formalização do contrato, inclusive quando o seu instrumento for substituído; </w:t>
      </w:r>
    </w:p>
    <w:p w14:paraId="6452A0AC" w14:textId="77777777" w:rsidR="00B8329B" w:rsidRPr="00EE0CB7" w:rsidRDefault="00B8329B" w:rsidP="00B8329B">
      <w:pPr>
        <w:pStyle w:val="Nivel2"/>
        <w:numPr>
          <w:ilvl w:val="0"/>
          <w:numId w:val="0"/>
        </w:numPr>
        <w:spacing w:before="0" w:after="0" w:line="240" w:lineRule="auto"/>
        <w:rPr>
          <w:rFonts w:ascii="Times New Roman" w:hAnsi="Times New Roman" w:cs="Times New Roman"/>
          <w:sz w:val="22"/>
          <w:szCs w:val="22"/>
        </w:rPr>
      </w:pPr>
      <w:r w:rsidRPr="00EE0CB7">
        <w:rPr>
          <w:rFonts w:ascii="Times New Roman" w:hAnsi="Times New Roman" w:cs="Times New Roman"/>
          <w:sz w:val="22"/>
          <w:szCs w:val="22"/>
        </w:rPr>
        <w:t xml:space="preserve">IV – Executar as diligências e providenciar a tramitação necessária que precedem a assinatura dos contratos, termos aditivos e de apostilamento, termos de rescisão contratual, termos de recebimento contratual e afins pela autoridade competente para, ao final, promover publicidade desses atos; </w:t>
      </w:r>
    </w:p>
    <w:p w14:paraId="50EAC724" w14:textId="77777777" w:rsidR="00B8329B" w:rsidRPr="00EE0CB7" w:rsidRDefault="00B8329B" w:rsidP="00B8329B">
      <w:pPr>
        <w:pStyle w:val="Nivel2"/>
        <w:numPr>
          <w:ilvl w:val="0"/>
          <w:numId w:val="0"/>
        </w:numPr>
        <w:spacing w:before="0" w:after="0" w:line="240" w:lineRule="auto"/>
        <w:rPr>
          <w:rFonts w:ascii="Times New Roman" w:hAnsi="Times New Roman" w:cs="Times New Roman"/>
          <w:sz w:val="22"/>
          <w:szCs w:val="22"/>
        </w:rPr>
      </w:pPr>
      <w:r w:rsidRPr="00EE0CB7">
        <w:rPr>
          <w:rFonts w:ascii="Times New Roman" w:hAnsi="Times New Roman" w:cs="Times New Roman"/>
          <w:sz w:val="22"/>
          <w:szCs w:val="22"/>
        </w:rPr>
        <w:t xml:space="preserve">V – Expedir a ordem de início, no caso prestação de serviços; </w:t>
      </w:r>
    </w:p>
    <w:p w14:paraId="59E6960E" w14:textId="77777777" w:rsidR="00B8329B" w:rsidRPr="00EE0CB7" w:rsidRDefault="00B8329B" w:rsidP="00B8329B">
      <w:pPr>
        <w:pStyle w:val="Nivel2"/>
        <w:numPr>
          <w:ilvl w:val="0"/>
          <w:numId w:val="0"/>
        </w:numPr>
        <w:spacing w:before="0" w:after="0" w:line="240" w:lineRule="auto"/>
        <w:rPr>
          <w:rFonts w:ascii="Times New Roman" w:hAnsi="Times New Roman" w:cs="Times New Roman"/>
          <w:sz w:val="22"/>
          <w:szCs w:val="22"/>
        </w:rPr>
      </w:pPr>
      <w:r w:rsidRPr="00EE0CB7">
        <w:rPr>
          <w:rFonts w:ascii="Times New Roman" w:hAnsi="Times New Roman" w:cs="Times New Roman"/>
          <w:sz w:val="22"/>
          <w:szCs w:val="22"/>
        </w:rPr>
        <w:t xml:space="preserve">VI – Encaminhar cópia do contrato firmado, da proposta do contratado, do edital e dos demais documentos pertinentes ao fiscal do contrato, para subsidiar o exercício da respectiva fiscalização; </w:t>
      </w:r>
    </w:p>
    <w:p w14:paraId="7E177917" w14:textId="77777777" w:rsidR="00B8329B" w:rsidRPr="00EE0CB7" w:rsidRDefault="00B8329B" w:rsidP="00B8329B">
      <w:pPr>
        <w:pStyle w:val="Nivel2"/>
        <w:numPr>
          <w:ilvl w:val="0"/>
          <w:numId w:val="0"/>
        </w:numPr>
        <w:spacing w:before="0" w:after="0" w:line="240" w:lineRule="auto"/>
        <w:rPr>
          <w:rFonts w:ascii="Times New Roman" w:hAnsi="Times New Roman" w:cs="Times New Roman"/>
          <w:sz w:val="22"/>
          <w:szCs w:val="22"/>
        </w:rPr>
      </w:pPr>
      <w:r w:rsidRPr="00EE0CB7">
        <w:rPr>
          <w:rFonts w:ascii="Times New Roman" w:hAnsi="Times New Roman" w:cs="Times New Roman"/>
          <w:sz w:val="22"/>
          <w:szCs w:val="22"/>
        </w:rPr>
        <w:t>VII – Verificar, com base na legislação vigente, a regularidade da documentação necessária à formalização do contrato, bem como mantê-la atualizada, nos termos da lei e do contrato;</w:t>
      </w:r>
    </w:p>
    <w:p w14:paraId="658D57AC" w14:textId="77777777" w:rsidR="00B8329B" w:rsidRPr="00EE0CB7" w:rsidRDefault="00B8329B" w:rsidP="00B8329B">
      <w:pPr>
        <w:pStyle w:val="Nivel2"/>
        <w:numPr>
          <w:ilvl w:val="0"/>
          <w:numId w:val="0"/>
        </w:numPr>
        <w:spacing w:before="0" w:after="0" w:line="240" w:lineRule="auto"/>
        <w:rPr>
          <w:rFonts w:ascii="Times New Roman" w:hAnsi="Times New Roman" w:cs="Times New Roman"/>
          <w:sz w:val="22"/>
          <w:szCs w:val="22"/>
        </w:rPr>
      </w:pPr>
      <w:r w:rsidRPr="00EE0CB7">
        <w:rPr>
          <w:rFonts w:ascii="Times New Roman" w:hAnsi="Times New Roman" w:cs="Times New Roman"/>
          <w:sz w:val="22"/>
          <w:szCs w:val="22"/>
        </w:rPr>
        <w:t xml:space="preserve">VIII – Atuar conjuntamente com o fiscal de contrato, verificando a existência de adequado acompanhamento à execução do ajuste; </w:t>
      </w:r>
    </w:p>
    <w:p w14:paraId="7A69461C" w14:textId="77777777" w:rsidR="00B8329B" w:rsidRPr="00EE0CB7" w:rsidRDefault="00B8329B" w:rsidP="00B8329B">
      <w:pPr>
        <w:pStyle w:val="Nivel2"/>
        <w:numPr>
          <w:ilvl w:val="0"/>
          <w:numId w:val="0"/>
        </w:numPr>
        <w:spacing w:before="0" w:after="0" w:line="240" w:lineRule="auto"/>
        <w:rPr>
          <w:rFonts w:ascii="Times New Roman" w:hAnsi="Times New Roman" w:cs="Times New Roman"/>
          <w:sz w:val="22"/>
          <w:szCs w:val="22"/>
        </w:rPr>
      </w:pPr>
      <w:r w:rsidRPr="00EE0CB7">
        <w:rPr>
          <w:rFonts w:ascii="Times New Roman" w:hAnsi="Times New Roman" w:cs="Times New Roman"/>
          <w:sz w:val="22"/>
          <w:szCs w:val="22"/>
        </w:rPr>
        <w:t xml:space="preserve">IX – Manter o controle de todos os prazos relacionados aos contratos e informar à autoridade competente a necessidade de prorrogação contratual ou de realização de nova contratação, conforme o caso; </w:t>
      </w:r>
    </w:p>
    <w:p w14:paraId="33B39E34" w14:textId="77777777" w:rsidR="00B8329B" w:rsidRPr="00EE0CB7" w:rsidRDefault="00B8329B" w:rsidP="00B8329B">
      <w:pPr>
        <w:pStyle w:val="Nivel2"/>
        <w:numPr>
          <w:ilvl w:val="0"/>
          <w:numId w:val="0"/>
        </w:numPr>
        <w:spacing w:line="240" w:lineRule="auto"/>
        <w:rPr>
          <w:rFonts w:ascii="Times New Roman" w:hAnsi="Times New Roman" w:cs="Times New Roman"/>
          <w:sz w:val="22"/>
          <w:szCs w:val="22"/>
        </w:rPr>
      </w:pPr>
      <w:r w:rsidRPr="00EE0CB7">
        <w:rPr>
          <w:rFonts w:ascii="Times New Roman" w:hAnsi="Times New Roman" w:cs="Times New Roman"/>
          <w:sz w:val="22"/>
          <w:szCs w:val="22"/>
        </w:rPr>
        <w:t>X – Manter o controle do prazo de vigência e da atualização do valor da garantia contratual, procedendo, em tempo hábil, ao encaminhamento necessário à sua substituição e/ou reforço ou prorrogação do prazo de sua vigência, quando for o caso;</w:t>
      </w:r>
    </w:p>
    <w:p w14:paraId="0CC8F873" w14:textId="77777777" w:rsidR="00B8329B" w:rsidRPr="00EE0CB7" w:rsidRDefault="00B8329B" w:rsidP="00B8329B">
      <w:pPr>
        <w:pStyle w:val="Nivel2"/>
        <w:numPr>
          <w:ilvl w:val="0"/>
          <w:numId w:val="0"/>
        </w:numPr>
        <w:spacing w:line="240" w:lineRule="auto"/>
        <w:rPr>
          <w:rFonts w:ascii="Times New Roman" w:hAnsi="Times New Roman" w:cs="Times New Roman"/>
          <w:sz w:val="22"/>
          <w:szCs w:val="22"/>
        </w:rPr>
      </w:pPr>
      <w:r w:rsidRPr="00EE0CB7">
        <w:rPr>
          <w:rFonts w:ascii="Times New Roman" w:hAnsi="Times New Roman" w:cs="Times New Roman"/>
          <w:sz w:val="22"/>
          <w:szCs w:val="22"/>
        </w:rPr>
        <w:t>XI – Dar início aos procedimentos para a prorrogação dos contratos com a antecedência necessária, levando em conta as informações prestadas pela unidade demandante do serviço e pelo fiscal do contrato, os preços de mercado e demais elementos que auxiliem na identificação da proposta mais vantajosa para a Administração;</w:t>
      </w:r>
    </w:p>
    <w:p w14:paraId="14F0192A" w14:textId="77777777" w:rsidR="00B8329B" w:rsidRPr="00EE0CB7" w:rsidRDefault="00B8329B" w:rsidP="00B8329B">
      <w:pPr>
        <w:pStyle w:val="Nivel2"/>
        <w:numPr>
          <w:ilvl w:val="0"/>
          <w:numId w:val="0"/>
        </w:numPr>
        <w:spacing w:line="240" w:lineRule="auto"/>
        <w:rPr>
          <w:rFonts w:ascii="Times New Roman" w:hAnsi="Times New Roman" w:cs="Times New Roman"/>
          <w:sz w:val="22"/>
          <w:szCs w:val="22"/>
        </w:rPr>
      </w:pPr>
      <w:r w:rsidRPr="00EE0CB7">
        <w:rPr>
          <w:rFonts w:ascii="Times New Roman" w:hAnsi="Times New Roman" w:cs="Times New Roman"/>
          <w:sz w:val="22"/>
          <w:szCs w:val="22"/>
        </w:rPr>
        <w:t>XII – Verificar se a documentação necessária ao pagamento, encaminhada pelo fiscal do contrato, está de acordo com o disposto no contrato e na portaria da Secretaria Municipal da Planejamento e Finanças que disciplina os procedimentos para a liquidação e pagamento;</w:t>
      </w:r>
    </w:p>
    <w:p w14:paraId="5A021B60" w14:textId="77777777" w:rsidR="00B8329B" w:rsidRPr="00EE0CB7" w:rsidRDefault="00B8329B" w:rsidP="00B8329B">
      <w:pPr>
        <w:pStyle w:val="Nivel2"/>
        <w:numPr>
          <w:ilvl w:val="0"/>
          <w:numId w:val="0"/>
        </w:numPr>
        <w:spacing w:line="240" w:lineRule="auto"/>
        <w:rPr>
          <w:rFonts w:ascii="Times New Roman" w:hAnsi="Times New Roman" w:cs="Times New Roman"/>
          <w:sz w:val="22"/>
          <w:szCs w:val="22"/>
        </w:rPr>
      </w:pPr>
      <w:r w:rsidRPr="00EE0CB7">
        <w:rPr>
          <w:rFonts w:ascii="Times New Roman" w:hAnsi="Times New Roman" w:cs="Times New Roman"/>
          <w:sz w:val="22"/>
          <w:szCs w:val="22"/>
        </w:rPr>
        <w:t>XIII – Verificada a existência de qualquer infração contratual, constatada pelo gestor ou unidade gestora, ou apontada pelo fiscal, relatar os fatos e iniciar o procedimento de proposta de aplicação de penalidade, nos termos previstos no instrumento contratual, bem como informar, com a devida justificativa técnica, às autoridades responsáveis, os fatos que ensejam a aplicação de sanções administrativas em face da inexecução parcial ou total do contrato, observada a legislação vigente;</w:t>
      </w:r>
    </w:p>
    <w:p w14:paraId="1DE117C8" w14:textId="77777777" w:rsidR="00B8329B" w:rsidRPr="00EE0CB7" w:rsidRDefault="00B8329B" w:rsidP="00B8329B">
      <w:pPr>
        <w:pStyle w:val="Nivel2"/>
        <w:numPr>
          <w:ilvl w:val="0"/>
          <w:numId w:val="0"/>
        </w:numPr>
        <w:spacing w:line="240" w:lineRule="auto"/>
        <w:rPr>
          <w:rFonts w:ascii="Times New Roman" w:hAnsi="Times New Roman" w:cs="Times New Roman"/>
          <w:sz w:val="22"/>
          <w:szCs w:val="22"/>
        </w:rPr>
      </w:pPr>
      <w:r w:rsidRPr="00EE0CB7">
        <w:rPr>
          <w:rFonts w:ascii="Times New Roman" w:hAnsi="Times New Roman" w:cs="Times New Roman"/>
          <w:sz w:val="22"/>
          <w:szCs w:val="22"/>
        </w:rPr>
        <w:t>XIV – Apurar situação de inadimplemento com relação às obrigações trabalhistas, ao tomar conhecimento dela por qualquer meio, independentemente de ação judicial, e adotar, garantido o contraditório e a ampla defesa, as providências previstas em lei e no contrato;</w:t>
      </w:r>
    </w:p>
    <w:p w14:paraId="5F5A0854" w14:textId="77777777" w:rsidR="00B8329B" w:rsidRPr="00EE0CB7" w:rsidRDefault="00B8329B" w:rsidP="00B8329B">
      <w:pPr>
        <w:pStyle w:val="Nivel2"/>
        <w:numPr>
          <w:ilvl w:val="0"/>
          <w:numId w:val="0"/>
        </w:numPr>
        <w:spacing w:line="240" w:lineRule="auto"/>
        <w:rPr>
          <w:rFonts w:ascii="Times New Roman" w:hAnsi="Times New Roman" w:cs="Times New Roman"/>
          <w:sz w:val="22"/>
          <w:szCs w:val="22"/>
        </w:rPr>
      </w:pPr>
      <w:r w:rsidRPr="00EE0CB7">
        <w:rPr>
          <w:rFonts w:ascii="Times New Roman" w:hAnsi="Times New Roman" w:cs="Times New Roman"/>
          <w:sz w:val="22"/>
          <w:szCs w:val="22"/>
        </w:rPr>
        <w:t>XV – Executar as atividades inerentes à completa gestão do contrato firmado, inclusive no que se refere à manutenção das condições de regularidade fiscal, previdenciária e trabalhista da contratada, bem como a inexistência de registros no CRC do Município;</w:t>
      </w:r>
    </w:p>
    <w:p w14:paraId="1BFE72F5" w14:textId="77777777" w:rsidR="00B8329B" w:rsidRPr="00EE0CB7" w:rsidRDefault="00B8329B" w:rsidP="00B8329B">
      <w:pPr>
        <w:pStyle w:val="Nivel2"/>
        <w:numPr>
          <w:ilvl w:val="0"/>
          <w:numId w:val="0"/>
        </w:numPr>
        <w:spacing w:line="240" w:lineRule="auto"/>
        <w:rPr>
          <w:rFonts w:ascii="Times New Roman" w:hAnsi="Times New Roman" w:cs="Times New Roman"/>
          <w:sz w:val="22"/>
          <w:szCs w:val="22"/>
        </w:rPr>
      </w:pPr>
      <w:r w:rsidRPr="00EE0CB7">
        <w:rPr>
          <w:rFonts w:ascii="Times New Roman" w:hAnsi="Times New Roman" w:cs="Times New Roman"/>
          <w:sz w:val="22"/>
          <w:szCs w:val="22"/>
        </w:rPr>
        <w:t>XVI – Emitir declarações, certidões e atestados de capacidade técnica em relação à execução dos serviços e aquisições contratados, ouvido o fiscal do contrato;</w:t>
      </w:r>
    </w:p>
    <w:p w14:paraId="0B8CDED3" w14:textId="77777777" w:rsidR="00B8329B" w:rsidRPr="00EE0CB7" w:rsidRDefault="00B8329B" w:rsidP="00B8329B">
      <w:pPr>
        <w:pStyle w:val="Nivel2"/>
        <w:numPr>
          <w:ilvl w:val="0"/>
          <w:numId w:val="0"/>
        </w:numPr>
        <w:spacing w:before="0" w:after="0" w:line="240" w:lineRule="auto"/>
        <w:rPr>
          <w:rFonts w:ascii="Times New Roman" w:hAnsi="Times New Roman" w:cs="Times New Roman"/>
          <w:sz w:val="22"/>
          <w:szCs w:val="22"/>
        </w:rPr>
      </w:pPr>
      <w:r w:rsidRPr="00EE0CB7">
        <w:rPr>
          <w:rFonts w:ascii="Times New Roman" w:hAnsi="Times New Roman" w:cs="Times New Roman"/>
          <w:sz w:val="22"/>
          <w:szCs w:val="22"/>
        </w:rPr>
        <w:t>XVII – Repassar as informações sobre vigência e necessidade de prorrogação do ajuste para a área responsável pelo Plano de Contratações Anual;</w:t>
      </w:r>
    </w:p>
    <w:p w14:paraId="364CF282" w14:textId="77777777" w:rsidR="00B8329B" w:rsidRPr="00EE0CB7" w:rsidRDefault="00B8329B" w:rsidP="00B8329B">
      <w:pPr>
        <w:pStyle w:val="Nivel2"/>
        <w:numPr>
          <w:ilvl w:val="0"/>
          <w:numId w:val="0"/>
        </w:numPr>
        <w:spacing w:before="0" w:after="0" w:line="240" w:lineRule="auto"/>
        <w:ind w:left="720"/>
        <w:rPr>
          <w:rFonts w:ascii="Times New Roman" w:hAnsi="Times New Roman" w:cs="Times New Roman"/>
          <w:sz w:val="22"/>
          <w:szCs w:val="22"/>
        </w:rPr>
      </w:pPr>
    </w:p>
    <w:p w14:paraId="4100455C" w14:textId="77777777" w:rsidR="00B8329B" w:rsidRPr="00EE0CB7" w:rsidRDefault="00B8329B" w:rsidP="00B8329B">
      <w:pPr>
        <w:pStyle w:val="Nivel01"/>
        <w:numPr>
          <w:ilvl w:val="0"/>
          <w:numId w:val="10"/>
        </w:numPr>
        <w:tabs>
          <w:tab w:val="num" w:pos="1492"/>
        </w:tabs>
        <w:spacing w:before="0"/>
        <w:ind w:left="1778"/>
        <w:rPr>
          <w:rFonts w:ascii="Times New Roman" w:hAnsi="Times New Roman" w:cs="Times New Roman"/>
          <w:sz w:val="22"/>
          <w:szCs w:val="22"/>
        </w:rPr>
      </w:pPr>
      <w:r w:rsidRPr="00EE0CB7">
        <w:rPr>
          <w:rFonts w:ascii="Times New Roman" w:hAnsi="Times New Roman" w:cs="Times New Roman"/>
          <w:sz w:val="22"/>
          <w:szCs w:val="22"/>
        </w:rPr>
        <w:lastRenderedPageBreak/>
        <w:t>CRITÉRIOS DE MEDIÇÃO E DE PAGAMENTO</w:t>
      </w:r>
    </w:p>
    <w:p w14:paraId="4271B5FC" w14:textId="77777777" w:rsidR="00B8329B" w:rsidRPr="00EE0CB7" w:rsidRDefault="00B8329B" w:rsidP="00B8329B">
      <w:pPr>
        <w:pStyle w:val="Nvel1-SemNum"/>
        <w:spacing w:before="0"/>
        <w:rPr>
          <w:rFonts w:ascii="Times New Roman" w:hAnsi="Times New Roman" w:cs="Times New Roman"/>
          <w:color w:val="auto"/>
          <w:sz w:val="22"/>
          <w:szCs w:val="22"/>
          <w:lang w:eastAsia="en-US"/>
        </w:rPr>
      </w:pPr>
      <w:r w:rsidRPr="00EE0CB7">
        <w:rPr>
          <w:rFonts w:ascii="Times New Roman" w:hAnsi="Times New Roman" w:cs="Times New Roman"/>
          <w:color w:val="auto"/>
          <w:sz w:val="22"/>
          <w:szCs w:val="22"/>
          <w:lang w:eastAsia="en-US"/>
        </w:rPr>
        <w:t>Recebimento do Objeto</w:t>
      </w:r>
    </w:p>
    <w:p w14:paraId="1F5F5D0A" w14:textId="77777777" w:rsidR="00B8329B" w:rsidRPr="00EE0CB7" w:rsidRDefault="00B8329B" w:rsidP="00B8329B">
      <w:pPr>
        <w:pStyle w:val="Nvel1-SemNum"/>
        <w:spacing w:before="0"/>
        <w:rPr>
          <w:rFonts w:ascii="Times New Roman" w:hAnsi="Times New Roman" w:cs="Times New Roman"/>
          <w:color w:val="auto"/>
          <w:sz w:val="22"/>
          <w:szCs w:val="22"/>
          <w:lang w:eastAsia="en-US"/>
        </w:rPr>
      </w:pPr>
    </w:p>
    <w:p w14:paraId="28810FF7" w14:textId="77777777" w:rsidR="00B8329B" w:rsidRPr="00EE0CB7" w:rsidRDefault="00B8329B" w:rsidP="00B8329B">
      <w:pPr>
        <w:pStyle w:val="Nivel2"/>
        <w:numPr>
          <w:ilvl w:val="1"/>
          <w:numId w:val="10"/>
        </w:numPr>
        <w:spacing w:before="0" w:after="0" w:line="240" w:lineRule="auto"/>
        <w:ind w:left="0" w:firstLine="709"/>
        <w:rPr>
          <w:rFonts w:ascii="Times New Roman" w:hAnsi="Times New Roman" w:cs="Times New Roman"/>
          <w:sz w:val="22"/>
          <w:szCs w:val="22"/>
          <w:lang w:eastAsia="en-US"/>
        </w:rPr>
      </w:pPr>
      <w:r w:rsidRPr="00EE0CB7">
        <w:rPr>
          <w:rFonts w:ascii="Times New Roman" w:hAnsi="Times New Roman" w:cs="Times New Roman"/>
          <w:sz w:val="22"/>
          <w:szCs w:val="22"/>
          <w:lang w:eastAsia="en-US"/>
        </w:rPr>
        <w:t xml:space="preserve">Os bens serão recebidos provisoriamente, de forma sumária, no ato da entrega, juntamente com a </w:t>
      </w:r>
      <w:r w:rsidRPr="00EE0CB7">
        <w:rPr>
          <w:rFonts w:ascii="Times New Roman" w:eastAsia="Calibri" w:hAnsi="Times New Roman" w:cs="Times New Roman"/>
          <w:sz w:val="22"/>
          <w:szCs w:val="22"/>
          <w:lang w:eastAsia="en-US"/>
        </w:rPr>
        <w:t>nota</w:t>
      </w:r>
      <w:r w:rsidRPr="00EE0CB7">
        <w:rPr>
          <w:rFonts w:ascii="Times New Roman" w:hAnsi="Times New Roman" w:cs="Times New Roman"/>
          <w:sz w:val="22"/>
          <w:szCs w:val="22"/>
          <w:lang w:eastAsia="en-US"/>
        </w:rPr>
        <w:t xml:space="preserve"> fiscal ou instrumento de cobrança equivalente, pelo(a) responsável pelo acompanhamento e fiscalização do contrato, para efeito de posterior verificação de sua conformidade com as especificações constantes no Termo de Referência e na proposta.</w:t>
      </w:r>
    </w:p>
    <w:p w14:paraId="7A4E4D92" w14:textId="77777777" w:rsidR="00B8329B" w:rsidRPr="00EE0CB7" w:rsidRDefault="00B8329B" w:rsidP="00B8329B">
      <w:pPr>
        <w:pStyle w:val="Nivel2"/>
        <w:numPr>
          <w:ilvl w:val="1"/>
          <w:numId w:val="10"/>
        </w:numPr>
        <w:spacing w:before="0" w:after="0" w:line="240" w:lineRule="auto"/>
        <w:ind w:left="0" w:firstLine="709"/>
        <w:rPr>
          <w:rFonts w:ascii="Times New Roman" w:hAnsi="Times New Roman" w:cs="Times New Roman"/>
          <w:color w:val="auto"/>
          <w:sz w:val="22"/>
          <w:szCs w:val="22"/>
          <w:lang w:eastAsia="en-US"/>
        </w:rPr>
      </w:pPr>
      <w:r w:rsidRPr="00EE0CB7">
        <w:rPr>
          <w:rFonts w:ascii="Times New Roman" w:hAnsi="Times New Roman" w:cs="Times New Roman"/>
          <w:sz w:val="22"/>
          <w:szCs w:val="22"/>
          <w:lang w:eastAsia="en-US"/>
        </w:rPr>
        <w:t xml:space="preserve">Os bens poderão ser rejeitados, no todo ou em parte, inclusive antes do recebimento provisório, quando em desacordo com as especificações constantes no Termo de Referência e na proposta, devendo ser substituídos no </w:t>
      </w:r>
      <w:r w:rsidRPr="00EE0CB7">
        <w:rPr>
          <w:rFonts w:ascii="Times New Roman" w:hAnsi="Times New Roman" w:cs="Times New Roman"/>
          <w:color w:val="auto"/>
          <w:sz w:val="22"/>
          <w:szCs w:val="22"/>
          <w:lang w:eastAsia="en-US"/>
        </w:rPr>
        <w:t>prazo de 05 (cinco) dias, a contar da notificação da contratada, às suas custas, sem prejuízo da aplicação das penalidades.</w:t>
      </w:r>
    </w:p>
    <w:p w14:paraId="2902C7E3" w14:textId="77777777" w:rsidR="00B8329B" w:rsidRPr="00EE0CB7" w:rsidRDefault="00B8329B" w:rsidP="00B8329B">
      <w:pPr>
        <w:pStyle w:val="Nivel2"/>
        <w:numPr>
          <w:ilvl w:val="1"/>
          <w:numId w:val="10"/>
        </w:numPr>
        <w:spacing w:before="0" w:after="0" w:line="240" w:lineRule="auto"/>
        <w:ind w:left="0" w:firstLine="709"/>
        <w:rPr>
          <w:rFonts w:ascii="Times New Roman" w:hAnsi="Times New Roman" w:cs="Times New Roman"/>
          <w:sz w:val="22"/>
          <w:szCs w:val="22"/>
          <w:lang w:eastAsia="en-US"/>
        </w:rPr>
      </w:pPr>
      <w:r w:rsidRPr="00EE0CB7">
        <w:rPr>
          <w:rFonts w:ascii="Times New Roman" w:hAnsi="Times New Roman" w:cs="Times New Roman"/>
          <w:color w:val="auto"/>
          <w:sz w:val="22"/>
          <w:szCs w:val="22"/>
          <w:lang w:eastAsia="en-US"/>
        </w:rPr>
        <w:t xml:space="preserve">O recebimento definitivo ocorrerá no prazo de 05 (cinco) dias, a contar </w:t>
      </w:r>
      <w:r w:rsidRPr="00EE0CB7">
        <w:rPr>
          <w:rFonts w:ascii="Times New Roman" w:hAnsi="Times New Roman" w:cs="Times New Roman"/>
          <w:sz w:val="22"/>
          <w:szCs w:val="22"/>
          <w:lang w:eastAsia="en-US"/>
        </w:rPr>
        <w:t>do recebimento da nota fiscal ou instrumento de cobrança equivalente pela Administração, após a verificação da qualidade e quantidade do material e consequente aceitação mediante termo detalhado.</w:t>
      </w:r>
    </w:p>
    <w:p w14:paraId="6ABB0E07" w14:textId="77777777" w:rsidR="00B8329B" w:rsidRPr="00EE0CB7" w:rsidRDefault="00B8329B" w:rsidP="00B8329B">
      <w:pPr>
        <w:pStyle w:val="Nivel2"/>
        <w:numPr>
          <w:ilvl w:val="1"/>
          <w:numId w:val="10"/>
        </w:numPr>
        <w:spacing w:before="0" w:after="0" w:line="240" w:lineRule="auto"/>
        <w:ind w:left="0" w:firstLine="709"/>
        <w:rPr>
          <w:rFonts w:ascii="Times New Roman" w:hAnsi="Times New Roman" w:cs="Times New Roman"/>
          <w:sz w:val="22"/>
          <w:szCs w:val="22"/>
          <w:lang w:eastAsia="en-US"/>
        </w:rPr>
      </w:pPr>
      <w:r w:rsidRPr="00EE0CB7">
        <w:rPr>
          <w:rFonts w:ascii="Times New Roman" w:hAnsi="Times New Roman" w:cs="Times New Roman"/>
          <w:sz w:val="22"/>
          <w:szCs w:val="22"/>
          <w:lang w:eastAsia="en-US"/>
        </w:rPr>
        <w:t xml:space="preserve">O prazo para recebimento definitivo poderá ser excepcionalmente prorrogado, </w:t>
      </w:r>
      <w:r w:rsidRPr="00EE0CB7">
        <w:rPr>
          <w:rFonts w:ascii="Times New Roman" w:hAnsi="Times New Roman" w:cs="Times New Roman"/>
          <w:color w:val="auto"/>
          <w:sz w:val="22"/>
          <w:szCs w:val="22"/>
          <w:lang w:eastAsia="en-US"/>
        </w:rPr>
        <w:t>de forma justificada, por igual período, quando houver necessidade de diligências para a aferição do ate</w:t>
      </w:r>
      <w:r w:rsidRPr="00EE0CB7">
        <w:rPr>
          <w:rFonts w:ascii="Times New Roman" w:hAnsi="Times New Roman" w:cs="Times New Roman"/>
          <w:sz w:val="22"/>
          <w:szCs w:val="22"/>
          <w:lang w:eastAsia="en-US"/>
        </w:rPr>
        <w:t>ndimento das exigências contratuais.</w:t>
      </w:r>
    </w:p>
    <w:p w14:paraId="25161616" w14:textId="77777777" w:rsidR="00B8329B" w:rsidRPr="00EE0CB7" w:rsidRDefault="00B8329B" w:rsidP="00B8329B">
      <w:pPr>
        <w:pStyle w:val="Nivel2"/>
        <w:numPr>
          <w:ilvl w:val="1"/>
          <w:numId w:val="10"/>
        </w:numPr>
        <w:spacing w:before="0" w:after="0" w:line="240" w:lineRule="auto"/>
        <w:ind w:left="0" w:firstLine="709"/>
        <w:rPr>
          <w:rFonts w:ascii="Times New Roman" w:hAnsi="Times New Roman" w:cs="Times New Roman"/>
          <w:sz w:val="22"/>
          <w:szCs w:val="22"/>
          <w:lang w:eastAsia="en-US"/>
        </w:rPr>
      </w:pPr>
      <w:r w:rsidRPr="00EE0CB7">
        <w:rPr>
          <w:rFonts w:ascii="Times New Roman" w:hAnsi="Times New Roman" w:cs="Times New Roman"/>
          <w:bCs/>
          <w:sz w:val="22"/>
          <w:szCs w:val="22"/>
          <w:lang w:eastAsia="en-US"/>
        </w:rPr>
        <w:t xml:space="preserve">No caso de controvérsia sobre a execução do objeto, quanto à dimensão, qualidade e quantidade, deverá ser observado o teor do </w:t>
      </w:r>
      <w:hyperlink r:id="rId12" w:anchor="art143" w:history="1">
        <w:r w:rsidRPr="00EE0CB7">
          <w:rPr>
            <w:rStyle w:val="Hyperlink"/>
            <w:rFonts w:ascii="Times New Roman" w:hAnsi="Times New Roman" w:cs="Times New Roman"/>
            <w:bCs/>
            <w:sz w:val="22"/>
            <w:szCs w:val="22"/>
            <w:lang w:eastAsia="en-US"/>
          </w:rPr>
          <w:t>art. 143 da Lei nº 14.133, de 2021</w:t>
        </w:r>
      </w:hyperlink>
      <w:r w:rsidRPr="00EE0CB7">
        <w:rPr>
          <w:rFonts w:ascii="Times New Roman" w:hAnsi="Times New Roman" w:cs="Times New Roman"/>
          <w:bCs/>
          <w:sz w:val="22"/>
          <w:szCs w:val="22"/>
          <w:lang w:eastAsia="en-US"/>
        </w:rPr>
        <w:t>, comunicando-se à empresa para emissão de Nota Fiscal no que pertinente à parcela incontroversa da execução do objeto, para efeito de liquidação e pagamento.</w:t>
      </w:r>
    </w:p>
    <w:p w14:paraId="5B5A00EA" w14:textId="77777777" w:rsidR="00B8329B" w:rsidRPr="00EE0CB7" w:rsidRDefault="00B8329B" w:rsidP="00B8329B">
      <w:pPr>
        <w:pStyle w:val="Nivel2"/>
        <w:numPr>
          <w:ilvl w:val="1"/>
          <w:numId w:val="10"/>
        </w:numPr>
        <w:spacing w:before="0" w:after="0" w:line="240" w:lineRule="auto"/>
        <w:ind w:left="0" w:firstLine="709"/>
        <w:rPr>
          <w:rFonts w:ascii="Times New Roman" w:hAnsi="Times New Roman" w:cs="Times New Roman"/>
          <w:sz w:val="22"/>
          <w:szCs w:val="22"/>
          <w:lang w:eastAsia="en-US"/>
        </w:rPr>
      </w:pPr>
      <w:r w:rsidRPr="00EE0CB7">
        <w:rPr>
          <w:rFonts w:ascii="Times New Roman" w:hAnsi="Times New Roman" w:cs="Times New Roman"/>
          <w:sz w:val="22"/>
          <w:szCs w:val="22"/>
          <w:lang w:eastAsia="en-US"/>
        </w:rPr>
        <w:t>O prazo para a solução, pelo contratado, de inconsistências na execução do objeto ou de saneamento da nota fiscal ou de instrumento de cobrança equivalente, verificadas pela Administração durante a análise prévia à liquidação de despesa, não será computado para os fins do recebimento definitivo.</w:t>
      </w:r>
    </w:p>
    <w:p w14:paraId="26E1F052" w14:textId="77777777" w:rsidR="00B8329B" w:rsidRPr="00EE0CB7" w:rsidRDefault="00B8329B" w:rsidP="00B8329B">
      <w:pPr>
        <w:pStyle w:val="Nvel1-SemNum"/>
        <w:spacing w:before="0"/>
        <w:rPr>
          <w:rFonts w:ascii="Times New Roman" w:hAnsi="Times New Roman" w:cs="Times New Roman"/>
          <w:color w:val="auto"/>
          <w:sz w:val="22"/>
          <w:szCs w:val="22"/>
          <w:lang w:eastAsia="en-US"/>
        </w:rPr>
      </w:pPr>
    </w:p>
    <w:p w14:paraId="44CD2F10" w14:textId="77777777" w:rsidR="00B8329B" w:rsidRPr="00EE0CB7" w:rsidRDefault="00B8329B" w:rsidP="00B8329B">
      <w:pPr>
        <w:pStyle w:val="Nvel1-SemNum"/>
        <w:spacing w:before="0"/>
        <w:rPr>
          <w:rFonts w:ascii="Times New Roman" w:hAnsi="Times New Roman" w:cs="Times New Roman"/>
          <w:color w:val="auto"/>
          <w:sz w:val="22"/>
          <w:szCs w:val="22"/>
          <w:lang w:eastAsia="en-US"/>
        </w:rPr>
      </w:pPr>
      <w:r w:rsidRPr="00EE0CB7">
        <w:rPr>
          <w:rFonts w:ascii="Times New Roman" w:hAnsi="Times New Roman" w:cs="Times New Roman"/>
          <w:color w:val="auto"/>
          <w:sz w:val="22"/>
          <w:szCs w:val="22"/>
          <w:lang w:eastAsia="en-US"/>
        </w:rPr>
        <w:t>Prazo de pagamento</w:t>
      </w:r>
    </w:p>
    <w:p w14:paraId="0E935846" w14:textId="77777777" w:rsidR="00B8329B" w:rsidRPr="00EE0CB7" w:rsidRDefault="00B8329B" w:rsidP="00B8329B">
      <w:pPr>
        <w:pStyle w:val="Nvel1-SemNum"/>
        <w:spacing w:before="0"/>
        <w:rPr>
          <w:rFonts w:ascii="Times New Roman" w:hAnsi="Times New Roman" w:cs="Times New Roman"/>
          <w:color w:val="auto"/>
          <w:sz w:val="22"/>
          <w:szCs w:val="22"/>
          <w:lang w:eastAsia="en-US"/>
        </w:rPr>
      </w:pPr>
    </w:p>
    <w:p w14:paraId="45AE38A4" w14:textId="77777777" w:rsidR="00B8329B" w:rsidRPr="00EE0CB7" w:rsidRDefault="00B8329B" w:rsidP="00B8329B">
      <w:pPr>
        <w:pStyle w:val="Nivel2"/>
        <w:numPr>
          <w:ilvl w:val="1"/>
          <w:numId w:val="10"/>
        </w:numPr>
        <w:spacing w:before="0" w:after="0" w:line="240" w:lineRule="auto"/>
        <w:ind w:left="0" w:firstLine="709"/>
        <w:rPr>
          <w:rFonts w:ascii="Times New Roman" w:hAnsi="Times New Roman" w:cs="Times New Roman"/>
          <w:sz w:val="22"/>
          <w:szCs w:val="22"/>
        </w:rPr>
      </w:pPr>
      <w:r w:rsidRPr="00EE0CB7">
        <w:rPr>
          <w:rFonts w:ascii="Times New Roman" w:hAnsi="Times New Roman" w:cs="Times New Roman"/>
          <w:sz w:val="22"/>
          <w:szCs w:val="22"/>
        </w:rPr>
        <w:t xml:space="preserve">O pagamento será efetuado no prazo de até 30 (trinta) dias contados do atesto da nota fiscal, conforme seção anterior, nos termos da </w:t>
      </w:r>
      <w:hyperlink r:id="rId13" w:history="1">
        <w:r w:rsidRPr="00EE0CB7">
          <w:rPr>
            <w:rStyle w:val="Hyperlink"/>
            <w:rFonts w:ascii="Times New Roman" w:hAnsi="Times New Roman" w:cs="Times New Roman"/>
            <w:sz w:val="22"/>
            <w:szCs w:val="22"/>
          </w:rPr>
          <w:t>Instrução Normativa SEGES/ME nº 77, de 2022</w:t>
        </w:r>
      </w:hyperlink>
      <w:r w:rsidRPr="00EE0CB7">
        <w:rPr>
          <w:rFonts w:ascii="Times New Roman" w:hAnsi="Times New Roman" w:cs="Times New Roman"/>
          <w:sz w:val="22"/>
          <w:szCs w:val="22"/>
        </w:rPr>
        <w:t>.</w:t>
      </w:r>
    </w:p>
    <w:p w14:paraId="47BFC2CB" w14:textId="77777777" w:rsidR="00B8329B" w:rsidRPr="00EE0CB7" w:rsidRDefault="00B8329B" w:rsidP="00B8329B">
      <w:pPr>
        <w:pStyle w:val="Nvel1-SemNum"/>
        <w:spacing w:before="0"/>
        <w:rPr>
          <w:rFonts w:ascii="Times New Roman" w:hAnsi="Times New Roman" w:cs="Times New Roman"/>
          <w:color w:val="auto"/>
          <w:sz w:val="22"/>
          <w:szCs w:val="22"/>
          <w:lang w:eastAsia="en-US"/>
        </w:rPr>
      </w:pPr>
    </w:p>
    <w:p w14:paraId="22A0D012" w14:textId="77777777" w:rsidR="00B8329B" w:rsidRPr="00EE0CB7" w:rsidRDefault="00B8329B" w:rsidP="00B8329B">
      <w:pPr>
        <w:pStyle w:val="Nvel1-SemNum"/>
        <w:spacing w:before="0"/>
        <w:rPr>
          <w:rFonts w:ascii="Times New Roman" w:hAnsi="Times New Roman" w:cs="Times New Roman"/>
          <w:color w:val="auto"/>
          <w:sz w:val="22"/>
          <w:szCs w:val="22"/>
          <w:lang w:eastAsia="en-US"/>
        </w:rPr>
      </w:pPr>
      <w:r w:rsidRPr="00EE0CB7">
        <w:rPr>
          <w:rFonts w:ascii="Times New Roman" w:hAnsi="Times New Roman" w:cs="Times New Roman"/>
          <w:color w:val="auto"/>
          <w:sz w:val="22"/>
          <w:szCs w:val="22"/>
          <w:lang w:eastAsia="en-US"/>
        </w:rPr>
        <w:t>Forma de pagamento</w:t>
      </w:r>
    </w:p>
    <w:p w14:paraId="0E5B12B7" w14:textId="77777777" w:rsidR="00B8329B" w:rsidRPr="00EE0CB7" w:rsidRDefault="00B8329B" w:rsidP="00B8329B">
      <w:pPr>
        <w:pStyle w:val="Nvel1-SemNum"/>
        <w:spacing w:before="0"/>
        <w:rPr>
          <w:rFonts w:ascii="Times New Roman" w:hAnsi="Times New Roman" w:cs="Times New Roman"/>
          <w:color w:val="auto"/>
          <w:sz w:val="22"/>
          <w:szCs w:val="22"/>
          <w:lang w:eastAsia="en-US"/>
        </w:rPr>
      </w:pPr>
    </w:p>
    <w:p w14:paraId="56E9B798" w14:textId="77777777" w:rsidR="00B8329B" w:rsidRPr="00EE0CB7" w:rsidRDefault="00B8329B" w:rsidP="00B8329B">
      <w:pPr>
        <w:pStyle w:val="Nivel2"/>
        <w:numPr>
          <w:ilvl w:val="1"/>
          <w:numId w:val="10"/>
        </w:numPr>
        <w:spacing w:before="0" w:after="0" w:line="240" w:lineRule="auto"/>
        <w:ind w:left="0" w:firstLine="709"/>
        <w:rPr>
          <w:rFonts w:ascii="Times New Roman" w:hAnsi="Times New Roman" w:cs="Times New Roman"/>
          <w:sz w:val="22"/>
          <w:szCs w:val="22"/>
          <w:lang w:eastAsia="en-US"/>
        </w:rPr>
      </w:pPr>
      <w:r w:rsidRPr="00EE0CB7">
        <w:rPr>
          <w:rFonts w:ascii="Times New Roman" w:hAnsi="Times New Roman" w:cs="Times New Roman"/>
          <w:sz w:val="22"/>
          <w:szCs w:val="22"/>
          <w:lang w:eastAsia="en-US"/>
        </w:rPr>
        <w:t>O pagamento será realizado por meio de ordem bancária, para crédito em banco, agência e conta corrente indicados pelo contratado.</w:t>
      </w:r>
    </w:p>
    <w:p w14:paraId="5F351623" w14:textId="77777777" w:rsidR="00B8329B" w:rsidRPr="00EE0CB7" w:rsidRDefault="00B8329B" w:rsidP="00B8329B">
      <w:pPr>
        <w:pStyle w:val="Nivel2"/>
        <w:numPr>
          <w:ilvl w:val="1"/>
          <w:numId w:val="10"/>
        </w:numPr>
        <w:spacing w:before="0" w:after="0" w:line="240" w:lineRule="auto"/>
        <w:ind w:left="0" w:firstLine="709"/>
        <w:rPr>
          <w:rFonts w:ascii="Times New Roman" w:hAnsi="Times New Roman" w:cs="Times New Roman"/>
          <w:sz w:val="22"/>
          <w:szCs w:val="22"/>
          <w:lang w:eastAsia="en-US"/>
        </w:rPr>
      </w:pPr>
      <w:r w:rsidRPr="00EE0CB7">
        <w:rPr>
          <w:rFonts w:ascii="Times New Roman" w:hAnsi="Times New Roman" w:cs="Times New Roman"/>
          <w:sz w:val="22"/>
          <w:szCs w:val="22"/>
          <w:lang w:eastAsia="en-US"/>
        </w:rPr>
        <w:t>Será considerada data do pagamento o dia em que constar como emitida a ordem bancária para pagamento.</w:t>
      </w:r>
    </w:p>
    <w:p w14:paraId="129F2757" w14:textId="77777777" w:rsidR="00B8329B" w:rsidRPr="00EE0CB7" w:rsidRDefault="00B8329B" w:rsidP="00B8329B">
      <w:pPr>
        <w:pStyle w:val="Nivel2"/>
        <w:numPr>
          <w:ilvl w:val="1"/>
          <w:numId w:val="10"/>
        </w:numPr>
        <w:spacing w:before="0" w:after="0" w:line="240" w:lineRule="auto"/>
        <w:ind w:left="0" w:firstLine="709"/>
        <w:rPr>
          <w:rFonts w:ascii="Times New Roman" w:hAnsi="Times New Roman" w:cs="Times New Roman"/>
          <w:sz w:val="22"/>
          <w:szCs w:val="22"/>
          <w:lang w:eastAsia="en-US"/>
        </w:rPr>
      </w:pPr>
      <w:r w:rsidRPr="00EE0CB7">
        <w:rPr>
          <w:rFonts w:ascii="Times New Roman" w:hAnsi="Times New Roman" w:cs="Times New Roman"/>
          <w:sz w:val="22"/>
          <w:szCs w:val="22"/>
          <w:lang w:eastAsia="en-US"/>
        </w:rPr>
        <w:t>Quando do pagamento, será efetuada a retenção tributária prevista na legislação aplicável.</w:t>
      </w:r>
    </w:p>
    <w:p w14:paraId="7EB4FA49" w14:textId="77777777" w:rsidR="00B8329B" w:rsidRPr="00EE0CB7" w:rsidRDefault="00B8329B" w:rsidP="00B8329B">
      <w:pPr>
        <w:pStyle w:val="Nivel3"/>
        <w:numPr>
          <w:ilvl w:val="2"/>
          <w:numId w:val="10"/>
        </w:numPr>
        <w:spacing w:before="0" w:after="0" w:line="240" w:lineRule="auto"/>
        <w:ind w:left="170" w:firstLine="709"/>
        <w:rPr>
          <w:rFonts w:ascii="Times New Roman" w:hAnsi="Times New Roman" w:cs="Times New Roman"/>
          <w:sz w:val="22"/>
          <w:szCs w:val="22"/>
          <w:lang w:eastAsia="en-US"/>
        </w:rPr>
      </w:pPr>
      <w:r w:rsidRPr="00EE0CB7">
        <w:rPr>
          <w:rFonts w:ascii="Times New Roman" w:hAnsi="Times New Roman" w:cs="Times New Roman"/>
          <w:sz w:val="22"/>
          <w:szCs w:val="22"/>
          <w:lang w:eastAsia="en-US"/>
        </w:rPr>
        <w:t>Independentemente do percentual de tributo inserido na planilha, quando houver, serão retidos na fonte, quando da realização do pagamento, os percentuais estabelecidos na legislação vigente.</w:t>
      </w:r>
    </w:p>
    <w:p w14:paraId="7FF2BFDF" w14:textId="77777777" w:rsidR="00B8329B" w:rsidRPr="00EE0CB7" w:rsidRDefault="00B8329B" w:rsidP="00B8329B">
      <w:pPr>
        <w:pStyle w:val="Nivel2"/>
        <w:numPr>
          <w:ilvl w:val="1"/>
          <w:numId w:val="10"/>
        </w:numPr>
        <w:spacing w:before="0" w:after="0" w:line="240" w:lineRule="auto"/>
        <w:ind w:left="0" w:firstLine="709"/>
        <w:rPr>
          <w:rFonts w:ascii="Times New Roman" w:hAnsi="Times New Roman" w:cs="Times New Roman"/>
          <w:sz w:val="22"/>
          <w:szCs w:val="22"/>
          <w:lang w:eastAsia="en-US"/>
        </w:rPr>
      </w:pPr>
      <w:r w:rsidRPr="00EE0CB7">
        <w:rPr>
          <w:rFonts w:ascii="Times New Roman" w:hAnsi="Times New Roman" w:cs="Times New Roman"/>
          <w:sz w:val="22"/>
          <w:szCs w:val="22"/>
          <w:lang w:eastAsia="en-US"/>
        </w:rPr>
        <w:t xml:space="preserve">O contratado regularmente optante pelo Simples Nacional, nos termos da </w:t>
      </w:r>
      <w:hyperlink r:id="rId14" w:history="1">
        <w:r w:rsidRPr="00EE0CB7">
          <w:rPr>
            <w:rStyle w:val="Hyperlink"/>
            <w:rFonts w:ascii="Times New Roman" w:hAnsi="Times New Roman" w:cs="Times New Roman"/>
            <w:sz w:val="22"/>
            <w:szCs w:val="22"/>
            <w:lang w:eastAsia="en-US"/>
          </w:rPr>
          <w:t>Lei Complementar nº 123, de 2006</w:t>
        </w:r>
      </w:hyperlink>
      <w:r w:rsidRPr="00EE0CB7">
        <w:rPr>
          <w:rFonts w:ascii="Times New Roman" w:hAnsi="Times New Roman" w:cs="Times New Roman"/>
          <w:sz w:val="22"/>
          <w:szCs w:val="22"/>
          <w:lang w:eastAsia="en-US"/>
        </w:rPr>
        <w:t>,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p>
    <w:p w14:paraId="1EB7C9DF" w14:textId="77777777" w:rsidR="00B8329B" w:rsidRPr="00EE0CB7" w:rsidRDefault="00B8329B" w:rsidP="00B8329B">
      <w:pPr>
        <w:pStyle w:val="Textodecomentrio"/>
        <w:rPr>
          <w:rFonts w:ascii="Times New Roman" w:hAnsi="Times New Roman" w:cs="Times New Roman"/>
          <w:b/>
          <w:color w:val="FF0000"/>
          <w:sz w:val="22"/>
          <w:szCs w:val="22"/>
          <w:shd w:val="clear" w:color="auto" w:fill="FFFFFF"/>
        </w:rPr>
      </w:pPr>
    </w:p>
    <w:p w14:paraId="0BC82D3B" w14:textId="77777777" w:rsidR="00B8329B" w:rsidRPr="00EE0CB7" w:rsidRDefault="00B8329B" w:rsidP="00B8329B">
      <w:pPr>
        <w:pStyle w:val="Nivel01"/>
        <w:numPr>
          <w:ilvl w:val="0"/>
          <w:numId w:val="10"/>
        </w:numPr>
        <w:tabs>
          <w:tab w:val="num" w:pos="1492"/>
        </w:tabs>
        <w:spacing w:before="0"/>
        <w:ind w:left="357" w:hanging="357"/>
        <w:rPr>
          <w:rFonts w:ascii="Times New Roman" w:hAnsi="Times New Roman" w:cs="Times New Roman"/>
          <w:sz w:val="22"/>
          <w:szCs w:val="22"/>
        </w:rPr>
      </w:pPr>
      <w:r w:rsidRPr="00EE0CB7">
        <w:rPr>
          <w:rFonts w:ascii="Times New Roman" w:hAnsi="Times New Roman" w:cs="Times New Roman"/>
          <w:sz w:val="22"/>
          <w:szCs w:val="22"/>
        </w:rPr>
        <w:t>FORMA E CRITÉRIOS DE SELEÇÃO DO FORNECEDOR</w:t>
      </w:r>
    </w:p>
    <w:p w14:paraId="197BF346" w14:textId="77777777" w:rsidR="00B8329B" w:rsidRPr="00EE0CB7" w:rsidRDefault="00B8329B" w:rsidP="00B8329B">
      <w:pPr>
        <w:pStyle w:val="Nvel1-SemNum"/>
        <w:spacing w:before="0"/>
        <w:rPr>
          <w:rFonts w:ascii="Times New Roman" w:hAnsi="Times New Roman" w:cs="Times New Roman"/>
          <w:color w:val="auto"/>
          <w:sz w:val="22"/>
          <w:szCs w:val="22"/>
          <w:lang w:eastAsia="en-US"/>
        </w:rPr>
      </w:pPr>
      <w:r w:rsidRPr="00EE0CB7">
        <w:rPr>
          <w:rFonts w:ascii="Times New Roman" w:hAnsi="Times New Roman" w:cs="Times New Roman"/>
          <w:color w:val="auto"/>
          <w:sz w:val="22"/>
          <w:szCs w:val="22"/>
          <w:lang w:eastAsia="en-US"/>
        </w:rPr>
        <w:t>Forma de seleção e critério de julgamento da proposta</w:t>
      </w:r>
    </w:p>
    <w:p w14:paraId="433078CE" w14:textId="77777777" w:rsidR="00B8329B" w:rsidRPr="00EE0CB7" w:rsidRDefault="00B8329B" w:rsidP="00B8329B">
      <w:pPr>
        <w:pStyle w:val="Nvel1-SemNum"/>
        <w:spacing w:before="0"/>
        <w:rPr>
          <w:rFonts w:ascii="Times New Roman" w:hAnsi="Times New Roman" w:cs="Times New Roman"/>
          <w:color w:val="auto"/>
          <w:sz w:val="22"/>
          <w:szCs w:val="22"/>
          <w:highlight w:val="yellow"/>
        </w:rPr>
      </w:pPr>
    </w:p>
    <w:p w14:paraId="35974F67" w14:textId="77777777" w:rsidR="00B8329B" w:rsidRPr="00EE0CB7" w:rsidRDefault="00B8329B" w:rsidP="00B8329B">
      <w:pPr>
        <w:pStyle w:val="Nivel2"/>
        <w:numPr>
          <w:ilvl w:val="1"/>
          <w:numId w:val="10"/>
        </w:numPr>
        <w:spacing w:before="0" w:after="0" w:line="240" w:lineRule="auto"/>
        <w:ind w:left="0" w:firstLine="709"/>
        <w:rPr>
          <w:rFonts w:ascii="Times New Roman" w:hAnsi="Times New Roman" w:cs="Times New Roman"/>
          <w:color w:val="auto"/>
          <w:sz w:val="22"/>
          <w:szCs w:val="22"/>
        </w:rPr>
      </w:pPr>
      <w:r w:rsidRPr="00EE0CB7">
        <w:rPr>
          <w:rFonts w:ascii="Times New Roman" w:eastAsia="Arial" w:hAnsi="Times New Roman" w:cs="Times New Roman"/>
          <w:color w:val="auto"/>
          <w:sz w:val="22"/>
          <w:szCs w:val="22"/>
        </w:rPr>
        <w:t>O fornecedor será selecionado por meio da realização de procedimento de LICITAÇÃO, na modalidade PREGÃO, sob a forma ELETRÔNICA, sendo REGISTRO DE PREÇOS, com adoção do critério de julgamento pelo MENOR PREÇO.</w:t>
      </w:r>
    </w:p>
    <w:p w14:paraId="08CDF0B9" w14:textId="77777777" w:rsidR="00B8329B" w:rsidRPr="00EE0CB7" w:rsidRDefault="00B8329B" w:rsidP="00B8329B">
      <w:pPr>
        <w:pStyle w:val="Nivel2"/>
        <w:numPr>
          <w:ilvl w:val="0"/>
          <w:numId w:val="0"/>
        </w:numPr>
        <w:spacing w:before="0" w:after="0" w:line="240" w:lineRule="auto"/>
        <w:ind w:left="709"/>
        <w:rPr>
          <w:rFonts w:ascii="Times New Roman" w:hAnsi="Times New Roman" w:cs="Times New Roman"/>
          <w:color w:val="auto"/>
          <w:sz w:val="22"/>
          <w:szCs w:val="22"/>
        </w:rPr>
      </w:pPr>
    </w:p>
    <w:p w14:paraId="5F989590" w14:textId="77777777" w:rsidR="00B8329B" w:rsidRPr="00EE0CB7" w:rsidRDefault="00B8329B" w:rsidP="00B8329B">
      <w:pPr>
        <w:pStyle w:val="Nvel1-SemNum"/>
        <w:spacing w:before="0"/>
        <w:rPr>
          <w:rFonts w:ascii="Times New Roman" w:hAnsi="Times New Roman" w:cs="Times New Roman"/>
          <w:color w:val="auto"/>
          <w:sz w:val="22"/>
          <w:szCs w:val="22"/>
          <w:lang w:eastAsia="en-US"/>
        </w:rPr>
      </w:pPr>
      <w:r w:rsidRPr="00EE0CB7">
        <w:rPr>
          <w:rFonts w:ascii="Times New Roman" w:hAnsi="Times New Roman" w:cs="Times New Roman"/>
          <w:color w:val="auto"/>
          <w:sz w:val="22"/>
          <w:szCs w:val="22"/>
          <w:lang w:eastAsia="en-US"/>
        </w:rPr>
        <w:lastRenderedPageBreak/>
        <w:t>Exigências de habilitação</w:t>
      </w:r>
    </w:p>
    <w:p w14:paraId="7BAEA387" w14:textId="77777777" w:rsidR="00B8329B" w:rsidRPr="00EE0CB7" w:rsidRDefault="00B8329B" w:rsidP="00B8329B">
      <w:pPr>
        <w:pStyle w:val="Nvel1-SemNum"/>
        <w:spacing w:before="0"/>
        <w:rPr>
          <w:rFonts w:ascii="Times New Roman" w:hAnsi="Times New Roman" w:cs="Times New Roman"/>
          <w:color w:val="auto"/>
          <w:sz w:val="22"/>
          <w:szCs w:val="22"/>
        </w:rPr>
      </w:pPr>
    </w:p>
    <w:p w14:paraId="75C479A9" w14:textId="77777777" w:rsidR="00B8329B" w:rsidRPr="00EE0CB7" w:rsidRDefault="00B8329B" w:rsidP="00B8329B">
      <w:pPr>
        <w:pStyle w:val="Nivel2"/>
        <w:numPr>
          <w:ilvl w:val="1"/>
          <w:numId w:val="10"/>
        </w:numPr>
        <w:spacing w:before="0" w:after="0" w:line="240" w:lineRule="auto"/>
        <w:ind w:left="0" w:firstLine="709"/>
        <w:rPr>
          <w:rFonts w:ascii="Times New Roman" w:hAnsi="Times New Roman" w:cs="Times New Roman"/>
          <w:color w:val="auto"/>
          <w:sz w:val="22"/>
          <w:szCs w:val="22"/>
        </w:rPr>
      </w:pPr>
      <w:r w:rsidRPr="00EE0CB7">
        <w:rPr>
          <w:rFonts w:ascii="Times New Roman" w:hAnsi="Times New Roman" w:cs="Times New Roman"/>
          <w:color w:val="auto"/>
          <w:sz w:val="22"/>
          <w:szCs w:val="22"/>
        </w:rPr>
        <w:t>Para fins de habilitação, deverá o licitante comprovar os seguintes requisitos:</w:t>
      </w:r>
    </w:p>
    <w:p w14:paraId="0D7C3FE9" w14:textId="77777777" w:rsidR="00B8329B" w:rsidRPr="00EE0CB7" w:rsidRDefault="00B8329B" w:rsidP="00B8329B">
      <w:pPr>
        <w:pStyle w:val="Nivel2"/>
        <w:numPr>
          <w:ilvl w:val="0"/>
          <w:numId w:val="0"/>
        </w:numPr>
        <w:spacing w:before="0" w:after="0" w:line="240" w:lineRule="auto"/>
        <w:ind w:left="709"/>
        <w:rPr>
          <w:rFonts w:ascii="Times New Roman" w:hAnsi="Times New Roman" w:cs="Times New Roman"/>
          <w:color w:val="auto"/>
          <w:sz w:val="22"/>
          <w:szCs w:val="22"/>
        </w:rPr>
      </w:pPr>
    </w:p>
    <w:p w14:paraId="72AC7654" w14:textId="77777777" w:rsidR="00B8329B" w:rsidRPr="00EE0CB7" w:rsidRDefault="00B8329B" w:rsidP="00B8329B">
      <w:pPr>
        <w:pStyle w:val="Nvel1-SemNum"/>
        <w:spacing w:before="0"/>
        <w:rPr>
          <w:rFonts w:ascii="Times New Roman" w:hAnsi="Times New Roman" w:cs="Times New Roman"/>
          <w:color w:val="auto"/>
          <w:sz w:val="22"/>
          <w:szCs w:val="22"/>
          <w:lang w:eastAsia="zh-CN" w:bidi="hi-IN"/>
        </w:rPr>
      </w:pPr>
      <w:r w:rsidRPr="00EE0CB7">
        <w:rPr>
          <w:rFonts w:ascii="Times New Roman" w:hAnsi="Times New Roman" w:cs="Times New Roman"/>
          <w:color w:val="auto"/>
          <w:sz w:val="22"/>
          <w:szCs w:val="22"/>
          <w:lang w:eastAsia="zh-CN" w:bidi="hi-IN"/>
        </w:rPr>
        <w:t>Habilitação jurídica</w:t>
      </w:r>
    </w:p>
    <w:p w14:paraId="5D44668E" w14:textId="77777777" w:rsidR="00B8329B" w:rsidRPr="00EE0CB7" w:rsidRDefault="00B8329B" w:rsidP="00B8329B">
      <w:pPr>
        <w:pStyle w:val="Nvel1-SemNum"/>
        <w:spacing w:before="0"/>
        <w:rPr>
          <w:rFonts w:ascii="Times New Roman" w:hAnsi="Times New Roman" w:cs="Times New Roman"/>
          <w:color w:val="auto"/>
          <w:sz w:val="22"/>
          <w:szCs w:val="22"/>
          <w:lang w:eastAsia="zh-CN" w:bidi="hi-IN"/>
        </w:rPr>
      </w:pPr>
    </w:p>
    <w:p w14:paraId="241F411C" w14:textId="77777777" w:rsidR="00B8329B" w:rsidRPr="00EE0CB7" w:rsidRDefault="00B8329B" w:rsidP="00B8329B">
      <w:pPr>
        <w:pStyle w:val="Nivel2"/>
        <w:numPr>
          <w:ilvl w:val="1"/>
          <w:numId w:val="10"/>
        </w:numPr>
        <w:spacing w:before="0" w:after="0" w:line="240" w:lineRule="auto"/>
        <w:ind w:left="0" w:firstLine="709"/>
        <w:rPr>
          <w:rFonts w:ascii="Times New Roman" w:hAnsi="Times New Roman" w:cs="Times New Roman"/>
          <w:color w:val="auto"/>
          <w:sz w:val="22"/>
          <w:szCs w:val="22"/>
        </w:rPr>
      </w:pPr>
      <w:bookmarkStart w:id="0" w:name="_Ref115800561"/>
      <w:r w:rsidRPr="00EE0CB7">
        <w:rPr>
          <w:rFonts w:ascii="Times New Roman" w:hAnsi="Times New Roman" w:cs="Times New Roman"/>
          <w:b/>
          <w:bCs/>
          <w:color w:val="auto"/>
          <w:sz w:val="22"/>
          <w:szCs w:val="22"/>
        </w:rPr>
        <w:t>Pessoa física:</w:t>
      </w:r>
      <w:r w:rsidRPr="00EE0CB7">
        <w:rPr>
          <w:rFonts w:ascii="Times New Roman" w:hAnsi="Times New Roman" w:cs="Times New Roman"/>
          <w:color w:val="auto"/>
          <w:sz w:val="22"/>
          <w:szCs w:val="22"/>
        </w:rPr>
        <w:t xml:space="preserve"> cédula de identidade (RG) ou documento equivalente que, por força de lei, tenha validade para fins de identificação em todo o território nacional;</w:t>
      </w:r>
      <w:bookmarkEnd w:id="0"/>
    </w:p>
    <w:p w14:paraId="5E119BBF" w14:textId="77777777" w:rsidR="00B8329B" w:rsidRPr="00EE0CB7" w:rsidRDefault="00B8329B" w:rsidP="00B8329B">
      <w:pPr>
        <w:pStyle w:val="Nivel2"/>
        <w:numPr>
          <w:ilvl w:val="1"/>
          <w:numId w:val="10"/>
        </w:numPr>
        <w:spacing w:before="0" w:after="0" w:line="240" w:lineRule="auto"/>
        <w:ind w:left="0" w:firstLine="709"/>
        <w:rPr>
          <w:rFonts w:ascii="Times New Roman" w:hAnsi="Times New Roman" w:cs="Times New Roman"/>
          <w:color w:val="auto"/>
          <w:sz w:val="22"/>
          <w:szCs w:val="22"/>
        </w:rPr>
      </w:pPr>
      <w:r w:rsidRPr="00EE0CB7">
        <w:rPr>
          <w:rFonts w:ascii="Times New Roman" w:hAnsi="Times New Roman" w:cs="Times New Roman"/>
          <w:b/>
          <w:bCs/>
          <w:color w:val="auto"/>
          <w:sz w:val="22"/>
          <w:szCs w:val="22"/>
        </w:rPr>
        <w:t>Empresário individual:</w:t>
      </w:r>
      <w:r w:rsidRPr="00EE0CB7">
        <w:rPr>
          <w:rFonts w:ascii="Times New Roman" w:hAnsi="Times New Roman" w:cs="Times New Roman"/>
          <w:color w:val="auto"/>
          <w:sz w:val="22"/>
          <w:szCs w:val="22"/>
        </w:rPr>
        <w:t xml:space="preserve"> inscrição no Registro Público de Empresas Mercantis, a cargo da Junta Comercial da respectiva sede; </w:t>
      </w:r>
    </w:p>
    <w:p w14:paraId="6490E0A7" w14:textId="77777777" w:rsidR="00B8329B" w:rsidRPr="00EE0CB7" w:rsidRDefault="00B8329B" w:rsidP="00B8329B">
      <w:pPr>
        <w:pStyle w:val="Nivel2"/>
        <w:numPr>
          <w:ilvl w:val="1"/>
          <w:numId w:val="10"/>
        </w:numPr>
        <w:spacing w:before="0" w:after="0" w:line="240" w:lineRule="auto"/>
        <w:ind w:left="0" w:firstLine="709"/>
        <w:rPr>
          <w:rFonts w:ascii="Times New Roman" w:hAnsi="Times New Roman" w:cs="Times New Roman"/>
          <w:color w:val="auto"/>
          <w:sz w:val="22"/>
          <w:szCs w:val="22"/>
        </w:rPr>
      </w:pPr>
      <w:r w:rsidRPr="00EE0CB7">
        <w:rPr>
          <w:rFonts w:ascii="Times New Roman" w:hAnsi="Times New Roman" w:cs="Times New Roman"/>
          <w:b/>
          <w:bCs/>
          <w:color w:val="auto"/>
          <w:sz w:val="22"/>
          <w:szCs w:val="22"/>
        </w:rPr>
        <w:t>Microempreendedor Individual - MEI:</w:t>
      </w:r>
      <w:r w:rsidRPr="00EE0CB7">
        <w:rPr>
          <w:rFonts w:ascii="Times New Roman" w:hAnsi="Times New Roman" w:cs="Times New Roman"/>
          <w:color w:val="auto"/>
          <w:sz w:val="22"/>
          <w:szCs w:val="22"/>
        </w:rPr>
        <w:t xml:space="preserve"> Certificado da Condição de Microempreendedor Individual - CCMEI, cuja aceitação ficará condicionada à verificação da autenticidade no sítio </w:t>
      </w:r>
      <w:hyperlink r:id="rId15" w:history="1">
        <w:r w:rsidRPr="00EE0CB7">
          <w:rPr>
            <w:rStyle w:val="Hyperlink"/>
            <w:rFonts w:ascii="Times New Roman" w:hAnsi="Times New Roman" w:cs="Times New Roman"/>
            <w:color w:val="auto"/>
            <w:sz w:val="22"/>
            <w:szCs w:val="22"/>
          </w:rPr>
          <w:t>https://www.gov.br/empresas-e-negocios/pt-br/empreendedor</w:t>
        </w:r>
      </w:hyperlink>
      <w:r w:rsidRPr="00EE0CB7">
        <w:rPr>
          <w:rFonts w:ascii="Times New Roman" w:hAnsi="Times New Roman" w:cs="Times New Roman"/>
          <w:color w:val="auto"/>
          <w:sz w:val="22"/>
          <w:szCs w:val="22"/>
        </w:rPr>
        <w:t xml:space="preserve">; </w:t>
      </w:r>
    </w:p>
    <w:p w14:paraId="25074095" w14:textId="77777777" w:rsidR="00B8329B" w:rsidRPr="00EE0CB7" w:rsidRDefault="00B8329B" w:rsidP="00B8329B">
      <w:pPr>
        <w:pStyle w:val="Nivel2"/>
        <w:numPr>
          <w:ilvl w:val="1"/>
          <w:numId w:val="10"/>
        </w:numPr>
        <w:spacing w:before="0" w:after="0" w:line="240" w:lineRule="auto"/>
        <w:ind w:left="0" w:firstLine="709"/>
        <w:rPr>
          <w:rFonts w:ascii="Times New Roman" w:hAnsi="Times New Roman" w:cs="Times New Roman"/>
          <w:color w:val="auto"/>
          <w:sz w:val="22"/>
          <w:szCs w:val="22"/>
        </w:rPr>
      </w:pPr>
      <w:r w:rsidRPr="00EE0CB7">
        <w:rPr>
          <w:rFonts w:ascii="Times New Roman" w:hAnsi="Times New Roman" w:cs="Times New Roman"/>
          <w:b/>
          <w:bCs/>
          <w:color w:val="auto"/>
          <w:sz w:val="22"/>
          <w:szCs w:val="22"/>
        </w:rPr>
        <w:t>Sociedade empresária, sociedade limitada unipessoal – SLU ou sociedade identificada como empresa individual de responsabilidade limitada - EIRELI:</w:t>
      </w:r>
      <w:r w:rsidRPr="00EE0CB7">
        <w:rPr>
          <w:rFonts w:ascii="Times New Roman" w:hAnsi="Times New Roman" w:cs="Times New Roman"/>
          <w:color w:val="auto"/>
          <w:sz w:val="22"/>
          <w:szCs w:val="22"/>
        </w:rPr>
        <w:t xml:space="preserve"> inscrição do ato constitutivo, estatuto ou contrato social no Registro Público de Empresas Mercantis, a cargo da Junta Comercial da respectiva sede, acompanhada de documento comprobatório de seus administradores;</w:t>
      </w:r>
    </w:p>
    <w:p w14:paraId="22456CC5" w14:textId="77777777" w:rsidR="00B8329B" w:rsidRPr="00EE0CB7" w:rsidRDefault="00B8329B" w:rsidP="00B8329B">
      <w:pPr>
        <w:pStyle w:val="Nivel2"/>
        <w:numPr>
          <w:ilvl w:val="1"/>
          <w:numId w:val="10"/>
        </w:numPr>
        <w:spacing w:before="0" w:after="0" w:line="240" w:lineRule="auto"/>
        <w:ind w:left="0" w:firstLine="709"/>
        <w:rPr>
          <w:rFonts w:ascii="Times New Roman" w:hAnsi="Times New Roman" w:cs="Times New Roman"/>
          <w:color w:val="auto"/>
          <w:sz w:val="22"/>
          <w:szCs w:val="22"/>
        </w:rPr>
      </w:pPr>
      <w:r w:rsidRPr="00EE0CB7">
        <w:rPr>
          <w:rFonts w:ascii="Times New Roman" w:hAnsi="Times New Roman" w:cs="Times New Roman"/>
          <w:b/>
          <w:bCs/>
          <w:color w:val="auto"/>
          <w:sz w:val="22"/>
          <w:szCs w:val="22"/>
        </w:rPr>
        <w:t xml:space="preserve">Sociedade simples: </w:t>
      </w:r>
      <w:r w:rsidRPr="00EE0CB7">
        <w:rPr>
          <w:rFonts w:ascii="Times New Roman" w:hAnsi="Times New Roman" w:cs="Times New Roman"/>
          <w:color w:val="auto"/>
          <w:sz w:val="22"/>
          <w:szCs w:val="22"/>
        </w:rPr>
        <w:t>inscrição do ato constitutivo no Registro Civil de Pessoas Jurídicas do local de sua sede, acompanhada de documento comprobatório de seus administradores;</w:t>
      </w:r>
    </w:p>
    <w:p w14:paraId="5C6A96D5" w14:textId="77777777" w:rsidR="00B8329B" w:rsidRPr="00EE0CB7" w:rsidRDefault="00B8329B" w:rsidP="00B8329B">
      <w:pPr>
        <w:pStyle w:val="Nivel2"/>
        <w:numPr>
          <w:ilvl w:val="1"/>
          <w:numId w:val="10"/>
        </w:numPr>
        <w:spacing w:before="0" w:after="0" w:line="240" w:lineRule="auto"/>
        <w:ind w:left="0" w:firstLine="709"/>
        <w:rPr>
          <w:rFonts w:ascii="Times New Roman" w:hAnsi="Times New Roman" w:cs="Times New Roman"/>
          <w:color w:val="auto"/>
          <w:sz w:val="22"/>
          <w:szCs w:val="22"/>
        </w:rPr>
      </w:pPr>
      <w:r w:rsidRPr="00EE0CB7">
        <w:rPr>
          <w:rFonts w:ascii="Times New Roman" w:hAnsi="Times New Roman" w:cs="Times New Roman"/>
          <w:b/>
          <w:bCs/>
          <w:color w:val="auto"/>
          <w:sz w:val="22"/>
          <w:szCs w:val="22"/>
        </w:rPr>
        <w:t>Filial, sucursal ou agência de sociedade simples ou empresária:</w:t>
      </w:r>
      <w:r w:rsidRPr="00EE0CB7">
        <w:rPr>
          <w:rFonts w:ascii="Times New Roman" w:hAnsi="Times New Roman" w:cs="Times New Roman"/>
          <w:color w:val="auto"/>
          <w:sz w:val="22"/>
          <w:szCs w:val="22"/>
        </w:rPr>
        <w:t xml:space="preserve"> inscrição do ato constitutivo da filial, sucursal ou agência da sociedade simples ou empresária, respectivamente, no Registro Civil das Pessoas Jurídicas ou no Registro Público de Empresas </w:t>
      </w:r>
      <w:bookmarkStart w:id="1" w:name="_Int_ySfCXwr4"/>
      <w:r w:rsidRPr="00EE0CB7">
        <w:rPr>
          <w:rFonts w:ascii="Times New Roman" w:hAnsi="Times New Roman" w:cs="Times New Roman"/>
          <w:color w:val="auto"/>
          <w:sz w:val="22"/>
          <w:szCs w:val="22"/>
        </w:rPr>
        <w:t>Mercantis onde</w:t>
      </w:r>
      <w:bookmarkEnd w:id="1"/>
      <w:r w:rsidRPr="00EE0CB7">
        <w:rPr>
          <w:rFonts w:ascii="Times New Roman" w:hAnsi="Times New Roman" w:cs="Times New Roman"/>
          <w:color w:val="auto"/>
          <w:sz w:val="22"/>
          <w:szCs w:val="22"/>
        </w:rPr>
        <w:t xml:space="preserve"> opera, com averbação no Registro onde tem sede a matriz</w:t>
      </w:r>
    </w:p>
    <w:p w14:paraId="00295E59" w14:textId="77777777" w:rsidR="00B8329B" w:rsidRPr="00EE0CB7" w:rsidRDefault="00B8329B" w:rsidP="00B8329B">
      <w:pPr>
        <w:pStyle w:val="Nivel2"/>
        <w:numPr>
          <w:ilvl w:val="0"/>
          <w:numId w:val="0"/>
        </w:numPr>
        <w:spacing w:before="0" w:after="0" w:line="240" w:lineRule="auto"/>
        <w:rPr>
          <w:rFonts w:ascii="Times New Roman" w:hAnsi="Times New Roman" w:cs="Times New Roman"/>
          <w:color w:val="auto"/>
          <w:sz w:val="22"/>
          <w:szCs w:val="22"/>
        </w:rPr>
      </w:pPr>
    </w:p>
    <w:p w14:paraId="4E151E33" w14:textId="77777777" w:rsidR="00B8329B" w:rsidRPr="00EE0CB7" w:rsidRDefault="00B8329B" w:rsidP="00B8329B">
      <w:pPr>
        <w:pStyle w:val="Nivel2"/>
        <w:numPr>
          <w:ilvl w:val="1"/>
          <w:numId w:val="10"/>
        </w:numPr>
        <w:spacing w:before="0" w:after="0" w:line="240" w:lineRule="auto"/>
        <w:ind w:left="0" w:firstLine="709"/>
        <w:rPr>
          <w:rFonts w:ascii="Times New Roman" w:hAnsi="Times New Roman" w:cs="Times New Roman"/>
          <w:color w:val="auto"/>
          <w:sz w:val="22"/>
          <w:szCs w:val="22"/>
        </w:rPr>
      </w:pPr>
      <w:r w:rsidRPr="00EE0CB7">
        <w:rPr>
          <w:rFonts w:ascii="Times New Roman" w:hAnsi="Times New Roman" w:cs="Times New Roman"/>
          <w:b/>
          <w:bCs/>
          <w:color w:val="auto"/>
          <w:sz w:val="22"/>
          <w:szCs w:val="22"/>
        </w:rPr>
        <w:t>Sociedade cooperativa:</w:t>
      </w:r>
      <w:r w:rsidRPr="00EE0CB7">
        <w:rPr>
          <w:rFonts w:ascii="Times New Roman" w:hAnsi="Times New Roman" w:cs="Times New Roman"/>
          <w:color w:val="auto"/>
          <w:sz w:val="22"/>
          <w:szCs w:val="22"/>
        </w:rPr>
        <w:t xml:space="preserve"> ata de fundação e estatuto social, com a ata da assembleia que o aprovou, devidamente arquivado na Junta Comercial ou inscrito no Registro Civil das Pessoas Jurídicas da respectiva sede, além do registro de que trata o </w:t>
      </w:r>
      <w:hyperlink r:id="rId16" w:anchor="art107" w:history="1">
        <w:r w:rsidRPr="00EE0CB7">
          <w:rPr>
            <w:rStyle w:val="Hyperlink"/>
            <w:rFonts w:ascii="Times New Roman" w:hAnsi="Times New Roman" w:cs="Times New Roman"/>
            <w:color w:val="auto"/>
            <w:sz w:val="22"/>
            <w:szCs w:val="22"/>
          </w:rPr>
          <w:t>art. 107 da Lei nº 5.764, de 16 de dezembro 1971</w:t>
        </w:r>
      </w:hyperlink>
      <w:r w:rsidRPr="00EE0CB7">
        <w:rPr>
          <w:rFonts w:ascii="Times New Roman" w:hAnsi="Times New Roman" w:cs="Times New Roman"/>
          <w:color w:val="auto"/>
          <w:sz w:val="22"/>
          <w:szCs w:val="22"/>
        </w:rPr>
        <w:t>.</w:t>
      </w:r>
    </w:p>
    <w:p w14:paraId="1B346844" w14:textId="77777777" w:rsidR="00B8329B" w:rsidRPr="00EE0CB7" w:rsidRDefault="00B8329B" w:rsidP="00B8329B">
      <w:pPr>
        <w:pStyle w:val="Nivel2"/>
        <w:numPr>
          <w:ilvl w:val="1"/>
          <w:numId w:val="10"/>
        </w:numPr>
        <w:spacing w:before="0" w:after="0" w:line="240" w:lineRule="auto"/>
        <w:ind w:left="0" w:firstLine="709"/>
        <w:rPr>
          <w:rFonts w:ascii="Times New Roman" w:hAnsi="Times New Roman" w:cs="Times New Roman"/>
          <w:color w:val="auto"/>
          <w:sz w:val="22"/>
          <w:szCs w:val="22"/>
        </w:rPr>
      </w:pPr>
      <w:r w:rsidRPr="00EE0CB7">
        <w:rPr>
          <w:rFonts w:ascii="Times New Roman" w:hAnsi="Times New Roman" w:cs="Times New Roman"/>
          <w:b/>
          <w:bCs/>
          <w:color w:val="auto"/>
          <w:sz w:val="22"/>
          <w:szCs w:val="22"/>
        </w:rPr>
        <w:t>Agricultor familiar:</w:t>
      </w:r>
      <w:r w:rsidRPr="00EE0CB7">
        <w:rPr>
          <w:rFonts w:ascii="Times New Roman" w:hAnsi="Times New Roman" w:cs="Times New Roman"/>
          <w:color w:val="auto"/>
          <w:sz w:val="22"/>
          <w:szCs w:val="22"/>
        </w:rPr>
        <w:t xml:space="preserve"> Declaração de Aptidão ao Pronaf – DAP ou DAP-P válida, ou, ainda, outros documentos definidos pela Secretaria Especial de Agricultura Familiar e do Desenvolvimento Agrário, nos termos do</w:t>
      </w:r>
      <w:hyperlink r:id="rId17" w:anchor="art4§2" w:history="1">
        <w:r w:rsidRPr="00EE0CB7">
          <w:rPr>
            <w:rStyle w:val="Hyperlink"/>
            <w:rFonts w:ascii="Times New Roman" w:hAnsi="Times New Roman" w:cs="Times New Roman"/>
            <w:color w:val="auto"/>
            <w:sz w:val="22"/>
            <w:szCs w:val="22"/>
          </w:rPr>
          <w:t xml:space="preserve"> art. 4º, §2º do Decreto nº 10.880, de 2 de dezembro de 2021</w:t>
        </w:r>
      </w:hyperlink>
      <w:r w:rsidRPr="00EE0CB7">
        <w:rPr>
          <w:rFonts w:ascii="Times New Roman" w:hAnsi="Times New Roman" w:cs="Times New Roman"/>
          <w:color w:val="auto"/>
          <w:sz w:val="22"/>
          <w:szCs w:val="22"/>
        </w:rPr>
        <w:t>.</w:t>
      </w:r>
    </w:p>
    <w:p w14:paraId="4490C37B" w14:textId="77777777" w:rsidR="00B8329B" w:rsidRPr="00EE0CB7" w:rsidRDefault="00B8329B" w:rsidP="00B8329B">
      <w:pPr>
        <w:pStyle w:val="Nivel2"/>
        <w:numPr>
          <w:ilvl w:val="1"/>
          <w:numId w:val="10"/>
        </w:numPr>
        <w:spacing w:before="0" w:after="0" w:line="240" w:lineRule="auto"/>
        <w:ind w:left="0" w:firstLine="709"/>
        <w:rPr>
          <w:rFonts w:ascii="Times New Roman" w:hAnsi="Times New Roman" w:cs="Times New Roman"/>
          <w:color w:val="auto"/>
          <w:sz w:val="22"/>
          <w:szCs w:val="22"/>
        </w:rPr>
      </w:pPr>
      <w:r w:rsidRPr="00EE0CB7">
        <w:rPr>
          <w:rFonts w:ascii="Times New Roman" w:hAnsi="Times New Roman" w:cs="Times New Roman"/>
          <w:b/>
          <w:bCs/>
          <w:color w:val="auto"/>
          <w:sz w:val="22"/>
          <w:szCs w:val="22"/>
        </w:rPr>
        <w:t>Produtor Rural:</w:t>
      </w:r>
      <w:r w:rsidRPr="00EE0CB7">
        <w:rPr>
          <w:rFonts w:ascii="Times New Roman" w:hAnsi="Times New Roman" w:cs="Times New Roman"/>
          <w:color w:val="auto"/>
          <w:sz w:val="22"/>
          <w:szCs w:val="22"/>
        </w:rPr>
        <w:t xml:space="preserve"> matrícula no Cadastro Específico do INSS – CEI, que comprove a qualificação como produtor rural pessoa física, nos termos da </w:t>
      </w:r>
      <w:hyperlink r:id="rId18" w:history="1">
        <w:r w:rsidRPr="00EE0CB7">
          <w:rPr>
            <w:rStyle w:val="Hyperlink"/>
            <w:rFonts w:ascii="Times New Roman" w:hAnsi="Times New Roman" w:cs="Times New Roman"/>
            <w:color w:val="auto"/>
            <w:sz w:val="22"/>
            <w:szCs w:val="22"/>
          </w:rPr>
          <w:t>Instrução Normativa RFB n. 971, de 13 de novembro de 2009</w:t>
        </w:r>
      </w:hyperlink>
      <w:r w:rsidRPr="00EE0CB7">
        <w:rPr>
          <w:rFonts w:ascii="Times New Roman" w:hAnsi="Times New Roman" w:cs="Times New Roman"/>
          <w:color w:val="auto"/>
          <w:sz w:val="22"/>
          <w:szCs w:val="22"/>
        </w:rPr>
        <w:t xml:space="preserve"> (arts. 17 a 19 e 165).</w:t>
      </w:r>
    </w:p>
    <w:p w14:paraId="00A82A2B" w14:textId="77777777" w:rsidR="00B8329B" w:rsidRPr="00EE0CB7" w:rsidRDefault="00B8329B" w:rsidP="00B8329B">
      <w:pPr>
        <w:pStyle w:val="Nivel2"/>
        <w:numPr>
          <w:ilvl w:val="1"/>
          <w:numId w:val="10"/>
        </w:numPr>
        <w:spacing w:before="0" w:after="0" w:line="240" w:lineRule="auto"/>
        <w:ind w:left="0" w:firstLine="709"/>
        <w:rPr>
          <w:rFonts w:ascii="Times New Roman" w:hAnsi="Times New Roman" w:cs="Times New Roman"/>
          <w:color w:val="auto"/>
          <w:sz w:val="22"/>
          <w:szCs w:val="22"/>
        </w:rPr>
      </w:pPr>
      <w:r w:rsidRPr="00EE0CB7">
        <w:rPr>
          <w:rFonts w:ascii="Times New Roman" w:hAnsi="Times New Roman" w:cs="Times New Roman"/>
          <w:color w:val="auto"/>
          <w:sz w:val="22"/>
          <w:szCs w:val="22"/>
        </w:rPr>
        <w:t>Os documentos apresentados deverão estar acompanhados de todas as alterações ou da consolidação respectiva.</w:t>
      </w:r>
    </w:p>
    <w:p w14:paraId="4E6656FD" w14:textId="77777777" w:rsidR="00B8329B" w:rsidRPr="00EE0CB7" w:rsidRDefault="00B8329B" w:rsidP="00B8329B">
      <w:pPr>
        <w:pStyle w:val="Nivel2"/>
        <w:numPr>
          <w:ilvl w:val="0"/>
          <w:numId w:val="0"/>
        </w:numPr>
        <w:spacing w:before="0" w:after="0" w:line="240" w:lineRule="auto"/>
        <w:ind w:left="709"/>
        <w:rPr>
          <w:rFonts w:ascii="Times New Roman" w:hAnsi="Times New Roman" w:cs="Times New Roman"/>
          <w:color w:val="auto"/>
          <w:sz w:val="22"/>
          <w:szCs w:val="22"/>
        </w:rPr>
      </w:pPr>
    </w:p>
    <w:p w14:paraId="4723F78F" w14:textId="77777777" w:rsidR="00B8329B" w:rsidRPr="00EE0CB7" w:rsidRDefault="00B8329B" w:rsidP="00B8329B">
      <w:pPr>
        <w:pStyle w:val="Nvel1-SemNum"/>
        <w:spacing w:before="0"/>
        <w:rPr>
          <w:rFonts w:ascii="Times New Roman" w:hAnsi="Times New Roman" w:cs="Times New Roman"/>
          <w:color w:val="auto"/>
          <w:sz w:val="22"/>
          <w:szCs w:val="22"/>
          <w:lang w:eastAsia="zh-CN" w:bidi="hi-IN"/>
        </w:rPr>
      </w:pPr>
      <w:r w:rsidRPr="00EE0CB7">
        <w:rPr>
          <w:rFonts w:ascii="Times New Roman" w:hAnsi="Times New Roman" w:cs="Times New Roman"/>
          <w:color w:val="auto"/>
          <w:sz w:val="22"/>
          <w:szCs w:val="22"/>
          <w:lang w:eastAsia="zh-CN" w:bidi="hi-IN"/>
        </w:rPr>
        <w:t>Habilitação fiscal, social e trabalhista</w:t>
      </w:r>
    </w:p>
    <w:p w14:paraId="49DD1179" w14:textId="77777777" w:rsidR="00B8329B" w:rsidRPr="00EE0CB7" w:rsidRDefault="00B8329B" w:rsidP="00B8329B">
      <w:pPr>
        <w:pStyle w:val="Nvel1-SemNum"/>
        <w:spacing w:before="0"/>
        <w:rPr>
          <w:rFonts w:ascii="Times New Roman" w:hAnsi="Times New Roman" w:cs="Times New Roman"/>
          <w:color w:val="auto"/>
          <w:sz w:val="22"/>
          <w:szCs w:val="22"/>
          <w:lang w:eastAsia="zh-CN" w:bidi="hi-IN"/>
        </w:rPr>
      </w:pPr>
    </w:p>
    <w:p w14:paraId="40F437B5" w14:textId="77777777" w:rsidR="00B8329B" w:rsidRPr="00EE0CB7" w:rsidRDefault="00B8329B" w:rsidP="00B8329B">
      <w:pPr>
        <w:pStyle w:val="Nivel2"/>
        <w:numPr>
          <w:ilvl w:val="1"/>
          <w:numId w:val="10"/>
        </w:numPr>
        <w:spacing w:before="0" w:after="0" w:line="240" w:lineRule="auto"/>
        <w:ind w:left="0" w:firstLine="709"/>
        <w:rPr>
          <w:rFonts w:ascii="Times New Roman" w:hAnsi="Times New Roman" w:cs="Times New Roman"/>
          <w:color w:val="auto"/>
          <w:sz w:val="22"/>
          <w:szCs w:val="22"/>
        </w:rPr>
      </w:pPr>
      <w:r w:rsidRPr="00EE0CB7">
        <w:rPr>
          <w:rFonts w:ascii="Times New Roman" w:hAnsi="Times New Roman" w:cs="Times New Roman"/>
          <w:color w:val="auto"/>
          <w:sz w:val="22"/>
          <w:szCs w:val="22"/>
        </w:rPr>
        <w:t>Prova de inscrição no Cadastro Nacional de Pessoas Jurídicas ou no Cadastro de Pessoas Físicas, conforme o caso;</w:t>
      </w:r>
    </w:p>
    <w:p w14:paraId="7409F20B" w14:textId="77777777" w:rsidR="00B8329B" w:rsidRPr="00EE0CB7" w:rsidRDefault="00B8329B" w:rsidP="00B8329B">
      <w:pPr>
        <w:pStyle w:val="Nivel2"/>
        <w:numPr>
          <w:ilvl w:val="1"/>
          <w:numId w:val="10"/>
        </w:numPr>
        <w:spacing w:before="0" w:after="0" w:line="240" w:lineRule="auto"/>
        <w:ind w:left="0" w:firstLine="709"/>
        <w:rPr>
          <w:rFonts w:ascii="Times New Roman" w:hAnsi="Times New Roman" w:cs="Times New Roman"/>
          <w:color w:val="auto"/>
          <w:sz w:val="22"/>
          <w:szCs w:val="22"/>
        </w:rPr>
      </w:pPr>
      <w:r w:rsidRPr="00EE0CB7">
        <w:rPr>
          <w:rFonts w:ascii="Times New Roman" w:hAnsi="Times New Roman" w:cs="Times New Roman"/>
          <w:color w:val="auto"/>
          <w:sz w:val="22"/>
          <w:szCs w:val="22"/>
        </w:rPr>
        <w:t>Prova de regularidade fiscal perante a Fazenda Nacional,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nos termos da Portaria Conjunta nº 1.751, de 02 de outubro de 2014, do Secretário da Receita Federal do Brasil e da Procuradora-Geral da Fazenda Nacional.</w:t>
      </w:r>
    </w:p>
    <w:p w14:paraId="3C97814A" w14:textId="77777777" w:rsidR="00B8329B" w:rsidRPr="00EE0CB7" w:rsidRDefault="00B8329B" w:rsidP="00B8329B">
      <w:pPr>
        <w:pStyle w:val="Nivel2"/>
        <w:numPr>
          <w:ilvl w:val="1"/>
          <w:numId w:val="10"/>
        </w:numPr>
        <w:spacing w:before="0" w:after="0" w:line="240" w:lineRule="auto"/>
        <w:ind w:left="0" w:firstLine="709"/>
        <w:rPr>
          <w:rFonts w:ascii="Times New Roman" w:hAnsi="Times New Roman" w:cs="Times New Roman"/>
          <w:color w:val="auto"/>
          <w:sz w:val="22"/>
          <w:szCs w:val="22"/>
        </w:rPr>
      </w:pPr>
      <w:r w:rsidRPr="00EE0CB7">
        <w:rPr>
          <w:rFonts w:ascii="Times New Roman" w:hAnsi="Times New Roman" w:cs="Times New Roman"/>
          <w:color w:val="auto"/>
          <w:sz w:val="22"/>
          <w:szCs w:val="22"/>
        </w:rPr>
        <w:t>Prova de regularidade com o Fundo de Garantia do Tempo de Serviço (FGTS);</w:t>
      </w:r>
    </w:p>
    <w:p w14:paraId="1B47BFF0" w14:textId="77777777" w:rsidR="00B8329B" w:rsidRPr="00EE0CB7" w:rsidRDefault="00B8329B" w:rsidP="00B8329B">
      <w:pPr>
        <w:pStyle w:val="Nivel2"/>
        <w:numPr>
          <w:ilvl w:val="1"/>
          <w:numId w:val="10"/>
        </w:numPr>
        <w:spacing w:before="0" w:after="0" w:line="240" w:lineRule="auto"/>
        <w:ind w:left="0" w:firstLine="709"/>
        <w:rPr>
          <w:rFonts w:ascii="Times New Roman" w:hAnsi="Times New Roman" w:cs="Times New Roman"/>
          <w:color w:val="auto"/>
          <w:sz w:val="22"/>
          <w:szCs w:val="22"/>
        </w:rPr>
      </w:pPr>
      <w:r w:rsidRPr="00EE0CB7">
        <w:rPr>
          <w:rFonts w:ascii="Times New Roman" w:hAnsi="Times New Roman" w:cs="Times New Roman"/>
          <w:color w:val="auto"/>
          <w:sz w:val="22"/>
          <w:szCs w:val="22"/>
        </w:rPr>
        <w:t>Prova de inexistência de débitos inadimplidos perante a Justiça do Trabalho, mediante a apresentação de certidão negativa ou positiva com efeito de negativa, nos termos do Título VII-A da Consolidação das Leis do Trabalho, aprovada pelo Decreto-Lei nº 5.452, de 1º de maio de 1943;</w:t>
      </w:r>
    </w:p>
    <w:p w14:paraId="2A9B1BAD" w14:textId="77777777" w:rsidR="00B8329B" w:rsidRPr="00EE0CB7" w:rsidRDefault="00B8329B" w:rsidP="00B8329B">
      <w:pPr>
        <w:pStyle w:val="Nivel2"/>
        <w:numPr>
          <w:ilvl w:val="1"/>
          <w:numId w:val="10"/>
        </w:numPr>
        <w:spacing w:before="0" w:after="0" w:line="240" w:lineRule="auto"/>
        <w:ind w:left="0" w:firstLine="709"/>
        <w:rPr>
          <w:rFonts w:ascii="Times New Roman" w:hAnsi="Times New Roman" w:cs="Times New Roman"/>
          <w:color w:val="auto"/>
          <w:sz w:val="22"/>
          <w:szCs w:val="22"/>
        </w:rPr>
      </w:pPr>
      <w:r w:rsidRPr="00EE0CB7">
        <w:rPr>
          <w:rFonts w:ascii="Times New Roman" w:hAnsi="Times New Roman" w:cs="Times New Roman"/>
          <w:color w:val="auto"/>
          <w:sz w:val="22"/>
          <w:szCs w:val="22"/>
        </w:rPr>
        <w:t xml:space="preserve">Prova de inscrição no cadastro de contribuintes </w:t>
      </w:r>
      <w:r w:rsidRPr="00EE0CB7">
        <w:rPr>
          <w:rFonts w:ascii="Times New Roman" w:hAnsi="Times New Roman" w:cs="Times New Roman"/>
          <w:i/>
          <w:iCs/>
          <w:color w:val="auto"/>
          <w:sz w:val="22"/>
          <w:szCs w:val="22"/>
        </w:rPr>
        <w:t>[Estadual/Distrital]</w:t>
      </w:r>
      <w:r w:rsidRPr="00EE0CB7">
        <w:rPr>
          <w:rFonts w:ascii="Times New Roman" w:hAnsi="Times New Roman" w:cs="Times New Roman"/>
          <w:color w:val="auto"/>
          <w:sz w:val="22"/>
          <w:szCs w:val="22"/>
        </w:rPr>
        <w:t xml:space="preserve"> ou </w:t>
      </w:r>
      <w:r w:rsidRPr="00EE0CB7">
        <w:rPr>
          <w:rFonts w:ascii="Times New Roman" w:hAnsi="Times New Roman" w:cs="Times New Roman"/>
          <w:i/>
          <w:iCs/>
          <w:color w:val="auto"/>
          <w:sz w:val="22"/>
          <w:szCs w:val="22"/>
        </w:rPr>
        <w:t xml:space="preserve">[Municipal/Distrital] </w:t>
      </w:r>
      <w:r w:rsidRPr="00EE0CB7">
        <w:rPr>
          <w:rFonts w:ascii="Times New Roman" w:hAnsi="Times New Roman" w:cs="Times New Roman"/>
          <w:color w:val="auto"/>
          <w:sz w:val="22"/>
          <w:szCs w:val="22"/>
        </w:rPr>
        <w:t xml:space="preserve">relativo ao domicílio ou sede do fornecedor, pertinente ao seu ramo de atividade e compatível com o objeto contratual; </w:t>
      </w:r>
    </w:p>
    <w:p w14:paraId="1B818C40" w14:textId="77777777" w:rsidR="00B8329B" w:rsidRPr="00EE0CB7" w:rsidRDefault="00B8329B" w:rsidP="00B8329B">
      <w:pPr>
        <w:pStyle w:val="Nivel2"/>
        <w:numPr>
          <w:ilvl w:val="1"/>
          <w:numId w:val="10"/>
        </w:numPr>
        <w:spacing w:before="0" w:after="0" w:line="240" w:lineRule="auto"/>
        <w:ind w:left="0" w:firstLine="709"/>
        <w:rPr>
          <w:rFonts w:ascii="Times New Roman" w:hAnsi="Times New Roman" w:cs="Times New Roman"/>
          <w:color w:val="auto"/>
          <w:sz w:val="22"/>
          <w:szCs w:val="22"/>
        </w:rPr>
      </w:pPr>
      <w:r w:rsidRPr="00EE0CB7">
        <w:rPr>
          <w:rFonts w:ascii="Times New Roman" w:hAnsi="Times New Roman" w:cs="Times New Roman"/>
          <w:color w:val="auto"/>
          <w:sz w:val="22"/>
          <w:szCs w:val="22"/>
        </w:rPr>
        <w:lastRenderedPageBreak/>
        <w:t xml:space="preserve">Prova de regularidade com a Fazenda </w:t>
      </w:r>
      <w:r w:rsidRPr="00EE0CB7">
        <w:rPr>
          <w:rFonts w:ascii="Times New Roman" w:hAnsi="Times New Roman" w:cs="Times New Roman"/>
          <w:i/>
          <w:iCs/>
          <w:color w:val="auto"/>
          <w:sz w:val="22"/>
          <w:szCs w:val="22"/>
        </w:rPr>
        <w:t xml:space="preserve">[Estadual/Distrital] ou [Municipal/Distrital] </w:t>
      </w:r>
      <w:r w:rsidRPr="00EE0CB7">
        <w:rPr>
          <w:rFonts w:ascii="Times New Roman" w:hAnsi="Times New Roman" w:cs="Times New Roman"/>
          <w:color w:val="auto"/>
          <w:sz w:val="22"/>
          <w:szCs w:val="22"/>
        </w:rPr>
        <w:t>do domicílio ou sede do fornecedor, relativa à atividade em cujo exercício contrata ou concorre;</w:t>
      </w:r>
    </w:p>
    <w:p w14:paraId="53EE22E7" w14:textId="77777777" w:rsidR="00B8329B" w:rsidRPr="00EE0CB7" w:rsidRDefault="00B8329B" w:rsidP="00B8329B">
      <w:pPr>
        <w:pStyle w:val="Nivel2"/>
        <w:numPr>
          <w:ilvl w:val="1"/>
          <w:numId w:val="10"/>
        </w:numPr>
        <w:spacing w:before="0" w:after="0" w:line="240" w:lineRule="auto"/>
        <w:ind w:left="0" w:firstLine="709"/>
        <w:rPr>
          <w:rFonts w:ascii="Times New Roman" w:hAnsi="Times New Roman" w:cs="Times New Roman"/>
          <w:color w:val="auto"/>
          <w:sz w:val="22"/>
          <w:szCs w:val="22"/>
        </w:rPr>
      </w:pPr>
      <w:r w:rsidRPr="00EE0CB7">
        <w:rPr>
          <w:rFonts w:ascii="Times New Roman" w:hAnsi="Times New Roman" w:cs="Times New Roman"/>
          <w:color w:val="auto"/>
          <w:sz w:val="22"/>
          <w:szCs w:val="22"/>
        </w:rPr>
        <w:t xml:space="preserve">Caso o fornecedor seja considerado isento dos tributos </w:t>
      </w:r>
      <w:r w:rsidRPr="00EE0CB7">
        <w:rPr>
          <w:rFonts w:ascii="Times New Roman" w:hAnsi="Times New Roman" w:cs="Times New Roman"/>
          <w:i/>
          <w:iCs/>
          <w:color w:val="auto"/>
          <w:sz w:val="22"/>
          <w:szCs w:val="22"/>
        </w:rPr>
        <w:t xml:space="preserve">[Estadual/Distrital] ou [Municipal/Distrital] </w:t>
      </w:r>
      <w:r w:rsidRPr="00EE0CB7">
        <w:rPr>
          <w:rFonts w:ascii="Times New Roman" w:hAnsi="Times New Roman" w:cs="Times New Roman"/>
          <w:color w:val="auto"/>
          <w:sz w:val="22"/>
          <w:szCs w:val="22"/>
        </w:rPr>
        <w:t>relacionados ao objeto contratual, deverá comprovar tal condição mediante a apresentação de declaração da Fazenda respectiva do seu domicílio ou sede, ou outra equivalente, na forma da lei.</w:t>
      </w:r>
    </w:p>
    <w:p w14:paraId="71BDE5D6" w14:textId="77777777" w:rsidR="00B8329B" w:rsidRPr="00EE0CB7" w:rsidRDefault="00B8329B" w:rsidP="00B8329B">
      <w:pPr>
        <w:pStyle w:val="Nivel2"/>
        <w:numPr>
          <w:ilvl w:val="1"/>
          <w:numId w:val="10"/>
        </w:numPr>
        <w:spacing w:before="0" w:after="0" w:line="240" w:lineRule="auto"/>
        <w:ind w:left="0" w:firstLine="709"/>
        <w:rPr>
          <w:rFonts w:ascii="Times New Roman" w:hAnsi="Times New Roman" w:cs="Times New Roman"/>
          <w:color w:val="auto"/>
          <w:sz w:val="22"/>
          <w:szCs w:val="22"/>
        </w:rPr>
      </w:pPr>
      <w:r w:rsidRPr="00EE0CB7">
        <w:rPr>
          <w:rFonts w:ascii="Times New Roman" w:hAnsi="Times New Roman" w:cs="Times New Roman"/>
          <w:color w:val="auto"/>
          <w:sz w:val="22"/>
          <w:szCs w:val="22"/>
        </w:rPr>
        <w:t>O fornecedor enquadrado como microempreendedor individual que pretenda auferir os benefícios do tratamento diferenciado previstos na Lei Complementar n. 123, de 2006, estará dispensado da prova de inscrição nos cadastros de contribuintes estadual e municipal.</w:t>
      </w:r>
    </w:p>
    <w:p w14:paraId="1D272E7E" w14:textId="77777777" w:rsidR="00B8329B" w:rsidRPr="00EE0CB7" w:rsidRDefault="00B8329B" w:rsidP="00B8329B">
      <w:pPr>
        <w:pStyle w:val="Nivel2"/>
        <w:numPr>
          <w:ilvl w:val="0"/>
          <w:numId w:val="0"/>
        </w:numPr>
        <w:spacing w:before="0" w:after="0" w:line="240" w:lineRule="auto"/>
        <w:ind w:left="709"/>
        <w:rPr>
          <w:rFonts w:ascii="Times New Roman" w:hAnsi="Times New Roman" w:cs="Times New Roman"/>
          <w:color w:val="auto"/>
          <w:sz w:val="22"/>
          <w:szCs w:val="22"/>
        </w:rPr>
      </w:pPr>
    </w:p>
    <w:p w14:paraId="032F530C" w14:textId="77777777" w:rsidR="00B8329B" w:rsidRPr="00EE0CB7" w:rsidRDefault="00B8329B" w:rsidP="00B8329B">
      <w:pPr>
        <w:pStyle w:val="Nvel1-SemNum"/>
        <w:spacing w:before="0"/>
        <w:rPr>
          <w:rFonts w:ascii="Times New Roman" w:hAnsi="Times New Roman" w:cs="Times New Roman"/>
          <w:color w:val="auto"/>
          <w:sz w:val="22"/>
          <w:szCs w:val="22"/>
          <w:lang w:eastAsia="zh-CN" w:bidi="hi-IN"/>
        </w:rPr>
      </w:pPr>
      <w:r w:rsidRPr="00EE0CB7">
        <w:rPr>
          <w:rFonts w:ascii="Times New Roman" w:hAnsi="Times New Roman" w:cs="Times New Roman"/>
          <w:color w:val="auto"/>
          <w:sz w:val="22"/>
          <w:szCs w:val="22"/>
          <w:lang w:eastAsia="zh-CN" w:bidi="hi-IN"/>
        </w:rPr>
        <w:t>Qualificação Econômico-Financeira</w:t>
      </w:r>
    </w:p>
    <w:p w14:paraId="49919A79" w14:textId="77777777" w:rsidR="00B8329B" w:rsidRPr="00EE0CB7" w:rsidRDefault="00B8329B" w:rsidP="00B8329B">
      <w:pPr>
        <w:pStyle w:val="Nvel1-SemNum"/>
        <w:spacing w:before="0"/>
        <w:rPr>
          <w:rFonts w:ascii="Times New Roman" w:hAnsi="Times New Roman" w:cs="Times New Roman"/>
          <w:color w:val="auto"/>
          <w:sz w:val="22"/>
          <w:szCs w:val="22"/>
          <w:lang w:eastAsia="zh-CN" w:bidi="hi-IN"/>
        </w:rPr>
      </w:pPr>
    </w:p>
    <w:p w14:paraId="71DFE6C1" w14:textId="77777777" w:rsidR="00B8329B" w:rsidRPr="00EE0CB7" w:rsidRDefault="00B8329B" w:rsidP="00B8329B">
      <w:pPr>
        <w:pStyle w:val="Nivel2"/>
        <w:numPr>
          <w:ilvl w:val="1"/>
          <w:numId w:val="10"/>
        </w:numPr>
        <w:spacing w:before="0" w:after="0" w:line="240" w:lineRule="auto"/>
        <w:ind w:left="0" w:firstLine="709"/>
        <w:rPr>
          <w:rFonts w:ascii="Times New Roman" w:hAnsi="Times New Roman" w:cs="Times New Roman"/>
          <w:color w:val="auto"/>
          <w:sz w:val="22"/>
          <w:szCs w:val="22"/>
        </w:rPr>
      </w:pPr>
      <w:r w:rsidRPr="00EE0CB7">
        <w:rPr>
          <w:rFonts w:ascii="Times New Roman" w:hAnsi="Times New Roman" w:cs="Times New Roman"/>
          <w:color w:val="auto"/>
          <w:sz w:val="22"/>
          <w:szCs w:val="22"/>
        </w:rPr>
        <w:t xml:space="preserve">Certidão negativa de insolvência civil expedida pelo distribuidor do domicílio ou sede do licitante, caso se trate de pessoa física, desde que admitida a sua participação na licitação, ou de sociedade simples; </w:t>
      </w:r>
    </w:p>
    <w:p w14:paraId="35A45FF1" w14:textId="77777777" w:rsidR="00B8329B" w:rsidRPr="00EE0CB7" w:rsidRDefault="00B8329B" w:rsidP="00B8329B">
      <w:pPr>
        <w:pStyle w:val="Nivel2"/>
        <w:numPr>
          <w:ilvl w:val="1"/>
          <w:numId w:val="10"/>
        </w:numPr>
        <w:spacing w:before="0" w:after="0" w:line="240" w:lineRule="auto"/>
        <w:ind w:left="0" w:firstLine="709"/>
        <w:rPr>
          <w:rFonts w:ascii="Times New Roman" w:hAnsi="Times New Roman" w:cs="Times New Roman"/>
          <w:color w:val="auto"/>
          <w:sz w:val="22"/>
          <w:szCs w:val="22"/>
        </w:rPr>
      </w:pPr>
      <w:r w:rsidRPr="00EE0CB7">
        <w:rPr>
          <w:rFonts w:ascii="Times New Roman" w:hAnsi="Times New Roman" w:cs="Times New Roman"/>
          <w:color w:val="auto"/>
          <w:sz w:val="22"/>
          <w:szCs w:val="22"/>
        </w:rPr>
        <w:t xml:space="preserve">Certidão negativa de falência expedida pelo distribuidor da sede do fornecedor - </w:t>
      </w:r>
      <w:hyperlink r:id="rId19" w:anchor="art69" w:history="1">
        <w:r w:rsidRPr="00EE0CB7">
          <w:rPr>
            <w:rStyle w:val="Hyperlink"/>
            <w:rFonts w:ascii="Times New Roman" w:hAnsi="Times New Roman" w:cs="Times New Roman"/>
            <w:color w:val="auto"/>
            <w:sz w:val="22"/>
            <w:szCs w:val="22"/>
          </w:rPr>
          <w:t>Lei nº 14.133, de 2021, art. 69, caput, inciso II</w:t>
        </w:r>
      </w:hyperlink>
      <w:r w:rsidRPr="00EE0CB7">
        <w:rPr>
          <w:rFonts w:ascii="Times New Roman" w:hAnsi="Times New Roman" w:cs="Times New Roman"/>
          <w:color w:val="auto"/>
          <w:sz w:val="22"/>
          <w:szCs w:val="22"/>
        </w:rPr>
        <w:t>);</w:t>
      </w:r>
    </w:p>
    <w:p w14:paraId="7E0174B1" w14:textId="77777777" w:rsidR="00B8329B" w:rsidRPr="00EE0CB7" w:rsidRDefault="00B8329B" w:rsidP="00B8329B">
      <w:pPr>
        <w:pStyle w:val="Nivel2"/>
        <w:numPr>
          <w:ilvl w:val="0"/>
          <w:numId w:val="0"/>
        </w:numPr>
        <w:spacing w:before="0" w:after="0" w:line="240" w:lineRule="auto"/>
        <w:ind w:left="709"/>
        <w:rPr>
          <w:rFonts w:ascii="Times New Roman" w:hAnsi="Times New Roman" w:cs="Times New Roman"/>
          <w:color w:val="auto"/>
          <w:sz w:val="22"/>
          <w:szCs w:val="22"/>
        </w:rPr>
      </w:pPr>
    </w:p>
    <w:p w14:paraId="18E6A9D5" w14:textId="77777777" w:rsidR="00B8329B" w:rsidRPr="00EE0CB7" w:rsidRDefault="00B8329B" w:rsidP="00B8329B">
      <w:pPr>
        <w:pStyle w:val="Nvel2-Red"/>
        <w:numPr>
          <w:ilvl w:val="0"/>
          <w:numId w:val="0"/>
        </w:numPr>
        <w:spacing w:before="0" w:after="0" w:line="240" w:lineRule="auto"/>
        <w:ind w:left="709"/>
        <w:rPr>
          <w:rFonts w:ascii="Times New Roman" w:hAnsi="Times New Roman" w:cs="Times New Roman"/>
          <w:color w:val="auto"/>
          <w:sz w:val="22"/>
          <w:szCs w:val="22"/>
        </w:rPr>
      </w:pPr>
    </w:p>
    <w:p w14:paraId="640E09D9" w14:textId="77777777" w:rsidR="00B8329B" w:rsidRPr="00EE0CB7" w:rsidRDefault="00B8329B" w:rsidP="00B8329B">
      <w:pPr>
        <w:pStyle w:val="Nvel1-SemNum"/>
        <w:spacing w:before="0"/>
        <w:rPr>
          <w:rFonts w:ascii="Times New Roman" w:hAnsi="Times New Roman" w:cs="Times New Roman"/>
          <w:color w:val="auto"/>
          <w:sz w:val="22"/>
          <w:szCs w:val="22"/>
          <w:lang w:eastAsia="zh-CN" w:bidi="hi-IN"/>
        </w:rPr>
      </w:pPr>
      <w:r w:rsidRPr="00EE0CB7">
        <w:rPr>
          <w:rFonts w:ascii="Times New Roman" w:hAnsi="Times New Roman" w:cs="Times New Roman"/>
          <w:color w:val="auto"/>
          <w:sz w:val="22"/>
          <w:szCs w:val="22"/>
          <w:lang w:eastAsia="zh-CN" w:bidi="hi-IN"/>
        </w:rPr>
        <w:t>Qualificação Técnica</w:t>
      </w:r>
    </w:p>
    <w:p w14:paraId="099CAFE3" w14:textId="77777777" w:rsidR="00B8329B" w:rsidRPr="00EE0CB7" w:rsidRDefault="00B8329B" w:rsidP="00B8329B">
      <w:pPr>
        <w:pStyle w:val="Nvel1-SemNum"/>
        <w:spacing w:before="0"/>
        <w:rPr>
          <w:rFonts w:ascii="Times New Roman" w:hAnsi="Times New Roman" w:cs="Times New Roman"/>
          <w:color w:val="auto"/>
          <w:sz w:val="22"/>
          <w:szCs w:val="22"/>
          <w:lang w:eastAsia="zh-CN" w:bidi="hi-IN"/>
        </w:rPr>
      </w:pPr>
    </w:p>
    <w:p w14:paraId="5B145A13" w14:textId="77777777" w:rsidR="00B8329B" w:rsidRPr="00EE0CB7" w:rsidRDefault="00B8329B" w:rsidP="00B8329B">
      <w:pPr>
        <w:pStyle w:val="PargrafodaLista"/>
        <w:numPr>
          <w:ilvl w:val="1"/>
          <w:numId w:val="10"/>
        </w:numPr>
        <w:ind w:left="0" w:firstLine="710"/>
        <w:jc w:val="both"/>
        <w:rPr>
          <w:sz w:val="22"/>
          <w:szCs w:val="22"/>
        </w:rPr>
      </w:pPr>
      <w:r w:rsidRPr="00EE0CB7">
        <w:rPr>
          <w:sz w:val="22"/>
          <w:szCs w:val="22"/>
        </w:rPr>
        <w:t>Comprovação através de no mínimo de 01 (um) atestado técnico, expedidos por pessoa jurídica de direito público ou privado, comprovando que a licitante forneceu de maneira satisfatória produtos semelhantes aos que formam o objeto deste Edital. O atestado deverá conter no mínimo os seguintes requisitos: a) Razão social e dado de identificação da instituição emitente em papel timbrado; b) Local e data de emissão; c) Nome, cargo e assinatura do responsável pelas informações; d) Telefone, E-mail, para contato; e) Objeto (Item Fornecido) – (Produto).</w:t>
      </w:r>
    </w:p>
    <w:p w14:paraId="36D0771A" w14:textId="77777777" w:rsidR="00B8329B" w:rsidRPr="00EE0CB7" w:rsidRDefault="00B8329B" w:rsidP="00B8329B">
      <w:pPr>
        <w:ind w:firstLine="708"/>
        <w:jc w:val="both"/>
        <w:rPr>
          <w:sz w:val="22"/>
          <w:szCs w:val="22"/>
        </w:rPr>
      </w:pPr>
      <w:r w:rsidRPr="00EE0CB7">
        <w:rPr>
          <w:sz w:val="22"/>
          <w:szCs w:val="22"/>
        </w:rPr>
        <w:t>8.23.1 O(s) atestado(s) ou certidão(ões) deverá(ão) ser apresentado(s) em papel timbrado, original ou cópia reprográfica autenticada, assinada por autoridade ou representante de quem o(s) expediu, com a devida identificação, não sendo exigido prazo de validade.</w:t>
      </w:r>
    </w:p>
    <w:p w14:paraId="7675DF02" w14:textId="77777777" w:rsidR="00B8329B" w:rsidRPr="00EE0CB7" w:rsidRDefault="00B8329B" w:rsidP="00B8329B">
      <w:pPr>
        <w:ind w:firstLine="708"/>
        <w:jc w:val="both"/>
        <w:rPr>
          <w:sz w:val="22"/>
          <w:szCs w:val="22"/>
        </w:rPr>
      </w:pPr>
    </w:p>
    <w:p w14:paraId="22F94345" w14:textId="77777777" w:rsidR="00B8329B" w:rsidRPr="00EE0CB7" w:rsidRDefault="00B8329B" w:rsidP="00B8329B">
      <w:pPr>
        <w:pStyle w:val="Nivel01"/>
        <w:numPr>
          <w:ilvl w:val="0"/>
          <w:numId w:val="10"/>
        </w:numPr>
        <w:tabs>
          <w:tab w:val="num" w:pos="1492"/>
        </w:tabs>
        <w:spacing w:before="0"/>
        <w:ind w:left="1778"/>
        <w:rPr>
          <w:rFonts w:ascii="Times New Roman" w:hAnsi="Times New Roman" w:cs="Times New Roman"/>
          <w:sz w:val="22"/>
          <w:szCs w:val="22"/>
        </w:rPr>
      </w:pPr>
      <w:r w:rsidRPr="00EE0CB7">
        <w:rPr>
          <w:rFonts w:ascii="Times New Roman" w:hAnsi="Times New Roman" w:cs="Times New Roman"/>
          <w:sz w:val="22"/>
          <w:szCs w:val="22"/>
        </w:rPr>
        <w:t>ESTIMATIVAS DO VALOR DA CONTRATAÇÃO</w:t>
      </w:r>
    </w:p>
    <w:p w14:paraId="4F966523" w14:textId="77777777" w:rsidR="00B8329B" w:rsidRPr="00EE0CB7" w:rsidRDefault="00B8329B" w:rsidP="00B8329B">
      <w:pPr>
        <w:rPr>
          <w:sz w:val="22"/>
          <w:szCs w:val="22"/>
        </w:rPr>
      </w:pPr>
    </w:p>
    <w:p w14:paraId="57B2DCF6" w14:textId="77777777" w:rsidR="00B8329B" w:rsidRPr="00EE0CB7" w:rsidRDefault="00B8329B" w:rsidP="00B8329B">
      <w:pPr>
        <w:pStyle w:val="Nvel2-Red"/>
        <w:numPr>
          <w:ilvl w:val="0"/>
          <w:numId w:val="0"/>
        </w:numPr>
        <w:spacing w:before="0" w:after="0" w:line="240" w:lineRule="auto"/>
        <w:ind w:firstLine="709"/>
        <w:rPr>
          <w:rFonts w:ascii="Times New Roman" w:hAnsi="Times New Roman" w:cs="Times New Roman"/>
          <w:i w:val="0"/>
          <w:iCs w:val="0"/>
          <w:color w:val="auto"/>
          <w:sz w:val="22"/>
          <w:szCs w:val="22"/>
        </w:rPr>
      </w:pPr>
      <w:r w:rsidRPr="00EE0CB7">
        <w:rPr>
          <w:rFonts w:ascii="Times New Roman" w:hAnsi="Times New Roman" w:cs="Times New Roman"/>
          <w:i w:val="0"/>
          <w:iCs w:val="0"/>
          <w:color w:val="auto"/>
          <w:sz w:val="22"/>
          <w:szCs w:val="22"/>
        </w:rPr>
        <w:t>O custo estimado da contratação será realizado pelo Departamento de Compras e estará disponível no site do município.</w:t>
      </w:r>
    </w:p>
    <w:p w14:paraId="03D39CC4" w14:textId="77777777" w:rsidR="00B8329B" w:rsidRPr="00EE0CB7" w:rsidRDefault="00B8329B" w:rsidP="00B8329B">
      <w:pPr>
        <w:pStyle w:val="Nvel2-Red"/>
        <w:numPr>
          <w:ilvl w:val="0"/>
          <w:numId w:val="0"/>
        </w:numPr>
        <w:spacing w:before="0" w:after="0" w:line="240" w:lineRule="auto"/>
        <w:rPr>
          <w:rFonts w:ascii="Times New Roman" w:hAnsi="Times New Roman" w:cs="Times New Roman"/>
          <w:sz w:val="22"/>
          <w:szCs w:val="22"/>
        </w:rPr>
      </w:pPr>
    </w:p>
    <w:p w14:paraId="6831C50C" w14:textId="77777777" w:rsidR="00B8329B" w:rsidRPr="00EE0CB7" w:rsidRDefault="00B8329B" w:rsidP="00B8329B">
      <w:pPr>
        <w:pStyle w:val="Nivel01"/>
        <w:numPr>
          <w:ilvl w:val="0"/>
          <w:numId w:val="10"/>
        </w:numPr>
        <w:tabs>
          <w:tab w:val="num" w:pos="1492"/>
        </w:tabs>
        <w:spacing w:before="0"/>
        <w:ind w:left="1778"/>
        <w:rPr>
          <w:rFonts w:ascii="Times New Roman" w:hAnsi="Times New Roman" w:cs="Times New Roman"/>
          <w:sz w:val="22"/>
          <w:szCs w:val="22"/>
        </w:rPr>
      </w:pPr>
      <w:r w:rsidRPr="00EE0CB7">
        <w:rPr>
          <w:rFonts w:ascii="Times New Roman" w:hAnsi="Times New Roman" w:cs="Times New Roman"/>
          <w:sz w:val="22"/>
          <w:szCs w:val="22"/>
        </w:rPr>
        <w:t>ADEQUAÇÃO ORÇAMENTÁRIA</w:t>
      </w:r>
    </w:p>
    <w:p w14:paraId="58613FE4" w14:textId="77777777" w:rsidR="00B8329B" w:rsidRPr="00EE0CB7" w:rsidRDefault="00B8329B" w:rsidP="00B8329B">
      <w:pPr>
        <w:rPr>
          <w:sz w:val="22"/>
          <w:szCs w:val="22"/>
        </w:rPr>
      </w:pPr>
    </w:p>
    <w:p w14:paraId="25DCE233" w14:textId="77777777" w:rsidR="00B8329B" w:rsidRPr="00EE0CB7" w:rsidRDefault="00B8329B" w:rsidP="00B8329B">
      <w:pPr>
        <w:pStyle w:val="Nivel2"/>
        <w:numPr>
          <w:ilvl w:val="0"/>
          <w:numId w:val="0"/>
        </w:numPr>
        <w:spacing w:before="0" w:after="0" w:line="240" w:lineRule="auto"/>
        <w:rPr>
          <w:rFonts w:ascii="Times New Roman" w:hAnsi="Times New Roman" w:cs="Times New Roman"/>
          <w:i/>
          <w:iCs/>
          <w:color w:val="FF0000"/>
          <w:sz w:val="22"/>
          <w:szCs w:val="22"/>
        </w:rPr>
      </w:pPr>
      <w:r w:rsidRPr="00EE0CB7">
        <w:rPr>
          <w:rFonts w:ascii="Times New Roman" w:eastAsia="Arial" w:hAnsi="Times New Roman" w:cs="Times New Roman"/>
          <w:b/>
          <w:bCs/>
          <w:sz w:val="22"/>
          <w:szCs w:val="22"/>
        </w:rPr>
        <w:t>10.1</w:t>
      </w:r>
      <w:r w:rsidRPr="00EE0CB7">
        <w:rPr>
          <w:rFonts w:ascii="Times New Roman" w:eastAsia="Arial" w:hAnsi="Times New Roman" w:cs="Times New Roman"/>
          <w:sz w:val="22"/>
          <w:szCs w:val="22"/>
        </w:rPr>
        <w:t xml:space="preserve"> As despesas decorrentes da presente contratação correrão integralmente à conta de recursos oriundos de emenda parlamentar, consignados no Orçamento Geral do Município de Bela Vista de Goiás, por meio do Fundo Municipal de Saúde de Bela Vista de Goiás, em dotação orçamentária a ser especificada pelo Departamento de Contabilidade no curso do processo licitatório.</w:t>
      </w:r>
    </w:p>
    <w:p w14:paraId="25DE863C" w14:textId="77777777" w:rsidR="00B8329B" w:rsidRPr="00EE0CB7" w:rsidRDefault="00B8329B" w:rsidP="00B8329B">
      <w:pPr>
        <w:pStyle w:val="Nivel2"/>
        <w:numPr>
          <w:ilvl w:val="0"/>
          <w:numId w:val="0"/>
        </w:numPr>
        <w:spacing w:before="0" w:after="0" w:line="240" w:lineRule="auto"/>
        <w:rPr>
          <w:rFonts w:ascii="Times New Roman" w:hAnsi="Times New Roman" w:cs="Times New Roman"/>
          <w:i/>
          <w:iCs/>
          <w:color w:val="FF0000"/>
          <w:sz w:val="22"/>
          <w:szCs w:val="22"/>
        </w:rPr>
      </w:pPr>
    </w:p>
    <w:p w14:paraId="64D07F1D" w14:textId="77777777" w:rsidR="00B8329B" w:rsidRPr="00EE0CB7" w:rsidRDefault="00B8329B" w:rsidP="00B8329B">
      <w:pPr>
        <w:pStyle w:val="Nivel2"/>
        <w:numPr>
          <w:ilvl w:val="0"/>
          <w:numId w:val="0"/>
        </w:numPr>
        <w:spacing w:before="0" w:after="0" w:line="240" w:lineRule="auto"/>
        <w:jc w:val="right"/>
        <w:rPr>
          <w:rFonts w:ascii="Times New Roman" w:hAnsi="Times New Roman" w:cs="Times New Roman"/>
          <w:color w:val="auto"/>
          <w:sz w:val="22"/>
          <w:szCs w:val="22"/>
        </w:rPr>
      </w:pPr>
      <w:r w:rsidRPr="00EE0CB7">
        <w:rPr>
          <w:rFonts w:ascii="Times New Roman" w:hAnsi="Times New Roman" w:cs="Times New Roman"/>
          <w:color w:val="auto"/>
          <w:sz w:val="22"/>
          <w:szCs w:val="22"/>
        </w:rPr>
        <w:t xml:space="preserve">Bela Vista de Goiás, </w:t>
      </w:r>
      <w:r>
        <w:rPr>
          <w:rFonts w:ascii="Times New Roman" w:hAnsi="Times New Roman" w:cs="Times New Roman"/>
          <w:color w:val="auto"/>
          <w:sz w:val="22"/>
          <w:szCs w:val="22"/>
        </w:rPr>
        <w:t>28</w:t>
      </w:r>
      <w:r w:rsidRPr="00EE0CB7">
        <w:rPr>
          <w:rFonts w:ascii="Times New Roman" w:hAnsi="Times New Roman" w:cs="Times New Roman"/>
          <w:color w:val="auto"/>
          <w:sz w:val="22"/>
          <w:szCs w:val="22"/>
        </w:rPr>
        <w:t xml:space="preserve"> de </w:t>
      </w:r>
      <w:r>
        <w:rPr>
          <w:rFonts w:ascii="Times New Roman" w:hAnsi="Times New Roman" w:cs="Times New Roman"/>
          <w:color w:val="auto"/>
          <w:sz w:val="22"/>
          <w:szCs w:val="22"/>
        </w:rPr>
        <w:t>Abril</w:t>
      </w:r>
      <w:r w:rsidRPr="00EE0CB7">
        <w:rPr>
          <w:rFonts w:ascii="Times New Roman" w:hAnsi="Times New Roman" w:cs="Times New Roman"/>
          <w:color w:val="auto"/>
          <w:sz w:val="22"/>
          <w:szCs w:val="22"/>
        </w:rPr>
        <w:t xml:space="preserve"> de 2026.</w:t>
      </w:r>
    </w:p>
    <w:p w14:paraId="2DA97B24" w14:textId="77777777" w:rsidR="00B8329B" w:rsidRPr="00EE0CB7" w:rsidRDefault="00B8329B" w:rsidP="00B8329B">
      <w:pPr>
        <w:pStyle w:val="Nivel2"/>
        <w:numPr>
          <w:ilvl w:val="0"/>
          <w:numId w:val="0"/>
        </w:numPr>
        <w:tabs>
          <w:tab w:val="left" w:pos="7380"/>
        </w:tabs>
        <w:spacing w:before="0" w:after="0" w:line="240" w:lineRule="auto"/>
        <w:jc w:val="left"/>
        <w:rPr>
          <w:rFonts w:ascii="Times New Roman" w:hAnsi="Times New Roman" w:cs="Times New Roman"/>
          <w:color w:val="auto"/>
          <w:sz w:val="22"/>
          <w:szCs w:val="22"/>
        </w:rPr>
      </w:pPr>
    </w:p>
    <w:p w14:paraId="59E5D45E" w14:textId="77777777" w:rsidR="00B8329B" w:rsidRPr="00EE0CB7" w:rsidRDefault="00B8329B" w:rsidP="00B8329B">
      <w:pPr>
        <w:pStyle w:val="Nivel2"/>
        <w:numPr>
          <w:ilvl w:val="0"/>
          <w:numId w:val="0"/>
        </w:numPr>
        <w:tabs>
          <w:tab w:val="left" w:pos="7380"/>
        </w:tabs>
        <w:spacing w:before="0" w:after="0" w:line="240" w:lineRule="auto"/>
        <w:jc w:val="left"/>
        <w:rPr>
          <w:rFonts w:ascii="Times New Roman" w:hAnsi="Times New Roman" w:cs="Times New Roman"/>
          <w:i/>
          <w:iCs/>
          <w:color w:val="auto"/>
          <w:sz w:val="22"/>
          <w:szCs w:val="22"/>
        </w:rPr>
      </w:pPr>
    </w:p>
    <w:p w14:paraId="6110EE24" w14:textId="77777777" w:rsidR="00B8329B" w:rsidRPr="00EE0CB7" w:rsidRDefault="00B8329B" w:rsidP="00B8329B">
      <w:pPr>
        <w:pStyle w:val="Nivel2"/>
        <w:numPr>
          <w:ilvl w:val="0"/>
          <w:numId w:val="0"/>
        </w:numPr>
        <w:tabs>
          <w:tab w:val="left" w:pos="7380"/>
        </w:tabs>
        <w:spacing w:before="0" w:after="0" w:line="240" w:lineRule="auto"/>
        <w:jc w:val="left"/>
        <w:rPr>
          <w:rFonts w:ascii="Times New Roman" w:hAnsi="Times New Roman" w:cs="Times New Roman"/>
          <w:i/>
          <w:iCs/>
          <w:color w:val="auto"/>
          <w:sz w:val="22"/>
          <w:szCs w:val="22"/>
        </w:rPr>
      </w:pPr>
    </w:p>
    <w:p w14:paraId="618CCCAB" w14:textId="77777777" w:rsidR="00B8329B" w:rsidRPr="005407A1" w:rsidRDefault="00B8329B" w:rsidP="00B8329B">
      <w:pPr>
        <w:jc w:val="center"/>
        <w:rPr>
          <w:b/>
          <w:bCs/>
          <w:sz w:val="22"/>
          <w:szCs w:val="22"/>
        </w:rPr>
      </w:pPr>
      <w:r w:rsidRPr="00EE0CB7">
        <w:rPr>
          <w:rFonts w:eastAsia="Calibri"/>
          <w:b/>
          <w:sz w:val="22"/>
          <w:szCs w:val="22"/>
        </w:rPr>
        <w:tab/>
      </w:r>
      <w:r w:rsidRPr="00EE0CB7">
        <w:rPr>
          <w:rFonts w:eastAsia="Calibri"/>
          <w:b/>
          <w:sz w:val="22"/>
          <w:szCs w:val="22"/>
        </w:rPr>
        <w:tab/>
      </w:r>
      <w:r w:rsidRPr="005407A1">
        <w:rPr>
          <w:b/>
          <w:bCs/>
          <w:sz w:val="22"/>
          <w:szCs w:val="22"/>
        </w:rPr>
        <w:t>LANA PAULA DINIZ TERRA DE SIQUEIRA</w:t>
      </w:r>
    </w:p>
    <w:p w14:paraId="7194A40B" w14:textId="77777777" w:rsidR="00B8329B" w:rsidRPr="005407A1" w:rsidRDefault="00B8329B" w:rsidP="00B8329B">
      <w:pPr>
        <w:jc w:val="center"/>
        <w:rPr>
          <w:sz w:val="22"/>
          <w:szCs w:val="22"/>
        </w:rPr>
      </w:pPr>
      <w:r w:rsidRPr="005407A1">
        <w:rPr>
          <w:sz w:val="22"/>
          <w:szCs w:val="22"/>
        </w:rPr>
        <w:t>Secretária Municipal de Saúde</w:t>
      </w:r>
    </w:p>
    <w:p w14:paraId="6E6637B9" w14:textId="77777777" w:rsidR="00B8329B" w:rsidRDefault="00B8329B" w:rsidP="00B8329B">
      <w:pPr>
        <w:ind w:right="102"/>
        <w:jc w:val="center"/>
        <w:rPr>
          <w:rFonts w:eastAsia="Calibri"/>
          <w:bCs/>
          <w:spacing w:val="2"/>
          <w:sz w:val="22"/>
          <w:szCs w:val="22"/>
        </w:rPr>
      </w:pPr>
      <w:r w:rsidRPr="005407A1">
        <w:rPr>
          <w:sz w:val="22"/>
          <w:szCs w:val="22"/>
        </w:rPr>
        <w:t>Decreto nº 013/2025</w:t>
      </w:r>
    </w:p>
    <w:p w14:paraId="6274AC9D" w14:textId="77777777" w:rsidR="00B8329B" w:rsidRPr="00EE0CB7" w:rsidRDefault="00B8329B" w:rsidP="00B8329B">
      <w:pPr>
        <w:tabs>
          <w:tab w:val="left" w:pos="1740"/>
          <w:tab w:val="center" w:pos="4805"/>
        </w:tabs>
        <w:ind w:right="28"/>
        <w:rPr>
          <w:rFonts w:eastAsia="Calibri"/>
          <w:bCs/>
          <w:sz w:val="22"/>
          <w:szCs w:val="22"/>
        </w:rPr>
      </w:pPr>
    </w:p>
    <w:p w14:paraId="14D947A8" w14:textId="1EB9065C" w:rsidR="00725A23" w:rsidRPr="00B8329B" w:rsidRDefault="00725A23" w:rsidP="00B8329B"/>
    <w:sectPr w:rsidR="00725A23" w:rsidRPr="00B8329B" w:rsidSect="00376760">
      <w:headerReference w:type="default" r:id="rId20"/>
      <w:footerReference w:type="default" r:id="rId21"/>
      <w:pgSz w:w="11906" w:h="16838" w:code="9"/>
      <w:pgMar w:top="1701" w:right="1134" w:bottom="1134" w:left="1134" w:header="426"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B16A2BF" w14:textId="77777777" w:rsidR="006D41AA" w:rsidRDefault="006D41AA">
      <w:r>
        <w:separator/>
      </w:r>
    </w:p>
  </w:endnote>
  <w:endnote w:type="continuationSeparator" w:id="0">
    <w:p w14:paraId="3C5B88A3" w14:textId="77777777" w:rsidR="006D41AA" w:rsidRDefault="006D41AA">
      <w:r>
        <w:continuationSeparator/>
      </w:r>
    </w:p>
  </w:endnote>
  <w:endnote w:type="continuationNotice" w:id="1">
    <w:p w14:paraId="6C785FA4" w14:textId="77777777" w:rsidR="006D41AA" w:rsidRDefault="006D41AA"/>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1">
    <w:altName w:val="Times New Roman"/>
    <w:panose1 w:val="00000000000000000000"/>
    <w:charset w:val="00"/>
    <w:family w:val="roman"/>
    <w:notTrueType/>
    <w:pitch w:val="default"/>
  </w:font>
  <w:font w:name="3">
    <w:altName w:val="Times New Roman"/>
    <w:panose1 w:val="00000000000000000000"/>
    <w:charset w:val="00"/>
    <w:family w:val="roman"/>
    <w:notTrueType/>
    <w:pitch w:val="default"/>
  </w:font>
  <w:font w:name="Ecofont_Spranq_eco_Sans">
    <w:altName w:val="Calibri"/>
    <w:charset w:val="00"/>
    <w:family w:val="swiss"/>
    <w:pitch w:val="variable"/>
    <w:sig w:usb0="800000AF" w:usb1="1000204A"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WenQuanYi Micro Hei">
    <w:panose1 w:val="00000000000000000000"/>
    <w:charset w:val="00"/>
    <w:family w:val="roman"/>
    <w:notTrueType/>
    <w:pitch w:val="default"/>
  </w:font>
  <w:font w:name="Lohit Hindi">
    <w:altName w:val="Times New Roman"/>
    <w:panose1 w:val="00000000000000000000"/>
    <w:charset w:val="00"/>
    <w:family w:val="roman"/>
    <w:notTrueType/>
    <w:pitch w:val="default"/>
  </w:font>
  <w:font w:name="Liberation Serif">
    <w:altName w:val="Times New Roman"/>
    <w:charset w:val="01"/>
    <w:family w:val="roman"/>
    <w:pitch w:val="variable"/>
  </w:font>
  <w:font w:name="NSimSun">
    <w:panose1 w:val="02010609030101010101"/>
    <w:charset w:val="86"/>
    <w:family w:val="modern"/>
    <w:pitch w:val="fixed"/>
    <w:sig w:usb0="00000203" w:usb1="288F0000" w:usb2="00000016" w:usb3="00000000" w:csb0="00040001" w:csb1="00000000"/>
  </w:font>
  <w:font w:name="Lucida Sans">
    <w:panose1 w:val="020B0602030504020204"/>
    <w:charset w:val="00"/>
    <w:family w:val="swiss"/>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Yu Gothic">
    <w:altName w:val="游ゴシック"/>
    <w:panose1 w:val="020B0400000000000000"/>
    <w:charset w:val="80"/>
    <w:family w:val="swiss"/>
    <w:pitch w:val="variable"/>
    <w:sig w:usb0="E00002FF" w:usb1="2AC7FDFF" w:usb2="00000016" w:usb3="00000000" w:csb0="0002009F" w:csb1="00000000"/>
  </w:font>
  <w:font w:name="Rawline">
    <w:altName w:val="Courier New"/>
    <w:charset w:val="00"/>
    <w:family w:val="auto"/>
    <w:pitch w:val="variable"/>
    <w:sig w:usb0="00000001" w:usb1="00000003" w:usb2="00000000" w:usb3="00000000" w:csb0="00000197"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okmarkStart w:id="2" w:name="_Hlk194496646" w:displacedByCustomXml="next"/>
  <w:bookmarkStart w:id="3" w:name="_Hlk194496645" w:displacedByCustomXml="next"/>
  <w:sdt>
    <w:sdtPr>
      <w:id w:val="-168261728"/>
      <w:docPartObj>
        <w:docPartGallery w:val="Page Numbers (Bottom of Page)"/>
        <w:docPartUnique/>
      </w:docPartObj>
    </w:sdtPr>
    <w:sdtEndPr>
      <w:rPr>
        <w:rFonts w:ascii="Rawline" w:hAnsi="Rawline"/>
      </w:rPr>
    </w:sdtEndPr>
    <w:sdtContent>
      <w:p w14:paraId="42A02E19" w14:textId="77777777" w:rsidR="00470BA9" w:rsidRDefault="00447B94" w:rsidP="00447B94">
        <w:pPr>
          <w:pStyle w:val="Rodap"/>
          <w:jc w:val="center"/>
        </w:pPr>
        <w:r>
          <w:t xml:space="preserve">PALÁCIO GUMERCINDO MANOEL DO NASCIMENTO, PRAÇA JOSÉ LOBO, Nº 10 – CENTRO. </w:t>
        </w:r>
      </w:p>
      <w:p w14:paraId="5E1B8CED" w14:textId="5547E81B" w:rsidR="002E6407" w:rsidRPr="00447B94" w:rsidRDefault="00447B94" w:rsidP="00447B94">
        <w:pPr>
          <w:pStyle w:val="Rodap"/>
          <w:jc w:val="center"/>
        </w:pPr>
        <w:r>
          <w:t>BELA VISTA DE GOIÁS</w:t>
        </w:r>
      </w:p>
    </w:sdtContent>
  </w:sdt>
  <w:bookmarkEnd w:id="2" w:displacedByCustomXml="prev"/>
  <w:bookmarkEnd w:id="3" w:displacedByCustomXml="prev"/>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D7E7604" w14:textId="77777777" w:rsidR="006D41AA" w:rsidRDefault="006D41AA">
      <w:r>
        <w:separator/>
      </w:r>
    </w:p>
  </w:footnote>
  <w:footnote w:type="continuationSeparator" w:id="0">
    <w:p w14:paraId="2D4D3DBB" w14:textId="77777777" w:rsidR="006D41AA" w:rsidRDefault="006D41AA">
      <w:r>
        <w:continuationSeparator/>
      </w:r>
    </w:p>
  </w:footnote>
  <w:footnote w:type="continuationNotice" w:id="1">
    <w:p w14:paraId="21E0073A" w14:textId="77777777" w:rsidR="006D41AA" w:rsidRDefault="006D41AA"/>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B54951E" w14:textId="3F2EFF8C" w:rsidR="002E6407" w:rsidRDefault="00447B94" w:rsidP="00447B94">
    <w:pPr>
      <w:pStyle w:val="Cabealho"/>
      <w:jc w:val="center"/>
      <w:rPr>
        <w:rFonts w:ascii="Arial" w:hAnsi="Arial" w:cs="Arial"/>
        <w:sz w:val="20"/>
        <w:szCs w:val="20"/>
      </w:rPr>
    </w:pPr>
    <w:r>
      <w:rPr>
        <w:noProof/>
      </w:rPr>
      <w:drawing>
        <wp:inline distT="0" distB="0" distL="0" distR="0" wp14:anchorId="2AD2A73E" wp14:editId="75C19196">
          <wp:extent cx="2305050" cy="723900"/>
          <wp:effectExtent l="0" t="0" r="0" b="0"/>
          <wp:docPr id="1537576818" name="Imagem 1" descr="Texto&#10;&#10;Descrição gerada automaticamente com confiança média"/>
          <wp:cNvGraphicFramePr/>
          <a:graphic xmlns:a="http://schemas.openxmlformats.org/drawingml/2006/main">
            <a:graphicData uri="http://schemas.openxmlformats.org/drawingml/2006/picture">
              <pic:pic xmlns:pic="http://schemas.openxmlformats.org/drawingml/2006/picture">
                <pic:nvPicPr>
                  <pic:cNvPr id="11" name="Imagem 1" descr="Texto&#10;&#10;Descrição gerada automaticamente com confiança média"/>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305050" cy="723900"/>
                  </a:xfrm>
                  <a:prstGeom prst="rect">
                    <a:avLst/>
                  </a:prstGeom>
                  <a:noFill/>
                </pic:spPr>
              </pic:pic>
            </a:graphicData>
          </a:graphic>
        </wp:inline>
      </w:drawing>
    </w:r>
  </w:p>
  <w:p w14:paraId="16E9668F" w14:textId="77777777" w:rsidR="002E6407" w:rsidRDefault="002E6407" w:rsidP="00CC7D21">
    <w:pPr>
      <w:pStyle w:val="Cabealho"/>
      <w:jc w:val="right"/>
      <w:rPr>
        <w:rFonts w:ascii="Arial" w:hAnsi="Arial" w:cs="Arial"/>
        <w:sz w:val="20"/>
        <w:szCs w:val="2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0"/>
    <w:multiLevelType w:val="singleLevel"/>
    <w:tmpl w:val="CAAEF126"/>
    <w:lvl w:ilvl="0">
      <w:start w:val="1"/>
      <w:numFmt w:val="bullet"/>
      <w:pStyle w:val="Commarcadores5"/>
      <w:lvlText w:val=""/>
      <w:lvlJc w:val="left"/>
      <w:pPr>
        <w:tabs>
          <w:tab w:val="num" w:pos="1492"/>
        </w:tabs>
        <w:ind w:left="1492" w:hanging="360"/>
      </w:pPr>
      <w:rPr>
        <w:rFonts w:ascii="Symbol" w:hAnsi="Symbol" w:hint="default"/>
      </w:rPr>
    </w:lvl>
  </w:abstractNum>
  <w:abstractNum w:abstractNumId="1" w15:restartNumberingAfterBreak="0">
    <w:nsid w:val="06B6147C"/>
    <w:multiLevelType w:val="multilevel"/>
    <w:tmpl w:val="01A696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7410A46"/>
    <w:multiLevelType w:val="multilevel"/>
    <w:tmpl w:val="84D42A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8607BF4"/>
    <w:multiLevelType w:val="multilevel"/>
    <w:tmpl w:val="0966DD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D6E6E87"/>
    <w:multiLevelType w:val="multilevel"/>
    <w:tmpl w:val="16B43A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0F7E7D83"/>
    <w:multiLevelType w:val="multilevel"/>
    <w:tmpl w:val="D8BA04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67D6A7E"/>
    <w:multiLevelType w:val="multilevel"/>
    <w:tmpl w:val="8A0ED8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75E2E19"/>
    <w:multiLevelType w:val="multilevel"/>
    <w:tmpl w:val="4AE210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18C44AA9"/>
    <w:multiLevelType w:val="multilevel"/>
    <w:tmpl w:val="FD4E47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1CCE4C99"/>
    <w:multiLevelType w:val="multilevel"/>
    <w:tmpl w:val="990261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1D5C100D"/>
    <w:multiLevelType w:val="multilevel"/>
    <w:tmpl w:val="5A82BCE0"/>
    <w:lvl w:ilvl="0">
      <w:start w:val="1"/>
      <w:numFmt w:val="decimal"/>
      <w:pStyle w:val="Nivel01"/>
      <w:lvlText w:val="%1."/>
      <w:lvlJc w:val="left"/>
      <w:pPr>
        <w:ind w:left="360" w:hanging="360"/>
      </w:pPr>
      <w:rPr>
        <w:b/>
      </w:rPr>
    </w:lvl>
    <w:lvl w:ilvl="1">
      <w:start w:val="1"/>
      <w:numFmt w:val="decimal"/>
      <w:pStyle w:val="Nivel2"/>
      <w:lvlText w:val="%1.%2."/>
      <w:lvlJc w:val="left"/>
      <w:pPr>
        <w:ind w:left="574" w:hanging="432"/>
      </w:pPr>
      <w:rPr>
        <w:b w:val="0"/>
        <w:i w:val="0"/>
        <w:strike w:val="0"/>
        <w:color w:val="auto"/>
        <w:sz w:val="20"/>
        <w:szCs w:val="20"/>
        <w:u w:val="none"/>
      </w:rPr>
    </w:lvl>
    <w:lvl w:ilvl="2">
      <w:start w:val="1"/>
      <w:numFmt w:val="decimal"/>
      <w:pStyle w:val="Nivel3"/>
      <w:lvlText w:val="%1.%2.%3."/>
      <w:lvlJc w:val="left"/>
      <w:pPr>
        <w:ind w:left="3198" w:hanging="504"/>
      </w:pPr>
      <w:rPr>
        <w:rFonts w:ascii="Arial" w:hAnsi="Arial" w:cs="Arial" w:hint="default"/>
        <w:b w:val="0"/>
        <w:i w:val="0"/>
        <w:strike w:val="0"/>
        <w:color w:val="auto"/>
        <w:sz w:val="20"/>
        <w:szCs w:val="20"/>
      </w:rPr>
    </w:lvl>
    <w:lvl w:ilvl="3">
      <w:start w:val="1"/>
      <w:numFmt w:val="decimal"/>
      <w:pStyle w:val="Nivel4"/>
      <w:lvlText w:val="%1.%2.%3.%4."/>
      <w:lvlJc w:val="left"/>
      <w:pPr>
        <w:ind w:left="2491" w:hanging="648"/>
      </w:pPr>
    </w:lvl>
    <w:lvl w:ilvl="4">
      <w:start w:val="1"/>
      <w:numFmt w:val="decimal"/>
      <w:pStyle w:val="Nivel5"/>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1" w15:restartNumberingAfterBreak="0">
    <w:nsid w:val="1F205670"/>
    <w:multiLevelType w:val="multilevel"/>
    <w:tmpl w:val="87E623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21D52854"/>
    <w:multiLevelType w:val="multilevel"/>
    <w:tmpl w:val="970C549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24C24E01"/>
    <w:multiLevelType w:val="multilevel"/>
    <w:tmpl w:val="5DBC89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2745349C"/>
    <w:multiLevelType w:val="multilevel"/>
    <w:tmpl w:val="FE84D8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278E1CFB"/>
    <w:multiLevelType w:val="multilevel"/>
    <w:tmpl w:val="1ED8B1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289C223D"/>
    <w:multiLevelType w:val="multilevel"/>
    <w:tmpl w:val="6D9674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2C1721DC"/>
    <w:multiLevelType w:val="multilevel"/>
    <w:tmpl w:val="3A8A32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2EFD6D81"/>
    <w:multiLevelType w:val="multilevel"/>
    <w:tmpl w:val="57C0BE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2F365627"/>
    <w:multiLevelType w:val="multilevel"/>
    <w:tmpl w:val="C7AA81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33B441A2"/>
    <w:multiLevelType w:val="multilevel"/>
    <w:tmpl w:val="0416001D"/>
    <w:styleLink w:val="Estilo4"/>
    <w:lvl w:ilvl="0">
      <w:numFmt w:val="decimal"/>
      <w:lvlText w:val="%1)"/>
      <w:lvlJc w:val="left"/>
      <w:pPr>
        <w:ind w:left="360" w:hanging="360"/>
      </w:pPr>
      <w:rPr>
        <w:rFonts w:ascii="1" w:hAnsi="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1" w15:restartNumberingAfterBreak="0">
    <w:nsid w:val="346250F7"/>
    <w:multiLevelType w:val="multilevel"/>
    <w:tmpl w:val="B9CA0858"/>
    <w:name w:val="WWNum37"/>
    <w:lvl w:ilvl="0">
      <w:start w:val="6"/>
      <w:numFmt w:val="decimal"/>
      <w:lvlText w:val="%1"/>
      <w:lvlJc w:val="left"/>
      <w:pPr>
        <w:ind w:left="360" w:hanging="360"/>
      </w:pPr>
      <w:rPr>
        <w:rFonts w:hint="default"/>
      </w:rPr>
    </w:lvl>
    <w:lvl w:ilvl="1">
      <w:start w:val="1"/>
      <w:numFmt w:val="decimal"/>
      <w:lvlText w:val="%1.%2"/>
      <w:lvlJc w:val="left"/>
      <w:pPr>
        <w:ind w:left="785" w:hanging="360"/>
      </w:pPr>
      <w:rPr>
        <w:rFonts w:hint="default"/>
      </w:rPr>
    </w:lvl>
    <w:lvl w:ilvl="2">
      <w:start w:val="1"/>
      <w:numFmt w:val="decimal"/>
      <w:lvlText w:val="%1.%2.%3"/>
      <w:lvlJc w:val="left"/>
      <w:pPr>
        <w:ind w:left="1712" w:hanging="720"/>
      </w:pPr>
      <w:rPr>
        <w:rFonts w:hint="default"/>
      </w:rPr>
    </w:lvl>
    <w:lvl w:ilvl="3">
      <w:start w:val="1"/>
      <w:numFmt w:val="decimal"/>
      <w:lvlText w:val="%1.%2.%3.%4"/>
      <w:lvlJc w:val="left"/>
      <w:pPr>
        <w:ind w:left="2208" w:hanging="720"/>
      </w:pPr>
      <w:rPr>
        <w:rFonts w:hint="default"/>
      </w:rPr>
    </w:lvl>
    <w:lvl w:ilvl="4">
      <w:start w:val="1"/>
      <w:numFmt w:val="decimal"/>
      <w:lvlText w:val="%1.%2.%3.%4.%5"/>
      <w:lvlJc w:val="left"/>
      <w:pPr>
        <w:ind w:left="3064" w:hanging="1080"/>
      </w:pPr>
      <w:rPr>
        <w:rFonts w:hint="default"/>
      </w:rPr>
    </w:lvl>
    <w:lvl w:ilvl="5">
      <w:start w:val="1"/>
      <w:numFmt w:val="decimal"/>
      <w:lvlText w:val="%1.%2.%3.%4.%5.%6"/>
      <w:lvlJc w:val="left"/>
      <w:pPr>
        <w:ind w:left="3560" w:hanging="1080"/>
      </w:pPr>
      <w:rPr>
        <w:rFonts w:hint="default"/>
      </w:rPr>
    </w:lvl>
    <w:lvl w:ilvl="6">
      <w:start w:val="1"/>
      <w:numFmt w:val="decimal"/>
      <w:lvlText w:val="%1.%2.%3.%4.%5.%6.%7"/>
      <w:lvlJc w:val="left"/>
      <w:pPr>
        <w:ind w:left="4416" w:hanging="1440"/>
      </w:pPr>
      <w:rPr>
        <w:rFonts w:hint="default"/>
      </w:rPr>
    </w:lvl>
    <w:lvl w:ilvl="7">
      <w:start w:val="1"/>
      <w:numFmt w:val="decimal"/>
      <w:lvlText w:val="%1.%2.%3.%4.%5.%6.%7.%8"/>
      <w:lvlJc w:val="left"/>
      <w:pPr>
        <w:ind w:left="4912" w:hanging="1440"/>
      </w:pPr>
      <w:rPr>
        <w:rFonts w:hint="default"/>
      </w:rPr>
    </w:lvl>
    <w:lvl w:ilvl="8">
      <w:start w:val="1"/>
      <w:numFmt w:val="decimal"/>
      <w:lvlText w:val="%1.%2.%3.%4.%5.%6.%7.%8.%9"/>
      <w:lvlJc w:val="left"/>
      <w:pPr>
        <w:ind w:left="5768" w:hanging="1800"/>
      </w:pPr>
      <w:rPr>
        <w:rFonts w:hint="default"/>
      </w:rPr>
    </w:lvl>
  </w:abstractNum>
  <w:abstractNum w:abstractNumId="22" w15:restartNumberingAfterBreak="0">
    <w:nsid w:val="35566D78"/>
    <w:multiLevelType w:val="multilevel"/>
    <w:tmpl w:val="AAB0C5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36470A39"/>
    <w:multiLevelType w:val="multilevel"/>
    <w:tmpl w:val="B71650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37340D10"/>
    <w:multiLevelType w:val="multilevel"/>
    <w:tmpl w:val="8724DAA6"/>
    <w:lvl w:ilvl="0">
      <w:start w:val="5"/>
      <w:numFmt w:val="decimal"/>
      <w:lvlText w:val="%1"/>
      <w:lvlJc w:val="left"/>
      <w:pPr>
        <w:ind w:left="360" w:hanging="360"/>
      </w:pPr>
      <w:rPr>
        <w:rFonts w:hint="default"/>
      </w:rPr>
    </w:lvl>
    <w:lvl w:ilvl="1">
      <w:start w:val="1"/>
      <w:numFmt w:val="decimal"/>
      <w:lvlText w:val="%1.%2"/>
      <w:lvlJc w:val="left"/>
      <w:pPr>
        <w:ind w:left="107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5" w15:restartNumberingAfterBreak="0">
    <w:nsid w:val="3CAA73B4"/>
    <w:multiLevelType w:val="multilevel"/>
    <w:tmpl w:val="2054BB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3F5B4B07"/>
    <w:multiLevelType w:val="multilevel"/>
    <w:tmpl w:val="28DE2F14"/>
    <w:styleLink w:val="Estilo3"/>
    <w:lvl w:ilvl="0">
      <w:start w:val="6"/>
      <w:numFmt w:val="decimal"/>
      <w:lvlText w:val="8.%1"/>
      <w:lvlJc w:val="left"/>
      <w:pPr>
        <w:ind w:left="555" w:hanging="555"/>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7" w15:restartNumberingAfterBreak="0">
    <w:nsid w:val="3FC65CB0"/>
    <w:multiLevelType w:val="multilevel"/>
    <w:tmpl w:val="0BE6D8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402458E6"/>
    <w:multiLevelType w:val="multilevel"/>
    <w:tmpl w:val="69C071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42C25D76"/>
    <w:multiLevelType w:val="multilevel"/>
    <w:tmpl w:val="A67A1B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44B05DC4"/>
    <w:multiLevelType w:val="multilevel"/>
    <w:tmpl w:val="E0D4DA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458B3612"/>
    <w:multiLevelType w:val="multilevel"/>
    <w:tmpl w:val="20DA9D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46BF5328"/>
    <w:multiLevelType w:val="multilevel"/>
    <w:tmpl w:val="B486E6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4ACB12C2"/>
    <w:multiLevelType w:val="multilevel"/>
    <w:tmpl w:val="C3CACA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4BEA1DB9"/>
    <w:multiLevelType w:val="multilevel"/>
    <w:tmpl w:val="E766E2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4DD80F6E"/>
    <w:multiLevelType w:val="multilevel"/>
    <w:tmpl w:val="3EAA5BB2"/>
    <w:styleLink w:val="Estilo5"/>
    <w:lvl w:ilvl="0">
      <w:start w:val="3"/>
      <w:numFmt w:val="decimal"/>
      <w:lvlText w:val="%1)"/>
      <w:lvlJc w:val="left"/>
      <w:pPr>
        <w:ind w:left="360" w:hanging="360"/>
      </w:pPr>
      <w:rPr>
        <w:rFonts w:ascii="3" w:hAnsi="3" w:hint="default"/>
        <w:b w:val="0"/>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36" w15:restartNumberingAfterBreak="0">
    <w:nsid w:val="4F2E515D"/>
    <w:multiLevelType w:val="multilevel"/>
    <w:tmpl w:val="697074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15:restartNumberingAfterBreak="0">
    <w:nsid w:val="554F7D54"/>
    <w:multiLevelType w:val="multilevel"/>
    <w:tmpl w:val="B8DA26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15:restartNumberingAfterBreak="0">
    <w:nsid w:val="56541BF3"/>
    <w:multiLevelType w:val="multilevel"/>
    <w:tmpl w:val="BF6895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15:restartNumberingAfterBreak="0">
    <w:nsid w:val="587F388A"/>
    <w:multiLevelType w:val="multilevel"/>
    <w:tmpl w:val="936059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15:restartNumberingAfterBreak="0">
    <w:nsid w:val="5A8576ED"/>
    <w:multiLevelType w:val="multilevel"/>
    <w:tmpl w:val="461C12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 w15:restartNumberingAfterBreak="0">
    <w:nsid w:val="5B6E42C5"/>
    <w:multiLevelType w:val="multilevel"/>
    <w:tmpl w:val="A92C6A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2" w15:restartNumberingAfterBreak="0">
    <w:nsid w:val="5C296859"/>
    <w:multiLevelType w:val="multilevel"/>
    <w:tmpl w:val="F884A8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3" w15:restartNumberingAfterBreak="0">
    <w:nsid w:val="618C0DDC"/>
    <w:multiLevelType w:val="multilevel"/>
    <w:tmpl w:val="E11EE2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4" w15:restartNumberingAfterBreak="0">
    <w:nsid w:val="62423F35"/>
    <w:multiLevelType w:val="multilevel"/>
    <w:tmpl w:val="35CE6A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5" w15:restartNumberingAfterBreak="0">
    <w:nsid w:val="639D4CF6"/>
    <w:multiLevelType w:val="multilevel"/>
    <w:tmpl w:val="880CB7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6" w15:restartNumberingAfterBreak="0">
    <w:nsid w:val="646550AE"/>
    <w:multiLevelType w:val="multilevel"/>
    <w:tmpl w:val="BA3E8E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7" w15:restartNumberingAfterBreak="0">
    <w:nsid w:val="66A51DA0"/>
    <w:multiLevelType w:val="multilevel"/>
    <w:tmpl w:val="698468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8" w15:restartNumberingAfterBreak="0">
    <w:nsid w:val="67032935"/>
    <w:multiLevelType w:val="multilevel"/>
    <w:tmpl w:val="0F1AB4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9" w15:restartNumberingAfterBreak="0">
    <w:nsid w:val="67E17B68"/>
    <w:multiLevelType w:val="multilevel"/>
    <w:tmpl w:val="0416001D"/>
    <w:styleLink w:val="Estilo6"/>
    <w:lvl w:ilvl="0">
      <w:start w:val="6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50" w15:restartNumberingAfterBreak="0">
    <w:nsid w:val="6A0637B6"/>
    <w:multiLevelType w:val="multilevel"/>
    <w:tmpl w:val="EA72DC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1" w15:restartNumberingAfterBreak="0">
    <w:nsid w:val="6A9935BE"/>
    <w:multiLevelType w:val="multilevel"/>
    <w:tmpl w:val="CB62EA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2" w15:restartNumberingAfterBreak="0">
    <w:nsid w:val="6E882DCE"/>
    <w:multiLevelType w:val="multilevel"/>
    <w:tmpl w:val="F3BE8A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3" w15:restartNumberingAfterBreak="0">
    <w:nsid w:val="71482228"/>
    <w:multiLevelType w:val="multilevel"/>
    <w:tmpl w:val="3A6492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4" w15:restartNumberingAfterBreak="0">
    <w:nsid w:val="714B1621"/>
    <w:multiLevelType w:val="multilevel"/>
    <w:tmpl w:val="571412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5" w15:restartNumberingAfterBreak="0">
    <w:nsid w:val="74E4300F"/>
    <w:multiLevelType w:val="multilevel"/>
    <w:tmpl w:val="FD9C08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6" w15:restartNumberingAfterBreak="0">
    <w:nsid w:val="75AE7852"/>
    <w:multiLevelType w:val="multilevel"/>
    <w:tmpl w:val="63866D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7" w15:restartNumberingAfterBreak="0">
    <w:nsid w:val="75D833FC"/>
    <w:multiLevelType w:val="multilevel"/>
    <w:tmpl w:val="837E1676"/>
    <w:styleLink w:val="Estilo1"/>
    <w:lvl w:ilvl="0">
      <w:start w:val="8"/>
      <w:numFmt w:val="decimal"/>
      <w:lvlText w:val="%1."/>
      <w:lvlJc w:val="left"/>
      <w:pPr>
        <w:ind w:left="555" w:hanging="555"/>
      </w:pPr>
      <w:rPr>
        <w:rFonts w:hint="default"/>
      </w:rPr>
    </w:lvl>
    <w:lvl w:ilvl="1">
      <w:start w:val="3"/>
      <w:numFmt w:val="decimal"/>
      <w:lvlText w:val="%1.%2."/>
      <w:lvlJc w:val="left"/>
      <w:pPr>
        <w:ind w:left="1222"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2586" w:hanging="1080"/>
      </w:pPr>
      <w:rPr>
        <w:rFonts w:hint="default"/>
      </w:rPr>
    </w:lvl>
    <w:lvl w:ilvl="4">
      <w:start w:val="1"/>
      <w:numFmt w:val="decimal"/>
      <w:lvlText w:val="%1.%2.%3.%4.%5."/>
      <w:lvlJc w:val="left"/>
      <w:pPr>
        <w:ind w:left="3448" w:hanging="1440"/>
      </w:pPr>
      <w:rPr>
        <w:rFonts w:hint="default"/>
      </w:rPr>
    </w:lvl>
    <w:lvl w:ilvl="5">
      <w:start w:val="1"/>
      <w:numFmt w:val="decimal"/>
      <w:lvlText w:val="%1.%2.%3.%4.%5.%6."/>
      <w:lvlJc w:val="left"/>
      <w:pPr>
        <w:ind w:left="3950" w:hanging="1440"/>
      </w:pPr>
      <w:rPr>
        <w:rFonts w:hint="default"/>
      </w:rPr>
    </w:lvl>
    <w:lvl w:ilvl="6">
      <w:start w:val="1"/>
      <w:numFmt w:val="decimal"/>
      <w:lvlText w:val="%1.%2.%3.%4.%5.%6.%7."/>
      <w:lvlJc w:val="left"/>
      <w:pPr>
        <w:ind w:left="4812" w:hanging="1800"/>
      </w:pPr>
      <w:rPr>
        <w:rFonts w:hint="default"/>
      </w:rPr>
    </w:lvl>
    <w:lvl w:ilvl="7">
      <w:start w:val="1"/>
      <w:numFmt w:val="decimal"/>
      <w:lvlText w:val="%1.%2.%3.%4.%5.%6.%7.%8."/>
      <w:lvlJc w:val="left"/>
      <w:pPr>
        <w:ind w:left="5674" w:hanging="2160"/>
      </w:pPr>
      <w:rPr>
        <w:rFonts w:hint="default"/>
      </w:rPr>
    </w:lvl>
    <w:lvl w:ilvl="8">
      <w:start w:val="1"/>
      <w:numFmt w:val="decimal"/>
      <w:lvlText w:val="%1.%2.%3.%4.%5.%6.%7.%8.%9."/>
      <w:lvlJc w:val="left"/>
      <w:pPr>
        <w:ind w:left="6176" w:hanging="2160"/>
      </w:pPr>
      <w:rPr>
        <w:rFonts w:hint="default"/>
      </w:rPr>
    </w:lvl>
  </w:abstractNum>
  <w:abstractNum w:abstractNumId="58" w15:restartNumberingAfterBreak="0">
    <w:nsid w:val="768F16C2"/>
    <w:multiLevelType w:val="multilevel"/>
    <w:tmpl w:val="A148F4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9" w15:restartNumberingAfterBreak="0">
    <w:nsid w:val="78411E8C"/>
    <w:multiLevelType w:val="multilevel"/>
    <w:tmpl w:val="3B58FF8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0" w15:restartNumberingAfterBreak="0">
    <w:nsid w:val="79CF4CF0"/>
    <w:multiLevelType w:val="multilevel"/>
    <w:tmpl w:val="A49A3A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1" w15:restartNumberingAfterBreak="0">
    <w:nsid w:val="7C080877"/>
    <w:multiLevelType w:val="multilevel"/>
    <w:tmpl w:val="BBC290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2" w15:restartNumberingAfterBreak="0">
    <w:nsid w:val="7C940B39"/>
    <w:multiLevelType w:val="multilevel"/>
    <w:tmpl w:val="0416001D"/>
    <w:styleLink w:val="Estilo2"/>
    <w:lvl w:ilvl="0">
      <w:start w:val="1"/>
      <w:numFmt w:val="decimal"/>
      <w:lvlText w:val="%1)"/>
      <w:lvlJc w:val="left"/>
      <w:pPr>
        <w:ind w:left="360" w:hanging="360"/>
      </w:pPr>
      <w:rPr>
        <w:rFonts w:ascii="1" w:hAnsi="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63" w15:restartNumberingAfterBreak="0">
    <w:nsid w:val="7E5548DC"/>
    <w:multiLevelType w:val="multilevel"/>
    <w:tmpl w:val="A900F3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4" w15:restartNumberingAfterBreak="0">
    <w:nsid w:val="7F9B43A6"/>
    <w:multiLevelType w:val="multilevel"/>
    <w:tmpl w:val="D02A9B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391460809">
    <w:abstractNumId w:val="10"/>
  </w:num>
  <w:num w:numId="2" w16cid:durableId="201091648">
    <w:abstractNumId w:val="0"/>
  </w:num>
  <w:num w:numId="3" w16cid:durableId="1756435352">
    <w:abstractNumId w:val="57"/>
  </w:num>
  <w:num w:numId="4" w16cid:durableId="283922857">
    <w:abstractNumId w:val="62"/>
  </w:num>
  <w:num w:numId="5" w16cid:durableId="1479303038">
    <w:abstractNumId w:val="26"/>
  </w:num>
  <w:num w:numId="6" w16cid:durableId="229847223">
    <w:abstractNumId w:val="20"/>
  </w:num>
  <w:num w:numId="7" w16cid:durableId="1552840701">
    <w:abstractNumId w:val="35"/>
  </w:num>
  <w:num w:numId="8" w16cid:durableId="254750738">
    <w:abstractNumId w:val="49"/>
  </w:num>
  <w:num w:numId="9" w16cid:durableId="1524054813">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318732754">
    <w:abstractNumId w:val="24"/>
  </w:num>
  <w:num w:numId="11" w16cid:durableId="1053696739">
    <w:abstractNumId w:val="5"/>
  </w:num>
  <w:num w:numId="12" w16cid:durableId="369426512">
    <w:abstractNumId w:val="19"/>
  </w:num>
  <w:num w:numId="13" w16cid:durableId="828329005">
    <w:abstractNumId w:val="25"/>
  </w:num>
  <w:num w:numId="14" w16cid:durableId="1988437973">
    <w:abstractNumId w:val="11"/>
  </w:num>
  <w:num w:numId="15" w16cid:durableId="402719638">
    <w:abstractNumId w:val="34"/>
  </w:num>
  <w:num w:numId="16" w16cid:durableId="635792119">
    <w:abstractNumId w:val="23"/>
  </w:num>
  <w:num w:numId="17" w16cid:durableId="34627863">
    <w:abstractNumId w:val="44"/>
  </w:num>
  <w:num w:numId="18" w16cid:durableId="1391688756">
    <w:abstractNumId w:val="54"/>
  </w:num>
  <w:num w:numId="19" w16cid:durableId="1697922220">
    <w:abstractNumId w:val="17"/>
  </w:num>
  <w:num w:numId="20" w16cid:durableId="909845982">
    <w:abstractNumId w:val="7"/>
  </w:num>
  <w:num w:numId="21" w16cid:durableId="2075539168">
    <w:abstractNumId w:val="52"/>
  </w:num>
  <w:num w:numId="22" w16cid:durableId="1510834102">
    <w:abstractNumId w:val="56"/>
  </w:num>
  <w:num w:numId="23" w16cid:durableId="1163159332">
    <w:abstractNumId w:val="33"/>
  </w:num>
  <w:num w:numId="24" w16cid:durableId="1411847154">
    <w:abstractNumId w:val="15"/>
  </w:num>
  <w:num w:numId="25" w16cid:durableId="548995248">
    <w:abstractNumId w:val="38"/>
  </w:num>
  <w:num w:numId="26" w16cid:durableId="856040220">
    <w:abstractNumId w:val="63"/>
  </w:num>
  <w:num w:numId="27" w16cid:durableId="170410573">
    <w:abstractNumId w:val="13"/>
  </w:num>
  <w:num w:numId="28" w16cid:durableId="1013411611">
    <w:abstractNumId w:val="32"/>
  </w:num>
  <w:num w:numId="29" w16cid:durableId="647438320">
    <w:abstractNumId w:val="12"/>
  </w:num>
  <w:num w:numId="30" w16cid:durableId="89395502">
    <w:abstractNumId w:val="45"/>
  </w:num>
  <w:num w:numId="31" w16cid:durableId="1992632844">
    <w:abstractNumId w:val="18"/>
  </w:num>
  <w:num w:numId="32" w16cid:durableId="1054809840">
    <w:abstractNumId w:val="36"/>
  </w:num>
  <w:num w:numId="33" w16cid:durableId="1206257841">
    <w:abstractNumId w:val="14"/>
  </w:num>
  <w:num w:numId="34" w16cid:durableId="593631834">
    <w:abstractNumId w:val="9"/>
  </w:num>
  <w:num w:numId="35" w16cid:durableId="362361737">
    <w:abstractNumId w:val="29"/>
  </w:num>
  <w:num w:numId="36" w16cid:durableId="1809475012">
    <w:abstractNumId w:val="42"/>
  </w:num>
  <w:num w:numId="37" w16cid:durableId="2118090543">
    <w:abstractNumId w:val="51"/>
  </w:num>
  <w:num w:numId="38" w16cid:durableId="796919133">
    <w:abstractNumId w:val="1"/>
  </w:num>
  <w:num w:numId="39" w16cid:durableId="1755398746">
    <w:abstractNumId w:val="8"/>
  </w:num>
  <w:num w:numId="40" w16cid:durableId="407113414">
    <w:abstractNumId w:val="28"/>
  </w:num>
  <w:num w:numId="41" w16cid:durableId="965357627">
    <w:abstractNumId w:val="50"/>
  </w:num>
  <w:num w:numId="42" w16cid:durableId="1002664971">
    <w:abstractNumId w:val="2"/>
  </w:num>
  <w:num w:numId="43" w16cid:durableId="657005235">
    <w:abstractNumId w:val="3"/>
  </w:num>
  <w:num w:numId="44" w16cid:durableId="1207529240">
    <w:abstractNumId w:val="53"/>
  </w:num>
  <w:num w:numId="45" w16cid:durableId="1863779910">
    <w:abstractNumId w:val="31"/>
  </w:num>
  <w:num w:numId="46" w16cid:durableId="1990089402">
    <w:abstractNumId w:val="47"/>
  </w:num>
  <w:num w:numId="47" w16cid:durableId="1025790910">
    <w:abstractNumId w:val="40"/>
  </w:num>
  <w:num w:numId="48" w16cid:durableId="1777627522">
    <w:abstractNumId w:val="48"/>
  </w:num>
  <w:num w:numId="49" w16cid:durableId="1074744424">
    <w:abstractNumId w:val="41"/>
  </w:num>
  <w:num w:numId="50" w16cid:durableId="728727012">
    <w:abstractNumId w:val="4"/>
  </w:num>
  <w:num w:numId="51" w16cid:durableId="1221747594">
    <w:abstractNumId w:val="60"/>
  </w:num>
  <w:num w:numId="52" w16cid:durableId="1393505124">
    <w:abstractNumId w:val="46"/>
  </w:num>
  <w:num w:numId="53" w16cid:durableId="871725995">
    <w:abstractNumId w:val="39"/>
  </w:num>
  <w:num w:numId="54" w16cid:durableId="921835387">
    <w:abstractNumId w:val="6"/>
  </w:num>
  <w:num w:numId="55" w16cid:durableId="1988969571">
    <w:abstractNumId w:val="55"/>
  </w:num>
  <w:num w:numId="56" w16cid:durableId="273752416">
    <w:abstractNumId w:val="37"/>
  </w:num>
  <w:num w:numId="57" w16cid:durableId="156728624">
    <w:abstractNumId w:val="58"/>
  </w:num>
  <w:num w:numId="58" w16cid:durableId="1025013860">
    <w:abstractNumId w:val="61"/>
  </w:num>
  <w:num w:numId="59" w16cid:durableId="952394866">
    <w:abstractNumId w:val="59"/>
  </w:num>
  <w:num w:numId="60" w16cid:durableId="1654484450">
    <w:abstractNumId w:val="22"/>
  </w:num>
  <w:num w:numId="61" w16cid:durableId="654576993">
    <w:abstractNumId w:val="27"/>
  </w:num>
  <w:num w:numId="62" w16cid:durableId="1153839124">
    <w:abstractNumId w:val="30"/>
  </w:num>
  <w:num w:numId="63" w16cid:durableId="989485817">
    <w:abstractNumId w:val="16"/>
  </w:num>
  <w:num w:numId="64" w16cid:durableId="726300966">
    <w:abstractNumId w:val="43"/>
  </w:num>
  <w:num w:numId="65" w16cid:durableId="651298218">
    <w:abstractNumId w:val="64"/>
  </w:num>
  <w:numIdMacAtCleanup w:val="5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mirrorMargins/>
  <w:activeWritingStyle w:appName="MSWord" w:lang="pt-BR" w:vendorID="64" w:dllVersion="6" w:nlCheck="1" w:checkStyle="0"/>
  <w:activeWritingStyle w:appName="MSWord" w:lang="pt-BR" w:vendorID="64" w:dllVersion="0" w:nlCheck="1" w:checkStyle="0"/>
  <w:activeWritingStyle w:appName="MSWord" w:lang="pt-BR" w:vendorID="64" w:dllVersion="4096" w:nlCheck="1" w:checkStyle="0"/>
  <w:attachedTemplate r:id="rId1"/>
  <w:stylePaneFormatFilter w:val="3F04" w:allStyles="0" w:customStyles="0" w:latentStyles="1"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251AB"/>
    <w:rsid w:val="000000EE"/>
    <w:rsid w:val="0000071E"/>
    <w:rsid w:val="00000D89"/>
    <w:rsid w:val="00000E05"/>
    <w:rsid w:val="00000F57"/>
    <w:rsid w:val="00001089"/>
    <w:rsid w:val="000019C6"/>
    <w:rsid w:val="0000236D"/>
    <w:rsid w:val="00003033"/>
    <w:rsid w:val="00003298"/>
    <w:rsid w:val="00003F8B"/>
    <w:rsid w:val="00004D4F"/>
    <w:rsid w:val="00004F47"/>
    <w:rsid w:val="00005901"/>
    <w:rsid w:val="00005A68"/>
    <w:rsid w:val="00005C75"/>
    <w:rsid w:val="00006179"/>
    <w:rsid w:val="00006180"/>
    <w:rsid w:val="000066C8"/>
    <w:rsid w:val="000069B4"/>
    <w:rsid w:val="000070AF"/>
    <w:rsid w:val="000073F3"/>
    <w:rsid w:val="0000756E"/>
    <w:rsid w:val="00007E0D"/>
    <w:rsid w:val="00010C6A"/>
    <w:rsid w:val="00011390"/>
    <w:rsid w:val="000122C1"/>
    <w:rsid w:val="000124BA"/>
    <w:rsid w:val="00012A11"/>
    <w:rsid w:val="00013040"/>
    <w:rsid w:val="00014236"/>
    <w:rsid w:val="0001427F"/>
    <w:rsid w:val="000143CA"/>
    <w:rsid w:val="0001451E"/>
    <w:rsid w:val="00014B1F"/>
    <w:rsid w:val="00014E7A"/>
    <w:rsid w:val="00014FC0"/>
    <w:rsid w:val="00015076"/>
    <w:rsid w:val="0001535D"/>
    <w:rsid w:val="00015651"/>
    <w:rsid w:val="000156E9"/>
    <w:rsid w:val="00015783"/>
    <w:rsid w:val="00015A6E"/>
    <w:rsid w:val="00015D4B"/>
    <w:rsid w:val="00016EDE"/>
    <w:rsid w:val="00017D3B"/>
    <w:rsid w:val="00020C33"/>
    <w:rsid w:val="0002118D"/>
    <w:rsid w:val="000212C9"/>
    <w:rsid w:val="0002180C"/>
    <w:rsid w:val="00021DC2"/>
    <w:rsid w:val="0002260C"/>
    <w:rsid w:val="0002289A"/>
    <w:rsid w:val="000229B1"/>
    <w:rsid w:val="00022BA7"/>
    <w:rsid w:val="0002306D"/>
    <w:rsid w:val="00023CDD"/>
    <w:rsid w:val="000242C8"/>
    <w:rsid w:val="0002548B"/>
    <w:rsid w:val="00025B38"/>
    <w:rsid w:val="00025E06"/>
    <w:rsid w:val="00026A9C"/>
    <w:rsid w:val="00027155"/>
    <w:rsid w:val="000273D7"/>
    <w:rsid w:val="000277DE"/>
    <w:rsid w:val="00027855"/>
    <w:rsid w:val="00027933"/>
    <w:rsid w:val="00027A5D"/>
    <w:rsid w:val="000318BA"/>
    <w:rsid w:val="00031DBE"/>
    <w:rsid w:val="00031E06"/>
    <w:rsid w:val="000321F5"/>
    <w:rsid w:val="000322A8"/>
    <w:rsid w:val="00032EA8"/>
    <w:rsid w:val="000335F5"/>
    <w:rsid w:val="00033DA9"/>
    <w:rsid w:val="00033E86"/>
    <w:rsid w:val="000340B8"/>
    <w:rsid w:val="00034A29"/>
    <w:rsid w:val="00034FD6"/>
    <w:rsid w:val="00035D80"/>
    <w:rsid w:val="00035FCB"/>
    <w:rsid w:val="00036536"/>
    <w:rsid w:val="00036982"/>
    <w:rsid w:val="00036DF4"/>
    <w:rsid w:val="000373BF"/>
    <w:rsid w:val="0003743B"/>
    <w:rsid w:val="00037B74"/>
    <w:rsid w:val="00037C97"/>
    <w:rsid w:val="00037CFD"/>
    <w:rsid w:val="00040217"/>
    <w:rsid w:val="0004076C"/>
    <w:rsid w:val="000408A0"/>
    <w:rsid w:val="00040957"/>
    <w:rsid w:val="00040CE3"/>
    <w:rsid w:val="00040D0F"/>
    <w:rsid w:val="00041176"/>
    <w:rsid w:val="00041517"/>
    <w:rsid w:val="00041B5D"/>
    <w:rsid w:val="0004226B"/>
    <w:rsid w:val="00042328"/>
    <w:rsid w:val="00042708"/>
    <w:rsid w:val="00042714"/>
    <w:rsid w:val="00042DB9"/>
    <w:rsid w:val="00043204"/>
    <w:rsid w:val="000434D9"/>
    <w:rsid w:val="000438B3"/>
    <w:rsid w:val="00044685"/>
    <w:rsid w:val="0004478F"/>
    <w:rsid w:val="00044CF4"/>
    <w:rsid w:val="000452C7"/>
    <w:rsid w:val="0004586D"/>
    <w:rsid w:val="0004587A"/>
    <w:rsid w:val="00045EE0"/>
    <w:rsid w:val="00047734"/>
    <w:rsid w:val="00047D73"/>
    <w:rsid w:val="00050015"/>
    <w:rsid w:val="000501A4"/>
    <w:rsid w:val="000502FB"/>
    <w:rsid w:val="00050712"/>
    <w:rsid w:val="00050CA9"/>
    <w:rsid w:val="00050EA0"/>
    <w:rsid w:val="00051312"/>
    <w:rsid w:val="00051782"/>
    <w:rsid w:val="000518EF"/>
    <w:rsid w:val="00051F02"/>
    <w:rsid w:val="00052048"/>
    <w:rsid w:val="000526DD"/>
    <w:rsid w:val="00052F23"/>
    <w:rsid w:val="00053303"/>
    <w:rsid w:val="00053E65"/>
    <w:rsid w:val="00055034"/>
    <w:rsid w:val="00055889"/>
    <w:rsid w:val="00055C19"/>
    <w:rsid w:val="00055F99"/>
    <w:rsid w:val="00056433"/>
    <w:rsid w:val="000564D1"/>
    <w:rsid w:val="00060256"/>
    <w:rsid w:val="00060414"/>
    <w:rsid w:val="00060A78"/>
    <w:rsid w:val="00060B91"/>
    <w:rsid w:val="00060E15"/>
    <w:rsid w:val="00060E1B"/>
    <w:rsid w:val="00061553"/>
    <w:rsid w:val="00061DA5"/>
    <w:rsid w:val="00062066"/>
    <w:rsid w:val="0006239C"/>
    <w:rsid w:val="0006263D"/>
    <w:rsid w:val="00062853"/>
    <w:rsid w:val="000629BE"/>
    <w:rsid w:val="00062E0E"/>
    <w:rsid w:val="0006303F"/>
    <w:rsid w:val="000633EF"/>
    <w:rsid w:val="00063660"/>
    <w:rsid w:val="0006419C"/>
    <w:rsid w:val="00064413"/>
    <w:rsid w:val="00064A73"/>
    <w:rsid w:val="0006504E"/>
    <w:rsid w:val="000652F6"/>
    <w:rsid w:val="0006537A"/>
    <w:rsid w:val="00065883"/>
    <w:rsid w:val="000662C1"/>
    <w:rsid w:val="00066368"/>
    <w:rsid w:val="00066564"/>
    <w:rsid w:val="000670EC"/>
    <w:rsid w:val="000677A2"/>
    <w:rsid w:val="00067B0A"/>
    <w:rsid w:val="0007019A"/>
    <w:rsid w:val="00070375"/>
    <w:rsid w:val="0007075C"/>
    <w:rsid w:val="000709FF"/>
    <w:rsid w:val="00070EA5"/>
    <w:rsid w:val="00070FD8"/>
    <w:rsid w:val="00071012"/>
    <w:rsid w:val="00071085"/>
    <w:rsid w:val="000725AE"/>
    <w:rsid w:val="00073004"/>
    <w:rsid w:val="00073596"/>
    <w:rsid w:val="00073852"/>
    <w:rsid w:val="00073E63"/>
    <w:rsid w:val="00073F5B"/>
    <w:rsid w:val="0007625C"/>
    <w:rsid w:val="00076CBC"/>
    <w:rsid w:val="0007709E"/>
    <w:rsid w:val="00077127"/>
    <w:rsid w:val="000779C7"/>
    <w:rsid w:val="00077F21"/>
    <w:rsid w:val="00080710"/>
    <w:rsid w:val="00080B53"/>
    <w:rsid w:val="00080DD9"/>
    <w:rsid w:val="00081098"/>
    <w:rsid w:val="00081282"/>
    <w:rsid w:val="0008205E"/>
    <w:rsid w:val="00082162"/>
    <w:rsid w:val="000823C4"/>
    <w:rsid w:val="000826B8"/>
    <w:rsid w:val="0008276E"/>
    <w:rsid w:val="00082AFB"/>
    <w:rsid w:val="00082DC7"/>
    <w:rsid w:val="000831C8"/>
    <w:rsid w:val="000838F5"/>
    <w:rsid w:val="00083BD5"/>
    <w:rsid w:val="00084490"/>
    <w:rsid w:val="00084518"/>
    <w:rsid w:val="000850DC"/>
    <w:rsid w:val="00086D55"/>
    <w:rsid w:val="000872C8"/>
    <w:rsid w:val="000879FB"/>
    <w:rsid w:val="00087EF2"/>
    <w:rsid w:val="000902AA"/>
    <w:rsid w:val="00090425"/>
    <w:rsid w:val="00090534"/>
    <w:rsid w:val="00090BA7"/>
    <w:rsid w:val="00090D08"/>
    <w:rsid w:val="00090F5D"/>
    <w:rsid w:val="00091828"/>
    <w:rsid w:val="00091897"/>
    <w:rsid w:val="000921E1"/>
    <w:rsid w:val="000923CA"/>
    <w:rsid w:val="00092759"/>
    <w:rsid w:val="00092CA5"/>
    <w:rsid w:val="000935AA"/>
    <w:rsid w:val="00093711"/>
    <w:rsid w:val="00093B86"/>
    <w:rsid w:val="00094191"/>
    <w:rsid w:val="00094321"/>
    <w:rsid w:val="00094790"/>
    <w:rsid w:val="00094A8E"/>
    <w:rsid w:val="00094D55"/>
    <w:rsid w:val="000967EB"/>
    <w:rsid w:val="00096B41"/>
    <w:rsid w:val="000A0129"/>
    <w:rsid w:val="000A0585"/>
    <w:rsid w:val="000A05E3"/>
    <w:rsid w:val="000A0BAC"/>
    <w:rsid w:val="000A102A"/>
    <w:rsid w:val="000A179E"/>
    <w:rsid w:val="000A19DA"/>
    <w:rsid w:val="000A1A7B"/>
    <w:rsid w:val="000A1B88"/>
    <w:rsid w:val="000A1BEE"/>
    <w:rsid w:val="000A1EAC"/>
    <w:rsid w:val="000A23DA"/>
    <w:rsid w:val="000A3D93"/>
    <w:rsid w:val="000A4173"/>
    <w:rsid w:val="000A494B"/>
    <w:rsid w:val="000A498A"/>
    <w:rsid w:val="000A50B2"/>
    <w:rsid w:val="000A5D6C"/>
    <w:rsid w:val="000A5E21"/>
    <w:rsid w:val="000A674F"/>
    <w:rsid w:val="000A6EF7"/>
    <w:rsid w:val="000A7471"/>
    <w:rsid w:val="000A7A72"/>
    <w:rsid w:val="000A7A9F"/>
    <w:rsid w:val="000B01DF"/>
    <w:rsid w:val="000B02A1"/>
    <w:rsid w:val="000B0CD4"/>
    <w:rsid w:val="000B0F42"/>
    <w:rsid w:val="000B1534"/>
    <w:rsid w:val="000B1626"/>
    <w:rsid w:val="000B1C01"/>
    <w:rsid w:val="000B226F"/>
    <w:rsid w:val="000B283A"/>
    <w:rsid w:val="000B3B09"/>
    <w:rsid w:val="000B49DC"/>
    <w:rsid w:val="000B527B"/>
    <w:rsid w:val="000B56AB"/>
    <w:rsid w:val="000B663C"/>
    <w:rsid w:val="000B7B55"/>
    <w:rsid w:val="000C052F"/>
    <w:rsid w:val="000C05F5"/>
    <w:rsid w:val="000C08E9"/>
    <w:rsid w:val="000C0A7A"/>
    <w:rsid w:val="000C123B"/>
    <w:rsid w:val="000C19BD"/>
    <w:rsid w:val="000C1A8D"/>
    <w:rsid w:val="000C20BD"/>
    <w:rsid w:val="000C21AD"/>
    <w:rsid w:val="000C2C16"/>
    <w:rsid w:val="000C2E00"/>
    <w:rsid w:val="000C32BF"/>
    <w:rsid w:val="000C380A"/>
    <w:rsid w:val="000C3E5F"/>
    <w:rsid w:val="000C40ED"/>
    <w:rsid w:val="000C4324"/>
    <w:rsid w:val="000C5D0C"/>
    <w:rsid w:val="000C5D14"/>
    <w:rsid w:val="000C6446"/>
    <w:rsid w:val="000C670A"/>
    <w:rsid w:val="000C7B49"/>
    <w:rsid w:val="000C7E0C"/>
    <w:rsid w:val="000C7FA6"/>
    <w:rsid w:val="000C7FFC"/>
    <w:rsid w:val="000D017E"/>
    <w:rsid w:val="000D239E"/>
    <w:rsid w:val="000D294B"/>
    <w:rsid w:val="000D2A6B"/>
    <w:rsid w:val="000D2AC3"/>
    <w:rsid w:val="000D3590"/>
    <w:rsid w:val="000D4159"/>
    <w:rsid w:val="000D4D3E"/>
    <w:rsid w:val="000D5774"/>
    <w:rsid w:val="000D5CAD"/>
    <w:rsid w:val="000D6597"/>
    <w:rsid w:val="000D68E2"/>
    <w:rsid w:val="000D76B8"/>
    <w:rsid w:val="000E0276"/>
    <w:rsid w:val="000E071F"/>
    <w:rsid w:val="000E0923"/>
    <w:rsid w:val="000E1517"/>
    <w:rsid w:val="000E15DC"/>
    <w:rsid w:val="000E1B63"/>
    <w:rsid w:val="000E20A6"/>
    <w:rsid w:val="000E238A"/>
    <w:rsid w:val="000E31D5"/>
    <w:rsid w:val="000E320E"/>
    <w:rsid w:val="000E3CC6"/>
    <w:rsid w:val="000E3D71"/>
    <w:rsid w:val="000E42DE"/>
    <w:rsid w:val="000E4C1B"/>
    <w:rsid w:val="000E4F8C"/>
    <w:rsid w:val="000E5C58"/>
    <w:rsid w:val="000E5ED5"/>
    <w:rsid w:val="000E610F"/>
    <w:rsid w:val="000E611D"/>
    <w:rsid w:val="000E739A"/>
    <w:rsid w:val="000E7EB8"/>
    <w:rsid w:val="000E7F73"/>
    <w:rsid w:val="000F03F6"/>
    <w:rsid w:val="000F0A2E"/>
    <w:rsid w:val="000F104D"/>
    <w:rsid w:val="000F113C"/>
    <w:rsid w:val="000F1290"/>
    <w:rsid w:val="000F1C1C"/>
    <w:rsid w:val="000F1CCF"/>
    <w:rsid w:val="000F2B66"/>
    <w:rsid w:val="000F2D6D"/>
    <w:rsid w:val="000F3C28"/>
    <w:rsid w:val="000F4088"/>
    <w:rsid w:val="000F4F96"/>
    <w:rsid w:val="000F5A07"/>
    <w:rsid w:val="000F68B7"/>
    <w:rsid w:val="001003FA"/>
    <w:rsid w:val="0010044D"/>
    <w:rsid w:val="0010051D"/>
    <w:rsid w:val="00100606"/>
    <w:rsid w:val="00100990"/>
    <w:rsid w:val="0010099D"/>
    <w:rsid w:val="00100BD1"/>
    <w:rsid w:val="00100D91"/>
    <w:rsid w:val="001011CE"/>
    <w:rsid w:val="001011D5"/>
    <w:rsid w:val="00102F0D"/>
    <w:rsid w:val="00102F2B"/>
    <w:rsid w:val="0010312E"/>
    <w:rsid w:val="00103391"/>
    <w:rsid w:val="00103440"/>
    <w:rsid w:val="00103461"/>
    <w:rsid w:val="00103668"/>
    <w:rsid w:val="00104204"/>
    <w:rsid w:val="00104C11"/>
    <w:rsid w:val="00104FEA"/>
    <w:rsid w:val="00105071"/>
    <w:rsid w:val="00105707"/>
    <w:rsid w:val="00105BB9"/>
    <w:rsid w:val="00105C7B"/>
    <w:rsid w:val="00106B39"/>
    <w:rsid w:val="00110305"/>
    <w:rsid w:val="001103FF"/>
    <w:rsid w:val="00110909"/>
    <w:rsid w:val="001116F8"/>
    <w:rsid w:val="00111C8B"/>
    <w:rsid w:val="0011261C"/>
    <w:rsid w:val="00112A6A"/>
    <w:rsid w:val="00112ABD"/>
    <w:rsid w:val="001133ED"/>
    <w:rsid w:val="0011358D"/>
    <w:rsid w:val="00113EEB"/>
    <w:rsid w:val="00114C63"/>
    <w:rsid w:val="00115429"/>
    <w:rsid w:val="0011575E"/>
    <w:rsid w:val="00115C30"/>
    <w:rsid w:val="00116179"/>
    <w:rsid w:val="00116D83"/>
    <w:rsid w:val="001208D4"/>
    <w:rsid w:val="00120DAD"/>
    <w:rsid w:val="0012102E"/>
    <w:rsid w:val="001219B0"/>
    <w:rsid w:val="00121BF7"/>
    <w:rsid w:val="00121E12"/>
    <w:rsid w:val="00122C50"/>
    <w:rsid w:val="00122CF4"/>
    <w:rsid w:val="00123693"/>
    <w:rsid w:val="001243BC"/>
    <w:rsid w:val="00124736"/>
    <w:rsid w:val="001247A5"/>
    <w:rsid w:val="00124990"/>
    <w:rsid w:val="00124A63"/>
    <w:rsid w:val="00124F89"/>
    <w:rsid w:val="00124FB7"/>
    <w:rsid w:val="00125A7B"/>
    <w:rsid w:val="00125AF2"/>
    <w:rsid w:val="00125CCF"/>
    <w:rsid w:val="001260FD"/>
    <w:rsid w:val="00126260"/>
    <w:rsid w:val="00126D51"/>
    <w:rsid w:val="0012731E"/>
    <w:rsid w:val="00127321"/>
    <w:rsid w:val="0012744D"/>
    <w:rsid w:val="001274AB"/>
    <w:rsid w:val="00127D78"/>
    <w:rsid w:val="00127DCD"/>
    <w:rsid w:val="00130039"/>
    <w:rsid w:val="0013047B"/>
    <w:rsid w:val="001304C0"/>
    <w:rsid w:val="001305E6"/>
    <w:rsid w:val="001305EC"/>
    <w:rsid w:val="00130BEE"/>
    <w:rsid w:val="001315F2"/>
    <w:rsid w:val="00132214"/>
    <w:rsid w:val="00132231"/>
    <w:rsid w:val="00133148"/>
    <w:rsid w:val="0013362E"/>
    <w:rsid w:val="00133A1F"/>
    <w:rsid w:val="001342C0"/>
    <w:rsid w:val="00134694"/>
    <w:rsid w:val="00134FE4"/>
    <w:rsid w:val="0013520A"/>
    <w:rsid w:val="00135710"/>
    <w:rsid w:val="00135CCD"/>
    <w:rsid w:val="00136255"/>
    <w:rsid w:val="001362E9"/>
    <w:rsid w:val="00136D43"/>
    <w:rsid w:val="0013709F"/>
    <w:rsid w:val="00137BE7"/>
    <w:rsid w:val="00137C77"/>
    <w:rsid w:val="00137F60"/>
    <w:rsid w:val="0014004B"/>
    <w:rsid w:val="001400AB"/>
    <w:rsid w:val="00140584"/>
    <w:rsid w:val="00140A41"/>
    <w:rsid w:val="00141189"/>
    <w:rsid w:val="001414AC"/>
    <w:rsid w:val="001415EC"/>
    <w:rsid w:val="001419CD"/>
    <w:rsid w:val="001419EE"/>
    <w:rsid w:val="00142B67"/>
    <w:rsid w:val="00142FE1"/>
    <w:rsid w:val="0014325E"/>
    <w:rsid w:val="00143845"/>
    <w:rsid w:val="00143DB3"/>
    <w:rsid w:val="00143E29"/>
    <w:rsid w:val="001441A4"/>
    <w:rsid w:val="001443B4"/>
    <w:rsid w:val="00144AB1"/>
    <w:rsid w:val="00144E73"/>
    <w:rsid w:val="0014670B"/>
    <w:rsid w:val="001468D3"/>
    <w:rsid w:val="00146BDF"/>
    <w:rsid w:val="00150295"/>
    <w:rsid w:val="001516EA"/>
    <w:rsid w:val="0015172D"/>
    <w:rsid w:val="0015330F"/>
    <w:rsid w:val="0015394F"/>
    <w:rsid w:val="00153ABA"/>
    <w:rsid w:val="00153E25"/>
    <w:rsid w:val="00154505"/>
    <w:rsid w:val="00154B86"/>
    <w:rsid w:val="00154BF4"/>
    <w:rsid w:val="00155181"/>
    <w:rsid w:val="0015569E"/>
    <w:rsid w:val="00155D25"/>
    <w:rsid w:val="001562A8"/>
    <w:rsid w:val="00156349"/>
    <w:rsid w:val="0015684D"/>
    <w:rsid w:val="00156C74"/>
    <w:rsid w:val="00156E90"/>
    <w:rsid w:val="00157D8E"/>
    <w:rsid w:val="00160549"/>
    <w:rsid w:val="00160602"/>
    <w:rsid w:val="001608E4"/>
    <w:rsid w:val="00160BBD"/>
    <w:rsid w:val="00160D9F"/>
    <w:rsid w:val="00160DA4"/>
    <w:rsid w:val="00161423"/>
    <w:rsid w:val="00162645"/>
    <w:rsid w:val="00163784"/>
    <w:rsid w:val="00163925"/>
    <w:rsid w:val="0016418C"/>
    <w:rsid w:val="00164870"/>
    <w:rsid w:val="001648FB"/>
    <w:rsid w:val="00164CC3"/>
    <w:rsid w:val="00164D3A"/>
    <w:rsid w:val="00164EBC"/>
    <w:rsid w:val="0016553F"/>
    <w:rsid w:val="00165573"/>
    <w:rsid w:val="00165577"/>
    <w:rsid w:val="0016584A"/>
    <w:rsid w:val="0016603C"/>
    <w:rsid w:val="00166516"/>
    <w:rsid w:val="00166820"/>
    <w:rsid w:val="00170173"/>
    <w:rsid w:val="00170558"/>
    <w:rsid w:val="001705DE"/>
    <w:rsid w:val="001706E2"/>
    <w:rsid w:val="00170CE1"/>
    <w:rsid w:val="00170D49"/>
    <w:rsid w:val="00171A80"/>
    <w:rsid w:val="00172319"/>
    <w:rsid w:val="001723DF"/>
    <w:rsid w:val="0017284B"/>
    <w:rsid w:val="00172A0F"/>
    <w:rsid w:val="0017326E"/>
    <w:rsid w:val="00174266"/>
    <w:rsid w:val="00174843"/>
    <w:rsid w:val="00174CAA"/>
    <w:rsid w:val="00174D48"/>
    <w:rsid w:val="00174F1B"/>
    <w:rsid w:val="00175089"/>
    <w:rsid w:val="00175687"/>
    <w:rsid w:val="00175B9C"/>
    <w:rsid w:val="00176D13"/>
    <w:rsid w:val="001772A8"/>
    <w:rsid w:val="001777C6"/>
    <w:rsid w:val="0017792A"/>
    <w:rsid w:val="00177958"/>
    <w:rsid w:val="00177BCE"/>
    <w:rsid w:val="00177CD5"/>
    <w:rsid w:val="00180641"/>
    <w:rsid w:val="00180B4C"/>
    <w:rsid w:val="0018179A"/>
    <w:rsid w:val="001817D2"/>
    <w:rsid w:val="00181E1F"/>
    <w:rsid w:val="00181F1C"/>
    <w:rsid w:val="0018218A"/>
    <w:rsid w:val="0018288F"/>
    <w:rsid w:val="00182912"/>
    <w:rsid w:val="00184086"/>
    <w:rsid w:val="001842A6"/>
    <w:rsid w:val="00184618"/>
    <w:rsid w:val="00184738"/>
    <w:rsid w:val="00184919"/>
    <w:rsid w:val="00184E7C"/>
    <w:rsid w:val="00185F3B"/>
    <w:rsid w:val="0018613B"/>
    <w:rsid w:val="001904A8"/>
    <w:rsid w:val="00191140"/>
    <w:rsid w:val="001916AA"/>
    <w:rsid w:val="00192C2B"/>
    <w:rsid w:val="001935E5"/>
    <w:rsid w:val="001937C4"/>
    <w:rsid w:val="00194118"/>
    <w:rsid w:val="00194866"/>
    <w:rsid w:val="00194F7C"/>
    <w:rsid w:val="001959DA"/>
    <w:rsid w:val="00197070"/>
    <w:rsid w:val="001979BA"/>
    <w:rsid w:val="001A009A"/>
    <w:rsid w:val="001A0186"/>
    <w:rsid w:val="001A0A05"/>
    <w:rsid w:val="001A1138"/>
    <w:rsid w:val="001A13FA"/>
    <w:rsid w:val="001A1732"/>
    <w:rsid w:val="001A1E23"/>
    <w:rsid w:val="001A20E8"/>
    <w:rsid w:val="001A2CE9"/>
    <w:rsid w:val="001A3153"/>
    <w:rsid w:val="001A3A05"/>
    <w:rsid w:val="001A3ADF"/>
    <w:rsid w:val="001A3E18"/>
    <w:rsid w:val="001A43DE"/>
    <w:rsid w:val="001A4748"/>
    <w:rsid w:val="001A570F"/>
    <w:rsid w:val="001A7EEF"/>
    <w:rsid w:val="001A7F1F"/>
    <w:rsid w:val="001B005B"/>
    <w:rsid w:val="001B1079"/>
    <w:rsid w:val="001B1976"/>
    <w:rsid w:val="001B2538"/>
    <w:rsid w:val="001B2A3F"/>
    <w:rsid w:val="001B2FAE"/>
    <w:rsid w:val="001B3448"/>
    <w:rsid w:val="001B3617"/>
    <w:rsid w:val="001B3994"/>
    <w:rsid w:val="001B3DA3"/>
    <w:rsid w:val="001B4796"/>
    <w:rsid w:val="001B4A0C"/>
    <w:rsid w:val="001B53DE"/>
    <w:rsid w:val="001B5A50"/>
    <w:rsid w:val="001B6423"/>
    <w:rsid w:val="001B7184"/>
    <w:rsid w:val="001B7FE6"/>
    <w:rsid w:val="001C11C5"/>
    <w:rsid w:val="001C2C97"/>
    <w:rsid w:val="001C2E71"/>
    <w:rsid w:val="001C2FA4"/>
    <w:rsid w:val="001C3F32"/>
    <w:rsid w:val="001C41C8"/>
    <w:rsid w:val="001C48B6"/>
    <w:rsid w:val="001C4C04"/>
    <w:rsid w:val="001C501A"/>
    <w:rsid w:val="001C50A5"/>
    <w:rsid w:val="001C57FF"/>
    <w:rsid w:val="001C59C0"/>
    <w:rsid w:val="001C5FEE"/>
    <w:rsid w:val="001C694F"/>
    <w:rsid w:val="001C6C9C"/>
    <w:rsid w:val="001C7098"/>
    <w:rsid w:val="001C70DB"/>
    <w:rsid w:val="001C721E"/>
    <w:rsid w:val="001C72CA"/>
    <w:rsid w:val="001D1172"/>
    <w:rsid w:val="001D21DD"/>
    <w:rsid w:val="001D288E"/>
    <w:rsid w:val="001D28CC"/>
    <w:rsid w:val="001D2907"/>
    <w:rsid w:val="001D2C58"/>
    <w:rsid w:val="001D3305"/>
    <w:rsid w:val="001D3368"/>
    <w:rsid w:val="001D3524"/>
    <w:rsid w:val="001D3951"/>
    <w:rsid w:val="001D3BA3"/>
    <w:rsid w:val="001D3ED8"/>
    <w:rsid w:val="001D4665"/>
    <w:rsid w:val="001D4741"/>
    <w:rsid w:val="001D47C7"/>
    <w:rsid w:val="001D4EF3"/>
    <w:rsid w:val="001D557C"/>
    <w:rsid w:val="001D6554"/>
    <w:rsid w:val="001D6EE5"/>
    <w:rsid w:val="001D7B52"/>
    <w:rsid w:val="001E053E"/>
    <w:rsid w:val="001E093F"/>
    <w:rsid w:val="001E0F26"/>
    <w:rsid w:val="001E1335"/>
    <w:rsid w:val="001E137B"/>
    <w:rsid w:val="001E1D6B"/>
    <w:rsid w:val="001E204B"/>
    <w:rsid w:val="001E2495"/>
    <w:rsid w:val="001E2579"/>
    <w:rsid w:val="001E2E97"/>
    <w:rsid w:val="001E3AAF"/>
    <w:rsid w:val="001E40D3"/>
    <w:rsid w:val="001E52DF"/>
    <w:rsid w:val="001E579B"/>
    <w:rsid w:val="001E60BA"/>
    <w:rsid w:val="001E702D"/>
    <w:rsid w:val="001E722B"/>
    <w:rsid w:val="001E7281"/>
    <w:rsid w:val="001E7948"/>
    <w:rsid w:val="001E7CE4"/>
    <w:rsid w:val="001F0A6E"/>
    <w:rsid w:val="001F0D23"/>
    <w:rsid w:val="001F0E4E"/>
    <w:rsid w:val="001F28BE"/>
    <w:rsid w:val="001F39FA"/>
    <w:rsid w:val="001F4655"/>
    <w:rsid w:val="001F4C3C"/>
    <w:rsid w:val="001F5154"/>
    <w:rsid w:val="001F5773"/>
    <w:rsid w:val="001F66DD"/>
    <w:rsid w:val="001F6A1C"/>
    <w:rsid w:val="001F6AED"/>
    <w:rsid w:val="001F6C44"/>
    <w:rsid w:val="001F7DCE"/>
    <w:rsid w:val="00200097"/>
    <w:rsid w:val="0020019F"/>
    <w:rsid w:val="00200A4B"/>
    <w:rsid w:val="0020168A"/>
    <w:rsid w:val="002018CC"/>
    <w:rsid w:val="00201BC1"/>
    <w:rsid w:val="00201F24"/>
    <w:rsid w:val="00202234"/>
    <w:rsid w:val="00202A04"/>
    <w:rsid w:val="00202BFE"/>
    <w:rsid w:val="00202DBE"/>
    <w:rsid w:val="00203585"/>
    <w:rsid w:val="00203BD2"/>
    <w:rsid w:val="00205034"/>
    <w:rsid w:val="00205197"/>
    <w:rsid w:val="0020593D"/>
    <w:rsid w:val="002059A3"/>
    <w:rsid w:val="002059AC"/>
    <w:rsid w:val="00205B37"/>
    <w:rsid w:val="00205D29"/>
    <w:rsid w:val="00205F6E"/>
    <w:rsid w:val="00206083"/>
    <w:rsid w:val="00206118"/>
    <w:rsid w:val="00206480"/>
    <w:rsid w:val="002072F6"/>
    <w:rsid w:val="0020735B"/>
    <w:rsid w:val="00207B07"/>
    <w:rsid w:val="00207B98"/>
    <w:rsid w:val="00210001"/>
    <w:rsid w:val="00210338"/>
    <w:rsid w:val="002105DC"/>
    <w:rsid w:val="00210B04"/>
    <w:rsid w:val="0021106D"/>
    <w:rsid w:val="0021162B"/>
    <w:rsid w:val="00211C19"/>
    <w:rsid w:val="00211F6A"/>
    <w:rsid w:val="00212535"/>
    <w:rsid w:val="00213E2F"/>
    <w:rsid w:val="00213E32"/>
    <w:rsid w:val="00214276"/>
    <w:rsid w:val="00214A26"/>
    <w:rsid w:val="00215F5F"/>
    <w:rsid w:val="00216492"/>
    <w:rsid w:val="0021698A"/>
    <w:rsid w:val="00216AA5"/>
    <w:rsid w:val="00220307"/>
    <w:rsid w:val="00220365"/>
    <w:rsid w:val="00220D79"/>
    <w:rsid w:val="00220FFE"/>
    <w:rsid w:val="00221BA5"/>
    <w:rsid w:val="002226F5"/>
    <w:rsid w:val="00222980"/>
    <w:rsid w:val="0022333F"/>
    <w:rsid w:val="00223621"/>
    <w:rsid w:val="002241A2"/>
    <w:rsid w:val="00225EC5"/>
    <w:rsid w:val="00226061"/>
    <w:rsid w:val="0022617E"/>
    <w:rsid w:val="00226320"/>
    <w:rsid w:val="002267BC"/>
    <w:rsid w:val="002273DE"/>
    <w:rsid w:val="00227861"/>
    <w:rsid w:val="00227F96"/>
    <w:rsid w:val="00230C82"/>
    <w:rsid w:val="00231E9C"/>
    <w:rsid w:val="002322DE"/>
    <w:rsid w:val="0023260A"/>
    <w:rsid w:val="00232E32"/>
    <w:rsid w:val="002333D7"/>
    <w:rsid w:val="00233C23"/>
    <w:rsid w:val="002345B4"/>
    <w:rsid w:val="00235187"/>
    <w:rsid w:val="00236150"/>
    <w:rsid w:val="00236166"/>
    <w:rsid w:val="00236EF6"/>
    <w:rsid w:val="002374C7"/>
    <w:rsid w:val="00240B17"/>
    <w:rsid w:val="00240E5B"/>
    <w:rsid w:val="00241680"/>
    <w:rsid w:val="00241D78"/>
    <w:rsid w:val="002430F2"/>
    <w:rsid w:val="0024442B"/>
    <w:rsid w:val="0024516A"/>
    <w:rsid w:val="00245337"/>
    <w:rsid w:val="00245C2C"/>
    <w:rsid w:val="002463C0"/>
    <w:rsid w:val="002463E2"/>
    <w:rsid w:val="002463FA"/>
    <w:rsid w:val="00246DAE"/>
    <w:rsid w:val="00250C01"/>
    <w:rsid w:val="002521DC"/>
    <w:rsid w:val="00252859"/>
    <w:rsid w:val="00253319"/>
    <w:rsid w:val="002538B4"/>
    <w:rsid w:val="002538E3"/>
    <w:rsid w:val="00253C18"/>
    <w:rsid w:val="00253EDB"/>
    <w:rsid w:val="00255593"/>
    <w:rsid w:val="002556DB"/>
    <w:rsid w:val="00255907"/>
    <w:rsid w:val="0025592E"/>
    <w:rsid w:val="00255B96"/>
    <w:rsid w:val="00255C24"/>
    <w:rsid w:val="00256D88"/>
    <w:rsid w:val="00257354"/>
    <w:rsid w:val="002573FE"/>
    <w:rsid w:val="002574DA"/>
    <w:rsid w:val="00257699"/>
    <w:rsid w:val="00257DB8"/>
    <w:rsid w:val="0026009E"/>
    <w:rsid w:val="0026065F"/>
    <w:rsid w:val="00260802"/>
    <w:rsid w:val="00261723"/>
    <w:rsid w:val="002617C8"/>
    <w:rsid w:val="002617F3"/>
    <w:rsid w:val="00261925"/>
    <w:rsid w:val="00261A38"/>
    <w:rsid w:val="002632D7"/>
    <w:rsid w:val="0026386A"/>
    <w:rsid w:val="00263A2E"/>
    <w:rsid w:val="0026417F"/>
    <w:rsid w:val="00264708"/>
    <w:rsid w:val="0026552C"/>
    <w:rsid w:val="002656A2"/>
    <w:rsid w:val="00265B35"/>
    <w:rsid w:val="00265F07"/>
    <w:rsid w:val="00265FB6"/>
    <w:rsid w:val="00266AA0"/>
    <w:rsid w:val="00267125"/>
    <w:rsid w:val="00267178"/>
    <w:rsid w:val="00267993"/>
    <w:rsid w:val="00267B22"/>
    <w:rsid w:val="002707AA"/>
    <w:rsid w:val="0027097C"/>
    <w:rsid w:val="002711B5"/>
    <w:rsid w:val="00271456"/>
    <w:rsid w:val="00271CB6"/>
    <w:rsid w:val="002722EA"/>
    <w:rsid w:val="0027248A"/>
    <w:rsid w:val="00272E2D"/>
    <w:rsid w:val="0027301A"/>
    <w:rsid w:val="002735FF"/>
    <w:rsid w:val="0027371B"/>
    <w:rsid w:val="00273748"/>
    <w:rsid w:val="00273809"/>
    <w:rsid w:val="0027381F"/>
    <w:rsid w:val="002744AA"/>
    <w:rsid w:val="00274FAF"/>
    <w:rsid w:val="00276ECC"/>
    <w:rsid w:val="0027724D"/>
    <w:rsid w:val="00277FA1"/>
    <w:rsid w:val="00280846"/>
    <w:rsid w:val="00281E5E"/>
    <w:rsid w:val="002821A0"/>
    <w:rsid w:val="00282AC5"/>
    <w:rsid w:val="00282DB1"/>
    <w:rsid w:val="00283BFE"/>
    <w:rsid w:val="00283D51"/>
    <w:rsid w:val="002840F4"/>
    <w:rsid w:val="0028552D"/>
    <w:rsid w:val="00285733"/>
    <w:rsid w:val="00285983"/>
    <w:rsid w:val="00286AD9"/>
    <w:rsid w:val="00286AF4"/>
    <w:rsid w:val="0028765E"/>
    <w:rsid w:val="0028769B"/>
    <w:rsid w:val="00287BB2"/>
    <w:rsid w:val="00287D22"/>
    <w:rsid w:val="00290164"/>
    <w:rsid w:val="0029037D"/>
    <w:rsid w:val="002906AC"/>
    <w:rsid w:val="00290D32"/>
    <w:rsid w:val="002911C7"/>
    <w:rsid w:val="00291936"/>
    <w:rsid w:val="00291A77"/>
    <w:rsid w:val="00291ABA"/>
    <w:rsid w:val="00291AC3"/>
    <w:rsid w:val="002923A3"/>
    <w:rsid w:val="0029266A"/>
    <w:rsid w:val="002926AC"/>
    <w:rsid w:val="002927E7"/>
    <w:rsid w:val="00292A58"/>
    <w:rsid w:val="002931C6"/>
    <w:rsid w:val="0029332D"/>
    <w:rsid w:val="0029345B"/>
    <w:rsid w:val="002937D4"/>
    <w:rsid w:val="00293AE8"/>
    <w:rsid w:val="00293D30"/>
    <w:rsid w:val="00293FFC"/>
    <w:rsid w:val="00294348"/>
    <w:rsid w:val="002945E7"/>
    <w:rsid w:val="00294C1A"/>
    <w:rsid w:val="00294F3F"/>
    <w:rsid w:val="002950EF"/>
    <w:rsid w:val="002951ED"/>
    <w:rsid w:val="00295EB3"/>
    <w:rsid w:val="002961D6"/>
    <w:rsid w:val="00296F0D"/>
    <w:rsid w:val="00297E77"/>
    <w:rsid w:val="002A046D"/>
    <w:rsid w:val="002A0D02"/>
    <w:rsid w:val="002A1164"/>
    <w:rsid w:val="002A127F"/>
    <w:rsid w:val="002A17C6"/>
    <w:rsid w:val="002A18C1"/>
    <w:rsid w:val="002A19C7"/>
    <w:rsid w:val="002A1D8D"/>
    <w:rsid w:val="002A2582"/>
    <w:rsid w:val="002A2822"/>
    <w:rsid w:val="002A3A9F"/>
    <w:rsid w:val="002A3D1E"/>
    <w:rsid w:val="002A41D1"/>
    <w:rsid w:val="002A4265"/>
    <w:rsid w:val="002A4594"/>
    <w:rsid w:val="002A50DF"/>
    <w:rsid w:val="002A51E3"/>
    <w:rsid w:val="002A566E"/>
    <w:rsid w:val="002A5B83"/>
    <w:rsid w:val="002A611E"/>
    <w:rsid w:val="002A7034"/>
    <w:rsid w:val="002A7E55"/>
    <w:rsid w:val="002B0A65"/>
    <w:rsid w:val="002B0CB2"/>
    <w:rsid w:val="002B0CF8"/>
    <w:rsid w:val="002B138E"/>
    <w:rsid w:val="002B13C5"/>
    <w:rsid w:val="002B18C4"/>
    <w:rsid w:val="002B1A68"/>
    <w:rsid w:val="002B210B"/>
    <w:rsid w:val="002B2A87"/>
    <w:rsid w:val="002B2E88"/>
    <w:rsid w:val="002B2EE9"/>
    <w:rsid w:val="002B34DB"/>
    <w:rsid w:val="002B39B4"/>
    <w:rsid w:val="002B3ACD"/>
    <w:rsid w:val="002B3F95"/>
    <w:rsid w:val="002B50AB"/>
    <w:rsid w:val="002B5E72"/>
    <w:rsid w:val="002B60CC"/>
    <w:rsid w:val="002B7727"/>
    <w:rsid w:val="002B7974"/>
    <w:rsid w:val="002B7EB0"/>
    <w:rsid w:val="002C006A"/>
    <w:rsid w:val="002C01B2"/>
    <w:rsid w:val="002C1258"/>
    <w:rsid w:val="002C17A8"/>
    <w:rsid w:val="002C2C44"/>
    <w:rsid w:val="002C42F6"/>
    <w:rsid w:val="002C4E86"/>
    <w:rsid w:val="002C54C1"/>
    <w:rsid w:val="002C5E97"/>
    <w:rsid w:val="002C6278"/>
    <w:rsid w:val="002C661C"/>
    <w:rsid w:val="002C6793"/>
    <w:rsid w:val="002C72B3"/>
    <w:rsid w:val="002C78B4"/>
    <w:rsid w:val="002C7B23"/>
    <w:rsid w:val="002D04FB"/>
    <w:rsid w:val="002D07BF"/>
    <w:rsid w:val="002D0D50"/>
    <w:rsid w:val="002D14AB"/>
    <w:rsid w:val="002D1B50"/>
    <w:rsid w:val="002D21D8"/>
    <w:rsid w:val="002D5122"/>
    <w:rsid w:val="002D5626"/>
    <w:rsid w:val="002D5AAD"/>
    <w:rsid w:val="002D5CA9"/>
    <w:rsid w:val="002D6984"/>
    <w:rsid w:val="002D6BF6"/>
    <w:rsid w:val="002D6CFB"/>
    <w:rsid w:val="002D6DBE"/>
    <w:rsid w:val="002D78B4"/>
    <w:rsid w:val="002D7C8E"/>
    <w:rsid w:val="002E1455"/>
    <w:rsid w:val="002E15A7"/>
    <w:rsid w:val="002E160F"/>
    <w:rsid w:val="002E1EE8"/>
    <w:rsid w:val="002E2016"/>
    <w:rsid w:val="002E2074"/>
    <w:rsid w:val="002E276E"/>
    <w:rsid w:val="002E2B74"/>
    <w:rsid w:val="002E2FFE"/>
    <w:rsid w:val="002E3A34"/>
    <w:rsid w:val="002E3B9D"/>
    <w:rsid w:val="002E3EEA"/>
    <w:rsid w:val="002E3F91"/>
    <w:rsid w:val="002E40C5"/>
    <w:rsid w:val="002E4709"/>
    <w:rsid w:val="002E480D"/>
    <w:rsid w:val="002E4FD4"/>
    <w:rsid w:val="002E5386"/>
    <w:rsid w:val="002E544D"/>
    <w:rsid w:val="002E5F6B"/>
    <w:rsid w:val="002E60B3"/>
    <w:rsid w:val="002E6407"/>
    <w:rsid w:val="002E6499"/>
    <w:rsid w:val="002E649F"/>
    <w:rsid w:val="002E6DA0"/>
    <w:rsid w:val="002E7459"/>
    <w:rsid w:val="002E7544"/>
    <w:rsid w:val="002E7C0B"/>
    <w:rsid w:val="002E7F19"/>
    <w:rsid w:val="002F084D"/>
    <w:rsid w:val="002F0A9A"/>
    <w:rsid w:val="002F0D0C"/>
    <w:rsid w:val="002F1CE6"/>
    <w:rsid w:val="002F1DAD"/>
    <w:rsid w:val="002F2E0C"/>
    <w:rsid w:val="002F308B"/>
    <w:rsid w:val="002F3699"/>
    <w:rsid w:val="002F3A33"/>
    <w:rsid w:val="002F3B04"/>
    <w:rsid w:val="002F4811"/>
    <w:rsid w:val="002F48A7"/>
    <w:rsid w:val="002F50C9"/>
    <w:rsid w:val="002F5DE5"/>
    <w:rsid w:val="002F6672"/>
    <w:rsid w:val="002F6A58"/>
    <w:rsid w:val="002F70BE"/>
    <w:rsid w:val="002F717F"/>
    <w:rsid w:val="002F7EB1"/>
    <w:rsid w:val="00301CAE"/>
    <w:rsid w:val="00302138"/>
    <w:rsid w:val="003026F5"/>
    <w:rsid w:val="00302A6E"/>
    <w:rsid w:val="00303864"/>
    <w:rsid w:val="00303DF2"/>
    <w:rsid w:val="00304AEA"/>
    <w:rsid w:val="00304B56"/>
    <w:rsid w:val="003051D8"/>
    <w:rsid w:val="00305F81"/>
    <w:rsid w:val="00307546"/>
    <w:rsid w:val="00307DBE"/>
    <w:rsid w:val="003105D9"/>
    <w:rsid w:val="003109E1"/>
    <w:rsid w:val="00310B4A"/>
    <w:rsid w:val="00311D0A"/>
    <w:rsid w:val="00313147"/>
    <w:rsid w:val="0031358C"/>
    <w:rsid w:val="00313B45"/>
    <w:rsid w:val="00313E32"/>
    <w:rsid w:val="003141E8"/>
    <w:rsid w:val="00314264"/>
    <w:rsid w:val="00314319"/>
    <w:rsid w:val="00314CA9"/>
    <w:rsid w:val="003156BC"/>
    <w:rsid w:val="00315A92"/>
    <w:rsid w:val="00315CA8"/>
    <w:rsid w:val="00316D00"/>
    <w:rsid w:val="0031715D"/>
    <w:rsid w:val="00317FA0"/>
    <w:rsid w:val="00320345"/>
    <w:rsid w:val="00320A68"/>
    <w:rsid w:val="0032192E"/>
    <w:rsid w:val="00321A1D"/>
    <w:rsid w:val="00322A3E"/>
    <w:rsid w:val="003238C3"/>
    <w:rsid w:val="0032398B"/>
    <w:rsid w:val="00323E6D"/>
    <w:rsid w:val="00324781"/>
    <w:rsid w:val="00324BCD"/>
    <w:rsid w:val="00324F30"/>
    <w:rsid w:val="00325023"/>
    <w:rsid w:val="0032533F"/>
    <w:rsid w:val="00325FD8"/>
    <w:rsid w:val="003265B9"/>
    <w:rsid w:val="003265FC"/>
    <w:rsid w:val="00326B5C"/>
    <w:rsid w:val="00327232"/>
    <w:rsid w:val="003276CA"/>
    <w:rsid w:val="00327DD2"/>
    <w:rsid w:val="00330864"/>
    <w:rsid w:val="0033103B"/>
    <w:rsid w:val="003310F0"/>
    <w:rsid w:val="00331182"/>
    <w:rsid w:val="00332AB2"/>
    <w:rsid w:val="00332C60"/>
    <w:rsid w:val="0033351A"/>
    <w:rsid w:val="00333B87"/>
    <w:rsid w:val="00333D81"/>
    <w:rsid w:val="003342E1"/>
    <w:rsid w:val="003343F8"/>
    <w:rsid w:val="00335189"/>
    <w:rsid w:val="0033550F"/>
    <w:rsid w:val="0033678D"/>
    <w:rsid w:val="00337355"/>
    <w:rsid w:val="003373DB"/>
    <w:rsid w:val="0033777C"/>
    <w:rsid w:val="0033795C"/>
    <w:rsid w:val="0034018E"/>
    <w:rsid w:val="00340192"/>
    <w:rsid w:val="003403C0"/>
    <w:rsid w:val="0034062D"/>
    <w:rsid w:val="00340692"/>
    <w:rsid w:val="00340EE0"/>
    <w:rsid w:val="00340FFA"/>
    <w:rsid w:val="003412B1"/>
    <w:rsid w:val="003415B6"/>
    <w:rsid w:val="00341B71"/>
    <w:rsid w:val="00342322"/>
    <w:rsid w:val="003426BF"/>
    <w:rsid w:val="00342A21"/>
    <w:rsid w:val="00342AA1"/>
    <w:rsid w:val="00342CB9"/>
    <w:rsid w:val="00343032"/>
    <w:rsid w:val="00343533"/>
    <w:rsid w:val="00343A5B"/>
    <w:rsid w:val="00343ADA"/>
    <w:rsid w:val="00343C3E"/>
    <w:rsid w:val="00343C73"/>
    <w:rsid w:val="00343DE8"/>
    <w:rsid w:val="00343FE5"/>
    <w:rsid w:val="00344637"/>
    <w:rsid w:val="00344774"/>
    <w:rsid w:val="00344BEF"/>
    <w:rsid w:val="00344C69"/>
    <w:rsid w:val="00344F82"/>
    <w:rsid w:val="00345AA4"/>
    <w:rsid w:val="003466A3"/>
    <w:rsid w:val="00346C68"/>
    <w:rsid w:val="0034712C"/>
    <w:rsid w:val="0034750F"/>
    <w:rsid w:val="00347598"/>
    <w:rsid w:val="0034783E"/>
    <w:rsid w:val="00347D93"/>
    <w:rsid w:val="00350615"/>
    <w:rsid w:val="00350BED"/>
    <w:rsid w:val="00350E1F"/>
    <w:rsid w:val="00352541"/>
    <w:rsid w:val="00354B78"/>
    <w:rsid w:val="00354BBC"/>
    <w:rsid w:val="00355653"/>
    <w:rsid w:val="00355EDF"/>
    <w:rsid w:val="0035658A"/>
    <w:rsid w:val="00357ADD"/>
    <w:rsid w:val="00357DC7"/>
    <w:rsid w:val="00360444"/>
    <w:rsid w:val="00360501"/>
    <w:rsid w:val="0036051A"/>
    <w:rsid w:val="003605F6"/>
    <w:rsid w:val="00361551"/>
    <w:rsid w:val="00362847"/>
    <w:rsid w:val="003629E4"/>
    <w:rsid w:val="003639AA"/>
    <w:rsid w:val="00363E13"/>
    <w:rsid w:val="00364141"/>
    <w:rsid w:val="003648BA"/>
    <w:rsid w:val="00364911"/>
    <w:rsid w:val="00364E67"/>
    <w:rsid w:val="00364F4B"/>
    <w:rsid w:val="00364FC4"/>
    <w:rsid w:val="00365C7D"/>
    <w:rsid w:val="00365F02"/>
    <w:rsid w:val="003664F7"/>
    <w:rsid w:val="00366705"/>
    <w:rsid w:val="0036700A"/>
    <w:rsid w:val="003671ED"/>
    <w:rsid w:val="00367D72"/>
    <w:rsid w:val="00367EF6"/>
    <w:rsid w:val="00370241"/>
    <w:rsid w:val="00370FE8"/>
    <w:rsid w:val="0037125D"/>
    <w:rsid w:val="003716C9"/>
    <w:rsid w:val="00371E7E"/>
    <w:rsid w:val="00371EF6"/>
    <w:rsid w:val="00372512"/>
    <w:rsid w:val="00373F2A"/>
    <w:rsid w:val="00374B6B"/>
    <w:rsid w:val="00374D92"/>
    <w:rsid w:val="003751AD"/>
    <w:rsid w:val="00376236"/>
    <w:rsid w:val="00376760"/>
    <w:rsid w:val="00376A71"/>
    <w:rsid w:val="00377222"/>
    <w:rsid w:val="003778BE"/>
    <w:rsid w:val="003779A2"/>
    <w:rsid w:val="003800AF"/>
    <w:rsid w:val="0038139C"/>
    <w:rsid w:val="00381BE5"/>
    <w:rsid w:val="00381E84"/>
    <w:rsid w:val="003823E1"/>
    <w:rsid w:val="0038245E"/>
    <w:rsid w:val="00382798"/>
    <w:rsid w:val="00383436"/>
    <w:rsid w:val="00383CAA"/>
    <w:rsid w:val="003842E9"/>
    <w:rsid w:val="00384CB4"/>
    <w:rsid w:val="00384DBB"/>
    <w:rsid w:val="003859E2"/>
    <w:rsid w:val="00385B97"/>
    <w:rsid w:val="00386157"/>
    <w:rsid w:val="00386912"/>
    <w:rsid w:val="00386AAC"/>
    <w:rsid w:val="00386ADE"/>
    <w:rsid w:val="00386C8D"/>
    <w:rsid w:val="00386D22"/>
    <w:rsid w:val="003878C9"/>
    <w:rsid w:val="00390D0A"/>
    <w:rsid w:val="00390F03"/>
    <w:rsid w:val="003911FA"/>
    <w:rsid w:val="00391AB2"/>
    <w:rsid w:val="00391E14"/>
    <w:rsid w:val="00393053"/>
    <w:rsid w:val="003936AA"/>
    <w:rsid w:val="00393B69"/>
    <w:rsid w:val="00393C0E"/>
    <w:rsid w:val="003945AA"/>
    <w:rsid w:val="0039545C"/>
    <w:rsid w:val="003959F6"/>
    <w:rsid w:val="00395C8F"/>
    <w:rsid w:val="003963D1"/>
    <w:rsid w:val="00396DE4"/>
    <w:rsid w:val="00396E8A"/>
    <w:rsid w:val="003979FF"/>
    <w:rsid w:val="003A05B0"/>
    <w:rsid w:val="003A0AD2"/>
    <w:rsid w:val="003A0D0D"/>
    <w:rsid w:val="003A1ED1"/>
    <w:rsid w:val="003A2584"/>
    <w:rsid w:val="003A2654"/>
    <w:rsid w:val="003A29A9"/>
    <w:rsid w:val="003A2D48"/>
    <w:rsid w:val="003A2FDC"/>
    <w:rsid w:val="003A3116"/>
    <w:rsid w:val="003A337E"/>
    <w:rsid w:val="003A3FB0"/>
    <w:rsid w:val="003A44C6"/>
    <w:rsid w:val="003A4E63"/>
    <w:rsid w:val="003A5367"/>
    <w:rsid w:val="003A54A7"/>
    <w:rsid w:val="003A658C"/>
    <w:rsid w:val="003A71A0"/>
    <w:rsid w:val="003A728F"/>
    <w:rsid w:val="003A73C1"/>
    <w:rsid w:val="003A7599"/>
    <w:rsid w:val="003A79B2"/>
    <w:rsid w:val="003A7B29"/>
    <w:rsid w:val="003B01FD"/>
    <w:rsid w:val="003B09A5"/>
    <w:rsid w:val="003B0A07"/>
    <w:rsid w:val="003B0D27"/>
    <w:rsid w:val="003B2188"/>
    <w:rsid w:val="003B219B"/>
    <w:rsid w:val="003B2B65"/>
    <w:rsid w:val="003B32C1"/>
    <w:rsid w:val="003B3A4B"/>
    <w:rsid w:val="003B3E3A"/>
    <w:rsid w:val="003B3F08"/>
    <w:rsid w:val="003B479C"/>
    <w:rsid w:val="003B47AE"/>
    <w:rsid w:val="003B48C0"/>
    <w:rsid w:val="003B5096"/>
    <w:rsid w:val="003B55DE"/>
    <w:rsid w:val="003B5C47"/>
    <w:rsid w:val="003B5DF2"/>
    <w:rsid w:val="003B5FD6"/>
    <w:rsid w:val="003B6D97"/>
    <w:rsid w:val="003B7226"/>
    <w:rsid w:val="003B74E1"/>
    <w:rsid w:val="003B791E"/>
    <w:rsid w:val="003B7EA4"/>
    <w:rsid w:val="003C0AA6"/>
    <w:rsid w:val="003C1190"/>
    <w:rsid w:val="003C1379"/>
    <w:rsid w:val="003C181E"/>
    <w:rsid w:val="003C2524"/>
    <w:rsid w:val="003C2A40"/>
    <w:rsid w:val="003C493E"/>
    <w:rsid w:val="003C4C35"/>
    <w:rsid w:val="003C5007"/>
    <w:rsid w:val="003C502C"/>
    <w:rsid w:val="003C5CFB"/>
    <w:rsid w:val="003C5E76"/>
    <w:rsid w:val="003C5FD7"/>
    <w:rsid w:val="003C609E"/>
    <w:rsid w:val="003C6275"/>
    <w:rsid w:val="003C62F2"/>
    <w:rsid w:val="003C65E9"/>
    <w:rsid w:val="003C6615"/>
    <w:rsid w:val="003C674E"/>
    <w:rsid w:val="003C6AD6"/>
    <w:rsid w:val="003C6CE4"/>
    <w:rsid w:val="003C6DB1"/>
    <w:rsid w:val="003C709C"/>
    <w:rsid w:val="003D0233"/>
    <w:rsid w:val="003D023E"/>
    <w:rsid w:val="003D084B"/>
    <w:rsid w:val="003D1078"/>
    <w:rsid w:val="003D129F"/>
    <w:rsid w:val="003D1688"/>
    <w:rsid w:val="003D17B8"/>
    <w:rsid w:val="003D1DBA"/>
    <w:rsid w:val="003D2C66"/>
    <w:rsid w:val="003D4284"/>
    <w:rsid w:val="003D4382"/>
    <w:rsid w:val="003D43E5"/>
    <w:rsid w:val="003D47AF"/>
    <w:rsid w:val="003D4C30"/>
    <w:rsid w:val="003D5314"/>
    <w:rsid w:val="003D57A2"/>
    <w:rsid w:val="003D584E"/>
    <w:rsid w:val="003D5A6E"/>
    <w:rsid w:val="003D6109"/>
    <w:rsid w:val="003D6169"/>
    <w:rsid w:val="003D6C15"/>
    <w:rsid w:val="003D6D9F"/>
    <w:rsid w:val="003D717C"/>
    <w:rsid w:val="003D729D"/>
    <w:rsid w:val="003D7493"/>
    <w:rsid w:val="003D7BC9"/>
    <w:rsid w:val="003E036D"/>
    <w:rsid w:val="003E0F62"/>
    <w:rsid w:val="003E1085"/>
    <w:rsid w:val="003E26F1"/>
    <w:rsid w:val="003E3374"/>
    <w:rsid w:val="003E4012"/>
    <w:rsid w:val="003E4181"/>
    <w:rsid w:val="003E4719"/>
    <w:rsid w:val="003E4927"/>
    <w:rsid w:val="003E4D76"/>
    <w:rsid w:val="003E5379"/>
    <w:rsid w:val="003E55B1"/>
    <w:rsid w:val="003E5730"/>
    <w:rsid w:val="003E6D56"/>
    <w:rsid w:val="003E6E03"/>
    <w:rsid w:val="003E74B0"/>
    <w:rsid w:val="003E7DE1"/>
    <w:rsid w:val="003F004A"/>
    <w:rsid w:val="003F048E"/>
    <w:rsid w:val="003F092F"/>
    <w:rsid w:val="003F0AE3"/>
    <w:rsid w:val="003F1437"/>
    <w:rsid w:val="003F185C"/>
    <w:rsid w:val="003F1DD8"/>
    <w:rsid w:val="003F2446"/>
    <w:rsid w:val="003F2479"/>
    <w:rsid w:val="003F2D4E"/>
    <w:rsid w:val="003F305B"/>
    <w:rsid w:val="003F3197"/>
    <w:rsid w:val="003F367F"/>
    <w:rsid w:val="003F36A3"/>
    <w:rsid w:val="003F3A4A"/>
    <w:rsid w:val="003F5CD4"/>
    <w:rsid w:val="003F675F"/>
    <w:rsid w:val="003F6883"/>
    <w:rsid w:val="003F6C4D"/>
    <w:rsid w:val="003F6E6A"/>
    <w:rsid w:val="003F6F05"/>
    <w:rsid w:val="003F7C89"/>
    <w:rsid w:val="00400200"/>
    <w:rsid w:val="004011D9"/>
    <w:rsid w:val="00401A9B"/>
    <w:rsid w:val="004021C4"/>
    <w:rsid w:val="004021DF"/>
    <w:rsid w:val="004036E0"/>
    <w:rsid w:val="004037DD"/>
    <w:rsid w:val="00403EDC"/>
    <w:rsid w:val="00403F67"/>
    <w:rsid w:val="00404065"/>
    <w:rsid w:val="0040443F"/>
    <w:rsid w:val="004053E1"/>
    <w:rsid w:val="004055C9"/>
    <w:rsid w:val="00405763"/>
    <w:rsid w:val="00406952"/>
    <w:rsid w:val="0040742D"/>
    <w:rsid w:val="00407603"/>
    <w:rsid w:val="004076F7"/>
    <w:rsid w:val="00407F1C"/>
    <w:rsid w:val="004119BA"/>
    <w:rsid w:val="004122ED"/>
    <w:rsid w:val="00412C7A"/>
    <w:rsid w:val="00413089"/>
    <w:rsid w:val="004130BD"/>
    <w:rsid w:val="00413DFC"/>
    <w:rsid w:val="0041402E"/>
    <w:rsid w:val="00414DDA"/>
    <w:rsid w:val="00414DF1"/>
    <w:rsid w:val="00414E9B"/>
    <w:rsid w:val="0041506F"/>
    <w:rsid w:val="004157CF"/>
    <w:rsid w:val="00415D0B"/>
    <w:rsid w:val="00415F27"/>
    <w:rsid w:val="00416A59"/>
    <w:rsid w:val="00416D8E"/>
    <w:rsid w:val="00416EE0"/>
    <w:rsid w:val="004170DD"/>
    <w:rsid w:val="0041775A"/>
    <w:rsid w:val="00417CA8"/>
    <w:rsid w:val="00420140"/>
    <w:rsid w:val="0042021B"/>
    <w:rsid w:val="004202BA"/>
    <w:rsid w:val="0042080B"/>
    <w:rsid w:val="00420A0E"/>
    <w:rsid w:val="00421408"/>
    <w:rsid w:val="0042190C"/>
    <w:rsid w:val="00421E20"/>
    <w:rsid w:val="00422721"/>
    <w:rsid w:val="00422A84"/>
    <w:rsid w:val="004230DE"/>
    <w:rsid w:val="00423B4A"/>
    <w:rsid w:val="00423F44"/>
    <w:rsid w:val="004246E7"/>
    <w:rsid w:val="00424EA3"/>
    <w:rsid w:val="00425359"/>
    <w:rsid w:val="00425856"/>
    <w:rsid w:val="00425DE9"/>
    <w:rsid w:val="00426BA6"/>
    <w:rsid w:val="00427410"/>
    <w:rsid w:val="00427921"/>
    <w:rsid w:val="00427990"/>
    <w:rsid w:val="00427A6C"/>
    <w:rsid w:val="004307A2"/>
    <w:rsid w:val="00430831"/>
    <w:rsid w:val="00430FD9"/>
    <w:rsid w:val="00430FDB"/>
    <w:rsid w:val="00431129"/>
    <w:rsid w:val="00431541"/>
    <w:rsid w:val="00431629"/>
    <w:rsid w:val="004316D7"/>
    <w:rsid w:val="00431740"/>
    <w:rsid w:val="00431B71"/>
    <w:rsid w:val="00431C55"/>
    <w:rsid w:val="00431EDA"/>
    <w:rsid w:val="00431F33"/>
    <w:rsid w:val="0043231C"/>
    <w:rsid w:val="00432470"/>
    <w:rsid w:val="00432837"/>
    <w:rsid w:val="00432C72"/>
    <w:rsid w:val="00433207"/>
    <w:rsid w:val="0043396E"/>
    <w:rsid w:val="00433A09"/>
    <w:rsid w:val="004350B5"/>
    <w:rsid w:val="00435447"/>
    <w:rsid w:val="00435EA4"/>
    <w:rsid w:val="00435EAF"/>
    <w:rsid w:val="00435EDE"/>
    <w:rsid w:val="004370AA"/>
    <w:rsid w:val="00440D8A"/>
    <w:rsid w:val="00441A6B"/>
    <w:rsid w:val="00441EA1"/>
    <w:rsid w:val="004428EF"/>
    <w:rsid w:val="0044294C"/>
    <w:rsid w:val="00443B3B"/>
    <w:rsid w:val="00443D53"/>
    <w:rsid w:val="00443E2F"/>
    <w:rsid w:val="00445418"/>
    <w:rsid w:val="0044564C"/>
    <w:rsid w:val="00445798"/>
    <w:rsid w:val="00446448"/>
    <w:rsid w:val="00446E40"/>
    <w:rsid w:val="0044725C"/>
    <w:rsid w:val="00447465"/>
    <w:rsid w:val="004479B1"/>
    <w:rsid w:val="00447B94"/>
    <w:rsid w:val="004505C1"/>
    <w:rsid w:val="004507B8"/>
    <w:rsid w:val="00450CD0"/>
    <w:rsid w:val="00451065"/>
    <w:rsid w:val="004510D7"/>
    <w:rsid w:val="0045133B"/>
    <w:rsid w:val="00452011"/>
    <w:rsid w:val="00452D4A"/>
    <w:rsid w:val="00453647"/>
    <w:rsid w:val="0045384E"/>
    <w:rsid w:val="00453C82"/>
    <w:rsid w:val="00453EC6"/>
    <w:rsid w:val="004541C2"/>
    <w:rsid w:val="004546BE"/>
    <w:rsid w:val="004549EA"/>
    <w:rsid w:val="00454CC0"/>
    <w:rsid w:val="0045512F"/>
    <w:rsid w:val="0045540E"/>
    <w:rsid w:val="00455494"/>
    <w:rsid w:val="00455AB5"/>
    <w:rsid w:val="00455CBE"/>
    <w:rsid w:val="00455EB7"/>
    <w:rsid w:val="00455FD5"/>
    <w:rsid w:val="00457B6F"/>
    <w:rsid w:val="00457CC6"/>
    <w:rsid w:val="004602E1"/>
    <w:rsid w:val="0046036D"/>
    <w:rsid w:val="0046042B"/>
    <w:rsid w:val="004609C2"/>
    <w:rsid w:val="00460A5B"/>
    <w:rsid w:val="00460E8A"/>
    <w:rsid w:val="004617D7"/>
    <w:rsid w:val="00462126"/>
    <w:rsid w:val="0046230A"/>
    <w:rsid w:val="00462707"/>
    <w:rsid w:val="004627FF"/>
    <w:rsid w:val="004629B8"/>
    <w:rsid w:val="00462C95"/>
    <w:rsid w:val="00462E4C"/>
    <w:rsid w:val="004634B2"/>
    <w:rsid w:val="00463B0A"/>
    <w:rsid w:val="0046486A"/>
    <w:rsid w:val="004649EB"/>
    <w:rsid w:val="00464AAF"/>
    <w:rsid w:val="00464B78"/>
    <w:rsid w:val="00464D4C"/>
    <w:rsid w:val="00464E7E"/>
    <w:rsid w:val="00464FEC"/>
    <w:rsid w:val="004653C5"/>
    <w:rsid w:val="00465909"/>
    <w:rsid w:val="00465AED"/>
    <w:rsid w:val="00465B92"/>
    <w:rsid w:val="0046697C"/>
    <w:rsid w:val="00466F3B"/>
    <w:rsid w:val="0046744C"/>
    <w:rsid w:val="00467518"/>
    <w:rsid w:val="00470BA9"/>
    <w:rsid w:val="00470DAF"/>
    <w:rsid w:val="00471425"/>
    <w:rsid w:val="00471443"/>
    <w:rsid w:val="00472103"/>
    <w:rsid w:val="004728ED"/>
    <w:rsid w:val="004737D0"/>
    <w:rsid w:val="00474F4B"/>
    <w:rsid w:val="004750E0"/>
    <w:rsid w:val="00475ACE"/>
    <w:rsid w:val="00475C7D"/>
    <w:rsid w:val="00476788"/>
    <w:rsid w:val="00476C51"/>
    <w:rsid w:val="00476CBE"/>
    <w:rsid w:val="004773FC"/>
    <w:rsid w:val="00477623"/>
    <w:rsid w:val="00480328"/>
    <w:rsid w:val="004804EA"/>
    <w:rsid w:val="00480ECA"/>
    <w:rsid w:val="0048110E"/>
    <w:rsid w:val="00482163"/>
    <w:rsid w:val="00482AA9"/>
    <w:rsid w:val="004830F4"/>
    <w:rsid w:val="004834FC"/>
    <w:rsid w:val="0048396A"/>
    <w:rsid w:val="00483B15"/>
    <w:rsid w:val="00483FB9"/>
    <w:rsid w:val="004845C8"/>
    <w:rsid w:val="004849BE"/>
    <w:rsid w:val="00484CF0"/>
    <w:rsid w:val="00485AA4"/>
    <w:rsid w:val="004866B0"/>
    <w:rsid w:val="00486A87"/>
    <w:rsid w:val="00486C44"/>
    <w:rsid w:val="004875F1"/>
    <w:rsid w:val="00487AD4"/>
    <w:rsid w:val="00487F0F"/>
    <w:rsid w:val="004903ED"/>
    <w:rsid w:val="004903FB"/>
    <w:rsid w:val="004905E4"/>
    <w:rsid w:val="00491176"/>
    <w:rsid w:val="004913E1"/>
    <w:rsid w:val="004919E4"/>
    <w:rsid w:val="00491F90"/>
    <w:rsid w:val="0049237B"/>
    <w:rsid w:val="00492A2C"/>
    <w:rsid w:val="00492C93"/>
    <w:rsid w:val="00492E29"/>
    <w:rsid w:val="00493420"/>
    <w:rsid w:val="00493C9A"/>
    <w:rsid w:val="00493D94"/>
    <w:rsid w:val="004946CD"/>
    <w:rsid w:val="00494AE7"/>
    <w:rsid w:val="00494D09"/>
    <w:rsid w:val="00494E37"/>
    <w:rsid w:val="00495FC7"/>
    <w:rsid w:val="004962B0"/>
    <w:rsid w:val="0049669A"/>
    <w:rsid w:val="00496877"/>
    <w:rsid w:val="00496B3C"/>
    <w:rsid w:val="004974D8"/>
    <w:rsid w:val="004977C7"/>
    <w:rsid w:val="004A03F8"/>
    <w:rsid w:val="004A13C4"/>
    <w:rsid w:val="004A1BC0"/>
    <w:rsid w:val="004A1F98"/>
    <w:rsid w:val="004A32CC"/>
    <w:rsid w:val="004A3794"/>
    <w:rsid w:val="004A4C06"/>
    <w:rsid w:val="004A5319"/>
    <w:rsid w:val="004A57D7"/>
    <w:rsid w:val="004A57DB"/>
    <w:rsid w:val="004A57F5"/>
    <w:rsid w:val="004A5D92"/>
    <w:rsid w:val="004A68E6"/>
    <w:rsid w:val="004A6AA4"/>
    <w:rsid w:val="004A7264"/>
    <w:rsid w:val="004A781C"/>
    <w:rsid w:val="004A7BBC"/>
    <w:rsid w:val="004A7DEB"/>
    <w:rsid w:val="004B0381"/>
    <w:rsid w:val="004B05B0"/>
    <w:rsid w:val="004B0CAC"/>
    <w:rsid w:val="004B19B5"/>
    <w:rsid w:val="004B1D7D"/>
    <w:rsid w:val="004B212A"/>
    <w:rsid w:val="004B2677"/>
    <w:rsid w:val="004B2C56"/>
    <w:rsid w:val="004B3088"/>
    <w:rsid w:val="004B32A8"/>
    <w:rsid w:val="004B32F7"/>
    <w:rsid w:val="004B37BA"/>
    <w:rsid w:val="004B3A83"/>
    <w:rsid w:val="004B460A"/>
    <w:rsid w:val="004B4F03"/>
    <w:rsid w:val="004B68C4"/>
    <w:rsid w:val="004B6B1E"/>
    <w:rsid w:val="004C0212"/>
    <w:rsid w:val="004C05F9"/>
    <w:rsid w:val="004C0B32"/>
    <w:rsid w:val="004C1573"/>
    <w:rsid w:val="004C18FD"/>
    <w:rsid w:val="004C2751"/>
    <w:rsid w:val="004C2864"/>
    <w:rsid w:val="004C2BFF"/>
    <w:rsid w:val="004C30A7"/>
    <w:rsid w:val="004C34FE"/>
    <w:rsid w:val="004C41A0"/>
    <w:rsid w:val="004C4681"/>
    <w:rsid w:val="004C49F0"/>
    <w:rsid w:val="004C4F8F"/>
    <w:rsid w:val="004C52CE"/>
    <w:rsid w:val="004C6779"/>
    <w:rsid w:val="004C77A7"/>
    <w:rsid w:val="004D067A"/>
    <w:rsid w:val="004D0D16"/>
    <w:rsid w:val="004D133F"/>
    <w:rsid w:val="004D2BC8"/>
    <w:rsid w:val="004D31CA"/>
    <w:rsid w:val="004D3268"/>
    <w:rsid w:val="004D374E"/>
    <w:rsid w:val="004D38D3"/>
    <w:rsid w:val="004D39AE"/>
    <w:rsid w:val="004D6968"/>
    <w:rsid w:val="004D6DCA"/>
    <w:rsid w:val="004D715C"/>
    <w:rsid w:val="004D7205"/>
    <w:rsid w:val="004D7340"/>
    <w:rsid w:val="004D79E0"/>
    <w:rsid w:val="004E0194"/>
    <w:rsid w:val="004E0E99"/>
    <w:rsid w:val="004E1325"/>
    <w:rsid w:val="004E13D4"/>
    <w:rsid w:val="004E1905"/>
    <w:rsid w:val="004E1E6B"/>
    <w:rsid w:val="004E2308"/>
    <w:rsid w:val="004E2404"/>
    <w:rsid w:val="004E2628"/>
    <w:rsid w:val="004E2A2E"/>
    <w:rsid w:val="004E2F37"/>
    <w:rsid w:val="004E3BF3"/>
    <w:rsid w:val="004E426D"/>
    <w:rsid w:val="004E4437"/>
    <w:rsid w:val="004E4A16"/>
    <w:rsid w:val="004E52AA"/>
    <w:rsid w:val="004E54DA"/>
    <w:rsid w:val="004E5811"/>
    <w:rsid w:val="004E6FA6"/>
    <w:rsid w:val="004EE66A"/>
    <w:rsid w:val="004F030F"/>
    <w:rsid w:val="004F0A3B"/>
    <w:rsid w:val="004F0BDB"/>
    <w:rsid w:val="004F0C21"/>
    <w:rsid w:val="004F1177"/>
    <w:rsid w:val="004F1294"/>
    <w:rsid w:val="004F16B4"/>
    <w:rsid w:val="004F1A89"/>
    <w:rsid w:val="004F20C3"/>
    <w:rsid w:val="004F2445"/>
    <w:rsid w:val="004F2773"/>
    <w:rsid w:val="004F299C"/>
    <w:rsid w:val="004F2E9D"/>
    <w:rsid w:val="004F39CA"/>
    <w:rsid w:val="004F45F2"/>
    <w:rsid w:val="004F563A"/>
    <w:rsid w:val="004F56C3"/>
    <w:rsid w:val="004F5DF9"/>
    <w:rsid w:val="004F6042"/>
    <w:rsid w:val="004F65CC"/>
    <w:rsid w:val="004F66B4"/>
    <w:rsid w:val="004F6C38"/>
    <w:rsid w:val="004F737D"/>
    <w:rsid w:val="004F78C6"/>
    <w:rsid w:val="0050032A"/>
    <w:rsid w:val="00500584"/>
    <w:rsid w:val="005009C7"/>
    <w:rsid w:val="0050139A"/>
    <w:rsid w:val="005014F9"/>
    <w:rsid w:val="00501790"/>
    <w:rsid w:val="0050224C"/>
    <w:rsid w:val="005024BD"/>
    <w:rsid w:val="0050256B"/>
    <w:rsid w:val="0050340D"/>
    <w:rsid w:val="005037A6"/>
    <w:rsid w:val="00503938"/>
    <w:rsid w:val="00505A4C"/>
    <w:rsid w:val="00506818"/>
    <w:rsid w:val="005072FA"/>
    <w:rsid w:val="005076BB"/>
    <w:rsid w:val="005077D1"/>
    <w:rsid w:val="005079D6"/>
    <w:rsid w:val="005104ED"/>
    <w:rsid w:val="00510960"/>
    <w:rsid w:val="00510A57"/>
    <w:rsid w:val="00511A69"/>
    <w:rsid w:val="005128F7"/>
    <w:rsid w:val="00512D53"/>
    <w:rsid w:val="005132A8"/>
    <w:rsid w:val="00513768"/>
    <w:rsid w:val="00513C6E"/>
    <w:rsid w:val="0051477F"/>
    <w:rsid w:val="00514883"/>
    <w:rsid w:val="005154BB"/>
    <w:rsid w:val="005154BE"/>
    <w:rsid w:val="0051571F"/>
    <w:rsid w:val="00515BBC"/>
    <w:rsid w:val="0051649C"/>
    <w:rsid w:val="005164CD"/>
    <w:rsid w:val="00516728"/>
    <w:rsid w:val="0051674B"/>
    <w:rsid w:val="00516B66"/>
    <w:rsid w:val="00516B96"/>
    <w:rsid w:val="00516EEE"/>
    <w:rsid w:val="00516F69"/>
    <w:rsid w:val="00516FFE"/>
    <w:rsid w:val="005175CE"/>
    <w:rsid w:val="00517D94"/>
    <w:rsid w:val="005201AC"/>
    <w:rsid w:val="0052093F"/>
    <w:rsid w:val="00520D64"/>
    <w:rsid w:val="00521AD6"/>
    <w:rsid w:val="00521DA7"/>
    <w:rsid w:val="00521DFE"/>
    <w:rsid w:val="00523E99"/>
    <w:rsid w:val="0052410E"/>
    <w:rsid w:val="00524710"/>
    <w:rsid w:val="00524C7C"/>
    <w:rsid w:val="00525315"/>
    <w:rsid w:val="005259D4"/>
    <w:rsid w:val="00525A84"/>
    <w:rsid w:val="00525BE2"/>
    <w:rsid w:val="00525D5B"/>
    <w:rsid w:val="005268E8"/>
    <w:rsid w:val="005268EB"/>
    <w:rsid w:val="00526B87"/>
    <w:rsid w:val="00526C3D"/>
    <w:rsid w:val="005273E0"/>
    <w:rsid w:val="005276CE"/>
    <w:rsid w:val="00527D57"/>
    <w:rsid w:val="00530AE8"/>
    <w:rsid w:val="0053119E"/>
    <w:rsid w:val="0053132E"/>
    <w:rsid w:val="00531425"/>
    <w:rsid w:val="00532126"/>
    <w:rsid w:val="00532993"/>
    <w:rsid w:val="00532A04"/>
    <w:rsid w:val="00533750"/>
    <w:rsid w:val="005338DF"/>
    <w:rsid w:val="0053391D"/>
    <w:rsid w:val="0053498D"/>
    <w:rsid w:val="00534B33"/>
    <w:rsid w:val="005356C1"/>
    <w:rsid w:val="0053570E"/>
    <w:rsid w:val="00535A68"/>
    <w:rsid w:val="00536923"/>
    <w:rsid w:val="00537A7D"/>
    <w:rsid w:val="00537BE7"/>
    <w:rsid w:val="0054016D"/>
    <w:rsid w:val="005402E7"/>
    <w:rsid w:val="0054077F"/>
    <w:rsid w:val="005407A7"/>
    <w:rsid w:val="00540A4E"/>
    <w:rsid w:val="00541DB9"/>
    <w:rsid w:val="00542A36"/>
    <w:rsid w:val="005434D7"/>
    <w:rsid w:val="0054384E"/>
    <w:rsid w:val="00544C09"/>
    <w:rsid w:val="00545B8E"/>
    <w:rsid w:val="0054646D"/>
    <w:rsid w:val="00547069"/>
    <w:rsid w:val="0055057F"/>
    <w:rsid w:val="00551646"/>
    <w:rsid w:val="00551CE8"/>
    <w:rsid w:val="00551F75"/>
    <w:rsid w:val="005520B4"/>
    <w:rsid w:val="005522B9"/>
    <w:rsid w:val="00552879"/>
    <w:rsid w:val="00552E3F"/>
    <w:rsid w:val="00552F78"/>
    <w:rsid w:val="00553389"/>
    <w:rsid w:val="00553622"/>
    <w:rsid w:val="0055385E"/>
    <w:rsid w:val="005539FC"/>
    <w:rsid w:val="00553D9A"/>
    <w:rsid w:val="00554F4E"/>
    <w:rsid w:val="00555496"/>
    <w:rsid w:val="005555D6"/>
    <w:rsid w:val="005569C3"/>
    <w:rsid w:val="00556D01"/>
    <w:rsid w:val="00557403"/>
    <w:rsid w:val="00557405"/>
    <w:rsid w:val="00557B3A"/>
    <w:rsid w:val="00560149"/>
    <w:rsid w:val="0056038A"/>
    <w:rsid w:val="0056091A"/>
    <w:rsid w:val="00560C6E"/>
    <w:rsid w:val="00561103"/>
    <w:rsid w:val="00561B3E"/>
    <w:rsid w:val="00561C04"/>
    <w:rsid w:val="00561C8A"/>
    <w:rsid w:val="0056213B"/>
    <w:rsid w:val="00562331"/>
    <w:rsid w:val="00562B21"/>
    <w:rsid w:val="00562E08"/>
    <w:rsid w:val="00562F82"/>
    <w:rsid w:val="00563591"/>
    <w:rsid w:val="0056373B"/>
    <w:rsid w:val="0056383C"/>
    <w:rsid w:val="005648A7"/>
    <w:rsid w:val="00564913"/>
    <w:rsid w:val="00564978"/>
    <w:rsid w:val="00564C67"/>
    <w:rsid w:val="005652D1"/>
    <w:rsid w:val="00565AD2"/>
    <w:rsid w:val="005663FC"/>
    <w:rsid w:val="0056651E"/>
    <w:rsid w:val="00566D73"/>
    <w:rsid w:val="00567C15"/>
    <w:rsid w:val="00570B5A"/>
    <w:rsid w:val="00570DD6"/>
    <w:rsid w:val="00571410"/>
    <w:rsid w:val="0057249A"/>
    <w:rsid w:val="00572580"/>
    <w:rsid w:val="00572663"/>
    <w:rsid w:val="00572EE5"/>
    <w:rsid w:val="00573B09"/>
    <w:rsid w:val="00573BD8"/>
    <w:rsid w:val="00575326"/>
    <w:rsid w:val="0057585B"/>
    <w:rsid w:val="00575BB7"/>
    <w:rsid w:val="00575FA2"/>
    <w:rsid w:val="00576256"/>
    <w:rsid w:val="005762B2"/>
    <w:rsid w:val="00577B8D"/>
    <w:rsid w:val="00577BBF"/>
    <w:rsid w:val="005800D8"/>
    <w:rsid w:val="00580C15"/>
    <w:rsid w:val="00581347"/>
    <w:rsid w:val="00581492"/>
    <w:rsid w:val="00581688"/>
    <w:rsid w:val="005817F5"/>
    <w:rsid w:val="00581981"/>
    <w:rsid w:val="005819EE"/>
    <w:rsid w:val="00581DC4"/>
    <w:rsid w:val="00581EA5"/>
    <w:rsid w:val="0058251E"/>
    <w:rsid w:val="0058392E"/>
    <w:rsid w:val="00584482"/>
    <w:rsid w:val="005846C9"/>
    <w:rsid w:val="00584FA3"/>
    <w:rsid w:val="00585EEB"/>
    <w:rsid w:val="00586906"/>
    <w:rsid w:val="005872CC"/>
    <w:rsid w:val="005873FC"/>
    <w:rsid w:val="00590646"/>
    <w:rsid w:val="00590EAF"/>
    <w:rsid w:val="00590F5F"/>
    <w:rsid w:val="00591709"/>
    <w:rsid w:val="00591ADF"/>
    <w:rsid w:val="00592626"/>
    <w:rsid w:val="005926A6"/>
    <w:rsid w:val="00592C40"/>
    <w:rsid w:val="00592FEA"/>
    <w:rsid w:val="00593A7A"/>
    <w:rsid w:val="005941CA"/>
    <w:rsid w:val="0059549E"/>
    <w:rsid w:val="005954DF"/>
    <w:rsid w:val="005957DD"/>
    <w:rsid w:val="00595DA6"/>
    <w:rsid w:val="005960B8"/>
    <w:rsid w:val="00596883"/>
    <w:rsid w:val="00596AF1"/>
    <w:rsid w:val="00596C72"/>
    <w:rsid w:val="00597898"/>
    <w:rsid w:val="00597AC2"/>
    <w:rsid w:val="00597CA8"/>
    <w:rsid w:val="005A0202"/>
    <w:rsid w:val="005A0528"/>
    <w:rsid w:val="005A0C51"/>
    <w:rsid w:val="005A1DF1"/>
    <w:rsid w:val="005A29E3"/>
    <w:rsid w:val="005A3B20"/>
    <w:rsid w:val="005A3F8A"/>
    <w:rsid w:val="005A445B"/>
    <w:rsid w:val="005A507E"/>
    <w:rsid w:val="005A510C"/>
    <w:rsid w:val="005A511F"/>
    <w:rsid w:val="005A5A4F"/>
    <w:rsid w:val="005A5C12"/>
    <w:rsid w:val="005A640F"/>
    <w:rsid w:val="005A6547"/>
    <w:rsid w:val="005A65CD"/>
    <w:rsid w:val="005A6A91"/>
    <w:rsid w:val="005A750C"/>
    <w:rsid w:val="005B0066"/>
    <w:rsid w:val="005B018E"/>
    <w:rsid w:val="005B046F"/>
    <w:rsid w:val="005B07CB"/>
    <w:rsid w:val="005B09C8"/>
    <w:rsid w:val="005B1254"/>
    <w:rsid w:val="005B12EE"/>
    <w:rsid w:val="005B1C59"/>
    <w:rsid w:val="005B20BB"/>
    <w:rsid w:val="005B3094"/>
    <w:rsid w:val="005B359A"/>
    <w:rsid w:val="005B41F1"/>
    <w:rsid w:val="005B48F0"/>
    <w:rsid w:val="005B4A13"/>
    <w:rsid w:val="005B4D36"/>
    <w:rsid w:val="005B511B"/>
    <w:rsid w:val="005B5788"/>
    <w:rsid w:val="005B58F0"/>
    <w:rsid w:val="005B5D6A"/>
    <w:rsid w:val="005B654A"/>
    <w:rsid w:val="005B6D5A"/>
    <w:rsid w:val="005B785F"/>
    <w:rsid w:val="005B7C12"/>
    <w:rsid w:val="005C029C"/>
    <w:rsid w:val="005C0A2B"/>
    <w:rsid w:val="005C1511"/>
    <w:rsid w:val="005C1659"/>
    <w:rsid w:val="005C25B5"/>
    <w:rsid w:val="005C3069"/>
    <w:rsid w:val="005C3522"/>
    <w:rsid w:val="005C36F8"/>
    <w:rsid w:val="005C3930"/>
    <w:rsid w:val="005C3A49"/>
    <w:rsid w:val="005C3E02"/>
    <w:rsid w:val="005C434E"/>
    <w:rsid w:val="005C4633"/>
    <w:rsid w:val="005C4DA7"/>
    <w:rsid w:val="005C528C"/>
    <w:rsid w:val="005C52BD"/>
    <w:rsid w:val="005C52D4"/>
    <w:rsid w:val="005C5BB0"/>
    <w:rsid w:val="005C66FD"/>
    <w:rsid w:val="005C6AB8"/>
    <w:rsid w:val="005C6B12"/>
    <w:rsid w:val="005C6D5D"/>
    <w:rsid w:val="005C7669"/>
    <w:rsid w:val="005C76D8"/>
    <w:rsid w:val="005C7D37"/>
    <w:rsid w:val="005C7DCE"/>
    <w:rsid w:val="005C7FA9"/>
    <w:rsid w:val="005D0DD1"/>
    <w:rsid w:val="005D0FB4"/>
    <w:rsid w:val="005D14BE"/>
    <w:rsid w:val="005D1FC2"/>
    <w:rsid w:val="005D2ACC"/>
    <w:rsid w:val="005D2B55"/>
    <w:rsid w:val="005D3030"/>
    <w:rsid w:val="005D4928"/>
    <w:rsid w:val="005D5B63"/>
    <w:rsid w:val="005D5D5F"/>
    <w:rsid w:val="005D6447"/>
    <w:rsid w:val="005D65A0"/>
    <w:rsid w:val="005D71B0"/>
    <w:rsid w:val="005E08E2"/>
    <w:rsid w:val="005E1321"/>
    <w:rsid w:val="005E15FA"/>
    <w:rsid w:val="005E162E"/>
    <w:rsid w:val="005E1666"/>
    <w:rsid w:val="005E1C1D"/>
    <w:rsid w:val="005E21A3"/>
    <w:rsid w:val="005E233F"/>
    <w:rsid w:val="005E2DD4"/>
    <w:rsid w:val="005E37A0"/>
    <w:rsid w:val="005E47F7"/>
    <w:rsid w:val="005E4B5A"/>
    <w:rsid w:val="005E538B"/>
    <w:rsid w:val="005E5528"/>
    <w:rsid w:val="005E587B"/>
    <w:rsid w:val="005E60E9"/>
    <w:rsid w:val="005E6642"/>
    <w:rsid w:val="005E6C5D"/>
    <w:rsid w:val="005E6D43"/>
    <w:rsid w:val="005E7043"/>
    <w:rsid w:val="005E753C"/>
    <w:rsid w:val="005E75AD"/>
    <w:rsid w:val="005F0676"/>
    <w:rsid w:val="005F1E76"/>
    <w:rsid w:val="005F2122"/>
    <w:rsid w:val="005F255F"/>
    <w:rsid w:val="005F333B"/>
    <w:rsid w:val="005F34E6"/>
    <w:rsid w:val="005F4215"/>
    <w:rsid w:val="005F44C6"/>
    <w:rsid w:val="005F50D6"/>
    <w:rsid w:val="005F51D4"/>
    <w:rsid w:val="005F51F9"/>
    <w:rsid w:val="005F65EF"/>
    <w:rsid w:val="005F6AE0"/>
    <w:rsid w:val="005F6C70"/>
    <w:rsid w:val="005F6E4F"/>
    <w:rsid w:val="005F6E82"/>
    <w:rsid w:val="005F6F64"/>
    <w:rsid w:val="005F729C"/>
    <w:rsid w:val="005F7566"/>
    <w:rsid w:val="005F76E7"/>
    <w:rsid w:val="005F7AE3"/>
    <w:rsid w:val="005F7B0A"/>
    <w:rsid w:val="005F7B7B"/>
    <w:rsid w:val="005F7EAE"/>
    <w:rsid w:val="0060025A"/>
    <w:rsid w:val="0060085B"/>
    <w:rsid w:val="00600BC4"/>
    <w:rsid w:val="00600BD2"/>
    <w:rsid w:val="00600C49"/>
    <w:rsid w:val="006010E1"/>
    <w:rsid w:val="006013CF"/>
    <w:rsid w:val="006026D1"/>
    <w:rsid w:val="00602B5F"/>
    <w:rsid w:val="00603459"/>
    <w:rsid w:val="00604277"/>
    <w:rsid w:val="00604447"/>
    <w:rsid w:val="00604CC7"/>
    <w:rsid w:val="00604DC9"/>
    <w:rsid w:val="00604FCD"/>
    <w:rsid w:val="00604FCF"/>
    <w:rsid w:val="00605362"/>
    <w:rsid w:val="0060537D"/>
    <w:rsid w:val="00605C11"/>
    <w:rsid w:val="00605D96"/>
    <w:rsid w:val="00606440"/>
    <w:rsid w:val="006078C2"/>
    <w:rsid w:val="00607A05"/>
    <w:rsid w:val="00607EFD"/>
    <w:rsid w:val="006105A2"/>
    <w:rsid w:val="0061085F"/>
    <w:rsid w:val="006113BA"/>
    <w:rsid w:val="00611810"/>
    <w:rsid w:val="0061183E"/>
    <w:rsid w:val="00611899"/>
    <w:rsid w:val="0061210A"/>
    <w:rsid w:val="006123C1"/>
    <w:rsid w:val="006126A1"/>
    <w:rsid w:val="00612ECF"/>
    <w:rsid w:val="00613538"/>
    <w:rsid w:val="006135AD"/>
    <w:rsid w:val="0061387E"/>
    <w:rsid w:val="00613B56"/>
    <w:rsid w:val="00614AA6"/>
    <w:rsid w:val="00614B9F"/>
    <w:rsid w:val="00614D7D"/>
    <w:rsid w:val="00615222"/>
    <w:rsid w:val="006152C9"/>
    <w:rsid w:val="00615A36"/>
    <w:rsid w:val="00616134"/>
    <w:rsid w:val="00616815"/>
    <w:rsid w:val="00616835"/>
    <w:rsid w:val="00616BBE"/>
    <w:rsid w:val="006171A9"/>
    <w:rsid w:val="00617518"/>
    <w:rsid w:val="00617E0B"/>
    <w:rsid w:val="00617F5C"/>
    <w:rsid w:val="0062051A"/>
    <w:rsid w:val="0062055A"/>
    <w:rsid w:val="00620648"/>
    <w:rsid w:val="00620796"/>
    <w:rsid w:val="006207E8"/>
    <w:rsid w:val="00620C94"/>
    <w:rsid w:val="006210D6"/>
    <w:rsid w:val="00621397"/>
    <w:rsid w:val="006217A6"/>
    <w:rsid w:val="006219D6"/>
    <w:rsid w:val="00621B3B"/>
    <w:rsid w:val="00622B52"/>
    <w:rsid w:val="00623436"/>
    <w:rsid w:val="00623498"/>
    <w:rsid w:val="006236D8"/>
    <w:rsid w:val="0062403D"/>
    <w:rsid w:val="006243BF"/>
    <w:rsid w:val="0062441A"/>
    <w:rsid w:val="006245C9"/>
    <w:rsid w:val="00624F55"/>
    <w:rsid w:val="00625595"/>
    <w:rsid w:val="00625D3B"/>
    <w:rsid w:val="006260A4"/>
    <w:rsid w:val="00626502"/>
    <w:rsid w:val="00626903"/>
    <w:rsid w:val="00626936"/>
    <w:rsid w:val="006272FB"/>
    <w:rsid w:val="0062767A"/>
    <w:rsid w:val="00627C2F"/>
    <w:rsid w:val="00627F57"/>
    <w:rsid w:val="0063029C"/>
    <w:rsid w:val="00630464"/>
    <w:rsid w:val="00630CF2"/>
    <w:rsid w:val="00631499"/>
    <w:rsid w:val="00631549"/>
    <w:rsid w:val="00632048"/>
    <w:rsid w:val="0063246D"/>
    <w:rsid w:val="0063257C"/>
    <w:rsid w:val="00632D6B"/>
    <w:rsid w:val="00632EB6"/>
    <w:rsid w:val="0063352F"/>
    <w:rsid w:val="00634E98"/>
    <w:rsid w:val="00635279"/>
    <w:rsid w:val="00635B69"/>
    <w:rsid w:val="00636593"/>
    <w:rsid w:val="006366FC"/>
    <w:rsid w:val="0063798D"/>
    <w:rsid w:val="00640298"/>
    <w:rsid w:val="00640A36"/>
    <w:rsid w:val="00640D81"/>
    <w:rsid w:val="00640F39"/>
    <w:rsid w:val="00640F57"/>
    <w:rsid w:val="006414FF"/>
    <w:rsid w:val="00641BFD"/>
    <w:rsid w:val="00642224"/>
    <w:rsid w:val="0064233A"/>
    <w:rsid w:val="006431A0"/>
    <w:rsid w:val="00643CE7"/>
    <w:rsid w:val="00643F11"/>
    <w:rsid w:val="006443EF"/>
    <w:rsid w:val="00644475"/>
    <w:rsid w:val="006445F8"/>
    <w:rsid w:val="00644ACB"/>
    <w:rsid w:val="00644FDA"/>
    <w:rsid w:val="00645C8E"/>
    <w:rsid w:val="0064607E"/>
    <w:rsid w:val="00646360"/>
    <w:rsid w:val="00646E4B"/>
    <w:rsid w:val="0064710C"/>
    <w:rsid w:val="006477A7"/>
    <w:rsid w:val="00647B47"/>
    <w:rsid w:val="00647C0B"/>
    <w:rsid w:val="00647CA5"/>
    <w:rsid w:val="0065019F"/>
    <w:rsid w:val="006501D0"/>
    <w:rsid w:val="00650242"/>
    <w:rsid w:val="00651A2B"/>
    <w:rsid w:val="006520F3"/>
    <w:rsid w:val="006522C2"/>
    <w:rsid w:val="00652486"/>
    <w:rsid w:val="006525BA"/>
    <w:rsid w:val="00652C9E"/>
    <w:rsid w:val="006536A3"/>
    <w:rsid w:val="00653C85"/>
    <w:rsid w:val="0065484B"/>
    <w:rsid w:val="006549BF"/>
    <w:rsid w:val="00654A62"/>
    <w:rsid w:val="006553B5"/>
    <w:rsid w:val="00655AAF"/>
    <w:rsid w:val="00655DFF"/>
    <w:rsid w:val="0065614D"/>
    <w:rsid w:val="00656847"/>
    <w:rsid w:val="00656A30"/>
    <w:rsid w:val="006572C6"/>
    <w:rsid w:val="00657E82"/>
    <w:rsid w:val="0066077B"/>
    <w:rsid w:val="00660F84"/>
    <w:rsid w:val="00660F89"/>
    <w:rsid w:val="0066135B"/>
    <w:rsid w:val="00661946"/>
    <w:rsid w:val="00662A60"/>
    <w:rsid w:val="00663029"/>
    <w:rsid w:val="00663046"/>
    <w:rsid w:val="006637FF"/>
    <w:rsid w:val="006639D3"/>
    <w:rsid w:val="00663F00"/>
    <w:rsid w:val="00664013"/>
    <w:rsid w:val="00664458"/>
    <w:rsid w:val="00664475"/>
    <w:rsid w:val="00664ECD"/>
    <w:rsid w:val="00666099"/>
    <w:rsid w:val="00666139"/>
    <w:rsid w:val="00666E77"/>
    <w:rsid w:val="00667103"/>
    <w:rsid w:val="006673E7"/>
    <w:rsid w:val="006674C2"/>
    <w:rsid w:val="00667559"/>
    <w:rsid w:val="00667C76"/>
    <w:rsid w:val="00670BB3"/>
    <w:rsid w:val="00671250"/>
    <w:rsid w:val="00671932"/>
    <w:rsid w:val="00671E95"/>
    <w:rsid w:val="00672017"/>
    <w:rsid w:val="00672293"/>
    <w:rsid w:val="006735EB"/>
    <w:rsid w:val="00673847"/>
    <w:rsid w:val="006739B7"/>
    <w:rsid w:val="00674840"/>
    <w:rsid w:val="00674964"/>
    <w:rsid w:val="00674C6E"/>
    <w:rsid w:val="0067510D"/>
    <w:rsid w:val="00675CA9"/>
    <w:rsid w:val="00675EF4"/>
    <w:rsid w:val="00677831"/>
    <w:rsid w:val="006779CB"/>
    <w:rsid w:val="00677A77"/>
    <w:rsid w:val="006803C4"/>
    <w:rsid w:val="00680467"/>
    <w:rsid w:val="00680785"/>
    <w:rsid w:val="0068087C"/>
    <w:rsid w:val="00680B7E"/>
    <w:rsid w:val="00681927"/>
    <w:rsid w:val="00681F9B"/>
    <w:rsid w:val="00682215"/>
    <w:rsid w:val="00683408"/>
    <w:rsid w:val="00683B94"/>
    <w:rsid w:val="00683CFC"/>
    <w:rsid w:val="00683F27"/>
    <w:rsid w:val="0068482D"/>
    <w:rsid w:val="00684CA4"/>
    <w:rsid w:val="00684E72"/>
    <w:rsid w:val="00685909"/>
    <w:rsid w:val="0068599B"/>
    <w:rsid w:val="00685D07"/>
    <w:rsid w:val="00686692"/>
    <w:rsid w:val="006869EC"/>
    <w:rsid w:val="00686C3E"/>
    <w:rsid w:val="006876DE"/>
    <w:rsid w:val="00690011"/>
    <w:rsid w:val="006901E4"/>
    <w:rsid w:val="00690316"/>
    <w:rsid w:val="0069077E"/>
    <w:rsid w:val="00690CAC"/>
    <w:rsid w:val="00692178"/>
    <w:rsid w:val="00692D34"/>
    <w:rsid w:val="00693033"/>
    <w:rsid w:val="00693321"/>
    <w:rsid w:val="006934B6"/>
    <w:rsid w:val="006939A3"/>
    <w:rsid w:val="00693A8E"/>
    <w:rsid w:val="00694893"/>
    <w:rsid w:val="00694DD9"/>
    <w:rsid w:val="00695097"/>
    <w:rsid w:val="00695BE6"/>
    <w:rsid w:val="006963BC"/>
    <w:rsid w:val="00696E81"/>
    <w:rsid w:val="00697671"/>
    <w:rsid w:val="006A0069"/>
    <w:rsid w:val="006A02A7"/>
    <w:rsid w:val="006A075A"/>
    <w:rsid w:val="006A09BE"/>
    <w:rsid w:val="006A0DCA"/>
    <w:rsid w:val="006A12B1"/>
    <w:rsid w:val="006A1E80"/>
    <w:rsid w:val="006A2935"/>
    <w:rsid w:val="006A3CAE"/>
    <w:rsid w:val="006A4E44"/>
    <w:rsid w:val="006A51E4"/>
    <w:rsid w:val="006A5F42"/>
    <w:rsid w:val="006A5FEA"/>
    <w:rsid w:val="006A6103"/>
    <w:rsid w:val="006A65AD"/>
    <w:rsid w:val="006A6690"/>
    <w:rsid w:val="006A6813"/>
    <w:rsid w:val="006A68C5"/>
    <w:rsid w:val="006A6B84"/>
    <w:rsid w:val="006A71EB"/>
    <w:rsid w:val="006B08C6"/>
    <w:rsid w:val="006B0AB0"/>
    <w:rsid w:val="006B10ED"/>
    <w:rsid w:val="006B1342"/>
    <w:rsid w:val="006B156A"/>
    <w:rsid w:val="006B186A"/>
    <w:rsid w:val="006B18A4"/>
    <w:rsid w:val="006B194C"/>
    <w:rsid w:val="006B1A86"/>
    <w:rsid w:val="006B2626"/>
    <w:rsid w:val="006B26E3"/>
    <w:rsid w:val="006B3257"/>
    <w:rsid w:val="006B3A27"/>
    <w:rsid w:val="006B4CA3"/>
    <w:rsid w:val="006B51B2"/>
    <w:rsid w:val="006B5B2C"/>
    <w:rsid w:val="006B62A5"/>
    <w:rsid w:val="006B7B15"/>
    <w:rsid w:val="006B7FB0"/>
    <w:rsid w:val="006C0913"/>
    <w:rsid w:val="006C0D78"/>
    <w:rsid w:val="006C17A0"/>
    <w:rsid w:val="006C17D4"/>
    <w:rsid w:val="006C18B2"/>
    <w:rsid w:val="006C2C16"/>
    <w:rsid w:val="006C2CC5"/>
    <w:rsid w:val="006C2D27"/>
    <w:rsid w:val="006C3C4A"/>
    <w:rsid w:val="006C468E"/>
    <w:rsid w:val="006C5AAA"/>
    <w:rsid w:val="006C6780"/>
    <w:rsid w:val="006C67DA"/>
    <w:rsid w:val="006C69E6"/>
    <w:rsid w:val="006C7300"/>
    <w:rsid w:val="006C7983"/>
    <w:rsid w:val="006C7CCE"/>
    <w:rsid w:val="006D000D"/>
    <w:rsid w:val="006D04BE"/>
    <w:rsid w:val="006D083F"/>
    <w:rsid w:val="006D0921"/>
    <w:rsid w:val="006D0D9A"/>
    <w:rsid w:val="006D1198"/>
    <w:rsid w:val="006D18F6"/>
    <w:rsid w:val="006D1B6C"/>
    <w:rsid w:val="006D27E3"/>
    <w:rsid w:val="006D28E7"/>
    <w:rsid w:val="006D2BFA"/>
    <w:rsid w:val="006D2C83"/>
    <w:rsid w:val="006D2F95"/>
    <w:rsid w:val="006D3A60"/>
    <w:rsid w:val="006D3DD5"/>
    <w:rsid w:val="006D4135"/>
    <w:rsid w:val="006D41AA"/>
    <w:rsid w:val="006D425F"/>
    <w:rsid w:val="006D472D"/>
    <w:rsid w:val="006D4818"/>
    <w:rsid w:val="006D5FA5"/>
    <w:rsid w:val="006D6610"/>
    <w:rsid w:val="006D70F2"/>
    <w:rsid w:val="006D780E"/>
    <w:rsid w:val="006D7854"/>
    <w:rsid w:val="006D7860"/>
    <w:rsid w:val="006E09F2"/>
    <w:rsid w:val="006E1476"/>
    <w:rsid w:val="006E1B4C"/>
    <w:rsid w:val="006E1DB8"/>
    <w:rsid w:val="006E1E3F"/>
    <w:rsid w:val="006E29ED"/>
    <w:rsid w:val="006E2D9C"/>
    <w:rsid w:val="006E4C6B"/>
    <w:rsid w:val="006E4F55"/>
    <w:rsid w:val="006E53E9"/>
    <w:rsid w:val="006E54A6"/>
    <w:rsid w:val="006E5777"/>
    <w:rsid w:val="006E5902"/>
    <w:rsid w:val="006E6236"/>
    <w:rsid w:val="006E649F"/>
    <w:rsid w:val="006E721C"/>
    <w:rsid w:val="006E7556"/>
    <w:rsid w:val="006E786D"/>
    <w:rsid w:val="006F003B"/>
    <w:rsid w:val="006F1252"/>
    <w:rsid w:val="006F12DD"/>
    <w:rsid w:val="006F20F5"/>
    <w:rsid w:val="006F2149"/>
    <w:rsid w:val="006F2599"/>
    <w:rsid w:val="006F26AF"/>
    <w:rsid w:val="006F3317"/>
    <w:rsid w:val="006F38DB"/>
    <w:rsid w:val="006F3EE2"/>
    <w:rsid w:val="006F412D"/>
    <w:rsid w:val="006F42FA"/>
    <w:rsid w:val="006F43B0"/>
    <w:rsid w:val="006F461B"/>
    <w:rsid w:val="006F4798"/>
    <w:rsid w:val="006F480C"/>
    <w:rsid w:val="006F4C61"/>
    <w:rsid w:val="006F55FD"/>
    <w:rsid w:val="006F5EB6"/>
    <w:rsid w:val="006F62DB"/>
    <w:rsid w:val="006F777E"/>
    <w:rsid w:val="006F78F5"/>
    <w:rsid w:val="0070051E"/>
    <w:rsid w:val="00700CBD"/>
    <w:rsid w:val="00700E41"/>
    <w:rsid w:val="007010B9"/>
    <w:rsid w:val="00701698"/>
    <w:rsid w:val="0070180C"/>
    <w:rsid w:val="00701B88"/>
    <w:rsid w:val="00702125"/>
    <w:rsid w:val="00702245"/>
    <w:rsid w:val="007025B5"/>
    <w:rsid w:val="007028C7"/>
    <w:rsid w:val="007029D6"/>
    <w:rsid w:val="00703295"/>
    <w:rsid w:val="0070372D"/>
    <w:rsid w:val="00704462"/>
    <w:rsid w:val="00704593"/>
    <w:rsid w:val="007049A5"/>
    <w:rsid w:val="00705584"/>
    <w:rsid w:val="007055DF"/>
    <w:rsid w:val="00705A4E"/>
    <w:rsid w:val="00705D39"/>
    <w:rsid w:val="00705D43"/>
    <w:rsid w:val="0070653A"/>
    <w:rsid w:val="00706C56"/>
    <w:rsid w:val="00707396"/>
    <w:rsid w:val="0070762A"/>
    <w:rsid w:val="00707F9F"/>
    <w:rsid w:val="00710C7E"/>
    <w:rsid w:val="00710EB3"/>
    <w:rsid w:val="00710F3D"/>
    <w:rsid w:val="00710FFF"/>
    <w:rsid w:val="0071215E"/>
    <w:rsid w:val="00712D2C"/>
    <w:rsid w:val="007136D9"/>
    <w:rsid w:val="00713A16"/>
    <w:rsid w:val="00714034"/>
    <w:rsid w:val="007145B4"/>
    <w:rsid w:val="00714A09"/>
    <w:rsid w:val="00715114"/>
    <w:rsid w:val="00715139"/>
    <w:rsid w:val="007159EC"/>
    <w:rsid w:val="007164C4"/>
    <w:rsid w:val="007166B3"/>
    <w:rsid w:val="00716ABD"/>
    <w:rsid w:val="00720342"/>
    <w:rsid w:val="00720EA6"/>
    <w:rsid w:val="007214E3"/>
    <w:rsid w:val="00722D13"/>
    <w:rsid w:val="00722EB6"/>
    <w:rsid w:val="00723B4F"/>
    <w:rsid w:val="007242A3"/>
    <w:rsid w:val="00724770"/>
    <w:rsid w:val="00725A23"/>
    <w:rsid w:val="00726924"/>
    <w:rsid w:val="0072717B"/>
    <w:rsid w:val="0072781B"/>
    <w:rsid w:val="00727F52"/>
    <w:rsid w:val="0073009A"/>
    <w:rsid w:val="00730973"/>
    <w:rsid w:val="00730D94"/>
    <w:rsid w:val="007310DE"/>
    <w:rsid w:val="0073153F"/>
    <w:rsid w:val="00731741"/>
    <w:rsid w:val="007317FD"/>
    <w:rsid w:val="007321C2"/>
    <w:rsid w:val="0073225B"/>
    <w:rsid w:val="0073259D"/>
    <w:rsid w:val="00732BBA"/>
    <w:rsid w:val="00733245"/>
    <w:rsid w:val="00733DE0"/>
    <w:rsid w:val="00734628"/>
    <w:rsid w:val="00734BA3"/>
    <w:rsid w:val="007350B8"/>
    <w:rsid w:val="0073518A"/>
    <w:rsid w:val="00735226"/>
    <w:rsid w:val="007357C5"/>
    <w:rsid w:val="0073590A"/>
    <w:rsid w:val="00735A52"/>
    <w:rsid w:val="00735ABA"/>
    <w:rsid w:val="00735EE1"/>
    <w:rsid w:val="007366D4"/>
    <w:rsid w:val="00737779"/>
    <w:rsid w:val="00737AA8"/>
    <w:rsid w:val="007402A6"/>
    <w:rsid w:val="0074032D"/>
    <w:rsid w:val="0074032E"/>
    <w:rsid w:val="007405A7"/>
    <w:rsid w:val="007406E4"/>
    <w:rsid w:val="0074075A"/>
    <w:rsid w:val="00740892"/>
    <w:rsid w:val="00740D25"/>
    <w:rsid w:val="00740EDD"/>
    <w:rsid w:val="00741214"/>
    <w:rsid w:val="00741298"/>
    <w:rsid w:val="00741328"/>
    <w:rsid w:val="007417B1"/>
    <w:rsid w:val="007435AB"/>
    <w:rsid w:val="00744B3E"/>
    <w:rsid w:val="00744F18"/>
    <w:rsid w:val="00745CB5"/>
    <w:rsid w:val="00746073"/>
    <w:rsid w:val="00747316"/>
    <w:rsid w:val="00747367"/>
    <w:rsid w:val="00747434"/>
    <w:rsid w:val="0074783D"/>
    <w:rsid w:val="00747CCD"/>
    <w:rsid w:val="00747D2C"/>
    <w:rsid w:val="00750255"/>
    <w:rsid w:val="007508B8"/>
    <w:rsid w:val="00750A6C"/>
    <w:rsid w:val="00751280"/>
    <w:rsid w:val="00751BF5"/>
    <w:rsid w:val="00751D83"/>
    <w:rsid w:val="007531D3"/>
    <w:rsid w:val="00754359"/>
    <w:rsid w:val="0075654A"/>
    <w:rsid w:val="007569EA"/>
    <w:rsid w:val="00756F76"/>
    <w:rsid w:val="0075719F"/>
    <w:rsid w:val="00757201"/>
    <w:rsid w:val="0075748A"/>
    <w:rsid w:val="007579D9"/>
    <w:rsid w:val="00757B14"/>
    <w:rsid w:val="00760C85"/>
    <w:rsid w:val="00761AF2"/>
    <w:rsid w:val="00761E49"/>
    <w:rsid w:val="0076316C"/>
    <w:rsid w:val="00763C01"/>
    <w:rsid w:val="00763FAD"/>
    <w:rsid w:val="007643AB"/>
    <w:rsid w:val="007648C3"/>
    <w:rsid w:val="00764B79"/>
    <w:rsid w:val="00764F36"/>
    <w:rsid w:val="0076505B"/>
    <w:rsid w:val="007656AF"/>
    <w:rsid w:val="00766275"/>
    <w:rsid w:val="0076696B"/>
    <w:rsid w:val="00766CD6"/>
    <w:rsid w:val="007672C9"/>
    <w:rsid w:val="007679B9"/>
    <w:rsid w:val="00767A83"/>
    <w:rsid w:val="00767DDE"/>
    <w:rsid w:val="0077127C"/>
    <w:rsid w:val="00771D84"/>
    <w:rsid w:val="007725B4"/>
    <w:rsid w:val="00772D94"/>
    <w:rsid w:val="00772F50"/>
    <w:rsid w:val="00773785"/>
    <w:rsid w:val="0077505F"/>
    <w:rsid w:val="00775201"/>
    <w:rsid w:val="00775259"/>
    <w:rsid w:val="00776216"/>
    <w:rsid w:val="007763D6"/>
    <w:rsid w:val="00776572"/>
    <w:rsid w:val="0077738D"/>
    <w:rsid w:val="007774C2"/>
    <w:rsid w:val="00777ADF"/>
    <w:rsid w:val="00781AD8"/>
    <w:rsid w:val="007822DE"/>
    <w:rsid w:val="00783484"/>
    <w:rsid w:val="00783A7E"/>
    <w:rsid w:val="00783DF1"/>
    <w:rsid w:val="00784CC4"/>
    <w:rsid w:val="00786098"/>
    <w:rsid w:val="00786236"/>
    <w:rsid w:val="00786EB8"/>
    <w:rsid w:val="00787D28"/>
    <w:rsid w:val="0079000C"/>
    <w:rsid w:val="007906FC"/>
    <w:rsid w:val="00790B29"/>
    <w:rsid w:val="00790B3E"/>
    <w:rsid w:val="00790D7B"/>
    <w:rsid w:val="00790D93"/>
    <w:rsid w:val="00790FBD"/>
    <w:rsid w:val="00791CD7"/>
    <w:rsid w:val="00791F2C"/>
    <w:rsid w:val="007923B8"/>
    <w:rsid w:val="00792D22"/>
    <w:rsid w:val="007938EF"/>
    <w:rsid w:val="0079430D"/>
    <w:rsid w:val="007953B9"/>
    <w:rsid w:val="0079697B"/>
    <w:rsid w:val="0079754C"/>
    <w:rsid w:val="007A0657"/>
    <w:rsid w:val="007A0679"/>
    <w:rsid w:val="007A1395"/>
    <w:rsid w:val="007A149F"/>
    <w:rsid w:val="007A22E9"/>
    <w:rsid w:val="007A24A2"/>
    <w:rsid w:val="007A24EB"/>
    <w:rsid w:val="007A25CC"/>
    <w:rsid w:val="007A282D"/>
    <w:rsid w:val="007A331E"/>
    <w:rsid w:val="007A3B34"/>
    <w:rsid w:val="007A3BD0"/>
    <w:rsid w:val="007A455D"/>
    <w:rsid w:val="007A4C6D"/>
    <w:rsid w:val="007A4F2F"/>
    <w:rsid w:val="007A644F"/>
    <w:rsid w:val="007A6B97"/>
    <w:rsid w:val="007A6FEB"/>
    <w:rsid w:val="007A7CE5"/>
    <w:rsid w:val="007B04E7"/>
    <w:rsid w:val="007B078D"/>
    <w:rsid w:val="007B07CA"/>
    <w:rsid w:val="007B0C6A"/>
    <w:rsid w:val="007B19CE"/>
    <w:rsid w:val="007B1E12"/>
    <w:rsid w:val="007B1E53"/>
    <w:rsid w:val="007B276C"/>
    <w:rsid w:val="007B3291"/>
    <w:rsid w:val="007B3771"/>
    <w:rsid w:val="007B50EC"/>
    <w:rsid w:val="007B5385"/>
    <w:rsid w:val="007B547C"/>
    <w:rsid w:val="007B63C3"/>
    <w:rsid w:val="007B63FB"/>
    <w:rsid w:val="007B668E"/>
    <w:rsid w:val="007B70C3"/>
    <w:rsid w:val="007B7A0C"/>
    <w:rsid w:val="007B7A72"/>
    <w:rsid w:val="007B7C23"/>
    <w:rsid w:val="007B7FFE"/>
    <w:rsid w:val="007C0255"/>
    <w:rsid w:val="007C052A"/>
    <w:rsid w:val="007C09C8"/>
    <w:rsid w:val="007C0C22"/>
    <w:rsid w:val="007C13ED"/>
    <w:rsid w:val="007C1651"/>
    <w:rsid w:val="007C19EA"/>
    <w:rsid w:val="007C1A8C"/>
    <w:rsid w:val="007C22AA"/>
    <w:rsid w:val="007C22CA"/>
    <w:rsid w:val="007C2346"/>
    <w:rsid w:val="007C2707"/>
    <w:rsid w:val="007C2DD4"/>
    <w:rsid w:val="007C33CF"/>
    <w:rsid w:val="007C3543"/>
    <w:rsid w:val="007C36CB"/>
    <w:rsid w:val="007C608B"/>
    <w:rsid w:val="007C62E7"/>
    <w:rsid w:val="007C6623"/>
    <w:rsid w:val="007C671E"/>
    <w:rsid w:val="007C6AA3"/>
    <w:rsid w:val="007C7457"/>
    <w:rsid w:val="007D0D04"/>
    <w:rsid w:val="007D1573"/>
    <w:rsid w:val="007D1CB4"/>
    <w:rsid w:val="007D1F1A"/>
    <w:rsid w:val="007D3011"/>
    <w:rsid w:val="007D3195"/>
    <w:rsid w:val="007D3572"/>
    <w:rsid w:val="007D3FCB"/>
    <w:rsid w:val="007D4064"/>
    <w:rsid w:val="007D501A"/>
    <w:rsid w:val="007D5105"/>
    <w:rsid w:val="007D53CD"/>
    <w:rsid w:val="007D6377"/>
    <w:rsid w:val="007D6528"/>
    <w:rsid w:val="007D699F"/>
    <w:rsid w:val="007D6AF4"/>
    <w:rsid w:val="007D6DB4"/>
    <w:rsid w:val="007D7EFC"/>
    <w:rsid w:val="007E02CE"/>
    <w:rsid w:val="007E103C"/>
    <w:rsid w:val="007E1221"/>
    <w:rsid w:val="007E24B8"/>
    <w:rsid w:val="007E2A27"/>
    <w:rsid w:val="007E300C"/>
    <w:rsid w:val="007E3133"/>
    <w:rsid w:val="007E3995"/>
    <w:rsid w:val="007E39F0"/>
    <w:rsid w:val="007E3A26"/>
    <w:rsid w:val="007E3F65"/>
    <w:rsid w:val="007E4AD7"/>
    <w:rsid w:val="007E50D9"/>
    <w:rsid w:val="007E5253"/>
    <w:rsid w:val="007E5648"/>
    <w:rsid w:val="007E57A5"/>
    <w:rsid w:val="007E5B0E"/>
    <w:rsid w:val="007E5CB8"/>
    <w:rsid w:val="007E61F7"/>
    <w:rsid w:val="007E6339"/>
    <w:rsid w:val="007E650F"/>
    <w:rsid w:val="007E666A"/>
    <w:rsid w:val="007E681E"/>
    <w:rsid w:val="007E68F6"/>
    <w:rsid w:val="007E6ACE"/>
    <w:rsid w:val="007E6B0B"/>
    <w:rsid w:val="007E6B84"/>
    <w:rsid w:val="007E6D39"/>
    <w:rsid w:val="007E6EF9"/>
    <w:rsid w:val="007E759A"/>
    <w:rsid w:val="007E7814"/>
    <w:rsid w:val="007E7972"/>
    <w:rsid w:val="007E7C59"/>
    <w:rsid w:val="007F0511"/>
    <w:rsid w:val="007F087C"/>
    <w:rsid w:val="007F12C1"/>
    <w:rsid w:val="007F1FC9"/>
    <w:rsid w:val="007F2093"/>
    <w:rsid w:val="007F27CD"/>
    <w:rsid w:val="007F2AE5"/>
    <w:rsid w:val="007F2B8F"/>
    <w:rsid w:val="007F31E1"/>
    <w:rsid w:val="007F3400"/>
    <w:rsid w:val="007F370B"/>
    <w:rsid w:val="007F49A4"/>
    <w:rsid w:val="007F4C85"/>
    <w:rsid w:val="007F4DCC"/>
    <w:rsid w:val="007F52E1"/>
    <w:rsid w:val="007F53A1"/>
    <w:rsid w:val="007F56C3"/>
    <w:rsid w:val="007F5EA8"/>
    <w:rsid w:val="007F5FEB"/>
    <w:rsid w:val="007F6AB0"/>
    <w:rsid w:val="007F77AD"/>
    <w:rsid w:val="00800347"/>
    <w:rsid w:val="00800A85"/>
    <w:rsid w:val="00800C84"/>
    <w:rsid w:val="0080257D"/>
    <w:rsid w:val="008025AE"/>
    <w:rsid w:val="00802670"/>
    <w:rsid w:val="00803615"/>
    <w:rsid w:val="0080375F"/>
    <w:rsid w:val="00803805"/>
    <w:rsid w:val="00803812"/>
    <w:rsid w:val="00803EA8"/>
    <w:rsid w:val="00803EA9"/>
    <w:rsid w:val="00803F6B"/>
    <w:rsid w:val="008040EC"/>
    <w:rsid w:val="00804C68"/>
    <w:rsid w:val="008052B1"/>
    <w:rsid w:val="00805337"/>
    <w:rsid w:val="0080582D"/>
    <w:rsid w:val="008059CD"/>
    <w:rsid w:val="00805AB1"/>
    <w:rsid w:val="00805D11"/>
    <w:rsid w:val="00805D3F"/>
    <w:rsid w:val="00805F72"/>
    <w:rsid w:val="00806692"/>
    <w:rsid w:val="0080756C"/>
    <w:rsid w:val="00807FAE"/>
    <w:rsid w:val="00810322"/>
    <w:rsid w:val="00810325"/>
    <w:rsid w:val="00811243"/>
    <w:rsid w:val="00811AF4"/>
    <w:rsid w:val="00811E3F"/>
    <w:rsid w:val="0081220D"/>
    <w:rsid w:val="00812758"/>
    <w:rsid w:val="00812D05"/>
    <w:rsid w:val="008131BE"/>
    <w:rsid w:val="00813520"/>
    <w:rsid w:val="00813739"/>
    <w:rsid w:val="00813F88"/>
    <w:rsid w:val="00814B36"/>
    <w:rsid w:val="0081517D"/>
    <w:rsid w:val="008152DB"/>
    <w:rsid w:val="00815792"/>
    <w:rsid w:val="00815C9B"/>
    <w:rsid w:val="00815F59"/>
    <w:rsid w:val="008168D8"/>
    <w:rsid w:val="00816D49"/>
    <w:rsid w:val="008203A8"/>
    <w:rsid w:val="008205AF"/>
    <w:rsid w:val="00821833"/>
    <w:rsid w:val="00822481"/>
    <w:rsid w:val="00822C89"/>
    <w:rsid w:val="008241C6"/>
    <w:rsid w:val="008243C9"/>
    <w:rsid w:val="00824831"/>
    <w:rsid w:val="008251AB"/>
    <w:rsid w:val="0082535A"/>
    <w:rsid w:val="008255A4"/>
    <w:rsid w:val="008257ED"/>
    <w:rsid w:val="00825882"/>
    <w:rsid w:val="00825ABA"/>
    <w:rsid w:val="008275D0"/>
    <w:rsid w:val="008278E9"/>
    <w:rsid w:val="00830FF6"/>
    <w:rsid w:val="008311F1"/>
    <w:rsid w:val="00831204"/>
    <w:rsid w:val="00831208"/>
    <w:rsid w:val="00831253"/>
    <w:rsid w:val="008313BC"/>
    <w:rsid w:val="008322C9"/>
    <w:rsid w:val="0083279B"/>
    <w:rsid w:val="00832B4A"/>
    <w:rsid w:val="00832B94"/>
    <w:rsid w:val="00832FB1"/>
    <w:rsid w:val="008332D5"/>
    <w:rsid w:val="0083385A"/>
    <w:rsid w:val="00833B44"/>
    <w:rsid w:val="00833D61"/>
    <w:rsid w:val="00833D71"/>
    <w:rsid w:val="00835378"/>
    <w:rsid w:val="00835A02"/>
    <w:rsid w:val="00836387"/>
    <w:rsid w:val="00836E21"/>
    <w:rsid w:val="0083705E"/>
    <w:rsid w:val="008372F5"/>
    <w:rsid w:val="00837428"/>
    <w:rsid w:val="0083782E"/>
    <w:rsid w:val="0083796E"/>
    <w:rsid w:val="00840481"/>
    <w:rsid w:val="00840BF1"/>
    <w:rsid w:val="00840C45"/>
    <w:rsid w:val="008414B4"/>
    <w:rsid w:val="00841661"/>
    <w:rsid w:val="00841859"/>
    <w:rsid w:val="00842420"/>
    <w:rsid w:val="008429CF"/>
    <w:rsid w:val="0084329D"/>
    <w:rsid w:val="00843638"/>
    <w:rsid w:val="0084405B"/>
    <w:rsid w:val="008443C4"/>
    <w:rsid w:val="008446E2"/>
    <w:rsid w:val="0084493A"/>
    <w:rsid w:val="00844CEC"/>
    <w:rsid w:val="00844E0E"/>
    <w:rsid w:val="008453FA"/>
    <w:rsid w:val="00845630"/>
    <w:rsid w:val="00845896"/>
    <w:rsid w:val="00845B40"/>
    <w:rsid w:val="008461D0"/>
    <w:rsid w:val="008466CC"/>
    <w:rsid w:val="0084708B"/>
    <w:rsid w:val="00847E19"/>
    <w:rsid w:val="00850CD3"/>
    <w:rsid w:val="0085112C"/>
    <w:rsid w:val="00851263"/>
    <w:rsid w:val="008517C4"/>
    <w:rsid w:val="0085183E"/>
    <w:rsid w:val="0085251E"/>
    <w:rsid w:val="00852BC5"/>
    <w:rsid w:val="00852FCF"/>
    <w:rsid w:val="008536D6"/>
    <w:rsid w:val="00853766"/>
    <w:rsid w:val="00853E78"/>
    <w:rsid w:val="00854E60"/>
    <w:rsid w:val="00854F1F"/>
    <w:rsid w:val="00855F5F"/>
    <w:rsid w:val="0085639E"/>
    <w:rsid w:val="00856B1B"/>
    <w:rsid w:val="00856E50"/>
    <w:rsid w:val="0085724C"/>
    <w:rsid w:val="008574D7"/>
    <w:rsid w:val="00857D58"/>
    <w:rsid w:val="008601A9"/>
    <w:rsid w:val="00860C62"/>
    <w:rsid w:val="0086157D"/>
    <w:rsid w:val="00861895"/>
    <w:rsid w:val="008622AA"/>
    <w:rsid w:val="00862ACD"/>
    <w:rsid w:val="00862BA0"/>
    <w:rsid w:val="00863708"/>
    <w:rsid w:val="008638A1"/>
    <w:rsid w:val="00863971"/>
    <w:rsid w:val="00863DEB"/>
    <w:rsid w:val="008647FE"/>
    <w:rsid w:val="0086494C"/>
    <w:rsid w:val="00864D34"/>
    <w:rsid w:val="00864D69"/>
    <w:rsid w:val="0086517F"/>
    <w:rsid w:val="008651F9"/>
    <w:rsid w:val="00865B0D"/>
    <w:rsid w:val="0086645B"/>
    <w:rsid w:val="0086664D"/>
    <w:rsid w:val="00867351"/>
    <w:rsid w:val="00867652"/>
    <w:rsid w:val="00867756"/>
    <w:rsid w:val="00867FD6"/>
    <w:rsid w:val="0087179D"/>
    <w:rsid w:val="00871B33"/>
    <w:rsid w:val="00871D88"/>
    <w:rsid w:val="00871DC0"/>
    <w:rsid w:val="00872512"/>
    <w:rsid w:val="00872949"/>
    <w:rsid w:val="00872BBF"/>
    <w:rsid w:val="00872BE4"/>
    <w:rsid w:val="00872DA0"/>
    <w:rsid w:val="00872F40"/>
    <w:rsid w:val="008730BB"/>
    <w:rsid w:val="00873E83"/>
    <w:rsid w:val="00873EE6"/>
    <w:rsid w:val="008748BC"/>
    <w:rsid w:val="008748E2"/>
    <w:rsid w:val="00874D66"/>
    <w:rsid w:val="008753F7"/>
    <w:rsid w:val="008756B5"/>
    <w:rsid w:val="008758AF"/>
    <w:rsid w:val="00875D39"/>
    <w:rsid w:val="00876E49"/>
    <w:rsid w:val="00877167"/>
    <w:rsid w:val="00877391"/>
    <w:rsid w:val="0087781F"/>
    <w:rsid w:val="00877B4E"/>
    <w:rsid w:val="00877CDE"/>
    <w:rsid w:val="00877D82"/>
    <w:rsid w:val="00880B88"/>
    <w:rsid w:val="00881678"/>
    <w:rsid w:val="00881D8A"/>
    <w:rsid w:val="008833F1"/>
    <w:rsid w:val="00883C32"/>
    <w:rsid w:val="00883CD5"/>
    <w:rsid w:val="00883E9B"/>
    <w:rsid w:val="00884360"/>
    <w:rsid w:val="00884ADD"/>
    <w:rsid w:val="00885CDD"/>
    <w:rsid w:val="008862EF"/>
    <w:rsid w:val="008874C6"/>
    <w:rsid w:val="00887874"/>
    <w:rsid w:val="00887E41"/>
    <w:rsid w:val="0089054E"/>
    <w:rsid w:val="008907FD"/>
    <w:rsid w:val="00890F02"/>
    <w:rsid w:val="008920B9"/>
    <w:rsid w:val="00892887"/>
    <w:rsid w:val="00892D75"/>
    <w:rsid w:val="00893BB7"/>
    <w:rsid w:val="008941DB"/>
    <w:rsid w:val="008944F8"/>
    <w:rsid w:val="00894546"/>
    <w:rsid w:val="008954D8"/>
    <w:rsid w:val="00895940"/>
    <w:rsid w:val="00895C7B"/>
    <w:rsid w:val="00895E31"/>
    <w:rsid w:val="0089695D"/>
    <w:rsid w:val="0089712D"/>
    <w:rsid w:val="0089733D"/>
    <w:rsid w:val="00897566"/>
    <w:rsid w:val="008979A4"/>
    <w:rsid w:val="008979DB"/>
    <w:rsid w:val="008A07A8"/>
    <w:rsid w:val="008A0E9B"/>
    <w:rsid w:val="008A0F8E"/>
    <w:rsid w:val="008A15DC"/>
    <w:rsid w:val="008A16EA"/>
    <w:rsid w:val="008A19CD"/>
    <w:rsid w:val="008A2862"/>
    <w:rsid w:val="008A2C5D"/>
    <w:rsid w:val="008A2E6C"/>
    <w:rsid w:val="008A2F60"/>
    <w:rsid w:val="008A3046"/>
    <w:rsid w:val="008A3DF9"/>
    <w:rsid w:val="008A5209"/>
    <w:rsid w:val="008A547E"/>
    <w:rsid w:val="008A5B1F"/>
    <w:rsid w:val="008A5DDC"/>
    <w:rsid w:val="008A5E8A"/>
    <w:rsid w:val="008A5FC8"/>
    <w:rsid w:val="008A66F4"/>
    <w:rsid w:val="008A7254"/>
    <w:rsid w:val="008A7474"/>
    <w:rsid w:val="008A7FB7"/>
    <w:rsid w:val="008B060F"/>
    <w:rsid w:val="008B0B42"/>
    <w:rsid w:val="008B0D56"/>
    <w:rsid w:val="008B0D89"/>
    <w:rsid w:val="008B131B"/>
    <w:rsid w:val="008B1A4F"/>
    <w:rsid w:val="008B1A8B"/>
    <w:rsid w:val="008B2929"/>
    <w:rsid w:val="008B2CE0"/>
    <w:rsid w:val="008B2E67"/>
    <w:rsid w:val="008B312E"/>
    <w:rsid w:val="008B31F9"/>
    <w:rsid w:val="008B3584"/>
    <w:rsid w:val="008B3A74"/>
    <w:rsid w:val="008B3BD2"/>
    <w:rsid w:val="008B3C40"/>
    <w:rsid w:val="008B428B"/>
    <w:rsid w:val="008B47F3"/>
    <w:rsid w:val="008B4A65"/>
    <w:rsid w:val="008B4E9B"/>
    <w:rsid w:val="008B50DF"/>
    <w:rsid w:val="008B5B36"/>
    <w:rsid w:val="008B5D4D"/>
    <w:rsid w:val="008B60D9"/>
    <w:rsid w:val="008B6162"/>
    <w:rsid w:val="008B6343"/>
    <w:rsid w:val="008B65D2"/>
    <w:rsid w:val="008B706F"/>
    <w:rsid w:val="008B7732"/>
    <w:rsid w:val="008C04DF"/>
    <w:rsid w:val="008C051B"/>
    <w:rsid w:val="008C082D"/>
    <w:rsid w:val="008C1041"/>
    <w:rsid w:val="008C123C"/>
    <w:rsid w:val="008C1880"/>
    <w:rsid w:val="008C1897"/>
    <w:rsid w:val="008C1971"/>
    <w:rsid w:val="008C2027"/>
    <w:rsid w:val="008C2AD0"/>
    <w:rsid w:val="008C2FA8"/>
    <w:rsid w:val="008C31AE"/>
    <w:rsid w:val="008C3BC3"/>
    <w:rsid w:val="008C452F"/>
    <w:rsid w:val="008C47D8"/>
    <w:rsid w:val="008C4AF5"/>
    <w:rsid w:val="008C4B80"/>
    <w:rsid w:val="008C4E83"/>
    <w:rsid w:val="008C5036"/>
    <w:rsid w:val="008C5399"/>
    <w:rsid w:val="008C62E2"/>
    <w:rsid w:val="008C644C"/>
    <w:rsid w:val="008C6750"/>
    <w:rsid w:val="008C6827"/>
    <w:rsid w:val="008C6874"/>
    <w:rsid w:val="008C6AC2"/>
    <w:rsid w:val="008C7098"/>
    <w:rsid w:val="008C74B6"/>
    <w:rsid w:val="008C798F"/>
    <w:rsid w:val="008C7A3E"/>
    <w:rsid w:val="008D00FE"/>
    <w:rsid w:val="008D2147"/>
    <w:rsid w:val="008D252D"/>
    <w:rsid w:val="008D2AC6"/>
    <w:rsid w:val="008D2CAF"/>
    <w:rsid w:val="008D303A"/>
    <w:rsid w:val="008D3ACE"/>
    <w:rsid w:val="008D3C0D"/>
    <w:rsid w:val="008D3C88"/>
    <w:rsid w:val="008D4E7E"/>
    <w:rsid w:val="008D51CC"/>
    <w:rsid w:val="008D648F"/>
    <w:rsid w:val="008D694B"/>
    <w:rsid w:val="008D69EF"/>
    <w:rsid w:val="008D6B57"/>
    <w:rsid w:val="008D6C14"/>
    <w:rsid w:val="008D76C3"/>
    <w:rsid w:val="008D7A55"/>
    <w:rsid w:val="008E0BE2"/>
    <w:rsid w:val="008E0CD1"/>
    <w:rsid w:val="008E154E"/>
    <w:rsid w:val="008E1CB2"/>
    <w:rsid w:val="008E31A9"/>
    <w:rsid w:val="008E4F95"/>
    <w:rsid w:val="008E530B"/>
    <w:rsid w:val="008E5366"/>
    <w:rsid w:val="008E5533"/>
    <w:rsid w:val="008E66F5"/>
    <w:rsid w:val="008E72C0"/>
    <w:rsid w:val="008E775F"/>
    <w:rsid w:val="008F1A30"/>
    <w:rsid w:val="008F1C6E"/>
    <w:rsid w:val="008F1FC1"/>
    <w:rsid w:val="008F2238"/>
    <w:rsid w:val="008F2691"/>
    <w:rsid w:val="008F2DF6"/>
    <w:rsid w:val="008F2E3D"/>
    <w:rsid w:val="008F35DC"/>
    <w:rsid w:val="008F362D"/>
    <w:rsid w:val="008F478E"/>
    <w:rsid w:val="008F4D52"/>
    <w:rsid w:val="008F4E41"/>
    <w:rsid w:val="008F5276"/>
    <w:rsid w:val="008F6222"/>
    <w:rsid w:val="008F63FB"/>
    <w:rsid w:val="008F665E"/>
    <w:rsid w:val="008F670B"/>
    <w:rsid w:val="008F7A00"/>
    <w:rsid w:val="00900C1C"/>
    <w:rsid w:val="00900F65"/>
    <w:rsid w:val="009015BF"/>
    <w:rsid w:val="009029B0"/>
    <w:rsid w:val="00902C58"/>
    <w:rsid w:val="009039B0"/>
    <w:rsid w:val="0090408D"/>
    <w:rsid w:val="00904580"/>
    <w:rsid w:val="00904757"/>
    <w:rsid w:val="00904B36"/>
    <w:rsid w:val="00904C80"/>
    <w:rsid w:val="00904E6B"/>
    <w:rsid w:val="00904FCB"/>
    <w:rsid w:val="009055BA"/>
    <w:rsid w:val="009056EC"/>
    <w:rsid w:val="00905E74"/>
    <w:rsid w:val="00906EEC"/>
    <w:rsid w:val="0090701B"/>
    <w:rsid w:val="0090788E"/>
    <w:rsid w:val="0091038F"/>
    <w:rsid w:val="00910AE9"/>
    <w:rsid w:val="009113C8"/>
    <w:rsid w:val="009129EF"/>
    <w:rsid w:val="0091310B"/>
    <w:rsid w:val="00913531"/>
    <w:rsid w:val="0091384B"/>
    <w:rsid w:val="00913F33"/>
    <w:rsid w:val="00914204"/>
    <w:rsid w:val="00914306"/>
    <w:rsid w:val="00914392"/>
    <w:rsid w:val="009143B2"/>
    <w:rsid w:val="0091473F"/>
    <w:rsid w:val="00915C7E"/>
    <w:rsid w:val="009166AF"/>
    <w:rsid w:val="009168B3"/>
    <w:rsid w:val="00917862"/>
    <w:rsid w:val="009206C0"/>
    <w:rsid w:val="00920F56"/>
    <w:rsid w:val="00922606"/>
    <w:rsid w:val="00922791"/>
    <w:rsid w:val="00922D31"/>
    <w:rsid w:val="009239F9"/>
    <w:rsid w:val="00923F34"/>
    <w:rsid w:val="0092559F"/>
    <w:rsid w:val="00925C6F"/>
    <w:rsid w:val="0092607C"/>
    <w:rsid w:val="00926081"/>
    <w:rsid w:val="0092675A"/>
    <w:rsid w:val="00927985"/>
    <w:rsid w:val="00930389"/>
    <w:rsid w:val="00930B95"/>
    <w:rsid w:val="00930F94"/>
    <w:rsid w:val="009310DB"/>
    <w:rsid w:val="00931141"/>
    <w:rsid w:val="009316EE"/>
    <w:rsid w:val="00931C86"/>
    <w:rsid w:val="00932289"/>
    <w:rsid w:val="00932771"/>
    <w:rsid w:val="00932A03"/>
    <w:rsid w:val="00934D3B"/>
    <w:rsid w:val="00935224"/>
    <w:rsid w:val="00935665"/>
    <w:rsid w:val="00935B30"/>
    <w:rsid w:val="00936A4E"/>
    <w:rsid w:val="00936E77"/>
    <w:rsid w:val="009370ED"/>
    <w:rsid w:val="00937965"/>
    <w:rsid w:val="0094038F"/>
    <w:rsid w:val="0094067C"/>
    <w:rsid w:val="00940AE9"/>
    <w:rsid w:val="00940C55"/>
    <w:rsid w:val="00941580"/>
    <w:rsid w:val="0094242D"/>
    <w:rsid w:val="00942962"/>
    <w:rsid w:val="00943006"/>
    <w:rsid w:val="00944A06"/>
    <w:rsid w:val="00944E0C"/>
    <w:rsid w:val="00945998"/>
    <w:rsid w:val="00945CE8"/>
    <w:rsid w:val="00946290"/>
    <w:rsid w:val="00946C48"/>
    <w:rsid w:val="00946D8B"/>
    <w:rsid w:val="00946DD8"/>
    <w:rsid w:val="00946EFF"/>
    <w:rsid w:val="00946F6E"/>
    <w:rsid w:val="009474C2"/>
    <w:rsid w:val="0094777A"/>
    <w:rsid w:val="00947A98"/>
    <w:rsid w:val="00947B3C"/>
    <w:rsid w:val="0095083A"/>
    <w:rsid w:val="00950D81"/>
    <w:rsid w:val="00951BD9"/>
    <w:rsid w:val="00952A05"/>
    <w:rsid w:val="00953831"/>
    <w:rsid w:val="00953F58"/>
    <w:rsid w:val="009543EB"/>
    <w:rsid w:val="00954978"/>
    <w:rsid w:val="00954B1B"/>
    <w:rsid w:val="00956832"/>
    <w:rsid w:val="00957B9C"/>
    <w:rsid w:val="00957C86"/>
    <w:rsid w:val="0096019A"/>
    <w:rsid w:val="00960F15"/>
    <w:rsid w:val="00961A98"/>
    <w:rsid w:val="00961C86"/>
    <w:rsid w:val="009620E6"/>
    <w:rsid w:val="009623AB"/>
    <w:rsid w:val="009628F8"/>
    <w:rsid w:val="00962AFE"/>
    <w:rsid w:val="009631BA"/>
    <w:rsid w:val="009631C3"/>
    <w:rsid w:val="00963456"/>
    <w:rsid w:val="0096378F"/>
    <w:rsid w:val="00964131"/>
    <w:rsid w:val="00964206"/>
    <w:rsid w:val="00965380"/>
    <w:rsid w:val="009656EE"/>
    <w:rsid w:val="00965871"/>
    <w:rsid w:val="00965E26"/>
    <w:rsid w:val="009663C6"/>
    <w:rsid w:val="0096643C"/>
    <w:rsid w:val="00966F17"/>
    <w:rsid w:val="00967ED7"/>
    <w:rsid w:val="00970139"/>
    <w:rsid w:val="00970A6B"/>
    <w:rsid w:val="00971154"/>
    <w:rsid w:val="00971171"/>
    <w:rsid w:val="00971251"/>
    <w:rsid w:val="009713C6"/>
    <w:rsid w:val="00971D9B"/>
    <w:rsid w:val="00972EC5"/>
    <w:rsid w:val="009731EC"/>
    <w:rsid w:val="009732E9"/>
    <w:rsid w:val="00973586"/>
    <w:rsid w:val="009737D9"/>
    <w:rsid w:val="00973C29"/>
    <w:rsid w:val="00973F7E"/>
    <w:rsid w:val="00975497"/>
    <w:rsid w:val="009758E3"/>
    <w:rsid w:val="00975BD3"/>
    <w:rsid w:val="009763C4"/>
    <w:rsid w:val="00976C4F"/>
    <w:rsid w:val="00977050"/>
    <w:rsid w:val="009772F1"/>
    <w:rsid w:val="00977A6B"/>
    <w:rsid w:val="009803F1"/>
    <w:rsid w:val="009807B4"/>
    <w:rsid w:val="0098182A"/>
    <w:rsid w:val="009828C6"/>
    <w:rsid w:val="00982964"/>
    <w:rsid w:val="00982E7E"/>
    <w:rsid w:val="00983A84"/>
    <w:rsid w:val="00983B4C"/>
    <w:rsid w:val="00983DFB"/>
    <w:rsid w:val="009844F7"/>
    <w:rsid w:val="00984753"/>
    <w:rsid w:val="009848BE"/>
    <w:rsid w:val="00984AA1"/>
    <w:rsid w:val="00985462"/>
    <w:rsid w:val="00985463"/>
    <w:rsid w:val="0098582B"/>
    <w:rsid w:val="00985947"/>
    <w:rsid w:val="00985FE7"/>
    <w:rsid w:val="00986029"/>
    <w:rsid w:val="009861AC"/>
    <w:rsid w:val="0099079E"/>
    <w:rsid w:val="0099188F"/>
    <w:rsid w:val="0099189A"/>
    <w:rsid w:val="00991F5D"/>
    <w:rsid w:val="0099281E"/>
    <w:rsid w:val="00992870"/>
    <w:rsid w:val="009930B9"/>
    <w:rsid w:val="009934E2"/>
    <w:rsid w:val="00993AB6"/>
    <w:rsid w:val="00993DDC"/>
    <w:rsid w:val="00994079"/>
    <w:rsid w:val="00994F59"/>
    <w:rsid w:val="009956AF"/>
    <w:rsid w:val="00995933"/>
    <w:rsid w:val="00995FFD"/>
    <w:rsid w:val="00996A15"/>
    <w:rsid w:val="00997F4B"/>
    <w:rsid w:val="00997F96"/>
    <w:rsid w:val="009A0B5D"/>
    <w:rsid w:val="009A12E5"/>
    <w:rsid w:val="009A244C"/>
    <w:rsid w:val="009A25F8"/>
    <w:rsid w:val="009A2BBB"/>
    <w:rsid w:val="009A2C08"/>
    <w:rsid w:val="009A2CD1"/>
    <w:rsid w:val="009A35A6"/>
    <w:rsid w:val="009A3612"/>
    <w:rsid w:val="009A4059"/>
    <w:rsid w:val="009A44C8"/>
    <w:rsid w:val="009A4579"/>
    <w:rsid w:val="009A45B0"/>
    <w:rsid w:val="009A4755"/>
    <w:rsid w:val="009A4EAB"/>
    <w:rsid w:val="009A5BCC"/>
    <w:rsid w:val="009A5F58"/>
    <w:rsid w:val="009A6A6F"/>
    <w:rsid w:val="009A735F"/>
    <w:rsid w:val="009A7D52"/>
    <w:rsid w:val="009B07DC"/>
    <w:rsid w:val="009B1226"/>
    <w:rsid w:val="009B13B9"/>
    <w:rsid w:val="009B1AD4"/>
    <w:rsid w:val="009B1B69"/>
    <w:rsid w:val="009B1D67"/>
    <w:rsid w:val="009B3317"/>
    <w:rsid w:val="009B47EE"/>
    <w:rsid w:val="009B533B"/>
    <w:rsid w:val="009B5A67"/>
    <w:rsid w:val="009B7570"/>
    <w:rsid w:val="009C0336"/>
    <w:rsid w:val="009C0DCE"/>
    <w:rsid w:val="009C1051"/>
    <w:rsid w:val="009C137B"/>
    <w:rsid w:val="009C16FB"/>
    <w:rsid w:val="009C1772"/>
    <w:rsid w:val="009C17DA"/>
    <w:rsid w:val="009C1804"/>
    <w:rsid w:val="009C18CC"/>
    <w:rsid w:val="009C1C22"/>
    <w:rsid w:val="009C1F5C"/>
    <w:rsid w:val="009C1F80"/>
    <w:rsid w:val="009C2C62"/>
    <w:rsid w:val="009C2FC1"/>
    <w:rsid w:val="009C37B1"/>
    <w:rsid w:val="009C3AFB"/>
    <w:rsid w:val="009C3B95"/>
    <w:rsid w:val="009C3C80"/>
    <w:rsid w:val="009C470D"/>
    <w:rsid w:val="009C4CD0"/>
    <w:rsid w:val="009C5CA0"/>
    <w:rsid w:val="009C638B"/>
    <w:rsid w:val="009C63A4"/>
    <w:rsid w:val="009C7998"/>
    <w:rsid w:val="009C7AEF"/>
    <w:rsid w:val="009D05E0"/>
    <w:rsid w:val="009D199C"/>
    <w:rsid w:val="009D1F22"/>
    <w:rsid w:val="009D217F"/>
    <w:rsid w:val="009D2594"/>
    <w:rsid w:val="009D29E9"/>
    <w:rsid w:val="009D3626"/>
    <w:rsid w:val="009D3B66"/>
    <w:rsid w:val="009D443F"/>
    <w:rsid w:val="009D571A"/>
    <w:rsid w:val="009D655A"/>
    <w:rsid w:val="009D68FB"/>
    <w:rsid w:val="009D6DFE"/>
    <w:rsid w:val="009D6EE3"/>
    <w:rsid w:val="009D72FC"/>
    <w:rsid w:val="009D76FA"/>
    <w:rsid w:val="009D771F"/>
    <w:rsid w:val="009D7BA9"/>
    <w:rsid w:val="009D7CD5"/>
    <w:rsid w:val="009E04B3"/>
    <w:rsid w:val="009E0574"/>
    <w:rsid w:val="009E05CE"/>
    <w:rsid w:val="009E0780"/>
    <w:rsid w:val="009E0DFC"/>
    <w:rsid w:val="009E12EA"/>
    <w:rsid w:val="009E1565"/>
    <w:rsid w:val="009E1880"/>
    <w:rsid w:val="009E1A06"/>
    <w:rsid w:val="009E1A85"/>
    <w:rsid w:val="009E247B"/>
    <w:rsid w:val="009E36A5"/>
    <w:rsid w:val="009E41A0"/>
    <w:rsid w:val="009E442B"/>
    <w:rsid w:val="009E46AE"/>
    <w:rsid w:val="009E5252"/>
    <w:rsid w:val="009E5B74"/>
    <w:rsid w:val="009E5BF0"/>
    <w:rsid w:val="009E5FF1"/>
    <w:rsid w:val="009E644A"/>
    <w:rsid w:val="009E66F3"/>
    <w:rsid w:val="009E6E9A"/>
    <w:rsid w:val="009E7C14"/>
    <w:rsid w:val="009F0803"/>
    <w:rsid w:val="009F094B"/>
    <w:rsid w:val="009F0A01"/>
    <w:rsid w:val="009F0F85"/>
    <w:rsid w:val="009F1B50"/>
    <w:rsid w:val="009F1EFE"/>
    <w:rsid w:val="009F1F1A"/>
    <w:rsid w:val="009F2D3D"/>
    <w:rsid w:val="009F3B2B"/>
    <w:rsid w:val="009F3CA2"/>
    <w:rsid w:val="009F3EA2"/>
    <w:rsid w:val="009F419C"/>
    <w:rsid w:val="009F43E0"/>
    <w:rsid w:val="009F45EF"/>
    <w:rsid w:val="009F49B2"/>
    <w:rsid w:val="009F4CBC"/>
    <w:rsid w:val="009F5023"/>
    <w:rsid w:val="009F52C1"/>
    <w:rsid w:val="009F52CE"/>
    <w:rsid w:val="009F5EB6"/>
    <w:rsid w:val="009F607F"/>
    <w:rsid w:val="009F62D9"/>
    <w:rsid w:val="00A00C12"/>
    <w:rsid w:val="00A016F4"/>
    <w:rsid w:val="00A01D7B"/>
    <w:rsid w:val="00A0211B"/>
    <w:rsid w:val="00A033A0"/>
    <w:rsid w:val="00A03AB2"/>
    <w:rsid w:val="00A03AC2"/>
    <w:rsid w:val="00A03C7D"/>
    <w:rsid w:val="00A04583"/>
    <w:rsid w:val="00A04B94"/>
    <w:rsid w:val="00A04CCE"/>
    <w:rsid w:val="00A04D6C"/>
    <w:rsid w:val="00A053A2"/>
    <w:rsid w:val="00A055A5"/>
    <w:rsid w:val="00A059F8"/>
    <w:rsid w:val="00A05DD6"/>
    <w:rsid w:val="00A06074"/>
    <w:rsid w:val="00A0626C"/>
    <w:rsid w:val="00A06502"/>
    <w:rsid w:val="00A07A85"/>
    <w:rsid w:val="00A07E04"/>
    <w:rsid w:val="00A1067D"/>
    <w:rsid w:val="00A10938"/>
    <w:rsid w:val="00A113C1"/>
    <w:rsid w:val="00A11586"/>
    <w:rsid w:val="00A116EB"/>
    <w:rsid w:val="00A11EA9"/>
    <w:rsid w:val="00A12068"/>
    <w:rsid w:val="00A120B9"/>
    <w:rsid w:val="00A1260A"/>
    <w:rsid w:val="00A1264F"/>
    <w:rsid w:val="00A12A7C"/>
    <w:rsid w:val="00A1330E"/>
    <w:rsid w:val="00A138DE"/>
    <w:rsid w:val="00A13C2E"/>
    <w:rsid w:val="00A140F7"/>
    <w:rsid w:val="00A1448C"/>
    <w:rsid w:val="00A14C15"/>
    <w:rsid w:val="00A14F1F"/>
    <w:rsid w:val="00A15328"/>
    <w:rsid w:val="00A156C6"/>
    <w:rsid w:val="00A15D7C"/>
    <w:rsid w:val="00A16688"/>
    <w:rsid w:val="00A16A2A"/>
    <w:rsid w:val="00A16F3B"/>
    <w:rsid w:val="00A1791D"/>
    <w:rsid w:val="00A17CF5"/>
    <w:rsid w:val="00A203CB"/>
    <w:rsid w:val="00A204BC"/>
    <w:rsid w:val="00A210D2"/>
    <w:rsid w:val="00A215A8"/>
    <w:rsid w:val="00A22790"/>
    <w:rsid w:val="00A22822"/>
    <w:rsid w:val="00A22CC2"/>
    <w:rsid w:val="00A2334F"/>
    <w:rsid w:val="00A2351C"/>
    <w:rsid w:val="00A23838"/>
    <w:rsid w:val="00A23944"/>
    <w:rsid w:val="00A23AC7"/>
    <w:rsid w:val="00A2400F"/>
    <w:rsid w:val="00A25337"/>
    <w:rsid w:val="00A25E59"/>
    <w:rsid w:val="00A25FA0"/>
    <w:rsid w:val="00A2678B"/>
    <w:rsid w:val="00A30B98"/>
    <w:rsid w:val="00A31884"/>
    <w:rsid w:val="00A31A3C"/>
    <w:rsid w:val="00A320C1"/>
    <w:rsid w:val="00A321B6"/>
    <w:rsid w:val="00A32E8A"/>
    <w:rsid w:val="00A32F17"/>
    <w:rsid w:val="00A33D55"/>
    <w:rsid w:val="00A33F37"/>
    <w:rsid w:val="00A342AB"/>
    <w:rsid w:val="00A34481"/>
    <w:rsid w:val="00A34A91"/>
    <w:rsid w:val="00A34AE0"/>
    <w:rsid w:val="00A34C6E"/>
    <w:rsid w:val="00A34DE6"/>
    <w:rsid w:val="00A34F8A"/>
    <w:rsid w:val="00A356F4"/>
    <w:rsid w:val="00A359EF"/>
    <w:rsid w:val="00A35A96"/>
    <w:rsid w:val="00A35C5C"/>
    <w:rsid w:val="00A35E95"/>
    <w:rsid w:val="00A361CA"/>
    <w:rsid w:val="00A36AB7"/>
    <w:rsid w:val="00A374E5"/>
    <w:rsid w:val="00A374EB"/>
    <w:rsid w:val="00A3768F"/>
    <w:rsid w:val="00A40131"/>
    <w:rsid w:val="00A402A1"/>
    <w:rsid w:val="00A41335"/>
    <w:rsid w:val="00A41D8A"/>
    <w:rsid w:val="00A4274E"/>
    <w:rsid w:val="00A44175"/>
    <w:rsid w:val="00A44D8F"/>
    <w:rsid w:val="00A45A85"/>
    <w:rsid w:val="00A46260"/>
    <w:rsid w:val="00A464DE"/>
    <w:rsid w:val="00A46777"/>
    <w:rsid w:val="00A46B45"/>
    <w:rsid w:val="00A46CF2"/>
    <w:rsid w:val="00A46E8E"/>
    <w:rsid w:val="00A46F7D"/>
    <w:rsid w:val="00A475B0"/>
    <w:rsid w:val="00A502C3"/>
    <w:rsid w:val="00A50455"/>
    <w:rsid w:val="00A50D22"/>
    <w:rsid w:val="00A50E14"/>
    <w:rsid w:val="00A51233"/>
    <w:rsid w:val="00A512C3"/>
    <w:rsid w:val="00A51CDD"/>
    <w:rsid w:val="00A5223C"/>
    <w:rsid w:val="00A522C3"/>
    <w:rsid w:val="00A528B0"/>
    <w:rsid w:val="00A52DCE"/>
    <w:rsid w:val="00A53477"/>
    <w:rsid w:val="00A54390"/>
    <w:rsid w:val="00A54E22"/>
    <w:rsid w:val="00A55140"/>
    <w:rsid w:val="00A562CA"/>
    <w:rsid w:val="00A56787"/>
    <w:rsid w:val="00A5694E"/>
    <w:rsid w:val="00A571AE"/>
    <w:rsid w:val="00A571FE"/>
    <w:rsid w:val="00A5759A"/>
    <w:rsid w:val="00A575B4"/>
    <w:rsid w:val="00A5796A"/>
    <w:rsid w:val="00A57DDC"/>
    <w:rsid w:val="00A60300"/>
    <w:rsid w:val="00A60395"/>
    <w:rsid w:val="00A60929"/>
    <w:rsid w:val="00A61063"/>
    <w:rsid w:val="00A61836"/>
    <w:rsid w:val="00A61B26"/>
    <w:rsid w:val="00A61D1D"/>
    <w:rsid w:val="00A61D8E"/>
    <w:rsid w:val="00A61EE9"/>
    <w:rsid w:val="00A622F0"/>
    <w:rsid w:val="00A6287E"/>
    <w:rsid w:val="00A63507"/>
    <w:rsid w:val="00A64A3F"/>
    <w:rsid w:val="00A64DC9"/>
    <w:rsid w:val="00A65280"/>
    <w:rsid w:val="00A65624"/>
    <w:rsid w:val="00A658A4"/>
    <w:rsid w:val="00A6710A"/>
    <w:rsid w:val="00A67354"/>
    <w:rsid w:val="00A675BB"/>
    <w:rsid w:val="00A70DF7"/>
    <w:rsid w:val="00A711F0"/>
    <w:rsid w:val="00A71593"/>
    <w:rsid w:val="00A71EFB"/>
    <w:rsid w:val="00A72644"/>
    <w:rsid w:val="00A72B79"/>
    <w:rsid w:val="00A73268"/>
    <w:rsid w:val="00A737FD"/>
    <w:rsid w:val="00A73BD7"/>
    <w:rsid w:val="00A742C7"/>
    <w:rsid w:val="00A743AB"/>
    <w:rsid w:val="00A7453E"/>
    <w:rsid w:val="00A753C0"/>
    <w:rsid w:val="00A75510"/>
    <w:rsid w:val="00A758F1"/>
    <w:rsid w:val="00A761E5"/>
    <w:rsid w:val="00A77212"/>
    <w:rsid w:val="00A77C2C"/>
    <w:rsid w:val="00A80062"/>
    <w:rsid w:val="00A80110"/>
    <w:rsid w:val="00A8095B"/>
    <w:rsid w:val="00A80F27"/>
    <w:rsid w:val="00A8182F"/>
    <w:rsid w:val="00A81C19"/>
    <w:rsid w:val="00A82146"/>
    <w:rsid w:val="00A82545"/>
    <w:rsid w:val="00A82683"/>
    <w:rsid w:val="00A82B55"/>
    <w:rsid w:val="00A82C68"/>
    <w:rsid w:val="00A831D9"/>
    <w:rsid w:val="00A83508"/>
    <w:rsid w:val="00A837B8"/>
    <w:rsid w:val="00A856EB"/>
    <w:rsid w:val="00A86236"/>
    <w:rsid w:val="00A86D15"/>
    <w:rsid w:val="00A875E3"/>
    <w:rsid w:val="00A87694"/>
    <w:rsid w:val="00A900FE"/>
    <w:rsid w:val="00A9022E"/>
    <w:rsid w:val="00A902D4"/>
    <w:rsid w:val="00A90363"/>
    <w:rsid w:val="00A9079C"/>
    <w:rsid w:val="00A90C0D"/>
    <w:rsid w:val="00A90FFB"/>
    <w:rsid w:val="00A91257"/>
    <w:rsid w:val="00A9209F"/>
    <w:rsid w:val="00A9235A"/>
    <w:rsid w:val="00A92C0D"/>
    <w:rsid w:val="00A92EB1"/>
    <w:rsid w:val="00A93011"/>
    <w:rsid w:val="00A93BE0"/>
    <w:rsid w:val="00A93C25"/>
    <w:rsid w:val="00A93E1B"/>
    <w:rsid w:val="00A9408B"/>
    <w:rsid w:val="00A942E6"/>
    <w:rsid w:val="00A9464D"/>
    <w:rsid w:val="00A94974"/>
    <w:rsid w:val="00A94BD6"/>
    <w:rsid w:val="00A94DD9"/>
    <w:rsid w:val="00A9539C"/>
    <w:rsid w:val="00A95683"/>
    <w:rsid w:val="00A95955"/>
    <w:rsid w:val="00A9632E"/>
    <w:rsid w:val="00A9641B"/>
    <w:rsid w:val="00A9643B"/>
    <w:rsid w:val="00A967CF"/>
    <w:rsid w:val="00A96E21"/>
    <w:rsid w:val="00A96E34"/>
    <w:rsid w:val="00A97057"/>
    <w:rsid w:val="00A979B1"/>
    <w:rsid w:val="00A97DBC"/>
    <w:rsid w:val="00AA0AD4"/>
    <w:rsid w:val="00AA1165"/>
    <w:rsid w:val="00AA1480"/>
    <w:rsid w:val="00AA1E32"/>
    <w:rsid w:val="00AA2601"/>
    <w:rsid w:val="00AA2A10"/>
    <w:rsid w:val="00AA3467"/>
    <w:rsid w:val="00AA3682"/>
    <w:rsid w:val="00AA397F"/>
    <w:rsid w:val="00AA3F31"/>
    <w:rsid w:val="00AA437A"/>
    <w:rsid w:val="00AA4625"/>
    <w:rsid w:val="00AA5517"/>
    <w:rsid w:val="00AA6BB6"/>
    <w:rsid w:val="00AA7BCE"/>
    <w:rsid w:val="00AA7D57"/>
    <w:rsid w:val="00AB02E9"/>
    <w:rsid w:val="00AB10EA"/>
    <w:rsid w:val="00AB16B3"/>
    <w:rsid w:val="00AB1EFA"/>
    <w:rsid w:val="00AB1F1A"/>
    <w:rsid w:val="00AB2EE7"/>
    <w:rsid w:val="00AB31D7"/>
    <w:rsid w:val="00AB33AA"/>
    <w:rsid w:val="00AB3F0D"/>
    <w:rsid w:val="00AB4639"/>
    <w:rsid w:val="00AB53E4"/>
    <w:rsid w:val="00AB5467"/>
    <w:rsid w:val="00AB5488"/>
    <w:rsid w:val="00AB6007"/>
    <w:rsid w:val="00AB6588"/>
    <w:rsid w:val="00AB6C7B"/>
    <w:rsid w:val="00AB6EAC"/>
    <w:rsid w:val="00AC00D2"/>
    <w:rsid w:val="00AC0699"/>
    <w:rsid w:val="00AC191A"/>
    <w:rsid w:val="00AC252B"/>
    <w:rsid w:val="00AC2BEF"/>
    <w:rsid w:val="00AC2F08"/>
    <w:rsid w:val="00AC35B2"/>
    <w:rsid w:val="00AC366D"/>
    <w:rsid w:val="00AC3CBD"/>
    <w:rsid w:val="00AC3E8C"/>
    <w:rsid w:val="00AC48FA"/>
    <w:rsid w:val="00AC4B39"/>
    <w:rsid w:val="00AC4F34"/>
    <w:rsid w:val="00AC50BC"/>
    <w:rsid w:val="00AC6104"/>
    <w:rsid w:val="00AC63AC"/>
    <w:rsid w:val="00AC6EC2"/>
    <w:rsid w:val="00AC6FBC"/>
    <w:rsid w:val="00AC6FC6"/>
    <w:rsid w:val="00AD0265"/>
    <w:rsid w:val="00AD047A"/>
    <w:rsid w:val="00AD0DE9"/>
    <w:rsid w:val="00AD13C0"/>
    <w:rsid w:val="00AD1F3E"/>
    <w:rsid w:val="00AD2036"/>
    <w:rsid w:val="00AD22E3"/>
    <w:rsid w:val="00AD2971"/>
    <w:rsid w:val="00AD29E5"/>
    <w:rsid w:val="00AD2F97"/>
    <w:rsid w:val="00AD3A8B"/>
    <w:rsid w:val="00AD3F7B"/>
    <w:rsid w:val="00AD43F4"/>
    <w:rsid w:val="00AD4439"/>
    <w:rsid w:val="00AD53A0"/>
    <w:rsid w:val="00AD5FE2"/>
    <w:rsid w:val="00AD76F2"/>
    <w:rsid w:val="00AD7D03"/>
    <w:rsid w:val="00AE07AA"/>
    <w:rsid w:val="00AE1180"/>
    <w:rsid w:val="00AE1224"/>
    <w:rsid w:val="00AE12C5"/>
    <w:rsid w:val="00AE18A3"/>
    <w:rsid w:val="00AE1DBB"/>
    <w:rsid w:val="00AE3505"/>
    <w:rsid w:val="00AE3756"/>
    <w:rsid w:val="00AE3A4B"/>
    <w:rsid w:val="00AE3A63"/>
    <w:rsid w:val="00AE4572"/>
    <w:rsid w:val="00AE4755"/>
    <w:rsid w:val="00AE53FF"/>
    <w:rsid w:val="00AE5416"/>
    <w:rsid w:val="00AE5435"/>
    <w:rsid w:val="00AE5C7D"/>
    <w:rsid w:val="00AE5F49"/>
    <w:rsid w:val="00AE645C"/>
    <w:rsid w:val="00AE749F"/>
    <w:rsid w:val="00AE7DED"/>
    <w:rsid w:val="00AF08A2"/>
    <w:rsid w:val="00AF10FA"/>
    <w:rsid w:val="00AF2130"/>
    <w:rsid w:val="00AF2255"/>
    <w:rsid w:val="00AF2918"/>
    <w:rsid w:val="00AF30D4"/>
    <w:rsid w:val="00AF3ABE"/>
    <w:rsid w:val="00AF49C5"/>
    <w:rsid w:val="00AF52E0"/>
    <w:rsid w:val="00AF5615"/>
    <w:rsid w:val="00AF57C6"/>
    <w:rsid w:val="00AF6079"/>
    <w:rsid w:val="00AF6286"/>
    <w:rsid w:val="00AF6959"/>
    <w:rsid w:val="00AF7408"/>
    <w:rsid w:val="00AF7AC8"/>
    <w:rsid w:val="00AF7B24"/>
    <w:rsid w:val="00AF7F9A"/>
    <w:rsid w:val="00B00520"/>
    <w:rsid w:val="00B00B25"/>
    <w:rsid w:val="00B00F8E"/>
    <w:rsid w:val="00B014D0"/>
    <w:rsid w:val="00B0199F"/>
    <w:rsid w:val="00B020E0"/>
    <w:rsid w:val="00B0226D"/>
    <w:rsid w:val="00B02CD1"/>
    <w:rsid w:val="00B03B39"/>
    <w:rsid w:val="00B03CB0"/>
    <w:rsid w:val="00B041A9"/>
    <w:rsid w:val="00B04350"/>
    <w:rsid w:val="00B0465E"/>
    <w:rsid w:val="00B04F0C"/>
    <w:rsid w:val="00B0515F"/>
    <w:rsid w:val="00B05BD3"/>
    <w:rsid w:val="00B05CBC"/>
    <w:rsid w:val="00B06363"/>
    <w:rsid w:val="00B06A70"/>
    <w:rsid w:val="00B06B41"/>
    <w:rsid w:val="00B06BA8"/>
    <w:rsid w:val="00B06D0F"/>
    <w:rsid w:val="00B076BD"/>
    <w:rsid w:val="00B07A6A"/>
    <w:rsid w:val="00B07B44"/>
    <w:rsid w:val="00B07BE6"/>
    <w:rsid w:val="00B10836"/>
    <w:rsid w:val="00B10A7B"/>
    <w:rsid w:val="00B10BBD"/>
    <w:rsid w:val="00B1122A"/>
    <w:rsid w:val="00B11638"/>
    <w:rsid w:val="00B1199E"/>
    <w:rsid w:val="00B1218F"/>
    <w:rsid w:val="00B122CE"/>
    <w:rsid w:val="00B12341"/>
    <w:rsid w:val="00B129B3"/>
    <w:rsid w:val="00B13262"/>
    <w:rsid w:val="00B1340D"/>
    <w:rsid w:val="00B135A4"/>
    <w:rsid w:val="00B13E3E"/>
    <w:rsid w:val="00B14140"/>
    <w:rsid w:val="00B145CD"/>
    <w:rsid w:val="00B14791"/>
    <w:rsid w:val="00B14AC6"/>
    <w:rsid w:val="00B14C20"/>
    <w:rsid w:val="00B14E56"/>
    <w:rsid w:val="00B15112"/>
    <w:rsid w:val="00B16238"/>
    <w:rsid w:val="00B168B5"/>
    <w:rsid w:val="00B16A05"/>
    <w:rsid w:val="00B173B2"/>
    <w:rsid w:val="00B1782E"/>
    <w:rsid w:val="00B20164"/>
    <w:rsid w:val="00B202C7"/>
    <w:rsid w:val="00B203F3"/>
    <w:rsid w:val="00B2059D"/>
    <w:rsid w:val="00B2101D"/>
    <w:rsid w:val="00B210D6"/>
    <w:rsid w:val="00B21628"/>
    <w:rsid w:val="00B23939"/>
    <w:rsid w:val="00B23F81"/>
    <w:rsid w:val="00B23F8B"/>
    <w:rsid w:val="00B24204"/>
    <w:rsid w:val="00B24EB1"/>
    <w:rsid w:val="00B258B6"/>
    <w:rsid w:val="00B259B3"/>
    <w:rsid w:val="00B25B73"/>
    <w:rsid w:val="00B2680C"/>
    <w:rsid w:val="00B26930"/>
    <w:rsid w:val="00B26C43"/>
    <w:rsid w:val="00B276A4"/>
    <w:rsid w:val="00B27724"/>
    <w:rsid w:val="00B27905"/>
    <w:rsid w:val="00B3027F"/>
    <w:rsid w:val="00B306F3"/>
    <w:rsid w:val="00B3079B"/>
    <w:rsid w:val="00B30BC2"/>
    <w:rsid w:val="00B30C63"/>
    <w:rsid w:val="00B30F3D"/>
    <w:rsid w:val="00B315B3"/>
    <w:rsid w:val="00B31645"/>
    <w:rsid w:val="00B322F2"/>
    <w:rsid w:val="00B3299B"/>
    <w:rsid w:val="00B32AAE"/>
    <w:rsid w:val="00B32E8B"/>
    <w:rsid w:val="00B339BC"/>
    <w:rsid w:val="00B33D65"/>
    <w:rsid w:val="00B33EA5"/>
    <w:rsid w:val="00B33F5C"/>
    <w:rsid w:val="00B340AB"/>
    <w:rsid w:val="00B34514"/>
    <w:rsid w:val="00B34550"/>
    <w:rsid w:val="00B34ED7"/>
    <w:rsid w:val="00B34F46"/>
    <w:rsid w:val="00B35482"/>
    <w:rsid w:val="00B35F95"/>
    <w:rsid w:val="00B36B18"/>
    <w:rsid w:val="00B36C69"/>
    <w:rsid w:val="00B36D81"/>
    <w:rsid w:val="00B3755C"/>
    <w:rsid w:val="00B37837"/>
    <w:rsid w:val="00B37938"/>
    <w:rsid w:val="00B379BC"/>
    <w:rsid w:val="00B37D7D"/>
    <w:rsid w:val="00B37F7E"/>
    <w:rsid w:val="00B40375"/>
    <w:rsid w:val="00B412BD"/>
    <w:rsid w:val="00B419E4"/>
    <w:rsid w:val="00B41C6A"/>
    <w:rsid w:val="00B42043"/>
    <w:rsid w:val="00B4280B"/>
    <w:rsid w:val="00B432A0"/>
    <w:rsid w:val="00B44753"/>
    <w:rsid w:val="00B45088"/>
    <w:rsid w:val="00B45473"/>
    <w:rsid w:val="00B457B8"/>
    <w:rsid w:val="00B45F25"/>
    <w:rsid w:val="00B462A7"/>
    <w:rsid w:val="00B4738B"/>
    <w:rsid w:val="00B476AF"/>
    <w:rsid w:val="00B4772D"/>
    <w:rsid w:val="00B47CC4"/>
    <w:rsid w:val="00B5124B"/>
    <w:rsid w:val="00B517F7"/>
    <w:rsid w:val="00B518E5"/>
    <w:rsid w:val="00B51AE9"/>
    <w:rsid w:val="00B51EBF"/>
    <w:rsid w:val="00B52AFC"/>
    <w:rsid w:val="00B52B41"/>
    <w:rsid w:val="00B52C2E"/>
    <w:rsid w:val="00B52C97"/>
    <w:rsid w:val="00B52EFE"/>
    <w:rsid w:val="00B535A3"/>
    <w:rsid w:val="00B54E35"/>
    <w:rsid w:val="00B56016"/>
    <w:rsid w:val="00B562D1"/>
    <w:rsid w:val="00B568B8"/>
    <w:rsid w:val="00B56CDC"/>
    <w:rsid w:val="00B56E01"/>
    <w:rsid w:val="00B570B9"/>
    <w:rsid w:val="00B5715D"/>
    <w:rsid w:val="00B57479"/>
    <w:rsid w:val="00B60331"/>
    <w:rsid w:val="00B607A0"/>
    <w:rsid w:val="00B60A8A"/>
    <w:rsid w:val="00B60DCA"/>
    <w:rsid w:val="00B61824"/>
    <w:rsid w:val="00B623B2"/>
    <w:rsid w:val="00B62BAE"/>
    <w:rsid w:val="00B62C84"/>
    <w:rsid w:val="00B6305A"/>
    <w:rsid w:val="00B63483"/>
    <w:rsid w:val="00B6369D"/>
    <w:rsid w:val="00B63C73"/>
    <w:rsid w:val="00B642C5"/>
    <w:rsid w:val="00B660B9"/>
    <w:rsid w:val="00B66329"/>
    <w:rsid w:val="00B66F3E"/>
    <w:rsid w:val="00B66FC2"/>
    <w:rsid w:val="00B672B3"/>
    <w:rsid w:val="00B678CC"/>
    <w:rsid w:val="00B678DB"/>
    <w:rsid w:val="00B67BA9"/>
    <w:rsid w:val="00B67C5C"/>
    <w:rsid w:val="00B70404"/>
    <w:rsid w:val="00B712C3"/>
    <w:rsid w:val="00B713FD"/>
    <w:rsid w:val="00B72A25"/>
    <w:rsid w:val="00B72F55"/>
    <w:rsid w:val="00B730E0"/>
    <w:rsid w:val="00B7367C"/>
    <w:rsid w:val="00B75204"/>
    <w:rsid w:val="00B7615E"/>
    <w:rsid w:val="00B76A7F"/>
    <w:rsid w:val="00B76B5C"/>
    <w:rsid w:val="00B76DB6"/>
    <w:rsid w:val="00B76EA0"/>
    <w:rsid w:val="00B775B0"/>
    <w:rsid w:val="00B77761"/>
    <w:rsid w:val="00B77D22"/>
    <w:rsid w:val="00B77DBF"/>
    <w:rsid w:val="00B801A6"/>
    <w:rsid w:val="00B80269"/>
    <w:rsid w:val="00B8044D"/>
    <w:rsid w:val="00B810DF"/>
    <w:rsid w:val="00B81983"/>
    <w:rsid w:val="00B81B87"/>
    <w:rsid w:val="00B81FBB"/>
    <w:rsid w:val="00B823AE"/>
    <w:rsid w:val="00B827FD"/>
    <w:rsid w:val="00B8329B"/>
    <w:rsid w:val="00B837C2"/>
    <w:rsid w:val="00B84851"/>
    <w:rsid w:val="00B8533F"/>
    <w:rsid w:val="00B85414"/>
    <w:rsid w:val="00B863A8"/>
    <w:rsid w:val="00B8706B"/>
    <w:rsid w:val="00B8772A"/>
    <w:rsid w:val="00B902B9"/>
    <w:rsid w:val="00B9049B"/>
    <w:rsid w:val="00B90708"/>
    <w:rsid w:val="00B90A68"/>
    <w:rsid w:val="00B910E0"/>
    <w:rsid w:val="00B91319"/>
    <w:rsid w:val="00B91E6E"/>
    <w:rsid w:val="00B925A9"/>
    <w:rsid w:val="00B929CF"/>
    <w:rsid w:val="00B92A2F"/>
    <w:rsid w:val="00B92C59"/>
    <w:rsid w:val="00B92D3D"/>
    <w:rsid w:val="00B93112"/>
    <w:rsid w:val="00B931AD"/>
    <w:rsid w:val="00B93BA2"/>
    <w:rsid w:val="00B93D60"/>
    <w:rsid w:val="00B943EA"/>
    <w:rsid w:val="00B950F0"/>
    <w:rsid w:val="00B95B21"/>
    <w:rsid w:val="00B95BFE"/>
    <w:rsid w:val="00B961CB"/>
    <w:rsid w:val="00B96C22"/>
    <w:rsid w:val="00B972D3"/>
    <w:rsid w:val="00B9781E"/>
    <w:rsid w:val="00B97C29"/>
    <w:rsid w:val="00BA0098"/>
    <w:rsid w:val="00BA036D"/>
    <w:rsid w:val="00BA0965"/>
    <w:rsid w:val="00BA1705"/>
    <w:rsid w:val="00BA2132"/>
    <w:rsid w:val="00BA22D3"/>
    <w:rsid w:val="00BA2524"/>
    <w:rsid w:val="00BA3049"/>
    <w:rsid w:val="00BA3224"/>
    <w:rsid w:val="00BA4295"/>
    <w:rsid w:val="00BA456F"/>
    <w:rsid w:val="00BA493D"/>
    <w:rsid w:val="00BA5352"/>
    <w:rsid w:val="00BA5B58"/>
    <w:rsid w:val="00BA659C"/>
    <w:rsid w:val="00BA728C"/>
    <w:rsid w:val="00BA73D4"/>
    <w:rsid w:val="00BA74F1"/>
    <w:rsid w:val="00BA78DC"/>
    <w:rsid w:val="00BA7C4B"/>
    <w:rsid w:val="00BB0200"/>
    <w:rsid w:val="00BB0275"/>
    <w:rsid w:val="00BB0338"/>
    <w:rsid w:val="00BB0479"/>
    <w:rsid w:val="00BB0AB1"/>
    <w:rsid w:val="00BB0AD4"/>
    <w:rsid w:val="00BB1260"/>
    <w:rsid w:val="00BB168A"/>
    <w:rsid w:val="00BB186A"/>
    <w:rsid w:val="00BB19E4"/>
    <w:rsid w:val="00BB230F"/>
    <w:rsid w:val="00BB2496"/>
    <w:rsid w:val="00BB2765"/>
    <w:rsid w:val="00BB3136"/>
    <w:rsid w:val="00BB3497"/>
    <w:rsid w:val="00BB3940"/>
    <w:rsid w:val="00BB4389"/>
    <w:rsid w:val="00BB5587"/>
    <w:rsid w:val="00BB55E0"/>
    <w:rsid w:val="00BB5609"/>
    <w:rsid w:val="00BB5A63"/>
    <w:rsid w:val="00BB5F6F"/>
    <w:rsid w:val="00BB611F"/>
    <w:rsid w:val="00BB61BE"/>
    <w:rsid w:val="00BB64A9"/>
    <w:rsid w:val="00BB6B61"/>
    <w:rsid w:val="00BB7191"/>
    <w:rsid w:val="00BB76D3"/>
    <w:rsid w:val="00BB7FBE"/>
    <w:rsid w:val="00BC0922"/>
    <w:rsid w:val="00BC0A7B"/>
    <w:rsid w:val="00BC1712"/>
    <w:rsid w:val="00BC19AD"/>
    <w:rsid w:val="00BC1B26"/>
    <w:rsid w:val="00BC1F08"/>
    <w:rsid w:val="00BC22AB"/>
    <w:rsid w:val="00BC2789"/>
    <w:rsid w:val="00BC278B"/>
    <w:rsid w:val="00BC2797"/>
    <w:rsid w:val="00BC2DF0"/>
    <w:rsid w:val="00BC2F58"/>
    <w:rsid w:val="00BC3067"/>
    <w:rsid w:val="00BC4189"/>
    <w:rsid w:val="00BC4227"/>
    <w:rsid w:val="00BC4340"/>
    <w:rsid w:val="00BC4952"/>
    <w:rsid w:val="00BC54CD"/>
    <w:rsid w:val="00BC56F5"/>
    <w:rsid w:val="00BC615D"/>
    <w:rsid w:val="00BC6BE0"/>
    <w:rsid w:val="00BC6CD8"/>
    <w:rsid w:val="00BC6EAE"/>
    <w:rsid w:val="00BC73E9"/>
    <w:rsid w:val="00BC76B1"/>
    <w:rsid w:val="00BD1366"/>
    <w:rsid w:val="00BD1656"/>
    <w:rsid w:val="00BD1827"/>
    <w:rsid w:val="00BD18CC"/>
    <w:rsid w:val="00BD1AC1"/>
    <w:rsid w:val="00BD1D46"/>
    <w:rsid w:val="00BD29F5"/>
    <w:rsid w:val="00BD3242"/>
    <w:rsid w:val="00BD3419"/>
    <w:rsid w:val="00BD39EC"/>
    <w:rsid w:val="00BD42CA"/>
    <w:rsid w:val="00BD43E5"/>
    <w:rsid w:val="00BD457D"/>
    <w:rsid w:val="00BD512A"/>
    <w:rsid w:val="00BD5479"/>
    <w:rsid w:val="00BD57EF"/>
    <w:rsid w:val="00BD59E3"/>
    <w:rsid w:val="00BD672B"/>
    <w:rsid w:val="00BD771F"/>
    <w:rsid w:val="00BD7C76"/>
    <w:rsid w:val="00BD7FD7"/>
    <w:rsid w:val="00BE0315"/>
    <w:rsid w:val="00BE05F0"/>
    <w:rsid w:val="00BE08D5"/>
    <w:rsid w:val="00BE091A"/>
    <w:rsid w:val="00BE09C0"/>
    <w:rsid w:val="00BE0BA5"/>
    <w:rsid w:val="00BE0D73"/>
    <w:rsid w:val="00BE0FDB"/>
    <w:rsid w:val="00BE137E"/>
    <w:rsid w:val="00BE1772"/>
    <w:rsid w:val="00BE1DEB"/>
    <w:rsid w:val="00BE2903"/>
    <w:rsid w:val="00BE2E8B"/>
    <w:rsid w:val="00BE318A"/>
    <w:rsid w:val="00BE35DA"/>
    <w:rsid w:val="00BE44F2"/>
    <w:rsid w:val="00BF0A46"/>
    <w:rsid w:val="00BF0E8E"/>
    <w:rsid w:val="00BF17C6"/>
    <w:rsid w:val="00BF1A7F"/>
    <w:rsid w:val="00BF2085"/>
    <w:rsid w:val="00BF2E36"/>
    <w:rsid w:val="00BF3E91"/>
    <w:rsid w:val="00BF4A40"/>
    <w:rsid w:val="00BF5324"/>
    <w:rsid w:val="00BF561D"/>
    <w:rsid w:val="00BF5652"/>
    <w:rsid w:val="00BF577F"/>
    <w:rsid w:val="00BF5A3F"/>
    <w:rsid w:val="00BF5B28"/>
    <w:rsid w:val="00BF70EF"/>
    <w:rsid w:val="00BF7266"/>
    <w:rsid w:val="00BF7734"/>
    <w:rsid w:val="00C00474"/>
    <w:rsid w:val="00C0072C"/>
    <w:rsid w:val="00C00F37"/>
    <w:rsid w:val="00C020EE"/>
    <w:rsid w:val="00C0247E"/>
    <w:rsid w:val="00C02A99"/>
    <w:rsid w:val="00C02EC6"/>
    <w:rsid w:val="00C0390E"/>
    <w:rsid w:val="00C03F48"/>
    <w:rsid w:val="00C03F51"/>
    <w:rsid w:val="00C0422A"/>
    <w:rsid w:val="00C055D9"/>
    <w:rsid w:val="00C05C5B"/>
    <w:rsid w:val="00C05DDE"/>
    <w:rsid w:val="00C05EDD"/>
    <w:rsid w:val="00C0648F"/>
    <w:rsid w:val="00C06812"/>
    <w:rsid w:val="00C06B0D"/>
    <w:rsid w:val="00C10CC7"/>
    <w:rsid w:val="00C1112B"/>
    <w:rsid w:val="00C111ED"/>
    <w:rsid w:val="00C11CD0"/>
    <w:rsid w:val="00C11DF8"/>
    <w:rsid w:val="00C11F38"/>
    <w:rsid w:val="00C13225"/>
    <w:rsid w:val="00C1326D"/>
    <w:rsid w:val="00C136A2"/>
    <w:rsid w:val="00C136E3"/>
    <w:rsid w:val="00C13B5E"/>
    <w:rsid w:val="00C149DC"/>
    <w:rsid w:val="00C14C86"/>
    <w:rsid w:val="00C150EB"/>
    <w:rsid w:val="00C15313"/>
    <w:rsid w:val="00C15A5F"/>
    <w:rsid w:val="00C15AF2"/>
    <w:rsid w:val="00C15E5C"/>
    <w:rsid w:val="00C15F63"/>
    <w:rsid w:val="00C170DF"/>
    <w:rsid w:val="00C17715"/>
    <w:rsid w:val="00C17B48"/>
    <w:rsid w:val="00C17E55"/>
    <w:rsid w:val="00C20227"/>
    <w:rsid w:val="00C2039E"/>
    <w:rsid w:val="00C20514"/>
    <w:rsid w:val="00C21875"/>
    <w:rsid w:val="00C21B5C"/>
    <w:rsid w:val="00C21CFB"/>
    <w:rsid w:val="00C21F45"/>
    <w:rsid w:val="00C2265F"/>
    <w:rsid w:val="00C22916"/>
    <w:rsid w:val="00C229F8"/>
    <w:rsid w:val="00C22DD5"/>
    <w:rsid w:val="00C232DB"/>
    <w:rsid w:val="00C2348A"/>
    <w:rsid w:val="00C2356F"/>
    <w:rsid w:val="00C2369A"/>
    <w:rsid w:val="00C24704"/>
    <w:rsid w:val="00C25365"/>
    <w:rsid w:val="00C2542E"/>
    <w:rsid w:val="00C2551B"/>
    <w:rsid w:val="00C25B02"/>
    <w:rsid w:val="00C25BA5"/>
    <w:rsid w:val="00C270A4"/>
    <w:rsid w:val="00C27214"/>
    <w:rsid w:val="00C27B29"/>
    <w:rsid w:val="00C27BB6"/>
    <w:rsid w:val="00C27FDD"/>
    <w:rsid w:val="00C30796"/>
    <w:rsid w:val="00C312AB"/>
    <w:rsid w:val="00C3162E"/>
    <w:rsid w:val="00C322F1"/>
    <w:rsid w:val="00C32CFA"/>
    <w:rsid w:val="00C33284"/>
    <w:rsid w:val="00C33F76"/>
    <w:rsid w:val="00C34398"/>
    <w:rsid w:val="00C343E5"/>
    <w:rsid w:val="00C351A6"/>
    <w:rsid w:val="00C35A4C"/>
    <w:rsid w:val="00C35E0D"/>
    <w:rsid w:val="00C36FEF"/>
    <w:rsid w:val="00C37066"/>
    <w:rsid w:val="00C371FA"/>
    <w:rsid w:val="00C377A2"/>
    <w:rsid w:val="00C40FFC"/>
    <w:rsid w:val="00C41480"/>
    <w:rsid w:val="00C414BC"/>
    <w:rsid w:val="00C41622"/>
    <w:rsid w:val="00C431D6"/>
    <w:rsid w:val="00C434C7"/>
    <w:rsid w:val="00C439B8"/>
    <w:rsid w:val="00C439BE"/>
    <w:rsid w:val="00C439F3"/>
    <w:rsid w:val="00C445C2"/>
    <w:rsid w:val="00C446B0"/>
    <w:rsid w:val="00C45B88"/>
    <w:rsid w:val="00C461F2"/>
    <w:rsid w:val="00C46492"/>
    <w:rsid w:val="00C46F61"/>
    <w:rsid w:val="00C47598"/>
    <w:rsid w:val="00C47BB2"/>
    <w:rsid w:val="00C47CC5"/>
    <w:rsid w:val="00C47FE8"/>
    <w:rsid w:val="00C5014C"/>
    <w:rsid w:val="00C50A0D"/>
    <w:rsid w:val="00C50F0D"/>
    <w:rsid w:val="00C51A32"/>
    <w:rsid w:val="00C51C28"/>
    <w:rsid w:val="00C528C5"/>
    <w:rsid w:val="00C52DB8"/>
    <w:rsid w:val="00C53456"/>
    <w:rsid w:val="00C5397B"/>
    <w:rsid w:val="00C53E6D"/>
    <w:rsid w:val="00C54A67"/>
    <w:rsid w:val="00C54CD6"/>
    <w:rsid w:val="00C55CCA"/>
    <w:rsid w:val="00C55E36"/>
    <w:rsid w:val="00C55EA7"/>
    <w:rsid w:val="00C60425"/>
    <w:rsid w:val="00C605F3"/>
    <w:rsid w:val="00C60C2D"/>
    <w:rsid w:val="00C6162E"/>
    <w:rsid w:val="00C61E0E"/>
    <w:rsid w:val="00C62A3C"/>
    <w:rsid w:val="00C62E53"/>
    <w:rsid w:val="00C62E87"/>
    <w:rsid w:val="00C62FB0"/>
    <w:rsid w:val="00C63E23"/>
    <w:rsid w:val="00C65399"/>
    <w:rsid w:val="00C65917"/>
    <w:rsid w:val="00C671D2"/>
    <w:rsid w:val="00C67F26"/>
    <w:rsid w:val="00C70043"/>
    <w:rsid w:val="00C71330"/>
    <w:rsid w:val="00C713F2"/>
    <w:rsid w:val="00C71B29"/>
    <w:rsid w:val="00C71B5B"/>
    <w:rsid w:val="00C71EE7"/>
    <w:rsid w:val="00C7208D"/>
    <w:rsid w:val="00C721DE"/>
    <w:rsid w:val="00C72ABC"/>
    <w:rsid w:val="00C72B5A"/>
    <w:rsid w:val="00C73861"/>
    <w:rsid w:val="00C7432C"/>
    <w:rsid w:val="00C75173"/>
    <w:rsid w:val="00C754E8"/>
    <w:rsid w:val="00C75791"/>
    <w:rsid w:val="00C758B3"/>
    <w:rsid w:val="00C75B78"/>
    <w:rsid w:val="00C75F30"/>
    <w:rsid w:val="00C76304"/>
    <w:rsid w:val="00C76427"/>
    <w:rsid w:val="00C769B0"/>
    <w:rsid w:val="00C7762E"/>
    <w:rsid w:val="00C77A4E"/>
    <w:rsid w:val="00C77AEC"/>
    <w:rsid w:val="00C77F90"/>
    <w:rsid w:val="00C80554"/>
    <w:rsid w:val="00C807A2"/>
    <w:rsid w:val="00C808AC"/>
    <w:rsid w:val="00C81758"/>
    <w:rsid w:val="00C8197A"/>
    <w:rsid w:val="00C84084"/>
    <w:rsid w:val="00C8462C"/>
    <w:rsid w:val="00C8471E"/>
    <w:rsid w:val="00C84955"/>
    <w:rsid w:val="00C84A39"/>
    <w:rsid w:val="00C85FED"/>
    <w:rsid w:val="00C86467"/>
    <w:rsid w:val="00C86840"/>
    <w:rsid w:val="00C87199"/>
    <w:rsid w:val="00C90A32"/>
    <w:rsid w:val="00C912FD"/>
    <w:rsid w:val="00C91A3F"/>
    <w:rsid w:val="00C92316"/>
    <w:rsid w:val="00C92547"/>
    <w:rsid w:val="00C926FD"/>
    <w:rsid w:val="00C941A8"/>
    <w:rsid w:val="00C95364"/>
    <w:rsid w:val="00C95C72"/>
    <w:rsid w:val="00C95FE9"/>
    <w:rsid w:val="00C962B5"/>
    <w:rsid w:val="00C96B86"/>
    <w:rsid w:val="00C971F9"/>
    <w:rsid w:val="00C97254"/>
    <w:rsid w:val="00C97DF7"/>
    <w:rsid w:val="00CA0200"/>
    <w:rsid w:val="00CA0AEE"/>
    <w:rsid w:val="00CA1422"/>
    <w:rsid w:val="00CA14C9"/>
    <w:rsid w:val="00CA1A6A"/>
    <w:rsid w:val="00CA20A3"/>
    <w:rsid w:val="00CA236E"/>
    <w:rsid w:val="00CA24FB"/>
    <w:rsid w:val="00CA27D6"/>
    <w:rsid w:val="00CA2D5B"/>
    <w:rsid w:val="00CA3B64"/>
    <w:rsid w:val="00CA6108"/>
    <w:rsid w:val="00CA64D5"/>
    <w:rsid w:val="00CA66DA"/>
    <w:rsid w:val="00CA7A20"/>
    <w:rsid w:val="00CB1877"/>
    <w:rsid w:val="00CB1AAC"/>
    <w:rsid w:val="00CB21E2"/>
    <w:rsid w:val="00CB2EBB"/>
    <w:rsid w:val="00CB3192"/>
    <w:rsid w:val="00CB3201"/>
    <w:rsid w:val="00CB3415"/>
    <w:rsid w:val="00CB3785"/>
    <w:rsid w:val="00CB3A41"/>
    <w:rsid w:val="00CB4329"/>
    <w:rsid w:val="00CB4E57"/>
    <w:rsid w:val="00CB5BB6"/>
    <w:rsid w:val="00CB6290"/>
    <w:rsid w:val="00CB6785"/>
    <w:rsid w:val="00CB6E40"/>
    <w:rsid w:val="00CB6EAE"/>
    <w:rsid w:val="00CB7127"/>
    <w:rsid w:val="00CB766B"/>
    <w:rsid w:val="00CB7C04"/>
    <w:rsid w:val="00CB7E10"/>
    <w:rsid w:val="00CC0DEB"/>
    <w:rsid w:val="00CC1720"/>
    <w:rsid w:val="00CC191C"/>
    <w:rsid w:val="00CC1F0F"/>
    <w:rsid w:val="00CC2759"/>
    <w:rsid w:val="00CC2F44"/>
    <w:rsid w:val="00CC356D"/>
    <w:rsid w:val="00CC3FEB"/>
    <w:rsid w:val="00CC469A"/>
    <w:rsid w:val="00CC52D2"/>
    <w:rsid w:val="00CC5719"/>
    <w:rsid w:val="00CC6F87"/>
    <w:rsid w:val="00CC7262"/>
    <w:rsid w:val="00CC7A24"/>
    <w:rsid w:val="00CC7D21"/>
    <w:rsid w:val="00CC7DFE"/>
    <w:rsid w:val="00CD0040"/>
    <w:rsid w:val="00CD0EF3"/>
    <w:rsid w:val="00CD109D"/>
    <w:rsid w:val="00CD1E9D"/>
    <w:rsid w:val="00CD243C"/>
    <w:rsid w:val="00CD2A30"/>
    <w:rsid w:val="00CD2D54"/>
    <w:rsid w:val="00CD3461"/>
    <w:rsid w:val="00CD4041"/>
    <w:rsid w:val="00CD4565"/>
    <w:rsid w:val="00CD461B"/>
    <w:rsid w:val="00CD4B0C"/>
    <w:rsid w:val="00CD5288"/>
    <w:rsid w:val="00CD57BE"/>
    <w:rsid w:val="00CD6672"/>
    <w:rsid w:val="00CD66E6"/>
    <w:rsid w:val="00CD6ABB"/>
    <w:rsid w:val="00CD6EC9"/>
    <w:rsid w:val="00CD79E5"/>
    <w:rsid w:val="00CE0C33"/>
    <w:rsid w:val="00CE158F"/>
    <w:rsid w:val="00CE1872"/>
    <w:rsid w:val="00CE1983"/>
    <w:rsid w:val="00CE2661"/>
    <w:rsid w:val="00CE2909"/>
    <w:rsid w:val="00CE2C36"/>
    <w:rsid w:val="00CE32E0"/>
    <w:rsid w:val="00CE350A"/>
    <w:rsid w:val="00CE3E59"/>
    <w:rsid w:val="00CE417B"/>
    <w:rsid w:val="00CE5352"/>
    <w:rsid w:val="00CE53E5"/>
    <w:rsid w:val="00CE5813"/>
    <w:rsid w:val="00CE5A1B"/>
    <w:rsid w:val="00CE5CF2"/>
    <w:rsid w:val="00CE5D94"/>
    <w:rsid w:val="00CE6713"/>
    <w:rsid w:val="00CE71E9"/>
    <w:rsid w:val="00CE7B1F"/>
    <w:rsid w:val="00CE7F9D"/>
    <w:rsid w:val="00CF07AD"/>
    <w:rsid w:val="00CF0DEC"/>
    <w:rsid w:val="00CF126F"/>
    <w:rsid w:val="00CF1461"/>
    <w:rsid w:val="00CF2572"/>
    <w:rsid w:val="00CF25A1"/>
    <w:rsid w:val="00CF2BA1"/>
    <w:rsid w:val="00CF2EA9"/>
    <w:rsid w:val="00CF2FFE"/>
    <w:rsid w:val="00CF3124"/>
    <w:rsid w:val="00CF3ECF"/>
    <w:rsid w:val="00CF40BE"/>
    <w:rsid w:val="00CF461F"/>
    <w:rsid w:val="00CF467E"/>
    <w:rsid w:val="00CF476A"/>
    <w:rsid w:val="00CF4B9C"/>
    <w:rsid w:val="00CF509A"/>
    <w:rsid w:val="00CF54F1"/>
    <w:rsid w:val="00CF5996"/>
    <w:rsid w:val="00CF60FA"/>
    <w:rsid w:val="00CF643D"/>
    <w:rsid w:val="00CF69C0"/>
    <w:rsid w:val="00CF6B77"/>
    <w:rsid w:val="00CF71E3"/>
    <w:rsid w:val="00CF7724"/>
    <w:rsid w:val="00CF7FDD"/>
    <w:rsid w:val="00D000EB"/>
    <w:rsid w:val="00D00862"/>
    <w:rsid w:val="00D00A5D"/>
    <w:rsid w:val="00D00A87"/>
    <w:rsid w:val="00D01045"/>
    <w:rsid w:val="00D01354"/>
    <w:rsid w:val="00D01910"/>
    <w:rsid w:val="00D01ED2"/>
    <w:rsid w:val="00D02F2F"/>
    <w:rsid w:val="00D03237"/>
    <w:rsid w:val="00D03329"/>
    <w:rsid w:val="00D03CB9"/>
    <w:rsid w:val="00D04533"/>
    <w:rsid w:val="00D04573"/>
    <w:rsid w:val="00D04940"/>
    <w:rsid w:val="00D05411"/>
    <w:rsid w:val="00D054F2"/>
    <w:rsid w:val="00D055D2"/>
    <w:rsid w:val="00D055F6"/>
    <w:rsid w:val="00D05E5A"/>
    <w:rsid w:val="00D06309"/>
    <w:rsid w:val="00D06476"/>
    <w:rsid w:val="00D06535"/>
    <w:rsid w:val="00D065C2"/>
    <w:rsid w:val="00D06995"/>
    <w:rsid w:val="00D070BF"/>
    <w:rsid w:val="00D07B0D"/>
    <w:rsid w:val="00D10E20"/>
    <w:rsid w:val="00D1160E"/>
    <w:rsid w:val="00D12C10"/>
    <w:rsid w:val="00D1305C"/>
    <w:rsid w:val="00D13087"/>
    <w:rsid w:val="00D13856"/>
    <w:rsid w:val="00D13A97"/>
    <w:rsid w:val="00D14643"/>
    <w:rsid w:val="00D14D9C"/>
    <w:rsid w:val="00D14FBF"/>
    <w:rsid w:val="00D16FA0"/>
    <w:rsid w:val="00D17378"/>
    <w:rsid w:val="00D2017F"/>
    <w:rsid w:val="00D206F5"/>
    <w:rsid w:val="00D21449"/>
    <w:rsid w:val="00D216B2"/>
    <w:rsid w:val="00D222F1"/>
    <w:rsid w:val="00D22940"/>
    <w:rsid w:val="00D23974"/>
    <w:rsid w:val="00D23C8C"/>
    <w:rsid w:val="00D24E2E"/>
    <w:rsid w:val="00D2519A"/>
    <w:rsid w:val="00D25462"/>
    <w:rsid w:val="00D25507"/>
    <w:rsid w:val="00D2632E"/>
    <w:rsid w:val="00D26479"/>
    <w:rsid w:val="00D26DCE"/>
    <w:rsid w:val="00D27035"/>
    <w:rsid w:val="00D27859"/>
    <w:rsid w:val="00D27A0C"/>
    <w:rsid w:val="00D27CE3"/>
    <w:rsid w:val="00D27D7D"/>
    <w:rsid w:val="00D27DF5"/>
    <w:rsid w:val="00D30387"/>
    <w:rsid w:val="00D306D5"/>
    <w:rsid w:val="00D30A43"/>
    <w:rsid w:val="00D311E0"/>
    <w:rsid w:val="00D3163F"/>
    <w:rsid w:val="00D319AD"/>
    <w:rsid w:val="00D3275F"/>
    <w:rsid w:val="00D32D5F"/>
    <w:rsid w:val="00D3316C"/>
    <w:rsid w:val="00D33325"/>
    <w:rsid w:val="00D3368E"/>
    <w:rsid w:val="00D33B88"/>
    <w:rsid w:val="00D34138"/>
    <w:rsid w:val="00D341F3"/>
    <w:rsid w:val="00D34548"/>
    <w:rsid w:val="00D34914"/>
    <w:rsid w:val="00D353F6"/>
    <w:rsid w:val="00D36606"/>
    <w:rsid w:val="00D36816"/>
    <w:rsid w:val="00D36CD7"/>
    <w:rsid w:val="00D36ED9"/>
    <w:rsid w:val="00D37669"/>
    <w:rsid w:val="00D37A37"/>
    <w:rsid w:val="00D4101D"/>
    <w:rsid w:val="00D4128C"/>
    <w:rsid w:val="00D42AFB"/>
    <w:rsid w:val="00D43511"/>
    <w:rsid w:val="00D4404B"/>
    <w:rsid w:val="00D4411B"/>
    <w:rsid w:val="00D44ABA"/>
    <w:rsid w:val="00D44EC6"/>
    <w:rsid w:val="00D45567"/>
    <w:rsid w:val="00D45EB6"/>
    <w:rsid w:val="00D4638E"/>
    <w:rsid w:val="00D46D18"/>
    <w:rsid w:val="00D4724C"/>
    <w:rsid w:val="00D47E56"/>
    <w:rsid w:val="00D50161"/>
    <w:rsid w:val="00D501D3"/>
    <w:rsid w:val="00D50378"/>
    <w:rsid w:val="00D507DF"/>
    <w:rsid w:val="00D5130A"/>
    <w:rsid w:val="00D51533"/>
    <w:rsid w:val="00D51769"/>
    <w:rsid w:val="00D51C9A"/>
    <w:rsid w:val="00D51F85"/>
    <w:rsid w:val="00D522D8"/>
    <w:rsid w:val="00D53573"/>
    <w:rsid w:val="00D53A98"/>
    <w:rsid w:val="00D53F6E"/>
    <w:rsid w:val="00D54055"/>
    <w:rsid w:val="00D54174"/>
    <w:rsid w:val="00D548CF"/>
    <w:rsid w:val="00D5491C"/>
    <w:rsid w:val="00D54CCF"/>
    <w:rsid w:val="00D554E8"/>
    <w:rsid w:val="00D55E12"/>
    <w:rsid w:val="00D5657D"/>
    <w:rsid w:val="00D5704D"/>
    <w:rsid w:val="00D5748E"/>
    <w:rsid w:val="00D577BB"/>
    <w:rsid w:val="00D60B39"/>
    <w:rsid w:val="00D610C4"/>
    <w:rsid w:val="00D612A9"/>
    <w:rsid w:val="00D61309"/>
    <w:rsid w:val="00D61ABF"/>
    <w:rsid w:val="00D61CE2"/>
    <w:rsid w:val="00D61E63"/>
    <w:rsid w:val="00D6201F"/>
    <w:rsid w:val="00D63253"/>
    <w:rsid w:val="00D636BE"/>
    <w:rsid w:val="00D63EB6"/>
    <w:rsid w:val="00D6411E"/>
    <w:rsid w:val="00D64482"/>
    <w:rsid w:val="00D64979"/>
    <w:rsid w:val="00D64A0C"/>
    <w:rsid w:val="00D65C71"/>
    <w:rsid w:val="00D65DCC"/>
    <w:rsid w:val="00D66935"/>
    <w:rsid w:val="00D67313"/>
    <w:rsid w:val="00D702CA"/>
    <w:rsid w:val="00D70636"/>
    <w:rsid w:val="00D71230"/>
    <w:rsid w:val="00D724DA"/>
    <w:rsid w:val="00D735D0"/>
    <w:rsid w:val="00D738D2"/>
    <w:rsid w:val="00D74118"/>
    <w:rsid w:val="00D74693"/>
    <w:rsid w:val="00D74696"/>
    <w:rsid w:val="00D75688"/>
    <w:rsid w:val="00D7589B"/>
    <w:rsid w:val="00D760A2"/>
    <w:rsid w:val="00D77315"/>
    <w:rsid w:val="00D77465"/>
    <w:rsid w:val="00D80021"/>
    <w:rsid w:val="00D807E5"/>
    <w:rsid w:val="00D80803"/>
    <w:rsid w:val="00D80E77"/>
    <w:rsid w:val="00D833BE"/>
    <w:rsid w:val="00D84C22"/>
    <w:rsid w:val="00D8562F"/>
    <w:rsid w:val="00D858D9"/>
    <w:rsid w:val="00D85B15"/>
    <w:rsid w:val="00D8724C"/>
    <w:rsid w:val="00D8796D"/>
    <w:rsid w:val="00D87E37"/>
    <w:rsid w:val="00D90280"/>
    <w:rsid w:val="00D90A85"/>
    <w:rsid w:val="00D92936"/>
    <w:rsid w:val="00D929A3"/>
    <w:rsid w:val="00D92FA0"/>
    <w:rsid w:val="00D93004"/>
    <w:rsid w:val="00D930C0"/>
    <w:rsid w:val="00D93711"/>
    <w:rsid w:val="00D938C1"/>
    <w:rsid w:val="00D942C4"/>
    <w:rsid w:val="00D94901"/>
    <w:rsid w:val="00D95413"/>
    <w:rsid w:val="00D963A9"/>
    <w:rsid w:val="00D96479"/>
    <w:rsid w:val="00D964FA"/>
    <w:rsid w:val="00D96D2A"/>
    <w:rsid w:val="00D96F2A"/>
    <w:rsid w:val="00D9731F"/>
    <w:rsid w:val="00D97571"/>
    <w:rsid w:val="00D9767C"/>
    <w:rsid w:val="00D97A50"/>
    <w:rsid w:val="00D97E14"/>
    <w:rsid w:val="00DA05BF"/>
    <w:rsid w:val="00DA0C2C"/>
    <w:rsid w:val="00DA193F"/>
    <w:rsid w:val="00DA1B0B"/>
    <w:rsid w:val="00DA2124"/>
    <w:rsid w:val="00DA2589"/>
    <w:rsid w:val="00DA29C7"/>
    <w:rsid w:val="00DA2AF8"/>
    <w:rsid w:val="00DA2C76"/>
    <w:rsid w:val="00DA386A"/>
    <w:rsid w:val="00DA466E"/>
    <w:rsid w:val="00DA47A8"/>
    <w:rsid w:val="00DA4DB3"/>
    <w:rsid w:val="00DA524D"/>
    <w:rsid w:val="00DA7D61"/>
    <w:rsid w:val="00DB0BB5"/>
    <w:rsid w:val="00DB14DD"/>
    <w:rsid w:val="00DB1890"/>
    <w:rsid w:val="00DB1D21"/>
    <w:rsid w:val="00DB1F2C"/>
    <w:rsid w:val="00DB203C"/>
    <w:rsid w:val="00DB2897"/>
    <w:rsid w:val="00DB2E73"/>
    <w:rsid w:val="00DB3592"/>
    <w:rsid w:val="00DB38AB"/>
    <w:rsid w:val="00DB3EDA"/>
    <w:rsid w:val="00DB47E5"/>
    <w:rsid w:val="00DB485B"/>
    <w:rsid w:val="00DB4B47"/>
    <w:rsid w:val="00DB4C93"/>
    <w:rsid w:val="00DB5421"/>
    <w:rsid w:val="00DB5F2D"/>
    <w:rsid w:val="00DB64F4"/>
    <w:rsid w:val="00DB785D"/>
    <w:rsid w:val="00DB7C3F"/>
    <w:rsid w:val="00DC0172"/>
    <w:rsid w:val="00DC01C9"/>
    <w:rsid w:val="00DC039D"/>
    <w:rsid w:val="00DC04BF"/>
    <w:rsid w:val="00DC1496"/>
    <w:rsid w:val="00DC1961"/>
    <w:rsid w:val="00DC198B"/>
    <w:rsid w:val="00DC1993"/>
    <w:rsid w:val="00DC20CE"/>
    <w:rsid w:val="00DC23C9"/>
    <w:rsid w:val="00DC2894"/>
    <w:rsid w:val="00DC3052"/>
    <w:rsid w:val="00DC392E"/>
    <w:rsid w:val="00DC3F8A"/>
    <w:rsid w:val="00DC4144"/>
    <w:rsid w:val="00DC41DD"/>
    <w:rsid w:val="00DC44D6"/>
    <w:rsid w:val="00DC45A9"/>
    <w:rsid w:val="00DC5B1A"/>
    <w:rsid w:val="00DC6AB8"/>
    <w:rsid w:val="00DC6DB4"/>
    <w:rsid w:val="00DC738E"/>
    <w:rsid w:val="00DC744C"/>
    <w:rsid w:val="00DC78C8"/>
    <w:rsid w:val="00DC795E"/>
    <w:rsid w:val="00DD0482"/>
    <w:rsid w:val="00DD0533"/>
    <w:rsid w:val="00DD1537"/>
    <w:rsid w:val="00DD2A23"/>
    <w:rsid w:val="00DD32B5"/>
    <w:rsid w:val="00DD369A"/>
    <w:rsid w:val="00DD3A14"/>
    <w:rsid w:val="00DD46E9"/>
    <w:rsid w:val="00DD4EF1"/>
    <w:rsid w:val="00DD52BE"/>
    <w:rsid w:val="00DD740A"/>
    <w:rsid w:val="00DD77DD"/>
    <w:rsid w:val="00DD7F26"/>
    <w:rsid w:val="00DE0175"/>
    <w:rsid w:val="00DE0476"/>
    <w:rsid w:val="00DE0D00"/>
    <w:rsid w:val="00DE0D18"/>
    <w:rsid w:val="00DE0DF4"/>
    <w:rsid w:val="00DE1208"/>
    <w:rsid w:val="00DE12E6"/>
    <w:rsid w:val="00DE16CD"/>
    <w:rsid w:val="00DE220D"/>
    <w:rsid w:val="00DE2803"/>
    <w:rsid w:val="00DE3F0E"/>
    <w:rsid w:val="00DE4F94"/>
    <w:rsid w:val="00DE6492"/>
    <w:rsid w:val="00DE652F"/>
    <w:rsid w:val="00DE65AF"/>
    <w:rsid w:val="00DE7902"/>
    <w:rsid w:val="00DF02EE"/>
    <w:rsid w:val="00DF0517"/>
    <w:rsid w:val="00DF0830"/>
    <w:rsid w:val="00DF1358"/>
    <w:rsid w:val="00DF1CDA"/>
    <w:rsid w:val="00DF2420"/>
    <w:rsid w:val="00DF280B"/>
    <w:rsid w:val="00DF28B7"/>
    <w:rsid w:val="00DF2EAD"/>
    <w:rsid w:val="00DF3079"/>
    <w:rsid w:val="00DF3280"/>
    <w:rsid w:val="00DF3345"/>
    <w:rsid w:val="00DF383D"/>
    <w:rsid w:val="00DF43E8"/>
    <w:rsid w:val="00DF4B3E"/>
    <w:rsid w:val="00DF5745"/>
    <w:rsid w:val="00DF58E2"/>
    <w:rsid w:val="00DF5F6C"/>
    <w:rsid w:val="00DF621E"/>
    <w:rsid w:val="00DF68C0"/>
    <w:rsid w:val="00DF73BB"/>
    <w:rsid w:val="00DF7546"/>
    <w:rsid w:val="00DF7650"/>
    <w:rsid w:val="00DF791C"/>
    <w:rsid w:val="00DF7F5A"/>
    <w:rsid w:val="00E00303"/>
    <w:rsid w:val="00E00332"/>
    <w:rsid w:val="00E0073A"/>
    <w:rsid w:val="00E008BA"/>
    <w:rsid w:val="00E00EBC"/>
    <w:rsid w:val="00E00FFD"/>
    <w:rsid w:val="00E018B7"/>
    <w:rsid w:val="00E01B12"/>
    <w:rsid w:val="00E026FD"/>
    <w:rsid w:val="00E02A02"/>
    <w:rsid w:val="00E02AE7"/>
    <w:rsid w:val="00E02F7E"/>
    <w:rsid w:val="00E037E3"/>
    <w:rsid w:val="00E04590"/>
    <w:rsid w:val="00E04C02"/>
    <w:rsid w:val="00E04FBA"/>
    <w:rsid w:val="00E053B2"/>
    <w:rsid w:val="00E0617A"/>
    <w:rsid w:val="00E0644B"/>
    <w:rsid w:val="00E064D3"/>
    <w:rsid w:val="00E06595"/>
    <w:rsid w:val="00E0799E"/>
    <w:rsid w:val="00E07B7D"/>
    <w:rsid w:val="00E07DB8"/>
    <w:rsid w:val="00E1050F"/>
    <w:rsid w:val="00E11290"/>
    <w:rsid w:val="00E113B7"/>
    <w:rsid w:val="00E114C5"/>
    <w:rsid w:val="00E12316"/>
    <w:rsid w:val="00E1277F"/>
    <w:rsid w:val="00E12E73"/>
    <w:rsid w:val="00E132DA"/>
    <w:rsid w:val="00E13923"/>
    <w:rsid w:val="00E139D5"/>
    <w:rsid w:val="00E14042"/>
    <w:rsid w:val="00E14CA5"/>
    <w:rsid w:val="00E15202"/>
    <w:rsid w:val="00E152DF"/>
    <w:rsid w:val="00E15505"/>
    <w:rsid w:val="00E15611"/>
    <w:rsid w:val="00E162B5"/>
    <w:rsid w:val="00E16A67"/>
    <w:rsid w:val="00E17101"/>
    <w:rsid w:val="00E17141"/>
    <w:rsid w:val="00E17D3D"/>
    <w:rsid w:val="00E20D89"/>
    <w:rsid w:val="00E21896"/>
    <w:rsid w:val="00E219A1"/>
    <w:rsid w:val="00E2202A"/>
    <w:rsid w:val="00E22D1B"/>
    <w:rsid w:val="00E23008"/>
    <w:rsid w:val="00E2324A"/>
    <w:rsid w:val="00E235F5"/>
    <w:rsid w:val="00E2374A"/>
    <w:rsid w:val="00E23783"/>
    <w:rsid w:val="00E23A53"/>
    <w:rsid w:val="00E2401E"/>
    <w:rsid w:val="00E256E5"/>
    <w:rsid w:val="00E257AC"/>
    <w:rsid w:val="00E26411"/>
    <w:rsid w:val="00E264BC"/>
    <w:rsid w:val="00E26685"/>
    <w:rsid w:val="00E26AC1"/>
    <w:rsid w:val="00E2720A"/>
    <w:rsid w:val="00E27928"/>
    <w:rsid w:val="00E27AE8"/>
    <w:rsid w:val="00E3008F"/>
    <w:rsid w:val="00E307B6"/>
    <w:rsid w:val="00E30ADE"/>
    <w:rsid w:val="00E316F5"/>
    <w:rsid w:val="00E31887"/>
    <w:rsid w:val="00E32E9C"/>
    <w:rsid w:val="00E339F2"/>
    <w:rsid w:val="00E33AD8"/>
    <w:rsid w:val="00E34EBE"/>
    <w:rsid w:val="00E34F85"/>
    <w:rsid w:val="00E36093"/>
    <w:rsid w:val="00E36F43"/>
    <w:rsid w:val="00E37AE3"/>
    <w:rsid w:val="00E40BF8"/>
    <w:rsid w:val="00E410C7"/>
    <w:rsid w:val="00E4142C"/>
    <w:rsid w:val="00E4154D"/>
    <w:rsid w:val="00E4196F"/>
    <w:rsid w:val="00E41A87"/>
    <w:rsid w:val="00E41AD6"/>
    <w:rsid w:val="00E41B01"/>
    <w:rsid w:val="00E42017"/>
    <w:rsid w:val="00E423E2"/>
    <w:rsid w:val="00E426E5"/>
    <w:rsid w:val="00E42730"/>
    <w:rsid w:val="00E43060"/>
    <w:rsid w:val="00E43254"/>
    <w:rsid w:val="00E4363A"/>
    <w:rsid w:val="00E440D0"/>
    <w:rsid w:val="00E443C8"/>
    <w:rsid w:val="00E4544B"/>
    <w:rsid w:val="00E45AB1"/>
    <w:rsid w:val="00E45B52"/>
    <w:rsid w:val="00E45C81"/>
    <w:rsid w:val="00E46268"/>
    <w:rsid w:val="00E462F2"/>
    <w:rsid w:val="00E46532"/>
    <w:rsid w:val="00E468E6"/>
    <w:rsid w:val="00E46C51"/>
    <w:rsid w:val="00E46CC9"/>
    <w:rsid w:val="00E50255"/>
    <w:rsid w:val="00E50772"/>
    <w:rsid w:val="00E50D89"/>
    <w:rsid w:val="00E528F9"/>
    <w:rsid w:val="00E53522"/>
    <w:rsid w:val="00E545FA"/>
    <w:rsid w:val="00E546E8"/>
    <w:rsid w:val="00E5496E"/>
    <w:rsid w:val="00E55854"/>
    <w:rsid w:val="00E55BA5"/>
    <w:rsid w:val="00E55C15"/>
    <w:rsid w:val="00E56707"/>
    <w:rsid w:val="00E56ACD"/>
    <w:rsid w:val="00E57279"/>
    <w:rsid w:val="00E57739"/>
    <w:rsid w:val="00E57D09"/>
    <w:rsid w:val="00E6045F"/>
    <w:rsid w:val="00E60CA2"/>
    <w:rsid w:val="00E61C01"/>
    <w:rsid w:val="00E628AD"/>
    <w:rsid w:val="00E62908"/>
    <w:rsid w:val="00E64339"/>
    <w:rsid w:val="00E64DAA"/>
    <w:rsid w:val="00E656C5"/>
    <w:rsid w:val="00E66B76"/>
    <w:rsid w:val="00E6710A"/>
    <w:rsid w:val="00E67584"/>
    <w:rsid w:val="00E67669"/>
    <w:rsid w:val="00E677BD"/>
    <w:rsid w:val="00E67AE7"/>
    <w:rsid w:val="00E7011C"/>
    <w:rsid w:val="00E708BC"/>
    <w:rsid w:val="00E70C34"/>
    <w:rsid w:val="00E70C44"/>
    <w:rsid w:val="00E7138D"/>
    <w:rsid w:val="00E7273B"/>
    <w:rsid w:val="00E72B6E"/>
    <w:rsid w:val="00E72BD9"/>
    <w:rsid w:val="00E742F4"/>
    <w:rsid w:val="00E74B6D"/>
    <w:rsid w:val="00E74BE2"/>
    <w:rsid w:val="00E75976"/>
    <w:rsid w:val="00E75E5C"/>
    <w:rsid w:val="00E760FF"/>
    <w:rsid w:val="00E76384"/>
    <w:rsid w:val="00E775E3"/>
    <w:rsid w:val="00E77A45"/>
    <w:rsid w:val="00E80693"/>
    <w:rsid w:val="00E812F5"/>
    <w:rsid w:val="00E8154B"/>
    <w:rsid w:val="00E82619"/>
    <w:rsid w:val="00E82968"/>
    <w:rsid w:val="00E8357D"/>
    <w:rsid w:val="00E8373C"/>
    <w:rsid w:val="00E83967"/>
    <w:rsid w:val="00E839AD"/>
    <w:rsid w:val="00E83FCE"/>
    <w:rsid w:val="00E84570"/>
    <w:rsid w:val="00E846CA"/>
    <w:rsid w:val="00E8487A"/>
    <w:rsid w:val="00E85726"/>
    <w:rsid w:val="00E85E2B"/>
    <w:rsid w:val="00E872A7"/>
    <w:rsid w:val="00E878CC"/>
    <w:rsid w:val="00E87A7D"/>
    <w:rsid w:val="00E87EAD"/>
    <w:rsid w:val="00E901AB"/>
    <w:rsid w:val="00E90AF8"/>
    <w:rsid w:val="00E923FD"/>
    <w:rsid w:val="00E924F7"/>
    <w:rsid w:val="00E9292A"/>
    <w:rsid w:val="00E94687"/>
    <w:rsid w:val="00E95DD9"/>
    <w:rsid w:val="00E96341"/>
    <w:rsid w:val="00E9647F"/>
    <w:rsid w:val="00E967EA"/>
    <w:rsid w:val="00E96CB9"/>
    <w:rsid w:val="00E9721B"/>
    <w:rsid w:val="00E97299"/>
    <w:rsid w:val="00E97C21"/>
    <w:rsid w:val="00EA05D9"/>
    <w:rsid w:val="00EA1521"/>
    <w:rsid w:val="00EA16C4"/>
    <w:rsid w:val="00EA19E9"/>
    <w:rsid w:val="00EA2418"/>
    <w:rsid w:val="00EA2443"/>
    <w:rsid w:val="00EA24A3"/>
    <w:rsid w:val="00EA3333"/>
    <w:rsid w:val="00EA369D"/>
    <w:rsid w:val="00EA3B6D"/>
    <w:rsid w:val="00EA3EF5"/>
    <w:rsid w:val="00EA411E"/>
    <w:rsid w:val="00EA4C4D"/>
    <w:rsid w:val="00EA539E"/>
    <w:rsid w:val="00EA641F"/>
    <w:rsid w:val="00EA64F1"/>
    <w:rsid w:val="00EA670C"/>
    <w:rsid w:val="00EA6A5A"/>
    <w:rsid w:val="00EA714D"/>
    <w:rsid w:val="00EA7386"/>
    <w:rsid w:val="00EB0010"/>
    <w:rsid w:val="00EB01C3"/>
    <w:rsid w:val="00EB19E0"/>
    <w:rsid w:val="00EB1A6F"/>
    <w:rsid w:val="00EB1C21"/>
    <w:rsid w:val="00EB249C"/>
    <w:rsid w:val="00EB33B0"/>
    <w:rsid w:val="00EB3B36"/>
    <w:rsid w:val="00EB42A7"/>
    <w:rsid w:val="00EB551B"/>
    <w:rsid w:val="00EB5649"/>
    <w:rsid w:val="00EB5754"/>
    <w:rsid w:val="00EB5A80"/>
    <w:rsid w:val="00EB6151"/>
    <w:rsid w:val="00EB644D"/>
    <w:rsid w:val="00EB675E"/>
    <w:rsid w:val="00EB6BB7"/>
    <w:rsid w:val="00EB780D"/>
    <w:rsid w:val="00EB7FBE"/>
    <w:rsid w:val="00EC07DD"/>
    <w:rsid w:val="00EC093F"/>
    <w:rsid w:val="00EC0D7C"/>
    <w:rsid w:val="00EC1115"/>
    <w:rsid w:val="00EC11A8"/>
    <w:rsid w:val="00EC19D7"/>
    <w:rsid w:val="00EC2131"/>
    <w:rsid w:val="00EC2591"/>
    <w:rsid w:val="00EC2BF5"/>
    <w:rsid w:val="00EC2E5A"/>
    <w:rsid w:val="00EC2F2F"/>
    <w:rsid w:val="00EC3652"/>
    <w:rsid w:val="00EC3D03"/>
    <w:rsid w:val="00EC42E4"/>
    <w:rsid w:val="00EC4915"/>
    <w:rsid w:val="00EC5199"/>
    <w:rsid w:val="00EC5328"/>
    <w:rsid w:val="00EC6827"/>
    <w:rsid w:val="00EC6D38"/>
    <w:rsid w:val="00EC7F14"/>
    <w:rsid w:val="00EC7FC4"/>
    <w:rsid w:val="00ED0190"/>
    <w:rsid w:val="00ED031A"/>
    <w:rsid w:val="00ED1CC8"/>
    <w:rsid w:val="00ED2B2B"/>
    <w:rsid w:val="00ED2EBD"/>
    <w:rsid w:val="00ED3078"/>
    <w:rsid w:val="00ED3187"/>
    <w:rsid w:val="00ED35A7"/>
    <w:rsid w:val="00ED3B24"/>
    <w:rsid w:val="00ED3BB6"/>
    <w:rsid w:val="00ED415E"/>
    <w:rsid w:val="00ED450E"/>
    <w:rsid w:val="00ED473B"/>
    <w:rsid w:val="00ED4969"/>
    <w:rsid w:val="00ED56D3"/>
    <w:rsid w:val="00ED6506"/>
    <w:rsid w:val="00ED7770"/>
    <w:rsid w:val="00ED78E4"/>
    <w:rsid w:val="00EE1043"/>
    <w:rsid w:val="00EE1A88"/>
    <w:rsid w:val="00EE1CA1"/>
    <w:rsid w:val="00EE220A"/>
    <w:rsid w:val="00EE2448"/>
    <w:rsid w:val="00EE249B"/>
    <w:rsid w:val="00EE2853"/>
    <w:rsid w:val="00EE3012"/>
    <w:rsid w:val="00EE352A"/>
    <w:rsid w:val="00EE4A0C"/>
    <w:rsid w:val="00EE5F9E"/>
    <w:rsid w:val="00EE627B"/>
    <w:rsid w:val="00EE7A5E"/>
    <w:rsid w:val="00EF0685"/>
    <w:rsid w:val="00EF0DE4"/>
    <w:rsid w:val="00EF16CA"/>
    <w:rsid w:val="00EF1C9B"/>
    <w:rsid w:val="00EF26BD"/>
    <w:rsid w:val="00EF2B66"/>
    <w:rsid w:val="00EF4033"/>
    <w:rsid w:val="00EF448B"/>
    <w:rsid w:val="00EF4A41"/>
    <w:rsid w:val="00EF4F62"/>
    <w:rsid w:val="00EF5D36"/>
    <w:rsid w:val="00EF5F34"/>
    <w:rsid w:val="00EF66FC"/>
    <w:rsid w:val="00EF6B68"/>
    <w:rsid w:val="00EF72D1"/>
    <w:rsid w:val="00EF7936"/>
    <w:rsid w:val="00F00C01"/>
    <w:rsid w:val="00F01025"/>
    <w:rsid w:val="00F0135B"/>
    <w:rsid w:val="00F01FD1"/>
    <w:rsid w:val="00F0247E"/>
    <w:rsid w:val="00F02E73"/>
    <w:rsid w:val="00F03088"/>
    <w:rsid w:val="00F03091"/>
    <w:rsid w:val="00F033E9"/>
    <w:rsid w:val="00F03789"/>
    <w:rsid w:val="00F05459"/>
    <w:rsid w:val="00F05514"/>
    <w:rsid w:val="00F05BD2"/>
    <w:rsid w:val="00F062B6"/>
    <w:rsid w:val="00F063A1"/>
    <w:rsid w:val="00F06CF5"/>
    <w:rsid w:val="00F07B66"/>
    <w:rsid w:val="00F10028"/>
    <w:rsid w:val="00F10140"/>
    <w:rsid w:val="00F107E3"/>
    <w:rsid w:val="00F109C7"/>
    <w:rsid w:val="00F11525"/>
    <w:rsid w:val="00F11BAF"/>
    <w:rsid w:val="00F11CE3"/>
    <w:rsid w:val="00F12825"/>
    <w:rsid w:val="00F132DC"/>
    <w:rsid w:val="00F13644"/>
    <w:rsid w:val="00F13A9A"/>
    <w:rsid w:val="00F13B27"/>
    <w:rsid w:val="00F13FE2"/>
    <w:rsid w:val="00F14AB5"/>
    <w:rsid w:val="00F14D13"/>
    <w:rsid w:val="00F15AF3"/>
    <w:rsid w:val="00F15C07"/>
    <w:rsid w:val="00F15CE6"/>
    <w:rsid w:val="00F16213"/>
    <w:rsid w:val="00F16559"/>
    <w:rsid w:val="00F16672"/>
    <w:rsid w:val="00F16ACE"/>
    <w:rsid w:val="00F16E77"/>
    <w:rsid w:val="00F16FDF"/>
    <w:rsid w:val="00F17672"/>
    <w:rsid w:val="00F179D0"/>
    <w:rsid w:val="00F17DA4"/>
    <w:rsid w:val="00F17DCE"/>
    <w:rsid w:val="00F21BE9"/>
    <w:rsid w:val="00F22750"/>
    <w:rsid w:val="00F23455"/>
    <w:rsid w:val="00F23A49"/>
    <w:rsid w:val="00F23CA1"/>
    <w:rsid w:val="00F2401A"/>
    <w:rsid w:val="00F24B19"/>
    <w:rsid w:val="00F257BB"/>
    <w:rsid w:val="00F26211"/>
    <w:rsid w:val="00F2646F"/>
    <w:rsid w:val="00F264A0"/>
    <w:rsid w:val="00F264E5"/>
    <w:rsid w:val="00F2696E"/>
    <w:rsid w:val="00F26E33"/>
    <w:rsid w:val="00F26ECD"/>
    <w:rsid w:val="00F2730C"/>
    <w:rsid w:val="00F27684"/>
    <w:rsid w:val="00F27E65"/>
    <w:rsid w:val="00F30EE7"/>
    <w:rsid w:val="00F318BA"/>
    <w:rsid w:val="00F318CC"/>
    <w:rsid w:val="00F31AC1"/>
    <w:rsid w:val="00F31D88"/>
    <w:rsid w:val="00F31DEA"/>
    <w:rsid w:val="00F32C6F"/>
    <w:rsid w:val="00F32E3C"/>
    <w:rsid w:val="00F338D8"/>
    <w:rsid w:val="00F33B08"/>
    <w:rsid w:val="00F33E87"/>
    <w:rsid w:val="00F34096"/>
    <w:rsid w:val="00F34116"/>
    <w:rsid w:val="00F34129"/>
    <w:rsid w:val="00F349D4"/>
    <w:rsid w:val="00F34C4A"/>
    <w:rsid w:val="00F356D2"/>
    <w:rsid w:val="00F35C3B"/>
    <w:rsid w:val="00F36296"/>
    <w:rsid w:val="00F365A8"/>
    <w:rsid w:val="00F3697D"/>
    <w:rsid w:val="00F36A95"/>
    <w:rsid w:val="00F36F01"/>
    <w:rsid w:val="00F37264"/>
    <w:rsid w:val="00F37349"/>
    <w:rsid w:val="00F404A7"/>
    <w:rsid w:val="00F405C9"/>
    <w:rsid w:val="00F40A19"/>
    <w:rsid w:val="00F40C29"/>
    <w:rsid w:val="00F40E30"/>
    <w:rsid w:val="00F414CD"/>
    <w:rsid w:val="00F414F8"/>
    <w:rsid w:val="00F424DB"/>
    <w:rsid w:val="00F42A78"/>
    <w:rsid w:val="00F43603"/>
    <w:rsid w:val="00F43AA9"/>
    <w:rsid w:val="00F43CA2"/>
    <w:rsid w:val="00F44320"/>
    <w:rsid w:val="00F44435"/>
    <w:rsid w:val="00F44FA1"/>
    <w:rsid w:val="00F44FD6"/>
    <w:rsid w:val="00F45418"/>
    <w:rsid w:val="00F45BCE"/>
    <w:rsid w:val="00F45EF7"/>
    <w:rsid w:val="00F4645D"/>
    <w:rsid w:val="00F46558"/>
    <w:rsid w:val="00F46639"/>
    <w:rsid w:val="00F46676"/>
    <w:rsid w:val="00F47377"/>
    <w:rsid w:val="00F4749C"/>
    <w:rsid w:val="00F47626"/>
    <w:rsid w:val="00F476A9"/>
    <w:rsid w:val="00F47CAB"/>
    <w:rsid w:val="00F50275"/>
    <w:rsid w:val="00F5057E"/>
    <w:rsid w:val="00F505C7"/>
    <w:rsid w:val="00F505F4"/>
    <w:rsid w:val="00F50CEB"/>
    <w:rsid w:val="00F51366"/>
    <w:rsid w:val="00F53109"/>
    <w:rsid w:val="00F53117"/>
    <w:rsid w:val="00F534AD"/>
    <w:rsid w:val="00F534D3"/>
    <w:rsid w:val="00F53C9E"/>
    <w:rsid w:val="00F54824"/>
    <w:rsid w:val="00F54B2F"/>
    <w:rsid w:val="00F54D09"/>
    <w:rsid w:val="00F55486"/>
    <w:rsid w:val="00F55B14"/>
    <w:rsid w:val="00F55D7D"/>
    <w:rsid w:val="00F566F6"/>
    <w:rsid w:val="00F56CE1"/>
    <w:rsid w:val="00F57031"/>
    <w:rsid w:val="00F57532"/>
    <w:rsid w:val="00F6003E"/>
    <w:rsid w:val="00F6038F"/>
    <w:rsid w:val="00F60839"/>
    <w:rsid w:val="00F612FA"/>
    <w:rsid w:val="00F6186F"/>
    <w:rsid w:val="00F61DD5"/>
    <w:rsid w:val="00F62833"/>
    <w:rsid w:val="00F62AE5"/>
    <w:rsid w:val="00F62B07"/>
    <w:rsid w:val="00F62D01"/>
    <w:rsid w:val="00F62EE5"/>
    <w:rsid w:val="00F63BB0"/>
    <w:rsid w:val="00F63E4F"/>
    <w:rsid w:val="00F64C7D"/>
    <w:rsid w:val="00F66746"/>
    <w:rsid w:val="00F669C5"/>
    <w:rsid w:val="00F672FF"/>
    <w:rsid w:val="00F67C1B"/>
    <w:rsid w:val="00F67F40"/>
    <w:rsid w:val="00F70195"/>
    <w:rsid w:val="00F70FC0"/>
    <w:rsid w:val="00F715E7"/>
    <w:rsid w:val="00F721E2"/>
    <w:rsid w:val="00F72602"/>
    <w:rsid w:val="00F72DEA"/>
    <w:rsid w:val="00F74ABA"/>
    <w:rsid w:val="00F75340"/>
    <w:rsid w:val="00F75710"/>
    <w:rsid w:val="00F75739"/>
    <w:rsid w:val="00F75AC9"/>
    <w:rsid w:val="00F75C20"/>
    <w:rsid w:val="00F75ED1"/>
    <w:rsid w:val="00F76413"/>
    <w:rsid w:val="00F76F00"/>
    <w:rsid w:val="00F7731B"/>
    <w:rsid w:val="00F77814"/>
    <w:rsid w:val="00F7791B"/>
    <w:rsid w:val="00F803B0"/>
    <w:rsid w:val="00F80409"/>
    <w:rsid w:val="00F8065B"/>
    <w:rsid w:val="00F8086E"/>
    <w:rsid w:val="00F80C31"/>
    <w:rsid w:val="00F80E14"/>
    <w:rsid w:val="00F80E25"/>
    <w:rsid w:val="00F81524"/>
    <w:rsid w:val="00F822FE"/>
    <w:rsid w:val="00F82562"/>
    <w:rsid w:val="00F83142"/>
    <w:rsid w:val="00F83362"/>
    <w:rsid w:val="00F84101"/>
    <w:rsid w:val="00F849FB"/>
    <w:rsid w:val="00F8520A"/>
    <w:rsid w:val="00F8600C"/>
    <w:rsid w:val="00F863C1"/>
    <w:rsid w:val="00F86631"/>
    <w:rsid w:val="00F869B7"/>
    <w:rsid w:val="00F86E68"/>
    <w:rsid w:val="00F86EF5"/>
    <w:rsid w:val="00F875C4"/>
    <w:rsid w:val="00F876E5"/>
    <w:rsid w:val="00F9005C"/>
    <w:rsid w:val="00F904AE"/>
    <w:rsid w:val="00F90826"/>
    <w:rsid w:val="00F91B2C"/>
    <w:rsid w:val="00F91CBA"/>
    <w:rsid w:val="00F91DF2"/>
    <w:rsid w:val="00F92513"/>
    <w:rsid w:val="00F925C6"/>
    <w:rsid w:val="00F9294C"/>
    <w:rsid w:val="00F929CC"/>
    <w:rsid w:val="00F92F98"/>
    <w:rsid w:val="00F93AEB"/>
    <w:rsid w:val="00F94CD4"/>
    <w:rsid w:val="00F9506A"/>
    <w:rsid w:val="00F955CD"/>
    <w:rsid w:val="00F95B03"/>
    <w:rsid w:val="00F96026"/>
    <w:rsid w:val="00F966FB"/>
    <w:rsid w:val="00F96B57"/>
    <w:rsid w:val="00F97CE1"/>
    <w:rsid w:val="00FA0966"/>
    <w:rsid w:val="00FA0EA9"/>
    <w:rsid w:val="00FA1419"/>
    <w:rsid w:val="00FA1755"/>
    <w:rsid w:val="00FA18F2"/>
    <w:rsid w:val="00FA208B"/>
    <w:rsid w:val="00FA267A"/>
    <w:rsid w:val="00FA280A"/>
    <w:rsid w:val="00FA368A"/>
    <w:rsid w:val="00FA3832"/>
    <w:rsid w:val="00FA3EBF"/>
    <w:rsid w:val="00FA4C90"/>
    <w:rsid w:val="00FA4EEC"/>
    <w:rsid w:val="00FA5127"/>
    <w:rsid w:val="00FA6905"/>
    <w:rsid w:val="00FA6EDB"/>
    <w:rsid w:val="00FA7A01"/>
    <w:rsid w:val="00FB03E9"/>
    <w:rsid w:val="00FB08DC"/>
    <w:rsid w:val="00FB1250"/>
    <w:rsid w:val="00FB1905"/>
    <w:rsid w:val="00FB1F38"/>
    <w:rsid w:val="00FB231E"/>
    <w:rsid w:val="00FB28CB"/>
    <w:rsid w:val="00FB2F2E"/>
    <w:rsid w:val="00FB37C3"/>
    <w:rsid w:val="00FB4456"/>
    <w:rsid w:val="00FB4D43"/>
    <w:rsid w:val="00FB5485"/>
    <w:rsid w:val="00FB5D74"/>
    <w:rsid w:val="00FB5F5C"/>
    <w:rsid w:val="00FB6220"/>
    <w:rsid w:val="00FB6981"/>
    <w:rsid w:val="00FB6C5A"/>
    <w:rsid w:val="00FB6D84"/>
    <w:rsid w:val="00FB7076"/>
    <w:rsid w:val="00FB7543"/>
    <w:rsid w:val="00FB75E0"/>
    <w:rsid w:val="00FB75FC"/>
    <w:rsid w:val="00FC0936"/>
    <w:rsid w:val="00FC1093"/>
    <w:rsid w:val="00FC1673"/>
    <w:rsid w:val="00FC21CD"/>
    <w:rsid w:val="00FC25E0"/>
    <w:rsid w:val="00FC3406"/>
    <w:rsid w:val="00FC3598"/>
    <w:rsid w:val="00FC3A0E"/>
    <w:rsid w:val="00FC3B9D"/>
    <w:rsid w:val="00FC4607"/>
    <w:rsid w:val="00FC5D45"/>
    <w:rsid w:val="00FC5E78"/>
    <w:rsid w:val="00FC65A3"/>
    <w:rsid w:val="00FC691C"/>
    <w:rsid w:val="00FC69B4"/>
    <w:rsid w:val="00FC6C41"/>
    <w:rsid w:val="00FC6CBD"/>
    <w:rsid w:val="00FD046D"/>
    <w:rsid w:val="00FD0A3A"/>
    <w:rsid w:val="00FD14BA"/>
    <w:rsid w:val="00FD16AF"/>
    <w:rsid w:val="00FD18F7"/>
    <w:rsid w:val="00FD1F4D"/>
    <w:rsid w:val="00FD2218"/>
    <w:rsid w:val="00FD28C6"/>
    <w:rsid w:val="00FD2A3E"/>
    <w:rsid w:val="00FD31F1"/>
    <w:rsid w:val="00FD3BCE"/>
    <w:rsid w:val="00FD496E"/>
    <w:rsid w:val="00FD4EA9"/>
    <w:rsid w:val="00FD5091"/>
    <w:rsid w:val="00FD546E"/>
    <w:rsid w:val="00FD55CF"/>
    <w:rsid w:val="00FD5869"/>
    <w:rsid w:val="00FD6D94"/>
    <w:rsid w:val="00FD6FFE"/>
    <w:rsid w:val="00FD7077"/>
    <w:rsid w:val="00FD7766"/>
    <w:rsid w:val="00FE1050"/>
    <w:rsid w:val="00FE116B"/>
    <w:rsid w:val="00FE153D"/>
    <w:rsid w:val="00FE1DD3"/>
    <w:rsid w:val="00FE2700"/>
    <w:rsid w:val="00FE27F4"/>
    <w:rsid w:val="00FE3184"/>
    <w:rsid w:val="00FE374D"/>
    <w:rsid w:val="00FE3887"/>
    <w:rsid w:val="00FE3BFD"/>
    <w:rsid w:val="00FE41B2"/>
    <w:rsid w:val="00FE42BA"/>
    <w:rsid w:val="00FE5BBC"/>
    <w:rsid w:val="00FE5DEC"/>
    <w:rsid w:val="00FE6509"/>
    <w:rsid w:val="00FE6638"/>
    <w:rsid w:val="00FE69B0"/>
    <w:rsid w:val="00FE77ED"/>
    <w:rsid w:val="00FE7938"/>
    <w:rsid w:val="00FE7D6B"/>
    <w:rsid w:val="00FF0E46"/>
    <w:rsid w:val="00FF0E74"/>
    <w:rsid w:val="00FF1B0B"/>
    <w:rsid w:val="00FF1FBA"/>
    <w:rsid w:val="00FF2773"/>
    <w:rsid w:val="00FF2B42"/>
    <w:rsid w:val="00FF322C"/>
    <w:rsid w:val="00FF3EF8"/>
    <w:rsid w:val="00FF454E"/>
    <w:rsid w:val="00FF47E1"/>
    <w:rsid w:val="00FF507F"/>
    <w:rsid w:val="00FF5D4D"/>
    <w:rsid w:val="00FF634E"/>
    <w:rsid w:val="00FF649E"/>
    <w:rsid w:val="00FF6FE3"/>
    <w:rsid w:val="02A5B310"/>
    <w:rsid w:val="036F9FAF"/>
    <w:rsid w:val="055AB46E"/>
    <w:rsid w:val="05B482E3"/>
    <w:rsid w:val="060EA3DB"/>
    <w:rsid w:val="063653B2"/>
    <w:rsid w:val="07AA743C"/>
    <w:rsid w:val="0825C528"/>
    <w:rsid w:val="0AB4EB49"/>
    <w:rsid w:val="0C72485D"/>
    <w:rsid w:val="0C9E538D"/>
    <w:rsid w:val="0CD8499C"/>
    <w:rsid w:val="0DA1B3F3"/>
    <w:rsid w:val="0DB0AC54"/>
    <w:rsid w:val="0F79B9D7"/>
    <w:rsid w:val="10E0D201"/>
    <w:rsid w:val="11041DAD"/>
    <w:rsid w:val="114D992C"/>
    <w:rsid w:val="15FB6522"/>
    <w:rsid w:val="165C66F7"/>
    <w:rsid w:val="16649FEF"/>
    <w:rsid w:val="187314D3"/>
    <w:rsid w:val="193305E4"/>
    <w:rsid w:val="1A0CC7BE"/>
    <w:rsid w:val="1AB5ADE8"/>
    <w:rsid w:val="1AECDB15"/>
    <w:rsid w:val="1C3EC466"/>
    <w:rsid w:val="1C8CA1DF"/>
    <w:rsid w:val="1D38DAFD"/>
    <w:rsid w:val="21D19061"/>
    <w:rsid w:val="21E662A0"/>
    <w:rsid w:val="225CA34E"/>
    <w:rsid w:val="23272055"/>
    <w:rsid w:val="242F06C7"/>
    <w:rsid w:val="24DF3391"/>
    <w:rsid w:val="2657C157"/>
    <w:rsid w:val="26789B7A"/>
    <w:rsid w:val="27D707DD"/>
    <w:rsid w:val="29F468E2"/>
    <w:rsid w:val="2A115A7D"/>
    <w:rsid w:val="2B4D64D2"/>
    <w:rsid w:val="2B7872A7"/>
    <w:rsid w:val="2E29257B"/>
    <w:rsid w:val="2E715A7F"/>
    <w:rsid w:val="2F33A853"/>
    <w:rsid w:val="3003D639"/>
    <w:rsid w:val="3022A7F5"/>
    <w:rsid w:val="30CF78B4"/>
    <w:rsid w:val="34A1E81C"/>
    <w:rsid w:val="36EC78EE"/>
    <w:rsid w:val="36F4710C"/>
    <w:rsid w:val="390C2635"/>
    <w:rsid w:val="3920A23A"/>
    <w:rsid w:val="3AE9E302"/>
    <w:rsid w:val="3B9683F7"/>
    <w:rsid w:val="3BCB3C2E"/>
    <w:rsid w:val="3CAB666A"/>
    <w:rsid w:val="40993BDC"/>
    <w:rsid w:val="411272C2"/>
    <w:rsid w:val="4284D176"/>
    <w:rsid w:val="42E0FEE6"/>
    <w:rsid w:val="446868FA"/>
    <w:rsid w:val="449EE389"/>
    <w:rsid w:val="44A8FB23"/>
    <w:rsid w:val="4638CD78"/>
    <w:rsid w:val="471E9E97"/>
    <w:rsid w:val="484339E3"/>
    <w:rsid w:val="48703D10"/>
    <w:rsid w:val="48C08A7A"/>
    <w:rsid w:val="4AD3BACB"/>
    <w:rsid w:val="4B428375"/>
    <w:rsid w:val="4B8F2946"/>
    <w:rsid w:val="4D338AB3"/>
    <w:rsid w:val="4E973839"/>
    <w:rsid w:val="512C7C40"/>
    <w:rsid w:val="515AB37A"/>
    <w:rsid w:val="5189942C"/>
    <w:rsid w:val="52F683DB"/>
    <w:rsid w:val="532B3C12"/>
    <w:rsid w:val="55FA4715"/>
    <w:rsid w:val="5658C53A"/>
    <w:rsid w:val="569C1CFF"/>
    <w:rsid w:val="583BAD14"/>
    <w:rsid w:val="58ED34F0"/>
    <w:rsid w:val="5B58F1E4"/>
    <w:rsid w:val="5CD15AEC"/>
    <w:rsid w:val="5E1E1829"/>
    <w:rsid w:val="5EE1B42A"/>
    <w:rsid w:val="607D848B"/>
    <w:rsid w:val="61981D74"/>
    <w:rsid w:val="61D6BAE2"/>
    <w:rsid w:val="633AA146"/>
    <w:rsid w:val="64D671A7"/>
    <w:rsid w:val="650E5BA4"/>
    <w:rsid w:val="67AF5CA0"/>
    <w:rsid w:val="6CB288AC"/>
    <w:rsid w:val="6CB29864"/>
    <w:rsid w:val="6CDEAB8A"/>
    <w:rsid w:val="6DAB702B"/>
    <w:rsid w:val="6E9858D8"/>
    <w:rsid w:val="6EA8BB6A"/>
    <w:rsid w:val="6EFA4BB6"/>
    <w:rsid w:val="6F16824D"/>
    <w:rsid w:val="6F9619D1"/>
    <w:rsid w:val="71104140"/>
    <w:rsid w:val="712F5AB8"/>
    <w:rsid w:val="724B2FE2"/>
    <w:rsid w:val="749958C6"/>
    <w:rsid w:val="74F482F7"/>
    <w:rsid w:val="759EF8DD"/>
    <w:rsid w:val="75AED98F"/>
    <w:rsid w:val="75FCB035"/>
    <w:rsid w:val="77392A14"/>
    <w:rsid w:val="77467F07"/>
    <w:rsid w:val="77E0AB9D"/>
    <w:rsid w:val="788D7F63"/>
    <w:rsid w:val="78F9E42E"/>
    <w:rsid w:val="79546C12"/>
    <w:rsid w:val="7A70CAD6"/>
    <w:rsid w:val="7B63C47B"/>
    <w:rsid w:val="7C19F02A"/>
    <w:rsid w:val="7D0285A2"/>
    <w:rsid w:val="7D377ED9"/>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38E5C307"/>
  <w15:docId w15:val="{71ABF6DE-8624-4B99-AFAB-4DBA46CC888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heme="minorEastAsia" w:hAnsi="Times New Roman" w:cs="Times New Roman"/>
        <w:lang w:val="pt-BR" w:eastAsia="en-US" w:bidi="ar-SA"/>
      </w:rPr>
    </w:rPrDefault>
    <w:pPrDefault/>
  </w:docDefaults>
  <w:latentStyles w:defLockedState="0" w:defUIPriority="0" w:defSemiHidden="0" w:defUnhideWhenUsed="0" w:defQFormat="0" w:count="376">
    <w:lsdException w:name="heading 1" w:uiPriority="9" w:qFormat="1"/>
    <w:lsdException w:name="heading 3" w:semiHidden="1" w:uiPriority="9" w:unhideWhenUsed="1" w:qFormat="1"/>
    <w:lsdException w:name="heading 4" w:semiHidden="1" w:unhideWhenUsed="1" w:qFormat="1"/>
    <w:lsdException w:name="heading 5" w:semiHidden="1" w:unhideWhenUsed="1" w:qFormat="1"/>
    <w:lsdException w:name="heading 6" w:semiHidden="1" w:uiPriority="9"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iPriority="99" w:unhideWhenUsed="1" w:qFormat="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iPriority="99"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iPriority="99" w:unhideWhenUsed="1"/>
    <w:lsdException w:name="Strong" w:uiPriority="22"/>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99"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Grid" w:uiPriority="39"/>
    <w:lsdException w:name="Table Theme" w:semiHidden="1" w:unhideWhenUsed="1"/>
    <w:lsdException w:name="Placeholder Text" w:semiHidden="1"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99"/>
    <w:lsdException w:name="List Paragraph" w:uiPriority="34" w:qFormat="1"/>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rsid w:val="00EA3333"/>
    <w:rPr>
      <w:rFonts w:ascii="Ecofont_Spranq_eco_Sans" w:hAnsi="Ecofont_Spranq_eco_Sans" w:cs="Tahoma"/>
      <w:sz w:val="24"/>
      <w:szCs w:val="24"/>
      <w:lang w:eastAsia="pt-BR"/>
    </w:rPr>
  </w:style>
  <w:style w:type="paragraph" w:styleId="Ttulo1">
    <w:name w:val="heading 1"/>
    <w:basedOn w:val="Normal"/>
    <w:next w:val="Normal"/>
    <w:link w:val="Ttulo1Char"/>
    <w:uiPriority w:val="9"/>
    <w:qFormat/>
    <w:rsid w:val="007F77AD"/>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Ttulo2">
    <w:name w:val="heading 2"/>
    <w:basedOn w:val="Normal"/>
    <w:next w:val="Normal"/>
    <w:link w:val="Ttulo2Char"/>
    <w:rsid w:val="004B460A"/>
    <w:pPr>
      <w:keepNext/>
      <w:tabs>
        <w:tab w:val="left" w:pos="1701"/>
      </w:tabs>
      <w:ind w:right="-1"/>
      <w:jc w:val="center"/>
      <w:outlineLvl w:val="1"/>
    </w:pPr>
    <w:rPr>
      <w:rFonts w:ascii="Times New Roman" w:hAnsi="Times New Roman" w:cs="Times New Roman"/>
      <w:b/>
      <w:color w:val="000000"/>
      <w:szCs w:val="20"/>
    </w:rPr>
  </w:style>
  <w:style w:type="paragraph" w:styleId="Ttulo3">
    <w:name w:val="heading 3"/>
    <w:basedOn w:val="Normal"/>
    <w:next w:val="Normal"/>
    <w:link w:val="Ttulo3Char"/>
    <w:uiPriority w:val="9"/>
    <w:semiHidden/>
    <w:unhideWhenUsed/>
    <w:qFormat/>
    <w:rsid w:val="00CB3192"/>
    <w:pPr>
      <w:keepNext/>
      <w:keepLines/>
      <w:spacing w:before="40" w:line="259" w:lineRule="auto"/>
      <w:outlineLvl w:val="2"/>
    </w:pPr>
    <w:rPr>
      <w:rFonts w:asciiTheme="majorHAnsi" w:eastAsiaTheme="majorEastAsia" w:hAnsiTheme="majorHAnsi" w:cstheme="majorBidi"/>
      <w:color w:val="243F60" w:themeColor="accent1" w:themeShade="7F"/>
      <w:lang w:eastAsia="en-US"/>
    </w:rPr>
  </w:style>
  <w:style w:type="paragraph" w:styleId="Ttulo4">
    <w:name w:val="heading 4"/>
    <w:basedOn w:val="Normal"/>
    <w:next w:val="Normal"/>
    <w:link w:val="Ttulo4Char"/>
    <w:semiHidden/>
    <w:unhideWhenUsed/>
    <w:qFormat/>
    <w:rsid w:val="00A45A85"/>
    <w:pPr>
      <w:keepNext/>
      <w:keepLines/>
      <w:spacing w:before="40"/>
      <w:outlineLvl w:val="3"/>
    </w:pPr>
    <w:rPr>
      <w:rFonts w:asciiTheme="majorHAnsi" w:eastAsiaTheme="majorEastAsia" w:hAnsiTheme="majorHAnsi" w:cstheme="majorBidi"/>
      <w:i/>
      <w:iCs/>
      <w:color w:val="365F91" w:themeColor="accent1" w:themeShade="BF"/>
    </w:rPr>
  </w:style>
  <w:style w:type="paragraph" w:styleId="Ttulo6">
    <w:name w:val="heading 6"/>
    <w:basedOn w:val="Normal"/>
    <w:next w:val="Normal"/>
    <w:link w:val="Ttulo6Char"/>
    <w:uiPriority w:val="9"/>
    <w:semiHidden/>
    <w:unhideWhenUsed/>
    <w:qFormat/>
    <w:rsid w:val="00CB3192"/>
    <w:pPr>
      <w:keepNext/>
      <w:keepLines/>
      <w:spacing w:before="40" w:line="259" w:lineRule="auto"/>
      <w:outlineLvl w:val="5"/>
    </w:pPr>
    <w:rPr>
      <w:rFonts w:asciiTheme="majorHAnsi" w:eastAsiaTheme="majorEastAsia" w:hAnsiTheme="majorHAnsi" w:cstheme="majorBidi"/>
      <w:color w:val="243F60" w:themeColor="accent1" w:themeShade="7F"/>
      <w:sz w:val="22"/>
      <w:szCs w:val="22"/>
      <w:lang w:eastAsia="en-US"/>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PargrafodaLista">
    <w:name w:val="List Paragraph"/>
    <w:basedOn w:val="Normal"/>
    <w:link w:val="PargrafodaListaChar"/>
    <w:uiPriority w:val="34"/>
    <w:qFormat/>
    <w:rsid w:val="004773FC"/>
    <w:pPr>
      <w:ind w:left="720"/>
      <w:contextualSpacing/>
    </w:pPr>
  </w:style>
  <w:style w:type="paragraph" w:styleId="NormalWeb">
    <w:name w:val="Normal (Web)"/>
    <w:basedOn w:val="Normal"/>
    <w:uiPriority w:val="99"/>
    <w:rsid w:val="006B156A"/>
    <w:pPr>
      <w:spacing w:before="100" w:beforeAutospacing="1" w:after="100" w:afterAutospacing="1"/>
    </w:pPr>
    <w:rPr>
      <w:rFonts w:ascii="Times New Roman" w:hAnsi="Times New Roman" w:cs="Times New Roman"/>
    </w:rPr>
  </w:style>
  <w:style w:type="paragraph" w:styleId="Textodebalo">
    <w:name w:val="Balloon Text"/>
    <w:basedOn w:val="Normal"/>
    <w:link w:val="TextodebaloChar"/>
    <w:uiPriority w:val="99"/>
    <w:rsid w:val="003A73C1"/>
    <w:rPr>
      <w:rFonts w:ascii="Tahoma" w:hAnsi="Tahoma"/>
      <w:sz w:val="16"/>
      <w:szCs w:val="16"/>
    </w:rPr>
  </w:style>
  <w:style w:type="character" w:customStyle="1" w:styleId="TextodebaloChar">
    <w:name w:val="Texto de balão Char"/>
    <w:link w:val="Textodebalo"/>
    <w:uiPriority w:val="99"/>
    <w:rsid w:val="003A73C1"/>
    <w:rPr>
      <w:rFonts w:ascii="Tahoma" w:hAnsi="Tahoma" w:cs="Tahoma"/>
      <w:sz w:val="16"/>
      <w:szCs w:val="16"/>
    </w:rPr>
  </w:style>
  <w:style w:type="character" w:customStyle="1" w:styleId="Ttulo2Char">
    <w:name w:val="Título 2 Char"/>
    <w:link w:val="Ttulo2"/>
    <w:rsid w:val="004B460A"/>
    <w:rPr>
      <w:b/>
      <w:color w:val="000000"/>
      <w:sz w:val="24"/>
    </w:rPr>
  </w:style>
  <w:style w:type="paragraph" w:customStyle="1" w:styleId="Nvel2">
    <w:name w:val="Nível 2"/>
    <w:basedOn w:val="Normal"/>
    <w:next w:val="Normal"/>
    <w:rsid w:val="00D30A43"/>
    <w:pPr>
      <w:spacing w:after="120"/>
      <w:jc w:val="both"/>
    </w:pPr>
    <w:rPr>
      <w:rFonts w:ascii="Arial" w:hAnsi="Arial" w:cs="Times New Roman"/>
      <w:b/>
      <w:szCs w:val="20"/>
    </w:rPr>
  </w:style>
  <w:style w:type="character" w:customStyle="1" w:styleId="normalchar1">
    <w:name w:val="normal__char1"/>
    <w:rsid w:val="008D51CC"/>
    <w:rPr>
      <w:rFonts w:ascii="Arial" w:hAnsi="Arial" w:cs="Arial" w:hint="default"/>
      <w:strike w:val="0"/>
      <w:dstrike w:val="0"/>
      <w:sz w:val="24"/>
      <w:szCs w:val="24"/>
      <w:u w:val="none"/>
      <w:effect w:val="none"/>
    </w:rPr>
  </w:style>
  <w:style w:type="character" w:customStyle="1" w:styleId="apple-style-span">
    <w:name w:val="apple-style-span"/>
    <w:basedOn w:val="Fontepargpadro"/>
    <w:rsid w:val="00260802"/>
  </w:style>
  <w:style w:type="character" w:styleId="Hyperlink">
    <w:name w:val="Hyperlink"/>
    <w:rsid w:val="00BF1A7F"/>
    <w:rPr>
      <w:color w:val="000080"/>
      <w:u w:val="single"/>
    </w:rPr>
  </w:style>
  <w:style w:type="paragraph" w:styleId="Citao">
    <w:name w:val="Quote"/>
    <w:aliases w:val="TCU,Citação AGU,NotaExplicativa"/>
    <w:basedOn w:val="Normal"/>
    <w:next w:val="Normal"/>
    <w:link w:val="CitaoChar"/>
    <w:rsid w:val="00D30A43"/>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eastAsia="Calibri" w:hAnsi="Arial"/>
      <w:i/>
      <w:iCs/>
      <w:color w:val="000000"/>
      <w:sz w:val="20"/>
      <w:lang w:eastAsia="en-US"/>
    </w:rPr>
  </w:style>
  <w:style w:type="character" w:customStyle="1" w:styleId="CitaoChar">
    <w:name w:val="Citação Char"/>
    <w:aliases w:val="TCU Char,Citação AGU Char,NotaExplicativa Char"/>
    <w:link w:val="Citao"/>
    <w:qFormat/>
    <w:rsid w:val="00080B53"/>
    <w:rPr>
      <w:rFonts w:ascii="Arial" w:eastAsia="Calibri" w:hAnsi="Arial" w:cs="Tahoma"/>
      <w:i/>
      <w:iCs/>
      <w:color w:val="000000"/>
      <w:szCs w:val="24"/>
      <w:shd w:val="clear" w:color="auto" w:fill="FFFFCC"/>
    </w:rPr>
  </w:style>
  <w:style w:type="paragraph" w:styleId="Commarcadores5">
    <w:name w:val="List Bullet 5"/>
    <w:basedOn w:val="Normal"/>
    <w:rsid w:val="001A3A05"/>
    <w:pPr>
      <w:numPr>
        <w:numId w:val="2"/>
      </w:numPr>
      <w:contextualSpacing/>
    </w:pPr>
  </w:style>
  <w:style w:type="paragraph" w:customStyle="1" w:styleId="Notaexplicativa">
    <w:name w:val="Nota explicativa"/>
    <w:basedOn w:val="Citao"/>
    <w:link w:val="NotaexplicativaChar"/>
    <w:qFormat/>
    <w:rsid w:val="00265FB6"/>
    <w:rPr>
      <w:szCs w:val="20"/>
    </w:rPr>
  </w:style>
  <w:style w:type="character" w:customStyle="1" w:styleId="NotaexplicativaChar">
    <w:name w:val="Nota explicativa Char"/>
    <w:basedOn w:val="CitaoChar"/>
    <w:link w:val="Notaexplicativa"/>
    <w:rsid w:val="00265FB6"/>
    <w:rPr>
      <w:rFonts w:ascii="Arial" w:eastAsia="Calibri" w:hAnsi="Arial" w:cs="Tahoma"/>
      <w:i/>
      <w:iCs/>
      <w:color w:val="000000"/>
      <w:szCs w:val="24"/>
      <w:shd w:val="clear" w:color="auto" w:fill="FFFFCC"/>
    </w:rPr>
  </w:style>
  <w:style w:type="paragraph" w:styleId="Cabealho">
    <w:name w:val="header"/>
    <w:basedOn w:val="Normal"/>
    <w:link w:val="CabealhoChar"/>
    <w:uiPriority w:val="99"/>
    <w:rsid w:val="00CA24FB"/>
    <w:pPr>
      <w:tabs>
        <w:tab w:val="center" w:pos="4252"/>
        <w:tab w:val="right" w:pos="8504"/>
      </w:tabs>
    </w:pPr>
  </w:style>
  <w:style w:type="character" w:customStyle="1" w:styleId="CabealhoChar">
    <w:name w:val="Cabeçalho Char"/>
    <w:link w:val="Cabealho"/>
    <w:uiPriority w:val="99"/>
    <w:rsid w:val="00CA24FB"/>
    <w:rPr>
      <w:rFonts w:ascii="Ecofont_Spranq_eco_Sans" w:hAnsi="Ecofont_Spranq_eco_Sans" w:cs="Tahoma"/>
      <w:sz w:val="24"/>
      <w:szCs w:val="24"/>
    </w:rPr>
  </w:style>
  <w:style w:type="paragraph" w:styleId="Rodap">
    <w:name w:val="footer"/>
    <w:basedOn w:val="Normal"/>
    <w:link w:val="RodapChar"/>
    <w:uiPriority w:val="99"/>
    <w:rsid w:val="00CA24FB"/>
    <w:pPr>
      <w:tabs>
        <w:tab w:val="center" w:pos="4252"/>
        <w:tab w:val="right" w:pos="8504"/>
      </w:tabs>
    </w:pPr>
  </w:style>
  <w:style w:type="character" w:customStyle="1" w:styleId="RodapChar">
    <w:name w:val="Rodapé Char"/>
    <w:link w:val="Rodap"/>
    <w:uiPriority w:val="99"/>
    <w:qFormat/>
    <w:rsid w:val="00CA24FB"/>
    <w:rPr>
      <w:rFonts w:ascii="Ecofont_Spranq_eco_Sans" w:hAnsi="Ecofont_Spranq_eco_Sans" w:cs="Tahoma"/>
      <w:sz w:val="24"/>
      <w:szCs w:val="24"/>
    </w:rPr>
  </w:style>
  <w:style w:type="numbering" w:customStyle="1" w:styleId="Estilo1">
    <w:name w:val="Estilo1"/>
    <w:uiPriority w:val="99"/>
    <w:rsid w:val="008C6874"/>
    <w:pPr>
      <w:numPr>
        <w:numId w:val="3"/>
      </w:numPr>
    </w:pPr>
  </w:style>
  <w:style w:type="numbering" w:customStyle="1" w:styleId="Estilo2">
    <w:name w:val="Estilo2"/>
    <w:uiPriority w:val="99"/>
    <w:rsid w:val="00A72B79"/>
    <w:pPr>
      <w:numPr>
        <w:numId w:val="4"/>
      </w:numPr>
    </w:pPr>
  </w:style>
  <w:style w:type="numbering" w:customStyle="1" w:styleId="Estilo3">
    <w:name w:val="Estilo3"/>
    <w:uiPriority w:val="99"/>
    <w:rsid w:val="00A72B79"/>
    <w:pPr>
      <w:numPr>
        <w:numId w:val="5"/>
      </w:numPr>
    </w:pPr>
  </w:style>
  <w:style w:type="numbering" w:customStyle="1" w:styleId="Estilo4">
    <w:name w:val="Estilo4"/>
    <w:uiPriority w:val="99"/>
    <w:rsid w:val="0054016D"/>
    <w:pPr>
      <w:numPr>
        <w:numId w:val="6"/>
      </w:numPr>
    </w:pPr>
  </w:style>
  <w:style w:type="numbering" w:customStyle="1" w:styleId="Estilo5">
    <w:name w:val="Estilo5"/>
    <w:uiPriority w:val="99"/>
    <w:rsid w:val="0054016D"/>
    <w:pPr>
      <w:numPr>
        <w:numId w:val="7"/>
      </w:numPr>
    </w:pPr>
  </w:style>
  <w:style w:type="numbering" w:customStyle="1" w:styleId="Estilo6">
    <w:name w:val="Estilo6"/>
    <w:uiPriority w:val="99"/>
    <w:rsid w:val="0054016D"/>
    <w:pPr>
      <w:numPr>
        <w:numId w:val="8"/>
      </w:numPr>
    </w:pPr>
  </w:style>
  <w:style w:type="character" w:styleId="Refdecomentrio">
    <w:name w:val="annotation reference"/>
    <w:basedOn w:val="Fontepargpadro"/>
    <w:unhideWhenUsed/>
    <w:qFormat/>
    <w:rsid w:val="00430FDB"/>
    <w:rPr>
      <w:sz w:val="16"/>
      <w:szCs w:val="16"/>
    </w:rPr>
  </w:style>
  <w:style w:type="paragraph" w:styleId="Textodecomentrio">
    <w:name w:val="annotation text"/>
    <w:basedOn w:val="Normal"/>
    <w:link w:val="TextodecomentrioChar"/>
    <w:uiPriority w:val="99"/>
    <w:unhideWhenUsed/>
    <w:qFormat/>
    <w:rsid w:val="00D30A43"/>
    <w:rPr>
      <w:sz w:val="20"/>
      <w:szCs w:val="20"/>
    </w:rPr>
  </w:style>
  <w:style w:type="character" w:customStyle="1" w:styleId="TextodecomentrioChar">
    <w:name w:val="Texto de comentário Char"/>
    <w:basedOn w:val="Fontepargpadro"/>
    <w:link w:val="Textodecomentrio"/>
    <w:uiPriority w:val="99"/>
    <w:qFormat/>
    <w:rsid w:val="00430FDB"/>
    <w:rPr>
      <w:rFonts w:ascii="Ecofont_Spranq_eco_Sans" w:hAnsi="Ecofont_Spranq_eco_Sans" w:cs="Tahoma"/>
      <w:lang w:eastAsia="pt-BR"/>
    </w:rPr>
  </w:style>
  <w:style w:type="paragraph" w:styleId="Assuntodocomentrio">
    <w:name w:val="annotation subject"/>
    <w:basedOn w:val="Textodecomentrio"/>
    <w:next w:val="Textodecomentrio"/>
    <w:link w:val="AssuntodocomentrioChar"/>
    <w:uiPriority w:val="99"/>
    <w:semiHidden/>
    <w:unhideWhenUsed/>
    <w:rsid w:val="00430FDB"/>
    <w:rPr>
      <w:b/>
      <w:bCs/>
    </w:rPr>
  </w:style>
  <w:style w:type="character" w:customStyle="1" w:styleId="AssuntodocomentrioChar">
    <w:name w:val="Assunto do comentário Char"/>
    <w:basedOn w:val="TextodecomentrioChar"/>
    <w:link w:val="Assuntodocomentrio"/>
    <w:uiPriority w:val="99"/>
    <w:semiHidden/>
    <w:rsid w:val="00430FDB"/>
    <w:rPr>
      <w:rFonts w:ascii="Ecofont_Spranq_eco_Sans" w:hAnsi="Ecofont_Spranq_eco_Sans" w:cs="Tahoma"/>
      <w:b/>
      <w:bCs/>
      <w:lang w:eastAsia="pt-BR"/>
    </w:rPr>
  </w:style>
  <w:style w:type="character" w:customStyle="1" w:styleId="Ttulo4Char">
    <w:name w:val="Título 4 Char"/>
    <w:basedOn w:val="Fontepargpadro"/>
    <w:link w:val="Ttulo4"/>
    <w:rsid w:val="00A45A85"/>
    <w:rPr>
      <w:rFonts w:asciiTheme="majorHAnsi" w:eastAsiaTheme="majorEastAsia" w:hAnsiTheme="majorHAnsi" w:cstheme="majorBidi"/>
      <w:i/>
      <w:iCs/>
      <w:color w:val="365F91" w:themeColor="accent1" w:themeShade="BF"/>
      <w:sz w:val="24"/>
      <w:szCs w:val="24"/>
      <w:lang w:eastAsia="pt-BR"/>
    </w:rPr>
  </w:style>
  <w:style w:type="paragraph" w:customStyle="1" w:styleId="Nivel01">
    <w:name w:val="Nivel 01"/>
    <w:basedOn w:val="Ttulo1"/>
    <w:next w:val="Normal"/>
    <w:link w:val="Nivel01Char"/>
    <w:qFormat/>
    <w:rsid w:val="007136D9"/>
    <w:pPr>
      <w:numPr>
        <w:numId w:val="1"/>
      </w:numPr>
      <w:tabs>
        <w:tab w:val="left" w:pos="567"/>
      </w:tabs>
      <w:spacing w:before="240"/>
      <w:jc w:val="both"/>
    </w:pPr>
    <w:rPr>
      <w:rFonts w:ascii="Arial" w:hAnsi="Arial" w:cs="Arial"/>
      <w:color w:val="auto"/>
      <w:sz w:val="20"/>
      <w:szCs w:val="20"/>
    </w:rPr>
  </w:style>
  <w:style w:type="paragraph" w:customStyle="1" w:styleId="Nivel01Titulo">
    <w:name w:val="Nivel_01_Titulo"/>
    <w:basedOn w:val="Nivel01"/>
    <w:link w:val="Nivel01TituloChar"/>
    <w:rsid w:val="00E967EA"/>
    <w:pPr>
      <w:jc w:val="left"/>
    </w:pPr>
    <w:rPr>
      <w:rFonts w:cstheme="majorBidi"/>
      <w:color w:val="000000" w:themeColor="text1"/>
      <w:spacing w:val="5"/>
      <w:kern w:val="28"/>
      <w:sz w:val="52"/>
      <w:szCs w:val="52"/>
    </w:rPr>
  </w:style>
  <w:style w:type="paragraph" w:styleId="Ttulo">
    <w:name w:val="Title"/>
    <w:basedOn w:val="Normal"/>
    <w:next w:val="Normal"/>
    <w:link w:val="TtuloChar"/>
    <w:rsid w:val="007F77AD"/>
    <w:pPr>
      <w:pBdr>
        <w:bottom w:val="single" w:sz="8" w:space="4" w:color="4F81BD" w:themeColor="accent1"/>
      </w:pBdr>
      <w:spacing w:after="300"/>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tuloChar">
    <w:name w:val="Título Char"/>
    <w:basedOn w:val="Fontepargpadro"/>
    <w:link w:val="Ttulo"/>
    <w:rsid w:val="007F77AD"/>
    <w:rPr>
      <w:rFonts w:asciiTheme="majorHAnsi" w:eastAsiaTheme="majorEastAsia" w:hAnsiTheme="majorHAnsi" w:cstheme="majorBidi"/>
      <w:color w:val="17365D" w:themeColor="text2" w:themeShade="BF"/>
      <w:spacing w:val="5"/>
      <w:kern w:val="28"/>
      <w:sz w:val="52"/>
      <w:szCs w:val="52"/>
      <w:lang w:eastAsia="pt-BR"/>
    </w:rPr>
  </w:style>
  <w:style w:type="character" w:customStyle="1" w:styleId="Nivel01Char">
    <w:name w:val="Nivel 01 Char"/>
    <w:basedOn w:val="TtuloChar"/>
    <w:link w:val="Nivel01"/>
    <w:qFormat/>
    <w:rsid w:val="007136D9"/>
    <w:rPr>
      <w:rFonts w:ascii="Arial" w:eastAsiaTheme="majorEastAsia" w:hAnsi="Arial" w:cs="Arial"/>
      <w:b/>
      <w:bCs/>
      <w:color w:val="17365D" w:themeColor="text2" w:themeShade="BF"/>
      <w:spacing w:val="5"/>
      <w:kern w:val="28"/>
      <w:sz w:val="52"/>
      <w:szCs w:val="52"/>
      <w:lang w:eastAsia="pt-BR"/>
    </w:rPr>
  </w:style>
  <w:style w:type="character" w:customStyle="1" w:styleId="Ttulo1Char">
    <w:name w:val="Título 1 Char"/>
    <w:basedOn w:val="Fontepargpadro"/>
    <w:link w:val="Ttulo1"/>
    <w:uiPriority w:val="9"/>
    <w:rsid w:val="007F77AD"/>
    <w:rPr>
      <w:rFonts w:asciiTheme="majorHAnsi" w:eastAsiaTheme="majorEastAsia" w:hAnsiTheme="majorHAnsi" w:cstheme="majorBidi"/>
      <w:b/>
      <w:bCs/>
      <w:color w:val="365F91" w:themeColor="accent1" w:themeShade="BF"/>
      <w:sz w:val="28"/>
      <w:szCs w:val="28"/>
      <w:lang w:eastAsia="pt-BR"/>
    </w:rPr>
  </w:style>
  <w:style w:type="character" w:customStyle="1" w:styleId="Nivel01TituloChar">
    <w:name w:val="Nivel_01_Titulo Char"/>
    <w:basedOn w:val="Nivel01Char"/>
    <w:link w:val="Nivel01Titulo"/>
    <w:qFormat/>
    <w:rsid w:val="00E967EA"/>
    <w:rPr>
      <w:rFonts w:ascii="Arial" w:eastAsiaTheme="majorEastAsia" w:hAnsi="Arial" w:cstheme="majorBidi"/>
      <w:b/>
      <w:bCs/>
      <w:color w:val="000000" w:themeColor="text1"/>
      <w:spacing w:val="5"/>
      <w:kern w:val="28"/>
      <w:sz w:val="52"/>
      <w:szCs w:val="52"/>
      <w:lang w:eastAsia="pt-BR"/>
    </w:rPr>
  </w:style>
  <w:style w:type="table" w:styleId="Tabelacomgrade">
    <w:name w:val="Table Grid"/>
    <w:basedOn w:val="Tabelanormal"/>
    <w:uiPriority w:val="39"/>
    <w:rsid w:val="00DB542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DRO">
    <w:name w:val="PADRÃO"/>
    <w:qFormat/>
    <w:rsid w:val="001E2495"/>
    <w:pPr>
      <w:keepNext/>
      <w:widowControl w:val="0"/>
      <w:shd w:val="clear" w:color="auto" w:fill="FFFFFF"/>
      <w:spacing w:before="119" w:after="119" w:line="276" w:lineRule="auto"/>
      <w:ind w:firstLine="567"/>
      <w:jc w:val="both"/>
      <w:textAlignment w:val="baseline"/>
    </w:pPr>
    <w:rPr>
      <w:rFonts w:ascii="Ecofont_Spranq_eco_Sans" w:eastAsia="WenQuanYi Micro Hei" w:hAnsi="Ecofont_Spranq_eco_Sans" w:cs="Lohit Hindi"/>
      <w:szCs w:val="24"/>
      <w:lang w:eastAsia="zh-CN" w:bidi="hi-IN"/>
    </w:rPr>
  </w:style>
  <w:style w:type="character" w:customStyle="1" w:styleId="QuoteChar">
    <w:name w:val="Quote Char"/>
    <w:basedOn w:val="Fontepargpadro"/>
    <w:link w:val="Citao1"/>
    <w:rsid w:val="00B77761"/>
    <w:rPr>
      <w:rFonts w:ascii="Ecofont_Spranq_eco_Sans" w:eastAsia="Calibri" w:hAnsi="Ecofont_Spranq_eco_Sans" w:cs="Tahoma"/>
      <w:i/>
      <w:iCs/>
      <w:color w:val="000000"/>
      <w:shd w:val="clear" w:color="auto" w:fill="FFFFCC"/>
    </w:rPr>
  </w:style>
  <w:style w:type="paragraph" w:customStyle="1" w:styleId="Citao1">
    <w:name w:val="Citação1"/>
    <w:basedOn w:val="Normal"/>
    <w:next w:val="Normal"/>
    <w:link w:val="QuoteChar"/>
    <w:rsid w:val="00D30A43"/>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eastAsia="Calibri"/>
      <w:i/>
      <w:iCs/>
      <w:color w:val="000000"/>
      <w:sz w:val="20"/>
      <w:szCs w:val="20"/>
      <w:lang w:eastAsia="en-US"/>
    </w:rPr>
  </w:style>
  <w:style w:type="paragraph" w:customStyle="1" w:styleId="paragraph">
    <w:name w:val="paragraph"/>
    <w:basedOn w:val="Normal"/>
    <w:rsid w:val="00D30A43"/>
    <w:pPr>
      <w:spacing w:before="100" w:beforeAutospacing="1" w:after="100" w:afterAutospacing="1"/>
    </w:pPr>
    <w:rPr>
      <w:rFonts w:ascii="Times New Roman" w:eastAsia="Times New Roman" w:hAnsi="Times New Roman" w:cs="Times New Roman"/>
    </w:rPr>
  </w:style>
  <w:style w:type="character" w:customStyle="1" w:styleId="normaltextrun">
    <w:name w:val="normaltextrun"/>
    <w:basedOn w:val="Fontepargpadro"/>
    <w:rsid w:val="0053119E"/>
  </w:style>
  <w:style w:type="character" w:customStyle="1" w:styleId="eop">
    <w:name w:val="eop"/>
    <w:basedOn w:val="Fontepargpadro"/>
    <w:rsid w:val="0053119E"/>
  </w:style>
  <w:style w:type="character" w:customStyle="1" w:styleId="spellingerror">
    <w:name w:val="spellingerror"/>
    <w:basedOn w:val="Fontepargpadro"/>
    <w:rsid w:val="0053119E"/>
  </w:style>
  <w:style w:type="paragraph" w:styleId="Corpodetexto">
    <w:name w:val="Body Text"/>
    <w:basedOn w:val="Normal"/>
    <w:link w:val="CorpodetextoChar"/>
    <w:uiPriority w:val="99"/>
    <w:unhideWhenUsed/>
    <w:rsid w:val="00D30A43"/>
    <w:pPr>
      <w:spacing w:before="100" w:beforeAutospacing="1" w:after="100" w:afterAutospacing="1"/>
    </w:pPr>
    <w:rPr>
      <w:rFonts w:ascii="Times New Roman" w:eastAsia="Times New Roman" w:hAnsi="Times New Roman" w:cs="Times New Roman"/>
    </w:rPr>
  </w:style>
  <w:style w:type="character" w:customStyle="1" w:styleId="CorpodetextoChar">
    <w:name w:val="Corpo de texto Char"/>
    <w:basedOn w:val="Fontepargpadro"/>
    <w:link w:val="Corpodetexto"/>
    <w:uiPriority w:val="99"/>
    <w:rsid w:val="00405763"/>
    <w:rPr>
      <w:rFonts w:eastAsia="Times New Roman"/>
      <w:sz w:val="24"/>
      <w:szCs w:val="24"/>
      <w:lang w:eastAsia="pt-BR"/>
    </w:rPr>
  </w:style>
  <w:style w:type="paragraph" w:customStyle="1" w:styleId="Nivel1">
    <w:name w:val="Nivel1"/>
    <w:basedOn w:val="Ttulo1"/>
    <w:link w:val="Nivel1Char"/>
    <w:rsid w:val="00D30A43"/>
    <w:pPr>
      <w:spacing w:line="276" w:lineRule="auto"/>
      <w:ind w:left="357" w:hanging="357"/>
      <w:jc w:val="both"/>
    </w:pPr>
    <w:rPr>
      <w:rFonts w:ascii="Arial" w:hAnsi="Arial" w:cs="Arial"/>
      <w:bCs w:val="0"/>
      <w:color w:val="000000"/>
    </w:rPr>
  </w:style>
  <w:style w:type="character" w:customStyle="1" w:styleId="Nivel1Char">
    <w:name w:val="Nivel1 Char"/>
    <w:basedOn w:val="Ttulo1Char"/>
    <w:link w:val="Nivel1"/>
    <w:rsid w:val="001B6423"/>
    <w:rPr>
      <w:rFonts w:ascii="Arial" w:eastAsiaTheme="majorEastAsia" w:hAnsi="Arial" w:cs="Arial"/>
      <w:b/>
      <w:bCs w:val="0"/>
      <w:color w:val="000000"/>
      <w:sz w:val="28"/>
      <w:szCs w:val="28"/>
      <w:lang w:eastAsia="pt-BR"/>
    </w:rPr>
  </w:style>
  <w:style w:type="paragraph" w:customStyle="1" w:styleId="PargrafodaLista1">
    <w:name w:val="Parágrafo da Lista1"/>
    <w:basedOn w:val="Normal"/>
    <w:rsid w:val="00D30A43"/>
    <w:pPr>
      <w:ind w:left="720"/>
    </w:pPr>
    <w:rPr>
      <w:rFonts w:eastAsia="Times New Roman" w:cs="Ecofont_Spranq_eco_Sans"/>
    </w:rPr>
  </w:style>
  <w:style w:type="paragraph" w:customStyle="1" w:styleId="Nivel2">
    <w:name w:val="Nivel 2"/>
    <w:basedOn w:val="Normal"/>
    <w:link w:val="Nivel2Char"/>
    <w:qFormat/>
    <w:rsid w:val="00681F9B"/>
    <w:pPr>
      <w:numPr>
        <w:ilvl w:val="1"/>
        <w:numId w:val="1"/>
      </w:numPr>
      <w:spacing w:before="120" w:after="120" w:line="276" w:lineRule="auto"/>
      <w:ind w:left="0" w:firstLine="0"/>
      <w:jc w:val="both"/>
    </w:pPr>
    <w:rPr>
      <w:rFonts w:ascii="Arial" w:hAnsi="Arial" w:cs="Arial"/>
      <w:color w:val="000000"/>
      <w:sz w:val="20"/>
      <w:szCs w:val="20"/>
    </w:rPr>
  </w:style>
  <w:style w:type="paragraph" w:customStyle="1" w:styleId="Nivel10">
    <w:name w:val="Nivel 1"/>
    <w:basedOn w:val="Nivel2"/>
    <w:next w:val="Nivel2"/>
    <w:rsid w:val="003629E4"/>
    <w:pPr>
      <w:numPr>
        <w:ilvl w:val="0"/>
        <w:numId w:val="0"/>
      </w:numPr>
      <w:ind w:left="360" w:hanging="360"/>
    </w:pPr>
    <w:rPr>
      <w:b/>
    </w:rPr>
  </w:style>
  <w:style w:type="paragraph" w:customStyle="1" w:styleId="Nivel3">
    <w:name w:val="Nivel 3"/>
    <w:basedOn w:val="Normal"/>
    <w:link w:val="Nivel3Char"/>
    <w:qFormat/>
    <w:rsid w:val="007B1E53"/>
    <w:pPr>
      <w:numPr>
        <w:ilvl w:val="2"/>
        <w:numId w:val="1"/>
      </w:numPr>
      <w:spacing w:before="120" w:after="120" w:line="276" w:lineRule="auto"/>
      <w:ind w:left="425" w:firstLine="0"/>
      <w:jc w:val="both"/>
    </w:pPr>
    <w:rPr>
      <w:rFonts w:ascii="Arial" w:hAnsi="Arial" w:cs="Arial"/>
      <w:color w:val="000000"/>
      <w:sz w:val="20"/>
      <w:szCs w:val="20"/>
    </w:rPr>
  </w:style>
  <w:style w:type="paragraph" w:customStyle="1" w:styleId="Nivel4">
    <w:name w:val="Nivel 4"/>
    <w:basedOn w:val="Nivel3"/>
    <w:link w:val="Nivel4Char"/>
    <w:qFormat/>
    <w:rsid w:val="007B1E53"/>
    <w:pPr>
      <w:numPr>
        <w:ilvl w:val="3"/>
      </w:numPr>
      <w:ind w:left="851" w:firstLine="0"/>
    </w:pPr>
    <w:rPr>
      <w:color w:val="auto"/>
    </w:rPr>
  </w:style>
  <w:style w:type="paragraph" w:customStyle="1" w:styleId="Nivel5">
    <w:name w:val="Nivel 5"/>
    <w:basedOn w:val="Nivel4"/>
    <w:qFormat/>
    <w:rsid w:val="007B1E53"/>
    <w:pPr>
      <w:numPr>
        <w:ilvl w:val="4"/>
      </w:numPr>
      <w:ind w:left="1276" w:firstLine="0"/>
    </w:pPr>
  </w:style>
  <w:style w:type="character" w:customStyle="1" w:styleId="Nivel4Char">
    <w:name w:val="Nivel 4 Char"/>
    <w:basedOn w:val="Fontepargpadro"/>
    <w:link w:val="Nivel4"/>
    <w:rsid w:val="007B1E53"/>
    <w:rPr>
      <w:rFonts w:ascii="Arial" w:hAnsi="Arial" w:cs="Arial"/>
      <w:lang w:eastAsia="pt-BR"/>
    </w:rPr>
  </w:style>
  <w:style w:type="paragraph" w:customStyle="1" w:styleId="textbody">
    <w:name w:val="textbody"/>
    <w:basedOn w:val="Normal"/>
    <w:rsid w:val="00D30A43"/>
    <w:pPr>
      <w:spacing w:before="100" w:beforeAutospacing="1" w:after="100" w:afterAutospacing="1"/>
    </w:pPr>
    <w:rPr>
      <w:rFonts w:ascii="Times New Roman" w:eastAsia="Times New Roman" w:hAnsi="Times New Roman" w:cs="Times New Roman"/>
    </w:rPr>
  </w:style>
  <w:style w:type="paragraph" w:customStyle="1" w:styleId="em0020ementa">
    <w:name w:val="em_0020ementa"/>
    <w:basedOn w:val="Normal"/>
    <w:rsid w:val="00D30A43"/>
    <w:pPr>
      <w:ind w:left="4160"/>
      <w:jc w:val="both"/>
    </w:pPr>
    <w:rPr>
      <w:rFonts w:ascii="Times New Roman" w:eastAsia="Times New Roman" w:hAnsi="Times New Roman" w:cs="Times New Roman"/>
      <w:sz w:val="28"/>
      <w:szCs w:val="28"/>
    </w:rPr>
  </w:style>
  <w:style w:type="character" w:customStyle="1" w:styleId="cp0020corpodespachochar1">
    <w:name w:val="cp_0020corpodespacho__char1"/>
    <w:rsid w:val="00D30A43"/>
    <w:rPr>
      <w:rFonts w:ascii="Times New Roman" w:hAnsi="Times New Roman" w:cs="Times New Roman" w:hint="default"/>
      <w:strike w:val="0"/>
      <w:dstrike w:val="0"/>
      <w:sz w:val="26"/>
      <w:szCs w:val="26"/>
      <w:u w:val="none"/>
      <w:effect w:val="none"/>
    </w:rPr>
  </w:style>
  <w:style w:type="character" w:customStyle="1" w:styleId="em0020ementachar1">
    <w:name w:val="em_0020ementa__char1"/>
    <w:rsid w:val="00D30A43"/>
    <w:rPr>
      <w:rFonts w:ascii="Times New Roman" w:hAnsi="Times New Roman" w:cs="Times New Roman" w:hint="default"/>
      <w:strike w:val="0"/>
      <w:dstrike w:val="0"/>
      <w:sz w:val="28"/>
      <w:szCs w:val="28"/>
      <w:u w:val="none"/>
      <w:effect w:val="none"/>
    </w:rPr>
  </w:style>
  <w:style w:type="paragraph" w:styleId="Reviso">
    <w:name w:val="Revision"/>
    <w:hidden/>
    <w:uiPriority w:val="99"/>
    <w:semiHidden/>
    <w:rsid w:val="00D30A43"/>
    <w:rPr>
      <w:rFonts w:ascii="Ecofont_Spranq_eco_Sans" w:eastAsia="Times New Roman" w:hAnsi="Ecofont_Spranq_eco_Sans" w:cs="Tahoma"/>
      <w:sz w:val="24"/>
      <w:szCs w:val="24"/>
      <w:lang w:eastAsia="pt-BR"/>
    </w:rPr>
  </w:style>
  <w:style w:type="character" w:styleId="Forte">
    <w:name w:val="Strong"/>
    <w:basedOn w:val="Fontepargpadro"/>
    <w:uiPriority w:val="22"/>
    <w:rsid w:val="00D30A43"/>
    <w:rPr>
      <w:b/>
      <w:bCs/>
    </w:rPr>
  </w:style>
  <w:style w:type="character" w:styleId="nfase">
    <w:name w:val="Emphasis"/>
    <w:basedOn w:val="Fontepargpadro"/>
    <w:uiPriority w:val="20"/>
    <w:qFormat/>
    <w:rsid w:val="00D30A43"/>
    <w:rPr>
      <w:i/>
      <w:iCs/>
    </w:rPr>
  </w:style>
  <w:style w:type="character" w:customStyle="1" w:styleId="Manoel">
    <w:name w:val="Manoel"/>
    <w:rsid w:val="00D30A43"/>
    <w:rPr>
      <w:rFonts w:ascii="Arial" w:hAnsi="Arial" w:cs="Arial"/>
      <w:color w:val="7030A0"/>
      <w:sz w:val="20"/>
    </w:rPr>
  </w:style>
  <w:style w:type="character" w:customStyle="1" w:styleId="ListLabel12">
    <w:name w:val="ListLabel 12"/>
    <w:rsid w:val="00D30A43"/>
    <w:rPr>
      <w:b/>
    </w:rPr>
  </w:style>
  <w:style w:type="paragraph" w:customStyle="1" w:styleId="texto1">
    <w:name w:val="texto1"/>
    <w:basedOn w:val="Normal"/>
    <w:rsid w:val="00D30A43"/>
    <w:pPr>
      <w:spacing w:before="100" w:beforeAutospacing="1" w:after="100" w:afterAutospacing="1"/>
    </w:pPr>
    <w:rPr>
      <w:rFonts w:ascii="Times New Roman" w:eastAsia="Times New Roman" w:hAnsi="Times New Roman" w:cs="Times New Roman"/>
    </w:rPr>
  </w:style>
  <w:style w:type="paragraph" w:customStyle="1" w:styleId="GradeColorida-nfase11">
    <w:name w:val="Grade Colorida - Ênfase 11"/>
    <w:basedOn w:val="Normal"/>
    <w:next w:val="Normal"/>
    <w:link w:val="GradeColorida-nfase1Char"/>
    <w:uiPriority w:val="29"/>
    <w:rsid w:val="00D30A43"/>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eastAsia="Calibri" w:hAnsi="Arial" w:cs="Times New Roman"/>
      <w:i/>
      <w:iCs/>
      <w:color w:val="000000"/>
      <w:sz w:val="20"/>
      <w:lang w:eastAsia="en-US"/>
    </w:rPr>
  </w:style>
  <w:style w:type="character" w:customStyle="1" w:styleId="GradeColorida-nfase1Char">
    <w:name w:val="Grade Colorida - Ênfase 1 Char"/>
    <w:link w:val="GradeColorida-nfase11"/>
    <w:uiPriority w:val="29"/>
    <w:rsid w:val="00D30A43"/>
    <w:rPr>
      <w:rFonts w:ascii="Arial" w:eastAsia="Calibri" w:hAnsi="Arial"/>
      <w:i/>
      <w:iCs/>
      <w:color w:val="000000"/>
      <w:szCs w:val="24"/>
      <w:shd w:val="clear" w:color="auto" w:fill="FFFFCC"/>
    </w:rPr>
  </w:style>
  <w:style w:type="paragraph" w:customStyle="1" w:styleId="xwestern">
    <w:name w:val="x_western"/>
    <w:basedOn w:val="Normal"/>
    <w:rsid w:val="00D30A43"/>
    <w:pPr>
      <w:spacing w:before="100" w:beforeAutospacing="1" w:after="100" w:afterAutospacing="1"/>
    </w:pPr>
    <w:rPr>
      <w:rFonts w:ascii="Times New Roman" w:eastAsia="Times New Roman" w:hAnsi="Times New Roman" w:cs="Times New Roman"/>
    </w:rPr>
  </w:style>
  <w:style w:type="paragraph" w:customStyle="1" w:styleId="TCU-Ac-item9-0">
    <w:name w:val="TCU - Ac - item 9 - §§_0"/>
    <w:basedOn w:val="Normal"/>
    <w:rsid w:val="00D30A43"/>
    <w:pPr>
      <w:ind w:firstLine="1134"/>
      <w:jc w:val="both"/>
    </w:pPr>
    <w:rPr>
      <w:rFonts w:ascii="Times New Roman" w:eastAsia="Times New Roman" w:hAnsi="Times New Roman" w:cs="Times New Roman"/>
      <w:szCs w:val="22"/>
      <w:lang w:eastAsia="en-US"/>
    </w:rPr>
  </w:style>
  <w:style w:type="paragraph" w:customStyle="1" w:styleId="Normal1">
    <w:name w:val="Normal_1"/>
    <w:rsid w:val="00D30A43"/>
    <w:rPr>
      <w:rFonts w:eastAsia="Times New Roman"/>
      <w:sz w:val="24"/>
      <w:szCs w:val="22"/>
    </w:rPr>
  </w:style>
  <w:style w:type="paragraph" w:customStyle="1" w:styleId="tcu-ac-item9-1linha">
    <w:name w:val="tcu_-__ac_-_item_9_-_1ª_linha"/>
    <w:basedOn w:val="Normal"/>
    <w:rsid w:val="00D30A43"/>
    <w:pPr>
      <w:spacing w:before="100" w:beforeAutospacing="1" w:after="100" w:afterAutospacing="1"/>
    </w:pPr>
    <w:rPr>
      <w:rFonts w:ascii="Times New Roman" w:eastAsia="Times New Roman" w:hAnsi="Times New Roman" w:cs="Times New Roman"/>
    </w:rPr>
  </w:style>
  <w:style w:type="paragraph" w:customStyle="1" w:styleId="textojustificadorecuoprimeiralinha">
    <w:name w:val="texto_justificado_recuo_primeira_linha"/>
    <w:basedOn w:val="Normal"/>
    <w:rsid w:val="00D30A43"/>
    <w:pPr>
      <w:spacing w:before="100" w:beforeAutospacing="1" w:after="100" w:afterAutospacing="1"/>
    </w:pPr>
    <w:rPr>
      <w:rFonts w:ascii="Times New Roman" w:eastAsia="Times New Roman" w:hAnsi="Times New Roman" w:cs="Times New Roman"/>
    </w:rPr>
  </w:style>
  <w:style w:type="character" w:customStyle="1" w:styleId="highlight">
    <w:name w:val="highlight"/>
    <w:basedOn w:val="Fontepargpadro"/>
    <w:rsid w:val="00D30A43"/>
  </w:style>
  <w:style w:type="paragraph" w:customStyle="1" w:styleId="textojustificado">
    <w:name w:val="texto_justificado"/>
    <w:basedOn w:val="Normal"/>
    <w:rsid w:val="00D30A43"/>
    <w:pPr>
      <w:spacing w:before="100" w:beforeAutospacing="1" w:after="100" w:afterAutospacing="1"/>
    </w:pPr>
    <w:rPr>
      <w:rFonts w:ascii="Times New Roman" w:eastAsia="Times New Roman" w:hAnsi="Times New Roman" w:cs="Times New Roman"/>
    </w:rPr>
  </w:style>
  <w:style w:type="character" w:styleId="HiperlinkVisitado">
    <w:name w:val="FollowedHyperlink"/>
    <w:basedOn w:val="Fontepargpadro"/>
    <w:uiPriority w:val="99"/>
    <w:semiHidden/>
    <w:unhideWhenUsed/>
    <w:rsid w:val="00D30A43"/>
    <w:rPr>
      <w:color w:val="800080" w:themeColor="followedHyperlink"/>
      <w:u w:val="single"/>
    </w:rPr>
  </w:style>
  <w:style w:type="character" w:customStyle="1" w:styleId="MenoPendente1">
    <w:name w:val="Menção Pendente1"/>
    <w:basedOn w:val="Fontepargpadro"/>
    <w:uiPriority w:val="99"/>
    <w:semiHidden/>
    <w:unhideWhenUsed/>
    <w:rsid w:val="00D30A43"/>
    <w:rPr>
      <w:color w:val="605E5C"/>
      <w:shd w:val="clear" w:color="auto" w:fill="E1DFDD"/>
    </w:rPr>
  </w:style>
  <w:style w:type="character" w:customStyle="1" w:styleId="MenoPendente2">
    <w:name w:val="Menção Pendente2"/>
    <w:basedOn w:val="Fontepargpadro"/>
    <w:uiPriority w:val="99"/>
    <w:semiHidden/>
    <w:unhideWhenUsed/>
    <w:rsid w:val="0063029C"/>
    <w:rPr>
      <w:color w:val="605E5C"/>
      <w:shd w:val="clear" w:color="auto" w:fill="E1DFDD"/>
    </w:rPr>
  </w:style>
  <w:style w:type="character" w:customStyle="1" w:styleId="Nivel2Char">
    <w:name w:val="Nivel 2 Char"/>
    <w:basedOn w:val="Fontepargpadro"/>
    <w:link w:val="Nivel2"/>
    <w:qFormat/>
    <w:locked/>
    <w:rsid w:val="00A831D9"/>
    <w:rPr>
      <w:rFonts w:ascii="Arial" w:hAnsi="Arial" w:cs="Arial"/>
      <w:color w:val="000000"/>
      <w:lang w:eastAsia="pt-BR"/>
    </w:rPr>
  </w:style>
  <w:style w:type="paragraph" w:customStyle="1" w:styleId="Nvel2Opcional">
    <w:name w:val="Nível 2 Opcional"/>
    <w:basedOn w:val="Nivel2"/>
    <w:link w:val="Nvel2OpcionalChar"/>
    <w:rsid w:val="00A831D9"/>
    <w:pPr>
      <w:numPr>
        <w:ilvl w:val="0"/>
        <w:numId w:val="0"/>
      </w:numPr>
      <w:ind w:left="432" w:hanging="432"/>
    </w:pPr>
    <w:rPr>
      <w:rFonts w:eastAsia="Times New Roman"/>
      <w:i/>
      <w:noProof/>
      <w:color w:val="FF0000"/>
    </w:rPr>
  </w:style>
  <w:style w:type="paragraph" w:customStyle="1" w:styleId="Nvel3Opcional">
    <w:name w:val="Nível 3 Opcional"/>
    <w:basedOn w:val="Nivel3"/>
    <w:link w:val="Nvel3OpcionalChar"/>
    <w:rsid w:val="00A831D9"/>
    <w:pPr>
      <w:numPr>
        <w:ilvl w:val="0"/>
        <w:numId w:val="0"/>
      </w:numPr>
      <w:ind w:left="1072" w:hanging="504"/>
    </w:pPr>
    <w:rPr>
      <w:rFonts w:eastAsia="Times New Roman"/>
      <w:i/>
      <w:iCs/>
      <w:noProof/>
      <w:color w:val="FF0000"/>
    </w:rPr>
  </w:style>
  <w:style w:type="character" w:customStyle="1" w:styleId="Nvel2OpcionalChar">
    <w:name w:val="Nível 2 Opcional Char"/>
    <w:basedOn w:val="Fontepargpadro"/>
    <w:link w:val="Nvel2Opcional"/>
    <w:rsid w:val="00A831D9"/>
    <w:rPr>
      <w:rFonts w:ascii="Arial" w:eastAsia="Times New Roman" w:hAnsi="Arial" w:cs="Arial"/>
      <w:i/>
      <w:noProof/>
      <w:color w:val="FF0000"/>
      <w:lang w:eastAsia="pt-BR"/>
    </w:rPr>
  </w:style>
  <w:style w:type="character" w:customStyle="1" w:styleId="Nvel3OpcionalChar">
    <w:name w:val="Nível 3 Opcional Char"/>
    <w:basedOn w:val="Fontepargpadro"/>
    <w:link w:val="Nvel3Opcional"/>
    <w:rsid w:val="00A831D9"/>
    <w:rPr>
      <w:rFonts w:ascii="Arial" w:eastAsia="Times New Roman" w:hAnsi="Arial" w:cs="Arial"/>
      <w:i/>
      <w:iCs/>
      <w:noProof/>
      <w:color w:val="FF0000"/>
      <w:lang w:eastAsia="pt-BR"/>
    </w:rPr>
  </w:style>
  <w:style w:type="character" w:styleId="TextodoEspaoReservado">
    <w:name w:val="Placeholder Text"/>
    <w:basedOn w:val="Fontepargpadro"/>
    <w:uiPriority w:val="67"/>
    <w:semiHidden/>
    <w:rsid w:val="0029332D"/>
    <w:rPr>
      <w:color w:val="808080"/>
    </w:rPr>
  </w:style>
  <w:style w:type="character" w:customStyle="1" w:styleId="PargrafodaListaChar">
    <w:name w:val="Parágrafo da Lista Char"/>
    <w:basedOn w:val="Fontepargpadro"/>
    <w:link w:val="PargrafodaLista"/>
    <w:uiPriority w:val="34"/>
    <w:qFormat/>
    <w:rsid w:val="002430F2"/>
    <w:rPr>
      <w:rFonts w:ascii="Ecofont_Spranq_eco_Sans" w:hAnsi="Ecofont_Spranq_eco_Sans" w:cs="Tahoma"/>
      <w:sz w:val="24"/>
      <w:szCs w:val="24"/>
      <w:lang w:eastAsia="pt-BR"/>
    </w:rPr>
  </w:style>
  <w:style w:type="character" w:customStyle="1" w:styleId="Ttulo3Char">
    <w:name w:val="Título 3 Char"/>
    <w:basedOn w:val="Fontepargpadro"/>
    <w:link w:val="Ttulo3"/>
    <w:uiPriority w:val="9"/>
    <w:semiHidden/>
    <w:rsid w:val="00CB3192"/>
    <w:rPr>
      <w:rFonts w:asciiTheme="majorHAnsi" w:eastAsiaTheme="majorEastAsia" w:hAnsiTheme="majorHAnsi" w:cstheme="majorBidi"/>
      <w:color w:val="243F60" w:themeColor="accent1" w:themeShade="7F"/>
      <w:sz w:val="24"/>
      <w:szCs w:val="24"/>
    </w:rPr>
  </w:style>
  <w:style w:type="character" w:customStyle="1" w:styleId="Ttulo6Char">
    <w:name w:val="Título 6 Char"/>
    <w:basedOn w:val="Fontepargpadro"/>
    <w:link w:val="Ttulo6"/>
    <w:uiPriority w:val="9"/>
    <w:semiHidden/>
    <w:rsid w:val="00CB3192"/>
    <w:rPr>
      <w:rFonts w:asciiTheme="majorHAnsi" w:eastAsiaTheme="majorEastAsia" w:hAnsiTheme="majorHAnsi" w:cstheme="majorBidi"/>
      <w:color w:val="243F60" w:themeColor="accent1" w:themeShade="7F"/>
      <w:sz w:val="22"/>
      <w:szCs w:val="22"/>
    </w:rPr>
  </w:style>
  <w:style w:type="paragraph" w:customStyle="1" w:styleId="SombreamentoMdio1-nfase31">
    <w:name w:val="Sombreamento Médio 1 - Ênfase 31"/>
    <w:basedOn w:val="Normal"/>
    <w:next w:val="Normal"/>
    <w:rsid w:val="00CB3192"/>
    <w:pPr>
      <w:pBdr>
        <w:top w:val="single" w:sz="4" w:space="1" w:color="000080"/>
        <w:left w:val="single" w:sz="4" w:space="4" w:color="000080"/>
        <w:bottom w:val="single" w:sz="4" w:space="1" w:color="000080"/>
        <w:right w:val="single" w:sz="4" w:space="4" w:color="000080"/>
      </w:pBdr>
      <w:shd w:val="clear" w:color="auto" w:fill="FFFFCC"/>
      <w:suppressAutoHyphens/>
      <w:spacing w:before="120"/>
      <w:jc w:val="both"/>
    </w:pPr>
    <w:rPr>
      <w:rFonts w:eastAsia="Calibri"/>
      <w:i/>
      <w:iCs/>
      <w:color w:val="000000"/>
      <w:sz w:val="20"/>
      <w:lang w:eastAsia="zh-CN"/>
    </w:rPr>
  </w:style>
  <w:style w:type="paragraph" w:customStyle="1" w:styleId="corpo">
    <w:name w:val="corpo"/>
    <w:basedOn w:val="Normal"/>
    <w:rsid w:val="00CB3192"/>
    <w:pPr>
      <w:spacing w:before="100" w:beforeAutospacing="1" w:after="100" w:afterAutospacing="1"/>
    </w:pPr>
    <w:rPr>
      <w:rFonts w:ascii="Times New Roman" w:eastAsia="Times New Roman" w:hAnsi="Times New Roman" w:cs="Times New Roman"/>
    </w:rPr>
  </w:style>
  <w:style w:type="paragraph" w:customStyle="1" w:styleId="itemnivel2">
    <w:name w:val="item_nivel2"/>
    <w:basedOn w:val="Normal"/>
    <w:rsid w:val="00CB3192"/>
    <w:pPr>
      <w:spacing w:before="100" w:beforeAutospacing="1" w:after="100" w:afterAutospacing="1"/>
    </w:pPr>
    <w:rPr>
      <w:rFonts w:ascii="Times New Roman" w:eastAsia="Times New Roman" w:hAnsi="Times New Roman" w:cs="Times New Roman"/>
    </w:rPr>
  </w:style>
  <w:style w:type="paragraph" w:customStyle="1" w:styleId="itemnivel1">
    <w:name w:val="item_nivel1"/>
    <w:basedOn w:val="Normal"/>
    <w:rsid w:val="00CB3192"/>
    <w:pPr>
      <w:spacing w:before="100" w:beforeAutospacing="1" w:after="100" w:afterAutospacing="1"/>
    </w:pPr>
    <w:rPr>
      <w:rFonts w:ascii="Times New Roman" w:eastAsia="Times New Roman" w:hAnsi="Times New Roman" w:cs="Times New Roman"/>
    </w:rPr>
  </w:style>
  <w:style w:type="paragraph" w:customStyle="1" w:styleId="itemalinealetra">
    <w:name w:val="item_alinea_letra"/>
    <w:basedOn w:val="Normal"/>
    <w:rsid w:val="00CB3192"/>
    <w:pPr>
      <w:spacing w:before="100" w:beforeAutospacing="1" w:after="100" w:afterAutospacing="1"/>
    </w:pPr>
    <w:rPr>
      <w:rFonts w:ascii="Times New Roman" w:eastAsia="Times New Roman" w:hAnsi="Times New Roman" w:cs="Times New Roman"/>
    </w:rPr>
  </w:style>
  <w:style w:type="character" w:customStyle="1" w:styleId="markedcontent">
    <w:name w:val="markedcontent"/>
    <w:basedOn w:val="Fontepargpadro"/>
    <w:rsid w:val="00CB3192"/>
  </w:style>
  <w:style w:type="paragraph" w:customStyle="1" w:styleId="Standard">
    <w:name w:val="Standard"/>
    <w:rsid w:val="00CB3192"/>
    <w:pPr>
      <w:suppressAutoHyphens/>
      <w:autoSpaceDN w:val="0"/>
    </w:pPr>
    <w:rPr>
      <w:rFonts w:ascii="Liberation Serif" w:eastAsia="NSimSun" w:hAnsi="Liberation Serif" w:cs="Lucida Sans"/>
      <w:kern w:val="3"/>
      <w:sz w:val="24"/>
      <w:szCs w:val="24"/>
      <w:lang w:eastAsia="zh-CN" w:bidi="hi-IN"/>
    </w:rPr>
  </w:style>
  <w:style w:type="paragraph" w:customStyle="1" w:styleId="Textbody0">
    <w:name w:val="Text body"/>
    <w:basedOn w:val="Standard"/>
    <w:rsid w:val="00CB3192"/>
    <w:pPr>
      <w:spacing w:after="140" w:line="276" w:lineRule="auto"/>
    </w:pPr>
  </w:style>
  <w:style w:type="character" w:customStyle="1" w:styleId="MenoPendente3">
    <w:name w:val="Menção Pendente3"/>
    <w:basedOn w:val="Fontepargpadro"/>
    <w:uiPriority w:val="99"/>
    <w:semiHidden/>
    <w:unhideWhenUsed/>
    <w:rsid w:val="00CB3192"/>
    <w:rPr>
      <w:color w:val="605E5C"/>
      <w:shd w:val="clear" w:color="auto" w:fill="E1DFDD"/>
    </w:rPr>
  </w:style>
  <w:style w:type="character" w:customStyle="1" w:styleId="MenoPendente4">
    <w:name w:val="Menção Pendente4"/>
    <w:basedOn w:val="Fontepargpadro"/>
    <w:uiPriority w:val="99"/>
    <w:semiHidden/>
    <w:unhideWhenUsed/>
    <w:rsid w:val="00CB3192"/>
    <w:rPr>
      <w:color w:val="605E5C"/>
      <w:shd w:val="clear" w:color="auto" w:fill="E1DFDD"/>
    </w:rPr>
  </w:style>
  <w:style w:type="paragraph" w:customStyle="1" w:styleId="ou">
    <w:name w:val="ou"/>
    <w:basedOn w:val="PargrafodaLista"/>
    <w:link w:val="ouChar"/>
    <w:qFormat/>
    <w:rsid w:val="00D14643"/>
    <w:pPr>
      <w:spacing w:before="60" w:after="60" w:line="259" w:lineRule="auto"/>
      <w:ind w:left="0"/>
      <w:contextualSpacing w:val="0"/>
      <w:jc w:val="center"/>
    </w:pPr>
    <w:rPr>
      <w:rFonts w:ascii="Arial" w:eastAsiaTheme="minorHAnsi" w:hAnsi="Arial" w:cs="Arial"/>
      <w:b/>
      <w:bCs/>
      <w:i/>
      <w:iCs/>
      <w:color w:val="FF0000"/>
      <w:u w:val="single"/>
    </w:rPr>
  </w:style>
  <w:style w:type="character" w:customStyle="1" w:styleId="ouChar">
    <w:name w:val="ou Char"/>
    <w:basedOn w:val="PargrafodaListaChar"/>
    <w:link w:val="ou"/>
    <w:rsid w:val="00D14643"/>
    <w:rPr>
      <w:rFonts w:ascii="Arial" w:eastAsiaTheme="minorHAnsi" w:hAnsi="Arial" w:cs="Arial"/>
      <w:b/>
      <w:bCs/>
      <w:i/>
      <w:iCs/>
      <w:color w:val="FF0000"/>
      <w:sz w:val="24"/>
      <w:szCs w:val="24"/>
      <w:u w:val="single"/>
      <w:lang w:eastAsia="pt-BR"/>
    </w:rPr>
  </w:style>
  <w:style w:type="paragraph" w:customStyle="1" w:styleId="dou-paragraph">
    <w:name w:val="dou-paragraph"/>
    <w:basedOn w:val="Normal"/>
    <w:rsid w:val="00CB3192"/>
    <w:pPr>
      <w:spacing w:before="100" w:beforeAutospacing="1" w:after="100" w:afterAutospacing="1"/>
    </w:pPr>
    <w:rPr>
      <w:rFonts w:ascii="Times New Roman" w:eastAsia="Times New Roman" w:hAnsi="Times New Roman" w:cs="Times New Roman"/>
    </w:rPr>
  </w:style>
  <w:style w:type="paragraph" w:customStyle="1" w:styleId="Nvel2-Red">
    <w:name w:val="Nível 2 -Red"/>
    <w:basedOn w:val="Nivel2"/>
    <w:link w:val="Nvel2-RedChar"/>
    <w:qFormat/>
    <w:rsid w:val="00F83142"/>
    <w:rPr>
      <w:i/>
      <w:iCs/>
      <w:color w:val="FF0000"/>
    </w:rPr>
  </w:style>
  <w:style w:type="paragraph" w:customStyle="1" w:styleId="Nvel3-R">
    <w:name w:val="Nível 3-R"/>
    <w:basedOn w:val="Nivel3"/>
    <w:link w:val="Nvel3-RChar"/>
    <w:qFormat/>
    <w:rsid w:val="00D42AFB"/>
    <w:rPr>
      <w:i/>
      <w:iCs/>
      <w:color w:val="FF0000"/>
    </w:rPr>
  </w:style>
  <w:style w:type="character" w:customStyle="1" w:styleId="Nvel2-RedChar">
    <w:name w:val="Nível 2 -Red Char"/>
    <w:basedOn w:val="Nivel2Char"/>
    <w:link w:val="Nvel2-Red"/>
    <w:rsid w:val="00F83142"/>
    <w:rPr>
      <w:rFonts w:ascii="Arial" w:hAnsi="Arial" w:cs="Arial"/>
      <w:i/>
      <w:iCs/>
      <w:color w:val="FF0000"/>
      <w:lang w:eastAsia="pt-BR"/>
    </w:rPr>
  </w:style>
  <w:style w:type="paragraph" w:customStyle="1" w:styleId="Nvel4-R">
    <w:name w:val="Nível 4-R"/>
    <w:basedOn w:val="Nivel4"/>
    <w:link w:val="Nvel4-RChar"/>
    <w:qFormat/>
    <w:rsid w:val="00031DBE"/>
    <w:pPr>
      <w:ind w:left="2491" w:hanging="648"/>
    </w:pPr>
    <w:rPr>
      <w:i/>
      <w:iCs/>
      <w:color w:val="FF0000"/>
    </w:rPr>
  </w:style>
  <w:style w:type="character" w:customStyle="1" w:styleId="Nivel3Char">
    <w:name w:val="Nivel 3 Char"/>
    <w:basedOn w:val="Fontepargpadro"/>
    <w:link w:val="Nivel3"/>
    <w:qFormat/>
    <w:rsid w:val="007B1E53"/>
    <w:rPr>
      <w:rFonts w:ascii="Arial" w:hAnsi="Arial" w:cs="Arial"/>
      <w:color w:val="000000"/>
      <w:lang w:eastAsia="pt-BR"/>
    </w:rPr>
  </w:style>
  <w:style w:type="character" w:customStyle="1" w:styleId="Nvel3-RChar">
    <w:name w:val="Nível 3-R Char"/>
    <w:basedOn w:val="Nivel3Char"/>
    <w:link w:val="Nvel3-R"/>
    <w:rsid w:val="00D42AFB"/>
    <w:rPr>
      <w:rFonts w:ascii="Arial" w:hAnsi="Arial" w:cs="Arial"/>
      <w:i/>
      <w:iCs/>
      <w:color w:val="FF0000"/>
      <w:lang w:eastAsia="pt-BR"/>
    </w:rPr>
  </w:style>
  <w:style w:type="paragraph" w:customStyle="1" w:styleId="Nvel1-SemNum">
    <w:name w:val="Nível 1-Sem Num"/>
    <w:basedOn w:val="Nivel01"/>
    <w:link w:val="Nvel1-SemNumChar"/>
    <w:qFormat/>
    <w:rsid w:val="00E7273B"/>
    <w:pPr>
      <w:numPr>
        <w:numId w:val="0"/>
      </w:numPr>
      <w:ind w:left="357"/>
      <w:outlineLvl w:val="1"/>
    </w:pPr>
    <w:rPr>
      <w:color w:val="FF0000"/>
    </w:rPr>
  </w:style>
  <w:style w:type="character" w:customStyle="1" w:styleId="Nvel4-RChar">
    <w:name w:val="Nível 4-R Char"/>
    <w:basedOn w:val="Nivel4Char"/>
    <w:link w:val="Nvel4-R"/>
    <w:rsid w:val="00031DBE"/>
    <w:rPr>
      <w:rFonts w:ascii="Arial" w:hAnsi="Arial" w:cs="Arial"/>
      <w:i/>
      <w:iCs/>
      <w:color w:val="FF0000"/>
      <w:lang w:eastAsia="pt-BR"/>
    </w:rPr>
  </w:style>
  <w:style w:type="character" w:customStyle="1" w:styleId="LinkdaInternet">
    <w:name w:val="Link da Internet"/>
    <w:basedOn w:val="Fontepargpadro"/>
    <w:uiPriority w:val="99"/>
    <w:unhideWhenUsed/>
    <w:rsid w:val="00DC41DD"/>
    <w:rPr>
      <w:color w:val="0000FF" w:themeColor="hyperlink"/>
      <w:u w:val="single"/>
    </w:rPr>
  </w:style>
  <w:style w:type="character" w:customStyle="1" w:styleId="Nvel1-SemNumChar">
    <w:name w:val="Nível 1-Sem Num Char"/>
    <w:basedOn w:val="Nivel01Char"/>
    <w:link w:val="Nvel1-SemNum"/>
    <w:qFormat/>
    <w:rsid w:val="00E7273B"/>
    <w:rPr>
      <w:rFonts w:ascii="Arial" w:eastAsiaTheme="majorEastAsia" w:hAnsi="Arial" w:cs="Arial"/>
      <w:b/>
      <w:bCs/>
      <w:color w:val="FF0000"/>
      <w:spacing w:val="5"/>
      <w:kern w:val="28"/>
      <w:sz w:val="52"/>
      <w:szCs w:val="52"/>
      <w:lang w:eastAsia="pt-BR"/>
    </w:rPr>
  </w:style>
  <w:style w:type="paragraph" w:customStyle="1" w:styleId="citao2">
    <w:name w:val="citação 2"/>
    <w:basedOn w:val="Citao"/>
    <w:rsid w:val="00DC41DD"/>
    <w:pPr>
      <w:overflowPunct w:val="0"/>
    </w:pPr>
    <w:rPr>
      <w:szCs w:val="20"/>
    </w:rPr>
  </w:style>
  <w:style w:type="paragraph" w:customStyle="1" w:styleId="Prembulo">
    <w:name w:val="Preâmbulo"/>
    <w:basedOn w:val="Normal"/>
    <w:link w:val="PrembuloChar"/>
    <w:qFormat/>
    <w:rsid w:val="00BB19E4"/>
    <w:pPr>
      <w:spacing w:before="480" w:after="120" w:line="360" w:lineRule="auto"/>
      <w:ind w:left="4253" w:right="-17"/>
      <w:jc w:val="both"/>
    </w:pPr>
    <w:rPr>
      <w:rFonts w:ascii="Arial" w:eastAsia="Arial" w:hAnsi="Arial" w:cs="Arial"/>
      <w:bCs/>
      <w:sz w:val="20"/>
      <w:szCs w:val="20"/>
    </w:rPr>
  </w:style>
  <w:style w:type="character" w:customStyle="1" w:styleId="PrembuloChar">
    <w:name w:val="Preâmbulo Char"/>
    <w:basedOn w:val="Fontepargpadro"/>
    <w:link w:val="Prembulo"/>
    <w:rsid w:val="00BB19E4"/>
    <w:rPr>
      <w:rFonts w:ascii="Arial" w:eastAsia="Arial" w:hAnsi="Arial" w:cs="Arial"/>
      <w:bCs/>
      <w:lang w:eastAsia="pt-BR"/>
    </w:rPr>
  </w:style>
  <w:style w:type="character" w:customStyle="1" w:styleId="MenoPendente5">
    <w:name w:val="Menção Pendente5"/>
    <w:basedOn w:val="Fontepargpadro"/>
    <w:uiPriority w:val="99"/>
    <w:semiHidden/>
    <w:unhideWhenUsed/>
    <w:rsid w:val="008D252D"/>
    <w:rPr>
      <w:color w:val="605E5C"/>
      <w:shd w:val="clear" w:color="auto" w:fill="E1DFDD"/>
    </w:rPr>
  </w:style>
  <w:style w:type="table" w:customStyle="1" w:styleId="Tabelacomgrade1">
    <w:name w:val="Tabela com grade1"/>
    <w:basedOn w:val="Tabelanormal"/>
    <w:next w:val="Tabelacomgrade"/>
    <w:uiPriority w:val="59"/>
    <w:qFormat/>
    <w:rsid w:val="003D1DBA"/>
    <w:pPr>
      <w:spacing w:after="160" w:line="259" w:lineRule="auto"/>
    </w:pPr>
    <w:rPr>
      <w:rFonts w:ascii="Calibri" w:eastAsia="Calibri" w:hAnsi="Calibri" w:cs="Calibri"/>
      <w:sz w:val="22"/>
      <w:szCs w:val="22"/>
      <w:lang w:eastAsia="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size-base">
    <w:name w:val="a-size-base"/>
    <w:basedOn w:val="Fontepargpadro"/>
    <w:rsid w:val="0073259D"/>
  </w:style>
  <w:style w:type="character" w:customStyle="1" w:styleId="a-size-large">
    <w:name w:val="a-size-large"/>
    <w:basedOn w:val="Fontepargpadro"/>
    <w:rsid w:val="0073259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1690597">
      <w:bodyDiv w:val="1"/>
      <w:marLeft w:val="0"/>
      <w:marRight w:val="0"/>
      <w:marTop w:val="0"/>
      <w:marBottom w:val="0"/>
      <w:divBdr>
        <w:top w:val="none" w:sz="0" w:space="0" w:color="auto"/>
        <w:left w:val="none" w:sz="0" w:space="0" w:color="auto"/>
        <w:bottom w:val="none" w:sz="0" w:space="0" w:color="auto"/>
        <w:right w:val="none" w:sz="0" w:space="0" w:color="auto"/>
      </w:divBdr>
    </w:div>
    <w:div w:id="17126013">
      <w:bodyDiv w:val="1"/>
      <w:marLeft w:val="0"/>
      <w:marRight w:val="0"/>
      <w:marTop w:val="0"/>
      <w:marBottom w:val="0"/>
      <w:divBdr>
        <w:top w:val="none" w:sz="0" w:space="0" w:color="auto"/>
        <w:left w:val="none" w:sz="0" w:space="0" w:color="auto"/>
        <w:bottom w:val="none" w:sz="0" w:space="0" w:color="auto"/>
        <w:right w:val="none" w:sz="0" w:space="0" w:color="auto"/>
      </w:divBdr>
      <w:divsChild>
        <w:div w:id="175465708">
          <w:marLeft w:val="0"/>
          <w:marRight w:val="0"/>
          <w:marTop w:val="0"/>
          <w:marBottom w:val="0"/>
          <w:divBdr>
            <w:top w:val="none" w:sz="0" w:space="0" w:color="auto"/>
            <w:left w:val="none" w:sz="0" w:space="0" w:color="auto"/>
            <w:bottom w:val="none" w:sz="0" w:space="0" w:color="auto"/>
            <w:right w:val="none" w:sz="0" w:space="0" w:color="auto"/>
          </w:divBdr>
        </w:div>
        <w:div w:id="186408518">
          <w:marLeft w:val="0"/>
          <w:marRight w:val="0"/>
          <w:marTop w:val="0"/>
          <w:marBottom w:val="0"/>
          <w:divBdr>
            <w:top w:val="none" w:sz="0" w:space="0" w:color="auto"/>
            <w:left w:val="none" w:sz="0" w:space="0" w:color="auto"/>
            <w:bottom w:val="none" w:sz="0" w:space="0" w:color="auto"/>
            <w:right w:val="none" w:sz="0" w:space="0" w:color="auto"/>
          </w:divBdr>
        </w:div>
        <w:div w:id="243612898">
          <w:marLeft w:val="0"/>
          <w:marRight w:val="0"/>
          <w:marTop w:val="0"/>
          <w:marBottom w:val="0"/>
          <w:divBdr>
            <w:top w:val="none" w:sz="0" w:space="0" w:color="auto"/>
            <w:left w:val="none" w:sz="0" w:space="0" w:color="auto"/>
            <w:bottom w:val="none" w:sz="0" w:space="0" w:color="auto"/>
            <w:right w:val="none" w:sz="0" w:space="0" w:color="auto"/>
          </w:divBdr>
        </w:div>
        <w:div w:id="271860742">
          <w:marLeft w:val="0"/>
          <w:marRight w:val="0"/>
          <w:marTop w:val="0"/>
          <w:marBottom w:val="0"/>
          <w:divBdr>
            <w:top w:val="none" w:sz="0" w:space="0" w:color="auto"/>
            <w:left w:val="none" w:sz="0" w:space="0" w:color="auto"/>
            <w:bottom w:val="none" w:sz="0" w:space="0" w:color="auto"/>
            <w:right w:val="none" w:sz="0" w:space="0" w:color="auto"/>
          </w:divBdr>
        </w:div>
        <w:div w:id="498424508">
          <w:marLeft w:val="0"/>
          <w:marRight w:val="0"/>
          <w:marTop w:val="0"/>
          <w:marBottom w:val="0"/>
          <w:divBdr>
            <w:top w:val="none" w:sz="0" w:space="0" w:color="auto"/>
            <w:left w:val="none" w:sz="0" w:space="0" w:color="auto"/>
            <w:bottom w:val="none" w:sz="0" w:space="0" w:color="auto"/>
            <w:right w:val="none" w:sz="0" w:space="0" w:color="auto"/>
          </w:divBdr>
        </w:div>
        <w:div w:id="560091965">
          <w:marLeft w:val="0"/>
          <w:marRight w:val="0"/>
          <w:marTop w:val="0"/>
          <w:marBottom w:val="0"/>
          <w:divBdr>
            <w:top w:val="none" w:sz="0" w:space="0" w:color="auto"/>
            <w:left w:val="none" w:sz="0" w:space="0" w:color="auto"/>
            <w:bottom w:val="none" w:sz="0" w:space="0" w:color="auto"/>
            <w:right w:val="none" w:sz="0" w:space="0" w:color="auto"/>
          </w:divBdr>
        </w:div>
        <w:div w:id="687565184">
          <w:marLeft w:val="0"/>
          <w:marRight w:val="0"/>
          <w:marTop w:val="0"/>
          <w:marBottom w:val="0"/>
          <w:divBdr>
            <w:top w:val="none" w:sz="0" w:space="0" w:color="auto"/>
            <w:left w:val="none" w:sz="0" w:space="0" w:color="auto"/>
            <w:bottom w:val="none" w:sz="0" w:space="0" w:color="auto"/>
            <w:right w:val="none" w:sz="0" w:space="0" w:color="auto"/>
          </w:divBdr>
        </w:div>
        <w:div w:id="852650899">
          <w:marLeft w:val="0"/>
          <w:marRight w:val="0"/>
          <w:marTop w:val="0"/>
          <w:marBottom w:val="0"/>
          <w:divBdr>
            <w:top w:val="none" w:sz="0" w:space="0" w:color="auto"/>
            <w:left w:val="none" w:sz="0" w:space="0" w:color="auto"/>
            <w:bottom w:val="none" w:sz="0" w:space="0" w:color="auto"/>
            <w:right w:val="none" w:sz="0" w:space="0" w:color="auto"/>
          </w:divBdr>
        </w:div>
        <w:div w:id="890460670">
          <w:marLeft w:val="0"/>
          <w:marRight w:val="0"/>
          <w:marTop w:val="0"/>
          <w:marBottom w:val="0"/>
          <w:divBdr>
            <w:top w:val="none" w:sz="0" w:space="0" w:color="auto"/>
            <w:left w:val="none" w:sz="0" w:space="0" w:color="auto"/>
            <w:bottom w:val="none" w:sz="0" w:space="0" w:color="auto"/>
            <w:right w:val="none" w:sz="0" w:space="0" w:color="auto"/>
          </w:divBdr>
        </w:div>
        <w:div w:id="966088428">
          <w:marLeft w:val="0"/>
          <w:marRight w:val="0"/>
          <w:marTop w:val="0"/>
          <w:marBottom w:val="0"/>
          <w:divBdr>
            <w:top w:val="none" w:sz="0" w:space="0" w:color="auto"/>
            <w:left w:val="none" w:sz="0" w:space="0" w:color="auto"/>
            <w:bottom w:val="none" w:sz="0" w:space="0" w:color="auto"/>
            <w:right w:val="none" w:sz="0" w:space="0" w:color="auto"/>
          </w:divBdr>
        </w:div>
        <w:div w:id="1065107424">
          <w:marLeft w:val="0"/>
          <w:marRight w:val="0"/>
          <w:marTop w:val="0"/>
          <w:marBottom w:val="0"/>
          <w:divBdr>
            <w:top w:val="none" w:sz="0" w:space="0" w:color="auto"/>
            <w:left w:val="none" w:sz="0" w:space="0" w:color="auto"/>
            <w:bottom w:val="none" w:sz="0" w:space="0" w:color="auto"/>
            <w:right w:val="none" w:sz="0" w:space="0" w:color="auto"/>
          </w:divBdr>
        </w:div>
        <w:div w:id="1072196534">
          <w:marLeft w:val="0"/>
          <w:marRight w:val="0"/>
          <w:marTop w:val="0"/>
          <w:marBottom w:val="0"/>
          <w:divBdr>
            <w:top w:val="none" w:sz="0" w:space="0" w:color="auto"/>
            <w:left w:val="none" w:sz="0" w:space="0" w:color="auto"/>
            <w:bottom w:val="none" w:sz="0" w:space="0" w:color="auto"/>
            <w:right w:val="none" w:sz="0" w:space="0" w:color="auto"/>
          </w:divBdr>
        </w:div>
        <w:div w:id="1157376618">
          <w:marLeft w:val="0"/>
          <w:marRight w:val="0"/>
          <w:marTop w:val="0"/>
          <w:marBottom w:val="0"/>
          <w:divBdr>
            <w:top w:val="none" w:sz="0" w:space="0" w:color="auto"/>
            <w:left w:val="none" w:sz="0" w:space="0" w:color="auto"/>
            <w:bottom w:val="none" w:sz="0" w:space="0" w:color="auto"/>
            <w:right w:val="none" w:sz="0" w:space="0" w:color="auto"/>
          </w:divBdr>
        </w:div>
        <w:div w:id="1165055455">
          <w:marLeft w:val="0"/>
          <w:marRight w:val="0"/>
          <w:marTop w:val="0"/>
          <w:marBottom w:val="0"/>
          <w:divBdr>
            <w:top w:val="none" w:sz="0" w:space="0" w:color="auto"/>
            <w:left w:val="none" w:sz="0" w:space="0" w:color="auto"/>
            <w:bottom w:val="none" w:sz="0" w:space="0" w:color="auto"/>
            <w:right w:val="none" w:sz="0" w:space="0" w:color="auto"/>
          </w:divBdr>
        </w:div>
        <w:div w:id="1682512375">
          <w:marLeft w:val="0"/>
          <w:marRight w:val="0"/>
          <w:marTop w:val="0"/>
          <w:marBottom w:val="0"/>
          <w:divBdr>
            <w:top w:val="none" w:sz="0" w:space="0" w:color="auto"/>
            <w:left w:val="none" w:sz="0" w:space="0" w:color="auto"/>
            <w:bottom w:val="none" w:sz="0" w:space="0" w:color="auto"/>
            <w:right w:val="none" w:sz="0" w:space="0" w:color="auto"/>
          </w:divBdr>
        </w:div>
        <w:div w:id="1732923114">
          <w:marLeft w:val="0"/>
          <w:marRight w:val="0"/>
          <w:marTop w:val="0"/>
          <w:marBottom w:val="0"/>
          <w:divBdr>
            <w:top w:val="none" w:sz="0" w:space="0" w:color="auto"/>
            <w:left w:val="none" w:sz="0" w:space="0" w:color="auto"/>
            <w:bottom w:val="none" w:sz="0" w:space="0" w:color="auto"/>
            <w:right w:val="none" w:sz="0" w:space="0" w:color="auto"/>
          </w:divBdr>
        </w:div>
        <w:div w:id="2120952302">
          <w:marLeft w:val="0"/>
          <w:marRight w:val="0"/>
          <w:marTop w:val="0"/>
          <w:marBottom w:val="0"/>
          <w:divBdr>
            <w:top w:val="none" w:sz="0" w:space="0" w:color="auto"/>
            <w:left w:val="none" w:sz="0" w:space="0" w:color="auto"/>
            <w:bottom w:val="none" w:sz="0" w:space="0" w:color="auto"/>
            <w:right w:val="none" w:sz="0" w:space="0" w:color="auto"/>
          </w:divBdr>
        </w:div>
        <w:div w:id="2131507158">
          <w:marLeft w:val="0"/>
          <w:marRight w:val="0"/>
          <w:marTop w:val="0"/>
          <w:marBottom w:val="0"/>
          <w:divBdr>
            <w:top w:val="none" w:sz="0" w:space="0" w:color="auto"/>
            <w:left w:val="none" w:sz="0" w:space="0" w:color="auto"/>
            <w:bottom w:val="none" w:sz="0" w:space="0" w:color="auto"/>
            <w:right w:val="none" w:sz="0" w:space="0" w:color="auto"/>
          </w:divBdr>
        </w:div>
      </w:divsChild>
    </w:div>
    <w:div w:id="33234477">
      <w:bodyDiv w:val="1"/>
      <w:marLeft w:val="0"/>
      <w:marRight w:val="0"/>
      <w:marTop w:val="0"/>
      <w:marBottom w:val="0"/>
      <w:divBdr>
        <w:top w:val="none" w:sz="0" w:space="0" w:color="auto"/>
        <w:left w:val="none" w:sz="0" w:space="0" w:color="auto"/>
        <w:bottom w:val="none" w:sz="0" w:space="0" w:color="auto"/>
        <w:right w:val="none" w:sz="0" w:space="0" w:color="auto"/>
      </w:divBdr>
    </w:div>
    <w:div w:id="51514118">
      <w:bodyDiv w:val="1"/>
      <w:marLeft w:val="0"/>
      <w:marRight w:val="0"/>
      <w:marTop w:val="0"/>
      <w:marBottom w:val="0"/>
      <w:divBdr>
        <w:top w:val="none" w:sz="0" w:space="0" w:color="auto"/>
        <w:left w:val="none" w:sz="0" w:space="0" w:color="auto"/>
        <w:bottom w:val="none" w:sz="0" w:space="0" w:color="auto"/>
        <w:right w:val="none" w:sz="0" w:space="0" w:color="auto"/>
      </w:divBdr>
    </w:div>
    <w:div w:id="55786899">
      <w:bodyDiv w:val="1"/>
      <w:marLeft w:val="0"/>
      <w:marRight w:val="0"/>
      <w:marTop w:val="0"/>
      <w:marBottom w:val="0"/>
      <w:divBdr>
        <w:top w:val="none" w:sz="0" w:space="0" w:color="auto"/>
        <w:left w:val="none" w:sz="0" w:space="0" w:color="auto"/>
        <w:bottom w:val="none" w:sz="0" w:space="0" w:color="auto"/>
        <w:right w:val="none" w:sz="0" w:space="0" w:color="auto"/>
      </w:divBdr>
      <w:divsChild>
        <w:div w:id="324365076">
          <w:marLeft w:val="0"/>
          <w:marRight w:val="0"/>
          <w:marTop w:val="0"/>
          <w:marBottom w:val="0"/>
          <w:divBdr>
            <w:top w:val="none" w:sz="0" w:space="0" w:color="auto"/>
            <w:left w:val="none" w:sz="0" w:space="0" w:color="auto"/>
            <w:bottom w:val="none" w:sz="0" w:space="0" w:color="auto"/>
            <w:right w:val="none" w:sz="0" w:space="0" w:color="auto"/>
          </w:divBdr>
        </w:div>
      </w:divsChild>
    </w:div>
    <w:div w:id="58672450">
      <w:bodyDiv w:val="1"/>
      <w:marLeft w:val="0"/>
      <w:marRight w:val="0"/>
      <w:marTop w:val="0"/>
      <w:marBottom w:val="0"/>
      <w:divBdr>
        <w:top w:val="none" w:sz="0" w:space="0" w:color="auto"/>
        <w:left w:val="none" w:sz="0" w:space="0" w:color="auto"/>
        <w:bottom w:val="none" w:sz="0" w:space="0" w:color="auto"/>
        <w:right w:val="none" w:sz="0" w:space="0" w:color="auto"/>
      </w:divBdr>
      <w:divsChild>
        <w:div w:id="260526096">
          <w:marLeft w:val="0"/>
          <w:marRight w:val="0"/>
          <w:marTop w:val="0"/>
          <w:marBottom w:val="0"/>
          <w:divBdr>
            <w:top w:val="none" w:sz="0" w:space="0" w:color="auto"/>
            <w:left w:val="none" w:sz="0" w:space="0" w:color="auto"/>
            <w:bottom w:val="none" w:sz="0" w:space="0" w:color="auto"/>
            <w:right w:val="none" w:sz="0" w:space="0" w:color="auto"/>
          </w:divBdr>
        </w:div>
        <w:div w:id="437605969">
          <w:marLeft w:val="0"/>
          <w:marRight w:val="0"/>
          <w:marTop w:val="0"/>
          <w:marBottom w:val="0"/>
          <w:divBdr>
            <w:top w:val="none" w:sz="0" w:space="0" w:color="auto"/>
            <w:left w:val="none" w:sz="0" w:space="0" w:color="auto"/>
            <w:bottom w:val="none" w:sz="0" w:space="0" w:color="auto"/>
            <w:right w:val="none" w:sz="0" w:space="0" w:color="auto"/>
          </w:divBdr>
        </w:div>
        <w:div w:id="691683516">
          <w:marLeft w:val="0"/>
          <w:marRight w:val="0"/>
          <w:marTop w:val="0"/>
          <w:marBottom w:val="0"/>
          <w:divBdr>
            <w:top w:val="none" w:sz="0" w:space="0" w:color="auto"/>
            <w:left w:val="none" w:sz="0" w:space="0" w:color="auto"/>
            <w:bottom w:val="none" w:sz="0" w:space="0" w:color="auto"/>
            <w:right w:val="none" w:sz="0" w:space="0" w:color="auto"/>
          </w:divBdr>
        </w:div>
        <w:div w:id="854851621">
          <w:marLeft w:val="0"/>
          <w:marRight w:val="0"/>
          <w:marTop w:val="0"/>
          <w:marBottom w:val="0"/>
          <w:divBdr>
            <w:top w:val="none" w:sz="0" w:space="0" w:color="auto"/>
            <w:left w:val="none" w:sz="0" w:space="0" w:color="auto"/>
            <w:bottom w:val="none" w:sz="0" w:space="0" w:color="auto"/>
            <w:right w:val="none" w:sz="0" w:space="0" w:color="auto"/>
          </w:divBdr>
        </w:div>
        <w:div w:id="2105490494">
          <w:marLeft w:val="0"/>
          <w:marRight w:val="0"/>
          <w:marTop w:val="0"/>
          <w:marBottom w:val="0"/>
          <w:divBdr>
            <w:top w:val="none" w:sz="0" w:space="0" w:color="auto"/>
            <w:left w:val="none" w:sz="0" w:space="0" w:color="auto"/>
            <w:bottom w:val="none" w:sz="0" w:space="0" w:color="auto"/>
            <w:right w:val="none" w:sz="0" w:space="0" w:color="auto"/>
          </w:divBdr>
        </w:div>
      </w:divsChild>
    </w:div>
    <w:div w:id="75133221">
      <w:bodyDiv w:val="1"/>
      <w:marLeft w:val="0"/>
      <w:marRight w:val="0"/>
      <w:marTop w:val="0"/>
      <w:marBottom w:val="0"/>
      <w:divBdr>
        <w:top w:val="none" w:sz="0" w:space="0" w:color="auto"/>
        <w:left w:val="none" w:sz="0" w:space="0" w:color="auto"/>
        <w:bottom w:val="none" w:sz="0" w:space="0" w:color="auto"/>
        <w:right w:val="none" w:sz="0" w:space="0" w:color="auto"/>
      </w:divBdr>
    </w:div>
    <w:div w:id="93937323">
      <w:bodyDiv w:val="1"/>
      <w:marLeft w:val="0"/>
      <w:marRight w:val="0"/>
      <w:marTop w:val="0"/>
      <w:marBottom w:val="0"/>
      <w:divBdr>
        <w:top w:val="none" w:sz="0" w:space="0" w:color="auto"/>
        <w:left w:val="none" w:sz="0" w:space="0" w:color="auto"/>
        <w:bottom w:val="none" w:sz="0" w:space="0" w:color="auto"/>
        <w:right w:val="none" w:sz="0" w:space="0" w:color="auto"/>
      </w:divBdr>
      <w:divsChild>
        <w:div w:id="880020242">
          <w:marLeft w:val="0"/>
          <w:marRight w:val="0"/>
          <w:marTop w:val="0"/>
          <w:marBottom w:val="0"/>
          <w:divBdr>
            <w:top w:val="none" w:sz="0" w:space="0" w:color="auto"/>
            <w:left w:val="none" w:sz="0" w:space="0" w:color="auto"/>
            <w:bottom w:val="none" w:sz="0" w:space="0" w:color="auto"/>
            <w:right w:val="none" w:sz="0" w:space="0" w:color="auto"/>
          </w:divBdr>
        </w:div>
        <w:div w:id="1313633999">
          <w:marLeft w:val="0"/>
          <w:marRight w:val="0"/>
          <w:marTop w:val="0"/>
          <w:marBottom w:val="0"/>
          <w:divBdr>
            <w:top w:val="none" w:sz="0" w:space="0" w:color="auto"/>
            <w:left w:val="none" w:sz="0" w:space="0" w:color="auto"/>
            <w:bottom w:val="none" w:sz="0" w:space="0" w:color="auto"/>
            <w:right w:val="none" w:sz="0" w:space="0" w:color="auto"/>
          </w:divBdr>
        </w:div>
      </w:divsChild>
    </w:div>
    <w:div w:id="110445230">
      <w:bodyDiv w:val="1"/>
      <w:marLeft w:val="0"/>
      <w:marRight w:val="0"/>
      <w:marTop w:val="0"/>
      <w:marBottom w:val="0"/>
      <w:divBdr>
        <w:top w:val="none" w:sz="0" w:space="0" w:color="auto"/>
        <w:left w:val="none" w:sz="0" w:space="0" w:color="auto"/>
        <w:bottom w:val="none" w:sz="0" w:space="0" w:color="auto"/>
        <w:right w:val="none" w:sz="0" w:space="0" w:color="auto"/>
      </w:divBdr>
    </w:div>
    <w:div w:id="114174833">
      <w:bodyDiv w:val="1"/>
      <w:marLeft w:val="0"/>
      <w:marRight w:val="0"/>
      <w:marTop w:val="0"/>
      <w:marBottom w:val="0"/>
      <w:divBdr>
        <w:top w:val="none" w:sz="0" w:space="0" w:color="auto"/>
        <w:left w:val="none" w:sz="0" w:space="0" w:color="auto"/>
        <w:bottom w:val="none" w:sz="0" w:space="0" w:color="auto"/>
        <w:right w:val="none" w:sz="0" w:space="0" w:color="auto"/>
      </w:divBdr>
    </w:div>
    <w:div w:id="114831466">
      <w:bodyDiv w:val="1"/>
      <w:marLeft w:val="0"/>
      <w:marRight w:val="0"/>
      <w:marTop w:val="0"/>
      <w:marBottom w:val="0"/>
      <w:divBdr>
        <w:top w:val="none" w:sz="0" w:space="0" w:color="auto"/>
        <w:left w:val="none" w:sz="0" w:space="0" w:color="auto"/>
        <w:bottom w:val="none" w:sz="0" w:space="0" w:color="auto"/>
        <w:right w:val="none" w:sz="0" w:space="0" w:color="auto"/>
      </w:divBdr>
      <w:divsChild>
        <w:div w:id="1091198542">
          <w:marLeft w:val="0"/>
          <w:marRight w:val="0"/>
          <w:marTop w:val="0"/>
          <w:marBottom w:val="0"/>
          <w:divBdr>
            <w:top w:val="none" w:sz="0" w:space="0" w:color="auto"/>
            <w:left w:val="none" w:sz="0" w:space="0" w:color="auto"/>
            <w:bottom w:val="none" w:sz="0" w:space="0" w:color="auto"/>
            <w:right w:val="none" w:sz="0" w:space="0" w:color="auto"/>
          </w:divBdr>
        </w:div>
      </w:divsChild>
    </w:div>
    <w:div w:id="198200837">
      <w:bodyDiv w:val="1"/>
      <w:marLeft w:val="0"/>
      <w:marRight w:val="0"/>
      <w:marTop w:val="0"/>
      <w:marBottom w:val="0"/>
      <w:divBdr>
        <w:top w:val="none" w:sz="0" w:space="0" w:color="auto"/>
        <w:left w:val="none" w:sz="0" w:space="0" w:color="auto"/>
        <w:bottom w:val="none" w:sz="0" w:space="0" w:color="auto"/>
        <w:right w:val="none" w:sz="0" w:space="0" w:color="auto"/>
      </w:divBdr>
    </w:div>
    <w:div w:id="224342292">
      <w:bodyDiv w:val="1"/>
      <w:marLeft w:val="0"/>
      <w:marRight w:val="0"/>
      <w:marTop w:val="0"/>
      <w:marBottom w:val="0"/>
      <w:divBdr>
        <w:top w:val="none" w:sz="0" w:space="0" w:color="auto"/>
        <w:left w:val="none" w:sz="0" w:space="0" w:color="auto"/>
        <w:bottom w:val="none" w:sz="0" w:space="0" w:color="auto"/>
        <w:right w:val="none" w:sz="0" w:space="0" w:color="auto"/>
      </w:divBdr>
      <w:divsChild>
        <w:div w:id="18818001">
          <w:marLeft w:val="0"/>
          <w:marRight w:val="0"/>
          <w:marTop w:val="0"/>
          <w:marBottom w:val="0"/>
          <w:divBdr>
            <w:top w:val="none" w:sz="0" w:space="0" w:color="auto"/>
            <w:left w:val="none" w:sz="0" w:space="0" w:color="auto"/>
            <w:bottom w:val="none" w:sz="0" w:space="0" w:color="auto"/>
            <w:right w:val="none" w:sz="0" w:space="0" w:color="auto"/>
          </w:divBdr>
        </w:div>
      </w:divsChild>
    </w:div>
    <w:div w:id="238250443">
      <w:bodyDiv w:val="1"/>
      <w:marLeft w:val="0"/>
      <w:marRight w:val="0"/>
      <w:marTop w:val="0"/>
      <w:marBottom w:val="0"/>
      <w:divBdr>
        <w:top w:val="none" w:sz="0" w:space="0" w:color="auto"/>
        <w:left w:val="none" w:sz="0" w:space="0" w:color="auto"/>
        <w:bottom w:val="none" w:sz="0" w:space="0" w:color="auto"/>
        <w:right w:val="none" w:sz="0" w:space="0" w:color="auto"/>
      </w:divBdr>
    </w:div>
    <w:div w:id="241717728">
      <w:bodyDiv w:val="1"/>
      <w:marLeft w:val="0"/>
      <w:marRight w:val="0"/>
      <w:marTop w:val="0"/>
      <w:marBottom w:val="0"/>
      <w:divBdr>
        <w:top w:val="none" w:sz="0" w:space="0" w:color="auto"/>
        <w:left w:val="none" w:sz="0" w:space="0" w:color="auto"/>
        <w:bottom w:val="none" w:sz="0" w:space="0" w:color="auto"/>
        <w:right w:val="none" w:sz="0" w:space="0" w:color="auto"/>
      </w:divBdr>
      <w:divsChild>
        <w:div w:id="1179276111">
          <w:marLeft w:val="0"/>
          <w:marRight w:val="0"/>
          <w:marTop w:val="0"/>
          <w:marBottom w:val="0"/>
          <w:divBdr>
            <w:top w:val="none" w:sz="0" w:space="0" w:color="auto"/>
            <w:left w:val="none" w:sz="0" w:space="0" w:color="auto"/>
            <w:bottom w:val="none" w:sz="0" w:space="0" w:color="auto"/>
            <w:right w:val="none" w:sz="0" w:space="0" w:color="auto"/>
          </w:divBdr>
        </w:div>
      </w:divsChild>
    </w:div>
    <w:div w:id="246185376">
      <w:bodyDiv w:val="1"/>
      <w:marLeft w:val="0"/>
      <w:marRight w:val="0"/>
      <w:marTop w:val="0"/>
      <w:marBottom w:val="0"/>
      <w:divBdr>
        <w:top w:val="none" w:sz="0" w:space="0" w:color="auto"/>
        <w:left w:val="none" w:sz="0" w:space="0" w:color="auto"/>
        <w:bottom w:val="none" w:sz="0" w:space="0" w:color="auto"/>
        <w:right w:val="none" w:sz="0" w:space="0" w:color="auto"/>
      </w:divBdr>
    </w:div>
    <w:div w:id="257951027">
      <w:bodyDiv w:val="1"/>
      <w:marLeft w:val="0"/>
      <w:marRight w:val="0"/>
      <w:marTop w:val="0"/>
      <w:marBottom w:val="0"/>
      <w:divBdr>
        <w:top w:val="none" w:sz="0" w:space="0" w:color="auto"/>
        <w:left w:val="none" w:sz="0" w:space="0" w:color="auto"/>
        <w:bottom w:val="none" w:sz="0" w:space="0" w:color="auto"/>
        <w:right w:val="none" w:sz="0" w:space="0" w:color="auto"/>
      </w:divBdr>
    </w:div>
    <w:div w:id="312293010">
      <w:bodyDiv w:val="1"/>
      <w:marLeft w:val="0"/>
      <w:marRight w:val="0"/>
      <w:marTop w:val="0"/>
      <w:marBottom w:val="0"/>
      <w:divBdr>
        <w:top w:val="none" w:sz="0" w:space="0" w:color="auto"/>
        <w:left w:val="none" w:sz="0" w:space="0" w:color="auto"/>
        <w:bottom w:val="none" w:sz="0" w:space="0" w:color="auto"/>
        <w:right w:val="none" w:sz="0" w:space="0" w:color="auto"/>
      </w:divBdr>
      <w:divsChild>
        <w:div w:id="898370881">
          <w:marLeft w:val="0"/>
          <w:marRight w:val="0"/>
          <w:marTop w:val="0"/>
          <w:marBottom w:val="0"/>
          <w:divBdr>
            <w:top w:val="none" w:sz="0" w:space="0" w:color="auto"/>
            <w:left w:val="none" w:sz="0" w:space="0" w:color="auto"/>
            <w:bottom w:val="none" w:sz="0" w:space="0" w:color="auto"/>
            <w:right w:val="none" w:sz="0" w:space="0" w:color="auto"/>
          </w:divBdr>
        </w:div>
      </w:divsChild>
    </w:div>
    <w:div w:id="318656217">
      <w:bodyDiv w:val="1"/>
      <w:marLeft w:val="0"/>
      <w:marRight w:val="0"/>
      <w:marTop w:val="0"/>
      <w:marBottom w:val="0"/>
      <w:divBdr>
        <w:top w:val="none" w:sz="0" w:space="0" w:color="auto"/>
        <w:left w:val="none" w:sz="0" w:space="0" w:color="auto"/>
        <w:bottom w:val="none" w:sz="0" w:space="0" w:color="auto"/>
        <w:right w:val="none" w:sz="0" w:space="0" w:color="auto"/>
      </w:divBdr>
    </w:div>
    <w:div w:id="335572782">
      <w:bodyDiv w:val="1"/>
      <w:marLeft w:val="0"/>
      <w:marRight w:val="0"/>
      <w:marTop w:val="0"/>
      <w:marBottom w:val="0"/>
      <w:divBdr>
        <w:top w:val="none" w:sz="0" w:space="0" w:color="auto"/>
        <w:left w:val="none" w:sz="0" w:space="0" w:color="auto"/>
        <w:bottom w:val="none" w:sz="0" w:space="0" w:color="auto"/>
        <w:right w:val="none" w:sz="0" w:space="0" w:color="auto"/>
      </w:divBdr>
    </w:div>
    <w:div w:id="347827848">
      <w:bodyDiv w:val="1"/>
      <w:marLeft w:val="0"/>
      <w:marRight w:val="0"/>
      <w:marTop w:val="0"/>
      <w:marBottom w:val="0"/>
      <w:divBdr>
        <w:top w:val="none" w:sz="0" w:space="0" w:color="auto"/>
        <w:left w:val="none" w:sz="0" w:space="0" w:color="auto"/>
        <w:bottom w:val="none" w:sz="0" w:space="0" w:color="auto"/>
        <w:right w:val="none" w:sz="0" w:space="0" w:color="auto"/>
      </w:divBdr>
      <w:divsChild>
        <w:div w:id="1657413231">
          <w:marLeft w:val="0"/>
          <w:marRight w:val="0"/>
          <w:marTop w:val="0"/>
          <w:marBottom w:val="0"/>
          <w:divBdr>
            <w:top w:val="none" w:sz="0" w:space="0" w:color="auto"/>
            <w:left w:val="none" w:sz="0" w:space="0" w:color="auto"/>
            <w:bottom w:val="none" w:sz="0" w:space="0" w:color="auto"/>
            <w:right w:val="none" w:sz="0" w:space="0" w:color="auto"/>
          </w:divBdr>
        </w:div>
      </w:divsChild>
    </w:div>
    <w:div w:id="366177369">
      <w:bodyDiv w:val="1"/>
      <w:marLeft w:val="0"/>
      <w:marRight w:val="0"/>
      <w:marTop w:val="0"/>
      <w:marBottom w:val="0"/>
      <w:divBdr>
        <w:top w:val="none" w:sz="0" w:space="0" w:color="auto"/>
        <w:left w:val="none" w:sz="0" w:space="0" w:color="auto"/>
        <w:bottom w:val="none" w:sz="0" w:space="0" w:color="auto"/>
        <w:right w:val="none" w:sz="0" w:space="0" w:color="auto"/>
      </w:divBdr>
    </w:div>
    <w:div w:id="396705525">
      <w:bodyDiv w:val="1"/>
      <w:marLeft w:val="0"/>
      <w:marRight w:val="0"/>
      <w:marTop w:val="0"/>
      <w:marBottom w:val="0"/>
      <w:divBdr>
        <w:top w:val="none" w:sz="0" w:space="0" w:color="auto"/>
        <w:left w:val="none" w:sz="0" w:space="0" w:color="auto"/>
        <w:bottom w:val="none" w:sz="0" w:space="0" w:color="auto"/>
        <w:right w:val="none" w:sz="0" w:space="0" w:color="auto"/>
      </w:divBdr>
    </w:div>
    <w:div w:id="415903481">
      <w:bodyDiv w:val="1"/>
      <w:marLeft w:val="0"/>
      <w:marRight w:val="0"/>
      <w:marTop w:val="0"/>
      <w:marBottom w:val="0"/>
      <w:divBdr>
        <w:top w:val="none" w:sz="0" w:space="0" w:color="auto"/>
        <w:left w:val="none" w:sz="0" w:space="0" w:color="auto"/>
        <w:bottom w:val="none" w:sz="0" w:space="0" w:color="auto"/>
        <w:right w:val="none" w:sz="0" w:space="0" w:color="auto"/>
      </w:divBdr>
      <w:divsChild>
        <w:div w:id="278335924">
          <w:marLeft w:val="0"/>
          <w:marRight w:val="0"/>
          <w:marTop w:val="0"/>
          <w:marBottom w:val="0"/>
          <w:divBdr>
            <w:top w:val="none" w:sz="0" w:space="0" w:color="auto"/>
            <w:left w:val="none" w:sz="0" w:space="0" w:color="auto"/>
            <w:bottom w:val="none" w:sz="0" w:space="0" w:color="auto"/>
            <w:right w:val="none" w:sz="0" w:space="0" w:color="auto"/>
          </w:divBdr>
        </w:div>
        <w:div w:id="746466001">
          <w:marLeft w:val="0"/>
          <w:marRight w:val="0"/>
          <w:marTop w:val="0"/>
          <w:marBottom w:val="0"/>
          <w:divBdr>
            <w:top w:val="none" w:sz="0" w:space="0" w:color="auto"/>
            <w:left w:val="none" w:sz="0" w:space="0" w:color="auto"/>
            <w:bottom w:val="none" w:sz="0" w:space="0" w:color="auto"/>
            <w:right w:val="none" w:sz="0" w:space="0" w:color="auto"/>
          </w:divBdr>
        </w:div>
        <w:div w:id="869534904">
          <w:marLeft w:val="0"/>
          <w:marRight w:val="0"/>
          <w:marTop w:val="0"/>
          <w:marBottom w:val="0"/>
          <w:divBdr>
            <w:top w:val="none" w:sz="0" w:space="0" w:color="auto"/>
            <w:left w:val="none" w:sz="0" w:space="0" w:color="auto"/>
            <w:bottom w:val="none" w:sz="0" w:space="0" w:color="auto"/>
            <w:right w:val="none" w:sz="0" w:space="0" w:color="auto"/>
          </w:divBdr>
        </w:div>
        <w:div w:id="1258905983">
          <w:marLeft w:val="0"/>
          <w:marRight w:val="0"/>
          <w:marTop w:val="0"/>
          <w:marBottom w:val="0"/>
          <w:divBdr>
            <w:top w:val="none" w:sz="0" w:space="0" w:color="auto"/>
            <w:left w:val="none" w:sz="0" w:space="0" w:color="auto"/>
            <w:bottom w:val="none" w:sz="0" w:space="0" w:color="auto"/>
            <w:right w:val="none" w:sz="0" w:space="0" w:color="auto"/>
          </w:divBdr>
        </w:div>
        <w:div w:id="1675649045">
          <w:marLeft w:val="0"/>
          <w:marRight w:val="0"/>
          <w:marTop w:val="0"/>
          <w:marBottom w:val="0"/>
          <w:divBdr>
            <w:top w:val="none" w:sz="0" w:space="0" w:color="auto"/>
            <w:left w:val="none" w:sz="0" w:space="0" w:color="auto"/>
            <w:bottom w:val="none" w:sz="0" w:space="0" w:color="auto"/>
            <w:right w:val="none" w:sz="0" w:space="0" w:color="auto"/>
          </w:divBdr>
        </w:div>
        <w:div w:id="1819615363">
          <w:marLeft w:val="0"/>
          <w:marRight w:val="0"/>
          <w:marTop w:val="0"/>
          <w:marBottom w:val="0"/>
          <w:divBdr>
            <w:top w:val="none" w:sz="0" w:space="0" w:color="auto"/>
            <w:left w:val="none" w:sz="0" w:space="0" w:color="auto"/>
            <w:bottom w:val="none" w:sz="0" w:space="0" w:color="auto"/>
            <w:right w:val="none" w:sz="0" w:space="0" w:color="auto"/>
          </w:divBdr>
        </w:div>
      </w:divsChild>
    </w:div>
    <w:div w:id="420566710">
      <w:bodyDiv w:val="1"/>
      <w:marLeft w:val="0"/>
      <w:marRight w:val="0"/>
      <w:marTop w:val="0"/>
      <w:marBottom w:val="0"/>
      <w:divBdr>
        <w:top w:val="none" w:sz="0" w:space="0" w:color="auto"/>
        <w:left w:val="none" w:sz="0" w:space="0" w:color="auto"/>
        <w:bottom w:val="none" w:sz="0" w:space="0" w:color="auto"/>
        <w:right w:val="none" w:sz="0" w:space="0" w:color="auto"/>
      </w:divBdr>
    </w:div>
    <w:div w:id="429468569">
      <w:bodyDiv w:val="1"/>
      <w:marLeft w:val="0"/>
      <w:marRight w:val="0"/>
      <w:marTop w:val="0"/>
      <w:marBottom w:val="0"/>
      <w:divBdr>
        <w:top w:val="none" w:sz="0" w:space="0" w:color="auto"/>
        <w:left w:val="none" w:sz="0" w:space="0" w:color="auto"/>
        <w:bottom w:val="none" w:sz="0" w:space="0" w:color="auto"/>
        <w:right w:val="none" w:sz="0" w:space="0" w:color="auto"/>
      </w:divBdr>
      <w:divsChild>
        <w:div w:id="982471309">
          <w:marLeft w:val="0"/>
          <w:marRight w:val="0"/>
          <w:marTop w:val="0"/>
          <w:marBottom w:val="0"/>
          <w:divBdr>
            <w:top w:val="none" w:sz="0" w:space="0" w:color="auto"/>
            <w:left w:val="none" w:sz="0" w:space="0" w:color="auto"/>
            <w:bottom w:val="none" w:sz="0" w:space="0" w:color="auto"/>
            <w:right w:val="none" w:sz="0" w:space="0" w:color="auto"/>
          </w:divBdr>
        </w:div>
      </w:divsChild>
    </w:div>
    <w:div w:id="499077768">
      <w:bodyDiv w:val="1"/>
      <w:marLeft w:val="0"/>
      <w:marRight w:val="0"/>
      <w:marTop w:val="0"/>
      <w:marBottom w:val="0"/>
      <w:divBdr>
        <w:top w:val="none" w:sz="0" w:space="0" w:color="auto"/>
        <w:left w:val="none" w:sz="0" w:space="0" w:color="auto"/>
        <w:bottom w:val="none" w:sz="0" w:space="0" w:color="auto"/>
        <w:right w:val="none" w:sz="0" w:space="0" w:color="auto"/>
      </w:divBdr>
    </w:div>
    <w:div w:id="525366250">
      <w:bodyDiv w:val="1"/>
      <w:marLeft w:val="0"/>
      <w:marRight w:val="0"/>
      <w:marTop w:val="0"/>
      <w:marBottom w:val="0"/>
      <w:divBdr>
        <w:top w:val="none" w:sz="0" w:space="0" w:color="auto"/>
        <w:left w:val="none" w:sz="0" w:space="0" w:color="auto"/>
        <w:bottom w:val="none" w:sz="0" w:space="0" w:color="auto"/>
        <w:right w:val="none" w:sz="0" w:space="0" w:color="auto"/>
      </w:divBdr>
    </w:div>
    <w:div w:id="549804732">
      <w:bodyDiv w:val="1"/>
      <w:marLeft w:val="0"/>
      <w:marRight w:val="0"/>
      <w:marTop w:val="0"/>
      <w:marBottom w:val="0"/>
      <w:divBdr>
        <w:top w:val="none" w:sz="0" w:space="0" w:color="auto"/>
        <w:left w:val="none" w:sz="0" w:space="0" w:color="auto"/>
        <w:bottom w:val="none" w:sz="0" w:space="0" w:color="auto"/>
        <w:right w:val="none" w:sz="0" w:space="0" w:color="auto"/>
      </w:divBdr>
      <w:divsChild>
        <w:div w:id="1827745025">
          <w:marLeft w:val="0"/>
          <w:marRight w:val="0"/>
          <w:marTop w:val="0"/>
          <w:marBottom w:val="0"/>
          <w:divBdr>
            <w:top w:val="none" w:sz="0" w:space="0" w:color="auto"/>
            <w:left w:val="none" w:sz="0" w:space="0" w:color="auto"/>
            <w:bottom w:val="none" w:sz="0" w:space="0" w:color="auto"/>
            <w:right w:val="none" w:sz="0" w:space="0" w:color="auto"/>
          </w:divBdr>
        </w:div>
      </w:divsChild>
    </w:div>
    <w:div w:id="566498414">
      <w:bodyDiv w:val="1"/>
      <w:marLeft w:val="0"/>
      <w:marRight w:val="0"/>
      <w:marTop w:val="0"/>
      <w:marBottom w:val="0"/>
      <w:divBdr>
        <w:top w:val="none" w:sz="0" w:space="0" w:color="auto"/>
        <w:left w:val="none" w:sz="0" w:space="0" w:color="auto"/>
        <w:bottom w:val="none" w:sz="0" w:space="0" w:color="auto"/>
        <w:right w:val="none" w:sz="0" w:space="0" w:color="auto"/>
      </w:divBdr>
    </w:div>
    <w:div w:id="585119041">
      <w:bodyDiv w:val="1"/>
      <w:marLeft w:val="0"/>
      <w:marRight w:val="0"/>
      <w:marTop w:val="0"/>
      <w:marBottom w:val="0"/>
      <w:divBdr>
        <w:top w:val="none" w:sz="0" w:space="0" w:color="auto"/>
        <w:left w:val="none" w:sz="0" w:space="0" w:color="auto"/>
        <w:bottom w:val="none" w:sz="0" w:space="0" w:color="auto"/>
        <w:right w:val="none" w:sz="0" w:space="0" w:color="auto"/>
      </w:divBdr>
    </w:div>
    <w:div w:id="627514908">
      <w:bodyDiv w:val="1"/>
      <w:marLeft w:val="0"/>
      <w:marRight w:val="0"/>
      <w:marTop w:val="0"/>
      <w:marBottom w:val="0"/>
      <w:divBdr>
        <w:top w:val="none" w:sz="0" w:space="0" w:color="auto"/>
        <w:left w:val="none" w:sz="0" w:space="0" w:color="auto"/>
        <w:bottom w:val="none" w:sz="0" w:space="0" w:color="auto"/>
        <w:right w:val="none" w:sz="0" w:space="0" w:color="auto"/>
      </w:divBdr>
    </w:div>
    <w:div w:id="639968248">
      <w:bodyDiv w:val="1"/>
      <w:marLeft w:val="0"/>
      <w:marRight w:val="0"/>
      <w:marTop w:val="0"/>
      <w:marBottom w:val="0"/>
      <w:divBdr>
        <w:top w:val="none" w:sz="0" w:space="0" w:color="auto"/>
        <w:left w:val="none" w:sz="0" w:space="0" w:color="auto"/>
        <w:bottom w:val="none" w:sz="0" w:space="0" w:color="auto"/>
        <w:right w:val="none" w:sz="0" w:space="0" w:color="auto"/>
      </w:divBdr>
    </w:div>
    <w:div w:id="655719659">
      <w:bodyDiv w:val="1"/>
      <w:marLeft w:val="0"/>
      <w:marRight w:val="0"/>
      <w:marTop w:val="0"/>
      <w:marBottom w:val="0"/>
      <w:divBdr>
        <w:top w:val="none" w:sz="0" w:space="0" w:color="auto"/>
        <w:left w:val="none" w:sz="0" w:space="0" w:color="auto"/>
        <w:bottom w:val="none" w:sz="0" w:space="0" w:color="auto"/>
        <w:right w:val="none" w:sz="0" w:space="0" w:color="auto"/>
      </w:divBdr>
    </w:div>
    <w:div w:id="658004893">
      <w:bodyDiv w:val="1"/>
      <w:marLeft w:val="0"/>
      <w:marRight w:val="0"/>
      <w:marTop w:val="0"/>
      <w:marBottom w:val="0"/>
      <w:divBdr>
        <w:top w:val="none" w:sz="0" w:space="0" w:color="auto"/>
        <w:left w:val="none" w:sz="0" w:space="0" w:color="auto"/>
        <w:bottom w:val="none" w:sz="0" w:space="0" w:color="auto"/>
        <w:right w:val="none" w:sz="0" w:space="0" w:color="auto"/>
      </w:divBdr>
      <w:divsChild>
        <w:div w:id="23530919">
          <w:blockQuote w:val="1"/>
          <w:marLeft w:val="720"/>
          <w:marRight w:val="0"/>
          <w:marTop w:val="0"/>
          <w:marBottom w:val="48"/>
          <w:divBdr>
            <w:top w:val="none" w:sz="0" w:space="0" w:color="auto"/>
            <w:left w:val="none" w:sz="0" w:space="0" w:color="auto"/>
            <w:bottom w:val="none" w:sz="0" w:space="0" w:color="auto"/>
            <w:right w:val="none" w:sz="0" w:space="0" w:color="auto"/>
          </w:divBdr>
        </w:div>
        <w:div w:id="1161237573">
          <w:blockQuote w:val="1"/>
          <w:marLeft w:val="720"/>
          <w:marRight w:val="0"/>
          <w:marTop w:val="0"/>
          <w:marBottom w:val="48"/>
          <w:divBdr>
            <w:top w:val="none" w:sz="0" w:space="0" w:color="auto"/>
            <w:left w:val="none" w:sz="0" w:space="0" w:color="auto"/>
            <w:bottom w:val="none" w:sz="0" w:space="0" w:color="auto"/>
            <w:right w:val="none" w:sz="0" w:space="0" w:color="auto"/>
          </w:divBdr>
        </w:div>
      </w:divsChild>
    </w:div>
    <w:div w:id="694312572">
      <w:bodyDiv w:val="1"/>
      <w:marLeft w:val="0"/>
      <w:marRight w:val="0"/>
      <w:marTop w:val="0"/>
      <w:marBottom w:val="0"/>
      <w:divBdr>
        <w:top w:val="none" w:sz="0" w:space="0" w:color="auto"/>
        <w:left w:val="none" w:sz="0" w:space="0" w:color="auto"/>
        <w:bottom w:val="none" w:sz="0" w:space="0" w:color="auto"/>
        <w:right w:val="none" w:sz="0" w:space="0" w:color="auto"/>
      </w:divBdr>
      <w:divsChild>
        <w:div w:id="1546060985">
          <w:marLeft w:val="0"/>
          <w:marRight w:val="0"/>
          <w:marTop w:val="0"/>
          <w:marBottom w:val="0"/>
          <w:divBdr>
            <w:top w:val="none" w:sz="0" w:space="0" w:color="auto"/>
            <w:left w:val="none" w:sz="0" w:space="0" w:color="auto"/>
            <w:bottom w:val="none" w:sz="0" w:space="0" w:color="auto"/>
            <w:right w:val="none" w:sz="0" w:space="0" w:color="auto"/>
          </w:divBdr>
        </w:div>
      </w:divsChild>
    </w:div>
    <w:div w:id="695347986">
      <w:bodyDiv w:val="1"/>
      <w:marLeft w:val="0"/>
      <w:marRight w:val="0"/>
      <w:marTop w:val="0"/>
      <w:marBottom w:val="0"/>
      <w:divBdr>
        <w:top w:val="none" w:sz="0" w:space="0" w:color="auto"/>
        <w:left w:val="none" w:sz="0" w:space="0" w:color="auto"/>
        <w:bottom w:val="none" w:sz="0" w:space="0" w:color="auto"/>
        <w:right w:val="none" w:sz="0" w:space="0" w:color="auto"/>
      </w:divBdr>
    </w:div>
    <w:div w:id="722757486">
      <w:bodyDiv w:val="1"/>
      <w:marLeft w:val="0"/>
      <w:marRight w:val="0"/>
      <w:marTop w:val="0"/>
      <w:marBottom w:val="0"/>
      <w:divBdr>
        <w:top w:val="none" w:sz="0" w:space="0" w:color="auto"/>
        <w:left w:val="none" w:sz="0" w:space="0" w:color="auto"/>
        <w:bottom w:val="none" w:sz="0" w:space="0" w:color="auto"/>
        <w:right w:val="none" w:sz="0" w:space="0" w:color="auto"/>
      </w:divBdr>
    </w:div>
    <w:div w:id="723066727">
      <w:bodyDiv w:val="1"/>
      <w:marLeft w:val="0"/>
      <w:marRight w:val="0"/>
      <w:marTop w:val="0"/>
      <w:marBottom w:val="0"/>
      <w:divBdr>
        <w:top w:val="none" w:sz="0" w:space="0" w:color="auto"/>
        <w:left w:val="none" w:sz="0" w:space="0" w:color="auto"/>
        <w:bottom w:val="none" w:sz="0" w:space="0" w:color="auto"/>
        <w:right w:val="none" w:sz="0" w:space="0" w:color="auto"/>
      </w:divBdr>
    </w:div>
    <w:div w:id="735590624">
      <w:bodyDiv w:val="1"/>
      <w:marLeft w:val="0"/>
      <w:marRight w:val="0"/>
      <w:marTop w:val="0"/>
      <w:marBottom w:val="0"/>
      <w:divBdr>
        <w:top w:val="none" w:sz="0" w:space="0" w:color="auto"/>
        <w:left w:val="none" w:sz="0" w:space="0" w:color="auto"/>
        <w:bottom w:val="none" w:sz="0" w:space="0" w:color="auto"/>
        <w:right w:val="none" w:sz="0" w:space="0" w:color="auto"/>
      </w:divBdr>
    </w:div>
    <w:div w:id="767310610">
      <w:bodyDiv w:val="1"/>
      <w:marLeft w:val="0"/>
      <w:marRight w:val="0"/>
      <w:marTop w:val="0"/>
      <w:marBottom w:val="0"/>
      <w:divBdr>
        <w:top w:val="none" w:sz="0" w:space="0" w:color="auto"/>
        <w:left w:val="none" w:sz="0" w:space="0" w:color="auto"/>
        <w:bottom w:val="none" w:sz="0" w:space="0" w:color="auto"/>
        <w:right w:val="none" w:sz="0" w:space="0" w:color="auto"/>
      </w:divBdr>
    </w:div>
    <w:div w:id="778184858">
      <w:bodyDiv w:val="1"/>
      <w:marLeft w:val="0"/>
      <w:marRight w:val="0"/>
      <w:marTop w:val="0"/>
      <w:marBottom w:val="0"/>
      <w:divBdr>
        <w:top w:val="none" w:sz="0" w:space="0" w:color="auto"/>
        <w:left w:val="none" w:sz="0" w:space="0" w:color="auto"/>
        <w:bottom w:val="none" w:sz="0" w:space="0" w:color="auto"/>
        <w:right w:val="none" w:sz="0" w:space="0" w:color="auto"/>
      </w:divBdr>
    </w:div>
    <w:div w:id="784620463">
      <w:bodyDiv w:val="1"/>
      <w:marLeft w:val="0"/>
      <w:marRight w:val="0"/>
      <w:marTop w:val="0"/>
      <w:marBottom w:val="0"/>
      <w:divBdr>
        <w:top w:val="none" w:sz="0" w:space="0" w:color="auto"/>
        <w:left w:val="none" w:sz="0" w:space="0" w:color="auto"/>
        <w:bottom w:val="none" w:sz="0" w:space="0" w:color="auto"/>
        <w:right w:val="none" w:sz="0" w:space="0" w:color="auto"/>
      </w:divBdr>
      <w:divsChild>
        <w:div w:id="237793134">
          <w:marLeft w:val="0"/>
          <w:marRight w:val="0"/>
          <w:marTop w:val="0"/>
          <w:marBottom w:val="0"/>
          <w:divBdr>
            <w:top w:val="none" w:sz="0" w:space="0" w:color="auto"/>
            <w:left w:val="none" w:sz="0" w:space="0" w:color="auto"/>
            <w:bottom w:val="none" w:sz="0" w:space="0" w:color="auto"/>
            <w:right w:val="none" w:sz="0" w:space="0" w:color="auto"/>
          </w:divBdr>
        </w:div>
        <w:div w:id="369382622">
          <w:marLeft w:val="0"/>
          <w:marRight w:val="0"/>
          <w:marTop w:val="0"/>
          <w:marBottom w:val="0"/>
          <w:divBdr>
            <w:top w:val="none" w:sz="0" w:space="0" w:color="auto"/>
            <w:left w:val="none" w:sz="0" w:space="0" w:color="auto"/>
            <w:bottom w:val="none" w:sz="0" w:space="0" w:color="auto"/>
            <w:right w:val="none" w:sz="0" w:space="0" w:color="auto"/>
          </w:divBdr>
        </w:div>
        <w:div w:id="500051577">
          <w:marLeft w:val="0"/>
          <w:marRight w:val="0"/>
          <w:marTop w:val="0"/>
          <w:marBottom w:val="0"/>
          <w:divBdr>
            <w:top w:val="none" w:sz="0" w:space="0" w:color="auto"/>
            <w:left w:val="none" w:sz="0" w:space="0" w:color="auto"/>
            <w:bottom w:val="none" w:sz="0" w:space="0" w:color="auto"/>
            <w:right w:val="none" w:sz="0" w:space="0" w:color="auto"/>
          </w:divBdr>
        </w:div>
        <w:div w:id="548106110">
          <w:marLeft w:val="0"/>
          <w:marRight w:val="0"/>
          <w:marTop w:val="0"/>
          <w:marBottom w:val="0"/>
          <w:divBdr>
            <w:top w:val="none" w:sz="0" w:space="0" w:color="auto"/>
            <w:left w:val="none" w:sz="0" w:space="0" w:color="auto"/>
            <w:bottom w:val="none" w:sz="0" w:space="0" w:color="auto"/>
            <w:right w:val="none" w:sz="0" w:space="0" w:color="auto"/>
          </w:divBdr>
        </w:div>
        <w:div w:id="553472618">
          <w:marLeft w:val="0"/>
          <w:marRight w:val="0"/>
          <w:marTop w:val="0"/>
          <w:marBottom w:val="0"/>
          <w:divBdr>
            <w:top w:val="none" w:sz="0" w:space="0" w:color="auto"/>
            <w:left w:val="none" w:sz="0" w:space="0" w:color="auto"/>
            <w:bottom w:val="none" w:sz="0" w:space="0" w:color="auto"/>
            <w:right w:val="none" w:sz="0" w:space="0" w:color="auto"/>
          </w:divBdr>
        </w:div>
        <w:div w:id="621812195">
          <w:marLeft w:val="0"/>
          <w:marRight w:val="0"/>
          <w:marTop w:val="0"/>
          <w:marBottom w:val="0"/>
          <w:divBdr>
            <w:top w:val="none" w:sz="0" w:space="0" w:color="auto"/>
            <w:left w:val="none" w:sz="0" w:space="0" w:color="auto"/>
            <w:bottom w:val="none" w:sz="0" w:space="0" w:color="auto"/>
            <w:right w:val="none" w:sz="0" w:space="0" w:color="auto"/>
          </w:divBdr>
        </w:div>
        <w:div w:id="827331070">
          <w:marLeft w:val="0"/>
          <w:marRight w:val="0"/>
          <w:marTop w:val="0"/>
          <w:marBottom w:val="0"/>
          <w:divBdr>
            <w:top w:val="none" w:sz="0" w:space="0" w:color="auto"/>
            <w:left w:val="none" w:sz="0" w:space="0" w:color="auto"/>
            <w:bottom w:val="none" w:sz="0" w:space="0" w:color="auto"/>
            <w:right w:val="none" w:sz="0" w:space="0" w:color="auto"/>
          </w:divBdr>
        </w:div>
        <w:div w:id="903755544">
          <w:marLeft w:val="0"/>
          <w:marRight w:val="0"/>
          <w:marTop w:val="0"/>
          <w:marBottom w:val="0"/>
          <w:divBdr>
            <w:top w:val="none" w:sz="0" w:space="0" w:color="auto"/>
            <w:left w:val="none" w:sz="0" w:space="0" w:color="auto"/>
            <w:bottom w:val="none" w:sz="0" w:space="0" w:color="auto"/>
            <w:right w:val="none" w:sz="0" w:space="0" w:color="auto"/>
          </w:divBdr>
        </w:div>
        <w:div w:id="984354039">
          <w:marLeft w:val="0"/>
          <w:marRight w:val="0"/>
          <w:marTop w:val="0"/>
          <w:marBottom w:val="0"/>
          <w:divBdr>
            <w:top w:val="none" w:sz="0" w:space="0" w:color="auto"/>
            <w:left w:val="none" w:sz="0" w:space="0" w:color="auto"/>
            <w:bottom w:val="none" w:sz="0" w:space="0" w:color="auto"/>
            <w:right w:val="none" w:sz="0" w:space="0" w:color="auto"/>
          </w:divBdr>
        </w:div>
        <w:div w:id="1147235922">
          <w:marLeft w:val="0"/>
          <w:marRight w:val="0"/>
          <w:marTop w:val="0"/>
          <w:marBottom w:val="0"/>
          <w:divBdr>
            <w:top w:val="none" w:sz="0" w:space="0" w:color="auto"/>
            <w:left w:val="none" w:sz="0" w:space="0" w:color="auto"/>
            <w:bottom w:val="none" w:sz="0" w:space="0" w:color="auto"/>
            <w:right w:val="none" w:sz="0" w:space="0" w:color="auto"/>
          </w:divBdr>
        </w:div>
        <w:div w:id="1230920361">
          <w:marLeft w:val="0"/>
          <w:marRight w:val="0"/>
          <w:marTop w:val="0"/>
          <w:marBottom w:val="0"/>
          <w:divBdr>
            <w:top w:val="none" w:sz="0" w:space="0" w:color="auto"/>
            <w:left w:val="none" w:sz="0" w:space="0" w:color="auto"/>
            <w:bottom w:val="none" w:sz="0" w:space="0" w:color="auto"/>
            <w:right w:val="none" w:sz="0" w:space="0" w:color="auto"/>
          </w:divBdr>
        </w:div>
        <w:div w:id="1304195754">
          <w:marLeft w:val="0"/>
          <w:marRight w:val="0"/>
          <w:marTop w:val="0"/>
          <w:marBottom w:val="0"/>
          <w:divBdr>
            <w:top w:val="none" w:sz="0" w:space="0" w:color="auto"/>
            <w:left w:val="none" w:sz="0" w:space="0" w:color="auto"/>
            <w:bottom w:val="none" w:sz="0" w:space="0" w:color="auto"/>
            <w:right w:val="none" w:sz="0" w:space="0" w:color="auto"/>
          </w:divBdr>
        </w:div>
        <w:div w:id="1340891829">
          <w:marLeft w:val="0"/>
          <w:marRight w:val="0"/>
          <w:marTop w:val="0"/>
          <w:marBottom w:val="0"/>
          <w:divBdr>
            <w:top w:val="none" w:sz="0" w:space="0" w:color="auto"/>
            <w:left w:val="none" w:sz="0" w:space="0" w:color="auto"/>
            <w:bottom w:val="none" w:sz="0" w:space="0" w:color="auto"/>
            <w:right w:val="none" w:sz="0" w:space="0" w:color="auto"/>
          </w:divBdr>
        </w:div>
        <w:div w:id="1501693665">
          <w:marLeft w:val="0"/>
          <w:marRight w:val="0"/>
          <w:marTop w:val="0"/>
          <w:marBottom w:val="0"/>
          <w:divBdr>
            <w:top w:val="none" w:sz="0" w:space="0" w:color="auto"/>
            <w:left w:val="none" w:sz="0" w:space="0" w:color="auto"/>
            <w:bottom w:val="none" w:sz="0" w:space="0" w:color="auto"/>
            <w:right w:val="none" w:sz="0" w:space="0" w:color="auto"/>
          </w:divBdr>
        </w:div>
        <w:div w:id="1609506183">
          <w:marLeft w:val="0"/>
          <w:marRight w:val="0"/>
          <w:marTop w:val="0"/>
          <w:marBottom w:val="0"/>
          <w:divBdr>
            <w:top w:val="none" w:sz="0" w:space="0" w:color="auto"/>
            <w:left w:val="none" w:sz="0" w:space="0" w:color="auto"/>
            <w:bottom w:val="none" w:sz="0" w:space="0" w:color="auto"/>
            <w:right w:val="none" w:sz="0" w:space="0" w:color="auto"/>
          </w:divBdr>
        </w:div>
        <w:div w:id="1614481207">
          <w:marLeft w:val="0"/>
          <w:marRight w:val="0"/>
          <w:marTop w:val="0"/>
          <w:marBottom w:val="0"/>
          <w:divBdr>
            <w:top w:val="none" w:sz="0" w:space="0" w:color="auto"/>
            <w:left w:val="none" w:sz="0" w:space="0" w:color="auto"/>
            <w:bottom w:val="none" w:sz="0" w:space="0" w:color="auto"/>
            <w:right w:val="none" w:sz="0" w:space="0" w:color="auto"/>
          </w:divBdr>
        </w:div>
        <w:div w:id="1640455960">
          <w:marLeft w:val="0"/>
          <w:marRight w:val="0"/>
          <w:marTop w:val="0"/>
          <w:marBottom w:val="0"/>
          <w:divBdr>
            <w:top w:val="none" w:sz="0" w:space="0" w:color="auto"/>
            <w:left w:val="none" w:sz="0" w:space="0" w:color="auto"/>
            <w:bottom w:val="none" w:sz="0" w:space="0" w:color="auto"/>
            <w:right w:val="none" w:sz="0" w:space="0" w:color="auto"/>
          </w:divBdr>
        </w:div>
        <w:div w:id="1894150166">
          <w:marLeft w:val="0"/>
          <w:marRight w:val="0"/>
          <w:marTop w:val="0"/>
          <w:marBottom w:val="0"/>
          <w:divBdr>
            <w:top w:val="none" w:sz="0" w:space="0" w:color="auto"/>
            <w:left w:val="none" w:sz="0" w:space="0" w:color="auto"/>
            <w:bottom w:val="none" w:sz="0" w:space="0" w:color="auto"/>
            <w:right w:val="none" w:sz="0" w:space="0" w:color="auto"/>
          </w:divBdr>
        </w:div>
        <w:div w:id="1969122668">
          <w:marLeft w:val="0"/>
          <w:marRight w:val="0"/>
          <w:marTop w:val="0"/>
          <w:marBottom w:val="0"/>
          <w:divBdr>
            <w:top w:val="none" w:sz="0" w:space="0" w:color="auto"/>
            <w:left w:val="none" w:sz="0" w:space="0" w:color="auto"/>
            <w:bottom w:val="none" w:sz="0" w:space="0" w:color="auto"/>
            <w:right w:val="none" w:sz="0" w:space="0" w:color="auto"/>
          </w:divBdr>
        </w:div>
        <w:div w:id="1978871250">
          <w:marLeft w:val="0"/>
          <w:marRight w:val="0"/>
          <w:marTop w:val="0"/>
          <w:marBottom w:val="0"/>
          <w:divBdr>
            <w:top w:val="none" w:sz="0" w:space="0" w:color="auto"/>
            <w:left w:val="none" w:sz="0" w:space="0" w:color="auto"/>
            <w:bottom w:val="none" w:sz="0" w:space="0" w:color="auto"/>
            <w:right w:val="none" w:sz="0" w:space="0" w:color="auto"/>
          </w:divBdr>
        </w:div>
        <w:div w:id="1988362554">
          <w:marLeft w:val="0"/>
          <w:marRight w:val="0"/>
          <w:marTop w:val="0"/>
          <w:marBottom w:val="0"/>
          <w:divBdr>
            <w:top w:val="none" w:sz="0" w:space="0" w:color="auto"/>
            <w:left w:val="none" w:sz="0" w:space="0" w:color="auto"/>
            <w:bottom w:val="none" w:sz="0" w:space="0" w:color="auto"/>
            <w:right w:val="none" w:sz="0" w:space="0" w:color="auto"/>
          </w:divBdr>
        </w:div>
        <w:div w:id="1996908755">
          <w:marLeft w:val="0"/>
          <w:marRight w:val="0"/>
          <w:marTop w:val="0"/>
          <w:marBottom w:val="0"/>
          <w:divBdr>
            <w:top w:val="none" w:sz="0" w:space="0" w:color="auto"/>
            <w:left w:val="none" w:sz="0" w:space="0" w:color="auto"/>
            <w:bottom w:val="none" w:sz="0" w:space="0" w:color="auto"/>
            <w:right w:val="none" w:sz="0" w:space="0" w:color="auto"/>
          </w:divBdr>
        </w:div>
        <w:div w:id="2012947510">
          <w:marLeft w:val="0"/>
          <w:marRight w:val="0"/>
          <w:marTop w:val="0"/>
          <w:marBottom w:val="0"/>
          <w:divBdr>
            <w:top w:val="none" w:sz="0" w:space="0" w:color="auto"/>
            <w:left w:val="none" w:sz="0" w:space="0" w:color="auto"/>
            <w:bottom w:val="none" w:sz="0" w:space="0" w:color="auto"/>
            <w:right w:val="none" w:sz="0" w:space="0" w:color="auto"/>
          </w:divBdr>
        </w:div>
      </w:divsChild>
    </w:div>
    <w:div w:id="790243983">
      <w:bodyDiv w:val="1"/>
      <w:marLeft w:val="0"/>
      <w:marRight w:val="0"/>
      <w:marTop w:val="0"/>
      <w:marBottom w:val="0"/>
      <w:divBdr>
        <w:top w:val="none" w:sz="0" w:space="0" w:color="auto"/>
        <w:left w:val="none" w:sz="0" w:space="0" w:color="auto"/>
        <w:bottom w:val="none" w:sz="0" w:space="0" w:color="auto"/>
        <w:right w:val="none" w:sz="0" w:space="0" w:color="auto"/>
      </w:divBdr>
      <w:divsChild>
        <w:div w:id="11733203">
          <w:marLeft w:val="0"/>
          <w:marRight w:val="0"/>
          <w:marTop w:val="0"/>
          <w:marBottom w:val="0"/>
          <w:divBdr>
            <w:top w:val="none" w:sz="0" w:space="0" w:color="auto"/>
            <w:left w:val="none" w:sz="0" w:space="0" w:color="auto"/>
            <w:bottom w:val="none" w:sz="0" w:space="0" w:color="auto"/>
            <w:right w:val="none" w:sz="0" w:space="0" w:color="auto"/>
          </w:divBdr>
          <w:divsChild>
            <w:div w:id="1594902002">
              <w:marLeft w:val="0"/>
              <w:marRight w:val="0"/>
              <w:marTop w:val="0"/>
              <w:marBottom w:val="0"/>
              <w:divBdr>
                <w:top w:val="none" w:sz="0" w:space="0" w:color="auto"/>
                <w:left w:val="none" w:sz="0" w:space="0" w:color="auto"/>
                <w:bottom w:val="none" w:sz="0" w:space="0" w:color="auto"/>
                <w:right w:val="none" w:sz="0" w:space="0" w:color="auto"/>
              </w:divBdr>
            </w:div>
          </w:divsChild>
        </w:div>
        <w:div w:id="481195359">
          <w:marLeft w:val="0"/>
          <w:marRight w:val="0"/>
          <w:marTop w:val="0"/>
          <w:marBottom w:val="0"/>
          <w:divBdr>
            <w:top w:val="none" w:sz="0" w:space="0" w:color="auto"/>
            <w:left w:val="none" w:sz="0" w:space="0" w:color="auto"/>
            <w:bottom w:val="none" w:sz="0" w:space="0" w:color="auto"/>
            <w:right w:val="none" w:sz="0" w:space="0" w:color="auto"/>
          </w:divBdr>
          <w:divsChild>
            <w:div w:id="160396961">
              <w:marLeft w:val="0"/>
              <w:marRight w:val="0"/>
              <w:marTop w:val="0"/>
              <w:marBottom w:val="0"/>
              <w:divBdr>
                <w:top w:val="none" w:sz="0" w:space="0" w:color="auto"/>
                <w:left w:val="none" w:sz="0" w:space="0" w:color="auto"/>
                <w:bottom w:val="none" w:sz="0" w:space="0" w:color="auto"/>
                <w:right w:val="none" w:sz="0" w:space="0" w:color="auto"/>
              </w:divBdr>
            </w:div>
          </w:divsChild>
        </w:div>
        <w:div w:id="923563838">
          <w:marLeft w:val="0"/>
          <w:marRight w:val="0"/>
          <w:marTop w:val="0"/>
          <w:marBottom w:val="0"/>
          <w:divBdr>
            <w:top w:val="none" w:sz="0" w:space="0" w:color="auto"/>
            <w:left w:val="none" w:sz="0" w:space="0" w:color="auto"/>
            <w:bottom w:val="none" w:sz="0" w:space="0" w:color="auto"/>
            <w:right w:val="none" w:sz="0" w:space="0" w:color="auto"/>
          </w:divBdr>
          <w:divsChild>
            <w:div w:id="1477259532">
              <w:marLeft w:val="0"/>
              <w:marRight w:val="0"/>
              <w:marTop w:val="0"/>
              <w:marBottom w:val="0"/>
              <w:divBdr>
                <w:top w:val="none" w:sz="0" w:space="0" w:color="auto"/>
                <w:left w:val="none" w:sz="0" w:space="0" w:color="auto"/>
                <w:bottom w:val="none" w:sz="0" w:space="0" w:color="auto"/>
                <w:right w:val="none" w:sz="0" w:space="0" w:color="auto"/>
              </w:divBdr>
            </w:div>
          </w:divsChild>
        </w:div>
        <w:div w:id="1902860109">
          <w:marLeft w:val="0"/>
          <w:marRight w:val="0"/>
          <w:marTop w:val="0"/>
          <w:marBottom w:val="0"/>
          <w:divBdr>
            <w:top w:val="none" w:sz="0" w:space="0" w:color="auto"/>
            <w:left w:val="none" w:sz="0" w:space="0" w:color="auto"/>
            <w:bottom w:val="none" w:sz="0" w:space="0" w:color="auto"/>
            <w:right w:val="none" w:sz="0" w:space="0" w:color="auto"/>
          </w:divBdr>
          <w:divsChild>
            <w:div w:id="17306910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09396627">
      <w:bodyDiv w:val="1"/>
      <w:marLeft w:val="0"/>
      <w:marRight w:val="0"/>
      <w:marTop w:val="0"/>
      <w:marBottom w:val="0"/>
      <w:divBdr>
        <w:top w:val="none" w:sz="0" w:space="0" w:color="auto"/>
        <w:left w:val="none" w:sz="0" w:space="0" w:color="auto"/>
        <w:bottom w:val="none" w:sz="0" w:space="0" w:color="auto"/>
        <w:right w:val="none" w:sz="0" w:space="0" w:color="auto"/>
      </w:divBdr>
      <w:divsChild>
        <w:div w:id="271133176">
          <w:marLeft w:val="0"/>
          <w:marRight w:val="0"/>
          <w:marTop w:val="0"/>
          <w:marBottom w:val="0"/>
          <w:divBdr>
            <w:top w:val="none" w:sz="0" w:space="0" w:color="auto"/>
            <w:left w:val="none" w:sz="0" w:space="0" w:color="auto"/>
            <w:bottom w:val="none" w:sz="0" w:space="0" w:color="auto"/>
            <w:right w:val="none" w:sz="0" w:space="0" w:color="auto"/>
          </w:divBdr>
        </w:div>
        <w:div w:id="851533074">
          <w:marLeft w:val="0"/>
          <w:marRight w:val="0"/>
          <w:marTop w:val="0"/>
          <w:marBottom w:val="0"/>
          <w:divBdr>
            <w:top w:val="none" w:sz="0" w:space="0" w:color="auto"/>
            <w:left w:val="none" w:sz="0" w:space="0" w:color="auto"/>
            <w:bottom w:val="none" w:sz="0" w:space="0" w:color="auto"/>
            <w:right w:val="none" w:sz="0" w:space="0" w:color="auto"/>
          </w:divBdr>
        </w:div>
      </w:divsChild>
    </w:div>
    <w:div w:id="831994124">
      <w:bodyDiv w:val="1"/>
      <w:marLeft w:val="0"/>
      <w:marRight w:val="0"/>
      <w:marTop w:val="0"/>
      <w:marBottom w:val="0"/>
      <w:divBdr>
        <w:top w:val="none" w:sz="0" w:space="0" w:color="auto"/>
        <w:left w:val="none" w:sz="0" w:space="0" w:color="auto"/>
        <w:bottom w:val="none" w:sz="0" w:space="0" w:color="auto"/>
        <w:right w:val="none" w:sz="0" w:space="0" w:color="auto"/>
      </w:divBdr>
    </w:div>
    <w:div w:id="836381346">
      <w:bodyDiv w:val="1"/>
      <w:marLeft w:val="0"/>
      <w:marRight w:val="0"/>
      <w:marTop w:val="0"/>
      <w:marBottom w:val="0"/>
      <w:divBdr>
        <w:top w:val="none" w:sz="0" w:space="0" w:color="auto"/>
        <w:left w:val="none" w:sz="0" w:space="0" w:color="auto"/>
        <w:bottom w:val="none" w:sz="0" w:space="0" w:color="auto"/>
        <w:right w:val="none" w:sz="0" w:space="0" w:color="auto"/>
      </w:divBdr>
    </w:div>
    <w:div w:id="851846434">
      <w:bodyDiv w:val="1"/>
      <w:marLeft w:val="0"/>
      <w:marRight w:val="0"/>
      <w:marTop w:val="0"/>
      <w:marBottom w:val="0"/>
      <w:divBdr>
        <w:top w:val="none" w:sz="0" w:space="0" w:color="auto"/>
        <w:left w:val="none" w:sz="0" w:space="0" w:color="auto"/>
        <w:bottom w:val="none" w:sz="0" w:space="0" w:color="auto"/>
        <w:right w:val="none" w:sz="0" w:space="0" w:color="auto"/>
      </w:divBdr>
    </w:div>
    <w:div w:id="879365069">
      <w:bodyDiv w:val="1"/>
      <w:marLeft w:val="0"/>
      <w:marRight w:val="0"/>
      <w:marTop w:val="0"/>
      <w:marBottom w:val="0"/>
      <w:divBdr>
        <w:top w:val="none" w:sz="0" w:space="0" w:color="auto"/>
        <w:left w:val="none" w:sz="0" w:space="0" w:color="auto"/>
        <w:bottom w:val="none" w:sz="0" w:space="0" w:color="auto"/>
        <w:right w:val="none" w:sz="0" w:space="0" w:color="auto"/>
      </w:divBdr>
    </w:div>
    <w:div w:id="879515663">
      <w:bodyDiv w:val="1"/>
      <w:marLeft w:val="0"/>
      <w:marRight w:val="0"/>
      <w:marTop w:val="0"/>
      <w:marBottom w:val="0"/>
      <w:divBdr>
        <w:top w:val="none" w:sz="0" w:space="0" w:color="auto"/>
        <w:left w:val="none" w:sz="0" w:space="0" w:color="auto"/>
        <w:bottom w:val="none" w:sz="0" w:space="0" w:color="auto"/>
        <w:right w:val="none" w:sz="0" w:space="0" w:color="auto"/>
      </w:divBdr>
      <w:divsChild>
        <w:div w:id="1522359948">
          <w:marLeft w:val="0"/>
          <w:marRight w:val="0"/>
          <w:marTop w:val="0"/>
          <w:marBottom w:val="0"/>
          <w:divBdr>
            <w:top w:val="none" w:sz="0" w:space="0" w:color="auto"/>
            <w:left w:val="none" w:sz="0" w:space="0" w:color="auto"/>
            <w:bottom w:val="none" w:sz="0" w:space="0" w:color="auto"/>
            <w:right w:val="none" w:sz="0" w:space="0" w:color="auto"/>
          </w:divBdr>
        </w:div>
      </w:divsChild>
    </w:div>
    <w:div w:id="891619255">
      <w:bodyDiv w:val="1"/>
      <w:marLeft w:val="0"/>
      <w:marRight w:val="0"/>
      <w:marTop w:val="0"/>
      <w:marBottom w:val="0"/>
      <w:divBdr>
        <w:top w:val="none" w:sz="0" w:space="0" w:color="auto"/>
        <w:left w:val="none" w:sz="0" w:space="0" w:color="auto"/>
        <w:bottom w:val="none" w:sz="0" w:space="0" w:color="auto"/>
        <w:right w:val="none" w:sz="0" w:space="0" w:color="auto"/>
      </w:divBdr>
    </w:div>
    <w:div w:id="920915788">
      <w:bodyDiv w:val="1"/>
      <w:marLeft w:val="0"/>
      <w:marRight w:val="0"/>
      <w:marTop w:val="0"/>
      <w:marBottom w:val="0"/>
      <w:divBdr>
        <w:top w:val="none" w:sz="0" w:space="0" w:color="auto"/>
        <w:left w:val="none" w:sz="0" w:space="0" w:color="auto"/>
        <w:bottom w:val="none" w:sz="0" w:space="0" w:color="auto"/>
        <w:right w:val="none" w:sz="0" w:space="0" w:color="auto"/>
      </w:divBdr>
    </w:div>
    <w:div w:id="926691639">
      <w:bodyDiv w:val="1"/>
      <w:marLeft w:val="0"/>
      <w:marRight w:val="0"/>
      <w:marTop w:val="0"/>
      <w:marBottom w:val="0"/>
      <w:divBdr>
        <w:top w:val="none" w:sz="0" w:space="0" w:color="auto"/>
        <w:left w:val="none" w:sz="0" w:space="0" w:color="auto"/>
        <w:bottom w:val="none" w:sz="0" w:space="0" w:color="auto"/>
        <w:right w:val="none" w:sz="0" w:space="0" w:color="auto"/>
      </w:divBdr>
    </w:div>
    <w:div w:id="933320726">
      <w:bodyDiv w:val="1"/>
      <w:marLeft w:val="0"/>
      <w:marRight w:val="0"/>
      <w:marTop w:val="0"/>
      <w:marBottom w:val="0"/>
      <w:divBdr>
        <w:top w:val="none" w:sz="0" w:space="0" w:color="auto"/>
        <w:left w:val="none" w:sz="0" w:space="0" w:color="auto"/>
        <w:bottom w:val="none" w:sz="0" w:space="0" w:color="auto"/>
        <w:right w:val="none" w:sz="0" w:space="0" w:color="auto"/>
      </w:divBdr>
    </w:div>
    <w:div w:id="963970527">
      <w:bodyDiv w:val="1"/>
      <w:marLeft w:val="0"/>
      <w:marRight w:val="0"/>
      <w:marTop w:val="0"/>
      <w:marBottom w:val="0"/>
      <w:divBdr>
        <w:top w:val="none" w:sz="0" w:space="0" w:color="auto"/>
        <w:left w:val="none" w:sz="0" w:space="0" w:color="auto"/>
        <w:bottom w:val="none" w:sz="0" w:space="0" w:color="auto"/>
        <w:right w:val="none" w:sz="0" w:space="0" w:color="auto"/>
      </w:divBdr>
    </w:div>
    <w:div w:id="964580602">
      <w:bodyDiv w:val="1"/>
      <w:marLeft w:val="0"/>
      <w:marRight w:val="0"/>
      <w:marTop w:val="0"/>
      <w:marBottom w:val="0"/>
      <w:divBdr>
        <w:top w:val="none" w:sz="0" w:space="0" w:color="auto"/>
        <w:left w:val="none" w:sz="0" w:space="0" w:color="auto"/>
        <w:bottom w:val="none" w:sz="0" w:space="0" w:color="auto"/>
        <w:right w:val="none" w:sz="0" w:space="0" w:color="auto"/>
      </w:divBdr>
      <w:divsChild>
        <w:div w:id="978539411">
          <w:marLeft w:val="0"/>
          <w:marRight w:val="0"/>
          <w:marTop w:val="0"/>
          <w:marBottom w:val="0"/>
          <w:divBdr>
            <w:top w:val="none" w:sz="0" w:space="0" w:color="auto"/>
            <w:left w:val="none" w:sz="0" w:space="0" w:color="auto"/>
            <w:bottom w:val="none" w:sz="0" w:space="0" w:color="auto"/>
            <w:right w:val="none" w:sz="0" w:space="0" w:color="auto"/>
          </w:divBdr>
        </w:div>
        <w:div w:id="1159809791">
          <w:marLeft w:val="0"/>
          <w:marRight w:val="0"/>
          <w:marTop w:val="0"/>
          <w:marBottom w:val="0"/>
          <w:divBdr>
            <w:top w:val="none" w:sz="0" w:space="0" w:color="auto"/>
            <w:left w:val="none" w:sz="0" w:space="0" w:color="auto"/>
            <w:bottom w:val="none" w:sz="0" w:space="0" w:color="auto"/>
            <w:right w:val="none" w:sz="0" w:space="0" w:color="auto"/>
          </w:divBdr>
        </w:div>
        <w:div w:id="1541669163">
          <w:marLeft w:val="0"/>
          <w:marRight w:val="0"/>
          <w:marTop w:val="0"/>
          <w:marBottom w:val="0"/>
          <w:divBdr>
            <w:top w:val="none" w:sz="0" w:space="0" w:color="auto"/>
            <w:left w:val="none" w:sz="0" w:space="0" w:color="auto"/>
            <w:bottom w:val="none" w:sz="0" w:space="0" w:color="auto"/>
            <w:right w:val="none" w:sz="0" w:space="0" w:color="auto"/>
          </w:divBdr>
        </w:div>
      </w:divsChild>
    </w:div>
    <w:div w:id="988677016">
      <w:bodyDiv w:val="1"/>
      <w:marLeft w:val="0"/>
      <w:marRight w:val="0"/>
      <w:marTop w:val="0"/>
      <w:marBottom w:val="0"/>
      <w:divBdr>
        <w:top w:val="none" w:sz="0" w:space="0" w:color="auto"/>
        <w:left w:val="none" w:sz="0" w:space="0" w:color="auto"/>
        <w:bottom w:val="none" w:sz="0" w:space="0" w:color="auto"/>
        <w:right w:val="none" w:sz="0" w:space="0" w:color="auto"/>
      </w:divBdr>
      <w:divsChild>
        <w:div w:id="269165359">
          <w:marLeft w:val="0"/>
          <w:marRight w:val="0"/>
          <w:marTop w:val="0"/>
          <w:marBottom w:val="0"/>
          <w:divBdr>
            <w:top w:val="none" w:sz="0" w:space="0" w:color="auto"/>
            <w:left w:val="none" w:sz="0" w:space="0" w:color="auto"/>
            <w:bottom w:val="none" w:sz="0" w:space="0" w:color="auto"/>
            <w:right w:val="none" w:sz="0" w:space="0" w:color="auto"/>
          </w:divBdr>
        </w:div>
        <w:div w:id="629095549">
          <w:marLeft w:val="0"/>
          <w:marRight w:val="0"/>
          <w:marTop w:val="0"/>
          <w:marBottom w:val="0"/>
          <w:divBdr>
            <w:top w:val="none" w:sz="0" w:space="0" w:color="auto"/>
            <w:left w:val="none" w:sz="0" w:space="0" w:color="auto"/>
            <w:bottom w:val="none" w:sz="0" w:space="0" w:color="auto"/>
            <w:right w:val="none" w:sz="0" w:space="0" w:color="auto"/>
          </w:divBdr>
        </w:div>
        <w:div w:id="715198283">
          <w:marLeft w:val="0"/>
          <w:marRight w:val="0"/>
          <w:marTop w:val="0"/>
          <w:marBottom w:val="0"/>
          <w:divBdr>
            <w:top w:val="none" w:sz="0" w:space="0" w:color="auto"/>
            <w:left w:val="none" w:sz="0" w:space="0" w:color="auto"/>
            <w:bottom w:val="none" w:sz="0" w:space="0" w:color="auto"/>
            <w:right w:val="none" w:sz="0" w:space="0" w:color="auto"/>
          </w:divBdr>
        </w:div>
        <w:div w:id="907767001">
          <w:marLeft w:val="0"/>
          <w:marRight w:val="0"/>
          <w:marTop w:val="0"/>
          <w:marBottom w:val="0"/>
          <w:divBdr>
            <w:top w:val="none" w:sz="0" w:space="0" w:color="auto"/>
            <w:left w:val="none" w:sz="0" w:space="0" w:color="auto"/>
            <w:bottom w:val="none" w:sz="0" w:space="0" w:color="auto"/>
            <w:right w:val="none" w:sz="0" w:space="0" w:color="auto"/>
          </w:divBdr>
        </w:div>
        <w:div w:id="1636181511">
          <w:marLeft w:val="0"/>
          <w:marRight w:val="0"/>
          <w:marTop w:val="0"/>
          <w:marBottom w:val="0"/>
          <w:divBdr>
            <w:top w:val="none" w:sz="0" w:space="0" w:color="auto"/>
            <w:left w:val="none" w:sz="0" w:space="0" w:color="auto"/>
            <w:bottom w:val="none" w:sz="0" w:space="0" w:color="auto"/>
            <w:right w:val="none" w:sz="0" w:space="0" w:color="auto"/>
          </w:divBdr>
        </w:div>
        <w:div w:id="1681200576">
          <w:marLeft w:val="0"/>
          <w:marRight w:val="0"/>
          <w:marTop w:val="0"/>
          <w:marBottom w:val="0"/>
          <w:divBdr>
            <w:top w:val="none" w:sz="0" w:space="0" w:color="auto"/>
            <w:left w:val="none" w:sz="0" w:space="0" w:color="auto"/>
            <w:bottom w:val="none" w:sz="0" w:space="0" w:color="auto"/>
            <w:right w:val="none" w:sz="0" w:space="0" w:color="auto"/>
          </w:divBdr>
        </w:div>
        <w:div w:id="1692487839">
          <w:marLeft w:val="0"/>
          <w:marRight w:val="0"/>
          <w:marTop w:val="0"/>
          <w:marBottom w:val="0"/>
          <w:divBdr>
            <w:top w:val="none" w:sz="0" w:space="0" w:color="auto"/>
            <w:left w:val="none" w:sz="0" w:space="0" w:color="auto"/>
            <w:bottom w:val="none" w:sz="0" w:space="0" w:color="auto"/>
            <w:right w:val="none" w:sz="0" w:space="0" w:color="auto"/>
          </w:divBdr>
        </w:div>
        <w:div w:id="1718358632">
          <w:marLeft w:val="0"/>
          <w:marRight w:val="0"/>
          <w:marTop w:val="0"/>
          <w:marBottom w:val="0"/>
          <w:divBdr>
            <w:top w:val="none" w:sz="0" w:space="0" w:color="auto"/>
            <w:left w:val="none" w:sz="0" w:space="0" w:color="auto"/>
            <w:bottom w:val="none" w:sz="0" w:space="0" w:color="auto"/>
            <w:right w:val="none" w:sz="0" w:space="0" w:color="auto"/>
          </w:divBdr>
        </w:div>
        <w:div w:id="1836261631">
          <w:marLeft w:val="0"/>
          <w:marRight w:val="0"/>
          <w:marTop w:val="0"/>
          <w:marBottom w:val="0"/>
          <w:divBdr>
            <w:top w:val="none" w:sz="0" w:space="0" w:color="auto"/>
            <w:left w:val="none" w:sz="0" w:space="0" w:color="auto"/>
            <w:bottom w:val="none" w:sz="0" w:space="0" w:color="auto"/>
            <w:right w:val="none" w:sz="0" w:space="0" w:color="auto"/>
          </w:divBdr>
        </w:div>
        <w:div w:id="1920094827">
          <w:marLeft w:val="0"/>
          <w:marRight w:val="0"/>
          <w:marTop w:val="0"/>
          <w:marBottom w:val="0"/>
          <w:divBdr>
            <w:top w:val="none" w:sz="0" w:space="0" w:color="auto"/>
            <w:left w:val="none" w:sz="0" w:space="0" w:color="auto"/>
            <w:bottom w:val="none" w:sz="0" w:space="0" w:color="auto"/>
            <w:right w:val="none" w:sz="0" w:space="0" w:color="auto"/>
          </w:divBdr>
        </w:div>
        <w:div w:id="1932736790">
          <w:marLeft w:val="0"/>
          <w:marRight w:val="0"/>
          <w:marTop w:val="0"/>
          <w:marBottom w:val="0"/>
          <w:divBdr>
            <w:top w:val="none" w:sz="0" w:space="0" w:color="auto"/>
            <w:left w:val="none" w:sz="0" w:space="0" w:color="auto"/>
            <w:bottom w:val="none" w:sz="0" w:space="0" w:color="auto"/>
            <w:right w:val="none" w:sz="0" w:space="0" w:color="auto"/>
          </w:divBdr>
        </w:div>
        <w:div w:id="2022317579">
          <w:marLeft w:val="0"/>
          <w:marRight w:val="0"/>
          <w:marTop w:val="0"/>
          <w:marBottom w:val="0"/>
          <w:divBdr>
            <w:top w:val="none" w:sz="0" w:space="0" w:color="auto"/>
            <w:left w:val="none" w:sz="0" w:space="0" w:color="auto"/>
            <w:bottom w:val="none" w:sz="0" w:space="0" w:color="auto"/>
            <w:right w:val="none" w:sz="0" w:space="0" w:color="auto"/>
          </w:divBdr>
        </w:div>
        <w:div w:id="2137018873">
          <w:marLeft w:val="0"/>
          <w:marRight w:val="0"/>
          <w:marTop w:val="0"/>
          <w:marBottom w:val="0"/>
          <w:divBdr>
            <w:top w:val="none" w:sz="0" w:space="0" w:color="auto"/>
            <w:left w:val="none" w:sz="0" w:space="0" w:color="auto"/>
            <w:bottom w:val="none" w:sz="0" w:space="0" w:color="auto"/>
            <w:right w:val="none" w:sz="0" w:space="0" w:color="auto"/>
          </w:divBdr>
        </w:div>
      </w:divsChild>
    </w:div>
    <w:div w:id="1012219056">
      <w:bodyDiv w:val="1"/>
      <w:marLeft w:val="0"/>
      <w:marRight w:val="0"/>
      <w:marTop w:val="0"/>
      <w:marBottom w:val="0"/>
      <w:divBdr>
        <w:top w:val="none" w:sz="0" w:space="0" w:color="auto"/>
        <w:left w:val="none" w:sz="0" w:space="0" w:color="auto"/>
        <w:bottom w:val="none" w:sz="0" w:space="0" w:color="auto"/>
        <w:right w:val="none" w:sz="0" w:space="0" w:color="auto"/>
      </w:divBdr>
    </w:div>
    <w:div w:id="1019041227">
      <w:bodyDiv w:val="1"/>
      <w:marLeft w:val="0"/>
      <w:marRight w:val="0"/>
      <w:marTop w:val="0"/>
      <w:marBottom w:val="0"/>
      <w:divBdr>
        <w:top w:val="none" w:sz="0" w:space="0" w:color="auto"/>
        <w:left w:val="none" w:sz="0" w:space="0" w:color="auto"/>
        <w:bottom w:val="none" w:sz="0" w:space="0" w:color="auto"/>
        <w:right w:val="none" w:sz="0" w:space="0" w:color="auto"/>
      </w:divBdr>
      <w:divsChild>
        <w:div w:id="332270013">
          <w:marLeft w:val="0"/>
          <w:marRight w:val="0"/>
          <w:marTop w:val="0"/>
          <w:marBottom w:val="0"/>
          <w:divBdr>
            <w:top w:val="none" w:sz="0" w:space="0" w:color="auto"/>
            <w:left w:val="none" w:sz="0" w:space="0" w:color="auto"/>
            <w:bottom w:val="none" w:sz="0" w:space="0" w:color="auto"/>
            <w:right w:val="none" w:sz="0" w:space="0" w:color="auto"/>
          </w:divBdr>
        </w:div>
        <w:div w:id="646278176">
          <w:marLeft w:val="0"/>
          <w:marRight w:val="0"/>
          <w:marTop w:val="0"/>
          <w:marBottom w:val="0"/>
          <w:divBdr>
            <w:top w:val="none" w:sz="0" w:space="0" w:color="auto"/>
            <w:left w:val="none" w:sz="0" w:space="0" w:color="auto"/>
            <w:bottom w:val="none" w:sz="0" w:space="0" w:color="auto"/>
            <w:right w:val="none" w:sz="0" w:space="0" w:color="auto"/>
          </w:divBdr>
        </w:div>
        <w:div w:id="672800198">
          <w:marLeft w:val="0"/>
          <w:marRight w:val="0"/>
          <w:marTop w:val="0"/>
          <w:marBottom w:val="0"/>
          <w:divBdr>
            <w:top w:val="none" w:sz="0" w:space="0" w:color="auto"/>
            <w:left w:val="none" w:sz="0" w:space="0" w:color="auto"/>
            <w:bottom w:val="none" w:sz="0" w:space="0" w:color="auto"/>
            <w:right w:val="none" w:sz="0" w:space="0" w:color="auto"/>
          </w:divBdr>
        </w:div>
        <w:div w:id="716515220">
          <w:marLeft w:val="0"/>
          <w:marRight w:val="0"/>
          <w:marTop w:val="0"/>
          <w:marBottom w:val="0"/>
          <w:divBdr>
            <w:top w:val="none" w:sz="0" w:space="0" w:color="auto"/>
            <w:left w:val="none" w:sz="0" w:space="0" w:color="auto"/>
            <w:bottom w:val="none" w:sz="0" w:space="0" w:color="auto"/>
            <w:right w:val="none" w:sz="0" w:space="0" w:color="auto"/>
          </w:divBdr>
        </w:div>
        <w:div w:id="743990859">
          <w:marLeft w:val="0"/>
          <w:marRight w:val="0"/>
          <w:marTop w:val="0"/>
          <w:marBottom w:val="0"/>
          <w:divBdr>
            <w:top w:val="none" w:sz="0" w:space="0" w:color="auto"/>
            <w:left w:val="none" w:sz="0" w:space="0" w:color="auto"/>
            <w:bottom w:val="none" w:sz="0" w:space="0" w:color="auto"/>
            <w:right w:val="none" w:sz="0" w:space="0" w:color="auto"/>
          </w:divBdr>
        </w:div>
        <w:div w:id="1766534802">
          <w:marLeft w:val="0"/>
          <w:marRight w:val="0"/>
          <w:marTop w:val="0"/>
          <w:marBottom w:val="0"/>
          <w:divBdr>
            <w:top w:val="none" w:sz="0" w:space="0" w:color="auto"/>
            <w:left w:val="none" w:sz="0" w:space="0" w:color="auto"/>
            <w:bottom w:val="none" w:sz="0" w:space="0" w:color="auto"/>
            <w:right w:val="none" w:sz="0" w:space="0" w:color="auto"/>
          </w:divBdr>
        </w:div>
        <w:div w:id="1826966217">
          <w:marLeft w:val="0"/>
          <w:marRight w:val="0"/>
          <w:marTop w:val="0"/>
          <w:marBottom w:val="0"/>
          <w:divBdr>
            <w:top w:val="none" w:sz="0" w:space="0" w:color="auto"/>
            <w:left w:val="none" w:sz="0" w:space="0" w:color="auto"/>
            <w:bottom w:val="none" w:sz="0" w:space="0" w:color="auto"/>
            <w:right w:val="none" w:sz="0" w:space="0" w:color="auto"/>
          </w:divBdr>
        </w:div>
        <w:div w:id="2147162451">
          <w:marLeft w:val="0"/>
          <w:marRight w:val="0"/>
          <w:marTop w:val="0"/>
          <w:marBottom w:val="0"/>
          <w:divBdr>
            <w:top w:val="none" w:sz="0" w:space="0" w:color="auto"/>
            <w:left w:val="none" w:sz="0" w:space="0" w:color="auto"/>
            <w:bottom w:val="none" w:sz="0" w:space="0" w:color="auto"/>
            <w:right w:val="none" w:sz="0" w:space="0" w:color="auto"/>
          </w:divBdr>
        </w:div>
      </w:divsChild>
    </w:div>
    <w:div w:id="1023557395">
      <w:bodyDiv w:val="1"/>
      <w:marLeft w:val="0"/>
      <w:marRight w:val="0"/>
      <w:marTop w:val="0"/>
      <w:marBottom w:val="0"/>
      <w:divBdr>
        <w:top w:val="none" w:sz="0" w:space="0" w:color="auto"/>
        <w:left w:val="none" w:sz="0" w:space="0" w:color="auto"/>
        <w:bottom w:val="none" w:sz="0" w:space="0" w:color="auto"/>
        <w:right w:val="none" w:sz="0" w:space="0" w:color="auto"/>
      </w:divBdr>
    </w:div>
    <w:div w:id="1034774779">
      <w:bodyDiv w:val="1"/>
      <w:marLeft w:val="0"/>
      <w:marRight w:val="0"/>
      <w:marTop w:val="0"/>
      <w:marBottom w:val="0"/>
      <w:divBdr>
        <w:top w:val="none" w:sz="0" w:space="0" w:color="auto"/>
        <w:left w:val="none" w:sz="0" w:space="0" w:color="auto"/>
        <w:bottom w:val="none" w:sz="0" w:space="0" w:color="auto"/>
        <w:right w:val="none" w:sz="0" w:space="0" w:color="auto"/>
      </w:divBdr>
    </w:div>
    <w:div w:id="1075205096">
      <w:bodyDiv w:val="1"/>
      <w:marLeft w:val="0"/>
      <w:marRight w:val="0"/>
      <w:marTop w:val="0"/>
      <w:marBottom w:val="0"/>
      <w:divBdr>
        <w:top w:val="none" w:sz="0" w:space="0" w:color="auto"/>
        <w:left w:val="none" w:sz="0" w:space="0" w:color="auto"/>
        <w:bottom w:val="none" w:sz="0" w:space="0" w:color="auto"/>
        <w:right w:val="none" w:sz="0" w:space="0" w:color="auto"/>
      </w:divBdr>
    </w:div>
    <w:div w:id="1100837074">
      <w:bodyDiv w:val="1"/>
      <w:marLeft w:val="0"/>
      <w:marRight w:val="0"/>
      <w:marTop w:val="0"/>
      <w:marBottom w:val="0"/>
      <w:divBdr>
        <w:top w:val="none" w:sz="0" w:space="0" w:color="auto"/>
        <w:left w:val="none" w:sz="0" w:space="0" w:color="auto"/>
        <w:bottom w:val="none" w:sz="0" w:space="0" w:color="auto"/>
        <w:right w:val="none" w:sz="0" w:space="0" w:color="auto"/>
      </w:divBdr>
      <w:divsChild>
        <w:div w:id="8607276">
          <w:marLeft w:val="0"/>
          <w:marRight w:val="0"/>
          <w:marTop w:val="0"/>
          <w:marBottom w:val="0"/>
          <w:divBdr>
            <w:top w:val="none" w:sz="0" w:space="0" w:color="auto"/>
            <w:left w:val="none" w:sz="0" w:space="0" w:color="auto"/>
            <w:bottom w:val="none" w:sz="0" w:space="0" w:color="auto"/>
            <w:right w:val="none" w:sz="0" w:space="0" w:color="auto"/>
          </w:divBdr>
        </w:div>
        <w:div w:id="51394363">
          <w:marLeft w:val="0"/>
          <w:marRight w:val="0"/>
          <w:marTop w:val="0"/>
          <w:marBottom w:val="0"/>
          <w:divBdr>
            <w:top w:val="none" w:sz="0" w:space="0" w:color="auto"/>
            <w:left w:val="none" w:sz="0" w:space="0" w:color="auto"/>
            <w:bottom w:val="none" w:sz="0" w:space="0" w:color="auto"/>
            <w:right w:val="none" w:sz="0" w:space="0" w:color="auto"/>
          </w:divBdr>
        </w:div>
        <w:div w:id="88351555">
          <w:marLeft w:val="0"/>
          <w:marRight w:val="0"/>
          <w:marTop w:val="0"/>
          <w:marBottom w:val="0"/>
          <w:divBdr>
            <w:top w:val="none" w:sz="0" w:space="0" w:color="auto"/>
            <w:left w:val="none" w:sz="0" w:space="0" w:color="auto"/>
            <w:bottom w:val="none" w:sz="0" w:space="0" w:color="auto"/>
            <w:right w:val="none" w:sz="0" w:space="0" w:color="auto"/>
          </w:divBdr>
        </w:div>
        <w:div w:id="159659677">
          <w:marLeft w:val="0"/>
          <w:marRight w:val="0"/>
          <w:marTop w:val="0"/>
          <w:marBottom w:val="0"/>
          <w:divBdr>
            <w:top w:val="none" w:sz="0" w:space="0" w:color="auto"/>
            <w:left w:val="none" w:sz="0" w:space="0" w:color="auto"/>
            <w:bottom w:val="none" w:sz="0" w:space="0" w:color="auto"/>
            <w:right w:val="none" w:sz="0" w:space="0" w:color="auto"/>
          </w:divBdr>
        </w:div>
        <w:div w:id="651373007">
          <w:marLeft w:val="0"/>
          <w:marRight w:val="0"/>
          <w:marTop w:val="0"/>
          <w:marBottom w:val="0"/>
          <w:divBdr>
            <w:top w:val="none" w:sz="0" w:space="0" w:color="auto"/>
            <w:left w:val="none" w:sz="0" w:space="0" w:color="auto"/>
            <w:bottom w:val="none" w:sz="0" w:space="0" w:color="auto"/>
            <w:right w:val="none" w:sz="0" w:space="0" w:color="auto"/>
          </w:divBdr>
        </w:div>
        <w:div w:id="716316243">
          <w:marLeft w:val="0"/>
          <w:marRight w:val="0"/>
          <w:marTop w:val="0"/>
          <w:marBottom w:val="0"/>
          <w:divBdr>
            <w:top w:val="none" w:sz="0" w:space="0" w:color="auto"/>
            <w:left w:val="none" w:sz="0" w:space="0" w:color="auto"/>
            <w:bottom w:val="none" w:sz="0" w:space="0" w:color="auto"/>
            <w:right w:val="none" w:sz="0" w:space="0" w:color="auto"/>
          </w:divBdr>
        </w:div>
        <w:div w:id="1022823815">
          <w:marLeft w:val="0"/>
          <w:marRight w:val="0"/>
          <w:marTop w:val="0"/>
          <w:marBottom w:val="0"/>
          <w:divBdr>
            <w:top w:val="none" w:sz="0" w:space="0" w:color="auto"/>
            <w:left w:val="none" w:sz="0" w:space="0" w:color="auto"/>
            <w:bottom w:val="none" w:sz="0" w:space="0" w:color="auto"/>
            <w:right w:val="none" w:sz="0" w:space="0" w:color="auto"/>
          </w:divBdr>
        </w:div>
        <w:div w:id="1039353672">
          <w:marLeft w:val="0"/>
          <w:marRight w:val="0"/>
          <w:marTop w:val="0"/>
          <w:marBottom w:val="0"/>
          <w:divBdr>
            <w:top w:val="none" w:sz="0" w:space="0" w:color="auto"/>
            <w:left w:val="none" w:sz="0" w:space="0" w:color="auto"/>
            <w:bottom w:val="none" w:sz="0" w:space="0" w:color="auto"/>
            <w:right w:val="none" w:sz="0" w:space="0" w:color="auto"/>
          </w:divBdr>
        </w:div>
        <w:div w:id="1053428032">
          <w:marLeft w:val="0"/>
          <w:marRight w:val="0"/>
          <w:marTop w:val="0"/>
          <w:marBottom w:val="0"/>
          <w:divBdr>
            <w:top w:val="none" w:sz="0" w:space="0" w:color="auto"/>
            <w:left w:val="none" w:sz="0" w:space="0" w:color="auto"/>
            <w:bottom w:val="none" w:sz="0" w:space="0" w:color="auto"/>
            <w:right w:val="none" w:sz="0" w:space="0" w:color="auto"/>
          </w:divBdr>
        </w:div>
        <w:div w:id="1151949386">
          <w:marLeft w:val="0"/>
          <w:marRight w:val="0"/>
          <w:marTop w:val="0"/>
          <w:marBottom w:val="0"/>
          <w:divBdr>
            <w:top w:val="none" w:sz="0" w:space="0" w:color="auto"/>
            <w:left w:val="none" w:sz="0" w:space="0" w:color="auto"/>
            <w:bottom w:val="none" w:sz="0" w:space="0" w:color="auto"/>
            <w:right w:val="none" w:sz="0" w:space="0" w:color="auto"/>
          </w:divBdr>
        </w:div>
        <w:div w:id="1352679231">
          <w:marLeft w:val="0"/>
          <w:marRight w:val="0"/>
          <w:marTop w:val="0"/>
          <w:marBottom w:val="0"/>
          <w:divBdr>
            <w:top w:val="none" w:sz="0" w:space="0" w:color="auto"/>
            <w:left w:val="none" w:sz="0" w:space="0" w:color="auto"/>
            <w:bottom w:val="none" w:sz="0" w:space="0" w:color="auto"/>
            <w:right w:val="none" w:sz="0" w:space="0" w:color="auto"/>
          </w:divBdr>
        </w:div>
        <w:div w:id="1479421490">
          <w:marLeft w:val="0"/>
          <w:marRight w:val="0"/>
          <w:marTop w:val="0"/>
          <w:marBottom w:val="0"/>
          <w:divBdr>
            <w:top w:val="none" w:sz="0" w:space="0" w:color="auto"/>
            <w:left w:val="none" w:sz="0" w:space="0" w:color="auto"/>
            <w:bottom w:val="none" w:sz="0" w:space="0" w:color="auto"/>
            <w:right w:val="none" w:sz="0" w:space="0" w:color="auto"/>
          </w:divBdr>
        </w:div>
        <w:div w:id="1512179360">
          <w:marLeft w:val="0"/>
          <w:marRight w:val="0"/>
          <w:marTop w:val="0"/>
          <w:marBottom w:val="0"/>
          <w:divBdr>
            <w:top w:val="none" w:sz="0" w:space="0" w:color="auto"/>
            <w:left w:val="none" w:sz="0" w:space="0" w:color="auto"/>
            <w:bottom w:val="none" w:sz="0" w:space="0" w:color="auto"/>
            <w:right w:val="none" w:sz="0" w:space="0" w:color="auto"/>
          </w:divBdr>
        </w:div>
        <w:div w:id="1720275471">
          <w:marLeft w:val="0"/>
          <w:marRight w:val="0"/>
          <w:marTop w:val="0"/>
          <w:marBottom w:val="0"/>
          <w:divBdr>
            <w:top w:val="none" w:sz="0" w:space="0" w:color="auto"/>
            <w:left w:val="none" w:sz="0" w:space="0" w:color="auto"/>
            <w:bottom w:val="none" w:sz="0" w:space="0" w:color="auto"/>
            <w:right w:val="none" w:sz="0" w:space="0" w:color="auto"/>
          </w:divBdr>
        </w:div>
        <w:div w:id="1802846518">
          <w:marLeft w:val="0"/>
          <w:marRight w:val="0"/>
          <w:marTop w:val="0"/>
          <w:marBottom w:val="0"/>
          <w:divBdr>
            <w:top w:val="none" w:sz="0" w:space="0" w:color="auto"/>
            <w:left w:val="none" w:sz="0" w:space="0" w:color="auto"/>
            <w:bottom w:val="none" w:sz="0" w:space="0" w:color="auto"/>
            <w:right w:val="none" w:sz="0" w:space="0" w:color="auto"/>
          </w:divBdr>
        </w:div>
        <w:div w:id="1899974650">
          <w:marLeft w:val="0"/>
          <w:marRight w:val="0"/>
          <w:marTop w:val="0"/>
          <w:marBottom w:val="0"/>
          <w:divBdr>
            <w:top w:val="none" w:sz="0" w:space="0" w:color="auto"/>
            <w:left w:val="none" w:sz="0" w:space="0" w:color="auto"/>
            <w:bottom w:val="none" w:sz="0" w:space="0" w:color="auto"/>
            <w:right w:val="none" w:sz="0" w:space="0" w:color="auto"/>
          </w:divBdr>
        </w:div>
        <w:div w:id="2047945664">
          <w:marLeft w:val="0"/>
          <w:marRight w:val="0"/>
          <w:marTop w:val="0"/>
          <w:marBottom w:val="0"/>
          <w:divBdr>
            <w:top w:val="none" w:sz="0" w:space="0" w:color="auto"/>
            <w:left w:val="none" w:sz="0" w:space="0" w:color="auto"/>
            <w:bottom w:val="none" w:sz="0" w:space="0" w:color="auto"/>
            <w:right w:val="none" w:sz="0" w:space="0" w:color="auto"/>
          </w:divBdr>
        </w:div>
        <w:div w:id="2090033543">
          <w:marLeft w:val="0"/>
          <w:marRight w:val="0"/>
          <w:marTop w:val="0"/>
          <w:marBottom w:val="0"/>
          <w:divBdr>
            <w:top w:val="none" w:sz="0" w:space="0" w:color="auto"/>
            <w:left w:val="none" w:sz="0" w:space="0" w:color="auto"/>
            <w:bottom w:val="none" w:sz="0" w:space="0" w:color="auto"/>
            <w:right w:val="none" w:sz="0" w:space="0" w:color="auto"/>
          </w:divBdr>
        </w:div>
      </w:divsChild>
    </w:div>
    <w:div w:id="1110201840">
      <w:bodyDiv w:val="1"/>
      <w:marLeft w:val="0"/>
      <w:marRight w:val="0"/>
      <w:marTop w:val="0"/>
      <w:marBottom w:val="0"/>
      <w:divBdr>
        <w:top w:val="none" w:sz="0" w:space="0" w:color="auto"/>
        <w:left w:val="none" w:sz="0" w:space="0" w:color="auto"/>
        <w:bottom w:val="none" w:sz="0" w:space="0" w:color="auto"/>
        <w:right w:val="none" w:sz="0" w:space="0" w:color="auto"/>
      </w:divBdr>
      <w:divsChild>
        <w:div w:id="1862621692">
          <w:marLeft w:val="0"/>
          <w:marRight w:val="0"/>
          <w:marTop w:val="0"/>
          <w:marBottom w:val="0"/>
          <w:divBdr>
            <w:top w:val="none" w:sz="0" w:space="0" w:color="auto"/>
            <w:left w:val="none" w:sz="0" w:space="0" w:color="auto"/>
            <w:bottom w:val="none" w:sz="0" w:space="0" w:color="auto"/>
            <w:right w:val="none" w:sz="0" w:space="0" w:color="auto"/>
          </w:divBdr>
        </w:div>
      </w:divsChild>
    </w:div>
    <w:div w:id="1124470488">
      <w:bodyDiv w:val="1"/>
      <w:marLeft w:val="0"/>
      <w:marRight w:val="0"/>
      <w:marTop w:val="0"/>
      <w:marBottom w:val="0"/>
      <w:divBdr>
        <w:top w:val="none" w:sz="0" w:space="0" w:color="auto"/>
        <w:left w:val="none" w:sz="0" w:space="0" w:color="auto"/>
        <w:bottom w:val="none" w:sz="0" w:space="0" w:color="auto"/>
        <w:right w:val="none" w:sz="0" w:space="0" w:color="auto"/>
      </w:divBdr>
    </w:div>
    <w:div w:id="1158887661">
      <w:bodyDiv w:val="1"/>
      <w:marLeft w:val="0"/>
      <w:marRight w:val="0"/>
      <w:marTop w:val="0"/>
      <w:marBottom w:val="0"/>
      <w:divBdr>
        <w:top w:val="none" w:sz="0" w:space="0" w:color="auto"/>
        <w:left w:val="none" w:sz="0" w:space="0" w:color="auto"/>
        <w:bottom w:val="none" w:sz="0" w:space="0" w:color="auto"/>
        <w:right w:val="none" w:sz="0" w:space="0" w:color="auto"/>
      </w:divBdr>
      <w:divsChild>
        <w:div w:id="1595279222">
          <w:marLeft w:val="0"/>
          <w:marRight w:val="0"/>
          <w:marTop w:val="0"/>
          <w:marBottom w:val="0"/>
          <w:divBdr>
            <w:top w:val="none" w:sz="0" w:space="0" w:color="auto"/>
            <w:left w:val="none" w:sz="0" w:space="0" w:color="auto"/>
            <w:bottom w:val="none" w:sz="0" w:space="0" w:color="auto"/>
            <w:right w:val="none" w:sz="0" w:space="0" w:color="auto"/>
          </w:divBdr>
        </w:div>
      </w:divsChild>
    </w:div>
    <w:div w:id="1176379637">
      <w:bodyDiv w:val="1"/>
      <w:marLeft w:val="0"/>
      <w:marRight w:val="0"/>
      <w:marTop w:val="0"/>
      <w:marBottom w:val="0"/>
      <w:divBdr>
        <w:top w:val="none" w:sz="0" w:space="0" w:color="auto"/>
        <w:left w:val="none" w:sz="0" w:space="0" w:color="auto"/>
        <w:bottom w:val="none" w:sz="0" w:space="0" w:color="auto"/>
        <w:right w:val="none" w:sz="0" w:space="0" w:color="auto"/>
      </w:divBdr>
      <w:divsChild>
        <w:div w:id="246310860">
          <w:marLeft w:val="0"/>
          <w:marRight w:val="0"/>
          <w:marTop w:val="0"/>
          <w:marBottom w:val="0"/>
          <w:divBdr>
            <w:top w:val="none" w:sz="0" w:space="0" w:color="auto"/>
            <w:left w:val="none" w:sz="0" w:space="0" w:color="auto"/>
            <w:bottom w:val="none" w:sz="0" w:space="0" w:color="auto"/>
            <w:right w:val="none" w:sz="0" w:space="0" w:color="auto"/>
          </w:divBdr>
        </w:div>
        <w:div w:id="261843399">
          <w:marLeft w:val="0"/>
          <w:marRight w:val="0"/>
          <w:marTop w:val="0"/>
          <w:marBottom w:val="0"/>
          <w:divBdr>
            <w:top w:val="none" w:sz="0" w:space="0" w:color="auto"/>
            <w:left w:val="none" w:sz="0" w:space="0" w:color="auto"/>
            <w:bottom w:val="none" w:sz="0" w:space="0" w:color="auto"/>
            <w:right w:val="none" w:sz="0" w:space="0" w:color="auto"/>
          </w:divBdr>
        </w:div>
        <w:div w:id="415438785">
          <w:marLeft w:val="0"/>
          <w:marRight w:val="0"/>
          <w:marTop w:val="0"/>
          <w:marBottom w:val="0"/>
          <w:divBdr>
            <w:top w:val="none" w:sz="0" w:space="0" w:color="auto"/>
            <w:left w:val="none" w:sz="0" w:space="0" w:color="auto"/>
            <w:bottom w:val="none" w:sz="0" w:space="0" w:color="auto"/>
            <w:right w:val="none" w:sz="0" w:space="0" w:color="auto"/>
          </w:divBdr>
        </w:div>
        <w:div w:id="927157958">
          <w:marLeft w:val="0"/>
          <w:marRight w:val="0"/>
          <w:marTop w:val="0"/>
          <w:marBottom w:val="0"/>
          <w:divBdr>
            <w:top w:val="none" w:sz="0" w:space="0" w:color="auto"/>
            <w:left w:val="none" w:sz="0" w:space="0" w:color="auto"/>
            <w:bottom w:val="none" w:sz="0" w:space="0" w:color="auto"/>
            <w:right w:val="none" w:sz="0" w:space="0" w:color="auto"/>
          </w:divBdr>
        </w:div>
        <w:div w:id="1009604594">
          <w:marLeft w:val="0"/>
          <w:marRight w:val="0"/>
          <w:marTop w:val="0"/>
          <w:marBottom w:val="0"/>
          <w:divBdr>
            <w:top w:val="none" w:sz="0" w:space="0" w:color="auto"/>
            <w:left w:val="none" w:sz="0" w:space="0" w:color="auto"/>
            <w:bottom w:val="none" w:sz="0" w:space="0" w:color="auto"/>
            <w:right w:val="none" w:sz="0" w:space="0" w:color="auto"/>
          </w:divBdr>
        </w:div>
      </w:divsChild>
    </w:div>
    <w:div w:id="1179468829">
      <w:bodyDiv w:val="1"/>
      <w:marLeft w:val="0"/>
      <w:marRight w:val="0"/>
      <w:marTop w:val="0"/>
      <w:marBottom w:val="0"/>
      <w:divBdr>
        <w:top w:val="none" w:sz="0" w:space="0" w:color="auto"/>
        <w:left w:val="none" w:sz="0" w:space="0" w:color="auto"/>
        <w:bottom w:val="none" w:sz="0" w:space="0" w:color="auto"/>
        <w:right w:val="none" w:sz="0" w:space="0" w:color="auto"/>
      </w:divBdr>
    </w:div>
    <w:div w:id="1200508973">
      <w:bodyDiv w:val="1"/>
      <w:marLeft w:val="0"/>
      <w:marRight w:val="0"/>
      <w:marTop w:val="0"/>
      <w:marBottom w:val="0"/>
      <w:divBdr>
        <w:top w:val="none" w:sz="0" w:space="0" w:color="auto"/>
        <w:left w:val="none" w:sz="0" w:space="0" w:color="auto"/>
        <w:bottom w:val="none" w:sz="0" w:space="0" w:color="auto"/>
        <w:right w:val="none" w:sz="0" w:space="0" w:color="auto"/>
      </w:divBdr>
      <w:divsChild>
        <w:div w:id="1833568171">
          <w:marLeft w:val="0"/>
          <w:marRight w:val="0"/>
          <w:marTop w:val="0"/>
          <w:marBottom w:val="0"/>
          <w:divBdr>
            <w:top w:val="none" w:sz="0" w:space="0" w:color="auto"/>
            <w:left w:val="none" w:sz="0" w:space="0" w:color="auto"/>
            <w:bottom w:val="none" w:sz="0" w:space="0" w:color="auto"/>
            <w:right w:val="none" w:sz="0" w:space="0" w:color="auto"/>
          </w:divBdr>
        </w:div>
      </w:divsChild>
    </w:div>
    <w:div w:id="1202933459">
      <w:bodyDiv w:val="1"/>
      <w:marLeft w:val="0"/>
      <w:marRight w:val="0"/>
      <w:marTop w:val="0"/>
      <w:marBottom w:val="0"/>
      <w:divBdr>
        <w:top w:val="none" w:sz="0" w:space="0" w:color="auto"/>
        <w:left w:val="none" w:sz="0" w:space="0" w:color="auto"/>
        <w:bottom w:val="none" w:sz="0" w:space="0" w:color="auto"/>
        <w:right w:val="none" w:sz="0" w:space="0" w:color="auto"/>
      </w:divBdr>
    </w:div>
    <w:div w:id="1225221066">
      <w:bodyDiv w:val="1"/>
      <w:marLeft w:val="0"/>
      <w:marRight w:val="0"/>
      <w:marTop w:val="0"/>
      <w:marBottom w:val="0"/>
      <w:divBdr>
        <w:top w:val="none" w:sz="0" w:space="0" w:color="auto"/>
        <w:left w:val="none" w:sz="0" w:space="0" w:color="auto"/>
        <w:bottom w:val="none" w:sz="0" w:space="0" w:color="auto"/>
        <w:right w:val="none" w:sz="0" w:space="0" w:color="auto"/>
      </w:divBdr>
      <w:divsChild>
        <w:div w:id="18170523">
          <w:marLeft w:val="0"/>
          <w:marRight w:val="0"/>
          <w:marTop w:val="0"/>
          <w:marBottom w:val="0"/>
          <w:divBdr>
            <w:top w:val="none" w:sz="0" w:space="0" w:color="auto"/>
            <w:left w:val="none" w:sz="0" w:space="0" w:color="auto"/>
            <w:bottom w:val="none" w:sz="0" w:space="0" w:color="auto"/>
            <w:right w:val="none" w:sz="0" w:space="0" w:color="auto"/>
          </w:divBdr>
        </w:div>
        <w:div w:id="315955958">
          <w:marLeft w:val="0"/>
          <w:marRight w:val="0"/>
          <w:marTop w:val="0"/>
          <w:marBottom w:val="0"/>
          <w:divBdr>
            <w:top w:val="none" w:sz="0" w:space="0" w:color="auto"/>
            <w:left w:val="none" w:sz="0" w:space="0" w:color="auto"/>
            <w:bottom w:val="none" w:sz="0" w:space="0" w:color="auto"/>
            <w:right w:val="none" w:sz="0" w:space="0" w:color="auto"/>
          </w:divBdr>
        </w:div>
        <w:div w:id="495151278">
          <w:marLeft w:val="0"/>
          <w:marRight w:val="0"/>
          <w:marTop w:val="0"/>
          <w:marBottom w:val="0"/>
          <w:divBdr>
            <w:top w:val="none" w:sz="0" w:space="0" w:color="auto"/>
            <w:left w:val="none" w:sz="0" w:space="0" w:color="auto"/>
            <w:bottom w:val="none" w:sz="0" w:space="0" w:color="auto"/>
            <w:right w:val="none" w:sz="0" w:space="0" w:color="auto"/>
          </w:divBdr>
        </w:div>
        <w:div w:id="594442087">
          <w:marLeft w:val="0"/>
          <w:marRight w:val="0"/>
          <w:marTop w:val="0"/>
          <w:marBottom w:val="0"/>
          <w:divBdr>
            <w:top w:val="none" w:sz="0" w:space="0" w:color="auto"/>
            <w:left w:val="none" w:sz="0" w:space="0" w:color="auto"/>
            <w:bottom w:val="none" w:sz="0" w:space="0" w:color="auto"/>
            <w:right w:val="none" w:sz="0" w:space="0" w:color="auto"/>
          </w:divBdr>
        </w:div>
        <w:div w:id="724374822">
          <w:marLeft w:val="0"/>
          <w:marRight w:val="0"/>
          <w:marTop w:val="0"/>
          <w:marBottom w:val="0"/>
          <w:divBdr>
            <w:top w:val="none" w:sz="0" w:space="0" w:color="auto"/>
            <w:left w:val="none" w:sz="0" w:space="0" w:color="auto"/>
            <w:bottom w:val="none" w:sz="0" w:space="0" w:color="auto"/>
            <w:right w:val="none" w:sz="0" w:space="0" w:color="auto"/>
          </w:divBdr>
        </w:div>
        <w:div w:id="930241355">
          <w:marLeft w:val="0"/>
          <w:marRight w:val="0"/>
          <w:marTop w:val="0"/>
          <w:marBottom w:val="0"/>
          <w:divBdr>
            <w:top w:val="none" w:sz="0" w:space="0" w:color="auto"/>
            <w:left w:val="none" w:sz="0" w:space="0" w:color="auto"/>
            <w:bottom w:val="none" w:sz="0" w:space="0" w:color="auto"/>
            <w:right w:val="none" w:sz="0" w:space="0" w:color="auto"/>
          </w:divBdr>
        </w:div>
        <w:div w:id="1212620900">
          <w:marLeft w:val="0"/>
          <w:marRight w:val="0"/>
          <w:marTop w:val="0"/>
          <w:marBottom w:val="0"/>
          <w:divBdr>
            <w:top w:val="none" w:sz="0" w:space="0" w:color="auto"/>
            <w:left w:val="none" w:sz="0" w:space="0" w:color="auto"/>
            <w:bottom w:val="none" w:sz="0" w:space="0" w:color="auto"/>
            <w:right w:val="none" w:sz="0" w:space="0" w:color="auto"/>
          </w:divBdr>
        </w:div>
        <w:div w:id="1404134338">
          <w:marLeft w:val="0"/>
          <w:marRight w:val="0"/>
          <w:marTop w:val="0"/>
          <w:marBottom w:val="0"/>
          <w:divBdr>
            <w:top w:val="none" w:sz="0" w:space="0" w:color="auto"/>
            <w:left w:val="none" w:sz="0" w:space="0" w:color="auto"/>
            <w:bottom w:val="none" w:sz="0" w:space="0" w:color="auto"/>
            <w:right w:val="none" w:sz="0" w:space="0" w:color="auto"/>
          </w:divBdr>
        </w:div>
        <w:div w:id="1410228430">
          <w:marLeft w:val="0"/>
          <w:marRight w:val="0"/>
          <w:marTop w:val="0"/>
          <w:marBottom w:val="0"/>
          <w:divBdr>
            <w:top w:val="none" w:sz="0" w:space="0" w:color="auto"/>
            <w:left w:val="none" w:sz="0" w:space="0" w:color="auto"/>
            <w:bottom w:val="none" w:sz="0" w:space="0" w:color="auto"/>
            <w:right w:val="none" w:sz="0" w:space="0" w:color="auto"/>
          </w:divBdr>
        </w:div>
        <w:div w:id="1437406346">
          <w:marLeft w:val="0"/>
          <w:marRight w:val="0"/>
          <w:marTop w:val="0"/>
          <w:marBottom w:val="0"/>
          <w:divBdr>
            <w:top w:val="none" w:sz="0" w:space="0" w:color="auto"/>
            <w:left w:val="none" w:sz="0" w:space="0" w:color="auto"/>
            <w:bottom w:val="none" w:sz="0" w:space="0" w:color="auto"/>
            <w:right w:val="none" w:sz="0" w:space="0" w:color="auto"/>
          </w:divBdr>
        </w:div>
        <w:div w:id="1522746909">
          <w:marLeft w:val="0"/>
          <w:marRight w:val="0"/>
          <w:marTop w:val="0"/>
          <w:marBottom w:val="0"/>
          <w:divBdr>
            <w:top w:val="none" w:sz="0" w:space="0" w:color="auto"/>
            <w:left w:val="none" w:sz="0" w:space="0" w:color="auto"/>
            <w:bottom w:val="none" w:sz="0" w:space="0" w:color="auto"/>
            <w:right w:val="none" w:sz="0" w:space="0" w:color="auto"/>
          </w:divBdr>
        </w:div>
        <w:div w:id="1546410301">
          <w:marLeft w:val="0"/>
          <w:marRight w:val="0"/>
          <w:marTop w:val="0"/>
          <w:marBottom w:val="0"/>
          <w:divBdr>
            <w:top w:val="none" w:sz="0" w:space="0" w:color="auto"/>
            <w:left w:val="none" w:sz="0" w:space="0" w:color="auto"/>
            <w:bottom w:val="none" w:sz="0" w:space="0" w:color="auto"/>
            <w:right w:val="none" w:sz="0" w:space="0" w:color="auto"/>
          </w:divBdr>
        </w:div>
        <w:div w:id="1568304709">
          <w:marLeft w:val="0"/>
          <w:marRight w:val="0"/>
          <w:marTop w:val="0"/>
          <w:marBottom w:val="0"/>
          <w:divBdr>
            <w:top w:val="none" w:sz="0" w:space="0" w:color="auto"/>
            <w:left w:val="none" w:sz="0" w:space="0" w:color="auto"/>
            <w:bottom w:val="none" w:sz="0" w:space="0" w:color="auto"/>
            <w:right w:val="none" w:sz="0" w:space="0" w:color="auto"/>
          </w:divBdr>
        </w:div>
        <w:div w:id="1686205447">
          <w:marLeft w:val="0"/>
          <w:marRight w:val="0"/>
          <w:marTop w:val="0"/>
          <w:marBottom w:val="0"/>
          <w:divBdr>
            <w:top w:val="none" w:sz="0" w:space="0" w:color="auto"/>
            <w:left w:val="none" w:sz="0" w:space="0" w:color="auto"/>
            <w:bottom w:val="none" w:sz="0" w:space="0" w:color="auto"/>
            <w:right w:val="none" w:sz="0" w:space="0" w:color="auto"/>
          </w:divBdr>
        </w:div>
        <w:div w:id="1693989674">
          <w:marLeft w:val="0"/>
          <w:marRight w:val="0"/>
          <w:marTop w:val="0"/>
          <w:marBottom w:val="0"/>
          <w:divBdr>
            <w:top w:val="none" w:sz="0" w:space="0" w:color="auto"/>
            <w:left w:val="none" w:sz="0" w:space="0" w:color="auto"/>
            <w:bottom w:val="none" w:sz="0" w:space="0" w:color="auto"/>
            <w:right w:val="none" w:sz="0" w:space="0" w:color="auto"/>
          </w:divBdr>
        </w:div>
        <w:div w:id="1695690598">
          <w:marLeft w:val="0"/>
          <w:marRight w:val="0"/>
          <w:marTop w:val="0"/>
          <w:marBottom w:val="0"/>
          <w:divBdr>
            <w:top w:val="none" w:sz="0" w:space="0" w:color="auto"/>
            <w:left w:val="none" w:sz="0" w:space="0" w:color="auto"/>
            <w:bottom w:val="none" w:sz="0" w:space="0" w:color="auto"/>
            <w:right w:val="none" w:sz="0" w:space="0" w:color="auto"/>
          </w:divBdr>
        </w:div>
        <w:div w:id="1859539838">
          <w:marLeft w:val="0"/>
          <w:marRight w:val="0"/>
          <w:marTop w:val="0"/>
          <w:marBottom w:val="0"/>
          <w:divBdr>
            <w:top w:val="none" w:sz="0" w:space="0" w:color="auto"/>
            <w:left w:val="none" w:sz="0" w:space="0" w:color="auto"/>
            <w:bottom w:val="none" w:sz="0" w:space="0" w:color="auto"/>
            <w:right w:val="none" w:sz="0" w:space="0" w:color="auto"/>
          </w:divBdr>
        </w:div>
        <w:div w:id="2009362335">
          <w:marLeft w:val="0"/>
          <w:marRight w:val="0"/>
          <w:marTop w:val="0"/>
          <w:marBottom w:val="0"/>
          <w:divBdr>
            <w:top w:val="none" w:sz="0" w:space="0" w:color="auto"/>
            <w:left w:val="none" w:sz="0" w:space="0" w:color="auto"/>
            <w:bottom w:val="none" w:sz="0" w:space="0" w:color="auto"/>
            <w:right w:val="none" w:sz="0" w:space="0" w:color="auto"/>
          </w:divBdr>
        </w:div>
      </w:divsChild>
    </w:div>
    <w:div w:id="1226183401">
      <w:bodyDiv w:val="1"/>
      <w:marLeft w:val="0"/>
      <w:marRight w:val="0"/>
      <w:marTop w:val="0"/>
      <w:marBottom w:val="0"/>
      <w:divBdr>
        <w:top w:val="none" w:sz="0" w:space="0" w:color="auto"/>
        <w:left w:val="none" w:sz="0" w:space="0" w:color="auto"/>
        <w:bottom w:val="none" w:sz="0" w:space="0" w:color="auto"/>
        <w:right w:val="none" w:sz="0" w:space="0" w:color="auto"/>
      </w:divBdr>
    </w:div>
    <w:div w:id="1236280520">
      <w:bodyDiv w:val="1"/>
      <w:marLeft w:val="0"/>
      <w:marRight w:val="0"/>
      <w:marTop w:val="0"/>
      <w:marBottom w:val="0"/>
      <w:divBdr>
        <w:top w:val="none" w:sz="0" w:space="0" w:color="auto"/>
        <w:left w:val="none" w:sz="0" w:space="0" w:color="auto"/>
        <w:bottom w:val="none" w:sz="0" w:space="0" w:color="auto"/>
        <w:right w:val="none" w:sz="0" w:space="0" w:color="auto"/>
      </w:divBdr>
    </w:div>
    <w:div w:id="1239366680">
      <w:bodyDiv w:val="1"/>
      <w:marLeft w:val="0"/>
      <w:marRight w:val="0"/>
      <w:marTop w:val="0"/>
      <w:marBottom w:val="0"/>
      <w:divBdr>
        <w:top w:val="none" w:sz="0" w:space="0" w:color="auto"/>
        <w:left w:val="none" w:sz="0" w:space="0" w:color="auto"/>
        <w:bottom w:val="none" w:sz="0" w:space="0" w:color="auto"/>
        <w:right w:val="none" w:sz="0" w:space="0" w:color="auto"/>
      </w:divBdr>
    </w:div>
    <w:div w:id="1251767904">
      <w:bodyDiv w:val="1"/>
      <w:marLeft w:val="0"/>
      <w:marRight w:val="0"/>
      <w:marTop w:val="0"/>
      <w:marBottom w:val="0"/>
      <w:divBdr>
        <w:top w:val="none" w:sz="0" w:space="0" w:color="auto"/>
        <w:left w:val="none" w:sz="0" w:space="0" w:color="auto"/>
        <w:bottom w:val="none" w:sz="0" w:space="0" w:color="auto"/>
        <w:right w:val="none" w:sz="0" w:space="0" w:color="auto"/>
      </w:divBdr>
      <w:divsChild>
        <w:div w:id="599725924">
          <w:marLeft w:val="0"/>
          <w:marRight w:val="0"/>
          <w:marTop w:val="0"/>
          <w:marBottom w:val="0"/>
          <w:divBdr>
            <w:top w:val="none" w:sz="0" w:space="0" w:color="auto"/>
            <w:left w:val="none" w:sz="0" w:space="0" w:color="auto"/>
            <w:bottom w:val="none" w:sz="0" w:space="0" w:color="auto"/>
            <w:right w:val="none" w:sz="0" w:space="0" w:color="auto"/>
          </w:divBdr>
        </w:div>
        <w:div w:id="808520650">
          <w:marLeft w:val="0"/>
          <w:marRight w:val="0"/>
          <w:marTop w:val="0"/>
          <w:marBottom w:val="0"/>
          <w:divBdr>
            <w:top w:val="none" w:sz="0" w:space="0" w:color="auto"/>
            <w:left w:val="none" w:sz="0" w:space="0" w:color="auto"/>
            <w:bottom w:val="none" w:sz="0" w:space="0" w:color="auto"/>
            <w:right w:val="none" w:sz="0" w:space="0" w:color="auto"/>
          </w:divBdr>
        </w:div>
        <w:div w:id="939680644">
          <w:marLeft w:val="0"/>
          <w:marRight w:val="0"/>
          <w:marTop w:val="0"/>
          <w:marBottom w:val="0"/>
          <w:divBdr>
            <w:top w:val="none" w:sz="0" w:space="0" w:color="auto"/>
            <w:left w:val="none" w:sz="0" w:space="0" w:color="auto"/>
            <w:bottom w:val="none" w:sz="0" w:space="0" w:color="auto"/>
            <w:right w:val="none" w:sz="0" w:space="0" w:color="auto"/>
          </w:divBdr>
        </w:div>
        <w:div w:id="1306013652">
          <w:marLeft w:val="0"/>
          <w:marRight w:val="0"/>
          <w:marTop w:val="0"/>
          <w:marBottom w:val="0"/>
          <w:divBdr>
            <w:top w:val="none" w:sz="0" w:space="0" w:color="auto"/>
            <w:left w:val="none" w:sz="0" w:space="0" w:color="auto"/>
            <w:bottom w:val="none" w:sz="0" w:space="0" w:color="auto"/>
            <w:right w:val="none" w:sz="0" w:space="0" w:color="auto"/>
          </w:divBdr>
        </w:div>
        <w:div w:id="1310793231">
          <w:marLeft w:val="0"/>
          <w:marRight w:val="0"/>
          <w:marTop w:val="0"/>
          <w:marBottom w:val="0"/>
          <w:divBdr>
            <w:top w:val="none" w:sz="0" w:space="0" w:color="auto"/>
            <w:left w:val="none" w:sz="0" w:space="0" w:color="auto"/>
            <w:bottom w:val="none" w:sz="0" w:space="0" w:color="auto"/>
            <w:right w:val="none" w:sz="0" w:space="0" w:color="auto"/>
          </w:divBdr>
        </w:div>
        <w:div w:id="1314335945">
          <w:marLeft w:val="0"/>
          <w:marRight w:val="0"/>
          <w:marTop w:val="0"/>
          <w:marBottom w:val="0"/>
          <w:divBdr>
            <w:top w:val="none" w:sz="0" w:space="0" w:color="auto"/>
            <w:left w:val="none" w:sz="0" w:space="0" w:color="auto"/>
            <w:bottom w:val="none" w:sz="0" w:space="0" w:color="auto"/>
            <w:right w:val="none" w:sz="0" w:space="0" w:color="auto"/>
          </w:divBdr>
        </w:div>
        <w:div w:id="1473791870">
          <w:marLeft w:val="0"/>
          <w:marRight w:val="0"/>
          <w:marTop w:val="0"/>
          <w:marBottom w:val="0"/>
          <w:divBdr>
            <w:top w:val="none" w:sz="0" w:space="0" w:color="auto"/>
            <w:left w:val="none" w:sz="0" w:space="0" w:color="auto"/>
            <w:bottom w:val="none" w:sz="0" w:space="0" w:color="auto"/>
            <w:right w:val="none" w:sz="0" w:space="0" w:color="auto"/>
          </w:divBdr>
        </w:div>
        <w:div w:id="1548487353">
          <w:marLeft w:val="0"/>
          <w:marRight w:val="0"/>
          <w:marTop w:val="0"/>
          <w:marBottom w:val="0"/>
          <w:divBdr>
            <w:top w:val="none" w:sz="0" w:space="0" w:color="auto"/>
            <w:left w:val="none" w:sz="0" w:space="0" w:color="auto"/>
            <w:bottom w:val="none" w:sz="0" w:space="0" w:color="auto"/>
            <w:right w:val="none" w:sz="0" w:space="0" w:color="auto"/>
          </w:divBdr>
        </w:div>
        <w:div w:id="1776972723">
          <w:marLeft w:val="0"/>
          <w:marRight w:val="0"/>
          <w:marTop w:val="0"/>
          <w:marBottom w:val="0"/>
          <w:divBdr>
            <w:top w:val="none" w:sz="0" w:space="0" w:color="auto"/>
            <w:left w:val="none" w:sz="0" w:space="0" w:color="auto"/>
            <w:bottom w:val="none" w:sz="0" w:space="0" w:color="auto"/>
            <w:right w:val="none" w:sz="0" w:space="0" w:color="auto"/>
          </w:divBdr>
        </w:div>
        <w:div w:id="1885410273">
          <w:marLeft w:val="0"/>
          <w:marRight w:val="0"/>
          <w:marTop w:val="0"/>
          <w:marBottom w:val="0"/>
          <w:divBdr>
            <w:top w:val="none" w:sz="0" w:space="0" w:color="auto"/>
            <w:left w:val="none" w:sz="0" w:space="0" w:color="auto"/>
            <w:bottom w:val="none" w:sz="0" w:space="0" w:color="auto"/>
            <w:right w:val="none" w:sz="0" w:space="0" w:color="auto"/>
          </w:divBdr>
        </w:div>
      </w:divsChild>
    </w:div>
    <w:div w:id="1253319746">
      <w:bodyDiv w:val="1"/>
      <w:marLeft w:val="0"/>
      <w:marRight w:val="0"/>
      <w:marTop w:val="0"/>
      <w:marBottom w:val="0"/>
      <w:divBdr>
        <w:top w:val="none" w:sz="0" w:space="0" w:color="auto"/>
        <w:left w:val="none" w:sz="0" w:space="0" w:color="auto"/>
        <w:bottom w:val="none" w:sz="0" w:space="0" w:color="auto"/>
        <w:right w:val="none" w:sz="0" w:space="0" w:color="auto"/>
      </w:divBdr>
    </w:div>
    <w:div w:id="1274366062">
      <w:bodyDiv w:val="1"/>
      <w:marLeft w:val="0"/>
      <w:marRight w:val="0"/>
      <w:marTop w:val="0"/>
      <w:marBottom w:val="0"/>
      <w:divBdr>
        <w:top w:val="none" w:sz="0" w:space="0" w:color="auto"/>
        <w:left w:val="none" w:sz="0" w:space="0" w:color="auto"/>
        <w:bottom w:val="none" w:sz="0" w:space="0" w:color="auto"/>
        <w:right w:val="none" w:sz="0" w:space="0" w:color="auto"/>
      </w:divBdr>
      <w:divsChild>
        <w:div w:id="292832363">
          <w:marLeft w:val="0"/>
          <w:marRight w:val="0"/>
          <w:marTop w:val="0"/>
          <w:marBottom w:val="0"/>
          <w:divBdr>
            <w:top w:val="none" w:sz="0" w:space="0" w:color="auto"/>
            <w:left w:val="none" w:sz="0" w:space="0" w:color="auto"/>
            <w:bottom w:val="none" w:sz="0" w:space="0" w:color="auto"/>
            <w:right w:val="none" w:sz="0" w:space="0" w:color="auto"/>
          </w:divBdr>
          <w:divsChild>
            <w:div w:id="1813712273">
              <w:marLeft w:val="0"/>
              <w:marRight w:val="0"/>
              <w:marTop w:val="0"/>
              <w:marBottom w:val="0"/>
              <w:divBdr>
                <w:top w:val="none" w:sz="0" w:space="0" w:color="auto"/>
                <w:left w:val="none" w:sz="0" w:space="0" w:color="auto"/>
                <w:bottom w:val="none" w:sz="0" w:space="0" w:color="auto"/>
                <w:right w:val="none" w:sz="0" w:space="0" w:color="auto"/>
              </w:divBdr>
            </w:div>
          </w:divsChild>
        </w:div>
        <w:div w:id="326254105">
          <w:marLeft w:val="0"/>
          <w:marRight w:val="0"/>
          <w:marTop w:val="0"/>
          <w:marBottom w:val="0"/>
          <w:divBdr>
            <w:top w:val="none" w:sz="0" w:space="0" w:color="auto"/>
            <w:left w:val="none" w:sz="0" w:space="0" w:color="auto"/>
            <w:bottom w:val="none" w:sz="0" w:space="0" w:color="auto"/>
            <w:right w:val="none" w:sz="0" w:space="0" w:color="auto"/>
          </w:divBdr>
          <w:divsChild>
            <w:div w:id="534543506">
              <w:marLeft w:val="0"/>
              <w:marRight w:val="0"/>
              <w:marTop w:val="0"/>
              <w:marBottom w:val="0"/>
              <w:divBdr>
                <w:top w:val="none" w:sz="0" w:space="0" w:color="auto"/>
                <w:left w:val="none" w:sz="0" w:space="0" w:color="auto"/>
                <w:bottom w:val="none" w:sz="0" w:space="0" w:color="auto"/>
                <w:right w:val="none" w:sz="0" w:space="0" w:color="auto"/>
              </w:divBdr>
            </w:div>
          </w:divsChild>
        </w:div>
        <w:div w:id="1170751282">
          <w:marLeft w:val="0"/>
          <w:marRight w:val="0"/>
          <w:marTop w:val="0"/>
          <w:marBottom w:val="0"/>
          <w:divBdr>
            <w:top w:val="none" w:sz="0" w:space="0" w:color="auto"/>
            <w:left w:val="none" w:sz="0" w:space="0" w:color="auto"/>
            <w:bottom w:val="none" w:sz="0" w:space="0" w:color="auto"/>
            <w:right w:val="none" w:sz="0" w:space="0" w:color="auto"/>
          </w:divBdr>
          <w:divsChild>
            <w:div w:id="13111802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81884862">
      <w:bodyDiv w:val="1"/>
      <w:marLeft w:val="0"/>
      <w:marRight w:val="0"/>
      <w:marTop w:val="0"/>
      <w:marBottom w:val="0"/>
      <w:divBdr>
        <w:top w:val="none" w:sz="0" w:space="0" w:color="auto"/>
        <w:left w:val="none" w:sz="0" w:space="0" w:color="auto"/>
        <w:bottom w:val="none" w:sz="0" w:space="0" w:color="auto"/>
        <w:right w:val="none" w:sz="0" w:space="0" w:color="auto"/>
      </w:divBdr>
      <w:divsChild>
        <w:div w:id="501361512">
          <w:marLeft w:val="0"/>
          <w:marRight w:val="0"/>
          <w:marTop w:val="0"/>
          <w:marBottom w:val="0"/>
          <w:divBdr>
            <w:top w:val="none" w:sz="0" w:space="0" w:color="auto"/>
            <w:left w:val="none" w:sz="0" w:space="0" w:color="auto"/>
            <w:bottom w:val="none" w:sz="0" w:space="0" w:color="auto"/>
            <w:right w:val="none" w:sz="0" w:space="0" w:color="auto"/>
          </w:divBdr>
        </w:div>
      </w:divsChild>
    </w:div>
    <w:div w:id="1286160916">
      <w:bodyDiv w:val="1"/>
      <w:marLeft w:val="0"/>
      <w:marRight w:val="0"/>
      <w:marTop w:val="0"/>
      <w:marBottom w:val="0"/>
      <w:divBdr>
        <w:top w:val="none" w:sz="0" w:space="0" w:color="auto"/>
        <w:left w:val="none" w:sz="0" w:space="0" w:color="auto"/>
        <w:bottom w:val="none" w:sz="0" w:space="0" w:color="auto"/>
        <w:right w:val="none" w:sz="0" w:space="0" w:color="auto"/>
      </w:divBdr>
    </w:div>
    <w:div w:id="1294797063">
      <w:bodyDiv w:val="1"/>
      <w:marLeft w:val="0"/>
      <w:marRight w:val="0"/>
      <w:marTop w:val="0"/>
      <w:marBottom w:val="0"/>
      <w:divBdr>
        <w:top w:val="none" w:sz="0" w:space="0" w:color="auto"/>
        <w:left w:val="none" w:sz="0" w:space="0" w:color="auto"/>
        <w:bottom w:val="none" w:sz="0" w:space="0" w:color="auto"/>
        <w:right w:val="none" w:sz="0" w:space="0" w:color="auto"/>
      </w:divBdr>
      <w:divsChild>
        <w:div w:id="1404765877">
          <w:marLeft w:val="0"/>
          <w:marRight w:val="0"/>
          <w:marTop w:val="0"/>
          <w:marBottom w:val="0"/>
          <w:divBdr>
            <w:top w:val="none" w:sz="0" w:space="0" w:color="auto"/>
            <w:left w:val="none" w:sz="0" w:space="0" w:color="auto"/>
            <w:bottom w:val="none" w:sz="0" w:space="0" w:color="auto"/>
            <w:right w:val="none" w:sz="0" w:space="0" w:color="auto"/>
          </w:divBdr>
        </w:div>
      </w:divsChild>
    </w:div>
    <w:div w:id="1318263837">
      <w:bodyDiv w:val="1"/>
      <w:marLeft w:val="0"/>
      <w:marRight w:val="0"/>
      <w:marTop w:val="0"/>
      <w:marBottom w:val="0"/>
      <w:divBdr>
        <w:top w:val="none" w:sz="0" w:space="0" w:color="auto"/>
        <w:left w:val="none" w:sz="0" w:space="0" w:color="auto"/>
        <w:bottom w:val="none" w:sz="0" w:space="0" w:color="auto"/>
        <w:right w:val="none" w:sz="0" w:space="0" w:color="auto"/>
      </w:divBdr>
    </w:div>
    <w:div w:id="1324351914">
      <w:bodyDiv w:val="1"/>
      <w:marLeft w:val="0"/>
      <w:marRight w:val="0"/>
      <w:marTop w:val="0"/>
      <w:marBottom w:val="0"/>
      <w:divBdr>
        <w:top w:val="none" w:sz="0" w:space="0" w:color="auto"/>
        <w:left w:val="none" w:sz="0" w:space="0" w:color="auto"/>
        <w:bottom w:val="none" w:sz="0" w:space="0" w:color="auto"/>
        <w:right w:val="none" w:sz="0" w:space="0" w:color="auto"/>
      </w:divBdr>
    </w:div>
    <w:div w:id="1329751570">
      <w:bodyDiv w:val="1"/>
      <w:marLeft w:val="0"/>
      <w:marRight w:val="0"/>
      <w:marTop w:val="0"/>
      <w:marBottom w:val="0"/>
      <w:divBdr>
        <w:top w:val="none" w:sz="0" w:space="0" w:color="auto"/>
        <w:left w:val="none" w:sz="0" w:space="0" w:color="auto"/>
        <w:bottom w:val="none" w:sz="0" w:space="0" w:color="auto"/>
        <w:right w:val="none" w:sz="0" w:space="0" w:color="auto"/>
      </w:divBdr>
      <w:divsChild>
        <w:div w:id="1204439514">
          <w:marLeft w:val="0"/>
          <w:marRight w:val="0"/>
          <w:marTop w:val="0"/>
          <w:marBottom w:val="0"/>
          <w:divBdr>
            <w:top w:val="none" w:sz="0" w:space="0" w:color="auto"/>
            <w:left w:val="none" w:sz="0" w:space="0" w:color="auto"/>
            <w:bottom w:val="none" w:sz="0" w:space="0" w:color="auto"/>
            <w:right w:val="none" w:sz="0" w:space="0" w:color="auto"/>
          </w:divBdr>
        </w:div>
      </w:divsChild>
    </w:div>
    <w:div w:id="1347093342">
      <w:bodyDiv w:val="1"/>
      <w:marLeft w:val="0"/>
      <w:marRight w:val="0"/>
      <w:marTop w:val="0"/>
      <w:marBottom w:val="0"/>
      <w:divBdr>
        <w:top w:val="none" w:sz="0" w:space="0" w:color="auto"/>
        <w:left w:val="none" w:sz="0" w:space="0" w:color="auto"/>
        <w:bottom w:val="none" w:sz="0" w:space="0" w:color="auto"/>
        <w:right w:val="none" w:sz="0" w:space="0" w:color="auto"/>
      </w:divBdr>
    </w:div>
    <w:div w:id="1358384638">
      <w:bodyDiv w:val="1"/>
      <w:marLeft w:val="0"/>
      <w:marRight w:val="0"/>
      <w:marTop w:val="0"/>
      <w:marBottom w:val="0"/>
      <w:divBdr>
        <w:top w:val="none" w:sz="0" w:space="0" w:color="auto"/>
        <w:left w:val="none" w:sz="0" w:space="0" w:color="auto"/>
        <w:bottom w:val="none" w:sz="0" w:space="0" w:color="auto"/>
        <w:right w:val="none" w:sz="0" w:space="0" w:color="auto"/>
      </w:divBdr>
      <w:divsChild>
        <w:div w:id="883441343">
          <w:marLeft w:val="0"/>
          <w:marRight w:val="0"/>
          <w:marTop w:val="0"/>
          <w:marBottom w:val="0"/>
          <w:divBdr>
            <w:top w:val="none" w:sz="0" w:space="0" w:color="auto"/>
            <w:left w:val="none" w:sz="0" w:space="0" w:color="auto"/>
            <w:bottom w:val="none" w:sz="0" w:space="0" w:color="auto"/>
            <w:right w:val="none" w:sz="0" w:space="0" w:color="auto"/>
          </w:divBdr>
        </w:div>
      </w:divsChild>
    </w:div>
    <w:div w:id="1363246495">
      <w:bodyDiv w:val="1"/>
      <w:marLeft w:val="0"/>
      <w:marRight w:val="0"/>
      <w:marTop w:val="0"/>
      <w:marBottom w:val="0"/>
      <w:divBdr>
        <w:top w:val="none" w:sz="0" w:space="0" w:color="auto"/>
        <w:left w:val="none" w:sz="0" w:space="0" w:color="auto"/>
        <w:bottom w:val="none" w:sz="0" w:space="0" w:color="auto"/>
        <w:right w:val="none" w:sz="0" w:space="0" w:color="auto"/>
      </w:divBdr>
    </w:div>
    <w:div w:id="1381249465">
      <w:bodyDiv w:val="1"/>
      <w:marLeft w:val="0"/>
      <w:marRight w:val="0"/>
      <w:marTop w:val="0"/>
      <w:marBottom w:val="0"/>
      <w:divBdr>
        <w:top w:val="none" w:sz="0" w:space="0" w:color="auto"/>
        <w:left w:val="none" w:sz="0" w:space="0" w:color="auto"/>
        <w:bottom w:val="none" w:sz="0" w:space="0" w:color="auto"/>
        <w:right w:val="none" w:sz="0" w:space="0" w:color="auto"/>
      </w:divBdr>
    </w:div>
    <w:div w:id="1391617153">
      <w:bodyDiv w:val="1"/>
      <w:marLeft w:val="0"/>
      <w:marRight w:val="0"/>
      <w:marTop w:val="0"/>
      <w:marBottom w:val="0"/>
      <w:divBdr>
        <w:top w:val="none" w:sz="0" w:space="0" w:color="auto"/>
        <w:left w:val="none" w:sz="0" w:space="0" w:color="auto"/>
        <w:bottom w:val="none" w:sz="0" w:space="0" w:color="auto"/>
        <w:right w:val="none" w:sz="0" w:space="0" w:color="auto"/>
      </w:divBdr>
    </w:div>
    <w:div w:id="1415008052">
      <w:bodyDiv w:val="1"/>
      <w:marLeft w:val="0"/>
      <w:marRight w:val="0"/>
      <w:marTop w:val="0"/>
      <w:marBottom w:val="0"/>
      <w:divBdr>
        <w:top w:val="none" w:sz="0" w:space="0" w:color="auto"/>
        <w:left w:val="none" w:sz="0" w:space="0" w:color="auto"/>
        <w:bottom w:val="none" w:sz="0" w:space="0" w:color="auto"/>
        <w:right w:val="none" w:sz="0" w:space="0" w:color="auto"/>
      </w:divBdr>
      <w:divsChild>
        <w:div w:id="535168132">
          <w:marLeft w:val="0"/>
          <w:marRight w:val="0"/>
          <w:marTop w:val="0"/>
          <w:marBottom w:val="0"/>
          <w:divBdr>
            <w:top w:val="none" w:sz="0" w:space="0" w:color="auto"/>
            <w:left w:val="none" w:sz="0" w:space="0" w:color="auto"/>
            <w:bottom w:val="none" w:sz="0" w:space="0" w:color="auto"/>
            <w:right w:val="none" w:sz="0" w:space="0" w:color="auto"/>
          </w:divBdr>
        </w:div>
      </w:divsChild>
    </w:div>
    <w:div w:id="1419209265">
      <w:bodyDiv w:val="1"/>
      <w:marLeft w:val="0"/>
      <w:marRight w:val="0"/>
      <w:marTop w:val="0"/>
      <w:marBottom w:val="0"/>
      <w:divBdr>
        <w:top w:val="none" w:sz="0" w:space="0" w:color="auto"/>
        <w:left w:val="none" w:sz="0" w:space="0" w:color="auto"/>
        <w:bottom w:val="none" w:sz="0" w:space="0" w:color="auto"/>
        <w:right w:val="none" w:sz="0" w:space="0" w:color="auto"/>
      </w:divBdr>
    </w:div>
    <w:div w:id="1439256804">
      <w:bodyDiv w:val="1"/>
      <w:marLeft w:val="0"/>
      <w:marRight w:val="0"/>
      <w:marTop w:val="0"/>
      <w:marBottom w:val="0"/>
      <w:divBdr>
        <w:top w:val="none" w:sz="0" w:space="0" w:color="auto"/>
        <w:left w:val="none" w:sz="0" w:space="0" w:color="auto"/>
        <w:bottom w:val="none" w:sz="0" w:space="0" w:color="auto"/>
        <w:right w:val="none" w:sz="0" w:space="0" w:color="auto"/>
      </w:divBdr>
      <w:divsChild>
        <w:div w:id="1425611336">
          <w:marLeft w:val="0"/>
          <w:marRight w:val="0"/>
          <w:marTop w:val="0"/>
          <w:marBottom w:val="0"/>
          <w:divBdr>
            <w:top w:val="none" w:sz="0" w:space="0" w:color="auto"/>
            <w:left w:val="none" w:sz="0" w:space="0" w:color="auto"/>
            <w:bottom w:val="none" w:sz="0" w:space="0" w:color="auto"/>
            <w:right w:val="none" w:sz="0" w:space="0" w:color="auto"/>
          </w:divBdr>
        </w:div>
      </w:divsChild>
    </w:div>
    <w:div w:id="1462842698">
      <w:bodyDiv w:val="1"/>
      <w:marLeft w:val="0"/>
      <w:marRight w:val="0"/>
      <w:marTop w:val="0"/>
      <w:marBottom w:val="0"/>
      <w:divBdr>
        <w:top w:val="none" w:sz="0" w:space="0" w:color="auto"/>
        <w:left w:val="none" w:sz="0" w:space="0" w:color="auto"/>
        <w:bottom w:val="none" w:sz="0" w:space="0" w:color="auto"/>
        <w:right w:val="none" w:sz="0" w:space="0" w:color="auto"/>
      </w:divBdr>
    </w:div>
    <w:div w:id="1463306985">
      <w:bodyDiv w:val="1"/>
      <w:marLeft w:val="0"/>
      <w:marRight w:val="0"/>
      <w:marTop w:val="0"/>
      <w:marBottom w:val="0"/>
      <w:divBdr>
        <w:top w:val="none" w:sz="0" w:space="0" w:color="auto"/>
        <w:left w:val="none" w:sz="0" w:space="0" w:color="auto"/>
        <w:bottom w:val="none" w:sz="0" w:space="0" w:color="auto"/>
        <w:right w:val="none" w:sz="0" w:space="0" w:color="auto"/>
      </w:divBdr>
      <w:divsChild>
        <w:div w:id="1817144180">
          <w:marLeft w:val="0"/>
          <w:marRight w:val="0"/>
          <w:marTop w:val="0"/>
          <w:marBottom w:val="0"/>
          <w:divBdr>
            <w:top w:val="none" w:sz="0" w:space="0" w:color="auto"/>
            <w:left w:val="none" w:sz="0" w:space="0" w:color="auto"/>
            <w:bottom w:val="none" w:sz="0" w:space="0" w:color="auto"/>
            <w:right w:val="none" w:sz="0" w:space="0" w:color="auto"/>
          </w:divBdr>
        </w:div>
      </w:divsChild>
    </w:div>
    <w:div w:id="1479616575">
      <w:bodyDiv w:val="1"/>
      <w:marLeft w:val="0"/>
      <w:marRight w:val="0"/>
      <w:marTop w:val="0"/>
      <w:marBottom w:val="0"/>
      <w:divBdr>
        <w:top w:val="none" w:sz="0" w:space="0" w:color="auto"/>
        <w:left w:val="none" w:sz="0" w:space="0" w:color="auto"/>
        <w:bottom w:val="none" w:sz="0" w:space="0" w:color="auto"/>
        <w:right w:val="none" w:sz="0" w:space="0" w:color="auto"/>
      </w:divBdr>
    </w:div>
    <w:div w:id="1480875657">
      <w:bodyDiv w:val="1"/>
      <w:marLeft w:val="0"/>
      <w:marRight w:val="0"/>
      <w:marTop w:val="0"/>
      <w:marBottom w:val="0"/>
      <w:divBdr>
        <w:top w:val="none" w:sz="0" w:space="0" w:color="auto"/>
        <w:left w:val="none" w:sz="0" w:space="0" w:color="auto"/>
        <w:bottom w:val="none" w:sz="0" w:space="0" w:color="auto"/>
        <w:right w:val="none" w:sz="0" w:space="0" w:color="auto"/>
      </w:divBdr>
    </w:div>
    <w:div w:id="1504197866">
      <w:bodyDiv w:val="1"/>
      <w:marLeft w:val="0"/>
      <w:marRight w:val="0"/>
      <w:marTop w:val="0"/>
      <w:marBottom w:val="0"/>
      <w:divBdr>
        <w:top w:val="none" w:sz="0" w:space="0" w:color="auto"/>
        <w:left w:val="none" w:sz="0" w:space="0" w:color="auto"/>
        <w:bottom w:val="none" w:sz="0" w:space="0" w:color="auto"/>
        <w:right w:val="none" w:sz="0" w:space="0" w:color="auto"/>
      </w:divBdr>
    </w:div>
    <w:div w:id="1506822772">
      <w:bodyDiv w:val="1"/>
      <w:marLeft w:val="0"/>
      <w:marRight w:val="0"/>
      <w:marTop w:val="0"/>
      <w:marBottom w:val="0"/>
      <w:divBdr>
        <w:top w:val="none" w:sz="0" w:space="0" w:color="auto"/>
        <w:left w:val="none" w:sz="0" w:space="0" w:color="auto"/>
        <w:bottom w:val="none" w:sz="0" w:space="0" w:color="auto"/>
        <w:right w:val="none" w:sz="0" w:space="0" w:color="auto"/>
      </w:divBdr>
    </w:div>
    <w:div w:id="1514371745">
      <w:bodyDiv w:val="1"/>
      <w:marLeft w:val="0"/>
      <w:marRight w:val="0"/>
      <w:marTop w:val="0"/>
      <w:marBottom w:val="0"/>
      <w:divBdr>
        <w:top w:val="none" w:sz="0" w:space="0" w:color="auto"/>
        <w:left w:val="none" w:sz="0" w:space="0" w:color="auto"/>
        <w:bottom w:val="none" w:sz="0" w:space="0" w:color="auto"/>
        <w:right w:val="none" w:sz="0" w:space="0" w:color="auto"/>
      </w:divBdr>
    </w:div>
    <w:div w:id="1519346565">
      <w:bodyDiv w:val="1"/>
      <w:marLeft w:val="0"/>
      <w:marRight w:val="0"/>
      <w:marTop w:val="0"/>
      <w:marBottom w:val="0"/>
      <w:divBdr>
        <w:top w:val="none" w:sz="0" w:space="0" w:color="auto"/>
        <w:left w:val="none" w:sz="0" w:space="0" w:color="auto"/>
        <w:bottom w:val="none" w:sz="0" w:space="0" w:color="auto"/>
        <w:right w:val="none" w:sz="0" w:space="0" w:color="auto"/>
      </w:divBdr>
      <w:divsChild>
        <w:div w:id="283582151">
          <w:marLeft w:val="0"/>
          <w:marRight w:val="0"/>
          <w:marTop w:val="0"/>
          <w:marBottom w:val="0"/>
          <w:divBdr>
            <w:top w:val="none" w:sz="0" w:space="0" w:color="auto"/>
            <w:left w:val="none" w:sz="0" w:space="0" w:color="auto"/>
            <w:bottom w:val="none" w:sz="0" w:space="0" w:color="auto"/>
            <w:right w:val="none" w:sz="0" w:space="0" w:color="auto"/>
          </w:divBdr>
        </w:div>
      </w:divsChild>
    </w:div>
    <w:div w:id="1519663998">
      <w:bodyDiv w:val="1"/>
      <w:marLeft w:val="0"/>
      <w:marRight w:val="0"/>
      <w:marTop w:val="0"/>
      <w:marBottom w:val="0"/>
      <w:divBdr>
        <w:top w:val="none" w:sz="0" w:space="0" w:color="auto"/>
        <w:left w:val="none" w:sz="0" w:space="0" w:color="auto"/>
        <w:bottom w:val="none" w:sz="0" w:space="0" w:color="auto"/>
        <w:right w:val="none" w:sz="0" w:space="0" w:color="auto"/>
      </w:divBdr>
      <w:divsChild>
        <w:div w:id="1045639918">
          <w:marLeft w:val="0"/>
          <w:marRight w:val="0"/>
          <w:marTop w:val="0"/>
          <w:marBottom w:val="0"/>
          <w:divBdr>
            <w:top w:val="none" w:sz="0" w:space="0" w:color="auto"/>
            <w:left w:val="none" w:sz="0" w:space="0" w:color="auto"/>
            <w:bottom w:val="none" w:sz="0" w:space="0" w:color="auto"/>
            <w:right w:val="none" w:sz="0" w:space="0" w:color="auto"/>
          </w:divBdr>
        </w:div>
      </w:divsChild>
    </w:div>
    <w:div w:id="1530944906">
      <w:bodyDiv w:val="1"/>
      <w:marLeft w:val="0"/>
      <w:marRight w:val="0"/>
      <w:marTop w:val="0"/>
      <w:marBottom w:val="0"/>
      <w:divBdr>
        <w:top w:val="none" w:sz="0" w:space="0" w:color="auto"/>
        <w:left w:val="none" w:sz="0" w:space="0" w:color="auto"/>
        <w:bottom w:val="none" w:sz="0" w:space="0" w:color="auto"/>
        <w:right w:val="none" w:sz="0" w:space="0" w:color="auto"/>
      </w:divBdr>
      <w:divsChild>
        <w:div w:id="391776472">
          <w:marLeft w:val="0"/>
          <w:marRight w:val="0"/>
          <w:marTop w:val="0"/>
          <w:marBottom w:val="0"/>
          <w:divBdr>
            <w:top w:val="none" w:sz="0" w:space="0" w:color="auto"/>
            <w:left w:val="none" w:sz="0" w:space="0" w:color="auto"/>
            <w:bottom w:val="none" w:sz="0" w:space="0" w:color="auto"/>
            <w:right w:val="none" w:sz="0" w:space="0" w:color="auto"/>
          </w:divBdr>
        </w:div>
        <w:div w:id="1099255923">
          <w:marLeft w:val="0"/>
          <w:marRight w:val="0"/>
          <w:marTop w:val="0"/>
          <w:marBottom w:val="0"/>
          <w:divBdr>
            <w:top w:val="none" w:sz="0" w:space="0" w:color="auto"/>
            <w:left w:val="none" w:sz="0" w:space="0" w:color="auto"/>
            <w:bottom w:val="none" w:sz="0" w:space="0" w:color="auto"/>
            <w:right w:val="none" w:sz="0" w:space="0" w:color="auto"/>
          </w:divBdr>
        </w:div>
      </w:divsChild>
    </w:div>
    <w:div w:id="1545215641">
      <w:bodyDiv w:val="1"/>
      <w:marLeft w:val="0"/>
      <w:marRight w:val="0"/>
      <w:marTop w:val="0"/>
      <w:marBottom w:val="0"/>
      <w:divBdr>
        <w:top w:val="none" w:sz="0" w:space="0" w:color="auto"/>
        <w:left w:val="none" w:sz="0" w:space="0" w:color="auto"/>
        <w:bottom w:val="none" w:sz="0" w:space="0" w:color="auto"/>
        <w:right w:val="none" w:sz="0" w:space="0" w:color="auto"/>
      </w:divBdr>
    </w:div>
    <w:div w:id="1568765255">
      <w:bodyDiv w:val="1"/>
      <w:marLeft w:val="0"/>
      <w:marRight w:val="0"/>
      <w:marTop w:val="0"/>
      <w:marBottom w:val="0"/>
      <w:divBdr>
        <w:top w:val="none" w:sz="0" w:space="0" w:color="auto"/>
        <w:left w:val="none" w:sz="0" w:space="0" w:color="auto"/>
        <w:bottom w:val="none" w:sz="0" w:space="0" w:color="auto"/>
        <w:right w:val="none" w:sz="0" w:space="0" w:color="auto"/>
      </w:divBdr>
    </w:div>
    <w:div w:id="1582905790">
      <w:bodyDiv w:val="1"/>
      <w:marLeft w:val="0"/>
      <w:marRight w:val="0"/>
      <w:marTop w:val="0"/>
      <w:marBottom w:val="0"/>
      <w:divBdr>
        <w:top w:val="none" w:sz="0" w:space="0" w:color="auto"/>
        <w:left w:val="none" w:sz="0" w:space="0" w:color="auto"/>
        <w:bottom w:val="none" w:sz="0" w:space="0" w:color="auto"/>
        <w:right w:val="none" w:sz="0" w:space="0" w:color="auto"/>
      </w:divBdr>
      <w:divsChild>
        <w:div w:id="269898353">
          <w:marLeft w:val="0"/>
          <w:marRight w:val="0"/>
          <w:marTop w:val="0"/>
          <w:marBottom w:val="0"/>
          <w:divBdr>
            <w:top w:val="none" w:sz="0" w:space="0" w:color="auto"/>
            <w:left w:val="none" w:sz="0" w:space="0" w:color="auto"/>
            <w:bottom w:val="none" w:sz="0" w:space="0" w:color="auto"/>
            <w:right w:val="none" w:sz="0" w:space="0" w:color="auto"/>
          </w:divBdr>
        </w:div>
        <w:div w:id="792670521">
          <w:marLeft w:val="0"/>
          <w:marRight w:val="0"/>
          <w:marTop w:val="0"/>
          <w:marBottom w:val="0"/>
          <w:divBdr>
            <w:top w:val="none" w:sz="0" w:space="0" w:color="auto"/>
            <w:left w:val="none" w:sz="0" w:space="0" w:color="auto"/>
            <w:bottom w:val="none" w:sz="0" w:space="0" w:color="auto"/>
            <w:right w:val="none" w:sz="0" w:space="0" w:color="auto"/>
          </w:divBdr>
        </w:div>
        <w:div w:id="1174958486">
          <w:marLeft w:val="0"/>
          <w:marRight w:val="0"/>
          <w:marTop w:val="0"/>
          <w:marBottom w:val="0"/>
          <w:divBdr>
            <w:top w:val="none" w:sz="0" w:space="0" w:color="auto"/>
            <w:left w:val="none" w:sz="0" w:space="0" w:color="auto"/>
            <w:bottom w:val="none" w:sz="0" w:space="0" w:color="auto"/>
            <w:right w:val="none" w:sz="0" w:space="0" w:color="auto"/>
          </w:divBdr>
        </w:div>
        <w:div w:id="1670252094">
          <w:marLeft w:val="0"/>
          <w:marRight w:val="0"/>
          <w:marTop w:val="0"/>
          <w:marBottom w:val="0"/>
          <w:divBdr>
            <w:top w:val="none" w:sz="0" w:space="0" w:color="auto"/>
            <w:left w:val="none" w:sz="0" w:space="0" w:color="auto"/>
            <w:bottom w:val="none" w:sz="0" w:space="0" w:color="auto"/>
            <w:right w:val="none" w:sz="0" w:space="0" w:color="auto"/>
          </w:divBdr>
        </w:div>
        <w:div w:id="1867594703">
          <w:marLeft w:val="0"/>
          <w:marRight w:val="0"/>
          <w:marTop w:val="0"/>
          <w:marBottom w:val="0"/>
          <w:divBdr>
            <w:top w:val="none" w:sz="0" w:space="0" w:color="auto"/>
            <w:left w:val="none" w:sz="0" w:space="0" w:color="auto"/>
            <w:bottom w:val="none" w:sz="0" w:space="0" w:color="auto"/>
            <w:right w:val="none" w:sz="0" w:space="0" w:color="auto"/>
          </w:divBdr>
        </w:div>
      </w:divsChild>
    </w:div>
    <w:div w:id="1583220088">
      <w:bodyDiv w:val="1"/>
      <w:marLeft w:val="0"/>
      <w:marRight w:val="0"/>
      <w:marTop w:val="0"/>
      <w:marBottom w:val="0"/>
      <w:divBdr>
        <w:top w:val="none" w:sz="0" w:space="0" w:color="auto"/>
        <w:left w:val="none" w:sz="0" w:space="0" w:color="auto"/>
        <w:bottom w:val="none" w:sz="0" w:space="0" w:color="auto"/>
        <w:right w:val="none" w:sz="0" w:space="0" w:color="auto"/>
      </w:divBdr>
      <w:divsChild>
        <w:div w:id="1229729751">
          <w:marLeft w:val="0"/>
          <w:marRight w:val="0"/>
          <w:marTop w:val="0"/>
          <w:marBottom w:val="0"/>
          <w:divBdr>
            <w:top w:val="none" w:sz="0" w:space="0" w:color="auto"/>
            <w:left w:val="none" w:sz="0" w:space="0" w:color="auto"/>
            <w:bottom w:val="none" w:sz="0" w:space="0" w:color="auto"/>
            <w:right w:val="none" w:sz="0" w:space="0" w:color="auto"/>
          </w:divBdr>
        </w:div>
      </w:divsChild>
    </w:div>
    <w:div w:id="1598324376">
      <w:bodyDiv w:val="1"/>
      <w:marLeft w:val="0"/>
      <w:marRight w:val="0"/>
      <w:marTop w:val="0"/>
      <w:marBottom w:val="0"/>
      <w:divBdr>
        <w:top w:val="none" w:sz="0" w:space="0" w:color="auto"/>
        <w:left w:val="none" w:sz="0" w:space="0" w:color="auto"/>
        <w:bottom w:val="none" w:sz="0" w:space="0" w:color="auto"/>
        <w:right w:val="none" w:sz="0" w:space="0" w:color="auto"/>
      </w:divBdr>
      <w:divsChild>
        <w:div w:id="65960711">
          <w:marLeft w:val="0"/>
          <w:marRight w:val="0"/>
          <w:marTop w:val="0"/>
          <w:marBottom w:val="0"/>
          <w:divBdr>
            <w:top w:val="none" w:sz="0" w:space="0" w:color="auto"/>
            <w:left w:val="none" w:sz="0" w:space="0" w:color="auto"/>
            <w:bottom w:val="none" w:sz="0" w:space="0" w:color="auto"/>
            <w:right w:val="none" w:sz="0" w:space="0" w:color="auto"/>
          </w:divBdr>
        </w:div>
        <w:div w:id="168720726">
          <w:marLeft w:val="0"/>
          <w:marRight w:val="0"/>
          <w:marTop w:val="0"/>
          <w:marBottom w:val="0"/>
          <w:divBdr>
            <w:top w:val="none" w:sz="0" w:space="0" w:color="auto"/>
            <w:left w:val="none" w:sz="0" w:space="0" w:color="auto"/>
            <w:bottom w:val="none" w:sz="0" w:space="0" w:color="auto"/>
            <w:right w:val="none" w:sz="0" w:space="0" w:color="auto"/>
          </w:divBdr>
        </w:div>
        <w:div w:id="547686708">
          <w:marLeft w:val="0"/>
          <w:marRight w:val="0"/>
          <w:marTop w:val="0"/>
          <w:marBottom w:val="0"/>
          <w:divBdr>
            <w:top w:val="none" w:sz="0" w:space="0" w:color="auto"/>
            <w:left w:val="none" w:sz="0" w:space="0" w:color="auto"/>
            <w:bottom w:val="none" w:sz="0" w:space="0" w:color="auto"/>
            <w:right w:val="none" w:sz="0" w:space="0" w:color="auto"/>
          </w:divBdr>
        </w:div>
        <w:div w:id="802310439">
          <w:marLeft w:val="0"/>
          <w:marRight w:val="0"/>
          <w:marTop w:val="0"/>
          <w:marBottom w:val="0"/>
          <w:divBdr>
            <w:top w:val="none" w:sz="0" w:space="0" w:color="auto"/>
            <w:left w:val="none" w:sz="0" w:space="0" w:color="auto"/>
            <w:bottom w:val="none" w:sz="0" w:space="0" w:color="auto"/>
            <w:right w:val="none" w:sz="0" w:space="0" w:color="auto"/>
          </w:divBdr>
        </w:div>
        <w:div w:id="1814789964">
          <w:marLeft w:val="0"/>
          <w:marRight w:val="0"/>
          <w:marTop w:val="0"/>
          <w:marBottom w:val="0"/>
          <w:divBdr>
            <w:top w:val="none" w:sz="0" w:space="0" w:color="auto"/>
            <w:left w:val="none" w:sz="0" w:space="0" w:color="auto"/>
            <w:bottom w:val="none" w:sz="0" w:space="0" w:color="auto"/>
            <w:right w:val="none" w:sz="0" w:space="0" w:color="auto"/>
          </w:divBdr>
        </w:div>
        <w:div w:id="2057971545">
          <w:marLeft w:val="0"/>
          <w:marRight w:val="0"/>
          <w:marTop w:val="0"/>
          <w:marBottom w:val="0"/>
          <w:divBdr>
            <w:top w:val="none" w:sz="0" w:space="0" w:color="auto"/>
            <w:left w:val="none" w:sz="0" w:space="0" w:color="auto"/>
            <w:bottom w:val="none" w:sz="0" w:space="0" w:color="auto"/>
            <w:right w:val="none" w:sz="0" w:space="0" w:color="auto"/>
          </w:divBdr>
        </w:div>
      </w:divsChild>
    </w:div>
    <w:div w:id="1639410012">
      <w:bodyDiv w:val="1"/>
      <w:marLeft w:val="0"/>
      <w:marRight w:val="0"/>
      <w:marTop w:val="0"/>
      <w:marBottom w:val="0"/>
      <w:divBdr>
        <w:top w:val="none" w:sz="0" w:space="0" w:color="auto"/>
        <w:left w:val="none" w:sz="0" w:space="0" w:color="auto"/>
        <w:bottom w:val="none" w:sz="0" w:space="0" w:color="auto"/>
        <w:right w:val="none" w:sz="0" w:space="0" w:color="auto"/>
      </w:divBdr>
    </w:div>
    <w:div w:id="1653751905">
      <w:bodyDiv w:val="1"/>
      <w:marLeft w:val="0"/>
      <w:marRight w:val="0"/>
      <w:marTop w:val="0"/>
      <w:marBottom w:val="0"/>
      <w:divBdr>
        <w:top w:val="none" w:sz="0" w:space="0" w:color="auto"/>
        <w:left w:val="none" w:sz="0" w:space="0" w:color="auto"/>
        <w:bottom w:val="none" w:sz="0" w:space="0" w:color="auto"/>
        <w:right w:val="none" w:sz="0" w:space="0" w:color="auto"/>
      </w:divBdr>
      <w:divsChild>
        <w:div w:id="1060590096">
          <w:marLeft w:val="0"/>
          <w:marRight w:val="0"/>
          <w:marTop w:val="0"/>
          <w:marBottom w:val="0"/>
          <w:divBdr>
            <w:top w:val="none" w:sz="0" w:space="0" w:color="auto"/>
            <w:left w:val="none" w:sz="0" w:space="0" w:color="auto"/>
            <w:bottom w:val="none" w:sz="0" w:space="0" w:color="auto"/>
            <w:right w:val="none" w:sz="0" w:space="0" w:color="auto"/>
          </w:divBdr>
        </w:div>
        <w:div w:id="1998848148">
          <w:marLeft w:val="0"/>
          <w:marRight w:val="0"/>
          <w:marTop w:val="0"/>
          <w:marBottom w:val="0"/>
          <w:divBdr>
            <w:top w:val="none" w:sz="0" w:space="0" w:color="auto"/>
            <w:left w:val="none" w:sz="0" w:space="0" w:color="auto"/>
            <w:bottom w:val="none" w:sz="0" w:space="0" w:color="auto"/>
            <w:right w:val="none" w:sz="0" w:space="0" w:color="auto"/>
          </w:divBdr>
        </w:div>
      </w:divsChild>
    </w:div>
    <w:div w:id="1666208045">
      <w:bodyDiv w:val="1"/>
      <w:marLeft w:val="0"/>
      <w:marRight w:val="0"/>
      <w:marTop w:val="0"/>
      <w:marBottom w:val="0"/>
      <w:divBdr>
        <w:top w:val="none" w:sz="0" w:space="0" w:color="auto"/>
        <w:left w:val="none" w:sz="0" w:space="0" w:color="auto"/>
        <w:bottom w:val="none" w:sz="0" w:space="0" w:color="auto"/>
        <w:right w:val="none" w:sz="0" w:space="0" w:color="auto"/>
      </w:divBdr>
    </w:div>
    <w:div w:id="1666476131">
      <w:bodyDiv w:val="1"/>
      <w:marLeft w:val="0"/>
      <w:marRight w:val="0"/>
      <w:marTop w:val="0"/>
      <w:marBottom w:val="0"/>
      <w:divBdr>
        <w:top w:val="none" w:sz="0" w:space="0" w:color="auto"/>
        <w:left w:val="none" w:sz="0" w:space="0" w:color="auto"/>
        <w:bottom w:val="none" w:sz="0" w:space="0" w:color="auto"/>
        <w:right w:val="none" w:sz="0" w:space="0" w:color="auto"/>
      </w:divBdr>
      <w:divsChild>
        <w:div w:id="1671253450">
          <w:blockQuote w:val="1"/>
          <w:marLeft w:val="720"/>
          <w:marRight w:val="0"/>
          <w:marTop w:val="0"/>
          <w:marBottom w:val="48"/>
          <w:divBdr>
            <w:top w:val="none" w:sz="0" w:space="0" w:color="auto"/>
            <w:left w:val="none" w:sz="0" w:space="0" w:color="auto"/>
            <w:bottom w:val="none" w:sz="0" w:space="0" w:color="auto"/>
            <w:right w:val="none" w:sz="0" w:space="0" w:color="auto"/>
          </w:divBdr>
        </w:div>
        <w:div w:id="1811048411">
          <w:blockQuote w:val="1"/>
          <w:marLeft w:val="720"/>
          <w:marRight w:val="0"/>
          <w:marTop w:val="0"/>
          <w:marBottom w:val="48"/>
          <w:divBdr>
            <w:top w:val="none" w:sz="0" w:space="0" w:color="auto"/>
            <w:left w:val="none" w:sz="0" w:space="0" w:color="auto"/>
            <w:bottom w:val="none" w:sz="0" w:space="0" w:color="auto"/>
            <w:right w:val="none" w:sz="0" w:space="0" w:color="auto"/>
          </w:divBdr>
        </w:div>
      </w:divsChild>
    </w:div>
    <w:div w:id="1677146011">
      <w:bodyDiv w:val="1"/>
      <w:marLeft w:val="0"/>
      <w:marRight w:val="0"/>
      <w:marTop w:val="0"/>
      <w:marBottom w:val="0"/>
      <w:divBdr>
        <w:top w:val="none" w:sz="0" w:space="0" w:color="auto"/>
        <w:left w:val="none" w:sz="0" w:space="0" w:color="auto"/>
        <w:bottom w:val="none" w:sz="0" w:space="0" w:color="auto"/>
        <w:right w:val="none" w:sz="0" w:space="0" w:color="auto"/>
      </w:divBdr>
    </w:div>
    <w:div w:id="1707220948">
      <w:bodyDiv w:val="1"/>
      <w:marLeft w:val="0"/>
      <w:marRight w:val="0"/>
      <w:marTop w:val="0"/>
      <w:marBottom w:val="0"/>
      <w:divBdr>
        <w:top w:val="none" w:sz="0" w:space="0" w:color="auto"/>
        <w:left w:val="none" w:sz="0" w:space="0" w:color="auto"/>
        <w:bottom w:val="none" w:sz="0" w:space="0" w:color="auto"/>
        <w:right w:val="none" w:sz="0" w:space="0" w:color="auto"/>
      </w:divBdr>
      <w:divsChild>
        <w:div w:id="280651569">
          <w:marLeft w:val="0"/>
          <w:marRight w:val="0"/>
          <w:marTop w:val="0"/>
          <w:marBottom w:val="0"/>
          <w:divBdr>
            <w:top w:val="none" w:sz="0" w:space="0" w:color="auto"/>
            <w:left w:val="none" w:sz="0" w:space="0" w:color="auto"/>
            <w:bottom w:val="none" w:sz="0" w:space="0" w:color="auto"/>
            <w:right w:val="none" w:sz="0" w:space="0" w:color="auto"/>
          </w:divBdr>
        </w:div>
      </w:divsChild>
    </w:div>
    <w:div w:id="1708139571">
      <w:bodyDiv w:val="1"/>
      <w:marLeft w:val="0"/>
      <w:marRight w:val="0"/>
      <w:marTop w:val="0"/>
      <w:marBottom w:val="0"/>
      <w:divBdr>
        <w:top w:val="none" w:sz="0" w:space="0" w:color="auto"/>
        <w:left w:val="none" w:sz="0" w:space="0" w:color="auto"/>
        <w:bottom w:val="none" w:sz="0" w:space="0" w:color="auto"/>
        <w:right w:val="none" w:sz="0" w:space="0" w:color="auto"/>
      </w:divBdr>
    </w:div>
    <w:div w:id="1731801597">
      <w:bodyDiv w:val="1"/>
      <w:marLeft w:val="0"/>
      <w:marRight w:val="0"/>
      <w:marTop w:val="0"/>
      <w:marBottom w:val="0"/>
      <w:divBdr>
        <w:top w:val="none" w:sz="0" w:space="0" w:color="auto"/>
        <w:left w:val="none" w:sz="0" w:space="0" w:color="auto"/>
        <w:bottom w:val="none" w:sz="0" w:space="0" w:color="auto"/>
        <w:right w:val="none" w:sz="0" w:space="0" w:color="auto"/>
      </w:divBdr>
    </w:div>
    <w:div w:id="1758860954">
      <w:bodyDiv w:val="1"/>
      <w:marLeft w:val="0"/>
      <w:marRight w:val="0"/>
      <w:marTop w:val="0"/>
      <w:marBottom w:val="0"/>
      <w:divBdr>
        <w:top w:val="none" w:sz="0" w:space="0" w:color="auto"/>
        <w:left w:val="none" w:sz="0" w:space="0" w:color="auto"/>
        <w:bottom w:val="none" w:sz="0" w:space="0" w:color="auto"/>
        <w:right w:val="none" w:sz="0" w:space="0" w:color="auto"/>
      </w:divBdr>
      <w:divsChild>
        <w:div w:id="170264495">
          <w:marLeft w:val="0"/>
          <w:marRight w:val="0"/>
          <w:marTop w:val="0"/>
          <w:marBottom w:val="0"/>
          <w:divBdr>
            <w:top w:val="none" w:sz="0" w:space="0" w:color="auto"/>
            <w:left w:val="none" w:sz="0" w:space="0" w:color="auto"/>
            <w:bottom w:val="none" w:sz="0" w:space="0" w:color="auto"/>
            <w:right w:val="none" w:sz="0" w:space="0" w:color="auto"/>
          </w:divBdr>
        </w:div>
        <w:div w:id="204752344">
          <w:marLeft w:val="0"/>
          <w:marRight w:val="0"/>
          <w:marTop w:val="0"/>
          <w:marBottom w:val="0"/>
          <w:divBdr>
            <w:top w:val="none" w:sz="0" w:space="0" w:color="auto"/>
            <w:left w:val="none" w:sz="0" w:space="0" w:color="auto"/>
            <w:bottom w:val="none" w:sz="0" w:space="0" w:color="auto"/>
            <w:right w:val="none" w:sz="0" w:space="0" w:color="auto"/>
          </w:divBdr>
        </w:div>
        <w:div w:id="264775874">
          <w:marLeft w:val="0"/>
          <w:marRight w:val="0"/>
          <w:marTop w:val="0"/>
          <w:marBottom w:val="0"/>
          <w:divBdr>
            <w:top w:val="none" w:sz="0" w:space="0" w:color="auto"/>
            <w:left w:val="none" w:sz="0" w:space="0" w:color="auto"/>
            <w:bottom w:val="none" w:sz="0" w:space="0" w:color="auto"/>
            <w:right w:val="none" w:sz="0" w:space="0" w:color="auto"/>
          </w:divBdr>
        </w:div>
        <w:div w:id="361173230">
          <w:marLeft w:val="0"/>
          <w:marRight w:val="0"/>
          <w:marTop w:val="0"/>
          <w:marBottom w:val="0"/>
          <w:divBdr>
            <w:top w:val="none" w:sz="0" w:space="0" w:color="auto"/>
            <w:left w:val="none" w:sz="0" w:space="0" w:color="auto"/>
            <w:bottom w:val="none" w:sz="0" w:space="0" w:color="auto"/>
            <w:right w:val="none" w:sz="0" w:space="0" w:color="auto"/>
          </w:divBdr>
        </w:div>
        <w:div w:id="449976308">
          <w:marLeft w:val="0"/>
          <w:marRight w:val="0"/>
          <w:marTop w:val="0"/>
          <w:marBottom w:val="0"/>
          <w:divBdr>
            <w:top w:val="none" w:sz="0" w:space="0" w:color="auto"/>
            <w:left w:val="none" w:sz="0" w:space="0" w:color="auto"/>
            <w:bottom w:val="none" w:sz="0" w:space="0" w:color="auto"/>
            <w:right w:val="none" w:sz="0" w:space="0" w:color="auto"/>
          </w:divBdr>
        </w:div>
        <w:div w:id="480856271">
          <w:marLeft w:val="0"/>
          <w:marRight w:val="0"/>
          <w:marTop w:val="0"/>
          <w:marBottom w:val="0"/>
          <w:divBdr>
            <w:top w:val="none" w:sz="0" w:space="0" w:color="auto"/>
            <w:left w:val="none" w:sz="0" w:space="0" w:color="auto"/>
            <w:bottom w:val="none" w:sz="0" w:space="0" w:color="auto"/>
            <w:right w:val="none" w:sz="0" w:space="0" w:color="auto"/>
          </w:divBdr>
        </w:div>
        <w:div w:id="570502711">
          <w:marLeft w:val="0"/>
          <w:marRight w:val="0"/>
          <w:marTop w:val="0"/>
          <w:marBottom w:val="0"/>
          <w:divBdr>
            <w:top w:val="none" w:sz="0" w:space="0" w:color="auto"/>
            <w:left w:val="none" w:sz="0" w:space="0" w:color="auto"/>
            <w:bottom w:val="none" w:sz="0" w:space="0" w:color="auto"/>
            <w:right w:val="none" w:sz="0" w:space="0" w:color="auto"/>
          </w:divBdr>
        </w:div>
        <w:div w:id="655841126">
          <w:marLeft w:val="0"/>
          <w:marRight w:val="0"/>
          <w:marTop w:val="0"/>
          <w:marBottom w:val="0"/>
          <w:divBdr>
            <w:top w:val="none" w:sz="0" w:space="0" w:color="auto"/>
            <w:left w:val="none" w:sz="0" w:space="0" w:color="auto"/>
            <w:bottom w:val="none" w:sz="0" w:space="0" w:color="auto"/>
            <w:right w:val="none" w:sz="0" w:space="0" w:color="auto"/>
          </w:divBdr>
        </w:div>
        <w:div w:id="669022327">
          <w:marLeft w:val="0"/>
          <w:marRight w:val="0"/>
          <w:marTop w:val="0"/>
          <w:marBottom w:val="0"/>
          <w:divBdr>
            <w:top w:val="none" w:sz="0" w:space="0" w:color="auto"/>
            <w:left w:val="none" w:sz="0" w:space="0" w:color="auto"/>
            <w:bottom w:val="none" w:sz="0" w:space="0" w:color="auto"/>
            <w:right w:val="none" w:sz="0" w:space="0" w:color="auto"/>
          </w:divBdr>
        </w:div>
        <w:div w:id="734355186">
          <w:marLeft w:val="0"/>
          <w:marRight w:val="0"/>
          <w:marTop w:val="0"/>
          <w:marBottom w:val="0"/>
          <w:divBdr>
            <w:top w:val="none" w:sz="0" w:space="0" w:color="auto"/>
            <w:left w:val="none" w:sz="0" w:space="0" w:color="auto"/>
            <w:bottom w:val="none" w:sz="0" w:space="0" w:color="auto"/>
            <w:right w:val="none" w:sz="0" w:space="0" w:color="auto"/>
          </w:divBdr>
        </w:div>
        <w:div w:id="1190069106">
          <w:marLeft w:val="0"/>
          <w:marRight w:val="0"/>
          <w:marTop w:val="0"/>
          <w:marBottom w:val="0"/>
          <w:divBdr>
            <w:top w:val="none" w:sz="0" w:space="0" w:color="auto"/>
            <w:left w:val="none" w:sz="0" w:space="0" w:color="auto"/>
            <w:bottom w:val="none" w:sz="0" w:space="0" w:color="auto"/>
            <w:right w:val="none" w:sz="0" w:space="0" w:color="auto"/>
          </w:divBdr>
        </w:div>
        <w:div w:id="1266494513">
          <w:marLeft w:val="0"/>
          <w:marRight w:val="0"/>
          <w:marTop w:val="0"/>
          <w:marBottom w:val="0"/>
          <w:divBdr>
            <w:top w:val="none" w:sz="0" w:space="0" w:color="auto"/>
            <w:left w:val="none" w:sz="0" w:space="0" w:color="auto"/>
            <w:bottom w:val="none" w:sz="0" w:space="0" w:color="auto"/>
            <w:right w:val="none" w:sz="0" w:space="0" w:color="auto"/>
          </w:divBdr>
        </w:div>
        <w:div w:id="1388728038">
          <w:marLeft w:val="0"/>
          <w:marRight w:val="0"/>
          <w:marTop w:val="0"/>
          <w:marBottom w:val="0"/>
          <w:divBdr>
            <w:top w:val="none" w:sz="0" w:space="0" w:color="auto"/>
            <w:left w:val="none" w:sz="0" w:space="0" w:color="auto"/>
            <w:bottom w:val="none" w:sz="0" w:space="0" w:color="auto"/>
            <w:right w:val="none" w:sz="0" w:space="0" w:color="auto"/>
          </w:divBdr>
        </w:div>
        <w:div w:id="1515849375">
          <w:marLeft w:val="0"/>
          <w:marRight w:val="0"/>
          <w:marTop w:val="0"/>
          <w:marBottom w:val="0"/>
          <w:divBdr>
            <w:top w:val="none" w:sz="0" w:space="0" w:color="auto"/>
            <w:left w:val="none" w:sz="0" w:space="0" w:color="auto"/>
            <w:bottom w:val="none" w:sz="0" w:space="0" w:color="auto"/>
            <w:right w:val="none" w:sz="0" w:space="0" w:color="auto"/>
          </w:divBdr>
        </w:div>
        <w:div w:id="1742944946">
          <w:marLeft w:val="0"/>
          <w:marRight w:val="0"/>
          <w:marTop w:val="0"/>
          <w:marBottom w:val="0"/>
          <w:divBdr>
            <w:top w:val="none" w:sz="0" w:space="0" w:color="auto"/>
            <w:left w:val="none" w:sz="0" w:space="0" w:color="auto"/>
            <w:bottom w:val="none" w:sz="0" w:space="0" w:color="auto"/>
            <w:right w:val="none" w:sz="0" w:space="0" w:color="auto"/>
          </w:divBdr>
        </w:div>
        <w:div w:id="2001932200">
          <w:marLeft w:val="0"/>
          <w:marRight w:val="0"/>
          <w:marTop w:val="0"/>
          <w:marBottom w:val="0"/>
          <w:divBdr>
            <w:top w:val="none" w:sz="0" w:space="0" w:color="auto"/>
            <w:left w:val="none" w:sz="0" w:space="0" w:color="auto"/>
            <w:bottom w:val="none" w:sz="0" w:space="0" w:color="auto"/>
            <w:right w:val="none" w:sz="0" w:space="0" w:color="auto"/>
          </w:divBdr>
        </w:div>
        <w:div w:id="2024166096">
          <w:marLeft w:val="0"/>
          <w:marRight w:val="0"/>
          <w:marTop w:val="0"/>
          <w:marBottom w:val="0"/>
          <w:divBdr>
            <w:top w:val="none" w:sz="0" w:space="0" w:color="auto"/>
            <w:left w:val="none" w:sz="0" w:space="0" w:color="auto"/>
            <w:bottom w:val="none" w:sz="0" w:space="0" w:color="auto"/>
            <w:right w:val="none" w:sz="0" w:space="0" w:color="auto"/>
          </w:divBdr>
        </w:div>
        <w:div w:id="2130276112">
          <w:marLeft w:val="0"/>
          <w:marRight w:val="0"/>
          <w:marTop w:val="0"/>
          <w:marBottom w:val="0"/>
          <w:divBdr>
            <w:top w:val="none" w:sz="0" w:space="0" w:color="auto"/>
            <w:left w:val="none" w:sz="0" w:space="0" w:color="auto"/>
            <w:bottom w:val="none" w:sz="0" w:space="0" w:color="auto"/>
            <w:right w:val="none" w:sz="0" w:space="0" w:color="auto"/>
          </w:divBdr>
        </w:div>
      </w:divsChild>
    </w:div>
    <w:div w:id="1788045535">
      <w:bodyDiv w:val="1"/>
      <w:marLeft w:val="0"/>
      <w:marRight w:val="0"/>
      <w:marTop w:val="0"/>
      <w:marBottom w:val="0"/>
      <w:divBdr>
        <w:top w:val="none" w:sz="0" w:space="0" w:color="auto"/>
        <w:left w:val="none" w:sz="0" w:space="0" w:color="auto"/>
        <w:bottom w:val="none" w:sz="0" w:space="0" w:color="auto"/>
        <w:right w:val="none" w:sz="0" w:space="0" w:color="auto"/>
      </w:divBdr>
    </w:div>
    <w:div w:id="1797138790">
      <w:bodyDiv w:val="1"/>
      <w:marLeft w:val="0"/>
      <w:marRight w:val="0"/>
      <w:marTop w:val="0"/>
      <w:marBottom w:val="0"/>
      <w:divBdr>
        <w:top w:val="none" w:sz="0" w:space="0" w:color="auto"/>
        <w:left w:val="none" w:sz="0" w:space="0" w:color="auto"/>
        <w:bottom w:val="none" w:sz="0" w:space="0" w:color="auto"/>
        <w:right w:val="none" w:sz="0" w:space="0" w:color="auto"/>
      </w:divBdr>
    </w:div>
    <w:div w:id="1802990963">
      <w:bodyDiv w:val="1"/>
      <w:marLeft w:val="0"/>
      <w:marRight w:val="0"/>
      <w:marTop w:val="0"/>
      <w:marBottom w:val="0"/>
      <w:divBdr>
        <w:top w:val="none" w:sz="0" w:space="0" w:color="auto"/>
        <w:left w:val="none" w:sz="0" w:space="0" w:color="auto"/>
        <w:bottom w:val="none" w:sz="0" w:space="0" w:color="auto"/>
        <w:right w:val="none" w:sz="0" w:space="0" w:color="auto"/>
      </w:divBdr>
    </w:div>
    <w:div w:id="1812404530">
      <w:bodyDiv w:val="1"/>
      <w:marLeft w:val="0"/>
      <w:marRight w:val="0"/>
      <w:marTop w:val="0"/>
      <w:marBottom w:val="0"/>
      <w:divBdr>
        <w:top w:val="none" w:sz="0" w:space="0" w:color="auto"/>
        <w:left w:val="none" w:sz="0" w:space="0" w:color="auto"/>
        <w:bottom w:val="none" w:sz="0" w:space="0" w:color="auto"/>
        <w:right w:val="none" w:sz="0" w:space="0" w:color="auto"/>
      </w:divBdr>
      <w:divsChild>
        <w:div w:id="923222644">
          <w:marLeft w:val="0"/>
          <w:marRight w:val="0"/>
          <w:marTop w:val="0"/>
          <w:marBottom w:val="0"/>
          <w:divBdr>
            <w:top w:val="none" w:sz="0" w:space="0" w:color="auto"/>
            <w:left w:val="none" w:sz="0" w:space="0" w:color="auto"/>
            <w:bottom w:val="none" w:sz="0" w:space="0" w:color="auto"/>
            <w:right w:val="none" w:sz="0" w:space="0" w:color="auto"/>
          </w:divBdr>
        </w:div>
      </w:divsChild>
    </w:div>
    <w:div w:id="1823153891">
      <w:bodyDiv w:val="1"/>
      <w:marLeft w:val="0"/>
      <w:marRight w:val="0"/>
      <w:marTop w:val="0"/>
      <w:marBottom w:val="0"/>
      <w:divBdr>
        <w:top w:val="none" w:sz="0" w:space="0" w:color="auto"/>
        <w:left w:val="none" w:sz="0" w:space="0" w:color="auto"/>
        <w:bottom w:val="none" w:sz="0" w:space="0" w:color="auto"/>
        <w:right w:val="none" w:sz="0" w:space="0" w:color="auto"/>
      </w:divBdr>
    </w:div>
    <w:div w:id="1839803152">
      <w:bodyDiv w:val="1"/>
      <w:marLeft w:val="0"/>
      <w:marRight w:val="0"/>
      <w:marTop w:val="0"/>
      <w:marBottom w:val="0"/>
      <w:divBdr>
        <w:top w:val="none" w:sz="0" w:space="0" w:color="auto"/>
        <w:left w:val="none" w:sz="0" w:space="0" w:color="auto"/>
        <w:bottom w:val="none" w:sz="0" w:space="0" w:color="auto"/>
        <w:right w:val="none" w:sz="0" w:space="0" w:color="auto"/>
      </w:divBdr>
      <w:divsChild>
        <w:div w:id="384107878">
          <w:marLeft w:val="0"/>
          <w:marRight w:val="0"/>
          <w:marTop w:val="0"/>
          <w:marBottom w:val="0"/>
          <w:divBdr>
            <w:top w:val="none" w:sz="0" w:space="0" w:color="auto"/>
            <w:left w:val="none" w:sz="0" w:space="0" w:color="auto"/>
            <w:bottom w:val="none" w:sz="0" w:space="0" w:color="auto"/>
            <w:right w:val="none" w:sz="0" w:space="0" w:color="auto"/>
          </w:divBdr>
        </w:div>
        <w:div w:id="564680707">
          <w:marLeft w:val="0"/>
          <w:marRight w:val="0"/>
          <w:marTop w:val="0"/>
          <w:marBottom w:val="0"/>
          <w:divBdr>
            <w:top w:val="none" w:sz="0" w:space="0" w:color="auto"/>
            <w:left w:val="none" w:sz="0" w:space="0" w:color="auto"/>
            <w:bottom w:val="none" w:sz="0" w:space="0" w:color="auto"/>
            <w:right w:val="none" w:sz="0" w:space="0" w:color="auto"/>
          </w:divBdr>
        </w:div>
        <w:div w:id="1648431893">
          <w:marLeft w:val="0"/>
          <w:marRight w:val="0"/>
          <w:marTop w:val="0"/>
          <w:marBottom w:val="0"/>
          <w:divBdr>
            <w:top w:val="none" w:sz="0" w:space="0" w:color="auto"/>
            <w:left w:val="none" w:sz="0" w:space="0" w:color="auto"/>
            <w:bottom w:val="none" w:sz="0" w:space="0" w:color="auto"/>
            <w:right w:val="none" w:sz="0" w:space="0" w:color="auto"/>
          </w:divBdr>
        </w:div>
        <w:div w:id="1757945594">
          <w:marLeft w:val="0"/>
          <w:marRight w:val="0"/>
          <w:marTop w:val="0"/>
          <w:marBottom w:val="0"/>
          <w:divBdr>
            <w:top w:val="none" w:sz="0" w:space="0" w:color="auto"/>
            <w:left w:val="none" w:sz="0" w:space="0" w:color="auto"/>
            <w:bottom w:val="none" w:sz="0" w:space="0" w:color="auto"/>
            <w:right w:val="none" w:sz="0" w:space="0" w:color="auto"/>
          </w:divBdr>
        </w:div>
        <w:div w:id="2084333661">
          <w:marLeft w:val="0"/>
          <w:marRight w:val="0"/>
          <w:marTop w:val="0"/>
          <w:marBottom w:val="0"/>
          <w:divBdr>
            <w:top w:val="none" w:sz="0" w:space="0" w:color="auto"/>
            <w:left w:val="none" w:sz="0" w:space="0" w:color="auto"/>
            <w:bottom w:val="none" w:sz="0" w:space="0" w:color="auto"/>
            <w:right w:val="none" w:sz="0" w:space="0" w:color="auto"/>
          </w:divBdr>
        </w:div>
      </w:divsChild>
    </w:div>
    <w:div w:id="1882085308">
      <w:bodyDiv w:val="1"/>
      <w:marLeft w:val="0"/>
      <w:marRight w:val="0"/>
      <w:marTop w:val="0"/>
      <w:marBottom w:val="0"/>
      <w:divBdr>
        <w:top w:val="none" w:sz="0" w:space="0" w:color="auto"/>
        <w:left w:val="none" w:sz="0" w:space="0" w:color="auto"/>
        <w:bottom w:val="none" w:sz="0" w:space="0" w:color="auto"/>
        <w:right w:val="none" w:sz="0" w:space="0" w:color="auto"/>
      </w:divBdr>
    </w:div>
    <w:div w:id="1905019357">
      <w:bodyDiv w:val="1"/>
      <w:marLeft w:val="0"/>
      <w:marRight w:val="0"/>
      <w:marTop w:val="0"/>
      <w:marBottom w:val="0"/>
      <w:divBdr>
        <w:top w:val="none" w:sz="0" w:space="0" w:color="auto"/>
        <w:left w:val="none" w:sz="0" w:space="0" w:color="auto"/>
        <w:bottom w:val="none" w:sz="0" w:space="0" w:color="auto"/>
        <w:right w:val="none" w:sz="0" w:space="0" w:color="auto"/>
      </w:divBdr>
    </w:div>
    <w:div w:id="1954746134">
      <w:bodyDiv w:val="1"/>
      <w:marLeft w:val="0"/>
      <w:marRight w:val="0"/>
      <w:marTop w:val="0"/>
      <w:marBottom w:val="0"/>
      <w:divBdr>
        <w:top w:val="none" w:sz="0" w:space="0" w:color="auto"/>
        <w:left w:val="none" w:sz="0" w:space="0" w:color="auto"/>
        <w:bottom w:val="none" w:sz="0" w:space="0" w:color="auto"/>
        <w:right w:val="none" w:sz="0" w:space="0" w:color="auto"/>
      </w:divBdr>
      <w:divsChild>
        <w:div w:id="424957936">
          <w:marLeft w:val="0"/>
          <w:marRight w:val="0"/>
          <w:marTop w:val="0"/>
          <w:marBottom w:val="0"/>
          <w:divBdr>
            <w:top w:val="none" w:sz="0" w:space="0" w:color="auto"/>
            <w:left w:val="none" w:sz="0" w:space="0" w:color="auto"/>
            <w:bottom w:val="none" w:sz="0" w:space="0" w:color="auto"/>
            <w:right w:val="none" w:sz="0" w:space="0" w:color="auto"/>
          </w:divBdr>
        </w:div>
        <w:div w:id="652103720">
          <w:marLeft w:val="0"/>
          <w:marRight w:val="0"/>
          <w:marTop w:val="0"/>
          <w:marBottom w:val="0"/>
          <w:divBdr>
            <w:top w:val="none" w:sz="0" w:space="0" w:color="auto"/>
            <w:left w:val="none" w:sz="0" w:space="0" w:color="auto"/>
            <w:bottom w:val="none" w:sz="0" w:space="0" w:color="auto"/>
            <w:right w:val="none" w:sz="0" w:space="0" w:color="auto"/>
          </w:divBdr>
        </w:div>
        <w:div w:id="881602115">
          <w:marLeft w:val="0"/>
          <w:marRight w:val="0"/>
          <w:marTop w:val="0"/>
          <w:marBottom w:val="0"/>
          <w:divBdr>
            <w:top w:val="none" w:sz="0" w:space="0" w:color="auto"/>
            <w:left w:val="none" w:sz="0" w:space="0" w:color="auto"/>
            <w:bottom w:val="none" w:sz="0" w:space="0" w:color="auto"/>
            <w:right w:val="none" w:sz="0" w:space="0" w:color="auto"/>
          </w:divBdr>
        </w:div>
        <w:div w:id="1193304581">
          <w:marLeft w:val="0"/>
          <w:marRight w:val="0"/>
          <w:marTop w:val="0"/>
          <w:marBottom w:val="0"/>
          <w:divBdr>
            <w:top w:val="none" w:sz="0" w:space="0" w:color="auto"/>
            <w:left w:val="none" w:sz="0" w:space="0" w:color="auto"/>
            <w:bottom w:val="none" w:sz="0" w:space="0" w:color="auto"/>
            <w:right w:val="none" w:sz="0" w:space="0" w:color="auto"/>
          </w:divBdr>
        </w:div>
        <w:div w:id="1702899470">
          <w:marLeft w:val="0"/>
          <w:marRight w:val="0"/>
          <w:marTop w:val="0"/>
          <w:marBottom w:val="0"/>
          <w:divBdr>
            <w:top w:val="none" w:sz="0" w:space="0" w:color="auto"/>
            <w:left w:val="none" w:sz="0" w:space="0" w:color="auto"/>
            <w:bottom w:val="none" w:sz="0" w:space="0" w:color="auto"/>
            <w:right w:val="none" w:sz="0" w:space="0" w:color="auto"/>
          </w:divBdr>
        </w:div>
      </w:divsChild>
    </w:div>
    <w:div w:id="1976107975">
      <w:bodyDiv w:val="1"/>
      <w:marLeft w:val="0"/>
      <w:marRight w:val="0"/>
      <w:marTop w:val="0"/>
      <w:marBottom w:val="0"/>
      <w:divBdr>
        <w:top w:val="none" w:sz="0" w:space="0" w:color="auto"/>
        <w:left w:val="none" w:sz="0" w:space="0" w:color="auto"/>
        <w:bottom w:val="none" w:sz="0" w:space="0" w:color="auto"/>
        <w:right w:val="none" w:sz="0" w:space="0" w:color="auto"/>
      </w:divBdr>
    </w:div>
    <w:div w:id="2010517775">
      <w:bodyDiv w:val="1"/>
      <w:marLeft w:val="0"/>
      <w:marRight w:val="0"/>
      <w:marTop w:val="0"/>
      <w:marBottom w:val="0"/>
      <w:divBdr>
        <w:top w:val="none" w:sz="0" w:space="0" w:color="auto"/>
        <w:left w:val="none" w:sz="0" w:space="0" w:color="auto"/>
        <w:bottom w:val="none" w:sz="0" w:space="0" w:color="auto"/>
        <w:right w:val="none" w:sz="0" w:space="0" w:color="auto"/>
      </w:divBdr>
    </w:div>
    <w:div w:id="2016951658">
      <w:bodyDiv w:val="1"/>
      <w:marLeft w:val="0"/>
      <w:marRight w:val="0"/>
      <w:marTop w:val="0"/>
      <w:marBottom w:val="0"/>
      <w:divBdr>
        <w:top w:val="none" w:sz="0" w:space="0" w:color="auto"/>
        <w:left w:val="none" w:sz="0" w:space="0" w:color="auto"/>
        <w:bottom w:val="none" w:sz="0" w:space="0" w:color="auto"/>
        <w:right w:val="none" w:sz="0" w:space="0" w:color="auto"/>
      </w:divBdr>
    </w:div>
    <w:div w:id="2029331511">
      <w:bodyDiv w:val="1"/>
      <w:marLeft w:val="0"/>
      <w:marRight w:val="0"/>
      <w:marTop w:val="0"/>
      <w:marBottom w:val="0"/>
      <w:divBdr>
        <w:top w:val="none" w:sz="0" w:space="0" w:color="auto"/>
        <w:left w:val="none" w:sz="0" w:space="0" w:color="auto"/>
        <w:bottom w:val="none" w:sz="0" w:space="0" w:color="auto"/>
        <w:right w:val="none" w:sz="0" w:space="0" w:color="auto"/>
      </w:divBdr>
    </w:div>
    <w:div w:id="2036805920">
      <w:bodyDiv w:val="1"/>
      <w:marLeft w:val="0"/>
      <w:marRight w:val="0"/>
      <w:marTop w:val="0"/>
      <w:marBottom w:val="0"/>
      <w:divBdr>
        <w:top w:val="none" w:sz="0" w:space="0" w:color="auto"/>
        <w:left w:val="none" w:sz="0" w:space="0" w:color="auto"/>
        <w:bottom w:val="none" w:sz="0" w:space="0" w:color="auto"/>
        <w:right w:val="none" w:sz="0" w:space="0" w:color="auto"/>
      </w:divBdr>
    </w:div>
    <w:div w:id="2091152470">
      <w:bodyDiv w:val="1"/>
      <w:marLeft w:val="0"/>
      <w:marRight w:val="0"/>
      <w:marTop w:val="0"/>
      <w:marBottom w:val="0"/>
      <w:divBdr>
        <w:top w:val="none" w:sz="0" w:space="0" w:color="auto"/>
        <w:left w:val="none" w:sz="0" w:space="0" w:color="auto"/>
        <w:bottom w:val="none" w:sz="0" w:space="0" w:color="auto"/>
        <w:right w:val="none" w:sz="0" w:space="0" w:color="auto"/>
      </w:divBdr>
      <w:divsChild>
        <w:div w:id="670914432">
          <w:marLeft w:val="0"/>
          <w:marRight w:val="0"/>
          <w:marTop w:val="0"/>
          <w:marBottom w:val="0"/>
          <w:divBdr>
            <w:top w:val="none" w:sz="0" w:space="0" w:color="auto"/>
            <w:left w:val="none" w:sz="0" w:space="0" w:color="auto"/>
            <w:bottom w:val="none" w:sz="0" w:space="0" w:color="auto"/>
            <w:right w:val="none" w:sz="0" w:space="0" w:color="auto"/>
          </w:divBdr>
        </w:div>
      </w:divsChild>
    </w:div>
    <w:div w:id="2100831331">
      <w:bodyDiv w:val="1"/>
      <w:marLeft w:val="0"/>
      <w:marRight w:val="0"/>
      <w:marTop w:val="0"/>
      <w:marBottom w:val="0"/>
      <w:divBdr>
        <w:top w:val="none" w:sz="0" w:space="0" w:color="auto"/>
        <w:left w:val="none" w:sz="0" w:space="0" w:color="auto"/>
        <w:bottom w:val="none" w:sz="0" w:space="0" w:color="auto"/>
        <w:right w:val="none" w:sz="0" w:space="0" w:color="auto"/>
      </w:divBdr>
    </w:div>
    <w:div w:id="2112386857">
      <w:bodyDiv w:val="1"/>
      <w:marLeft w:val="0"/>
      <w:marRight w:val="0"/>
      <w:marTop w:val="0"/>
      <w:marBottom w:val="0"/>
      <w:divBdr>
        <w:top w:val="none" w:sz="0" w:space="0" w:color="auto"/>
        <w:left w:val="none" w:sz="0" w:space="0" w:color="auto"/>
        <w:bottom w:val="none" w:sz="0" w:space="0" w:color="auto"/>
        <w:right w:val="none" w:sz="0" w:space="0" w:color="auto"/>
      </w:divBdr>
    </w:div>
    <w:div w:id="2121296471">
      <w:bodyDiv w:val="1"/>
      <w:marLeft w:val="0"/>
      <w:marRight w:val="0"/>
      <w:marTop w:val="0"/>
      <w:marBottom w:val="0"/>
      <w:divBdr>
        <w:top w:val="none" w:sz="0" w:space="0" w:color="auto"/>
        <w:left w:val="none" w:sz="0" w:space="0" w:color="auto"/>
        <w:bottom w:val="none" w:sz="0" w:space="0" w:color="auto"/>
        <w:right w:val="none" w:sz="0" w:space="0" w:color="auto"/>
      </w:divBdr>
    </w:div>
    <w:div w:id="2126347244">
      <w:bodyDiv w:val="1"/>
      <w:marLeft w:val="0"/>
      <w:marRight w:val="0"/>
      <w:marTop w:val="0"/>
      <w:marBottom w:val="0"/>
      <w:divBdr>
        <w:top w:val="none" w:sz="0" w:space="0" w:color="auto"/>
        <w:left w:val="none" w:sz="0" w:space="0" w:color="auto"/>
        <w:bottom w:val="none" w:sz="0" w:space="0" w:color="auto"/>
        <w:right w:val="none" w:sz="0" w:space="0" w:color="auto"/>
      </w:divBdr>
    </w:div>
    <w:div w:id="2134470748">
      <w:bodyDiv w:val="1"/>
      <w:marLeft w:val="0"/>
      <w:marRight w:val="0"/>
      <w:marTop w:val="0"/>
      <w:marBottom w:val="0"/>
      <w:divBdr>
        <w:top w:val="none" w:sz="0" w:space="0" w:color="auto"/>
        <w:left w:val="none" w:sz="0" w:space="0" w:color="auto"/>
        <w:bottom w:val="none" w:sz="0" w:space="0" w:color="auto"/>
        <w:right w:val="none" w:sz="0" w:space="0" w:color="auto"/>
      </w:divBdr>
      <w:divsChild>
        <w:div w:id="1522552267">
          <w:marLeft w:val="0"/>
          <w:marRight w:val="0"/>
          <w:marTop w:val="0"/>
          <w:marBottom w:val="0"/>
          <w:divBdr>
            <w:top w:val="none" w:sz="0" w:space="0" w:color="auto"/>
            <w:left w:val="none" w:sz="0" w:space="0" w:color="auto"/>
            <w:bottom w:val="none" w:sz="0" w:space="0" w:color="auto"/>
            <w:right w:val="none" w:sz="0" w:space="0" w:color="auto"/>
          </w:divBdr>
        </w:div>
      </w:divsChild>
    </w:div>
    <w:div w:id="2143226675">
      <w:bodyDiv w:val="1"/>
      <w:marLeft w:val="0"/>
      <w:marRight w:val="0"/>
      <w:marTop w:val="0"/>
      <w:marBottom w:val="0"/>
      <w:divBdr>
        <w:top w:val="none" w:sz="0" w:space="0" w:color="auto"/>
        <w:left w:val="none" w:sz="0" w:space="0" w:color="auto"/>
        <w:bottom w:val="none" w:sz="0" w:space="0" w:color="auto"/>
        <w:right w:val="none" w:sz="0" w:space="0" w:color="auto"/>
      </w:divBdr>
      <w:divsChild>
        <w:div w:id="124859277">
          <w:marLeft w:val="0"/>
          <w:marRight w:val="0"/>
          <w:marTop w:val="0"/>
          <w:marBottom w:val="0"/>
          <w:divBdr>
            <w:top w:val="none" w:sz="0" w:space="0" w:color="auto"/>
            <w:left w:val="none" w:sz="0" w:space="0" w:color="auto"/>
            <w:bottom w:val="none" w:sz="0" w:space="0" w:color="auto"/>
            <w:right w:val="none" w:sz="0" w:space="0" w:color="auto"/>
          </w:divBdr>
        </w:div>
        <w:div w:id="304701210">
          <w:marLeft w:val="0"/>
          <w:marRight w:val="0"/>
          <w:marTop w:val="0"/>
          <w:marBottom w:val="0"/>
          <w:divBdr>
            <w:top w:val="none" w:sz="0" w:space="0" w:color="auto"/>
            <w:left w:val="none" w:sz="0" w:space="0" w:color="auto"/>
            <w:bottom w:val="none" w:sz="0" w:space="0" w:color="auto"/>
            <w:right w:val="none" w:sz="0" w:space="0" w:color="auto"/>
          </w:divBdr>
        </w:div>
        <w:div w:id="350953524">
          <w:marLeft w:val="0"/>
          <w:marRight w:val="0"/>
          <w:marTop w:val="0"/>
          <w:marBottom w:val="0"/>
          <w:divBdr>
            <w:top w:val="none" w:sz="0" w:space="0" w:color="auto"/>
            <w:left w:val="none" w:sz="0" w:space="0" w:color="auto"/>
            <w:bottom w:val="none" w:sz="0" w:space="0" w:color="auto"/>
            <w:right w:val="none" w:sz="0" w:space="0" w:color="auto"/>
          </w:divBdr>
        </w:div>
        <w:div w:id="433938730">
          <w:marLeft w:val="0"/>
          <w:marRight w:val="0"/>
          <w:marTop w:val="0"/>
          <w:marBottom w:val="0"/>
          <w:divBdr>
            <w:top w:val="none" w:sz="0" w:space="0" w:color="auto"/>
            <w:left w:val="none" w:sz="0" w:space="0" w:color="auto"/>
            <w:bottom w:val="none" w:sz="0" w:space="0" w:color="auto"/>
            <w:right w:val="none" w:sz="0" w:space="0" w:color="auto"/>
          </w:divBdr>
        </w:div>
        <w:div w:id="461848654">
          <w:marLeft w:val="0"/>
          <w:marRight w:val="0"/>
          <w:marTop w:val="0"/>
          <w:marBottom w:val="0"/>
          <w:divBdr>
            <w:top w:val="none" w:sz="0" w:space="0" w:color="auto"/>
            <w:left w:val="none" w:sz="0" w:space="0" w:color="auto"/>
            <w:bottom w:val="none" w:sz="0" w:space="0" w:color="auto"/>
            <w:right w:val="none" w:sz="0" w:space="0" w:color="auto"/>
          </w:divBdr>
        </w:div>
        <w:div w:id="499200873">
          <w:marLeft w:val="0"/>
          <w:marRight w:val="0"/>
          <w:marTop w:val="0"/>
          <w:marBottom w:val="0"/>
          <w:divBdr>
            <w:top w:val="none" w:sz="0" w:space="0" w:color="auto"/>
            <w:left w:val="none" w:sz="0" w:space="0" w:color="auto"/>
            <w:bottom w:val="none" w:sz="0" w:space="0" w:color="auto"/>
            <w:right w:val="none" w:sz="0" w:space="0" w:color="auto"/>
          </w:divBdr>
        </w:div>
        <w:div w:id="822890698">
          <w:marLeft w:val="0"/>
          <w:marRight w:val="0"/>
          <w:marTop w:val="0"/>
          <w:marBottom w:val="0"/>
          <w:divBdr>
            <w:top w:val="none" w:sz="0" w:space="0" w:color="auto"/>
            <w:left w:val="none" w:sz="0" w:space="0" w:color="auto"/>
            <w:bottom w:val="none" w:sz="0" w:space="0" w:color="auto"/>
            <w:right w:val="none" w:sz="0" w:space="0" w:color="auto"/>
          </w:divBdr>
        </w:div>
        <w:div w:id="970595617">
          <w:marLeft w:val="0"/>
          <w:marRight w:val="0"/>
          <w:marTop w:val="0"/>
          <w:marBottom w:val="0"/>
          <w:divBdr>
            <w:top w:val="none" w:sz="0" w:space="0" w:color="auto"/>
            <w:left w:val="none" w:sz="0" w:space="0" w:color="auto"/>
            <w:bottom w:val="none" w:sz="0" w:space="0" w:color="auto"/>
            <w:right w:val="none" w:sz="0" w:space="0" w:color="auto"/>
          </w:divBdr>
        </w:div>
        <w:div w:id="1053501388">
          <w:marLeft w:val="0"/>
          <w:marRight w:val="0"/>
          <w:marTop w:val="0"/>
          <w:marBottom w:val="0"/>
          <w:divBdr>
            <w:top w:val="none" w:sz="0" w:space="0" w:color="auto"/>
            <w:left w:val="none" w:sz="0" w:space="0" w:color="auto"/>
            <w:bottom w:val="none" w:sz="0" w:space="0" w:color="auto"/>
            <w:right w:val="none" w:sz="0" w:space="0" w:color="auto"/>
          </w:divBdr>
        </w:div>
        <w:div w:id="1262223492">
          <w:marLeft w:val="0"/>
          <w:marRight w:val="0"/>
          <w:marTop w:val="0"/>
          <w:marBottom w:val="0"/>
          <w:divBdr>
            <w:top w:val="none" w:sz="0" w:space="0" w:color="auto"/>
            <w:left w:val="none" w:sz="0" w:space="0" w:color="auto"/>
            <w:bottom w:val="none" w:sz="0" w:space="0" w:color="auto"/>
            <w:right w:val="none" w:sz="0" w:space="0" w:color="auto"/>
          </w:divBdr>
        </w:div>
        <w:div w:id="1360665795">
          <w:marLeft w:val="0"/>
          <w:marRight w:val="0"/>
          <w:marTop w:val="0"/>
          <w:marBottom w:val="0"/>
          <w:divBdr>
            <w:top w:val="none" w:sz="0" w:space="0" w:color="auto"/>
            <w:left w:val="none" w:sz="0" w:space="0" w:color="auto"/>
            <w:bottom w:val="none" w:sz="0" w:space="0" w:color="auto"/>
            <w:right w:val="none" w:sz="0" w:space="0" w:color="auto"/>
          </w:divBdr>
        </w:div>
        <w:div w:id="1428960891">
          <w:marLeft w:val="0"/>
          <w:marRight w:val="0"/>
          <w:marTop w:val="0"/>
          <w:marBottom w:val="0"/>
          <w:divBdr>
            <w:top w:val="none" w:sz="0" w:space="0" w:color="auto"/>
            <w:left w:val="none" w:sz="0" w:space="0" w:color="auto"/>
            <w:bottom w:val="none" w:sz="0" w:space="0" w:color="auto"/>
            <w:right w:val="none" w:sz="0" w:space="0" w:color="auto"/>
          </w:divBdr>
        </w:div>
        <w:div w:id="1508054112">
          <w:marLeft w:val="0"/>
          <w:marRight w:val="0"/>
          <w:marTop w:val="0"/>
          <w:marBottom w:val="0"/>
          <w:divBdr>
            <w:top w:val="none" w:sz="0" w:space="0" w:color="auto"/>
            <w:left w:val="none" w:sz="0" w:space="0" w:color="auto"/>
            <w:bottom w:val="none" w:sz="0" w:space="0" w:color="auto"/>
            <w:right w:val="none" w:sz="0" w:space="0" w:color="auto"/>
          </w:divBdr>
        </w:div>
        <w:div w:id="1595279961">
          <w:marLeft w:val="0"/>
          <w:marRight w:val="0"/>
          <w:marTop w:val="0"/>
          <w:marBottom w:val="0"/>
          <w:divBdr>
            <w:top w:val="none" w:sz="0" w:space="0" w:color="auto"/>
            <w:left w:val="none" w:sz="0" w:space="0" w:color="auto"/>
            <w:bottom w:val="none" w:sz="0" w:space="0" w:color="auto"/>
            <w:right w:val="none" w:sz="0" w:space="0" w:color="auto"/>
          </w:divBdr>
        </w:div>
        <w:div w:id="1662390050">
          <w:marLeft w:val="0"/>
          <w:marRight w:val="0"/>
          <w:marTop w:val="0"/>
          <w:marBottom w:val="0"/>
          <w:divBdr>
            <w:top w:val="none" w:sz="0" w:space="0" w:color="auto"/>
            <w:left w:val="none" w:sz="0" w:space="0" w:color="auto"/>
            <w:bottom w:val="none" w:sz="0" w:space="0" w:color="auto"/>
            <w:right w:val="none" w:sz="0" w:space="0" w:color="auto"/>
          </w:divBdr>
        </w:div>
        <w:div w:id="1946882353">
          <w:marLeft w:val="0"/>
          <w:marRight w:val="0"/>
          <w:marTop w:val="0"/>
          <w:marBottom w:val="0"/>
          <w:divBdr>
            <w:top w:val="none" w:sz="0" w:space="0" w:color="auto"/>
            <w:left w:val="none" w:sz="0" w:space="0" w:color="auto"/>
            <w:bottom w:val="none" w:sz="0" w:space="0" w:color="auto"/>
            <w:right w:val="none" w:sz="0" w:space="0" w:color="auto"/>
          </w:divBdr>
        </w:div>
        <w:div w:id="2058815421">
          <w:marLeft w:val="0"/>
          <w:marRight w:val="0"/>
          <w:marTop w:val="0"/>
          <w:marBottom w:val="0"/>
          <w:divBdr>
            <w:top w:val="none" w:sz="0" w:space="0" w:color="auto"/>
            <w:left w:val="none" w:sz="0" w:space="0" w:color="auto"/>
            <w:bottom w:val="none" w:sz="0" w:space="0" w:color="auto"/>
            <w:right w:val="none" w:sz="0" w:space="0" w:color="auto"/>
          </w:divBdr>
        </w:div>
        <w:div w:id="2121754255">
          <w:marLeft w:val="0"/>
          <w:marRight w:val="0"/>
          <w:marTop w:val="0"/>
          <w:marBottom w:val="0"/>
          <w:divBdr>
            <w:top w:val="none" w:sz="0" w:space="0" w:color="auto"/>
            <w:left w:val="none" w:sz="0" w:space="0" w:color="auto"/>
            <w:bottom w:val="none" w:sz="0" w:space="0" w:color="auto"/>
            <w:right w:val="none" w:sz="0" w:space="0" w:color="auto"/>
          </w:divBdr>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yperlink" Target="https://in.gov.br/en/web/dou/-/instrucao-normativa-seges/me-n-77-de-4-de-novembro-de-2022-441681061" TargetMode="External"/><Relationship Id="rId18" Type="http://schemas.openxmlformats.org/officeDocument/2006/relationships/hyperlink" Target="https://www.gov.br/trabalho-e-previdencia/pt-br/servicos/empregador/programa-de-alimentacao-do-trabalhador-pat/arquivos-legislacao/instrucoes-normativas/pat_in_971_2009.pdf" TargetMode="External"/><Relationship Id="rId3" Type="http://schemas.openxmlformats.org/officeDocument/2006/relationships/customXml" Target="../customXml/item3.xml"/><Relationship Id="rId21" Type="http://schemas.openxmlformats.org/officeDocument/2006/relationships/footer" Target="footer1.xml"/><Relationship Id="rId7" Type="http://schemas.openxmlformats.org/officeDocument/2006/relationships/styles" Target="styles.xml"/><Relationship Id="rId12" Type="http://schemas.openxmlformats.org/officeDocument/2006/relationships/hyperlink" Target="http://www.planalto.gov.br/ccivil_03/_ato2019-2022/2021/lei/L14133.htm" TargetMode="External"/><Relationship Id="rId17" Type="http://schemas.openxmlformats.org/officeDocument/2006/relationships/hyperlink" Target="https://www.planalto.gov.br/ccivil_03/_ato2019-2022/2021/decreto/d10880.htm" TargetMode="External"/><Relationship Id="rId2" Type="http://schemas.openxmlformats.org/officeDocument/2006/relationships/customXml" Target="../customXml/item2.xml"/><Relationship Id="rId16" Type="http://schemas.openxmlformats.org/officeDocument/2006/relationships/hyperlink" Target="https://www.planalto.gov.br/ccivil_03/leis/l5764.htm" TargetMode="External"/><Relationship Id="rId20"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hyperlink" Target="https://www.gov.br/empresas-e-negocios/pt-br/empreendedor" TargetMode="External"/><Relationship Id="rId23" Type="http://schemas.openxmlformats.org/officeDocument/2006/relationships/theme" Target="theme/theme1.xml"/><Relationship Id="rId10" Type="http://schemas.openxmlformats.org/officeDocument/2006/relationships/footnotes" Target="footnotes.xml"/><Relationship Id="rId19" Type="http://schemas.openxmlformats.org/officeDocument/2006/relationships/hyperlink" Target="http://www.planalto.gov.br/ccivil_03/_ato2019-2022/2021/lei/L14133.htm" TargetMode="Externa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yperlink" Target="https://www.planalto.gov.br/ccivil_03/leis/lcp/lcp123.htm" TargetMode="External"/><Relationship Id="rId22"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D:\adriano.carrijo\AppData\Roaming\Microsoft\Modelos\modelo%20de%20modelo%20de%20minuta.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feb27506-d0cb-4764-903f-1304ed79efc7">
      <Terms xmlns="http://schemas.microsoft.com/office/infopath/2007/PartnerControls"/>
    </lcf76f155ced4ddcb4097134ff3c332f>
    <TaxCatchAll xmlns="8ce77f6a-f1fb-45c7-a4e1-13af6ce189a7"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o" ma:contentTypeID="0x01010046D1D902F9AFB0458A156704A0C1878F" ma:contentTypeVersion="16" ma:contentTypeDescription="Crie um novo documento." ma:contentTypeScope="" ma:versionID="040e5869182e1cb9126f0435b86a698e">
  <xsd:schema xmlns:xsd="http://www.w3.org/2001/XMLSchema" xmlns:xs="http://www.w3.org/2001/XMLSchema" xmlns:p="http://schemas.microsoft.com/office/2006/metadata/properties" xmlns:ns2="feb27506-d0cb-4764-903f-1304ed79efc7" xmlns:ns3="8ce77f6a-f1fb-45c7-a4e1-13af6ce189a7" targetNamespace="http://schemas.microsoft.com/office/2006/metadata/properties" ma:root="true" ma:fieldsID="3880565e164738f8159dd0215b8152f8" ns2:_="" ns3:_="">
    <xsd:import namespace="feb27506-d0cb-4764-903f-1304ed79efc7"/>
    <xsd:import namespace="8ce77f6a-f1fb-45c7-a4e1-13af6ce189a7"/>
    <xsd:element name="properties">
      <xsd:complexType>
        <xsd:sequence>
          <xsd:element name="documentManagement">
            <xsd:complexType>
              <xsd:all>
                <xsd:element ref="ns2:MediaServiceMetadata" minOccurs="0"/>
                <xsd:element ref="ns2:MediaServiceFastMetadata" minOccurs="0"/>
                <xsd:element ref="ns2:MediaServiceDateTaken" minOccurs="0"/>
                <xsd:element ref="ns3:SharedWithUsers" minOccurs="0"/>
                <xsd:element ref="ns3:SharedWithDetails" minOccurs="0"/>
                <xsd:element ref="ns2:MediaServiceAutoTags" minOccurs="0"/>
                <xsd:element ref="ns2:MediaServiceOCR" minOccurs="0"/>
                <xsd:element ref="ns2:MediaServiceGenerationTime" minOccurs="0"/>
                <xsd:element ref="ns2:MediaServiceEventHashCode" minOccurs="0"/>
                <xsd:element ref="ns2:MediaServiceAutoKeyPoints" minOccurs="0"/>
                <xsd:element ref="ns2:MediaServiceKeyPoints" minOccurs="0"/>
                <xsd:element ref="ns2:MediaLengthInSeconds" minOccurs="0"/>
                <xsd:element ref="ns2:lcf76f155ced4ddcb4097134ff3c332f" minOccurs="0"/>
                <xsd:element ref="ns3:TaxCatchAll" minOccurs="0"/>
                <xsd:element ref="ns2: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eb27506-d0cb-4764-903f-1304ed79efc7"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MediaLengthInSeconds" ma:index="19" nillable="true" ma:displayName="Length (seconds)" ma:internalName="MediaLengthInSeconds" ma:readOnly="true">
      <xsd:simpleType>
        <xsd:restriction base="dms:Unknown"/>
      </xsd:simpleType>
    </xsd:element>
    <xsd:element name="lcf76f155ced4ddcb4097134ff3c332f" ma:index="21" nillable="true" ma:taxonomy="true" ma:internalName="lcf76f155ced4ddcb4097134ff3c332f" ma:taxonomyFieldName="MediaServiceImageTags" ma:displayName="Marcações de imagem" ma:readOnly="false" ma:fieldId="{5cf76f15-5ced-4ddc-b409-7134ff3c332f}" ma:taxonomyMulti="true" ma:sspId="bf897d17-34fd-4a01-8f80-908009a6c4a9" ma:termSetId="09814cd3-568e-fe90-9814-8d621ff8fb84" ma:anchorId="fba54fb3-c3e1-fe81-a776-ca4b69148c4d" ma:open="true" ma:isKeyword="false">
      <xsd:complexType>
        <xsd:sequence>
          <xsd:element ref="pc:Terms" minOccurs="0" maxOccurs="1"/>
        </xsd:sequence>
      </xsd:complexType>
    </xsd:element>
    <xsd:element name="MediaServiceLocation" ma:index="23" nillable="true" ma:displayName="Location"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8ce77f6a-f1fb-45c7-a4e1-13af6ce189a7" elementFormDefault="qualified">
    <xsd:import namespace="http://schemas.microsoft.com/office/2006/documentManagement/types"/>
    <xsd:import namespace="http://schemas.microsoft.com/office/infopath/2007/PartnerControls"/>
    <xsd:element name="SharedWithUsers" ma:index="11" nillable="true" ma:displayName="Compartilhado com"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2" nillable="true" ma:displayName="Detalhes de Compartilhado Com" ma:internalName="SharedWithDetails" ma:readOnly="true">
      <xsd:simpleType>
        <xsd:restriction base="dms:Note">
          <xsd:maxLength value="255"/>
        </xsd:restriction>
      </xsd:simpleType>
    </xsd:element>
    <xsd:element name="TaxCatchAll" ma:index="22" nillable="true" ma:displayName="Taxonomy Catch All Column" ma:hidden="true" ma:list="{0181f5d3-ebad-498c-9a31-f5a530b21cfd}" ma:internalName="TaxCatchAll" ma:showField="CatchAllData" ma:web="8ce77f6a-f1fb-45c7-a4e1-13af6ce189a7">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ú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5.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6D880893-0FF0-431C-A70F-A00797449754}">
  <ds:schemaRefs>
    <ds:schemaRef ds:uri="http://schemas.openxmlformats.org/officeDocument/2006/bibliography"/>
  </ds:schemaRefs>
</ds:datastoreItem>
</file>

<file path=customXml/itemProps2.xml><?xml version="1.0" encoding="utf-8"?>
<ds:datastoreItem xmlns:ds="http://schemas.openxmlformats.org/officeDocument/2006/customXml" ds:itemID="{0CBD3A4D-46FC-4C9D-A646-0B0B22B0418A}">
  <ds:schemaRefs>
    <ds:schemaRef ds:uri="http://schemas.microsoft.com/office/2006/metadata/properties"/>
    <ds:schemaRef ds:uri="http://schemas.microsoft.com/office/infopath/2007/PartnerControls"/>
    <ds:schemaRef ds:uri="feb27506-d0cb-4764-903f-1304ed79efc7"/>
    <ds:schemaRef ds:uri="8ce77f6a-f1fb-45c7-a4e1-13af6ce189a7"/>
  </ds:schemaRefs>
</ds:datastoreItem>
</file>

<file path=customXml/itemProps3.xml><?xml version="1.0" encoding="utf-8"?>
<ds:datastoreItem xmlns:ds="http://schemas.openxmlformats.org/officeDocument/2006/customXml" ds:itemID="{7C541C99-BA1C-408F-8BE9-FD886FF1D685}">
  <ds:schemaRefs>
    <ds:schemaRef ds:uri="http://schemas.microsoft.com/sharepoint/v3/contenttype/forms"/>
  </ds:schemaRefs>
</ds:datastoreItem>
</file>

<file path=customXml/itemProps4.xml><?xml version="1.0" encoding="utf-8"?>
<ds:datastoreItem xmlns:ds="http://schemas.openxmlformats.org/officeDocument/2006/customXml" ds:itemID="{DA862052-D844-467A-AC8D-623B16AA760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eb27506-d0cb-4764-903f-1304ed79efc7"/>
    <ds:schemaRef ds:uri="8ce77f6a-f1fb-45c7-a4e1-13af6ce189a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5.xml><?xml version="1.0" encoding="utf-8"?>
<ds:datastoreItem xmlns:ds="http://schemas.openxmlformats.org/officeDocument/2006/customXml" ds:itemID="{2B11408A-6D5C-4CA6-95AE-BDB1C00B1E4C}">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modelo de modelo de minuta</Template>
  <TotalTime>2</TotalTime>
  <Pages>7</Pages>
  <Words>3931</Words>
  <Characters>21232</Characters>
  <Application>Microsoft Office Word</Application>
  <DocSecurity>0</DocSecurity>
  <Lines>176</Lines>
  <Paragraphs>50</Paragraphs>
  <ScaleCrop>false</ScaleCrop>
  <HeadingPairs>
    <vt:vector size="2" baseType="variant">
      <vt:variant>
        <vt:lpstr>Título</vt:lpstr>
      </vt:variant>
      <vt:variant>
        <vt:i4>1</vt:i4>
      </vt:variant>
    </vt:vector>
  </HeadingPairs>
  <TitlesOfParts>
    <vt:vector size="1" baseType="lpstr">
      <vt:lpstr>Edital Pregão Compras - Ampla Participação</vt:lpstr>
    </vt:vector>
  </TitlesOfParts>
  <Company>AGU</Company>
  <LinksUpToDate>false</LinksUpToDate>
  <CharactersWithSpaces>25113</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Edital Pregão Compras - Ampla Participação</dc:title>
  <dc:creator>Manoel Paz</dc:creator>
  <cp:lastModifiedBy>Alecio Lemes da Silva Filho</cp:lastModifiedBy>
  <cp:revision>4</cp:revision>
  <cp:lastPrinted>2026-04-23T17:34:00Z</cp:lastPrinted>
  <dcterms:created xsi:type="dcterms:W3CDTF">2026-04-27T11:36:00Z</dcterms:created>
  <dcterms:modified xsi:type="dcterms:W3CDTF">2026-04-29T16:54:00Z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0x01010046D1D902F9AFB0458A156704A0C1878F</vt:lpwstr>
  </property>
  <property fmtid="{D5CDD505-2E9C-101B-9397-08002B2CF9AE}" pid="3" name="MediaServiceImageTags">
    <vt:lpwstr/>
  </property>
</Properties>
</file>