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17A36" w14:textId="7377EBCD" w:rsidR="00EC54C2" w:rsidRPr="00EC54C2" w:rsidRDefault="00EC54C2" w:rsidP="00EC54C2">
      <w:pPr>
        <w:spacing w:line="360" w:lineRule="auto"/>
        <w:jc w:val="both"/>
        <w:rPr>
          <w:b/>
          <w:bCs/>
          <w:color w:val="000000" w:themeColor="text1"/>
        </w:rPr>
      </w:pPr>
      <w:r w:rsidRPr="00EC54C2">
        <w:rPr>
          <w:b/>
          <w:bCs/>
          <w:color w:val="000000" w:themeColor="text1"/>
        </w:rPr>
        <w:t>Câmara Municipal de Gravatá</w:t>
      </w:r>
    </w:p>
    <w:p w14:paraId="6F0A4A92" w14:textId="4212C1AB" w:rsidR="00EC54C2" w:rsidRPr="00EC54C2" w:rsidRDefault="00EC54C2" w:rsidP="00EC54C2">
      <w:pPr>
        <w:spacing w:line="360" w:lineRule="auto"/>
        <w:jc w:val="both"/>
        <w:rPr>
          <w:b/>
          <w:bCs/>
          <w:color w:val="000000" w:themeColor="text1"/>
        </w:rPr>
      </w:pPr>
      <w:r w:rsidRPr="00EC54C2">
        <w:rPr>
          <w:b/>
          <w:bCs/>
          <w:color w:val="000000" w:themeColor="text1"/>
        </w:rPr>
        <w:t>AVISO DE DISPENSA DE LICITAÇÃO Nº 00</w:t>
      </w:r>
      <w:r w:rsidR="00881F3D">
        <w:rPr>
          <w:b/>
          <w:bCs/>
          <w:color w:val="000000" w:themeColor="text1"/>
        </w:rPr>
        <w:t>1/</w:t>
      </w:r>
      <w:r w:rsidRPr="00EC54C2">
        <w:rPr>
          <w:b/>
          <w:bCs/>
          <w:color w:val="000000" w:themeColor="text1"/>
        </w:rPr>
        <w:t xml:space="preserve">2024 </w:t>
      </w:r>
    </w:p>
    <w:p w14:paraId="78DBC4E3" w14:textId="77777777" w:rsidR="00EC54C2" w:rsidRPr="00EC54C2" w:rsidRDefault="00EC54C2" w:rsidP="00EC54C2">
      <w:pPr>
        <w:spacing w:line="360" w:lineRule="auto"/>
        <w:jc w:val="both"/>
        <w:rPr>
          <w:b/>
          <w:bCs/>
          <w:color w:val="000000" w:themeColor="text1"/>
        </w:rPr>
      </w:pPr>
    </w:p>
    <w:p w14:paraId="221D306D" w14:textId="4EB7EC21" w:rsidR="00EC54C2" w:rsidRPr="00EC54C2" w:rsidRDefault="00EC54C2" w:rsidP="00EC54C2">
      <w:pPr>
        <w:spacing w:line="360" w:lineRule="auto"/>
        <w:jc w:val="both"/>
        <w:rPr>
          <w:b/>
          <w:bCs/>
          <w:color w:val="000000" w:themeColor="text1"/>
        </w:rPr>
      </w:pPr>
      <w:r w:rsidRPr="00EC54C2">
        <w:rPr>
          <w:b/>
          <w:bCs/>
          <w:color w:val="000000" w:themeColor="text1"/>
        </w:rPr>
        <w:t>(Processo Administrativo n.°001/2024)</w:t>
      </w:r>
    </w:p>
    <w:p w14:paraId="54D79818" w14:textId="77777777" w:rsidR="00EC54C2" w:rsidRPr="00EC54C2" w:rsidRDefault="00EC54C2" w:rsidP="00EC54C2">
      <w:pPr>
        <w:spacing w:line="360" w:lineRule="auto"/>
        <w:jc w:val="both"/>
        <w:rPr>
          <w:b/>
          <w:bCs/>
          <w:color w:val="000000" w:themeColor="text1"/>
        </w:rPr>
      </w:pPr>
    </w:p>
    <w:p w14:paraId="1171E288" w14:textId="16095BDB" w:rsidR="00EC54C2" w:rsidRPr="00FF4FA1" w:rsidRDefault="00EC54C2" w:rsidP="00EC54C2">
      <w:pPr>
        <w:spacing w:line="360" w:lineRule="auto"/>
        <w:jc w:val="both"/>
        <w:rPr>
          <w:b/>
          <w:bCs/>
          <w:color w:val="000000" w:themeColor="text1"/>
        </w:rPr>
      </w:pPr>
      <w:r w:rsidRPr="00EC54C2">
        <w:rPr>
          <w:b/>
          <w:bCs/>
          <w:color w:val="000000" w:themeColor="text1"/>
        </w:rPr>
        <w:t xml:space="preserve">Torna-se público que a Câmara Municipal de Gravatá por meio </w:t>
      </w:r>
      <w:r>
        <w:rPr>
          <w:b/>
          <w:bCs/>
          <w:color w:val="000000" w:themeColor="text1"/>
        </w:rPr>
        <w:t>da</w:t>
      </w:r>
      <w:r w:rsidRPr="00EC54C2">
        <w:rPr>
          <w:b/>
          <w:bCs/>
          <w:color w:val="000000" w:themeColor="text1"/>
        </w:rPr>
        <w:t xml:space="preserve"> </w:t>
      </w:r>
      <w:proofErr w:type="spellStart"/>
      <w:proofErr w:type="gramStart"/>
      <w:r>
        <w:rPr>
          <w:b/>
          <w:bCs/>
          <w:color w:val="000000" w:themeColor="text1"/>
        </w:rPr>
        <w:t>CPl</w:t>
      </w:r>
      <w:proofErr w:type="spellEnd"/>
      <w:proofErr w:type="gramEnd"/>
      <w:r>
        <w:rPr>
          <w:b/>
          <w:bCs/>
          <w:color w:val="000000" w:themeColor="text1"/>
        </w:rPr>
        <w:t>,</w:t>
      </w:r>
      <w:r w:rsidRPr="00EC54C2">
        <w:rPr>
          <w:b/>
          <w:bCs/>
          <w:color w:val="000000" w:themeColor="text1"/>
        </w:rPr>
        <w:t xml:space="preserve"> realizará Dispensa, com critério de julgamento (menor preço), na hipótese do art. 75, inciso</w:t>
      </w:r>
      <w:r>
        <w:rPr>
          <w:b/>
          <w:bCs/>
          <w:color w:val="000000" w:themeColor="text1"/>
        </w:rPr>
        <w:t xml:space="preserve">  II, </w:t>
      </w:r>
      <w:r w:rsidRPr="00EC54C2">
        <w:rPr>
          <w:b/>
          <w:bCs/>
          <w:color w:val="000000" w:themeColor="text1"/>
        </w:rPr>
        <w:t>nos termos da Lei n.º 14.133, de 1º de abril de 2021, e demais normas aplicáveis.</w:t>
      </w:r>
    </w:p>
    <w:p w14:paraId="590C24FE" w14:textId="77777777" w:rsidR="00EC54C2" w:rsidRPr="00EC54C2" w:rsidRDefault="00EC54C2" w:rsidP="00EC54C2">
      <w:pPr>
        <w:spacing w:line="360" w:lineRule="auto"/>
        <w:jc w:val="both"/>
        <w:rPr>
          <w:b/>
          <w:bCs/>
          <w:color w:val="000000" w:themeColor="text1"/>
          <w:u w:val="single"/>
        </w:rPr>
      </w:pPr>
    </w:p>
    <w:p w14:paraId="1F297070" w14:textId="77777777" w:rsidR="00881F3D" w:rsidRPr="00881F3D" w:rsidRDefault="00EC54C2" w:rsidP="00EC54C2">
      <w:pPr>
        <w:spacing w:line="360" w:lineRule="auto"/>
        <w:jc w:val="both"/>
        <w:rPr>
          <w:b/>
          <w:bCs/>
          <w:color w:val="000000" w:themeColor="text1"/>
        </w:rPr>
      </w:pPr>
      <w:r w:rsidRPr="00EC54C2">
        <w:rPr>
          <w:b/>
          <w:bCs/>
          <w:color w:val="000000" w:themeColor="text1"/>
        </w:rPr>
        <w:t xml:space="preserve">Data da sessão: </w:t>
      </w:r>
      <w:r w:rsidR="00881F3D" w:rsidRPr="00881F3D">
        <w:rPr>
          <w:b/>
          <w:bCs/>
          <w:color w:val="000000" w:themeColor="text1"/>
        </w:rPr>
        <w:t>01/02/2024</w:t>
      </w:r>
    </w:p>
    <w:p w14:paraId="47519CC0" w14:textId="13CB3E26" w:rsidR="00EC54C2" w:rsidRPr="00EC54C2" w:rsidRDefault="00EC54C2" w:rsidP="00EC54C2">
      <w:pPr>
        <w:spacing w:line="360" w:lineRule="auto"/>
        <w:jc w:val="both"/>
        <w:rPr>
          <w:b/>
          <w:bCs/>
          <w:color w:val="000000" w:themeColor="text1"/>
        </w:rPr>
      </w:pPr>
      <w:r w:rsidRPr="00EC54C2">
        <w:rPr>
          <w:b/>
          <w:bCs/>
          <w:color w:val="000000" w:themeColor="text1"/>
        </w:rPr>
        <w:t>Horário da abertura das propostas</w:t>
      </w:r>
      <w:r w:rsidR="00BE499D">
        <w:rPr>
          <w:b/>
          <w:bCs/>
          <w:color w:val="000000" w:themeColor="text1"/>
        </w:rPr>
        <w:t xml:space="preserve">: </w:t>
      </w:r>
      <w:proofErr w:type="gramStart"/>
      <w:r w:rsidR="00BE499D">
        <w:rPr>
          <w:b/>
          <w:bCs/>
          <w:color w:val="000000" w:themeColor="text1"/>
        </w:rPr>
        <w:t>10:30</w:t>
      </w:r>
      <w:proofErr w:type="gramEnd"/>
    </w:p>
    <w:p w14:paraId="4C74767F" w14:textId="04207053" w:rsidR="00EC54C2" w:rsidRPr="00EC54C2" w:rsidRDefault="00EC54C2" w:rsidP="00EC54C2">
      <w:pPr>
        <w:spacing w:line="360" w:lineRule="auto"/>
        <w:jc w:val="both"/>
        <w:rPr>
          <w:b/>
          <w:bCs/>
          <w:color w:val="000000" w:themeColor="text1"/>
        </w:rPr>
      </w:pPr>
      <w:r w:rsidRPr="00EC54C2">
        <w:rPr>
          <w:b/>
          <w:bCs/>
          <w:color w:val="000000" w:themeColor="text1"/>
        </w:rPr>
        <w:t xml:space="preserve">Critério de Julgamento: menor preço </w:t>
      </w:r>
    </w:p>
    <w:p w14:paraId="40D227EE" w14:textId="0A12584E" w:rsidR="00EC54C2" w:rsidRPr="00EC54C2" w:rsidRDefault="00EC54C2" w:rsidP="00EC54C2">
      <w:pPr>
        <w:spacing w:line="360" w:lineRule="auto"/>
        <w:jc w:val="both"/>
        <w:rPr>
          <w:b/>
          <w:bCs/>
          <w:color w:val="000000" w:themeColor="text1"/>
          <w:u w:val="single"/>
        </w:rPr>
      </w:pPr>
      <w:r w:rsidRPr="00EC54C2">
        <w:rPr>
          <w:b/>
          <w:bCs/>
          <w:color w:val="000000" w:themeColor="text1"/>
        </w:rPr>
        <w:t xml:space="preserve">Regime de Execução: Empreitada por Preço Global </w:t>
      </w:r>
    </w:p>
    <w:p w14:paraId="59529A18" w14:textId="77777777" w:rsidR="00EC54C2" w:rsidRPr="0044726F" w:rsidRDefault="00EC54C2" w:rsidP="00EC54C2">
      <w:pPr>
        <w:spacing w:line="360" w:lineRule="auto"/>
        <w:jc w:val="both"/>
        <w:rPr>
          <w:b/>
          <w:bCs/>
          <w:color w:val="000000" w:themeColor="text1"/>
        </w:rPr>
      </w:pPr>
    </w:p>
    <w:p w14:paraId="50EE733E" w14:textId="77777777" w:rsidR="00EC54C2" w:rsidRPr="0044726F" w:rsidRDefault="00EC54C2" w:rsidP="00EC54C2">
      <w:pPr>
        <w:spacing w:line="360" w:lineRule="auto"/>
        <w:jc w:val="both"/>
        <w:rPr>
          <w:b/>
          <w:bCs/>
          <w:color w:val="000000" w:themeColor="text1"/>
        </w:rPr>
      </w:pPr>
      <w:r w:rsidRPr="0044726F">
        <w:rPr>
          <w:b/>
          <w:bCs/>
          <w:color w:val="000000" w:themeColor="text1"/>
        </w:rPr>
        <w:t>1.</w:t>
      </w:r>
      <w:r w:rsidRPr="0044726F">
        <w:rPr>
          <w:b/>
          <w:bCs/>
          <w:color w:val="000000" w:themeColor="text1"/>
        </w:rPr>
        <w:tab/>
        <w:t xml:space="preserve">OBJETO DA CONTRATAÇÃO </w:t>
      </w:r>
      <w:proofErr w:type="gramStart"/>
      <w:r w:rsidRPr="0044726F">
        <w:rPr>
          <w:b/>
          <w:bCs/>
          <w:color w:val="000000" w:themeColor="text1"/>
        </w:rPr>
        <w:t>DIRETA</w:t>
      </w:r>
      <w:proofErr w:type="gramEnd"/>
    </w:p>
    <w:p w14:paraId="6EDA2E51" w14:textId="03A2A4F7" w:rsidR="0044726F" w:rsidRPr="0044726F" w:rsidRDefault="00881F3D" w:rsidP="00881F3D">
      <w:pPr>
        <w:tabs>
          <w:tab w:val="left" w:pos="5595"/>
        </w:tabs>
        <w:spacing w:line="360" w:lineRule="auto"/>
        <w:jc w:val="both"/>
        <w:rPr>
          <w:b/>
          <w:bCs/>
          <w:color w:val="000000" w:themeColor="text1"/>
        </w:rPr>
      </w:pPr>
      <w:bookmarkStart w:id="0" w:name="_Hlk157154359"/>
      <w:r>
        <w:rPr>
          <w:b/>
          <w:bCs/>
          <w:color w:val="000000" w:themeColor="text1"/>
        </w:rPr>
        <w:t xml:space="preserve">1.1. </w:t>
      </w:r>
      <w:r w:rsidRPr="00881F3D">
        <w:rPr>
          <w:b/>
          <w:bCs/>
          <w:color w:val="000000" w:themeColor="text1"/>
        </w:rPr>
        <w:t>O objeto da presente dispensa é a escolha da proposta mais vantajosa para a contratação</w:t>
      </w:r>
      <w:proofErr w:type="gramStart"/>
      <w:r w:rsidRPr="00881F3D">
        <w:rPr>
          <w:b/>
          <w:bCs/>
          <w:color w:val="000000" w:themeColor="text1"/>
        </w:rPr>
        <w:t xml:space="preserve">  </w:t>
      </w:r>
      <w:proofErr w:type="gramEnd"/>
      <w:r w:rsidRPr="00881F3D">
        <w:rPr>
          <w:b/>
          <w:bCs/>
          <w:color w:val="000000" w:themeColor="text1"/>
        </w:rPr>
        <w:t>de empresa especializada no fornecimento de assinatura de ferramenta de pesquisa e comparação de preços praticados pela Administração Pública, por dispensa de licitação, conforme condições, quantidades e exigências estabelecidas neste Aviso de Contratação Direta e seus anexos.</w:t>
      </w:r>
      <w:r>
        <w:rPr>
          <w:b/>
          <w:bCs/>
          <w:color w:val="000000" w:themeColor="text1"/>
        </w:rPr>
        <w:tab/>
      </w:r>
    </w:p>
    <w:p w14:paraId="20D926B9" w14:textId="77777777" w:rsidR="00EC54C2" w:rsidRDefault="00EC54C2" w:rsidP="00EC54C2">
      <w:pPr>
        <w:spacing w:line="360" w:lineRule="auto"/>
        <w:jc w:val="both"/>
        <w:rPr>
          <w:b/>
          <w:bCs/>
          <w:color w:val="000000" w:themeColor="text1"/>
        </w:rPr>
      </w:pPr>
      <w:r w:rsidRPr="0044726F">
        <w:rPr>
          <w:b/>
          <w:bCs/>
          <w:color w:val="000000" w:themeColor="text1"/>
        </w:rPr>
        <w:t>1.2.</w:t>
      </w:r>
      <w:r w:rsidRPr="0044726F">
        <w:rPr>
          <w:b/>
          <w:bCs/>
          <w:color w:val="000000" w:themeColor="text1"/>
        </w:rPr>
        <w:tab/>
        <w:t>A contratação ocorrerá conforme tabela abaixo.</w:t>
      </w:r>
    </w:p>
    <w:p w14:paraId="16E2954C" w14:textId="1944D2CE" w:rsidR="0044726F" w:rsidRDefault="0044726F" w:rsidP="00EC54C2">
      <w:pPr>
        <w:spacing w:line="360" w:lineRule="auto"/>
        <w:jc w:val="both"/>
        <w:rPr>
          <w:b/>
          <w:bCs/>
          <w:color w:val="000000" w:themeColor="text1"/>
        </w:rPr>
      </w:pPr>
    </w:p>
    <w:tbl>
      <w:tblPr>
        <w:tblStyle w:val="Tabelacomgrade1"/>
        <w:tblW w:w="8494" w:type="dxa"/>
        <w:tblLook w:val="04A0" w:firstRow="1" w:lastRow="0" w:firstColumn="1" w:lastColumn="0" w:noHBand="0" w:noVBand="1"/>
      </w:tblPr>
      <w:tblGrid>
        <w:gridCol w:w="802"/>
        <w:gridCol w:w="2976"/>
        <w:gridCol w:w="817"/>
        <w:gridCol w:w="1467"/>
        <w:gridCol w:w="1376"/>
        <w:gridCol w:w="1056"/>
      </w:tblGrid>
      <w:tr w:rsidR="009C02D9" w14:paraId="12B56D76" w14:textId="77777777" w:rsidTr="00881F3D">
        <w:tc>
          <w:tcPr>
            <w:tcW w:w="802" w:type="dxa"/>
          </w:tcPr>
          <w:p w14:paraId="3CE8C684" w14:textId="77777777" w:rsidR="009C02D9" w:rsidRDefault="009C02D9" w:rsidP="00FF277F">
            <w:pPr>
              <w:jc w:val="center"/>
              <w:rPr>
                <w:rFonts w:ascii="Arial" w:hAnsi="Arial" w:cs="Arial"/>
                <w:b/>
                <w:bCs/>
                <w:iCs/>
              </w:rPr>
            </w:pPr>
            <w:r>
              <w:rPr>
                <w:rFonts w:ascii="Arial" w:hAnsi="Arial" w:cs="Arial"/>
                <w:b/>
                <w:bCs/>
                <w:iCs/>
              </w:rPr>
              <w:t>ITEM</w:t>
            </w:r>
          </w:p>
        </w:tc>
        <w:tc>
          <w:tcPr>
            <w:tcW w:w="2976" w:type="dxa"/>
          </w:tcPr>
          <w:p w14:paraId="4914982F" w14:textId="77777777" w:rsidR="009C02D9" w:rsidRDefault="009C02D9" w:rsidP="00FF277F">
            <w:pPr>
              <w:jc w:val="center"/>
              <w:rPr>
                <w:rFonts w:ascii="Arial" w:hAnsi="Arial" w:cs="Arial"/>
                <w:b/>
                <w:bCs/>
                <w:iCs/>
              </w:rPr>
            </w:pPr>
            <w:r>
              <w:rPr>
                <w:rFonts w:ascii="Arial" w:hAnsi="Arial" w:cs="Arial"/>
                <w:b/>
                <w:bCs/>
                <w:iCs/>
              </w:rPr>
              <w:t>OBJETO</w:t>
            </w:r>
          </w:p>
        </w:tc>
        <w:tc>
          <w:tcPr>
            <w:tcW w:w="817" w:type="dxa"/>
          </w:tcPr>
          <w:p w14:paraId="361F21EF" w14:textId="77777777" w:rsidR="009C02D9" w:rsidRDefault="009C02D9" w:rsidP="00FF277F">
            <w:pPr>
              <w:jc w:val="center"/>
              <w:rPr>
                <w:rFonts w:ascii="Arial" w:hAnsi="Arial" w:cs="Arial"/>
                <w:b/>
                <w:bCs/>
                <w:iCs/>
              </w:rPr>
            </w:pPr>
            <w:r>
              <w:rPr>
                <w:rFonts w:ascii="Arial" w:hAnsi="Arial" w:cs="Arial"/>
                <w:b/>
                <w:bCs/>
                <w:iCs/>
              </w:rPr>
              <w:t>QTD</w:t>
            </w:r>
          </w:p>
        </w:tc>
        <w:tc>
          <w:tcPr>
            <w:tcW w:w="1467" w:type="dxa"/>
          </w:tcPr>
          <w:p w14:paraId="6365A603" w14:textId="77777777" w:rsidR="009C02D9" w:rsidRDefault="009C02D9" w:rsidP="00FF277F">
            <w:pPr>
              <w:jc w:val="center"/>
              <w:rPr>
                <w:rFonts w:ascii="Arial" w:hAnsi="Arial" w:cs="Arial"/>
                <w:b/>
                <w:bCs/>
                <w:iCs/>
              </w:rPr>
            </w:pPr>
            <w:r>
              <w:rPr>
                <w:rFonts w:ascii="Arial" w:hAnsi="Arial" w:cs="Arial"/>
                <w:b/>
                <w:bCs/>
                <w:iCs/>
              </w:rPr>
              <w:t>UNIDADE</w:t>
            </w:r>
          </w:p>
        </w:tc>
        <w:tc>
          <w:tcPr>
            <w:tcW w:w="1376" w:type="dxa"/>
          </w:tcPr>
          <w:p w14:paraId="4D9EB946" w14:textId="77777777" w:rsidR="009C02D9" w:rsidRDefault="009C02D9" w:rsidP="00FF277F">
            <w:pPr>
              <w:jc w:val="center"/>
              <w:rPr>
                <w:rFonts w:ascii="Arial" w:hAnsi="Arial" w:cs="Arial"/>
                <w:b/>
                <w:bCs/>
                <w:iCs/>
              </w:rPr>
            </w:pPr>
            <w:r>
              <w:rPr>
                <w:rFonts w:ascii="Arial" w:hAnsi="Arial" w:cs="Arial"/>
                <w:b/>
                <w:bCs/>
                <w:iCs/>
              </w:rPr>
              <w:t>VALOR UNITARIO</w:t>
            </w:r>
          </w:p>
        </w:tc>
        <w:tc>
          <w:tcPr>
            <w:tcW w:w="1056" w:type="dxa"/>
          </w:tcPr>
          <w:p w14:paraId="5D3699C1" w14:textId="77777777" w:rsidR="009C02D9" w:rsidRDefault="009C02D9" w:rsidP="00FF277F">
            <w:pPr>
              <w:jc w:val="center"/>
              <w:rPr>
                <w:rFonts w:ascii="Arial" w:hAnsi="Arial" w:cs="Arial"/>
                <w:b/>
                <w:bCs/>
                <w:iCs/>
              </w:rPr>
            </w:pPr>
            <w:r>
              <w:rPr>
                <w:rFonts w:ascii="Arial" w:hAnsi="Arial" w:cs="Arial"/>
                <w:b/>
                <w:bCs/>
                <w:iCs/>
              </w:rPr>
              <w:t>VALOR TOTAL</w:t>
            </w:r>
          </w:p>
        </w:tc>
      </w:tr>
      <w:tr w:rsidR="009C02D9" w14:paraId="45976178" w14:textId="77777777" w:rsidTr="00881F3D">
        <w:tc>
          <w:tcPr>
            <w:tcW w:w="802" w:type="dxa"/>
          </w:tcPr>
          <w:p w14:paraId="5535145E" w14:textId="77777777" w:rsidR="009C02D9" w:rsidRDefault="009C02D9" w:rsidP="00FF277F">
            <w:pPr>
              <w:jc w:val="center"/>
              <w:rPr>
                <w:rFonts w:ascii="Arial" w:hAnsi="Arial" w:cs="Arial"/>
                <w:b/>
                <w:bCs/>
                <w:iCs/>
              </w:rPr>
            </w:pPr>
            <w:proofErr w:type="gramStart"/>
            <w:r>
              <w:rPr>
                <w:rFonts w:ascii="Arial" w:hAnsi="Arial" w:cs="Arial"/>
                <w:b/>
                <w:bCs/>
                <w:iCs/>
              </w:rPr>
              <w:t>1</w:t>
            </w:r>
            <w:proofErr w:type="gramEnd"/>
          </w:p>
        </w:tc>
        <w:tc>
          <w:tcPr>
            <w:tcW w:w="2976" w:type="dxa"/>
          </w:tcPr>
          <w:p w14:paraId="705B4571" w14:textId="38E2EDE5" w:rsidR="009C02D9" w:rsidRPr="00B3390E" w:rsidRDefault="00881F3D" w:rsidP="00FF277F">
            <w:pPr>
              <w:jc w:val="both"/>
              <w:rPr>
                <w:rFonts w:ascii="Arial" w:hAnsi="Arial" w:cs="Arial"/>
                <w:bCs/>
                <w:iCs/>
              </w:rPr>
            </w:pPr>
            <w:r>
              <w:rPr>
                <w:b/>
                <w:bCs/>
                <w:color w:val="000000" w:themeColor="text1"/>
                <w:sz w:val="20"/>
                <w:szCs w:val="20"/>
              </w:rPr>
              <w:t>E</w:t>
            </w:r>
            <w:r w:rsidRPr="0044726F">
              <w:rPr>
                <w:b/>
                <w:bCs/>
                <w:color w:val="000000" w:themeColor="text1"/>
                <w:sz w:val="20"/>
                <w:szCs w:val="20"/>
              </w:rPr>
              <w:t>mpresa especializada no fornecimento de assinatura de ferramenta de pesquisa e comparação de preços praticados pela Administração Pública</w:t>
            </w:r>
          </w:p>
        </w:tc>
        <w:tc>
          <w:tcPr>
            <w:tcW w:w="817" w:type="dxa"/>
          </w:tcPr>
          <w:p w14:paraId="78840472" w14:textId="0102A0BB" w:rsidR="009C02D9" w:rsidRPr="00881F3D" w:rsidRDefault="00881F3D" w:rsidP="00FF277F">
            <w:pPr>
              <w:jc w:val="center"/>
              <w:rPr>
                <w:rFonts w:ascii="Arial" w:hAnsi="Arial" w:cs="Arial"/>
                <w:b/>
                <w:bCs/>
                <w:iCs/>
                <w:sz w:val="20"/>
                <w:szCs w:val="20"/>
              </w:rPr>
            </w:pPr>
            <w:r w:rsidRPr="00881F3D">
              <w:rPr>
                <w:rFonts w:ascii="Arial" w:hAnsi="Arial" w:cs="Arial"/>
                <w:b/>
                <w:bCs/>
                <w:iCs/>
                <w:sz w:val="20"/>
                <w:szCs w:val="20"/>
              </w:rPr>
              <w:t>01</w:t>
            </w:r>
          </w:p>
        </w:tc>
        <w:tc>
          <w:tcPr>
            <w:tcW w:w="1467" w:type="dxa"/>
          </w:tcPr>
          <w:p w14:paraId="7BAB881D" w14:textId="5CE9C537" w:rsidR="009C02D9" w:rsidRPr="005A7A03" w:rsidRDefault="00716486" w:rsidP="00FF277F">
            <w:pPr>
              <w:rPr>
                <w:rFonts w:ascii="Arial" w:hAnsi="Arial" w:cs="Arial"/>
                <w:bCs/>
                <w:iCs/>
              </w:rPr>
            </w:pPr>
            <w:r>
              <w:rPr>
                <w:rFonts w:ascii="Arial" w:hAnsi="Arial" w:cs="Arial"/>
                <w:bCs/>
                <w:iCs/>
              </w:rPr>
              <w:t>ANO</w:t>
            </w:r>
          </w:p>
        </w:tc>
        <w:tc>
          <w:tcPr>
            <w:tcW w:w="1376" w:type="dxa"/>
          </w:tcPr>
          <w:p w14:paraId="7E91C6BA" w14:textId="61F57E0E" w:rsidR="009C02D9" w:rsidRPr="00881F3D" w:rsidRDefault="00881F3D" w:rsidP="00881F3D">
            <w:pPr>
              <w:jc w:val="center"/>
              <w:rPr>
                <w:rFonts w:ascii="Arial" w:hAnsi="Arial" w:cs="Arial"/>
                <w:b/>
                <w:bCs/>
                <w:iCs/>
                <w:sz w:val="20"/>
                <w:szCs w:val="20"/>
              </w:rPr>
            </w:pPr>
            <w:r w:rsidRPr="00881F3D">
              <w:rPr>
                <w:rFonts w:ascii="Arial" w:hAnsi="Arial" w:cs="Arial"/>
                <w:b/>
                <w:bCs/>
                <w:iCs/>
                <w:sz w:val="20"/>
                <w:szCs w:val="20"/>
              </w:rPr>
              <w:t>R$4.400,00</w:t>
            </w:r>
          </w:p>
        </w:tc>
        <w:tc>
          <w:tcPr>
            <w:tcW w:w="1056" w:type="dxa"/>
          </w:tcPr>
          <w:p w14:paraId="3981DA10" w14:textId="2674F16E" w:rsidR="009C02D9" w:rsidRPr="00881F3D" w:rsidRDefault="00881F3D" w:rsidP="00FF277F">
            <w:pPr>
              <w:jc w:val="center"/>
              <w:rPr>
                <w:rFonts w:ascii="Arial" w:hAnsi="Arial" w:cs="Arial"/>
                <w:b/>
                <w:bCs/>
                <w:iCs/>
                <w:sz w:val="20"/>
                <w:szCs w:val="20"/>
              </w:rPr>
            </w:pPr>
            <w:r w:rsidRPr="00881F3D">
              <w:rPr>
                <w:rFonts w:ascii="Arial" w:hAnsi="Arial" w:cs="Arial"/>
                <w:b/>
                <w:bCs/>
                <w:iCs/>
                <w:sz w:val="20"/>
                <w:szCs w:val="20"/>
              </w:rPr>
              <w:t>R$ 4.400,00</w:t>
            </w:r>
          </w:p>
        </w:tc>
      </w:tr>
      <w:bookmarkEnd w:id="0"/>
    </w:tbl>
    <w:p w14:paraId="1DBCEB81" w14:textId="77777777" w:rsidR="00881F3D" w:rsidRDefault="00881F3D" w:rsidP="00EC54C2">
      <w:pPr>
        <w:spacing w:line="360" w:lineRule="auto"/>
        <w:jc w:val="both"/>
        <w:rPr>
          <w:b/>
          <w:bCs/>
          <w:color w:val="000000" w:themeColor="text1"/>
        </w:rPr>
      </w:pPr>
    </w:p>
    <w:p w14:paraId="139BA863" w14:textId="3867A412" w:rsidR="00EC54C2" w:rsidRPr="0044726F" w:rsidRDefault="00EC54C2" w:rsidP="00EC54C2">
      <w:pPr>
        <w:spacing w:line="360" w:lineRule="auto"/>
        <w:jc w:val="both"/>
        <w:rPr>
          <w:b/>
          <w:bCs/>
          <w:color w:val="000000" w:themeColor="text1"/>
        </w:rPr>
      </w:pPr>
      <w:r w:rsidRPr="0044726F">
        <w:rPr>
          <w:b/>
          <w:bCs/>
          <w:color w:val="000000" w:themeColor="text1"/>
        </w:rPr>
        <w:t>1.</w:t>
      </w:r>
      <w:r w:rsidR="00881F3D">
        <w:rPr>
          <w:b/>
          <w:bCs/>
          <w:color w:val="000000" w:themeColor="text1"/>
        </w:rPr>
        <w:t>2</w:t>
      </w:r>
      <w:r w:rsidRPr="0044726F">
        <w:rPr>
          <w:b/>
          <w:bCs/>
          <w:color w:val="000000" w:themeColor="text1"/>
        </w:rPr>
        <w:t>.</w:t>
      </w:r>
      <w:r w:rsidR="00881F3D">
        <w:rPr>
          <w:b/>
          <w:bCs/>
          <w:color w:val="000000" w:themeColor="text1"/>
        </w:rPr>
        <w:t>1</w:t>
      </w:r>
      <w:r w:rsidRPr="0044726F">
        <w:rPr>
          <w:b/>
          <w:bCs/>
          <w:color w:val="000000" w:themeColor="text1"/>
        </w:rPr>
        <w:tab/>
        <w:t>O critério de julgamento adotado será o menor preço, observadas as exigências contidas neste Aviso de Contratação Direta e seus Anexos quanto às especificações do objeto.</w:t>
      </w:r>
    </w:p>
    <w:p w14:paraId="5597A825"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 </w:t>
      </w:r>
    </w:p>
    <w:p w14:paraId="361A668A" w14:textId="35490999" w:rsidR="00EC54C2" w:rsidRDefault="00EC54C2" w:rsidP="00EC54C2">
      <w:pPr>
        <w:spacing w:line="360" w:lineRule="auto"/>
        <w:jc w:val="both"/>
        <w:rPr>
          <w:b/>
          <w:bCs/>
          <w:color w:val="000000" w:themeColor="text1"/>
        </w:rPr>
      </w:pPr>
      <w:r w:rsidRPr="0044726F">
        <w:rPr>
          <w:b/>
          <w:bCs/>
          <w:color w:val="000000" w:themeColor="text1"/>
        </w:rPr>
        <w:t>2.</w:t>
      </w:r>
      <w:r w:rsidRPr="0044726F">
        <w:rPr>
          <w:b/>
          <w:bCs/>
          <w:color w:val="000000" w:themeColor="text1"/>
        </w:rPr>
        <w:tab/>
        <w:t xml:space="preserve">PARTICIPAÇÃO NA DISPENSA </w:t>
      </w:r>
      <w:r w:rsidR="009C02D9">
        <w:rPr>
          <w:b/>
          <w:bCs/>
          <w:color w:val="000000" w:themeColor="text1"/>
        </w:rPr>
        <w:t>DE LICITAÇÃO</w:t>
      </w:r>
      <w:r w:rsidRPr="0044726F">
        <w:rPr>
          <w:b/>
          <w:bCs/>
          <w:color w:val="000000" w:themeColor="text1"/>
        </w:rPr>
        <w:t>.</w:t>
      </w:r>
    </w:p>
    <w:p w14:paraId="6BDF32CF" w14:textId="77777777" w:rsidR="0044726F" w:rsidRPr="0044726F" w:rsidRDefault="0044726F" w:rsidP="00EC54C2">
      <w:pPr>
        <w:spacing w:line="360" w:lineRule="auto"/>
        <w:jc w:val="both"/>
        <w:rPr>
          <w:b/>
          <w:bCs/>
          <w:color w:val="000000" w:themeColor="text1"/>
        </w:rPr>
      </w:pPr>
    </w:p>
    <w:p w14:paraId="2DDC8078" w14:textId="2300D626" w:rsidR="00EC54C2" w:rsidRPr="0044726F" w:rsidRDefault="00EC54C2" w:rsidP="00EC54C2">
      <w:pPr>
        <w:spacing w:line="360" w:lineRule="auto"/>
        <w:jc w:val="both"/>
        <w:rPr>
          <w:b/>
          <w:bCs/>
          <w:color w:val="000000" w:themeColor="text1"/>
        </w:rPr>
      </w:pPr>
      <w:r w:rsidRPr="0044726F">
        <w:rPr>
          <w:b/>
          <w:bCs/>
          <w:color w:val="000000" w:themeColor="text1"/>
        </w:rPr>
        <w:t>2.1.</w:t>
      </w:r>
      <w:r w:rsidRPr="0044726F">
        <w:rPr>
          <w:b/>
          <w:bCs/>
          <w:color w:val="000000" w:themeColor="text1"/>
        </w:rPr>
        <w:tab/>
        <w:t>A participação na presente dispensa ocorrerá por meio do</w:t>
      </w:r>
      <w:r w:rsidR="009C02D9">
        <w:rPr>
          <w:b/>
          <w:bCs/>
          <w:color w:val="000000" w:themeColor="text1"/>
        </w:rPr>
        <w:t xml:space="preserve"> PORTAL DO</w:t>
      </w:r>
      <w:r w:rsidRPr="0044726F">
        <w:rPr>
          <w:b/>
          <w:bCs/>
          <w:color w:val="000000" w:themeColor="text1"/>
        </w:rPr>
        <w:t xml:space="preserve"> </w:t>
      </w:r>
      <w:r w:rsidR="0044726F">
        <w:rPr>
          <w:b/>
          <w:bCs/>
          <w:color w:val="000000" w:themeColor="text1"/>
        </w:rPr>
        <w:t>BNC – Bolsa Nacional de Compras.</w:t>
      </w:r>
      <w:r w:rsidR="00982704">
        <w:rPr>
          <w:b/>
          <w:bCs/>
          <w:color w:val="000000" w:themeColor="text1"/>
        </w:rPr>
        <w:t xml:space="preserve"> </w:t>
      </w:r>
      <w:hyperlink r:id="rId9" w:history="1">
        <w:r w:rsidR="00BE499D" w:rsidRPr="00357951">
          <w:rPr>
            <w:rStyle w:val="Hyperlink"/>
            <w:b/>
            <w:bCs/>
          </w:rPr>
          <w:t>https://bnccompras.com/Home/Login</w:t>
        </w:r>
      </w:hyperlink>
      <w:r w:rsidR="00BE499D">
        <w:rPr>
          <w:b/>
          <w:bCs/>
          <w:color w:val="1F497D" w:themeColor="text2"/>
        </w:rPr>
        <w:t xml:space="preserve">, ou ainda pelo e-mail: </w:t>
      </w:r>
      <w:proofErr w:type="gramStart"/>
      <w:r w:rsidR="00BE499D">
        <w:rPr>
          <w:b/>
          <w:bCs/>
          <w:color w:val="1F497D" w:themeColor="text2"/>
        </w:rPr>
        <w:t>camaramunicipaldegravata@gmail.com</w:t>
      </w:r>
      <w:proofErr w:type="gramEnd"/>
    </w:p>
    <w:p w14:paraId="7F39483E" w14:textId="42DB3C80" w:rsidR="00EC54C2" w:rsidRPr="0044726F" w:rsidRDefault="00EC54C2" w:rsidP="00EC54C2">
      <w:pPr>
        <w:spacing w:line="360" w:lineRule="auto"/>
        <w:jc w:val="both"/>
        <w:rPr>
          <w:b/>
          <w:bCs/>
          <w:color w:val="000000" w:themeColor="text1"/>
        </w:rPr>
      </w:pPr>
      <w:r w:rsidRPr="0044726F">
        <w:rPr>
          <w:b/>
          <w:bCs/>
          <w:color w:val="000000" w:themeColor="text1"/>
        </w:rPr>
        <w:t>2.1.1.</w:t>
      </w:r>
      <w:r w:rsidRPr="0044726F">
        <w:rPr>
          <w:b/>
          <w:bCs/>
          <w:color w:val="000000" w:themeColor="text1"/>
        </w:rPr>
        <w:tab/>
        <w:t xml:space="preserve">O procedimento será divulgado no </w:t>
      </w:r>
      <w:r w:rsidR="00982704">
        <w:rPr>
          <w:b/>
          <w:bCs/>
          <w:color w:val="000000" w:themeColor="text1"/>
        </w:rPr>
        <w:t xml:space="preserve">jornal da </w:t>
      </w:r>
      <w:proofErr w:type="spellStart"/>
      <w:r w:rsidR="00982704">
        <w:rPr>
          <w:b/>
          <w:bCs/>
          <w:color w:val="000000" w:themeColor="text1"/>
        </w:rPr>
        <w:t>Amupe</w:t>
      </w:r>
      <w:proofErr w:type="spellEnd"/>
      <w:r w:rsidR="00982704">
        <w:rPr>
          <w:b/>
          <w:bCs/>
          <w:color w:val="000000" w:themeColor="text1"/>
        </w:rPr>
        <w:t xml:space="preserve"> - </w:t>
      </w:r>
      <w:proofErr w:type="gramStart"/>
      <w:r w:rsidR="00982704" w:rsidRPr="00982704">
        <w:rPr>
          <w:b/>
          <w:bCs/>
          <w:color w:val="17365D" w:themeColor="text2" w:themeShade="BF"/>
        </w:rPr>
        <w:t>https</w:t>
      </w:r>
      <w:proofErr w:type="gramEnd"/>
      <w:r w:rsidR="00982704" w:rsidRPr="00982704">
        <w:rPr>
          <w:b/>
          <w:bCs/>
          <w:color w:val="17365D" w:themeColor="text2" w:themeShade="BF"/>
        </w:rPr>
        <w:t>://www.diariomunicipal.com.br/amupe/</w:t>
      </w:r>
      <w:r w:rsidRPr="00982704">
        <w:rPr>
          <w:b/>
          <w:bCs/>
          <w:color w:val="17365D" w:themeColor="text2" w:themeShade="BF"/>
        </w:rPr>
        <w:t xml:space="preserve"> </w:t>
      </w:r>
      <w:r w:rsidRPr="0044726F">
        <w:rPr>
          <w:b/>
          <w:bCs/>
          <w:color w:val="000000" w:themeColor="text1"/>
        </w:rPr>
        <w:t xml:space="preserve">e no Portal Nacional de Contratações Públicas </w:t>
      </w:r>
      <w:r w:rsidR="00982704">
        <w:rPr>
          <w:b/>
          <w:bCs/>
          <w:color w:val="000000" w:themeColor="text1"/>
        </w:rPr>
        <w:t>–</w:t>
      </w:r>
      <w:r w:rsidRPr="0044726F">
        <w:rPr>
          <w:b/>
          <w:bCs/>
          <w:color w:val="000000" w:themeColor="text1"/>
        </w:rPr>
        <w:t xml:space="preserve"> PNCP</w:t>
      </w:r>
      <w:r w:rsidR="00982704">
        <w:rPr>
          <w:b/>
          <w:bCs/>
          <w:color w:val="000000" w:themeColor="text1"/>
        </w:rPr>
        <w:t>.</w:t>
      </w:r>
    </w:p>
    <w:p w14:paraId="53956BC2" w14:textId="398CECBC" w:rsidR="00EC54C2" w:rsidRPr="0044726F" w:rsidRDefault="00881F3D" w:rsidP="00EC54C2">
      <w:pPr>
        <w:spacing w:line="360" w:lineRule="auto"/>
        <w:jc w:val="both"/>
        <w:rPr>
          <w:b/>
          <w:bCs/>
          <w:color w:val="000000" w:themeColor="text1"/>
        </w:rPr>
      </w:pPr>
      <w:r>
        <w:rPr>
          <w:b/>
          <w:bCs/>
          <w:color w:val="000000" w:themeColor="text1"/>
        </w:rPr>
        <w:t>2.1.2.</w:t>
      </w:r>
      <w:r>
        <w:rPr>
          <w:b/>
          <w:bCs/>
          <w:color w:val="000000" w:themeColor="text1"/>
        </w:rPr>
        <w:tab/>
        <w:t xml:space="preserve">O </w:t>
      </w:r>
      <w:r w:rsidR="00982704">
        <w:rPr>
          <w:b/>
          <w:bCs/>
          <w:color w:val="000000" w:themeColor="text1"/>
        </w:rPr>
        <w:t>BNC</w:t>
      </w:r>
      <w:r w:rsidR="00EC54C2" w:rsidRPr="0044726F">
        <w:rPr>
          <w:b/>
          <w:bCs/>
          <w:color w:val="000000" w:themeColor="text1"/>
        </w:rPr>
        <w:t xml:space="preserve"> poderá ser acessado pela web</w:t>
      </w:r>
      <w:r>
        <w:rPr>
          <w:b/>
          <w:bCs/>
          <w:color w:val="000000" w:themeColor="text1"/>
        </w:rPr>
        <w:t xml:space="preserve"> </w:t>
      </w:r>
      <w:r w:rsidR="00982704">
        <w:rPr>
          <w:b/>
          <w:bCs/>
          <w:color w:val="000000" w:themeColor="text1"/>
        </w:rPr>
        <w:t>(</w:t>
      </w:r>
      <w:proofErr w:type="gramStart"/>
      <w:r w:rsidR="00982704" w:rsidRPr="00982704">
        <w:rPr>
          <w:b/>
          <w:bCs/>
          <w:color w:val="1F497D" w:themeColor="text2"/>
        </w:rPr>
        <w:t>https</w:t>
      </w:r>
      <w:proofErr w:type="gramEnd"/>
      <w:r w:rsidR="00982704" w:rsidRPr="00982704">
        <w:rPr>
          <w:b/>
          <w:bCs/>
          <w:color w:val="1F497D" w:themeColor="text2"/>
        </w:rPr>
        <w:t>://bnccompras.com/Home/Login</w:t>
      </w:r>
      <w:r w:rsidR="00982704">
        <w:rPr>
          <w:b/>
          <w:bCs/>
          <w:color w:val="000000" w:themeColor="text1"/>
        </w:rPr>
        <w:t>)</w:t>
      </w:r>
      <w:r w:rsidR="00EC54C2" w:rsidRPr="0044726F">
        <w:rPr>
          <w:b/>
          <w:bCs/>
          <w:color w:val="000000" w:themeColor="text1"/>
        </w:rPr>
        <w:t>.</w:t>
      </w:r>
    </w:p>
    <w:p w14:paraId="2653C76C" w14:textId="7F5BE23C" w:rsidR="00EC54C2" w:rsidRPr="00982704" w:rsidRDefault="00EC54C2" w:rsidP="00EC54C2">
      <w:pPr>
        <w:spacing w:line="360" w:lineRule="auto"/>
        <w:jc w:val="both"/>
        <w:rPr>
          <w:b/>
          <w:bCs/>
          <w:color w:val="000000" w:themeColor="text1"/>
        </w:rPr>
      </w:pPr>
      <w:r w:rsidRPr="0044726F">
        <w:rPr>
          <w:b/>
          <w:bCs/>
          <w:color w:val="000000" w:themeColor="text1"/>
        </w:rPr>
        <w:t>2.1.3.</w:t>
      </w:r>
      <w:r w:rsidRPr="0044726F">
        <w:rPr>
          <w:b/>
          <w:bCs/>
          <w:color w:val="000000" w:themeColor="text1"/>
        </w:rPr>
        <w:tab/>
        <w:t>O fornecedor é o responsável por qualquer transação efetuada diretamente ou por seu representante no Sistema de Dispensa, não cabendo ao provedor do Sistema ou ao órgão entidade promotor do procedimento a</w:t>
      </w:r>
      <w:r w:rsidRPr="00EC54C2">
        <w:rPr>
          <w:b/>
          <w:bCs/>
          <w:color w:val="000000" w:themeColor="text1"/>
          <w:u w:val="single"/>
        </w:rPr>
        <w:t xml:space="preserve"> </w:t>
      </w:r>
      <w:r w:rsidRPr="00982704">
        <w:rPr>
          <w:b/>
          <w:bCs/>
          <w:color w:val="000000" w:themeColor="text1"/>
        </w:rPr>
        <w:t>responsabilidade por eventuais danos decorrentes de uso indevido da senha, ainda que por terceiros não autorizados.</w:t>
      </w:r>
    </w:p>
    <w:p w14:paraId="77163AD2" w14:textId="77777777" w:rsidR="00EC54C2" w:rsidRPr="00982704" w:rsidRDefault="00EC54C2" w:rsidP="00EC54C2">
      <w:pPr>
        <w:spacing w:line="360" w:lineRule="auto"/>
        <w:jc w:val="both"/>
        <w:rPr>
          <w:b/>
          <w:bCs/>
          <w:color w:val="000000" w:themeColor="text1"/>
        </w:rPr>
      </w:pPr>
      <w:r w:rsidRPr="00982704">
        <w:rPr>
          <w:b/>
          <w:bCs/>
          <w:color w:val="000000" w:themeColor="text1"/>
        </w:rPr>
        <w:t>2.2.</w:t>
      </w:r>
      <w:r w:rsidRPr="00982704">
        <w:rPr>
          <w:b/>
          <w:bCs/>
          <w:color w:val="000000" w:themeColor="text1"/>
        </w:rPr>
        <w:tab/>
        <w:t>Não poderão participar desta dispensa de licitação os fornecedores:</w:t>
      </w:r>
    </w:p>
    <w:p w14:paraId="2ADB7A29" w14:textId="07CFCAA2" w:rsidR="00EC54C2" w:rsidRPr="00982704" w:rsidRDefault="00EC54C2" w:rsidP="00EC54C2">
      <w:pPr>
        <w:spacing w:line="360" w:lineRule="auto"/>
        <w:jc w:val="both"/>
        <w:rPr>
          <w:b/>
          <w:bCs/>
          <w:color w:val="000000" w:themeColor="text1"/>
        </w:rPr>
      </w:pPr>
      <w:r w:rsidRPr="00982704">
        <w:rPr>
          <w:b/>
          <w:bCs/>
          <w:color w:val="000000" w:themeColor="text1"/>
        </w:rPr>
        <w:t>2.2.1.</w:t>
      </w:r>
      <w:r w:rsidRPr="00982704">
        <w:rPr>
          <w:b/>
          <w:bCs/>
          <w:color w:val="000000" w:themeColor="text1"/>
        </w:rPr>
        <w:tab/>
        <w:t xml:space="preserve">que não atendam às condições deste Aviso de </w:t>
      </w:r>
      <w:r w:rsidR="00982704">
        <w:rPr>
          <w:b/>
          <w:bCs/>
          <w:color w:val="000000" w:themeColor="text1"/>
        </w:rPr>
        <w:t>Dispensa</w:t>
      </w:r>
      <w:r w:rsidRPr="00982704">
        <w:rPr>
          <w:b/>
          <w:bCs/>
          <w:color w:val="000000" w:themeColor="text1"/>
        </w:rPr>
        <w:t xml:space="preserve"> e seu(s) anexo(s);</w:t>
      </w:r>
    </w:p>
    <w:p w14:paraId="40EA31B7" w14:textId="77777777" w:rsidR="00EC54C2" w:rsidRPr="00982704" w:rsidRDefault="00EC54C2" w:rsidP="00EC54C2">
      <w:pPr>
        <w:spacing w:line="360" w:lineRule="auto"/>
        <w:jc w:val="both"/>
        <w:rPr>
          <w:b/>
          <w:bCs/>
          <w:color w:val="000000" w:themeColor="text1"/>
        </w:rPr>
      </w:pPr>
      <w:r w:rsidRPr="00982704">
        <w:rPr>
          <w:b/>
          <w:bCs/>
          <w:color w:val="000000" w:themeColor="text1"/>
        </w:rPr>
        <w:t>2.2.2.</w:t>
      </w:r>
      <w:r w:rsidRPr="00982704">
        <w:rPr>
          <w:b/>
          <w:bCs/>
          <w:color w:val="000000" w:themeColor="text1"/>
        </w:rPr>
        <w:tab/>
        <w:t>estrangeiros que não tenham representação legal no Brasil com poderes expressos para receber citação e responder administrativa ou judicialmente;</w:t>
      </w:r>
    </w:p>
    <w:p w14:paraId="73820382" w14:textId="77777777" w:rsidR="00EC54C2" w:rsidRPr="00982704" w:rsidRDefault="00EC54C2" w:rsidP="00EC54C2">
      <w:pPr>
        <w:spacing w:line="360" w:lineRule="auto"/>
        <w:jc w:val="both"/>
        <w:rPr>
          <w:b/>
          <w:bCs/>
          <w:color w:val="000000" w:themeColor="text1"/>
        </w:rPr>
      </w:pPr>
      <w:r w:rsidRPr="00982704">
        <w:rPr>
          <w:b/>
          <w:bCs/>
          <w:color w:val="000000" w:themeColor="text1"/>
        </w:rPr>
        <w:t>2.2.3.</w:t>
      </w:r>
      <w:r w:rsidRPr="00982704">
        <w:rPr>
          <w:b/>
          <w:bCs/>
          <w:color w:val="000000" w:themeColor="text1"/>
        </w:rPr>
        <w:tab/>
        <w:t>que se enquadrem nas seguintes vedações:</w:t>
      </w:r>
    </w:p>
    <w:p w14:paraId="5DCD7DBF" w14:textId="7D2DFB24" w:rsidR="00EC54C2" w:rsidRPr="00982704" w:rsidRDefault="00EC54C2" w:rsidP="00EC54C2">
      <w:pPr>
        <w:spacing w:line="360" w:lineRule="auto"/>
        <w:jc w:val="both"/>
        <w:rPr>
          <w:b/>
          <w:bCs/>
          <w:color w:val="000000" w:themeColor="text1"/>
        </w:rPr>
      </w:pPr>
      <w:proofErr w:type="gramStart"/>
      <w:r w:rsidRPr="00982704">
        <w:rPr>
          <w:b/>
          <w:bCs/>
          <w:color w:val="000000" w:themeColor="text1"/>
        </w:rPr>
        <w:lastRenderedPageBreak/>
        <w:t>a</w:t>
      </w:r>
      <w:proofErr w:type="gramEnd"/>
      <w:r w:rsidRPr="00982704">
        <w:rPr>
          <w:b/>
          <w:bCs/>
          <w:color w:val="000000" w:themeColor="text1"/>
        </w:rPr>
        <w:t>)</w:t>
      </w:r>
      <w:r w:rsidRPr="00982704">
        <w:rPr>
          <w:b/>
          <w:bCs/>
          <w:color w:val="000000" w:themeColor="text1"/>
        </w:rPr>
        <w:tab/>
        <w:t>autor do anteprojeto, do projeto básico ou do projeto executivo, pessoa física ou jurídica, quando a contratação versar sobre obra, serviços ou fornecimento de bens a ele relacionados</w:t>
      </w:r>
      <w:r w:rsidR="009C02D9">
        <w:rPr>
          <w:b/>
          <w:bCs/>
          <w:color w:val="000000" w:themeColor="text1"/>
        </w:rPr>
        <w:t>, QUE NÃO É O CASO</w:t>
      </w:r>
      <w:r w:rsidRPr="00982704">
        <w:rPr>
          <w:b/>
          <w:bCs/>
          <w:color w:val="000000" w:themeColor="text1"/>
        </w:rPr>
        <w:t>;</w:t>
      </w:r>
    </w:p>
    <w:p w14:paraId="2F5DFB67" w14:textId="77777777" w:rsidR="00EC54C2" w:rsidRPr="00982704" w:rsidRDefault="00EC54C2" w:rsidP="00EC54C2">
      <w:pPr>
        <w:spacing w:line="360" w:lineRule="auto"/>
        <w:jc w:val="both"/>
        <w:rPr>
          <w:b/>
          <w:bCs/>
          <w:color w:val="000000" w:themeColor="text1"/>
        </w:rPr>
      </w:pPr>
      <w:proofErr w:type="gramStart"/>
      <w:r w:rsidRPr="00982704">
        <w:rPr>
          <w:b/>
          <w:bCs/>
          <w:color w:val="000000" w:themeColor="text1"/>
        </w:rPr>
        <w:t>b)</w:t>
      </w:r>
      <w:proofErr w:type="gramEnd"/>
      <w:r w:rsidRPr="00982704">
        <w:rPr>
          <w:b/>
          <w:bCs/>
          <w:color w:val="000000" w:themeColor="text1"/>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382714A" w14:textId="77777777" w:rsidR="00EC54C2" w:rsidRPr="00982704" w:rsidRDefault="00EC54C2" w:rsidP="00EC54C2">
      <w:pPr>
        <w:spacing w:line="360" w:lineRule="auto"/>
        <w:jc w:val="both"/>
        <w:rPr>
          <w:b/>
          <w:bCs/>
          <w:color w:val="000000" w:themeColor="text1"/>
        </w:rPr>
      </w:pPr>
      <w:proofErr w:type="gramStart"/>
      <w:r w:rsidRPr="00982704">
        <w:rPr>
          <w:b/>
          <w:bCs/>
          <w:color w:val="000000" w:themeColor="text1"/>
        </w:rPr>
        <w:t>c)</w:t>
      </w:r>
      <w:proofErr w:type="gramEnd"/>
      <w:r w:rsidRPr="00982704">
        <w:rPr>
          <w:b/>
          <w:bCs/>
          <w:color w:val="000000" w:themeColor="text1"/>
        </w:rPr>
        <w:tab/>
        <w:t>pessoa física ou jurídica que se encontre, ao tempo da contratação, impossibilitada de contratar em decorrência de sanção que lhe foi imposta;</w:t>
      </w:r>
    </w:p>
    <w:p w14:paraId="7E40F9AC" w14:textId="77777777" w:rsidR="00EC54C2" w:rsidRPr="00982704" w:rsidRDefault="00EC54C2" w:rsidP="00EC54C2">
      <w:pPr>
        <w:spacing w:line="360" w:lineRule="auto"/>
        <w:jc w:val="both"/>
        <w:rPr>
          <w:b/>
          <w:bCs/>
          <w:color w:val="000000" w:themeColor="text1"/>
        </w:rPr>
      </w:pPr>
      <w:proofErr w:type="gramStart"/>
      <w:r w:rsidRPr="00982704">
        <w:rPr>
          <w:b/>
          <w:bCs/>
          <w:color w:val="000000" w:themeColor="text1"/>
        </w:rPr>
        <w:t>d)</w:t>
      </w:r>
      <w:proofErr w:type="gramEnd"/>
      <w:r w:rsidRPr="00982704">
        <w:rPr>
          <w:b/>
          <w:bCs/>
          <w:color w:val="000000" w:themeColor="text1"/>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B73ADD" w14:textId="77777777" w:rsidR="00EC54C2" w:rsidRPr="00982704" w:rsidRDefault="00EC54C2" w:rsidP="00EC54C2">
      <w:pPr>
        <w:spacing w:line="360" w:lineRule="auto"/>
        <w:jc w:val="both"/>
        <w:rPr>
          <w:b/>
          <w:bCs/>
          <w:color w:val="000000" w:themeColor="text1"/>
        </w:rPr>
      </w:pPr>
      <w:proofErr w:type="gramStart"/>
      <w:r w:rsidRPr="00982704">
        <w:rPr>
          <w:b/>
          <w:bCs/>
          <w:color w:val="000000" w:themeColor="text1"/>
        </w:rPr>
        <w:t>e</w:t>
      </w:r>
      <w:proofErr w:type="gramEnd"/>
      <w:r w:rsidRPr="00982704">
        <w:rPr>
          <w:b/>
          <w:bCs/>
          <w:color w:val="000000" w:themeColor="text1"/>
        </w:rPr>
        <w:t>)</w:t>
      </w:r>
      <w:r w:rsidRPr="00982704">
        <w:rPr>
          <w:b/>
          <w:bCs/>
          <w:color w:val="000000" w:themeColor="text1"/>
        </w:rPr>
        <w:tab/>
        <w:t>empresas controladoras, controladas ou coligadas, nos termos da Lei nº 6.404, de 15 de dezembro de 1976, concorrendo entre si;</w:t>
      </w:r>
    </w:p>
    <w:p w14:paraId="195A0209" w14:textId="77777777" w:rsidR="00EC54C2" w:rsidRPr="00982704" w:rsidRDefault="00EC54C2" w:rsidP="00EC54C2">
      <w:pPr>
        <w:spacing w:line="360" w:lineRule="auto"/>
        <w:jc w:val="both"/>
        <w:rPr>
          <w:b/>
          <w:bCs/>
          <w:color w:val="000000" w:themeColor="text1"/>
        </w:rPr>
      </w:pPr>
      <w:proofErr w:type="gramStart"/>
      <w:r w:rsidRPr="00982704">
        <w:rPr>
          <w:b/>
          <w:bCs/>
          <w:color w:val="000000" w:themeColor="text1"/>
        </w:rPr>
        <w:t>f)</w:t>
      </w:r>
      <w:proofErr w:type="gramEnd"/>
      <w:r w:rsidRPr="00982704">
        <w:rPr>
          <w:b/>
          <w:bCs/>
          <w:color w:val="000000" w:themeColor="text1"/>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D0CCD44" w14:textId="77777777" w:rsidR="00EC54C2" w:rsidRPr="00982704" w:rsidRDefault="00EC54C2" w:rsidP="00EC54C2">
      <w:pPr>
        <w:spacing w:line="360" w:lineRule="auto"/>
        <w:jc w:val="both"/>
        <w:rPr>
          <w:b/>
          <w:bCs/>
          <w:color w:val="000000" w:themeColor="text1"/>
        </w:rPr>
      </w:pPr>
      <w:r w:rsidRPr="00982704">
        <w:rPr>
          <w:b/>
          <w:bCs/>
          <w:color w:val="000000" w:themeColor="text1"/>
        </w:rPr>
        <w:t>2.2.3.1.</w:t>
      </w:r>
      <w:r w:rsidRPr="00982704">
        <w:rPr>
          <w:b/>
          <w:bCs/>
          <w:color w:val="000000" w:themeColor="text1"/>
        </w:rPr>
        <w:tab/>
        <w:t>Equiparam-se aos autores do projeto as empresas integrantes do mesmo grupo econômico;</w:t>
      </w:r>
    </w:p>
    <w:p w14:paraId="5F2B73CE" w14:textId="77777777" w:rsidR="00EC54C2" w:rsidRPr="00982704" w:rsidRDefault="00EC54C2" w:rsidP="00EC54C2">
      <w:pPr>
        <w:spacing w:line="360" w:lineRule="auto"/>
        <w:jc w:val="both"/>
        <w:rPr>
          <w:b/>
          <w:bCs/>
          <w:color w:val="000000" w:themeColor="text1"/>
        </w:rPr>
      </w:pPr>
      <w:r w:rsidRPr="00982704">
        <w:rPr>
          <w:b/>
          <w:bCs/>
          <w:color w:val="000000" w:themeColor="text1"/>
        </w:rPr>
        <w:t>2.2.3.2.</w:t>
      </w:r>
      <w:r w:rsidRPr="00982704">
        <w:rPr>
          <w:b/>
          <w:bCs/>
          <w:color w:val="000000" w:themeColor="text1"/>
        </w:rPr>
        <w:tab/>
        <w:t xml:space="preserve"> O disposto na alínea “c” aplica-se também ao fornecedor que atue em substituição a outra pessoa, física ou jurídica, com o intuito de burlar a </w:t>
      </w:r>
      <w:r w:rsidRPr="00982704">
        <w:rPr>
          <w:b/>
          <w:bCs/>
          <w:color w:val="000000" w:themeColor="text1"/>
        </w:rPr>
        <w:lastRenderedPageBreak/>
        <w:t>efetividade da sanção a ela aplicada, inclusive a sua controladora, controlada ou coligada, desde que devidamente comprovado o ilícito ou a utilização fraudulenta da personalidade jurídica do fornecedor;</w:t>
      </w:r>
    </w:p>
    <w:p w14:paraId="21069854" w14:textId="77777777" w:rsidR="00EC54C2" w:rsidRPr="00982704" w:rsidRDefault="00EC54C2" w:rsidP="00EC54C2">
      <w:pPr>
        <w:spacing w:line="360" w:lineRule="auto"/>
        <w:jc w:val="both"/>
        <w:rPr>
          <w:b/>
          <w:bCs/>
          <w:color w:val="000000" w:themeColor="text1"/>
        </w:rPr>
      </w:pPr>
      <w:r w:rsidRPr="00982704">
        <w:rPr>
          <w:b/>
          <w:bCs/>
          <w:color w:val="000000" w:themeColor="text1"/>
        </w:rPr>
        <w:t>2.2.4.</w:t>
      </w:r>
      <w:r w:rsidRPr="00982704">
        <w:rPr>
          <w:b/>
          <w:bCs/>
          <w:color w:val="000000" w:themeColor="text1"/>
        </w:rPr>
        <w:tab/>
        <w:t xml:space="preserve">organizações da Sociedade Civil de Interesse Público - OSCIP, atuando nessa condição (Acórdão nº 746/2014-TCU-Plenário); </w:t>
      </w:r>
      <w:proofErr w:type="gramStart"/>
      <w:r w:rsidRPr="00982704">
        <w:rPr>
          <w:b/>
          <w:bCs/>
          <w:color w:val="000000" w:themeColor="text1"/>
        </w:rPr>
        <w:t>e</w:t>
      </w:r>
      <w:proofErr w:type="gramEnd"/>
    </w:p>
    <w:p w14:paraId="150E96F9" w14:textId="77777777" w:rsidR="00EC54C2" w:rsidRPr="00982704" w:rsidRDefault="00EC54C2" w:rsidP="00EC54C2">
      <w:pPr>
        <w:spacing w:line="360" w:lineRule="auto"/>
        <w:jc w:val="both"/>
        <w:rPr>
          <w:b/>
          <w:bCs/>
          <w:color w:val="000000" w:themeColor="text1"/>
        </w:rPr>
      </w:pPr>
      <w:r w:rsidRPr="00982704">
        <w:rPr>
          <w:b/>
          <w:bCs/>
          <w:color w:val="000000" w:themeColor="text1"/>
        </w:rPr>
        <w:t>2.2.5.</w:t>
      </w:r>
      <w:r w:rsidRPr="00982704">
        <w:rPr>
          <w:b/>
          <w:bCs/>
          <w:color w:val="000000" w:themeColor="text1"/>
        </w:rPr>
        <w:tab/>
        <w:t>sociedades cooperativas.</w:t>
      </w:r>
    </w:p>
    <w:p w14:paraId="25E82A57" w14:textId="77777777" w:rsidR="00BE499D" w:rsidRDefault="00BE499D" w:rsidP="00EC54C2">
      <w:pPr>
        <w:spacing w:line="360" w:lineRule="auto"/>
        <w:jc w:val="both"/>
        <w:rPr>
          <w:b/>
          <w:bCs/>
          <w:color w:val="000000" w:themeColor="text1"/>
        </w:rPr>
      </w:pPr>
    </w:p>
    <w:p w14:paraId="16D09594" w14:textId="7E9FBDDD" w:rsidR="00EC54C2" w:rsidRDefault="00EC54C2" w:rsidP="00EC54C2">
      <w:pPr>
        <w:spacing w:line="360" w:lineRule="auto"/>
        <w:jc w:val="both"/>
        <w:rPr>
          <w:b/>
          <w:bCs/>
          <w:color w:val="000000" w:themeColor="text1"/>
        </w:rPr>
      </w:pPr>
      <w:r w:rsidRPr="00982704">
        <w:rPr>
          <w:b/>
          <w:bCs/>
          <w:color w:val="000000" w:themeColor="text1"/>
        </w:rPr>
        <w:t>3.</w:t>
      </w:r>
      <w:r w:rsidRPr="00982704">
        <w:rPr>
          <w:b/>
          <w:bCs/>
          <w:color w:val="000000" w:themeColor="text1"/>
        </w:rPr>
        <w:tab/>
        <w:t>INGRESSO NA</w:t>
      </w:r>
      <w:r w:rsidR="00BE499D">
        <w:rPr>
          <w:b/>
          <w:bCs/>
          <w:color w:val="000000" w:themeColor="text1"/>
        </w:rPr>
        <w:t xml:space="preserve"> DISPENSA</w:t>
      </w:r>
      <w:r w:rsidRPr="00982704">
        <w:rPr>
          <w:b/>
          <w:bCs/>
          <w:color w:val="000000" w:themeColor="text1"/>
        </w:rPr>
        <w:t xml:space="preserve"> E CADASTRAMENTO DA </w:t>
      </w:r>
      <w:proofErr w:type="gramStart"/>
      <w:r w:rsidRPr="00982704">
        <w:rPr>
          <w:b/>
          <w:bCs/>
          <w:color w:val="000000" w:themeColor="text1"/>
        </w:rPr>
        <w:t>PROPOSTA</w:t>
      </w:r>
      <w:proofErr w:type="gramEnd"/>
      <w:r w:rsidRPr="00982704">
        <w:rPr>
          <w:b/>
          <w:bCs/>
          <w:color w:val="000000" w:themeColor="text1"/>
        </w:rPr>
        <w:t xml:space="preserve"> </w:t>
      </w:r>
    </w:p>
    <w:p w14:paraId="348A1896" w14:textId="77777777" w:rsidR="00982704" w:rsidRPr="00982704" w:rsidRDefault="00982704" w:rsidP="00EC54C2">
      <w:pPr>
        <w:spacing w:line="360" w:lineRule="auto"/>
        <w:jc w:val="both"/>
        <w:rPr>
          <w:b/>
          <w:bCs/>
          <w:color w:val="000000" w:themeColor="text1"/>
        </w:rPr>
      </w:pPr>
    </w:p>
    <w:p w14:paraId="5B071306" w14:textId="33FE8A4E" w:rsidR="00EC54C2" w:rsidRPr="00982704" w:rsidRDefault="00EC54C2" w:rsidP="00EC54C2">
      <w:pPr>
        <w:spacing w:line="360" w:lineRule="auto"/>
        <w:jc w:val="both"/>
        <w:rPr>
          <w:b/>
          <w:bCs/>
          <w:color w:val="000000" w:themeColor="text1"/>
        </w:rPr>
      </w:pPr>
      <w:r w:rsidRPr="00982704">
        <w:rPr>
          <w:b/>
          <w:bCs/>
          <w:color w:val="000000" w:themeColor="text1"/>
        </w:rPr>
        <w:t>3.1.</w:t>
      </w:r>
      <w:r w:rsidRPr="00982704">
        <w:rPr>
          <w:b/>
          <w:bCs/>
          <w:color w:val="000000" w:themeColor="text1"/>
        </w:rPr>
        <w:tab/>
        <w:t>O ingresso do fornecedor na dispensa ocorrerá com o cadastramento de sua proposta, na forma deste item.</w:t>
      </w:r>
    </w:p>
    <w:p w14:paraId="3971B93A" w14:textId="3ED40F16" w:rsidR="00EC54C2" w:rsidRPr="00982704" w:rsidRDefault="00EC54C2" w:rsidP="00EC54C2">
      <w:pPr>
        <w:spacing w:line="360" w:lineRule="auto"/>
        <w:jc w:val="both"/>
        <w:rPr>
          <w:b/>
          <w:bCs/>
          <w:color w:val="000000" w:themeColor="text1"/>
        </w:rPr>
      </w:pPr>
      <w:r w:rsidRPr="00982704">
        <w:rPr>
          <w:b/>
          <w:bCs/>
          <w:color w:val="000000" w:themeColor="text1"/>
        </w:rPr>
        <w:t>3.2.</w:t>
      </w:r>
      <w:r w:rsidRPr="00982704">
        <w:rPr>
          <w:b/>
          <w:bCs/>
          <w:color w:val="000000" w:themeColor="text1"/>
        </w:rPr>
        <w:tab/>
        <w:t>O fornecedor interessado, após a divulgação do Aviso de Contratação Direta, encaminhará,</w:t>
      </w:r>
      <w:proofErr w:type="gramStart"/>
      <w:r w:rsidRPr="00982704">
        <w:rPr>
          <w:b/>
          <w:bCs/>
          <w:color w:val="000000" w:themeColor="text1"/>
        </w:rPr>
        <w:t xml:space="preserve">  </w:t>
      </w:r>
      <w:proofErr w:type="gramEnd"/>
      <w:r w:rsidRPr="00982704">
        <w:rPr>
          <w:b/>
          <w:bCs/>
          <w:color w:val="000000" w:themeColor="text1"/>
        </w:rPr>
        <w:t xml:space="preserve">por meio do </w:t>
      </w:r>
      <w:r w:rsidR="00982704">
        <w:rPr>
          <w:b/>
          <w:bCs/>
          <w:color w:val="000000" w:themeColor="text1"/>
        </w:rPr>
        <w:t xml:space="preserve">BNC – Bolsa Nacional de Compras ou pelo </w:t>
      </w:r>
      <w:proofErr w:type="spellStart"/>
      <w:r w:rsidR="00982704">
        <w:rPr>
          <w:b/>
          <w:bCs/>
          <w:color w:val="000000" w:themeColor="text1"/>
        </w:rPr>
        <w:t>email</w:t>
      </w:r>
      <w:proofErr w:type="spellEnd"/>
      <w:r w:rsidR="00982704">
        <w:rPr>
          <w:b/>
          <w:bCs/>
          <w:color w:val="000000" w:themeColor="text1"/>
        </w:rPr>
        <w:t xml:space="preserve">: </w:t>
      </w:r>
      <w:hyperlink r:id="rId10" w:history="1">
        <w:r w:rsidR="00982704" w:rsidRPr="006D5026">
          <w:rPr>
            <w:rStyle w:val="Hyperlink"/>
            <w:b/>
            <w:bCs/>
          </w:rPr>
          <w:t>camaramunicipaldegravata@gmail.com</w:t>
        </w:r>
      </w:hyperlink>
      <w:r w:rsidRPr="00982704">
        <w:rPr>
          <w:b/>
          <w:bCs/>
          <w:color w:val="000000" w:themeColor="text1"/>
        </w:rPr>
        <w:t>, a proposta com a descrição do objeto ofertado, a marca do produto, quando for o caso, e o preço ou o desconto, até a data e o horário estabelecidos para abertura do procedimento.</w:t>
      </w:r>
    </w:p>
    <w:p w14:paraId="5ADBBD10" w14:textId="4002568F" w:rsidR="00EC54C2" w:rsidRPr="00982704" w:rsidRDefault="00EC54C2" w:rsidP="00EC54C2">
      <w:pPr>
        <w:spacing w:line="360" w:lineRule="auto"/>
        <w:jc w:val="both"/>
        <w:rPr>
          <w:b/>
          <w:bCs/>
          <w:color w:val="000000" w:themeColor="text1"/>
        </w:rPr>
      </w:pPr>
      <w:r w:rsidRPr="00982704">
        <w:rPr>
          <w:b/>
          <w:bCs/>
          <w:color w:val="000000" w:themeColor="text1"/>
        </w:rPr>
        <w:t>3.3.</w:t>
      </w:r>
      <w:r w:rsidRPr="00982704">
        <w:rPr>
          <w:b/>
          <w:bCs/>
          <w:color w:val="000000" w:themeColor="text1"/>
        </w:rPr>
        <w:tab/>
        <w:t xml:space="preserve">Todas as especificações do objeto contidas na proposta, em especial o </w:t>
      </w:r>
      <w:proofErr w:type="gramStart"/>
      <w:r w:rsidRPr="00982704">
        <w:rPr>
          <w:b/>
          <w:bCs/>
          <w:color w:val="000000" w:themeColor="text1"/>
        </w:rPr>
        <w:t>preço ,</w:t>
      </w:r>
      <w:proofErr w:type="gramEnd"/>
      <w:r w:rsidRPr="00982704">
        <w:rPr>
          <w:b/>
          <w:bCs/>
          <w:color w:val="000000" w:themeColor="text1"/>
        </w:rPr>
        <w:t xml:space="preserve"> vinculam a Contratada.</w:t>
      </w:r>
    </w:p>
    <w:p w14:paraId="3AF0E43B" w14:textId="77777777" w:rsidR="00EC54C2" w:rsidRPr="00982704" w:rsidRDefault="00EC54C2" w:rsidP="00EC54C2">
      <w:pPr>
        <w:spacing w:line="360" w:lineRule="auto"/>
        <w:jc w:val="both"/>
        <w:rPr>
          <w:b/>
          <w:bCs/>
          <w:color w:val="000000" w:themeColor="text1"/>
        </w:rPr>
      </w:pPr>
      <w:r w:rsidRPr="00982704">
        <w:rPr>
          <w:b/>
          <w:bCs/>
          <w:color w:val="000000" w:themeColor="text1"/>
        </w:rPr>
        <w:t>3.4.</w:t>
      </w:r>
      <w:r w:rsidRPr="00982704">
        <w:rPr>
          <w:b/>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467087F8" w14:textId="77777777" w:rsidR="00EC54C2" w:rsidRPr="00982704" w:rsidRDefault="00EC54C2" w:rsidP="00EC54C2">
      <w:pPr>
        <w:spacing w:line="360" w:lineRule="auto"/>
        <w:jc w:val="both"/>
        <w:rPr>
          <w:b/>
          <w:bCs/>
          <w:color w:val="000000" w:themeColor="text1"/>
        </w:rPr>
      </w:pPr>
      <w:r w:rsidRPr="00982704">
        <w:rPr>
          <w:b/>
          <w:bCs/>
          <w:color w:val="000000" w:themeColor="text1"/>
        </w:rPr>
        <w:t>3.4.1.</w:t>
      </w:r>
      <w:r w:rsidRPr="00982704">
        <w:rPr>
          <w:b/>
          <w:bCs/>
          <w:color w:val="000000" w:themeColor="text1"/>
        </w:rPr>
        <w:tab/>
        <w:t xml:space="preserve"> A proposta deverá conter declaração de que compreende a integralidade dos custos para atendimento dos direitos trabalhistas assegurados na Constituição Federal, nas leis trabalhistas, nas normas </w:t>
      </w:r>
      <w:proofErr w:type="spellStart"/>
      <w:r w:rsidRPr="00982704">
        <w:rPr>
          <w:b/>
          <w:bCs/>
          <w:color w:val="000000" w:themeColor="text1"/>
        </w:rPr>
        <w:t>infralegais</w:t>
      </w:r>
      <w:proofErr w:type="spellEnd"/>
      <w:r w:rsidRPr="00982704">
        <w:rPr>
          <w:b/>
          <w:bCs/>
          <w:color w:val="000000" w:themeColor="text1"/>
        </w:rPr>
        <w:t>, nas convenções coletivas de trabalho e nos termos de ajustamento de conduta vigentes na data de entrega das propostas.</w:t>
      </w:r>
    </w:p>
    <w:p w14:paraId="661D1B72" w14:textId="7AD16EBC" w:rsidR="00EC54C2" w:rsidRPr="00982704" w:rsidRDefault="00EC54C2" w:rsidP="00EC54C2">
      <w:pPr>
        <w:spacing w:line="360" w:lineRule="auto"/>
        <w:jc w:val="both"/>
        <w:rPr>
          <w:b/>
          <w:bCs/>
          <w:color w:val="000000" w:themeColor="text1"/>
        </w:rPr>
      </w:pPr>
      <w:r w:rsidRPr="00982704">
        <w:rPr>
          <w:b/>
          <w:bCs/>
          <w:color w:val="000000" w:themeColor="text1"/>
        </w:rPr>
        <w:lastRenderedPageBreak/>
        <w:t>3.4.2.</w:t>
      </w:r>
      <w:r w:rsidRPr="00982704">
        <w:rPr>
          <w:b/>
          <w:bCs/>
          <w:color w:val="000000" w:themeColor="text1"/>
        </w:rPr>
        <w:tab/>
        <w:t xml:space="preserve">Os preços ofertados, tanto na proposta, serão de exclusiva responsabilidade do fornecedor, não lhe assistindo o direito de pleitear qualquer alteração, </w:t>
      </w:r>
      <w:proofErr w:type="gramStart"/>
      <w:r w:rsidRPr="00982704">
        <w:rPr>
          <w:b/>
          <w:bCs/>
          <w:color w:val="000000" w:themeColor="text1"/>
        </w:rPr>
        <w:t>sob alegação</w:t>
      </w:r>
      <w:proofErr w:type="gramEnd"/>
      <w:r w:rsidRPr="00982704">
        <w:rPr>
          <w:b/>
          <w:bCs/>
          <w:color w:val="000000" w:themeColor="text1"/>
        </w:rPr>
        <w:t xml:space="preserve"> de erro, omissão ou qualquer outro pretexto.</w:t>
      </w:r>
    </w:p>
    <w:p w14:paraId="05B2C2E7" w14:textId="77777777" w:rsidR="00EC54C2" w:rsidRPr="00982704" w:rsidRDefault="00EC54C2" w:rsidP="00EC54C2">
      <w:pPr>
        <w:spacing w:line="360" w:lineRule="auto"/>
        <w:jc w:val="both"/>
        <w:rPr>
          <w:b/>
          <w:bCs/>
          <w:color w:val="000000" w:themeColor="text1"/>
        </w:rPr>
      </w:pPr>
      <w:r w:rsidRPr="00982704">
        <w:rPr>
          <w:b/>
          <w:bCs/>
          <w:color w:val="000000" w:themeColor="text1"/>
        </w:rPr>
        <w:t>3.5.</w:t>
      </w:r>
      <w:r w:rsidRPr="00982704">
        <w:rPr>
          <w:b/>
          <w:bCs/>
          <w:color w:val="000000" w:themeColor="text1"/>
        </w:rPr>
        <w:tab/>
        <w:t xml:space="preserve">Se o regime tributário da empresa implicar o recolhimento de tributos em percentuais variáveis, </w:t>
      </w:r>
      <w:proofErr w:type="gramStart"/>
      <w:r w:rsidRPr="00982704">
        <w:rPr>
          <w:b/>
          <w:bCs/>
          <w:color w:val="000000" w:themeColor="text1"/>
        </w:rPr>
        <w:t>a</w:t>
      </w:r>
      <w:proofErr w:type="gramEnd"/>
      <w:r w:rsidRPr="00982704">
        <w:rPr>
          <w:b/>
          <w:bCs/>
          <w:color w:val="000000" w:themeColor="text1"/>
        </w:rPr>
        <w:t xml:space="preserve"> cotação adequada será aquela correspondente à média dos efetivos recolhimentos da empresa nos últimos doze meses. </w:t>
      </w:r>
    </w:p>
    <w:p w14:paraId="35EBCD45" w14:textId="77777777" w:rsidR="00EC54C2" w:rsidRPr="00982704" w:rsidRDefault="00EC54C2" w:rsidP="00EC54C2">
      <w:pPr>
        <w:spacing w:line="360" w:lineRule="auto"/>
        <w:jc w:val="both"/>
        <w:rPr>
          <w:b/>
          <w:bCs/>
          <w:color w:val="000000" w:themeColor="text1"/>
        </w:rPr>
      </w:pPr>
      <w:r w:rsidRPr="00982704">
        <w:rPr>
          <w:b/>
          <w:bCs/>
          <w:color w:val="000000" w:themeColor="text1"/>
        </w:rPr>
        <w:t>3.6.</w:t>
      </w:r>
      <w:r w:rsidRPr="00982704">
        <w:rPr>
          <w:b/>
          <w:bCs/>
          <w:color w:val="000000" w:themeColor="text1"/>
        </w:rPr>
        <w:tab/>
        <w:t>Independentemente do percentual do tributo que constar da planilha, no pagamento serão retidos na fonte os percentuais estabelecidos pela legislação vigente.</w:t>
      </w:r>
    </w:p>
    <w:p w14:paraId="322E9022" w14:textId="046D3D47" w:rsidR="00EC54C2" w:rsidRPr="00982704" w:rsidRDefault="00EC54C2" w:rsidP="00EC54C2">
      <w:pPr>
        <w:spacing w:line="360" w:lineRule="auto"/>
        <w:jc w:val="both"/>
        <w:rPr>
          <w:b/>
          <w:bCs/>
          <w:color w:val="000000" w:themeColor="text1"/>
        </w:rPr>
      </w:pPr>
      <w:r w:rsidRPr="00982704">
        <w:rPr>
          <w:b/>
          <w:bCs/>
          <w:color w:val="000000" w:themeColor="text1"/>
        </w:rPr>
        <w:t>3.7.</w:t>
      </w:r>
      <w:r w:rsidRPr="00982704">
        <w:rPr>
          <w:b/>
          <w:bCs/>
          <w:color w:val="000000" w:themeColor="text1"/>
        </w:rPr>
        <w:tab/>
        <w:t xml:space="preserve">A apresentação das propostas implica obrigatoriedade do cumprimento das disposições nelas contidas, em conformidade com o que dispõe o Termo de </w:t>
      </w:r>
      <w:r w:rsidR="004D6479" w:rsidRPr="00982704">
        <w:rPr>
          <w:b/>
          <w:bCs/>
          <w:color w:val="000000" w:themeColor="text1"/>
        </w:rPr>
        <w:t>Referência, assumindo</w:t>
      </w:r>
      <w:r w:rsidRPr="00982704">
        <w:rPr>
          <w:b/>
          <w:bCs/>
          <w:color w:val="000000" w:themeColor="text1"/>
        </w:rPr>
        <w:t xml:space="preserve"> o proponente o compromisso de executar os serviços nos seus termos, bem como de fornecer os </w:t>
      </w:r>
      <w:r w:rsidR="004D6479">
        <w:rPr>
          <w:b/>
          <w:bCs/>
          <w:color w:val="000000" w:themeColor="text1"/>
        </w:rPr>
        <w:t xml:space="preserve">ITENS </w:t>
      </w:r>
      <w:r w:rsidRPr="00982704">
        <w:rPr>
          <w:b/>
          <w:bCs/>
          <w:color w:val="000000" w:themeColor="text1"/>
        </w:rPr>
        <w:t xml:space="preserve">necessários, em quantidades e qualidades </w:t>
      </w:r>
      <w:proofErr w:type="gramStart"/>
      <w:r w:rsidRPr="00982704">
        <w:rPr>
          <w:b/>
          <w:bCs/>
          <w:color w:val="000000" w:themeColor="text1"/>
        </w:rPr>
        <w:t>adequadas à perfeita execução contratual, promovendo, quando requerido, sua substituição</w:t>
      </w:r>
      <w:proofErr w:type="gramEnd"/>
      <w:r w:rsidRPr="00982704">
        <w:rPr>
          <w:b/>
          <w:bCs/>
          <w:color w:val="000000" w:themeColor="text1"/>
        </w:rPr>
        <w:t>.</w:t>
      </w:r>
    </w:p>
    <w:p w14:paraId="3F5C2771" w14:textId="796D300E" w:rsidR="00EC54C2" w:rsidRPr="00982704" w:rsidRDefault="00EC54C2" w:rsidP="00EC54C2">
      <w:pPr>
        <w:spacing w:line="360" w:lineRule="auto"/>
        <w:jc w:val="both"/>
        <w:rPr>
          <w:b/>
          <w:bCs/>
          <w:color w:val="000000" w:themeColor="text1"/>
        </w:rPr>
      </w:pPr>
      <w:r w:rsidRPr="00982704">
        <w:rPr>
          <w:b/>
          <w:bCs/>
          <w:color w:val="000000" w:themeColor="text1"/>
        </w:rPr>
        <w:t>3.8.</w:t>
      </w:r>
      <w:r w:rsidRPr="00982704">
        <w:rPr>
          <w:b/>
          <w:bCs/>
          <w:color w:val="000000" w:themeColor="text1"/>
        </w:rPr>
        <w:tab/>
        <w:t xml:space="preserve">No cadastramento da proposta, o fornecedor deverá, também, assinalar Termo de Aceitação, em campo próprio do sistema eletrônico, relativo às seguintes declarações: </w:t>
      </w:r>
    </w:p>
    <w:p w14:paraId="4D61F1A4" w14:textId="77777777" w:rsidR="00EC54C2" w:rsidRPr="00982704" w:rsidRDefault="00EC54C2" w:rsidP="00EC54C2">
      <w:pPr>
        <w:spacing w:line="360" w:lineRule="auto"/>
        <w:jc w:val="both"/>
        <w:rPr>
          <w:b/>
          <w:bCs/>
          <w:color w:val="000000" w:themeColor="text1"/>
        </w:rPr>
      </w:pPr>
      <w:r w:rsidRPr="00982704">
        <w:rPr>
          <w:b/>
          <w:bCs/>
          <w:color w:val="000000" w:themeColor="text1"/>
        </w:rPr>
        <w:t>3.8.1.</w:t>
      </w:r>
      <w:r w:rsidRPr="00982704">
        <w:rPr>
          <w:b/>
          <w:bCs/>
          <w:color w:val="000000" w:themeColor="text1"/>
        </w:rPr>
        <w:tab/>
        <w:t>que inexistem fatos impeditivos para sua habilitação no certame, ciente da obrigatoriedade de declarar ocorrências posteriores;</w:t>
      </w:r>
    </w:p>
    <w:p w14:paraId="41800761" w14:textId="77777777" w:rsidR="00EC54C2" w:rsidRPr="00982704" w:rsidRDefault="00EC54C2" w:rsidP="00EC54C2">
      <w:pPr>
        <w:spacing w:line="360" w:lineRule="auto"/>
        <w:jc w:val="both"/>
        <w:rPr>
          <w:b/>
          <w:bCs/>
          <w:color w:val="000000" w:themeColor="text1"/>
        </w:rPr>
      </w:pPr>
      <w:r w:rsidRPr="00982704">
        <w:rPr>
          <w:b/>
          <w:bCs/>
          <w:color w:val="000000" w:themeColor="text1"/>
        </w:rPr>
        <w:t>3.8.2.</w:t>
      </w:r>
      <w:r w:rsidRPr="00982704">
        <w:rPr>
          <w:b/>
          <w:bCs/>
          <w:color w:val="000000" w:themeColor="text1"/>
        </w:rPr>
        <w:tab/>
        <w:t>que está ciente e concorda com as condições contidas no Aviso de Contratação Direta e seus anexos;</w:t>
      </w:r>
    </w:p>
    <w:p w14:paraId="67A7F62B" w14:textId="77777777" w:rsidR="00EC54C2" w:rsidRPr="00982704" w:rsidRDefault="00EC54C2" w:rsidP="00EC54C2">
      <w:pPr>
        <w:spacing w:line="360" w:lineRule="auto"/>
        <w:jc w:val="both"/>
        <w:rPr>
          <w:b/>
          <w:bCs/>
          <w:color w:val="000000" w:themeColor="text1"/>
        </w:rPr>
      </w:pPr>
      <w:r w:rsidRPr="00982704">
        <w:rPr>
          <w:b/>
          <w:bCs/>
          <w:color w:val="000000" w:themeColor="text1"/>
        </w:rPr>
        <w:t>3.8.3.</w:t>
      </w:r>
      <w:r w:rsidRPr="00982704">
        <w:rPr>
          <w:b/>
          <w:bCs/>
          <w:color w:val="000000" w:themeColor="text1"/>
        </w:rPr>
        <w:tab/>
        <w:t>que se responsabiliza pelas transações que forem efetuadas no sistema, assumindo-as como firmes e verdadeiras;</w:t>
      </w:r>
    </w:p>
    <w:p w14:paraId="319BB8F9" w14:textId="77777777" w:rsidR="00EC54C2" w:rsidRPr="00982704" w:rsidRDefault="00EC54C2" w:rsidP="00EC54C2">
      <w:pPr>
        <w:spacing w:line="360" w:lineRule="auto"/>
        <w:jc w:val="both"/>
        <w:rPr>
          <w:b/>
          <w:bCs/>
          <w:color w:val="000000" w:themeColor="text1"/>
        </w:rPr>
      </w:pPr>
      <w:r w:rsidRPr="00982704">
        <w:rPr>
          <w:b/>
          <w:bCs/>
          <w:color w:val="000000" w:themeColor="text1"/>
        </w:rPr>
        <w:t>3.8.4.</w:t>
      </w:r>
      <w:r w:rsidRPr="00982704">
        <w:rPr>
          <w:b/>
          <w:bCs/>
          <w:color w:val="000000" w:themeColor="text1"/>
        </w:rPr>
        <w:tab/>
        <w:t>que cumpre as exigências de reserva de cargos para pessoa com deficiência e para reabilitado da Previdência Social, de que trata o art. 93 da Lei nº 8.213/91.</w:t>
      </w:r>
    </w:p>
    <w:p w14:paraId="3E13EAC5" w14:textId="77777777" w:rsidR="00EC54C2" w:rsidRPr="00982704" w:rsidRDefault="00EC54C2" w:rsidP="00EC54C2">
      <w:pPr>
        <w:spacing w:line="360" w:lineRule="auto"/>
        <w:jc w:val="both"/>
        <w:rPr>
          <w:b/>
          <w:bCs/>
          <w:color w:val="000000" w:themeColor="text1"/>
        </w:rPr>
      </w:pPr>
      <w:r w:rsidRPr="00982704">
        <w:rPr>
          <w:b/>
          <w:bCs/>
          <w:color w:val="000000" w:themeColor="text1"/>
        </w:rPr>
        <w:lastRenderedPageBreak/>
        <w:t>3.8.5.</w:t>
      </w:r>
      <w:r w:rsidRPr="00982704">
        <w:rPr>
          <w:b/>
          <w:bCs/>
          <w:color w:val="000000" w:themeColor="text1"/>
        </w:rPr>
        <w:tab/>
        <w:t>que não emprega menor de 18 anos em trabalho noturno, perigoso ou insalubre e não emprega menor de 16 anos, salvo menor, a partir de 14 anos, na condição de aprendiz, nos termos do artigo 7°, XXXIII, da Constituição;</w:t>
      </w:r>
    </w:p>
    <w:p w14:paraId="1D2257E4" w14:textId="77777777" w:rsidR="00EC54C2" w:rsidRPr="00982704" w:rsidRDefault="00EC54C2" w:rsidP="00EC54C2">
      <w:pPr>
        <w:spacing w:line="360" w:lineRule="auto"/>
        <w:jc w:val="both"/>
        <w:rPr>
          <w:b/>
          <w:bCs/>
          <w:color w:val="000000" w:themeColor="text1"/>
        </w:rPr>
      </w:pPr>
      <w:r w:rsidRPr="00982704">
        <w:rPr>
          <w:b/>
          <w:bCs/>
          <w:color w:val="000000" w:themeColor="text1"/>
        </w:rPr>
        <w:t>3.9.</w:t>
      </w:r>
      <w:r w:rsidRPr="00982704">
        <w:rPr>
          <w:b/>
          <w:bCs/>
          <w:color w:val="000000" w:themeColor="text1"/>
        </w:rPr>
        <w:tab/>
        <w:t>O licitante organizado em cooperativa deverá declarar, ainda, em campo próprio do sistema eletrônico, que cumpre os requisitos estabelecidos no artigo 16 da Lei nº 14.133, de 2021.</w:t>
      </w:r>
    </w:p>
    <w:p w14:paraId="499294E1" w14:textId="77777777" w:rsidR="00EC54C2" w:rsidRPr="00982704" w:rsidRDefault="00EC54C2" w:rsidP="00EC54C2">
      <w:pPr>
        <w:spacing w:line="360" w:lineRule="auto"/>
        <w:jc w:val="both"/>
        <w:rPr>
          <w:b/>
          <w:bCs/>
          <w:color w:val="000000" w:themeColor="text1"/>
        </w:rPr>
      </w:pPr>
      <w:r w:rsidRPr="00982704">
        <w:rPr>
          <w:b/>
          <w:bCs/>
          <w:color w:val="000000" w:themeColor="text1"/>
        </w:rPr>
        <w:t>3.10.</w:t>
      </w:r>
      <w:r w:rsidRPr="00982704">
        <w:rPr>
          <w:b/>
          <w:bCs/>
          <w:color w:val="000000" w:themeColor="text1"/>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82704">
        <w:rPr>
          <w:b/>
          <w:bCs/>
          <w:color w:val="000000" w:themeColor="text1"/>
        </w:rPr>
        <w:t>arts</w:t>
      </w:r>
      <w:proofErr w:type="spellEnd"/>
      <w:r w:rsidRPr="00982704">
        <w:rPr>
          <w:b/>
          <w:bCs/>
          <w:color w:val="000000" w:themeColor="text1"/>
        </w:rPr>
        <w:t>. 42 a 49, observado o disposto nos §§ 1º ao 3º do art. 4º, da Lei n.º 14.133, de 2021.</w:t>
      </w:r>
    </w:p>
    <w:p w14:paraId="362E7281" w14:textId="77777777" w:rsidR="00E829EC" w:rsidRPr="002512BE" w:rsidRDefault="00E829EC" w:rsidP="00EC54C2">
      <w:pPr>
        <w:spacing w:line="360" w:lineRule="auto"/>
        <w:jc w:val="both"/>
        <w:rPr>
          <w:b/>
          <w:bCs/>
          <w:color w:val="FF0000"/>
        </w:rPr>
      </w:pPr>
    </w:p>
    <w:p w14:paraId="790A79B3" w14:textId="20213C82" w:rsidR="00EC54C2" w:rsidRDefault="00EC54C2" w:rsidP="00EC54C2">
      <w:pPr>
        <w:spacing w:line="360" w:lineRule="auto"/>
        <w:jc w:val="both"/>
        <w:rPr>
          <w:b/>
          <w:bCs/>
          <w:color w:val="000000" w:themeColor="text1"/>
        </w:rPr>
      </w:pPr>
      <w:r w:rsidRPr="00CE2658">
        <w:rPr>
          <w:b/>
          <w:bCs/>
          <w:color w:val="000000" w:themeColor="text1"/>
        </w:rPr>
        <w:t>4.</w:t>
      </w:r>
      <w:r w:rsidRPr="00CE2658">
        <w:rPr>
          <w:b/>
          <w:bCs/>
          <w:color w:val="000000" w:themeColor="text1"/>
        </w:rPr>
        <w:tab/>
        <w:t xml:space="preserve">FASE DE </w:t>
      </w:r>
      <w:proofErr w:type="gramStart"/>
      <w:r w:rsidR="00CE2658">
        <w:rPr>
          <w:b/>
          <w:bCs/>
          <w:color w:val="000000" w:themeColor="text1"/>
        </w:rPr>
        <w:t>PROPOSTAS</w:t>
      </w:r>
      <w:proofErr w:type="gramEnd"/>
    </w:p>
    <w:p w14:paraId="71AE9C7C" w14:textId="77777777" w:rsidR="00615D36" w:rsidRPr="00CE2658" w:rsidRDefault="00615D36" w:rsidP="00EC54C2">
      <w:pPr>
        <w:spacing w:line="360" w:lineRule="auto"/>
        <w:jc w:val="both"/>
        <w:rPr>
          <w:b/>
          <w:bCs/>
          <w:color w:val="000000" w:themeColor="text1"/>
        </w:rPr>
      </w:pPr>
    </w:p>
    <w:p w14:paraId="21EBC682" w14:textId="7A97F2BF" w:rsidR="00EC54C2" w:rsidRPr="00CE2658" w:rsidRDefault="00EC54C2" w:rsidP="00EC54C2">
      <w:pPr>
        <w:spacing w:line="360" w:lineRule="auto"/>
        <w:jc w:val="both"/>
        <w:rPr>
          <w:b/>
          <w:bCs/>
          <w:color w:val="000000" w:themeColor="text1"/>
        </w:rPr>
      </w:pPr>
      <w:r w:rsidRPr="00CE2658">
        <w:rPr>
          <w:b/>
          <w:bCs/>
          <w:color w:val="000000" w:themeColor="text1"/>
        </w:rPr>
        <w:t>4.1.</w:t>
      </w:r>
      <w:r w:rsidRPr="00CE2658">
        <w:rPr>
          <w:b/>
          <w:bCs/>
          <w:color w:val="000000" w:themeColor="text1"/>
        </w:rPr>
        <w:tab/>
        <w:t xml:space="preserve">A partir da data e horário estabelecidos neste Aviso de </w:t>
      </w:r>
      <w:r w:rsidR="0088132A">
        <w:rPr>
          <w:b/>
          <w:bCs/>
          <w:color w:val="000000" w:themeColor="text1"/>
        </w:rPr>
        <w:t>DISPENSA</w:t>
      </w:r>
      <w:r w:rsidRPr="00CE2658">
        <w:rPr>
          <w:b/>
          <w:bCs/>
          <w:color w:val="000000" w:themeColor="text1"/>
        </w:rPr>
        <w:t xml:space="preserve">, a sessão pública será automaticamente aberta pelo sistema para o envio de </w:t>
      </w:r>
      <w:r w:rsidR="0088132A">
        <w:rPr>
          <w:b/>
          <w:bCs/>
          <w:color w:val="000000" w:themeColor="text1"/>
        </w:rPr>
        <w:t>PROPOSTAS</w:t>
      </w:r>
      <w:r w:rsidRPr="00CE2658">
        <w:rPr>
          <w:b/>
          <w:bCs/>
          <w:color w:val="000000" w:themeColor="text1"/>
        </w:rPr>
        <w:t xml:space="preserve"> </w:t>
      </w:r>
      <w:r w:rsidR="0088132A">
        <w:rPr>
          <w:b/>
          <w:bCs/>
          <w:color w:val="000000" w:themeColor="text1"/>
        </w:rPr>
        <w:t>ASSIM COMO AS PROPOSTAS FEITAS POR EMAIL.</w:t>
      </w:r>
    </w:p>
    <w:p w14:paraId="6D2B3414" w14:textId="4CF01D23" w:rsidR="00EC54C2" w:rsidRPr="00CE2658" w:rsidRDefault="00EC54C2" w:rsidP="00EC54C2">
      <w:pPr>
        <w:spacing w:line="360" w:lineRule="auto"/>
        <w:jc w:val="both"/>
        <w:rPr>
          <w:b/>
          <w:bCs/>
          <w:color w:val="000000" w:themeColor="text1"/>
        </w:rPr>
      </w:pPr>
      <w:r w:rsidRPr="00CE2658">
        <w:rPr>
          <w:b/>
          <w:bCs/>
          <w:color w:val="000000" w:themeColor="text1"/>
        </w:rPr>
        <w:t>4.2.</w:t>
      </w:r>
      <w:r w:rsidRPr="00CE2658">
        <w:rPr>
          <w:b/>
          <w:bCs/>
          <w:color w:val="000000" w:themeColor="text1"/>
        </w:rPr>
        <w:tab/>
        <w:t xml:space="preserve">Iniciada a etapa </w:t>
      </w:r>
      <w:r w:rsidR="0088132A">
        <w:rPr>
          <w:b/>
          <w:bCs/>
          <w:color w:val="000000" w:themeColor="text1"/>
        </w:rPr>
        <w:t>das propostas</w:t>
      </w:r>
      <w:r w:rsidRPr="00CE2658">
        <w:rPr>
          <w:b/>
          <w:bCs/>
          <w:color w:val="000000" w:themeColor="text1"/>
        </w:rPr>
        <w:t>, os fornecedores se</w:t>
      </w:r>
      <w:r w:rsidR="0088132A">
        <w:rPr>
          <w:b/>
          <w:bCs/>
          <w:color w:val="000000" w:themeColor="text1"/>
        </w:rPr>
        <w:t>rão</w:t>
      </w:r>
      <w:r w:rsidRPr="00CE2658">
        <w:rPr>
          <w:b/>
          <w:bCs/>
          <w:color w:val="000000" w:themeColor="text1"/>
        </w:rPr>
        <w:t xml:space="preserve"> imediatamente informados do seu recebimento e do valor consignado no registro. </w:t>
      </w:r>
    </w:p>
    <w:p w14:paraId="446AF4C1" w14:textId="2D88E1F6" w:rsidR="00EC54C2" w:rsidRPr="00CE2658" w:rsidRDefault="00EC54C2" w:rsidP="00EC54C2">
      <w:pPr>
        <w:spacing w:line="360" w:lineRule="auto"/>
        <w:jc w:val="both"/>
        <w:rPr>
          <w:b/>
          <w:bCs/>
          <w:color w:val="000000" w:themeColor="text1"/>
        </w:rPr>
      </w:pPr>
      <w:r w:rsidRPr="00CE2658">
        <w:rPr>
          <w:b/>
          <w:bCs/>
          <w:color w:val="000000" w:themeColor="text1"/>
        </w:rPr>
        <w:t>4.</w:t>
      </w:r>
      <w:r w:rsidR="0088132A">
        <w:rPr>
          <w:b/>
          <w:bCs/>
          <w:color w:val="000000" w:themeColor="text1"/>
        </w:rPr>
        <w:t>3</w:t>
      </w:r>
      <w:r w:rsidRPr="00CE2658">
        <w:rPr>
          <w:b/>
          <w:bCs/>
          <w:color w:val="000000" w:themeColor="text1"/>
        </w:rPr>
        <w:t>.</w:t>
      </w:r>
      <w:r w:rsidRPr="00CE2658">
        <w:rPr>
          <w:b/>
          <w:bCs/>
          <w:color w:val="000000" w:themeColor="text1"/>
        </w:rPr>
        <w:tab/>
        <w:t>Ca</w:t>
      </w:r>
      <w:r w:rsidR="0088132A">
        <w:rPr>
          <w:b/>
          <w:bCs/>
          <w:color w:val="000000" w:themeColor="text1"/>
        </w:rPr>
        <w:t>da</w:t>
      </w:r>
      <w:r w:rsidRPr="00CE2658">
        <w:rPr>
          <w:b/>
          <w:bCs/>
          <w:color w:val="000000" w:themeColor="text1"/>
        </w:rPr>
        <w:t xml:space="preserve"> o fornecedor concorrerá com o valor de sua proposta.</w:t>
      </w:r>
    </w:p>
    <w:p w14:paraId="645542DB" w14:textId="3C55DC25" w:rsidR="00EC54C2" w:rsidRDefault="00EC54C2" w:rsidP="00EC54C2">
      <w:pPr>
        <w:spacing w:line="360" w:lineRule="auto"/>
        <w:jc w:val="both"/>
        <w:rPr>
          <w:b/>
          <w:bCs/>
          <w:color w:val="000000" w:themeColor="text1"/>
        </w:rPr>
      </w:pPr>
      <w:r w:rsidRPr="00CE2658">
        <w:rPr>
          <w:b/>
          <w:bCs/>
          <w:color w:val="000000" w:themeColor="text1"/>
        </w:rPr>
        <w:t>4.</w:t>
      </w:r>
      <w:r w:rsidR="0088132A">
        <w:rPr>
          <w:b/>
          <w:bCs/>
          <w:color w:val="000000" w:themeColor="text1"/>
        </w:rPr>
        <w:t>4</w:t>
      </w:r>
      <w:r w:rsidRPr="00CE2658">
        <w:rPr>
          <w:b/>
          <w:bCs/>
          <w:color w:val="000000" w:themeColor="text1"/>
        </w:rPr>
        <w:t>.</w:t>
      </w:r>
      <w:r w:rsidRPr="00CE2658">
        <w:rPr>
          <w:b/>
          <w:bCs/>
          <w:color w:val="000000" w:themeColor="text1"/>
        </w:rPr>
        <w:tab/>
        <w:t xml:space="preserve">Imediatamente após o término do prazo estabelecido para </w:t>
      </w:r>
      <w:r w:rsidR="0088132A">
        <w:rPr>
          <w:b/>
          <w:bCs/>
          <w:color w:val="000000" w:themeColor="text1"/>
        </w:rPr>
        <w:t>a entrega das propostas</w:t>
      </w:r>
      <w:r w:rsidRPr="00CE2658">
        <w:rPr>
          <w:b/>
          <w:bCs/>
          <w:color w:val="000000" w:themeColor="text1"/>
        </w:rPr>
        <w:t>, haverá o seu encerramento, com o ordenamento e divulgação d</w:t>
      </w:r>
      <w:r w:rsidR="0088132A">
        <w:rPr>
          <w:b/>
          <w:bCs/>
          <w:color w:val="000000" w:themeColor="text1"/>
        </w:rPr>
        <w:t>a</w:t>
      </w:r>
      <w:r w:rsidRPr="00CE2658">
        <w:rPr>
          <w:b/>
          <w:bCs/>
          <w:color w:val="000000" w:themeColor="text1"/>
        </w:rPr>
        <w:t xml:space="preserve">s </w:t>
      </w:r>
      <w:r w:rsidR="0088132A">
        <w:rPr>
          <w:b/>
          <w:bCs/>
          <w:color w:val="000000" w:themeColor="text1"/>
        </w:rPr>
        <w:t>propostas</w:t>
      </w:r>
      <w:r w:rsidRPr="00CE2658">
        <w:rPr>
          <w:b/>
          <w:bCs/>
          <w:color w:val="000000" w:themeColor="text1"/>
        </w:rPr>
        <w:t>, pelo sistema, em ordem crescente de classificação</w:t>
      </w:r>
      <w:r w:rsidR="002512BE">
        <w:rPr>
          <w:b/>
          <w:bCs/>
          <w:color w:val="000000" w:themeColor="text1"/>
        </w:rPr>
        <w:t xml:space="preserve"> como também das propostas recebidas por e-mail, onde será feita uma ata que conterá todos os valores ofertados </w:t>
      </w:r>
      <w:proofErr w:type="gramStart"/>
      <w:r w:rsidR="002512BE">
        <w:rPr>
          <w:b/>
          <w:bCs/>
          <w:color w:val="000000" w:themeColor="text1"/>
        </w:rPr>
        <w:t>nas proposta</w:t>
      </w:r>
      <w:proofErr w:type="gramEnd"/>
      <w:r w:rsidR="002512BE">
        <w:rPr>
          <w:b/>
          <w:bCs/>
          <w:color w:val="000000" w:themeColor="text1"/>
        </w:rPr>
        <w:t xml:space="preserve"> enviadas no e-mail e no sistema, bem como as empresas que participaram </w:t>
      </w:r>
      <w:r w:rsidRPr="00CE2658">
        <w:rPr>
          <w:b/>
          <w:bCs/>
          <w:color w:val="000000" w:themeColor="text1"/>
        </w:rPr>
        <w:t>.</w:t>
      </w:r>
    </w:p>
    <w:p w14:paraId="2494AA7B" w14:textId="77777777" w:rsidR="0088132A" w:rsidRPr="00CE2658" w:rsidRDefault="0088132A" w:rsidP="00EC54C2">
      <w:pPr>
        <w:spacing w:line="360" w:lineRule="auto"/>
        <w:jc w:val="both"/>
        <w:rPr>
          <w:b/>
          <w:bCs/>
          <w:color w:val="000000" w:themeColor="text1"/>
        </w:rPr>
      </w:pPr>
    </w:p>
    <w:p w14:paraId="3DBF322D" w14:textId="52B63C4E" w:rsidR="00EC54C2" w:rsidRPr="0088132A" w:rsidRDefault="00EC54C2" w:rsidP="00EC54C2">
      <w:pPr>
        <w:spacing w:line="360" w:lineRule="auto"/>
        <w:jc w:val="both"/>
        <w:rPr>
          <w:b/>
          <w:bCs/>
          <w:color w:val="000000" w:themeColor="text1"/>
        </w:rPr>
      </w:pPr>
      <w:r w:rsidRPr="0088132A">
        <w:rPr>
          <w:b/>
          <w:bCs/>
          <w:color w:val="000000" w:themeColor="text1"/>
        </w:rPr>
        <w:t>5.</w:t>
      </w:r>
      <w:r w:rsidRPr="0088132A">
        <w:rPr>
          <w:b/>
          <w:bCs/>
          <w:color w:val="000000" w:themeColor="text1"/>
        </w:rPr>
        <w:tab/>
        <w:t>JULGAMENTO DAS PROPOSTAS DE PREÇO</w:t>
      </w:r>
      <w:r w:rsidR="00615D36">
        <w:rPr>
          <w:b/>
          <w:bCs/>
          <w:color w:val="000000" w:themeColor="text1"/>
        </w:rPr>
        <w:t>.</w:t>
      </w:r>
    </w:p>
    <w:p w14:paraId="66C07282" w14:textId="77777777" w:rsidR="0088132A" w:rsidRPr="0088132A" w:rsidRDefault="0088132A" w:rsidP="00EC54C2">
      <w:pPr>
        <w:spacing w:line="360" w:lineRule="auto"/>
        <w:jc w:val="both"/>
        <w:rPr>
          <w:b/>
          <w:bCs/>
          <w:color w:val="000000" w:themeColor="text1"/>
        </w:rPr>
      </w:pPr>
    </w:p>
    <w:p w14:paraId="6AF4C94D" w14:textId="12910A21" w:rsidR="00EC54C2" w:rsidRPr="0088132A" w:rsidRDefault="00EC54C2" w:rsidP="00EC54C2">
      <w:pPr>
        <w:spacing w:line="360" w:lineRule="auto"/>
        <w:jc w:val="both"/>
        <w:rPr>
          <w:b/>
          <w:bCs/>
          <w:color w:val="000000" w:themeColor="text1"/>
        </w:rPr>
      </w:pPr>
      <w:r w:rsidRPr="0088132A">
        <w:rPr>
          <w:b/>
          <w:bCs/>
          <w:color w:val="000000" w:themeColor="text1"/>
        </w:rPr>
        <w:t>5.1.</w:t>
      </w:r>
      <w:r w:rsidRPr="0088132A">
        <w:rPr>
          <w:b/>
          <w:bCs/>
          <w:color w:val="000000" w:themeColor="text1"/>
        </w:rPr>
        <w:tab/>
        <w:t>Encerrada a fase de</w:t>
      </w:r>
      <w:r w:rsidR="002512BE">
        <w:rPr>
          <w:b/>
          <w:bCs/>
          <w:color w:val="000000" w:themeColor="text1"/>
        </w:rPr>
        <w:t xml:space="preserve"> recebimento</w:t>
      </w:r>
      <w:r w:rsidRPr="0088132A">
        <w:rPr>
          <w:b/>
          <w:bCs/>
          <w:color w:val="000000" w:themeColor="text1"/>
        </w:rPr>
        <w:t>, será verificada a conformidade da proposta classificada em primeiro lugar quanto à adequação do objeto e à compatibilidade do preço em relação ao estipulado para a contratação.</w:t>
      </w:r>
    </w:p>
    <w:p w14:paraId="4BDB90D3" w14:textId="50232C20" w:rsidR="00EC54C2" w:rsidRPr="0088132A" w:rsidRDefault="00EC54C2" w:rsidP="00EC54C2">
      <w:pPr>
        <w:spacing w:line="360" w:lineRule="auto"/>
        <w:jc w:val="both"/>
        <w:rPr>
          <w:b/>
          <w:bCs/>
          <w:color w:val="000000" w:themeColor="text1"/>
        </w:rPr>
      </w:pPr>
      <w:r w:rsidRPr="0088132A">
        <w:rPr>
          <w:b/>
          <w:bCs/>
          <w:color w:val="000000" w:themeColor="text1"/>
        </w:rPr>
        <w:t>5.2.</w:t>
      </w:r>
      <w:r w:rsidRPr="0088132A">
        <w:rPr>
          <w:b/>
          <w:bCs/>
          <w:color w:val="000000" w:themeColor="text1"/>
        </w:rPr>
        <w:tab/>
        <w:t>No caso de o preço da proposta do primeiro colocado estar acima do preço máximo definido para a contratação, poderá haver a negociação de condições mais vantajosas</w:t>
      </w:r>
      <w:r w:rsidR="002512BE">
        <w:rPr>
          <w:b/>
          <w:bCs/>
          <w:color w:val="000000" w:themeColor="text1"/>
        </w:rPr>
        <w:t>, se for o caso</w:t>
      </w:r>
      <w:r w:rsidRPr="0088132A">
        <w:rPr>
          <w:b/>
          <w:bCs/>
          <w:color w:val="000000" w:themeColor="text1"/>
        </w:rPr>
        <w:t>.</w:t>
      </w:r>
    </w:p>
    <w:p w14:paraId="414FC040" w14:textId="77777777" w:rsidR="00EC54C2" w:rsidRPr="0088132A" w:rsidRDefault="00EC54C2" w:rsidP="00EC54C2">
      <w:pPr>
        <w:spacing w:line="360" w:lineRule="auto"/>
        <w:jc w:val="both"/>
        <w:rPr>
          <w:b/>
          <w:bCs/>
          <w:color w:val="000000" w:themeColor="text1"/>
        </w:rPr>
      </w:pPr>
      <w:r w:rsidRPr="0088132A">
        <w:rPr>
          <w:b/>
          <w:bCs/>
          <w:color w:val="000000" w:themeColor="text1"/>
        </w:rPr>
        <w:t>5.2.1.</w:t>
      </w:r>
      <w:r w:rsidRPr="0088132A">
        <w:rPr>
          <w:b/>
          <w:bCs/>
          <w:color w:val="000000" w:themeColor="text1"/>
        </w:rPr>
        <w:tab/>
        <w:t>Neste caso, será encaminhada contraproposta ao fornecedor que tenha apresentado o melhor preço, para que seja obtida a melhor proposta com preço compatível ao estipulado pela Administração.</w:t>
      </w:r>
    </w:p>
    <w:p w14:paraId="2B8F29AC" w14:textId="405F6274" w:rsidR="00EC54C2" w:rsidRPr="0088132A" w:rsidRDefault="00EC54C2" w:rsidP="00EC54C2">
      <w:pPr>
        <w:spacing w:line="360" w:lineRule="auto"/>
        <w:jc w:val="both"/>
        <w:rPr>
          <w:b/>
          <w:bCs/>
          <w:color w:val="000000" w:themeColor="text1"/>
        </w:rPr>
      </w:pPr>
      <w:r w:rsidRPr="0088132A">
        <w:rPr>
          <w:b/>
          <w:bCs/>
          <w:color w:val="000000" w:themeColor="text1"/>
        </w:rPr>
        <w:t>5.2.2.</w:t>
      </w:r>
      <w:r w:rsidRPr="0088132A">
        <w:rPr>
          <w:b/>
          <w:bCs/>
          <w:color w:val="000000" w:themeColor="text1"/>
        </w:rPr>
        <w:tab/>
        <w:t xml:space="preserve">A negociação poderá ser feita com os demais fornecedores classificados, por meio do sistema, </w:t>
      </w:r>
      <w:r w:rsidR="002512BE">
        <w:rPr>
          <w:b/>
          <w:bCs/>
          <w:color w:val="000000" w:themeColor="text1"/>
        </w:rPr>
        <w:t xml:space="preserve">ou ainda por e-mail, no caso das propostas enviadas por e-mail, </w:t>
      </w:r>
      <w:r w:rsidRPr="0088132A">
        <w:rPr>
          <w:b/>
          <w:bCs/>
          <w:color w:val="000000" w:themeColor="text1"/>
        </w:rPr>
        <w:t>respeitada a ordem de classificação, quando o primeiro colocado, mesmo após a negociação, for desclassificado em razão de sua proposta permanecer acima do preço máximo definido para a contratação.</w:t>
      </w:r>
    </w:p>
    <w:p w14:paraId="2E3E7DD5" w14:textId="53B8D3E5" w:rsidR="00EC54C2" w:rsidRPr="0088132A" w:rsidRDefault="00EC54C2" w:rsidP="00EC54C2">
      <w:pPr>
        <w:spacing w:line="360" w:lineRule="auto"/>
        <w:jc w:val="both"/>
        <w:rPr>
          <w:b/>
          <w:bCs/>
          <w:color w:val="000000" w:themeColor="text1"/>
        </w:rPr>
      </w:pPr>
      <w:r w:rsidRPr="0088132A">
        <w:rPr>
          <w:b/>
          <w:bCs/>
          <w:color w:val="000000" w:themeColor="text1"/>
        </w:rPr>
        <w:t>5.3.</w:t>
      </w:r>
      <w:r w:rsidRPr="0088132A">
        <w:rPr>
          <w:b/>
          <w:bCs/>
          <w:color w:val="000000" w:themeColor="text1"/>
        </w:rPr>
        <w:tab/>
        <w:t xml:space="preserve">Em qualquer caso, concluída a negociação, se </w:t>
      </w:r>
      <w:proofErr w:type="gramStart"/>
      <w:r w:rsidRPr="0088132A">
        <w:rPr>
          <w:b/>
          <w:bCs/>
          <w:color w:val="000000" w:themeColor="text1"/>
        </w:rPr>
        <w:t>houver,</w:t>
      </w:r>
      <w:proofErr w:type="gramEnd"/>
      <w:r w:rsidRPr="0088132A">
        <w:rPr>
          <w:b/>
          <w:bCs/>
          <w:color w:val="000000" w:themeColor="text1"/>
        </w:rPr>
        <w:t xml:space="preserve"> o resultado será registrado na ata do procedimento da dispensa, devendo esta ser anexada aos autos do processo de contratação.</w:t>
      </w:r>
    </w:p>
    <w:p w14:paraId="2E6E1FC2" w14:textId="1BF60DA6" w:rsidR="00EC54C2" w:rsidRPr="0088132A" w:rsidRDefault="00EC54C2" w:rsidP="00EC54C2">
      <w:pPr>
        <w:spacing w:line="360" w:lineRule="auto"/>
        <w:jc w:val="both"/>
        <w:rPr>
          <w:b/>
          <w:bCs/>
          <w:color w:val="000000" w:themeColor="text1"/>
        </w:rPr>
      </w:pPr>
      <w:r w:rsidRPr="0088132A">
        <w:rPr>
          <w:b/>
          <w:bCs/>
          <w:color w:val="000000" w:themeColor="text1"/>
        </w:rPr>
        <w:t>5.4.</w:t>
      </w:r>
      <w:r w:rsidRPr="0088132A">
        <w:rPr>
          <w:b/>
          <w:bCs/>
          <w:color w:val="000000" w:themeColor="text1"/>
        </w:rPr>
        <w:tab/>
        <w:t>Constatada a compatibilidade entre o valor da proposta e o estipulado para a contratação, será</w:t>
      </w:r>
      <w:r w:rsidR="004D6479">
        <w:rPr>
          <w:b/>
          <w:bCs/>
          <w:color w:val="000000" w:themeColor="text1"/>
        </w:rPr>
        <w:t xml:space="preserve"> analisada </w:t>
      </w:r>
      <w:r w:rsidR="00F969FE">
        <w:rPr>
          <w:b/>
          <w:bCs/>
          <w:color w:val="000000" w:themeColor="text1"/>
        </w:rPr>
        <w:t xml:space="preserve">a documentação do suposto vencedor e feita </w:t>
      </w:r>
      <w:proofErr w:type="gramStart"/>
      <w:r w:rsidR="00F969FE">
        <w:rPr>
          <w:b/>
          <w:bCs/>
          <w:color w:val="000000" w:themeColor="text1"/>
        </w:rPr>
        <w:t>a</w:t>
      </w:r>
      <w:proofErr w:type="gramEnd"/>
      <w:r w:rsidR="00F969FE">
        <w:rPr>
          <w:b/>
          <w:bCs/>
          <w:color w:val="000000" w:themeColor="text1"/>
        </w:rPr>
        <w:t xml:space="preserve"> diligência necessária</w:t>
      </w:r>
      <w:r w:rsidR="000C4396">
        <w:rPr>
          <w:b/>
          <w:bCs/>
          <w:color w:val="000000" w:themeColor="text1"/>
        </w:rPr>
        <w:t>,</w:t>
      </w:r>
      <w:r w:rsidR="00F969FE">
        <w:rPr>
          <w:b/>
          <w:bCs/>
          <w:color w:val="000000" w:themeColor="text1"/>
        </w:rPr>
        <w:t xml:space="preserve"> se for o caso</w:t>
      </w:r>
      <w:r w:rsidRPr="0088132A">
        <w:rPr>
          <w:b/>
          <w:bCs/>
          <w:color w:val="000000" w:themeColor="text1"/>
        </w:rPr>
        <w:t xml:space="preserve">. </w:t>
      </w:r>
    </w:p>
    <w:p w14:paraId="51C524FA" w14:textId="529D8869" w:rsidR="00EC54C2" w:rsidRPr="0088132A" w:rsidRDefault="00EC54C2" w:rsidP="00EC54C2">
      <w:pPr>
        <w:spacing w:line="360" w:lineRule="auto"/>
        <w:jc w:val="both"/>
        <w:rPr>
          <w:b/>
          <w:bCs/>
          <w:color w:val="000000" w:themeColor="text1"/>
        </w:rPr>
      </w:pPr>
      <w:r w:rsidRPr="0088132A">
        <w:rPr>
          <w:b/>
          <w:bCs/>
          <w:color w:val="000000" w:themeColor="text1"/>
        </w:rPr>
        <w:t>5.4.1.</w:t>
      </w:r>
      <w:r w:rsidRPr="0088132A">
        <w:rPr>
          <w:b/>
          <w:bCs/>
          <w:color w:val="000000" w:themeColor="text1"/>
        </w:rPr>
        <w:tab/>
        <w:t>Além da documentação supracitada, o fornecedor com a melhor proposta deverá encaminhar planilha com indicação de custos unitários e formação de preços, conforme modelo anexo, com os valores adequados à proposta vencedora</w:t>
      </w:r>
      <w:r w:rsidR="002512BE">
        <w:rPr>
          <w:b/>
          <w:bCs/>
          <w:color w:val="000000" w:themeColor="text1"/>
        </w:rPr>
        <w:t>, se for o caso</w:t>
      </w:r>
      <w:r w:rsidRPr="0088132A">
        <w:rPr>
          <w:b/>
          <w:bCs/>
          <w:color w:val="000000" w:themeColor="text1"/>
        </w:rPr>
        <w:t>.</w:t>
      </w:r>
    </w:p>
    <w:p w14:paraId="132859F3" w14:textId="38223E67" w:rsidR="00EC54C2" w:rsidRPr="0088132A" w:rsidRDefault="00EC54C2" w:rsidP="00EC54C2">
      <w:pPr>
        <w:spacing w:line="360" w:lineRule="auto"/>
        <w:jc w:val="both"/>
        <w:rPr>
          <w:b/>
          <w:bCs/>
          <w:color w:val="000000" w:themeColor="text1"/>
        </w:rPr>
      </w:pPr>
      <w:r w:rsidRPr="0088132A">
        <w:rPr>
          <w:b/>
          <w:bCs/>
          <w:color w:val="000000" w:themeColor="text1"/>
        </w:rPr>
        <w:lastRenderedPageBreak/>
        <w:t>5.5.</w:t>
      </w:r>
      <w:r w:rsidRPr="0088132A">
        <w:rPr>
          <w:b/>
          <w:bCs/>
          <w:color w:val="000000" w:themeColor="text1"/>
        </w:rPr>
        <w:tab/>
        <w:t xml:space="preserve">O prazo de validade da proposta não será inferior a </w:t>
      </w:r>
      <w:r w:rsidR="002512BE">
        <w:rPr>
          <w:b/>
          <w:bCs/>
          <w:color w:val="000000" w:themeColor="text1"/>
        </w:rPr>
        <w:t>6</w:t>
      </w:r>
      <w:r w:rsidR="00850968">
        <w:rPr>
          <w:b/>
          <w:bCs/>
          <w:color w:val="000000" w:themeColor="text1"/>
        </w:rPr>
        <w:t>0</w:t>
      </w:r>
      <w:r w:rsidRPr="0088132A">
        <w:rPr>
          <w:b/>
          <w:bCs/>
          <w:color w:val="000000" w:themeColor="text1"/>
        </w:rPr>
        <w:t xml:space="preserve"> (</w:t>
      </w:r>
      <w:r w:rsidR="002512BE">
        <w:rPr>
          <w:b/>
          <w:bCs/>
          <w:color w:val="000000" w:themeColor="text1"/>
        </w:rPr>
        <w:t>sessenta</w:t>
      </w:r>
      <w:r w:rsidRPr="0088132A">
        <w:rPr>
          <w:b/>
          <w:bCs/>
          <w:color w:val="000000" w:themeColor="text1"/>
        </w:rPr>
        <w:t>) dias, a contar da data de sua apresentação.</w:t>
      </w:r>
    </w:p>
    <w:p w14:paraId="0E0F6B90" w14:textId="77777777" w:rsidR="00EC54C2" w:rsidRPr="0088132A" w:rsidRDefault="00EC54C2" w:rsidP="00EC54C2">
      <w:pPr>
        <w:spacing w:line="360" w:lineRule="auto"/>
        <w:jc w:val="both"/>
        <w:rPr>
          <w:b/>
          <w:bCs/>
          <w:color w:val="000000" w:themeColor="text1"/>
        </w:rPr>
      </w:pPr>
      <w:r w:rsidRPr="0088132A">
        <w:rPr>
          <w:b/>
          <w:bCs/>
          <w:color w:val="000000" w:themeColor="text1"/>
        </w:rPr>
        <w:t>5.6.</w:t>
      </w:r>
      <w:r w:rsidRPr="0088132A">
        <w:rPr>
          <w:b/>
          <w:bCs/>
          <w:color w:val="000000" w:themeColor="text1"/>
        </w:rPr>
        <w:tab/>
        <w:t xml:space="preserve">Será desclassificada a proposta vencedora que: </w:t>
      </w:r>
    </w:p>
    <w:p w14:paraId="009E3434" w14:textId="77777777" w:rsidR="00EC54C2" w:rsidRPr="0088132A" w:rsidRDefault="00EC54C2" w:rsidP="00EC54C2">
      <w:pPr>
        <w:spacing w:line="360" w:lineRule="auto"/>
        <w:jc w:val="both"/>
        <w:rPr>
          <w:b/>
          <w:bCs/>
          <w:color w:val="000000" w:themeColor="text1"/>
        </w:rPr>
      </w:pPr>
      <w:r w:rsidRPr="0088132A">
        <w:rPr>
          <w:b/>
          <w:bCs/>
          <w:color w:val="000000" w:themeColor="text1"/>
        </w:rPr>
        <w:t>5.6.1.</w:t>
      </w:r>
      <w:r w:rsidRPr="0088132A">
        <w:rPr>
          <w:b/>
          <w:bCs/>
          <w:color w:val="000000" w:themeColor="text1"/>
        </w:rPr>
        <w:tab/>
        <w:t>contiver vícios insanáveis;</w:t>
      </w:r>
    </w:p>
    <w:p w14:paraId="50456DE8" w14:textId="77777777" w:rsidR="00EC54C2" w:rsidRPr="0088132A" w:rsidRDefault="00EC54C2" w:rsidP="00EC54C2">
      <w:pPr>
        <w:spacing w:line="360" w:lineRule="auto"/>
        <w:jc w:val="both"/>
        <w:rPr>
          <w:b/>
          <w:bCs/>
          <w:color w:val="000000" w:themeColor="text1"/>
        </w:rPr>
      </w:pPr>
      <w:r w:rsidRPr="0088132A">
        <w:rPr>
          <w:b/>
          <w:bCs/>
          <w:color w:val="000000" w:themeColor="text1"/>
        </w:rPr>
        <w:t>5.6.2.</w:t>
      </w:r>
      <w:r w:rsidRPr="0088132A">
        <w:rPr>
          <w:b/>
          <w:bCs/>
          <w:color w:val="000000" w:themeColor="text1"/>
        </w:rPr>
        <w:tab/>
        <w:t>não obedecer às especificações técnicas pormenorizadas neste aviso ou em seus anexos;</w:t>
      </w:r>
    </w:p>
    <w:p w14:paraId="12962DE9" w14:textId="77777777" w:rsidR="00EC54C2" w:rsidRPr="0088132A" w:rsidRDefault="00EC54C2" w:rsidP="00EC54C2">
      <w:pPr>
        <w:spacing w:line="360" w:lineRule="auto"/>
        <w:jc w:val="both"/>
        <w:rPr>
          <w:b/>
          <w:bCs/>
          <w:color w:val="000000" w:themeColor="text1"/>
        </w:rPr>
      </w:pPr>
      <w:r w:rsidRPr="0088132A">
        <w:rPr>
          <w:b/>
          <w:bCs/>
          <w:color w:val="000000" w:themeColor="text1"/>
        </w:rPr>
        <w:t>5.6.3.</w:t>
      </w:r>
      <w:r w:rsidRPr="0088132A">
        <w:rPr>
          <w:b/>
          <w:bCs/>
          <w:color w:val="000000" w:themeColor="text1"/>
        </w:rPr>
        <w:tab/>
        <w:t>apresentar preços inexequíveis ou permanecerem acima do preço máximo definido para a contratação;</w:t>
      </w:r>
    </w:p>
    <w:p w14:paraId="266BED4E" w14:textId="77777777" w:rsidR="00EC54C2" w:rsidRPr="0088132A" w:rsidRDefault="00EC54C2" w:rsidP="00EC54C2">
      <w:pPr>
        <w:spacing w:line="360" w:lineRule="auto"/>
        <w:jc w:val="both"/>
        <w:rPr>
          <w:b/>
          <w:bCs/>
          <w:color w:val="000000" w:themeColor="text1"/>
        </w:rPr>
      </w:pPr>
      <w:r w:rsidRPr="0088132A">
        <w:rPr>
          <w:b/>
          <w:bCs/>
          <w:color w:val="000000" w:themeColor="text1"/>
        </w:rPr>
        <w:t>5.6.4.</w:t>
      </w:r>
      <w:r w:rsidRPr="0088132A">
        <w:rPr>
          <w:b/>
          <w:bCs/>
          <w:color w:val="000000" w:themeColor="text1"/>
        </w:rPr>
        <w:tab/>
        <w:t>não tiver sua exequibilidade demonstrada, quando exigido pela Administração;</w:t>
      </w:r>
    </w:p>
    <w:p w14:paraId="157BA2E1" w14:textId="77777777" w:rsidR="00EC54C2" w:rsidRPr="0088132A" w:rsidRDefault="00EC54C2" w:rsidP="00EC54C2">
      <w:pPr>
        <w:spacing w:line="360" w:lineRule="auto"/>
        <w:jc w:val="both"/>
        <w:rPr>
          <w:b/>
          <w:bCs/>
          <w:color w:val="000000" w:themeColor="text1"/>
        </w:rPr>
      </w:pPr>
      <w:r w:rsidRPr="0088132A">
        <w:rPr>
          <w:b/>
          <w:bCs/>
          <w:color w:val="000000" w:themeColor="text1"/>
        </w:rPr>
        <w:t>5.6.5.</w:t>
      </w:r>
      <w:r w:rsidRPr="0088132A">
        <w:rPr>
          <w:b/>
          <w:bCs/>
          <w:color w:val="000000" w:themeColor="text1"/>
        </w:rPr>
        <w:tab/>
        <w:t>apresentar desconformidade com quaisquer outras exigências deste aviso ou seus anexos, desde que insanável.</w:t>
      </w:r>
    </w:p>
    <w:p w14:paraId="43244789" w14:textId="45AC6A59" w:rsidR="00EC54C2" w:rsidRPr="0088132A" w:rsidRDefault="00EC54C2" w:rsidP="00EC54C2">
      <w:pPr>
        <w:spacing w:line="360" w:lineRule="auto"/>
        <w:jc w:val="both"/>
        <w:rPr>
          <w:b/>
          <w:bCs/>
          <w:color w:val="000000" w:themeColor="text1"/>
        </w:rPr>
      </w:pPr>
      <w:r w:rsidRPr="0088132A">
        <w:rPr>
          <w:b/>
          <w:bCs/>
          <w:color w:val="000000" w:themeColor="text1"/>
        </w:rPr>
        <w:t>5.7.</w:t>
      </w:r>
      <w:r w:rsidRPr="0088132A">
        <w:rPr>
          <w:b/>
          <w:bCs/>
          <w:color w:val="000000" w:themeColor="text1"/>
        </w:rPr>
        <w:tab/>
        <w:t>Quando o fornecedor não conseguir comprovar que possui ou possuirá recursos suficientes para executar a contento o objeto, será considerada inexequível a proposta de preços:</w:t>
      </w:r>
    </w:p>
    <w:p w14:paraId="61D93CA4" w14:textId="77777777" w:rsidR="00EC54C2" w:rsidRPr="0088132A" w:rsidRDefault="00EC54C2" w:rsidP="00EC54C2">
      <w:pPr>
        <w:spacing w:line="360" w:lineRule="auto"/>
        <w:jc w:val="both"/>
        <w:rPr>
          <w:b/>
          <w:bCs/>
          <w:color w:val="000000" w:themeColor="text1"/>
        </w:rPr>
      </w:pPr>
      <w:r w:rsidRPr="0088132A">
        <w:rPr>
          <w:b/>
          <w:bCs/>
          <w:color w:val="000000" w:themeColor="text1"/>
        </w:rPr>
        <w:t>5.7.1.</w:t>
      </w:r>
      <w:r w:rsidRPr="0088132A">
        <w:rPr>
          <w:b/>
          <w:bCs/>
          <w:color w:val="000000" w:themeColor="text1"/>
        </w:rPr>
        <w:tab/>
        <w:t xml:space="preserve">for insuficiente para a cobertura dos custos da contratação, apresente preços </w:t>
      </w:r>
      <w:proofErr w:type="gramStart"/>
      <w:r w:rsidRPr="0088132A">
        <w:rPr>
          <w:b/>
          <w:bCs/>
          <w:color w:val="000000" w:themeColor="text1"/>
        </w:rPr>
        <w:t>global ou unitários simbólicos, irrisórios</w:t>
      </w:r>
      <w:proofErr w:type="gramEnd"/>
      <w:r w:rsidRPr="0088132A">
        <w:rPr>
          <w:b/>
          <w:bCs/>
          <w:color w:val="000000" w:themeColor="text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5F852AA" w14:textId="646A5566" w:rsidR="00EC54C2" w:rsidRPr="0088132A" w:rsidRDefault="00EC54C2" w:rsidP="00EC54C2">
      <w:pPr>
        <w:spacing w:line="360" w:lineRule="auto"/>
        <w:jc w:val="both"/>
        <w:rPr>
          <w:b/>
          <w:bCs/>
          <w:color w:val="000000" w:themeColor="text1"/>
        </w:rPr>
      </w:pPr>
      <w:r w:rsidRPr="0088132A">
        <w:rPr>
          <w:b/>
          <w:bCs/>
          <w:color w:val="000000" w:themeColor="text1"/>
        </w:rPr>
        <w:t>5.7.2.</w:t>
      </w:r>
      <w:r w:rsidRPr="0088132A">
        <w:rPr>
          <w:b/>
          <w:bCs/>
          <w:color w:val="000000" w:themeColor="text1"/>
        </w:rPr>
        <w:tab/>
        <w:t>apresentar um ou mais valores da planilha de custo que sejam inferiores àqueles fixados em instrumentos de caráter normativo obrigatório, tais como leis, medidas provisórias e convenções coletivas de trabalho vigentes</w:t>
      </w:r>
      <w:r w:rsidR="002512BE">
        <w:rPr>
          <w:b/>
          <w:bCs/>
          <w:color w:val="000000" w:themeColor="text1"/>
        </w:rPr>
        <w:t>, quando couber</w:t>
      </w:r>
      <w:r w:rsidRPr="0088132A">
        <w:rPr>
          <w:b/>
          <w:bCs/>
          <w:color w:val="000000" w:themeColor="text1"/>
        </w:rPr>
        <w:t>.</w:t>
      </w:r>
    </w:p>
    <w:p w14:paraId="5F5C4631" w14:textId="08652DCD" w:rsidR="00EC54C2" w:rsidRPr="0088132A" w:rsidRDefault="00EC54C2" w:rsidP="00EC54C2">
      <w:pPr>
        <w:spacing w:line="360" w:lineRule="auto"/>
        <w:jc w:val="both"/>
        <w:rPr>
          <w:b/>
          <w:bCs/>
          <w:color w:val="000000" w:themeColor="text1"/>
        </w:rPr>
      </w:pPr>
      <w:r w:rsidRPr="0088132A">
        <w:rPr>
          <w:b/>
          <w:bCs/>
          <w:color w:val="000000" w:themeColor="text1"/>
        </w:rPr>
        <w:lastRenderedPageBreak/>
        <w:t>5.</w:t>
      </w:r>
      <w:r w:rsidR="00850968">
        <w:rPr>
          <w:b/>
          <w:bCs/>
          <w:color w:val="000000" w:themeColor="text1"/>
        </w:rPr>
        <w:t>8</w:t>
      </w:r>
      <w:r w:rsidRPr="0088132A">
        <w:rPr>
          <w:b/>
          <w:bCs/>
          <w:color w:val="000000" w:themeColor="text1"/>
        </w:rPr>
        <w:t>.</w:t>
      </w:r>
      <w:r w:rsidRPr="0088132A">
        <w:rPr>
          <w:b/>
          <w:bCs/>
          <w:color w:val="000000" w:themeColor="text1"/>
        </w:rPr>
        <w:tab/>
        <w:t xml:space="preserve">Se houver indícios de inexequibilidade da proposta de preço, ou em caso da necessidade de esclarecimentos complementares, poderão ser efetuadas diligências, para que o fornecedor comprove a exequibilidade da proposta.  </w:t>
      </w:r>
    </w:p>
    <w:p w14:paraId="71FDAC26" w14:textId="41E569F8"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9</w:t>
      </w:r>
      <w:r w:rsidRPr="0088132A">
        <w:rPr>
          <w:b/>
          <w:bCs/>
          <w:color w:val="000000" w:themeColor="text1"/>
        </w:rPr>
        <w:t>.</w:t>
      </w:r>
      <w:r w:rsidRPr="0088132A">
        <w:rPr>
          <w:b/>
          <w:bCs/>
          <w:color w:val="000000" w:themeColor="text1"/>
        </w:rPr>
        <w:tab/>
        <w:t xml:space="preserve">Erros no preenchimento da planilha </w:t>
      </w:r>
      <w:proofErr w:type="spellStart"/>
      <w:r w:rsidRPr="0088132A">
        <w:rPr>
          <w:b/>
          <w:bCs/>
          <w:color w:val="000000" w:themeColor="text1"/>
        </w:rPr>
        <w:t>não</w:t>
      </w:r>
      <w:proofErr w:type="spellEnd"/>
      <w:r w:rsidRPr="0088132A">
        <w:rPr>
          <w:b/>
          <w:bCs/>
          <w:color w:val="000000" w:themeColor="text1"/>
        </w:rPr>
        <w:t xml:space="preserve"> constituem motivo para a </w:t>
      </w:r>
      <w:proofErr w:type="spellStart"/>
      <w:r w:rsidRPr="0088132A">
        <w:rPr>
          <w:b/>
          <w:bCs/>
          <w:color w:val="000000" w:themeColor="text1"/>
        </w:rPr>
        <w:t>desclassificação</w:t>
      </w:r>
      <w:proofErr w:type="spellEnd"/>
      <w:r w:rsidRPr="0088132A">
        <w:rPr>
          <w:b/>
          <w:bCs/>
          <w:color w:val="000000" w:themeColor="text1"/>
        </w:rPr>
        <w:t xml:space="preserve"> da proposta. A planilha </w:t>
      </w:r>
      <w:proofErr w:type="spellStart"/>
      <w:r w:rsidRPr="0088132A">
        <w:rPr>
          <w:b/>
          <w:bCs/>
          <w:color w:val="000000" w:themeColor="text1"/>
        </w:rPr>
        <w:t>podera</w:t>
      </w:r>
      <w:proofErr w:type="spellEnd"/>
      <w:r w:rsidRPr="0088132A">
        <w:rPr>
          <w:b/>
          <w:bCs/>
          <w:color w:val="000000" w:themeColor="text1"/>
        </w:rPr>
        <w:t>́ ser ajustada pelo fornecedor, no prazo indicado pelo sistema, desde que não haja majoração do preço.</w:t>
      </w:r>
    </w:p>
    <w:p w14:paraId="2BC232A7" w14:textId="191F3898"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9</w:t>
      </w:r>
      <w:r w:rsidRPr="0088132A">
        <w:rPr>
          <w:b/>
          <w:bCs/>
          <w:color w:val="000000" w:themeColor="text1"/>
        </w:rPr>
        <w:t>.1.</w:t>
      </w:r>
      <w:r w:rsidRPr="0088132A">
        <w:rPr>
          <w:b/>
          <w:bCs/>
          <w:color w:val="000000" w:themeColor="text1"/>
        </w:rPr>
        <w:tab/>
        <w:t>O ajuste de que trata este dispositivo se limita a sanar erros ou falhas que não alterem a substância das propostas;</w:t>
      </w:r>
    </w:p>
    <w:p w14:paraId="541E0C74" w14:textId="4F44F81B"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9</w:t>
      </w:r>
      <w:r w:rsidRPr="0088132A">
        <w:rPr>
          <w:b/>
          <w:bCs/>
          <w:color w:val="000000" w:themeColor="text1"/>
        </w:rPr>
        <w:t>.2.</w:t>
      </w:r>
      <w:r w:rsidRPr="0088132A">
        <w:rPr>
          <w:b/>
          <w:bCs/>
          <w:color w:val="000000" w:themeColor="text1"/>
        </w:rPr>
        <w:tab/>
        <w:t xml:space="preserve">Considera-se erro no preenchimento da planilha passível de correção a </w:t>
      </w:r>
      <w:proofErr w:type="spellStart"/>
      <w:r w:rsidRPr="0088132A">
        <w:rPr>
          <w:b/>
          <w:bCs/>
          <w:color w:val="000000" w:themeColor="text1"/>
        </w:rPr>
        <w:t>indicação</w:t>
      </w:r>
      <w:proofErr w:type="spellEnd"/>
      <w:r w:rsidRPr="0088132A">
        <w:rPr>
          <w:b/>
          <w:bCs/>
          <w:color w:val="000000" w:themeColor="text1"/>
        </w:rPr>
        <w:t xml:space="preserve"> de recolhimento de impostos e </w:t>
      </w:r>
      <w:proofErr w:type="spellStart"/>
      <w:r w:rsidRPr="0088132A">
        <w:rPr>
          <w:b/>
          <w:bCs/>
          <w:color w:val="000000" w:themeColor="text1"/>
        </w:rPr>
        <w:t>contribuiçõ</w:t>
      </w:r>
      <w:proofErr w:type="gramStart"/>
      <w:r w:rsidRPr="0088132A">
        <w:rPr>
          <w:b/>
          <w:bCs/>
          <w:color w:val="000000" w:themeColor="text1"/>
        </w:rPr>
        <w:t>es</w:t>
      </w:r>
      <w:proofErr w:type="spellEnd"/>
      <w:proofErr w:type="gramEnd"/>
      <w:r w:rsidRPr="0088132A">
        <w:rPr>
          <w:b/>
          <w:bCs/>
          <w:color w:val="000000" w:themeColor="text1"/>
        </w:rPr>
        <w:t xml:space="preserve"> na forma do Simples Nacional, quando não cabível esse regime</w:t>
      </w:r>
      <w:r w:rsidR="000C4396">
        <w:rPr>
          <w:b/>
          <w:bCs/>
          <w:color w:val="000000" w:themeColor="text1"/>
        </w:rPr>
        <w:t>, se for o caso</w:t>
      </w:r>
      <w:r w:rsidRPr="0088132A">
        <w:rPr>
          <w:b/>
          <w:bCs/>
          <w:color w:val="000000" w:themeColor="text1"/>
        </w:rPr>
        <w:t>.</w:t>
      </w:r>
    </w:p>
    <w:p w14:paraId="1FD0AB8A" w14:textId="4E0E3AA5"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0</w:t>
      </w:r>
      <w:r w:rsidRPr="0088132A">
        <w:rPr>
          <w:b/>
          <w:bCs/>
          <w:color w:val="000000" w:themeColor="text1"/>
        </w:rPr>
        <w:t>.</w:t>
      </w:r>
      <w:r w:rsidRPr="0088132A">
        <w:rPr>
          <w:b/>
          <w:bCs/>
          <w:color w:val="000000" w:themeColor="text1"/>
        </w:rPr>
        <w:tab/>
        <w:t>Para fins de análise da proposta quanto ao cumprimento das especificações do objeto, poderá ser colhida a manifestação escrita do setor requisitante do serviço ou da área especializada no objeto.</w:t>
      </w:r>
    </w:p>
    <w:p w14:paraId="2351881A" w14:textId="563707DB"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1</w:t>
      </w:r>
      <w:r w:rsidRPr="0088132A">
        <w:rPr>
          <w:b/>
          <w:bCs/>
          <w:color w:val="000000" w:themeColor="text1"/>
        </w:rPr>
        <w:t>.</w:t>
      </w:r>
      <w:r w:rsidRPr="0088132A">
        <w:rPr>
          <w:b/>
          <w:bCs/>
          <w:color w:val="000000" w:themeColor="text1"/>
        </w:rPr>
        <w:tab/>
        <w:t>Se a proposta</w:t>
      </w:r>
      <w:r w:rsidR="002512BE">
        <w:rPr>
          <w:b/>
          <w:bCs/>
          <w:color w:val="000000" w:themeColor="text1"/>
        </w:rPr>
        <w:t xml:space="preserve"> do</w:t>
      </w:r>
      <w:r w:rsidRPr="0088132A">
        <w:rPr>
          <w:b/>
          <w:bCs/>
          <w:color w:val="000000" w:themeColor="text1"/>
        </w:rPr>
        <w:t xml:space="preserve"> vencedor for desclassificado, será examinada a proposta</w:t>
      </w:r>
      <w:proofErr w:type="gramStart"/>
      <w:r w:rsidRPr="0088132A">
        <w:rPr>
          <w:b/>
          <w:bCs/>
          <w:color w:val="000000" w:themeColor="text1"/>
        </w:rPr>
        <w:t xml:space="preserve">  </w:t>
      </w:r>
      <w:proofErr w:type="gramEnd"/>
      <w:r w:rsidRPr="0088132A">
        <w:rPr>
          <w:b/>
          <w:bCs/>
          <w:color w:val="000000" w:themeColor="text1"/>
        </w:rPr>
        <w:t>subsequente, e, assim sucessivamente, na ordem de classificação.</w:t>
      </w:r>
    </w:p>
    <w:p w14:paraId="09DF256A" w14:textId="00285A10"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2</w:t>
      </w:r>
      <w:r w:rsidRPr="0088132A">
        <w:rPr>
          <w:b/>
          <w:bCs/>
          <w:color w:val="000000" w:themeColor="text1"/>
        </w:rPr>
        <w:t>.</w:t>
      </w:r>
      <w:r w:rsidRPr="0088132A">
        <w:rPr>
          <w:b/>
          <w:bCs/>
          <w:color w:val="000000" w:themeColor="text1"/>
        </w:rPr>
        <w:tab/>
        <w:t>Havendo necessidade, a sessão será suspensa, informando-se no “chat” a nova data e horário para a sua continuidade</w:t>
      </w:r>
      <w:r w:rsidR="002512BE">
        <w:rPr>
          <w:b/>
          <w:bCs/>
          <w:color w:val="000000" w:themeColor="text1"/>
        </w:rPr>
        <w:t xml:space="preserve"> e por publicação na AMUPE</w:t>
      </w:r>
      <w:r w:rsidRPr="0088132A">
        <w:rPr>
          <w:b/>
          <w:bCs/>
          <w:color w:val="000000" w:themeColor="text1"/>
        </w:rPr>
        <w:t>.</w:t>
      </w:r>
    </w:p>
    <w:p w14:paraId="50AB106C" w14:textId="659A28BC" w:rsidR="00EC54C2"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3</w:t>
      </w:r>
      <w:r w:rsidRPr="0088132A">
        <w:rPr>
          <w:b/>
          <w:bCs/>
          <w:color w:val="000000" w:themeColor="text1"/>
        </w:rPr>
        <w:t>.</w:t>
      </w:r>
      <w:r w:rsidRPr="0088132A">
        <w:rPr>
          <w:b/>
          <w:bCs/>
          <w:color w:val="000000" w:themeColor="text1"/>
        </w:rPr>
        <w:tab/>
        <w:t xml:space="preserve">Encerrada a análise quanto à aceitação da proposta, será iniciada a fase de habilitação, observado o disposto neste Aviso de Contratação Direta. </w:t>
      </w:r>
    </w:p>
    <w:p w14:paraId="7F882E33" w14:textId="77777777" w:rsidR="00850968" w:rsidRPr="00D02CB8" w:rsidRDefault="00850968" w:rsidP="00EC54C2">
      <w:pPr>
        <w:spacing w:line="360" w:lineRule="auto"/>
        <w:jc w:val="both"/>
        <w:rPr>
          <w:b/>
          <w:bCs/>
          <w:color w:val="000000" w:themeColor="text1"/>
        </w:rPr>
      </w:pPr>
    </w:p>
    <w:p w14:paraId="4DA1F2EC" w14:textId="77777777" w:rsidR="00EC54C2" w:rsidRPr="00D02CB8" w:rsidRDefault="00EC54C2" w:rsidP="00EC54C2">
      <w:pPr>
        <w:spacing w:line="360" w:lineRule="auto"/>
        <w:jc w:val="both"/>
        <w:rPr>
          <w:b/>
          <w:bCs/>
          <w:color w:val="000000" w:themeColor="text1"/>
        </w:rPr>
      </w:pPr>
      <w:r w:rsidRPr="00D02CB8">
        <w:rPr>
          <w:b/>
          <w:bCs/>
          <w:color w:val="000000" w:themeColor="text1"/>
        </w:rPr>
        <w:t>6.</w:t>
      </w:r>
      <w:r w:rsidRPr="00D02CB8">
        <w:rPr>
          <w:b/>
          <w:bCs/>
          <w:color w:val="000000" w:themeColor="text1"/>
        </w:rPr>
        <w:tab/>
        <w:t>HABILITAÇÃO</w:t>
      </w:r>
    </w:p>
    <w:p w14:paraId="7F4FF033" w14:textId="77777777" w:rsidR="00850968" w:rsidRPr="00D02CB8" w:rsidRDefault="00850968" w:rsidP="00EC54C2">
      <w:pPr>
        <w:spacing w:line="360" w:lineRule="auto"/>
        <w:jc w:val="both"/>
        <w:rPr>
          <w:b/>
          <w:bCs/>
          <w:color w:val="000000" w:themeColor="text1"/>
        </w:rPr>
      </w:pPr>
    </w:p>
    <w:p w14:paraId="58F132F5" w14:textId="77777777" w:rsidR="00EC54C2" w:rsidRPr="00D02CB8" w:rsidRDefault="00EC54C2" w:rsidP="00EC54C2">
      <w:pPr>
        <w:spacing w:line="360" w:lineRule="auto"/>
        <w:jc w:val="both"/>
        <w:rPr>
          <w:b/>
          <w:bCs/>
          <w:color w:val="000000" w:themeColor="text1"/>
        </w:rPr>
      </w:pPr>
      <w:r w:rsidRPr="00D02CB8">
        <w:rPr>
          <w:b/>
          <w:bCs/>
          <w:color w:val="000000" w:themeColor="text1"/>
        </w:rPr>
        <w:t>6.1.</w:t>
      </w:r>
      <w:r w:rsidRPr="00D02CB8">
        <w:rPr>
          <w:b/>
          <w:bCs/>
          <w:color w:val="000000" w:themeColor="text1"/>
        </w:rPr>
        <w:tab/>
        <w:t>Os documentos a serem exigidos para fins de habilitação constam do ANEXO I – DOCUMENTAÇÃO EXIGIDA PARA HABILITAÇÃO deste aviso e serão solicitados do fornecedor mais bem classificado na fase de lances.</w:t>
      </w:r>
    </w:p>
    <w:p w14:paraId="4277F0D8" w14:textId="41D13F6F" w:rsidR="00EC54C2" w:rsidRPr="00D02CB8" w:rsidRDefault="00EC54C2" w:rsidP="00EC54C2">
      <w:pPr>
        <w:spacing w:line="360" w:lineRule="auto"/>
        <w:jc w:val="both"/>
        <w:rPr>
          <w:b/>
          <w:bCs/>
          <w:color w:val="000000" w:themeColor="text1"/>
        </w:rPr>
      </w:pPr>
      <w:r w:rsidRPr="00D02CB8">
        <w:rPr>
          <w:b/>
          <w:bCs/>
          <w:color w:val="000000" w:themeColor="text1"/>
        </w:rPr>
        <w:lastRenderedPageBreak/>
        <w:t>6.2.</w:t>
      </w:r>
      <w:r w:rsidRPr="00D02CB8">
        <w:rPr>
          <w:b/>
          <w:bCs/>
          <w:color w:val="000000" w:themeColor="text1"/>
        </w:rPr>
        <w:tab/>
        <w:t>Não serão aceitos documentos de habilitação com indicação de CNPJ/CPF diferentes, salvo aqueles legalmente permitidos.</w:t>
      </w:r>
    </w:p>
    <w:p w14:paraId="0E5F66B3" w14:textId="014BE56C"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3</w:t>
      </w:r>
      <w:r w:rsidRPr="00D02CB8">
        <w:rPr>
          <w:b/>
          <w:bCs/>
          <w:color w:val="000000" w:themeColor="text1"/>
        </w:rPr>
        <w:t>.</w:t>
      </w:r>
      <w:r w:rsidRPr="00D02CB8">
        <w:rPr>
          <w:b/>
          <w:bCs/>
          <w:color w:val="000000" w:themeColor="text1"/>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CF3A31C" w14:textId="25A920FE"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4</w:t>
      </w:r>
      <w:r w:rsidRPr="00D02CB8">
        <w:rPr>
          <w:b/>
          <w:bCs/>
          <w:color w:val="000000" w:themeColor="text1"/>
        </w:rPr>
        <w:t>.</w:t>
      </w:r>
      <w:r w:rsidRPr="00D02CB8">
        <w:rPr>
          <w:b/>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29C57151" w14:textId="549D46EC"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5</w:t>
      </w:r>
      <w:r w:rsidRPr="00D02CB8">
        <w:rPr>
          <w:b/>
          <w:bCs/>
          <w:color w:val="000000" w:themeColor="text1"/>
        </w:rPr>
        <w:t>.</w:t>
      </w:r>
      <w:r w:rsidRPr="00D02CB8">
        <w:rPr>
          <w:b/>
          <w:bCs/>
          <w:color w:val="000000" w:themeColor="text1"/>
        </w:rPr>
        <w:tab/>
        <w:t xml:space="preserve">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02CB8">
        <w:rPr>
          <w:b/>
          <w:bCs/>
          <w:color w:val="000000" w:themeColor="text1"/>
        </w:rPr>
        <w:t>sob pena</w:t>
      </w:r>
      <w:proofErr w:type="gramEnd"/>
      <w:r w:rsidRPr="00D02CB8">
        <w:rPr>
          <w:b/>
          <w:bCs/>
          <w:color w:val="000000" w:themeColor="text1"/>
        </w:rPr>
        <w:t xml:space="preserve"> de inabilitação, além da aplicação das sanções cabíveis.</w:t>
      </w:r>
    </w:p>
    <w:p w14:paraId="16990BEB" w14:textId="3E4B7654"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6</w:t>
      </w:r>
      <w:r w:rsidRPr="00D02CB8">
        <w:rPr>
          <w:b/>
          <w:bCs/>
          <w:color w:val="000000" w:themeColor="text1"/>
        </w:rPr>
        <w:t>.</w:t>
      </w:r>
      <w:r w:rsidRPr="00D02CB8">
        <w:rPr>
          <w:b/>
          <w:bCs/>
          <w:color w:val="000000" w:themeColor="text1"/>
        </w:rPr>
        <w:tab/>
        <w:t xml:space="preserve">Não havendo a comprovação cumulativa dos requisitos de habilitação, a inabilitação recairá sobre o(s) </w:t>
      </w:r>
      <w:proofErr w:type="gramStart"/>
      <w:r w:rsidRPr="00D02CB8">
        <w:rPr>
          <w:b/>
          <w:bCs/>
          <w:color w:val="000000" w:themeColor="text1"/>
        </w:rPr>
        <w:t>item(</w:t>
      </w:r>
      <w:proofErr w:type="spellStart"/>
      <w:proofErr w:type="gramEnd"/>
      <w:r w:rsidRPr="00D02CB8">
        <w:rPr>
          <w:b/>
          <w:bCs/>
          <w:color w:val="000000" w:themeColor="text1"/>
        </w:rPr>
        <w:t>ns</w:t>
      </w:r>
      <w:proofErr w:type="spellEnd"/>
      <w:r w:rsidRPr="00D02CB8">
        <w:rPr>
          <w:b/>
          <w:bCs/>
          <w:color w:val="000000" w:themeColor="text1"/>
        </w:rPr>
        <w:t>) de menor(es) valor(es) cuja retirada(s) seja(m) suficiente(s) para a habilitação do fornecedor nos remanescentes.</w:t>
      </w:r>
    </w:p>
    <w:p w14:paraId="075AE9DD" w14:textId="5F829099"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7</w:t>
      </w:r>
      <w:r w:rsidRPr="00D02CB8">
        <w:rPr>
          <w:b/>
          <w:bCs/>
          <w:color w:val="000000" w:themeColor="text1"/>
        </w:rPr>
        <w:t>.</w:t>
      </w:r>
      <w:r w:rsidRPr="00D02CB8">
        <w:rPr>
          <w:b/>
          <w:bCs/>
          <w:color w:val="000000" w:themeColor="text1"/>
        </w:rPr>
        <w:tab/>
        <w:t>Havendo necessidade de analisar minuciosamente os documentos exigidos, a sessão será suspensa, sendo informada a nova data e horário para a sua continuidade.</w:t>
      </w:r>
    </w:p>
    <w:p w14:paraId="45CA7364" w14:textId="184F0AE9"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8</w:t>
      </w:r>
      <w:r w:rsidRPr="00D02CB8">
        <w:rPr>
          <w:b/>
          <w:bCs/>
          <w:color w:val="000000" w:themeColor="text1"/>
        </w:rPr>
        <w:t>.</w:t>
      </w:r>
      <w:r w:rsidRPr="00D02CB8">
        <w:rPr>
          <w:b/>
          <w:bCs/>
          <w:color w:val="000000" w:themeColor="text1"/>
        </w:rPr>
        <w:tab/>
        <w:t>Será inabilitado o fornecedor que não comprovar sua habilitação, seja por não apresentar quaisquer dos documentos exigidos, ou apresentá-los em desacordo com o estabelecido neste Aviso de Contratação Direta.</w:t>
      </w:r>
    </w:p>
    <w:p w14:paraId="02B98E56" w14:textId="3C6242AD"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9</w:t>
      </w:r>
      <w:r w:rsidRPr="00D02CB8">
        <w:rPr>
          <w:b/>
          <w:bCs/>
          <w:color w:val="000000" w:themeColor="text1"/>
        </w:rPr>
        <w:t>.</w:t>
      </w:r>
      <w:r w:rsidRPr="00D02CB8">
        <w:rPr>
          <w:b/>
          <w:bCs/>
          <w:color w:val="000000" w:themeColor="text1"/>
        </w:rPr>
        <w:tab/>
        <w:t xml:space="preserve">Na hipótese de o fornecedor não atender às exigências para a habilitação, o órgão ou entidade examinará a proposta subsequente, e assim sucessivamente, na </w:t>
      </w:r>
      <w:r w:rsidRPr="00D02CB8">
        <w:rPr>
          <w:b/>
          <w:bCs/>
          <w:color w:val="000000" w:themeColor="text1"/>
        </w:rPr>
        <w:lastRenderedPageBreak/>
        <w:t xml:space="preserve">ordem de classificação, até a apuração de uma proposta que atenda às especificações do objeto e as condições de </w:t>
      </w:r>
      <w:proofErr w:type="gramStart"/>
      <w:r w:rsidRPr="00D02CB8">
        <w:rPr>
          <w:b/>
          <w:bCs/>
          <w:color w:val="000000" w:themeColor="text1"/>
        </w:rPr>
        <w:t>habilitação</w:t>
      </w:r>
      <w:proofErr w:type="gramEnd"/>
    </w:p>
    <w:p w14:paraId="239625E7" w14:textId="20A4C4E3" w:rsidR="00EC54C2" w:rsidRDefault="00EC54C2" w:rsidP="00EC54C2">
      <w:pPr>
        <w:spacing w:line="360" w:lineRule="auto"/>
        <w:jc w:val="both"/>
        <w:rPr>
          <w:b/>
          <w:bCs/>
          <w:color w:val="000000" w:themeColor="text1"/>
        </w:rPr>
      </w:pPr>
      <w:r w:rsidRPr="00D02CB8">
        <w:rPr>
          <w:b/>
          <w:bCs/>
          <w:color w:val="000000" w:themeColor="text1"/>
        </w:rPr>
        <w:t>6.12.</w:t>
      </w:r>
      <w:r w:rsidRPr="00D02CB8">
        <w:rPr>
          <w:b/>
          <w:bCs/>
          <w:color w:val="000000" w:themeColor="text1"/>
        </w:rPr>
        <w:tab/>
        <w:t>Constatado o atendimento às exigências de habilitação, o fornecedor será habilitado.</w:t>
      </w:r>
    </w:p>
    <w:p w14:paraId="6B3057EF" w14:textId="2A0C22D5" w:rsidR="00ED36E9" w:rsidRPr="00ED36E9" w:rsidRDefault="00ED36E9" w:rsidP="00ED36E9">
      <w:pPr>
        <w:spacing w:line="360" w:lineRule="auto"/>
        <w:jc w:val="both"/>
        <w:rPr>
          <w:b/>
          <w:bCs/>
          <w:color w:val="000000" w:themeColor="text1"/>
        </w:rPr>
      </w:pPr>
      <w:r>
        <w:rPr>
          <w:b/>
          <w:bCs/>
          <w:color w:val="000000" w:themeColor="text1"/>
        </w:rPr>
        <w:t xml:space="preserve">6.13. Documentos exigidos para </w:t>
      </w:r>
      <w:r w:rsidRPr="00ED36E9">
        <w:rPr>
          <w:b/>
          <w:bCs/>
          <w:color w:val="000000" w:themeColor="text1"/>
        </w:rPr>
        <w:t xml:space="preserve">Habilitação Jurídica, Fiscal, Trabalhista e Qualificação Técnica: </w:t>
      </w:r>
    </w:p>
    <w:p w14:paraId="38AA4E95" w14:textId="77777777" w:rsidR="00ED36E9" w:rsidRPr="00ED36E9" w:rsidRDefault="00ED36E9" w:rsidP="00ED36E9">
      <w:pPr>
        <w:jc w:val="both"/>
        <w:rPr>
          <w:b/>
          <w:bCs/>
          <w:color w:val="000000" w:themeColor="text1"/>
        </w:rPr>
      </w:pPr>
    </w:p>
    <w:p w14:paraId="78956D30" w14:textId="1E92923D" w:rsidR="00ED36E9" w:rsidRPr="000C4396" w:rsidRDefault="00ED36E9" w:rsidP="000C4396">
      <w:pPr>
        <w:spacing w:line="360" w:lineRule="auto"/>
        <w:jc w:val="both"/>
        <w:rPr>
          <w:b/>
          <w:bCs/>
          <w:color w:val="000000" w:themeColor="text1"/>
        </w:rPr>
      </w:pPr>
      <w:r w:rsidRPr="000C4396">
        <w:rPr>
          <w:b/>
          <w:bCs/>
          <w:color w:val="000000" w:themeColor="text1"/>
        </w:rPr>
        <w:t xml:space="preserve">6.13.1. Prova de inscrição no Cadastro Nacional de Pessoa Jurídica - Cartão CNPJ. </w:t>
      </w:r>
    </w:p>
    <w:p w14:paraId="178ABA15" w14:textId="55B59B36" w:rsidR="00615D36" w:rsidRDefault="00ED36E9" w:rsidP="000C4396">
      <w:pPr>
        <w:spacing w:line="360" w:lineRule="auto"/>
        <w:jc w:val="both"/>
        <w:rPr>
          <w:b/>
          <w:bCs/>
          <w:color w:val="000000" w:themeColor="text1"/>
        </w:rPr>
      </w:pPr>
      <w:r w:rsidRPr="000C4396">
        <w:rPr>
          <w:b/>
          <w:bCs/>
          <w:color w:val="000000" w:themeColor="text1"/>
        </w:rPr>
        <w:t xml:space="preserve">6.13.2. Contrato Social em vigor (Consolidado e/ou posteriores alterações contratuais),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33103E5C" w14:textId="77777777" w:rsidR="00ED36E9" w:rsidRPr="00615D36" w:rsidRDefault="00ED36E9" w:rsidP="00615D36"/>
    <w:p w14:paraId="401183FB" w14:textId="23D8A04D" w:rsidR="00ED36E9" w:rsidRPr="000C4396" w:rsidRDefault="00ED36E9" w:rsidP="000C4396">
      <w:pPr>
        <w:spacing w:line="360" w:lineRule="auto"/>
        <w:jc w:val="both"/>
        <w:rPr>
          <w:b/>
          <w:bCs/>
          <w:color w:val="000000" w:themeColor="text1"/>
        </w:rPr>
      </w:pPr>
      <w:r w:rsidRPr="000C4396">
        <w:rPr>
          <w:b/>
          <w:bCs/>
          <w:color w:val="000000" w:themeColor="text1"/>
        </w:rPr>
        <w:t xml:space="preserve">6.13.3. Regularidade para com a Fazenda Federal - Certidão Conjunta Negativa de Débitos relativos a Tributos Federais e à Dívida Ativa da União. </w:t>
      </w:r>
    </w:p>
    <w:p w14:paraId="7B01118A" w14:textId="34344E89" w:rsidR="00ED36E9" w:rsidRPr="000C4396" w:rsidRDefault="00ED36E9" w:rsidP="00615D36">
      <w:pPr>
        <w:tabs>
          <w:tab w:val="left" w:pos="6030"/>
        </w:tabs>
        <w:spacing w:line="360" w:lineRule="auto"/>
        <w:jc w:val="both"/>
        <w:rPr>
          <w:b/>
          <w:bCs/>
          <w:color w:val="000000" w:themeColor="text1"/>
        </w:rPr>
      </w:pPr>
      <w:r w:rsidRPr="000C4396">
        <w:rPr>
          <w:b/>
          <w:bCs/>
          <w:color w:val="000000" w:themeColor="text1"/>
        </w:rPr>
        <w:t xml:space="preserve">6.13.4. Certidão Negativa de Débitos junto ao FGTS. </w:t>
      </w:r>
      <w:r w:rsidR="00615D36">
        <w:rPr>
          <w:b/>
          <w:bCs/>
          <w:color w:val="000000" w:themeColor="text1"/>
        </w:rPr>
        <w:tab/>
      </w:r>
    </w:p>
    <w:p w14:paraId="730AE7C5" w14:textId="6D8378E7" w:rsidR="00ED36E9" w:rsidRPr="000C4396" w:rsidRDefault="00ED36E9" w:rsidP="000C4396">
      <w:pPr>
        <w:spacing w:line="360" w:lineRule="auto"/>
        <w:jc w:val="both"/>
        <w:rPr>
          <w:b/>
          <w:bCs/>
          <w:color w:val="000000" w:themeColor="text1"/>
        </w:rPr>
      </w:pPr>
      <w:r w:rsidRPr="000C4396">
        <w:rPr>
          <w:b/>
          <w:bCs/>
          <w:color w:val="000000" w:themeColor="text1"/>
        </w:rPr>
        <w:t xml:space="preserve">6.13.5. Certidão Negativa de Débitos Trabalhistas (CNDT). </w:t>
      </w:r>
    </w:p>
    <w:p w14:paraId="046A6E86" w14:textId="0D3F4699" w:rsidR="00ED36E9" w:rsidRPr="000C4396" w:rsidRDefault="00ED36E9" w:rsidP="000C4396">
      <w:pPr>
        <w:spacing w:line="360" w:lineRule="auto"/>
        <w:jc w:val="both"/>
        <w:rPr>
          <w:b/>
          <w:bCs/>
          <w:color w:val="000000" w:themeColor="text1"/>
        </w:rPr>
      </w:pPr>
      <w:r w:rsidRPr="000C4396">
        <w:rPr>
          <w:b/>
          <w:bCs/>
          <w:color w:val="000000" w:themeColor="text1"/>
        </w:rPr>
        <w:t>6.13.6. Certidão Regularidade junto à Secretaria de Estado da Fazenda Pública Estadual.</w:t>
      </w:r>
    </w:p>
    <w:p w14:paraId="021ECB32" w14:textId="2CB7063B" w:rsidR="00ED36E9" w:rsidRPr="000C4396" w:rsidRDefault="00ED36E9" w:rsidP="000C4396">
      <w:pPr>
        <w:spacing w:line="360" w:lineRule="auto"/>
        <w:jc w:val="both"/>
        <w:rPr>
          <w:b/>
          <w:bCs/>
          <w:color w:val="000000" w:themeColor="text1"/>
        </w:rPr>
      </w:pPr>
      <w:r w:rsidRPr="000C4396">
        <w:rPr>
          <w:b/>
          <w:bCs/>
          <w:color w:val="000000" w:themeColor="text1"/>
        </w:rPr>
        <w:t xml:space="preserve">6.13.7. Certidão Negativa de Débito do Município Sede da Empresa (CND Municipal). </w:t>
      </w:r>
    </w:p>
    <w:p w14:paraId="7265FFB3" w14:textId="70CC15B7" w:rsidR="00ED36E9" w:rsidRPr="000C4396" w:rsidRDefault="00ED36E9" w:rsidP="000C4396">
      <w:pPr>
        <w:spacing w:line="360" w:lineRule="auto"/>
        <w:jc w:val="both"/>
        <w:rPr>
          <w:b/>
          <w:bCs/>
          <w:color w:val="000000" w:themeColor="text1"/>
        </w:rPr>
      </w:pPr>
      <w:r w:rsidRPr="000C4396">
        <w:rPr>
          <w:b/>
          <w:bCs/>
          <w:color w:val="000000" w:themeColor="text1"/>
        </w:rPr>
        <w:t xml:space="preserve">6.13.8. Cópia da Cédula de Identidade dos sócios da empresa ou dos representantes das entidades (RG) ou Carteira Nacional de Habilitação (CNH). </w:t>
      </w:r>
    </w:p>
    <w:p w14:paraId="4E0F5B42" w14:textId="4A5AB6F6" w:rsidR="00ED36E9" w:rsidRPr="000C4396" w:rsidRDefault="00ED36E9" w:rsidP="000C4396">
      <w:pPr>
        <w:spacing w:line="360" w:lineRule="auto"/>
        <w:jc w:val="both"/>
        <w:rPr>
          <w:b/>
          <w:bCs/>
          <w:color w:val="000000" w:themeColor="text1"/>
        </w:rPr>
      </w:pPr>
      <w:r w:rsidRPr="000C4396">
        <w:rPr>
          <w:b/>
          <w:bCs/>
          <w:color w:val="000000" w:themeColor="text1"/>
        </w:rPr>
        <w:lastRenderedPageBreak/>
        <w:t>6.13.9. Atestado fornecido por pessoa jurídica de direito público ou privado, declarando ter a empresa licitante prestado serviço ou fornecido produto compatível e pertinente com o objeto deste edital.</w:t>
      </w:r>
    </w:p>
    <w:p w14:paraId="4B4FDC53" w14:textId="77777777" w:rsidR="00752DB3" w:rsidRPr="00D02CB8" w:rsidRDefault="00752DB3" w:rsidP="00EC54C2">
      <w:pPr>
        <w:spacing w:line="360" w:lineRule="auto"/>
        <w:jc w:val="both"/>
        <w:rPr>
          <w:b/>
          <w:bCs/>
          <w:color w:val="000000" w:themeColor="text1"/>
        </w:rPr>
      </w:pPr>
    </w:p>
    <w:p w14:paraId="5238CC49" w14:textId="77777777" w:rsidR="00EC54C2" w:rsidRPr="007C55B7" w:rsidRDefault="00EC54C2" w:rsidP="00EC54C2">
      <w:pPr>
        <w:spacing w:line="360" w:lineRule="auto"/>
        <w:jc w:val="both"/>
        <w:rPr>
          <w:b/>
          <w:bCs/>
          <w:color w:val="000000" w:themeColor="text1"/>
        </w:rPr>
      </w:pPr>
      <w:r w:rsidRPr="007C55B7">
        <w:rPr>
          <w:b/>
          <w:bCs/>
          <w:color w:val="000000" w:themeColor="text1"/>
        </w:rPr>
        <w:t>7.</w:t>
      </w:r>
      <w:r w:rsidRPr="007C55B7">
        <w:rPr>
          <w:b/>
          <w:bCs/>
          <w:color w:val="000000" w:themeColor="text1"/>
        </w:rPr>
        <w:tab/>
        <w:t>CONTRATAÇÃO</w:t>
      </w:r>
    </w:p>
    <w:p w14:paraId="71240E40" w14:textId="77777777" w:rsidR="00752DB3" w:rsidRPr="007C55B7" w:rsidRDefault="00752DB3" w:rsidP="00EC54C2">
      <w:pPr>
        <w:spacing w:line="360" w:lineRule="auto"/>
        <w:jc w:val="both"/>
        <w:rPr>
          <w:b/>
          <w:bCs/>
          <w:color w:val="000000" w:themeColor="text1"/>
        </w:rPr>
      </w:pPr>
    </w:p>
    <w:p w14:paraId="6801F44B" w14:textId="163C8F07" w:rsidR="00EC54C2" w:rsidRPr="007C55B7" w:rsidRDefault="00EC54C2" w:rsidP="00EC54C2">
      <w:pPr>
        <w:spacing w:line="360" w:lineRule="auto"/>
        <w:jc w:val="both"/>
        <w:rPr>
          <w:b/>
          <w:bCs/>
          <w:color w:val="000000" w:themeColor="text1"/>
        </w:rPr>
      </w:pPr>
      <w:r w:rsidRPr="007C55B7">
        <w:rPr>
          <w:b/>
          <w:bCs/>
          <w:color w:val="000000" w:themeColor="text1"/>
        </w:rPr>
        <w:t>7.1.</w:t>
      </w:r>
      <w:r w:rsidRPr="007C55B7">
        <w:rPr>
          <w:b/>
          <w:bCs/>
          <w:color w:val="000000" w:themeColor="text1"/>
        </w:rPr>
        <w:tab/>
        <w:t>Após a adjudicação, caso se conclua pela contratação, será firmado Termo de Contrato ou emitido instrumento equivalente.</w:t>
      </w:r>
    </w:p>
    <w:p w14:paraId="2E05D10A" w14:textId="35280FEF" w:rsidR="00EC54C2" w:rsidRPr="007C55B7" w:rsidRDefault="00EC54C2" w:rsidP="00EC54C2">
      <w:pPr>
        <w:spacing w:line="360" w:lineRule="auto"/>
        <w:jc w:val="both"/>
        <w:rPr>
          <w:b/>
          <w:bCs/>
          <w:color w:val="000000" w:themeColor="text1"/>
        </w:rPr>
      </w:pPr>
      <w:r w:rsidRPr="007C55B7">
        <w:rPr>
          <w:b/>
          <w:bCs/>
          <w:color w:val="000000" w:themeColor="text1"/>
        </w:rPr>
        <w:t>7.2.</w:t>
      </w:r>
      <w:r w:rsidRPr="007C55B7">
        <w:rPr>
          <w:b/>
          <w:bCs/>
          <w:color w:val="000000" w:themeColor="text1"/>
        </w:rPr>
        <w:tab/>
        <w:t xml:space="preserve">O adjudicatário terá o prazo de </w:t>
      </w:r>
      <w:proofErr w:type="gramStart"/>
      <w:r w:rsidR="00615D36">
        <w:rPr>
          <w:b/>
          <w:bCs/>
          <w:color w:val="000000" w:themeColor="text1"/>
        </w:rPr>
        <w:t>3</w:t>
      </w:r>
      <w:proofErr w:type="gramEnd"/>
      <w:r w:rsidR="007C55B7" w:rsidRPr="007C55B7">
        <w:rPr>
          <w:b/>
          <w:bCs/>
          <w:color w:val="000000" w:themeColor="text1"/>
        </w:rPr>
        <w:t xml:space="preserve"> </w:t>
      </w:r>
      <w:r w:rsidRPr="007C55B7">
        <w:rPr>
          <w:b/>
          <w:bCs/>
          <w:color w:val="000000" w:themeColor="text1"/>
        </w:rPr>
        <w:t>(</w:t>
      </w:r>
      <w:r w:rsidR="00615D36">
        <w:rPr>
          <w:b/>
          <w:bCs/>
          <w:color w:val="000000" w:themeColor="text1"/>
        </w:rPr>
        <w:t>três</w:t>
      </w:r>
      <w:r w:rsidRPr="007C55B7">
        <w:rPr>
          <w:b/>
          <w:bCs/>
          <w:color w:val="000000" w:themeColor="text1"/>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303146C6" w14:textId="1356A3D4" w:rsidR="00EC54C2" w:rsidRPr="007C55B7" w:rsidRDefault="00EC54C2" w:rsidP="00EC54C2">
      <w:pPr>
        <w:spacing w:line="360" w:lineRule="auto"/>
        <w:jc w:val="both"/>
        <w:rPr>
          <w:b/>
          <w:bCs/>
          <w:color w:val="000000" w:themeColor="text1"/>
        </w:rPr>
      </w:pPr>
      <w:r w:rsidRPr="007C55B7">
        <w:rPr>
          <w:b/>
          <w:bCs/>
          <w:color w:val="000000" w:themeColor="text1"/>
        </w:rPr>
        <w:t>7.2.1.</w:t>
      </w:r>
      <w:r w:rsidRPr="007C55B7">
        <w:rPr>
          <w:b/>
          <w:bCs/>
          <w:color w:val="000000" w:themeColor="text1"/>
        </w:rPr>
        <w:ta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w:t>
      </w:r>
      <w:proofErr w:type="gramStart"/>
      <w:r w:rsidRPr="007C55B7">
        <w:rPr>
          <w:b/>
          <w:bCs/>
          <w:color w:val="000000" w:themeColor="text1"/>
        </w:rPr>
        <w:t>à</w:t>
      </w:r>
      <w:proofErr w:type="gramEnd"/>
      <w:r w:rsidRPr="007C55B7">
        <w:rPr>
          <w:b/>
          <w:bCs/>
          <w:color w:val="000000" w:themeColor="text1"/>
        </w:rPr>
        <w:t xml:space="preserve"> sistema de processo eletrônico para esse fim ou outro meio eletrônico, para que seja assinado e devolvido no prazo de </w:t>
      </w:r>
      <w:r w:rsidR="00ED36E9">
        <w:rPr>
          <w:b/>
          <w:bCs/>
          <w:color w:val="000000" w:themeColor="text1"/>
        </w:rPr>
        <w:t>2</w:t>
      </w:r>
      <w:r w:rsidRPr="007C55B7">
        <w:rPr>
          <w:b/>
          <w:bCs/>
          <w:color w:val="000000" w:themeColor="text1"/>
        </w:rPr>
        <w:t xml:space="preserve"> (</w:t>
      </w:r>
      <w:r w:rsidR="00ED36E9">
        <w:rPr>
          <w:b/>
          <w:bCs/>
          <w:color w:val="000000" w:themeColor="text1"/>
        </w:rPr>
        <w:t>dois</w:t>
      </w:r>
      <w:r w:rsidRPr="007C55B7">
        <w:rPr>
          <w:b/>
          <w:bCs/>
          <w:color w:val="000000" w:themeColor="text1"/>
        </w:rPr>
        <w:t>) dias, a contar da data de seu recebimento ou da disponibilização do acesso ao sistema de processo eletrônico.</w:t>
      </w:r>
      <w:r w:rsidR="007C55B7" w:rsidRPr="007C55B7">
        <w:rPr>
          <w:b/>
          <w:bCs/>
          <w:color w:val="000000" w:themeColor="text1"/>
        </w:rPr>
        <w:t xml:space="preserve"> Também será possível a assinatura eletrônica e posterior envio do contrato por e</w:t>
      </w:r>
      <w:r w:rsidR="00DB3A7C">
        <w:rPr>
          <w:b/>
          <w:bCs/>
          <w:color w:val="000000" w:themeColor="text1"/>
        </w:rPr>
        <w:t>-</w:t>
      </w:r>
      <w:r w:rsidR="007C55B7" w:rsidRPr="007C55B7">
        <w:rPr>
          <w:b/>
          <w:bCs/>
          <w:color w:val="000000" w:themeColor="text1"/>
        </w:rPr>
        <w:t>mail.</w:t>
      </w:r>
    </w:p>
    <w:p w14:paraId="6D74E11C" w14:textId="77777777" w:rsidR="00EC54C2" w:rsidRPr="007C55B7" w:rsidRDefault="00EC54C2" w:rsidP="00EC54C2">
      <w:pPr>
        <w:spacing w:line="360" w:lineRule="auto"/>
        <w:jc w:val="both"/>
        <w:rPr>
          <w:b/>
          <w:bCs/>
          <w:color w:val="000000" w:themeColor="text1"/>
        </w:rPr>
      </w:pPr>
      <w:r w:rsidRPr="007C55B7">
        <w:rPr>
          <w:b/>
          <w:bCs/>
          <w:color w:val="000000" w:themeColor="text1"/>
        </w:rPr>
        <w:t>7.2.2.</w:t>
      </w:r>
      <w:r w:rsidRPr="007C55B7">
        <w:rPr>
          <w:b/>
          <w:bCs/>
          <w:color w:val="000000" w:themeColor="text1"/>
        </w:rPr>
        <w:tab/>
        <w:t>O prazo previsto no subitem anterior poderá ser prorrogado, por igual período, por solicitação justificada do adjudicatário e aceita pela Administração.</w:t>
      </w:r>
    </w:p>
    <w:p w14:paraId="37ECDE71" w14:textId="77777777" w:rsidR="00EC54C2" w:rsidRPr="007C55B7" w:rsidRDefault="00EC54C2" w:rsidP="00EC54C2">
      <w:pPr>
        <w:spacing w:line="360" w:lineRule="auto"/>
        <w:jc w:val="both"/>
        <w:rPr>
          <w:b/>
          <w:bCs/>
          <w:color w:val="000000" w:themeColor="text1"/>
        </w:rPr>
      </w:pPr>
      <w:r w:rsidRPr="007C55B7">
        <w:rPr>
          <w:b/>
          <w:bCs/>
          <w:color w:val="000000" w:themeColor="text1"/>
        </w:rPr>
        <w:t>7.3.</w:t>
      </w:r>
      <w:r w:rsidRPr="007C55B7">
        <w:rPr>
          <w:b/>
          <w:bCs/>
          <w:color w:val="000000" w:themeColor="text1"/>
        </w:rPr>
        <w:tab/>
        <w:t>O Aceite da Nota de Empenho ou do instrumento equivalente, emitida ao fornecedor adjudicado, implica o reconhecimento de que:</w:t>
      </w:r>
    </w:p>
    <w:p w14:paraId="151E64DA" w14:textId="77777777" w:rsidR="00EC54C2" w:rsidRPr="007C55B7" w:rsidRDefault="00EC54C2" w:rsidP="00EC54C2">
      <w:pPr>
        <w:spacing w:line="360" w:lineRule="auto"/>
        <w:jc w:val="both"/>
        <w:rPr>
          <w:b/>
          <w:bCs/>
          <w:color w:val="000000" w:themeColor="text1"/>
        </w:rPr>
      </w:pPr>
      <w:r w:rsidRPr="007C55B7">
        <w:rPr>
          <w:b/>
          <w:bCs/>
          <w:color w:val="000000" w:themeColor="text1"/>
        </w:rPr>
        <w:t>7.3.1.</w:t>
      </w:r>
      <w:r w:rsidRPr="007C55B7">
        <w:rPr>
          <w:b/>
          <w:bCs/>
          <w:color w:val="000000" w:themeColor="text1"/>
        </w:rPr>
        <w:tab/>
        <w:t>referida Nota está substituindo o contrato, aplicando-se à relação de negócios ali estabelecida as disposições da Lei nº 14.133, de 2021;</w:t>
      </w:r>
    </w:p>
    <w:p w14:paraId="4A0FC3D4" w14:textId="77777777" w:rsidR="00EC54C2" w:rsidRPr="007C55B7" w:rsidRDefault="00EC54C2" w:rsidP="00EC54C2">
      <w:pPr>
        <w:spacing w:line="360" w:lineRule="auto"/>
        <w:jc w:val="both"/>
        <w:rPr>
          <w:b/>
          <w:bCs/>
          <w:color w:val="000000" w:themeColor="text1"/>
        </w:rPr>
      </w:pPr>
      <w:r w:rsidRPr="007C55B7">
        <w:rPr>
          <w:b/>
          <w:bCs/>
          <w:color w:val="000000" w:themeColor="text1"/>
        </w:rPr>
        <w:lastRenderedPageBreak/>
        <w:t>7.3.2.</w:t>
      </w:r>
      <w:r w:rsidRPr="007C55B7">
        <w:rPr>
          <w:b/>
          <w:bCs/>
          <w:color w:val="000000" w:themeColor="text1"/>
        </w:rPr>
        <w:tab/>
        <w:t>a contratada se vincula à sua proposta e às previsões contidas no Aviso de Contratação Direta e seus anexos;</w:t>
      </w:r>
    </w:p>
    <w:p w14:paraId="59D8848A" w14:textId="77777777" w:rsidR="00EC54C2" w:rsidRPr="007C55B7" w:rsidRDefault="00EC54C2" w:rsidP="00EC54C2">
      <w:pPr>
        <w:spacing w:line="360" w:lineRule="auto"/>
        <w:jc w:val="both"/>
        <w:rPr>
          <w:b/>
          <w:bCs/>
          <w:color w:val="000000" w:themeColor="text1"/>
        </w:rPr>
      </w:pPr>
      <w:r w:rsidRPr="007C55B7">
        <w:rPr>
          <w:b/>
          <w:bCs/>
          <w:color w:val="000000" w:themeColor="text1"/>
        </w:rPr>
        <w:t>7.3.3.</w:t>
      </w:r>
      <w:r w:rsidRPr="007C55B7">
        <w:rPr>
          <w:b/>
          <w:bCs/>
          <w:color w:val="000000" w:themeColor="text1"/>
        </w:rPr>
        <w:tab/>
        <w:t>a contratada reconhece que as hipóteses de rescisão são aquelas previstas nos artigos 137 e 138 da Lei nº 14.133, de 2021 e reconhece os direitos da Administração previstos nos artigos 137 a 139 da mesma Lei.</w:t>
      </w:r>
    </w:p>
    <w:p w14:paraId="62618AE1" w14:textId="77777777" w:rsidR="00EC54C2" w:rsidRPr="007C55B7" w:rsidRDefault="00EC54C2" w:rsidP="00EC54C2">
      <w:pPr>
        <w:spacing w:line="360" w:lineRule="auto"/>
        <w:jc w:val="both"/>
        <w:rPr>
          <w:b/>
          <w:bCs/>
          <w:color w:val="000000" w:themeColor="text1"/>
        </w:rPr>
      </w:pPr>
      <w:r w:rsidRPr="007C55B7">
        <w:rPr>
          <w:b/>
          <w:bCs/>
          <w:color w:val="000000" w:themeColor="text1"/>
        </w:rPr>
        <w:t>7.4.</w:t>
      </w:r>
      <w:r w:rsidRPr="007C55B7">
        <w:rPr>
          <w:b/>
          <w:bCs/>
          <w:color w:val="000000" w:themeColor="text1"/>
        </w:rPr>
        <w:tab/>
        <w:t xml:space="preserve">O prazo de vigência da contratação é o estabelecido no Termo de Referência. </w:t>
      </w:r>
    </w:p>
    <w:p w14:paraId="5319D764" w14:textId="77777777" w:rsidR="00EC54C2" w:rsidRDefault="00EC54C2" w:rsidP="00EC54C2">
      <w:pPr>
        <w:spacing w:line="360" w:lineRule="auto"/>
        <w:jc w:val="both"/>
        <w:rPr>
          <w:b/>
          <w:bCs/>
          <w:color w:val="000000" w:themeColor="text1"/>
        </w:rPr>
      </w:pPr>
      <w:r w:rsidRPr="007C55B7">
        <w:rPr>
          <w:b/>
          <w:bCs/>
          <w:color w:val="000000" w:themeColor="text1"/>
        </w:rPr>
        <w:t>7.5.</w:t>
      </w:r>
      <w:r w:rsidRPr="007C55B7">
        <w:rPr>
          <w:b/>
          <w:bCs/>
          <w:color w:val="000000" w:themeColor="text1"/>
        </w:rPr>
        <w:tab/>
        <w:t>Na assinatura do contrato ou do instrumento equivalente será exigida a comprovação das condições de habilitação e contratação consignadas neste aviso, que deverão ser mantidas pelo fornecedor durante a vigência do contrato.</w:t>
      </w:r>
    </w:p>
    <w:p w14:paraId="0EF21AF0" w14:textId="77777777" w:rsidR="007C55B7" w:rsidRPr="007C55B7" w:rsidRDefault="007C55B7" w:rsidP="00EC54C2">
      <w:pPr>
        <w:spacing w:line="360" w:lineRule="auto"/>
        <w:jc w:val="both"/>
        <w:rPr>
          <w:b/>
          <w:bCs/>
          <w:color w:val="000000" w:themeColor="text1"/>
        </w:rPr>
      </w:pPr>
    </w:p>
    <w:p w14:paraId="2169089F" w14:textId="77777777" w:rsidR="00EC54C2" w:rsidRPr="007C55B7" w:rsidRDefault="00EC54C2" w:rsidP="00EC54C2">
      <w:pPr>
        <w:spacing w:line="360" w:lineRule="auto"/>
        <w:jc w:val="both"/>
        <w:rPr>
          <w:b/>
          <w:bCs/>
          <w:color w:val="000000" w:themeColor="text1"/>
        </w:rPr>
      </w:pPr>
      <w:r w:rsidRPr="007C55B7">
        <w:rPr>
          <w:b/>
          <w:bCs/>
          <w:color w:val="000000" w:themeColor="text1"/>
        </w:rPr>
        <w:t>8.</w:t>
      </w:r>
      <w:r w:rsidRPr="007C55B7">
        <w:rPr>
          <w:b/>
          <w:bCs/>
          <w:color w:val="000000" w:themeColor="text1"/>
        </w:rPr>
        <w:tab/>
        <w:t xml:space="preserve">INFRAÇÕES E SANÇÕES </w:t>
      </w:r>
      <w:proofErr w:type="gramStart"/>
      <w:r w:rsidRPr="007C55B7">
        <w:rPr>
          <w:b/>
          <w:bCs/>
          <w:color w:val="000000" w:themeColor="text1"/>
        </w:rPr>
        <w:t>ADMINISTRATIVAS</w:t>
      </w:r>
      <w:proofErr w:type="gramEnd"/>
    </w:p>
    <w:p w14:paraId="1469B6A8" w14:textId="77777777" w:rsidR="007C55B7" w:rsidRPr="007C55B7" w:rsidRDefault="007C55B7" w:rsidP="00EC54C2">
      <w:pPr>
        <w:spacing w:line="360" w:lineRule="auto"/>
        <w:jc w:val="both"/>
        <w:rPr>
          <w:b/>
          <w:bCs/>
          <w:color w:val="000000" w:themeColor="text1"/>
        </w:rPr>
      </w:pPr>
    </w:p>
    <w:p w14:paraId="557C87D0" w14:textId="77777777" w:rsidR="00EC54C2" w:rsidRPr="007C55B7" w:rsidRDefault="00EC54C2" w:rsidP="00EC54C2">
      <w:pPr>
        <w:spacing w:line="360" w:lineRule="auto"/>
        <w:jc w:val="both"/>
        <w:rPr>
          <w:b/>
          <w:bCs/>
          <w:color w:val="000000" w:themeColor="text1"/>
        </w:rPr>
      </w:pPr>
      <w:r w:rsidRPr="007C55B7">
        <w:rPr>
          <w:b/>
          <w:bCs/>
          <w:color w:val="000000" w:themeColor="text1"/>
        </w:rPr>
        <w:t>8.1.</w:t>
      </w:r>
      <w:r w:rsidRPr="007C55B7">
        <w:rPr>
          <w:b/>
          <w:bCs/>
          <w:color w:val="000000" w:themeColor="text1"/>
        </w:rPr>
        <w:tab/>
        <w:t xml:space="preserve">Comete infração administrativa o fornecedor que praticar quaisquer das hipóteses previstas no art. 155 da Lei nº 14.133, de 2021, quais sejam: </w:t>
      </w:r>
    </w:p>
    <w:p w14:paraId="25731E6A" w14:textId="77777777" w:rsidR="00EC54C2" w:rsidRPr="007C55B7" w:rsidRDefault="00EC54C2" w:rsidP="00EC54C2">
      <w:pPr>
        <w:spacing w:line="360" w:lineRule="auto"/>
        <w:jc w:val="both"/>
        <w:rPr>
          <w:b/>
          <w:bCs/>
          <w:color w:val="000000" w:themeColor="text1"/>
        </w:rPr>
      </w:pPr>
      <w:r w:rsidRPr="007C55B7">
        <w:rPr>
          <w:b/>
          <w:bCs/>
          <w:color w:val="000000" w:themeColor="text1"/>
        </w:rPr>
        <w:t>8.1.1.</w:t>
      </w:r>
      <w:r w:rsidRPr="007C55B7">
        <w:rPr>
          <w:b/>
          <w:bCs/>
          <w:color w:val="000000" w:themeColor="text1"/>
        </w:rPr>
        <w:tab/>
        <w:t>dar causa à inexecução parcial do contrato;</w:t>
      </w:r>
    </w:p>
    <w:p w14:paraId="4C6298E8" w14:textId="77777777" w:rsidR="00EC54C2" w:rsidRPr="007C55B7" w:rsidRDefault="00EC54C2" w:rsidP="00EC54C2">
      <w:pPr>
        <w:spacing w:line="360" w:lineRule="auto"/>
        <w:jc w:val="both"/>
        <w:rPr>
          <w:b/>
          <w:bCs/>
          <w:color w:val="000000" w:themeColor="text1"/>
        </w:rPr>
      </w:pPr>
      <w:r w:rsidRPr="007C55B7">
        <w:rPr>
          <w:b/>
          <w:bCs/>
          <w:color w:val="000000" w:themeColor="text1"/>
        </w:rPr>
        <w:t>8.1.2.</w:t>
      </w:r>
      <w:r w:rsidRPr="007C55B7">
        <w:rPr>
          <w:b/>
          <w:bCs/>
          <w:color w:val="000000" w:themeColor="text1"/>
        </w:rPr>
        <w:tab/>
        <w:t>dar causa à inexecução parcial do contrato que cause grave dano à Administração, ao funcionamento dos serviços públicos ou ao interesse coletivo;</w:t>
      </w:r>
    </w:p>
    <w:p w14:paraId="7D90D24C" w14:textId="77777777" w:rsidR="00EC54C2" w:rsidRPr="007C55B7" w:rsidRDefault="00EC54C2" w:rsidP="00EC54C2">
      <w:pPr>
        <w:spacing w:line="360" w:lineRule="auto"/>
        <w:jc w:val="both"/>
        <w:rPr>
          <w:b/>
          <w:bCs/>
          <w:color w:val="000000" w:themeColor="text1"/>
        </w:rPr>
      </w:pPr>
      <w:r w:rsidRPr="007C55B7">
        <w:rPr>
          <w:b/>
          <w:bCs/>
          <w:color w:val="000000" w:themeColor="text1"/>
        </w:rPr>
        <w:t>8.1.3.</w:t>
      </w:r>
      <w:r w:rsidRPr="007C55B7">
        <w:rPr>
          <w:b/>
          <w:bCs/>
          <w:color w:val="000000" w:themeColor="text1"/>
        </w:rPr>
        <w:tab/>
        <w:t>dar causa à inexecução total do contrato;</w:t>
      </w:r>
    </w:p>
    <w:p w14:paraId="37E09B88" w14:textId="77777777" w:rsidR="00EC54C2" w:rsidRPr="007C55B7" w:rsidRDefault="00EC54C2" w:rsidP="00EC54C2">
      <w:pPr>
        <w:spacing w:line="360" w:lineRule="auto"/>
        <w:jc w:val="both"/>
        <w:rPr>
          <w:b/>
          <w:bCs/>
          <w:color w:val="000000" w:themeColor="text1"/>
        </w:rPr>
      </w:pPr>
      <w:r w:rsidRPr="007C55B7">
        <w:rPr>
          <w:b/>
          <w:bCs/>
          <w:color w:val="000000" w:themeColor="text1"/>
        </w:rPr>
        <w:t>8.1.4.</w:t>
      </w:r>
      <w:r w:rsidRPr="007C55B7">
        <w:rPr>
          <w:b/>
          <w:bCs/>
          <w:color w:val="000000" w:themeColor="text1"/>
        </w:rPr>
        <w:tab/>
        <w:t>deixar de entregar a documentação exigida para o certame;</w:t>
      </w:r>
    </w:p>
    <w:p w14:paraId="3EBB75DD" w14:textId="77777777" w:rsidR="00EC54C2" w:rsidRPr="007C55B7" w:rsidRDefault="00EC54C2" w:rsidP="00EC54C2">
      <w:pPr>
        <w:spacing w:line="360" w:lineRule="auto"/>
        <w:jc w:val="both"/>
        <w:rPr>
          <w:b/>
          <w:bCs/>
          <w:color w:val="000000" w:themeColor="text1"/>
        </w:rPr>
      </w:pPr>
      <w:r w:rsidRPr="007C55B7">
        <w:rPr>
          <w:b/>
          <w:bCs/>
          <w:color w:val="000000" w:themeColor="text1"/>
        </w:rPr>
        <w:t>8.1.5.</w:t>
      </w:r>
      <w:r w:rsidRPr="007C55B7">
        <w:rPr>
          <w:b/>
          <w:bCs/>
          <w:color w:val="000000" w:themeColor="text1"/>
        </w:rPr>
        <w:tab/>
        <w:t>não manter a proposta, salvo em decorrência de fato superveniente devidamente justificado;</w:t>
      </w:r>
    </w:p>
    <w:p w14:paraId="38A587BC" w14:textId="77777777" w:rsidR="00EC54C2" w:rsidRPr="007C55B7" w:rsidRDefault="00EC54C2" w:rsidP="00EC54C2">
      <w:pPr>
        <w:spacing w:line="360" w:lineRule="auto"/>
        <w:jc w:val="both"/>
        <w:rPr>
          <w:b/>
          <w:bCs/>
          <w:color w:val="000000" w:themeColor="text1"/>
        </w:rPr>
      </w:pPr>
      <w:r w:rsidRPr="007C55B7">
        <w:rPr>
          <w:b/>
          <w:bCs/>
          <w:color w:val="000000" w:themeColor="text1"/>
        </w:rPr>
        <w:t>8.1.6.</w:t>
      </w:r>
      <w:r w:rsidRPr="007C55B7">
        <w:rPr>
          <w:b/>
          <w:bCs/>
          <w:color w:val="000000" w:themeColor="text1"/>
        </w:rPr>
        <w:tab/>
        <w:t>não celebrar o contrato ou não entregar a documentação exigida para a contratação, quando convocado dentro do prazo de validade de sua proposta;</w:t>
      </w:r>
    </w:p>
    <w:p w14:paraId="41551914" w14:textId="77777777" w:rsidR="00EC54C2" w:rsidRPr="007C55B7" w:rsidRDefault="00EC54C2" w:rsidP="00EC54C2">
      <w:pPr>
        <w:spacing w:line="360" w:lineRule="auto"/>
        <w:jc w:val="both"/>
        <w:rPr>
          <w:b/>
          <w:bCs/>
          <w:color w:val="000000" w:themeColor="text1"/>
        </w:rPr>
      </w:pPr>
      <w:r w:rsidRPr="007C55B7">
        <w:rPr>
          <w:b/>
          <w:bCs/>
          <w:color w:val="000000" w:themeColor="text1"/>
        </w:rPr>
        <w:t>8.1.7.</w:t>
      </w:r>
      <w:r w:rsidRPr="007C55B7">
        <w:rPr>
          <w:b/>
          <w:bCs/>
          <w:color w:val="000000" w:themeColor="text1"/>
        </w:rPr>
        <w:tab/>
        <w:t xml:space="preserve"> ensejar o retardamento da execução ou da entrega do objeto da licitação sem motivo justificado;</w:t>
      </w:r>
    </w:p>
    <w:p w14:paraId="78AFEFAD" w14:textId="77777777" w:rsidR="00EC54C2" w:rsidRPr="007C55B7" w:rsidRDefault="00EC54C2" w:rsidP="00EC54C2">
      <w:pPr>
        <w:spacing w:line="360" w:lineRule="auto"/>
        <w:jc w:val="both"/>
        <w:rPr>
          <w:b/>
          <w:bCs/>
          <w:color w:val="000000" w:themeColor="text1"/>
        </w:rPr>
      </w:pPr>
      <w:r w:rsidRPr="007C55B7">
        <w:rPr>
          <w:b/>
          <w:bCs/>
          <w:color w:val="000000" w:themeColor="text1"/>
        </w:rPr>
        <w:lastRenderedPageBreak/>
        <w:t>8.1.8.</w:t>
      </w:r>
      <w:r w:rsidRPr="007C55B7">
        <w:rPr>
          <w:b/>
          <w:bCs/>
          <w:color w:val="000000" w:themeColor="text1"/>
        </w:rPr>
        <w:tab/>
        <w:t>apresentar declaração ou documentação falsa exigida para o certame ou prestar declaração falsa durante a dispensa eletrônica ou a execução do contrato;</w:t>
      </w:r>
    </w:p>
    <w:p w14:paraId="108AB0C5" w14:textId="77777777" w:rsidR="00EC54C2" w:rsidRPr="007C55B7" w:rsidRDefault="00EC54C2" w:rsidP="00EC54C2">
      <w:pPr>
        <w:spacing w:line="360" w:lineRule="auto"/>
        <w:jc w:val="both"/>
        <w:rPr>
          <w:b/>
          <w:bCs/>
          <w:color w:val="000000" w:themeColor="text1"/>
        </w:rPr>
      </w:pPr>
      <w:r w:rsidRPr="007C55B7">
        <w:rPr>
          <w:b/>
          <w:bCs/>
          <w:color w:val="000000" w:themeColor="text1"/>
        </w:rPr>
        <w:t>8.1.9.</w:t>
      </w:r>
      <w:r w:rsidRPr="007C55B7">
        <w:rPr>
          <w:b/>
          <w:bCs/>
          <w:color w:val="000000" w:themeColor="text1"/>
        </w:rPr>
        <w:tab/>
        <w:t>fraudar a dispensa eletrônica ou praticar ato fraudulento na execução do contrato;</w:t>
      </w:r>
    </w:p>
    <w:p w14:paraId="33AC1EDA" w14:textId="77777777" w:rsidR="00EC54C2" w:rsidRPr="007C55B7" w:rsidRDefault="00EC54C2" w:rsidP="00EC54C2">
      <w:pPr>
        <w:spacing w:line="360" w:lineRule="auto"/>
        <w:jc w:val="both"/>
        <w:rPr>
          <w:b/>
          <w:bCs/>
          <w:color w:val="000000" w:themeColor="text1"/>
        </w:rPr>
      </w:pPr>
      <w:r w:rsidRPr="007C55B7">
        <w:rPr>
          <w:b/>
          <w:bCs/>
          <w:color w:val="000000" w:themeColor="text1"/>
        </w:rPr>
        <w:t>8.1.10.</w:t>
      </w:r>
      <w:r w:rsidRPr="007C55B7">
        <w:rPr>
          <w:b/>
          <w:bCs/>
          <w:color w:val="000000" w:themeColor="text1"/>
        </w:rPr>
        <w:tab/>
        <w:t xml:space="preserve"> comportar-se de modo inidôneo ou cometer fraude de qualquer natureza;</w:t>
      </w:r>
    </w:p>
    <w:p w14:paraId="6D286E41" w14:textId="77777777" w:rsidR="00EC54C2" w:rsidRPr="007C55B7" w:rsidRDefault="00EC54C2" w:rsidP="00EC54C2">
      <w:pPr>
        <w:spacing w:line="360" w:lineRule="auto"/>
        <w:jc w:val="both"/>
        <w:rPr>
          <w:b/>
          <w:bCs/>
          <w:color w:val="000000" w:themeColor="text1"/>
        </w:rPr>
      </w:pPr>
      <w:r w:rsidRPr="007C55B7">
        <w:rPr>
          <w:b/>
          <w:bCs/>
          <w:color w:val="000000" w:themeColor="text1"/>
        </w:rPr>
        <w:t>8.1.10.1.</w:t>
      </w:r>
      <w:r w:rsidRPr="007C55B7">
        <w:rPr>
          <w:b/>
          <w:bCs/>
          <w:color w:val="000000" w:themeColor="text1"/>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31AA461" w14:textId="77777777" w:rsidR="00EC54C2" w:rsidRPr="007C55B7" w:rsidRDefault="00EC54C2" w:rsidP="00EC54C2">
      <w:pPr>
        <w:spacing w:line="360" w:lineRule="auto"/>
        <w:jc w:val="both"/>
        <w:rPr>
          <w:b/>
          <w:bCs/>
          <w:color w:val="000000" w:themeColor="text1"/>
        </w:rPr>
      </w:pPr>
      <w:r w:rsidRPr="007C55B7">
        <w:rPr>
          <w:b/>
          <w:bCs/>
          <w:color w:val="000000" w:themeColor="text1"/>
        </w:rPr>
        <w:t>8.1.11.</w:t>
      </w:r>
      <w:r w:rsidRPr="007C55B7">
        <w:rPr>
          <w:b/>
          <w:bCs/>
          <w:color w:val="000000" w:themeColor="text1"/>
        </w:rPr>
        <w:tab/>
        <w:t xml:space="preserve"> praticar atos ilícitos com vistas a frustrar os objetivos deste certame.</w:t>
      </w:r>
    </w:p>
    <w:p w14:paraId="70210550" w14:textId="77777777" w:rsidR="00EC54C2" w:rsidRPr="007C55B7" w:rsidRDefault="00EC54C2" w:rsidP="00EC54C2">
      <w:pPr>
        <w:spacing w:line="360" w:lineRule="auto"/>
        <w:jc w:val="both"/>
        <w:rPr>
          <w:b/>
          <w:bCs/>
          <w:color w:val="000000" w:themeColor="text1"/>
        </w:rPr>
      </w:pPr>
      <w:r w:rsidRPr="007C55B7">
        <w:rPr>
          <w:b/>
          <w:bCs/>
          <w:color w:val="000000" w:themeColor="text1"/>
        </w:rPr>
        <w:t>8.1.12.</w:t>
      </w:r>
      <w:r w:rsidRPr="007C55B7">
        <w:rPr>
          <w:b/>
          <w:bCs/>
          <w:color w:val="000000" w:themeColor="text1"/>
        </w:rPr>
        <w:tab/>
        <w:t>praticar ato lesivo previsto no art. 5º da Lei nº 12.846, de 1º de agosto de 2013.</w:t>
      </w:r>
    </w:p>
    <w:p w14:paraId="3DD5B35E" w14:textId="77777777" w:rsidR="00EC54C2" w:rsidRPr="007C55B7" w:rsidRDefault="00EC54C2" w:rsidP="00EC54C2">
      <w:pPr>
        <w:spacing w:line="360" w:lineRule="auto"/>
        <w:jc w:val="both"/>
        <w:rPr>
          <w:b/>
          <w:bCs/>
          <w:color w:val="000000" w:themeColor="text1"/>
        </w:rPr>
      </w:pPr>
      <w:r w:rsidRPr="007C55B7">
        <w:rPr>
          <w:b/>
          <w:bCs/>
          <w:color w:val="000000" w:themeColor="text1"/>
        </w:rPr>
        <w:t>8.2.</w:t>
      </w:r>
      <w:r w:rsidRPr="007C55B7">
        <w:rPr>
          <w:b/>
          <w:bCs/>
          <w:color w:val="000000" w:themeColor="text1"/>
        </w:rPr>
        <w:tab/>
        <w:t>O fornecedor que cometer qualquer das infrações discriminadas nos subitens anteriores ficará sujeito, sem prejuízo da responsabilidade civil e criminal, às seguintes sanções:</w:t>
      </w:r>
    </w:p>
    <w:p w14:paraId="4A4EE6CD" w14:textId="77777777" w:rsidR="00EC54C2" w:rsidRPr="007C55B7" w:rsidRDefault="00EC54C2" w:rsidP="00EC54C2">
      <w:pPr>
        <w:spacing w:line="360" w:lineRule="auto"/>
        <w:jc w:val="both"/>
        <w:rPr>
          <w:b/>
          <w:bCs/>
          <w:color w:val="000000" w:themeColor="text1"/>
        </w:rPr>
      </w:pPr>
      <w:proofErr w:type="gramStart"/>
      <w:r w:rsidRPr="007C55B7">
        <w:rPr>
          <w:b/>
          <w:bCs/>
          <w:color w:val="000000" w:themeColor="text1"/>
        </w:rPr>
        <w:t>a</w:t>
      </w:r>
      <w:proofErr w:type="gramEnd"/>
      <w:r w:rsidRPr="007C55B7">
        <w:rPr>
          <w:b/>
          <w:bCs/>
          <w:color w:val="000000" w:themeColor="text1"/>
        </w:rPr>
        <w:t>)</w:t>
      </w:r>
      <w:r w:rsidRPr="007C55B7">
        <w:rPr>
          <w:b/>
          <w:bCs/>
          <w:color w:val="000000" w:themeColor="text1"/>
        </w:rPr>
        <w:tab/>
        <w:t>Advertência pela falta do subitem 8.1.1 deste Aviso de Contratação Direta, quando não se justificar a imposição de penalidade mais grave;</w:t>
      </w:r>
    </w:p>
    <w:p w14:paraId="4FF93584" w14:textId="4A13361C" w:rsidR="00EC54C2" w:rsidRPr="007C55B7" w:rsidRDefault="00EC54C2" w:rsidP="00EC54C2">
      <w:pPr>
        <w:spacing w:line="360" w:lineRule="auto"/>
        <w:jc w:val="both"/>
        <w:rPr>
          <w:b/>
          <w:bCs/>
          <w:color w:val="000000" w:themeColor="text1"/>
        </w:rPr>
      </w:pPr>
      <w:proofErr w:type="gramStart"/>
      <w:r w:rsidRPr="007C55B7">
        <w:rPr>
          <w:b/>
          <w:bCs/>
          <w:color w:val="000000" w:themeColor="text1"/>
        </w:rPr>
        <w:t>b)</w:t>
      </w:r>
      <w:proofErr w:type="gramEnd"/>
      <w:r w:rsidRPr="007C55B7">
        <w:rPr>
          <w:b/>
          <w:bCs/>
          <w:color w:val="000000" w:themeColor="text1"/>
        </w:rPr>
        <w:tab/>
        <w:t xml:space="preserve">Multa de </w:t>
      </w:r>
      <w:r w:rsidR="007C55B7" w:rsidRPr="007C55B7">
        <w:rPr>
          <w:b/>
          <w:bCs/>
          <w:color w:val="000000" w:themeColor="text1"/>
        </w:rPr>
        <w:t>10</w:t>
      </w:r>
      <w:r w:rsidRPr="007C55B7">
        <w:rPr>
          <w:b/>
          <w:bCs/>
          <w:color w:val="000000" w:themeColor="text1"/>
        </w:rPr>
        <w:t>% (</w:t>
      </w:r>
      <w:r w:rsidR="007C55B7" w:rsidRPr="007C55B7">
        <w:rPr>
          <w:b/>
          <w:bCs/>
          <w:color w:val="000000" w:themeColor="text1"/>
        </w:rPr>
        <w:t>dez</w:t>
      </w:r>
      <w:r w:rsidRPr="007C55B7">
        <w:rPr>
          <w:b/>
          <w:bCs/>
          <w:color w:val="000000" w:themeColor="text1"/>
        </w:rPr>
        <w:t xml:space="preserve"> por cento) sobre o valor estimado do(s) item(s) prejudicado(s) pela conduta do fornecedor, por qualquer das infrações dos subitens 8.1.1 a 8.1.12;</w:t>
      </w:r>
    </w:p>
    <w:p w14:paraId="2686EA23" w14:textId="77777777" w:rsidR="00EC54C2" w:rsidRPr="007C55B7" w:rsidRDefault="00EC54C2" w:rsidP="00EC54C2">
      <w:pPr>
        <w:spacing w:line="360" w:lineRule="auto"/>
        <w:jc w:val="both"/>
        <w:rPr>
          <w:b/>
          <w:bCs/>
          <w:color w:val="000000" w:themeColor="text1"/>
        </w:rPr>
      </w:pPr>
      <w:proofErr w:type="gramStart"/>
      <w:r w:rsidRPr="007C55B7">
        <w:rPr>
          <w:b/>
          <w:bCs/>
          <w:color w:val="000000" w:themeColor="text1"/>
        </w:rPr>
        <w:t>c)</w:t>
      </w:r>
      <w:proofErr w:type="gramEnd"/>
      <w:r w:rsidRPr="007C55B7">
        <w:rPr>
          <w:b/>
          <w:bCs/>
          <w:color w:val="000000" w:themeColor="text1"/>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0D10ABF" w14:textId="77777777" w:rsidR="00EC54C2" w:rsidRPr="007C55B7" w:rsidRDefault="00EC54C2" w:rsidP="00EC54C2">
      <w:pPr>
        <w:spacing w:line="360" w:lineRule="auto"/>
        <w:jc w:val="both"/>
        <w:rPr>
          <w:b/>
          <w:bCs/>
          <w:color w:val="000000" w:themeColor="text1"/>
        </w:rPr>
      </w:pPr>
      <w:proofErr w:type="gramStart"/>
      <w:r w:rsidRPr="007C55B7">
        <w:rPr>
          <w:b/>
          <w:bCs/>
          <w:color w:val="000000" w:themeColor="text1"/>
        </w:rPr>
        <w:t>d)</w:t>
      </w:r>
      <w:proofErr w:type="gramEnd"/>
      <w:r w:rsidRPr="007C55B7">
        <w:rPr>
          <w:b/>
          <w:bCs/>
          <w:color w:val="000000" w:themeColor="text1"/>
        </w:rPr>
        <w:tab/>
        <w:t xml:space="preserve">Declaração de inidoneidade para licitar ou contratar, que impedirá o responsável de licitar ou contratar no âmbito da Administração Pública direta e indireta de todos os entes federativos, pelo prazo mínimo de 3 (três) anos e máximo </w:t>
      </w:r>
      <w:r w:rsidRPr="007C55B7">
        <w:rPr>
          <w:b/>
          <w:bCs/>
          <w:color w:val="000000" w:themeColor="text1"/>
        </w:rPr>
        <w:lastRenderedPageBreak/>
        <w:t>de 6 (seis) anos, nos casos dos subitens 8.1.8 a 8.1.12, bem como nos demais casos que justifiquem a imposição da penalidade mais grave;</w:t>
      </w:r>
    </w:p>
    <w:p w14:paraId="0E96068D" w14:textId="77777777" w:rsidR="00EC54C2" w:rsidRPr="007C55B7" w:rsidRDefault="00EC54C2" w:rsidP="00EC54C2">
      <w:pPr>
        <w:spacing w:line="360" w:lineRule="auto"/>
        <w:jc w:val="both"/>
        <w:rPr>
          <w:b/>
          <w:bCs/>
          <w:color w:val="000000" w:themeColor="text1"/>
        </w:rPr>
      </w:pPr>
      <w:r w:rsidRPr="007C55B7">
        <w:rPr>
          <w:b/>
          <w:bCs/>
          <w:color w:val="000000" w:themeColor="text1"/>
        </w:rPr>
        <w:t>8.3.</w:t>
      </w:r>
      <w:r w:rsidRPr="007C55B7">
        <w:rPr>
          <w:b/>
          <w:bCs/>
          <w:color w:val="000000" w:themeColor="text1"/>
        </w:rPr>
        <w:tab/>
        <w:t>A aplicação das sanções previstas neste Contrato não exclui, em hipótese alguma, a obrigação de reparação integral do dano causado à Contratante (art. 156, §9º</w:t>
      </w:r>
      <w:proofErr w:type="gramStart"/>
      <w:r w:rsidRPr="007C55B7">
        <w:rPr>
          <w:b/>
          <w:bCs/>
          <w:color w:val="000000" w:themeColor="text1"/>
        </w:rPr>
        <w:t>)</w:t>
      </w:r>
      <w:proofErr w:type="gramEnd"/>
    </w:p>
    <w:p w14:paraId="2C85F570" w14:textId="77777777" w:rsidR="00EC54C2" w:rsidRPr="007C55B7" w:rsidRDefault="00EC54C2" w:rsidP="00EC54C2">
      <w:pPr>
        <w:spacing w:line="360" w:lineRule="auto"/>
        <w:jc w:val="both"/>
        <w:rPr>
          <w:b/>
          <w:bCs/>
          <w:color w:val="000000" w:themeColor="text1"/>
        </w:rPr>
      </w:pPr>
      <w:r w:rsidRPr="007C55B7">
        <w:rPr>
          <w:b/>
          <w:bCs/>
          <w:color w:val="000000" w:themeColor="text1"/>
        </w:rPr>
        <w:t>8.4.</w:t>
      </w:r>
      <w:r w:rsidRPr="007C55B7">
        <w:rPr>
          <w:b/>
          <w:bCs/>
          <w:color w:val="000000" w:themeColor="text1"/>
        </w:rPr>
        <w:tab/>
        <w:t>Todas as sanções previstas neste Aviso poderão ser aplicadas cumulativamente com a multa (art. 156, §7º).</w:t>
      </w:r>
    </w:p>
    <w:p w14:paraId="2A259597" w14:textId="77777777" w:rsidR="00EC54C2" w:rsidRPr="007C55B7" w:rsidRDefault="00EC54C2" w:rsidP="00EC54C2">
      <w:pPr>
        <w:spacing w:line="360" w:lineRule="auto"/>
        <w:jc w:val="both"/>
        <w:rPr>
          <w:b/>
          <w:bCs/>
          <w:color w:val="000000" w:themeColor="text1"/>
        </w:rPr>
      </w:pPr>
      <w:r w:rsidRPr="007C55B7">
        <w:rPr>
          <w:b/>
          <w:bCs/>
          <w:color w:val="000000" w:themeColor="text1"/>
        </w:rPr>
        <w:t>8.5.</w:t>
      </w:r>
      <w:r w:rsidRPr="007C55B7">
        <w:rPr>
          <w:b/>
          <w:bCs/>
          <w:color w:val="000000" w:themeColor="text1"/>
        </w:rPr>
        <w:tab/>
        <w:t xml:space="preserve">Antes da aplicação da multa, será facultada a defesa do interessado no prazo de 15 (quinze) dias úteis, contado da data de sua intimação (art. </w:t>
      </w:r>
      <w:proofErr w:type="gramStart"/>
      <w:r w:rsidRPr="007C55B7">
        <w:rPr>
          <w:b/>
          <w:bCs/>
          <w:color w:val="000000" w:themeColor="text1"/>
        </w:rPr>
        <w:t>157)</w:t>
      </w:r>
      <w:proofErr w:type="gramEnd"/>
    </w:p>
    <w:p w14:paraId="7EE89BC4" w14:textId="77777777" w:rsidR="00EC54C2" w:rsidRPr="007C55B7" w:rsidRDefault="00EC54C2" w:rsidP="00EC54C2">
      <w:pPr>
        <w:spacing w:line="360" w:lineRule="auto"/>
        <w:jc w:val="both"/>
        <w:rPr>
          <w:b/>
          <w:bCs/>
          <w:color w:val="000000" w:themeColor="text1"/>
        </w:rPr>
      </w:pPr>
      <w:r w:rsidRPr="007C55B7">
        <w:rPr>
          <w:b/>
          <w:bCs/>
          <w:color w:val="000000" w:themeColor="text1"/>
        </w:rPr>
        <w:t>8.6.</w:t>
      </w:r>
      <w:r w:rsidRPr="007C55B7">
        <w:rPr>
          <w:b/>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CACAD35" w14:textId="14066C4C" w:rsidR="00EC54C2" w:rsidRPr="007C55B7" w:rsidRDefault="00EC54C2" w:rsidP="00EC54C2">
      <w:pPr>
        <w:spacing w:line="360" w:lineRule="auto"/>
        <w:jc w:val="both"/>
        <w:rPr>
          <w:b/>
          <w:bCs/>
          <w:color w:val="000000" w:themeColor="text1"/>
        </w:rPr>
      </w:pPr>
      <w:r w:rsidRPr="007C55B7">
        <w:rPr>
          <w:b/>
          <w:bCs/>
          <w:color w:val="000000" w:themeColor="text1"/>
        </w:rPr>
        <w:t>8.7.</w:t>
      </w:r>
      <w:r w:rsidRPr="007C55B7">
        <w:rPr>
          <w:b/>
          <w:bCs/>
          <w:color w:val="000000" w:themeColor="text1"/>
        </w:rPr>
        <w:tab/>
        <w:t xml:space="preserve">Previamente ao encaminhamento à cobrança judicial, a multa poderá ser recolhida administrativamente no prazo máximo de </w:t>
      </w:r>
      <w:r w:rsidR="00DB3A7C">
        <w:rPr>
          <w:b/>
          <w:bCs/>
          <w:color w:val="000000" w:themeColor="text1"/>
        </w:rPr>
        <w:t>15</w:t>
      </w:r>
      <w:r w:rsidRPr="007C55B7">
        <w:rPr>
          <w:b/>
          <w:bCs/>
          <w:color w:val="000000" w:themeColor="text1"/>
        </w:rPr>
        <w:t xml:space="preserve"> (</w:t>
      </w:r>
      <w:r w:rsidR="00DB3A7C">
        <w:rPr>
          <w:b/>
          <w:bCs/>
          <w:color w:val="000000" w:themeColor="text1"/>
        </w:rPr>
        <w:t>quinze)</w:t>
      </w:r>
      <w:r w:rsidRPr="007C55B7">
        <w:rPr>
          <w:b/>
          <w:bCs/>
          <w:color w:val="000000" w:themeColor="text1"/>
        </w:rPr>
        <w:t xml:space="preserve"> dias, a contar da data do recebimento da comunicação enviada pela autoridade competente.</w:t>
      </w:r>
    </w:p>
    <w:p w14:paraId="477D9F99" w14:textId="77777777" w:rsidR="00EC54C2" w:rsidRPr="007C55B7" w:rsidRDefault="00EC54C2" w:rsidP="00EC54C2">
      <w:pPr>
        <w:spacing w:line="360" w:lineRule="auto"/>
        <w:jc w:val="both"/>
        <w:rPr>
          <w:b/>
          <w:bCs/>
          <w:color w:val="000000" w:themeColor="text1"/>
        </w:rPr>
      </w:pPr>
      <w:r w:rsidRPr="007C55B7">
        <w:rPr>
          <w:b/>
          <w:bCs/>
          <w:color w:val="000000" w:themeColor="text1"/>
        </w:rPr>
        <w:t>8.8.</w:t>
      </w:r>
      <w:r w:rsidRPr="007C55B7">
        <w:rPr>
          <w:b/>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9608627" w14:textId="77777777" w:rsidR="00EC54C2" w:rsidRPr="007C55B7" w:rsidRDefault="00EC54C2" w:rsidP="00EC54C2">
      <w:pPr>
        <w:spacing w:line="360" w:lineRule="auto"/>
        <w:jc w:val="both"/>
        <w:rPr>
          <w:b/>
          <w:bCs/>
          <w:color w:val="000000" w:themeColor="text1"/>
        </w:rPr>
      </w:pPr>
      <w:r w:rsidRPr="007C55B7">
        <w:rPr>
          <w:b/>
          <w:bCs/>
          <w:color w:val="000000" w:themeColor="text1"/>
        </w:rPr>
        <w:t>8.9.</w:t>
      </w:r>
      <w:r w:rsidRPr="007C55B7">
        <w:rPr>
          <w:b/>
          <w:bCs/>
          <w:color w:val="000000" w:themeColor="text1"/>
        </w:rPr>
        <w:tab/>
        <w:t>Na aplicação das sanções serão considerados (art. 156, §1º):</w:t>
      </w:r>
    </w:p>
    <w:p w14:paraId="47074A47" w14:textId="77777777" w:rsidR="00EC54C2" w:rsidRPr="007C55B7" w:rsidRDefault="00EC54C2" w:rsidP="00EC54C2">
      <w:pPr>
        <w:spacing w:line="360" w:lineRule="auto"/>
        <w:jc w:val="both"/>
        <w:rPr>
          <w:b/>
          <w:bCs/>
          <w:color w:val="000000" w:themeColor="text1"/>
        </w:rPr>
      </w:pPr>
      <w:r w:rsidRPr="007C55B7">
        <w:rPr>
          <w:b/>
          <w:bCs/>
          <w:color w:val="000000" w:themeColor="text1"/>
        </w:rPr>
        <w:t>8.10.</w:t>
      </w:r>
      <w:r w:rsidRPr="007C55B7">
        <w:rPr>
          <w:b/>
          <w:bCs/>
          <w:color w:val="000000" w:themeColor="text1"/>
        </w:rPr>
        <w:tab/>
        <w:t>a natureza e a gravidade da infração cometida;</w:t>
      </w:r>
    </w:p>
    <w:p w14:paraId="7DB963E6" w14:textId="77777777" w:rsidR="00EC54C2" w:rsidRPr="007C55B7" w:rsidRDefault="00EC54C2" w:rsidP="00EC54C2">
      <w:pPr>
        <w:spacing w:line="360" w:lineRule="auto"/>
        <w:jc w:val="both"/>
        <w:rPr>
          <w:b/>
          <w:bCs/>
          <w:color w:val="000000" w:themeColor="text1"/>
        </w:rPr>
      </w:pPr>
      <w:r w:rsidRPr="007C55B7">
        <w:rPr>
          <w:b/>
          <w:bCs/>
          <w:color w:val="000000" w:themeColor="text1"/>
        </w:rPr>
        <w:t>8.11.</w:t>
      </w:r>
      <w:r w:rsidRPr="007C55B7">
        <w:rPr>
          <w:b/>
          <w:bCs/>
          <w:color w:val="000000" w:themeColor="text1"/>
        </w:rPr>
        <w:tab/>
        <w:t>as peculiaridades do caso concreto;</w:t>
      </w:r>
    </w:p>
    <w:p w14:paraId="4C3A7427" w14:textId="77777777" w:rsidR="00EC54C2" w:rsidRPr="007C55B7" w:rsidRDefault="00EC54C2" w:rsidP="00EC54C2">
      <w:pPr>
        <w:spacing w:line="360" w:lineRule="auto"/>
        <w:jc w:val="both"/>
        <w:rPr>
          <w:b/>
          <w:bCs/>
          <w:color w:val="000000" w:themeColor="text1"/>
        </w:rPr>
      </w:pPr>
      <w:r w:rsidRPr="007C55B7">
        <w:rPr>
          <w:b/>
          <w:bCs/>
          <w:color w:val="000000" w:themeColor="text1"/>
        </w:rPr>
        <w:t>8.12.</w:t>
      </w:r>
      <w:r w:rsidRPr="007C55B7">
        <w:rPr>
          <w:b/>
          <w:bCs/>
          <w:color w:val="000000" w:themeColor="text1"/>
        </w:rPr>
        <w:tab/>
        <w:t>as circunstâncias agravantes ou atenuantes;</w:t>
      </w:r>
    </w:p>
    <w:p w14:paraId="7986D0E9" w14:textId="77777777" w:rsidR="00EC54C2" w:rsidRPr="007C55B7" w:rsidRDefault="00EC54C2" w:rsidP="00EC54C2">
      <w:pPr>
        <w:spacing w:line="360" w:lineRule="auto"/>
        <w:jc w:val="both"/>
        <w:rPr>
          <w:b/>
          <w:bCs/>
          <w:color w:val="000000" w:themeColor="text1"/>
        </w:rPr>
      </w:pPr>
      <w:r w:rsidRPr="007C55B7">
        <w:rPr>
          <w:b/>
          <w:bCs/>
          <w:color w:val="000000" w:themeColor="text1"/>
        </w:rPr>
        <w:t>8.13.</w:t>
      </w:r>
      <w:r w:rsidRPr="007C55B7">
        <w:rPr>
          <w:b/>
          <w:bCs/>
          <w:color w:val="000000" w:themeColor="text1"/>
        </w:rPr>
        <w:tab/>
        <w:t>os danos que dela provierem para o Contratante;</w:t>
      </w:r>
    </w:p>
    <w:p w14:paraId="44096531" w14:textId="77777777" w:rsidR="00EC54C2" w:rsidRPr="007C55B7" w:rsidRDefault="00EC54C2" w:rsidP="00EC54C2">
      <w:pPr>
        <w:spacing w:line="360" w:lineRule="auto"/>
        <w:jc w:val="both"/>
        <w:rPr>
          <w:b/>
          <w:bCs/>
          <w:color w:val="000000" w:themeColor="text1"/>
        </w:rPr>
      </w:pPr>
      <w:r w:rsidRPr="007C55B7">
        <w:rPr>
          <w:b/>
          <w:bCs/>
          <w:color w:val="000000" w:themeColor="text1"/>
        </w:rPr>
        <w:lastRenderedPageBreak/>
        <w:t>8.14.</w:t>
      </w:r>
      <w:r w:rsidRPr="007C55B7">
        <w:rPr>
          <w:b/>
          <w:bCs/>
          <w:color w:val="000000" w:themeColor="text1"/>
        </w:rPr>
        <w:tab/>
        <w:t>a implantação ou o aperfeiçoamento de programa de integridade, conforme normas e orientações dos órgãos de controle.</w:t>
      </w:r>
    </w:p>
    <w:p w14:paraId="377BEE08" w14:textId="77777777" w:rsidR="00EC54C2" w:rsidRPr="007C55B7" w:rsidRDefault="00EC54C2" w:rsidP="00EC54C2">
      <w:pPr>
        <w:spacing w:line="360" w:lineRule="auto"/>
        <w:jc w:val="both"/>
        <w:rPr>
          <w:b/>
          <w:bCs/>
          <w:color w:val="000000" w:themeColor="text1"/>
        </w:rPr>
      </w:pPr>
      <w:r w:rsidRPr="007C55B7">
        <w:rPr>
          <w:b/>
          <w:bCs/>
          <w:color w:val="000000" w:themeColor="text1"/>
        </w:rPr>
        <w:t>8.15.</w:t>
      </w:r>
      <w:r w:rsidRPr="007C55B7">
        <w:rPr>
          <w:b/>
          <w:bCs/>
          <w:color w:val="000000" w:themeColor="text1"/>
        </w:rPr>
        <w:tab/>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7C55B7">
        <w:rPr>
          <w:b/>
          <w:bCs/>
          <w:color w:val="000000" w:themeColor="text1"/>
        </w:rPr>
        <w:t>competente definidos</w:t>
      </w:r>
      <w:proofErr w:type="gramEnd"/>
      <w:r w:rsidRPr="007C55B7">
        <w:rPr>
          <w:b/>
          <w:bCs/>
          <w:color w:val="000000" w:themeColor="text1"/>
        </w:rPr>
        <w:t xml:space="preserve"> na referida Lei (art. 159).</w:t>
      </w:r>
    </w:p>
    <w:p w14:paraId="28676B98" w14:textId="77777777" w:rsidR="00EC54C2" w:rsidRPr="007C55B7" w:rsidRDefault="00EC54C2" w:rsidP="00EC54C2">
      <w:pPr>
        <w:spacing w:line="360" w:lineRule="auto"/>
        <w:jc w:val="both"/>
        <w:rPr>
          <w:b/>
          <w:bCs/>
          <w:color w:val="000000" w:themeColor="text1"/>
        </w:rPr>
      </w:pPr>
      <w:r w:rsidRPr="007C55B7">
        <w:rPr>
          <w:b/>
          <w:bCs/>
          <w:color w:val="000000" w:themeColor="text1"/>
        </w:rPr>
        <w:t>8.16.</w:t>
      </w:r>
      <w:r w:rsidRPr="007C55B7">
        <w:rPr>
          <w:b/>
          <w:bCs/>
          <w:color w:val="000000" w:themeColor="text1"/>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w:t>
      </w:r>
      <w:proofErr w:type="gramStart"/>
      <w:r w:rsidRPr="007C55B7">
        <w:rPr>
          <w:b/>
          <w:bCs/>
          <w:color w:val="000000" w:themeColor="text1"/>
        </w:rPr>
        <w:t>160)</w:t>
      </w:r>
      <w:proofErr w:type="gramEnd"/>
    </w:p>
    <w:p w14:paraId="22977306" w14:textId="77777777" w:rsidR="00EC54C2" w:rsidRPr="007C55B7" w:rsidRDefault="00EC54C2" w:rsidP="00EC54C2">
      <w:pPr>
        <w:spacing w:line="360" w:lineRule="auto"/>
        <w:jc w:val="both"/>
        <w:rPr>
          <w:b/>
          <w:bCs/>
          <w:color w:val="000000" w:themeColor="text1"/>
        </w:rPr>
      </w:pPr>
      <w:r w:rsidRPr="007C55B7">
        <w:rPr>
          <w:b/>
          <w:bCs/>
          <w:color w:val="000000" w:themeColor="text1"/>
        </w:rPr>
        <w:t>8.17.</w:t>
      </w:r>
      <w:r w:rsidRPr="007C55B7">
        <w:rPr>
          <w:b/>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7C55B7">
        <w:rPr>
          <w:b/>
          <w:bCs/>
          <w:color w:val="000000" w:themeColor="text1"/>
        </w:rPr>
        <w:t>Ceis</w:t>
      </w:r>
      <w:proofErr w:type="spellEnd"/>
      <w:r w:rsidRPr="007C55B7">
        <w:rPr>
          <w:b/>
          <w:bCs/>
          <w:color w:val="000000" w:themeColor="text1"/>
        </w:rPr>
        <w:t>) e no Cadastro Nacional de Empresas Punidas (</w:t>
      </w:r>
      <w:proofErr w:type="spellStart"/>
      <w:r w:rsidRPr="007C55B7">
        <w:rPr>
          <w:b/>
          <w:bCs/>
          <w:color w:val="000000" w:themeColor="text1"/>
        </w:rPr>
        <w:t>Cnep</w:t>
      </w:r>
      <w:proofErr w:type="spellEnd"/>
      <w:r w:rsidRPr="007C55B7">
        <w:rPr>
          <w:b/>
          <w:bCs/>
          <w:color w:val="000000" w:themeColor="text1"/>
        </w:rPr>
        <w:t>), instituídos no âmbito do Poder Executivo Federal. (Art. 161)</w:t>
      </w:r>
    </w:p>
    <w:p w14:paraId="272467A0" w14:textId="77777777" w:rsidR="00EC54C2" w:rsidRPr="007C55B7" w:rsidRDefault="00EC54C2" w:rsidP="00EC54C2">
      <w:pPr>
        <w:spacing w:line="360" w:lineRule="auto"/>
        <w:jc w:val="both"/>
        <w:rPr>
          <w:b/>
          <w:bCs/>
          <w:color w:val="000000" w:themeColor="text1"/>
        </w:rPr>
      </w:pPr>
      <w:r w:rsidRPr="007C55B7">
        <w:rPr>
          <w:b/>
          <w:bCs/>
          <w:color w:val="000000" w:themeColor="text1"/>
        </w:rPr>
        <w:t>8.18.</w:t>
      </w:r>
      <w:r w:rsidRPr="007C55B7">
        <w:rPr>
          <w:b/>
          <w:bCs/>
          <w:color w:val="000000" w:themeColor="text1"/>
        </w:rPr>
        <w:tab/>
        <w:t>As sanções de impedimento de licitar e contratar e declaração de inidoneidade para licitar ou contratar são passíveis de reabilitação na forma do art. 163 da Lei nº 14.133, de 2021.</w:t>
      </w:r>
    </w:p>
    <w:p w14:paraId="3AA832AD" w14:textId="77777777" w:rsidR="00EC54C2" w:rsidRPr="007C55B7" w:rsidRDefault="00EC54C2" w:rsidP="00EC54C2">
      <w:pPr>
        <w:spacing w:line="360" w:lineRule="auto"/>
        <w:jc w:val="both"/>
        <w:rPr>
          <w:b/>
          <w:bCs/>
          <w:color w:val="000000" w:themeColor="text1"/>
        </w:rPr>
      </w:pPr>
      <w:r w:rsidRPr="007C55B7">
        <w:rPr>
          <w:b/>
          <w:bCs/>
          <w:color w:val="000000" w:themeColor="text1"/>
        </w:rPr>
        <w:t>8.19.</w:t>
      </w:r>
      <w:r w:rsidRPr="007C55B7">
        <w:rPr>
          <w:b/>
          <w:bCs/>
          <w:color w:val="000000" w:themeColor="text1"/>
        </w:rPr>
        <w:tab/>
        <w:t>As sanções por atos praticados no decorrer da contratação estão previstas nos anexos a este Aviso.</w:t>
      </w:r>
    </w:p>
    <w:p w14:paraId="61ACF09C" w14:textId="77777777" w:rsidR="00EC54C2" w:rsidRPr="00EC54C2" w:rsidRDefault="00EC54C2" w:rsidP="00EC54C2">
      <w:pPr>
        <w:spacing w:line="360" w:lineRule="auto"/>
        <w:jc w:val="both"/>
        <w:rPr>
          <w:b/>
          <w:bCs/>
          <w:color w:val="000000" w:themeColor="text1"/>
          <w:u w:val="single"/>
        </w:rPr>
      </w:pPr>
    </w:p>
    <w:p w14:paraId="429781BD" w14:textId="34CD9D7C" w:rsidR="00EC54C2" w:rsidRPr="00615D36" w:rsidRDefault="00EC54C2" w:rsidP="00615D36">
      <w:pPr>
        <w:tabs>
          <w:tab w:val="left" w:pos="708"/>
          <w:tab w:val="left" w:pos="1416"/>
          <w:tab w:val="left" w:pos="2124"/>
          <w:tab w:val="left" w:pos="2832"/>
          <w:tab w:val="left" w:pos="3540"/>
          <w:tab w:val="left" w:pos="4305"/>
        </w:tabs>
        <w:spacing w:line="360" w:lineRule="auto"/>
        <w:jc w:val="both"/>
        <w:rPr>
          <w:b/>
          <w:bCs/>
          <w:color w:val="000000" w:themeColor="text1"/>
        </w:rPr>
      </w:pPr>
      <w:r w:rsidRPr="00615D36">
        <w:rPr>
          <w:b/>
          <w:bCs/>
          <w:color w:val="000000" w:themeColor="text1"/>
        </w:rPr>
        <w:lastRenderedPageBreak/>
        <w:t>9.</w:t>
      </w:r>
      <w:r w:rsidRPr="00615D36">
        <w:rPr>
          <w:b/>
          <w:bCs/>
          <w:color w:val="000000" w:themeColor="text1"/>
        </w:rPr>
        <w:tab/>
        <w:t>DAS DISPOSIÇÕES GERAIS</w:t>
      </w:r>
      <w:proofErr w:type="gramStart"/>
      <w:r w:rsidR="00615D36" w:rsidRPr="00615D36">
        <w:rPr>
          <w:b/>
          <w:bCs/>
          <w:color w:val="000000" w:themeColor="text1"/>
        </w:rPr>
        <w:tab/>
      </w:r>
      <w:proofErr w:type="gramEnd"/>
    </w:p>
    <w:p w14:paraId="710DDB6A" w14:textId="5CF8186B" w:rsidR="00CE09AA" w:rsidRPr="00615D36" w:rsidRDefault="00615D36" w:rsidP="00615D36">
      <w:pPr>
        <w:tabs>
          <w:tab w:val="left" w:pos="945"/>
        </w:tabs>
        <w:spacing w:line="360" w:lineRule="auto"/>
        <w:jc w:val="both"/>
        <w:rPr>
          <w:b/>
          <w:bCs/>
          <w:color w:val="000000" w:themeColor="text1"/>
        </w:rPr>
      </w:pPr>
      <w:r w:rsidRPr="00615D36">
        <w:rPr>
          <w:b/>
          <w:bCs/>
          <w:color w:val="000000" w:themeColor="text1"/>
        </w:rPr>
        <w:tab/>
      </w:r>
    </w:p>
    <w:p w14:paraId="49590D2C" w14:textId="77777777" w:rsidR="00EC54C2" w:rsidRPr="00615D36" w:rsidRDefault="00EC54C2" w:rsidP="00EC54C2">
      <w:pPr>
        <w:spacing w:line="360" w:lineRule="auto"/>
        <w:jc w:val="both"/>
        <w:rPr>
          <w:b/>
          <w:bCs/>
          <w:color w:val="000000" w:themeColor="text1"/>
        </w:rPr>
      </w:pPr>
      <w:r w:rsidRPr="00615D36">
        <w:rPr>
          <w:b/>
          <w:bCs/>
          <w:color w:val="000000" w:themeColor="text1"/>
        </w:rPr>
        <w:t>9.1.</w:t>
      </w:r>
      <w:r w:rsidRPr="00615D36">
        <w:rPr>
          <w:b/>
          <w:bCs/>
          <w:color w:val="000000" w:themeColor="text1"/>
        </w:rPr>
        <w:tab/>
        <w:t>No caso de todos os fornecedores restarem desclassificados ou inabilitados (procedimento fracassado), a Administração poderá:</w:t>
      </w:r>
    </w:p>
    <w:p w14:paraId="785B1ED5" w14:textId="77777777" w:rsidR="00EC54C2" w:rsidRPr="00615D36" w:rsidRDefault="00EC54C2" w:rsidP="00EC54C2">
      <w:pPr>
        <w:spacing w:line="360" w:lineRule="auto"/>
        <w:jc w:val="both"/>
        <w:rPr>
          <w:b/>
          <w:bCs/>
          <w:color w:val="000000" w:themeColor="text1"/>
        </w:rPr>
      </w:pPr>
      <w:r w:rsidRPr="00615D36">
        <w:rPr>
          <w:b/>
          <w:bCs/>
          <w:color w:val="000000" w:themeColor="text1"/>
        </w:rPr>
        <w:t>9.1.1.</w:t>
      </w:r>
      <w:r w:rsidRPr="00615D36">
        <w:rPr>
          <w:b/>
          <w:bCs/>
          <w:color w:val="000000" w:themeColor="text1"/>
        </w:rPr>
        <w:tab/>
        <w:t>republicar o presente aviso com uma nova data;</w:t>
      </w:r>
    </w:p>
    <w:p w14:paraId="5ABAC704" w14:textId="77777777" w:rsidR="00EC54C2" w:rsidRPr="00615D36" w:rsidRDefault="00EC54C2" w:rsidP="00EC54C2">
      <w:pPr>
        <w:spacing w:line="360" w:lineRule="auto"/>
        <w:jc w:val="both"/>
        <w:rPr>
          <w:b/>
          <w:bCs/>
          <w:color w:val="000000" w:themeColor="text1"/>
        </w:rPr>
      </w:pPr>
      <w:r w:rsidRPr="00615D36">
        <w:rPr>
          <w:b/>
          <w:bCs/>
          <w:color w:val="000000" w:themeColor="text1"/>
        </w:rPr>
        <w:t>9.1.2.</w:t>
      </w:r>
      <w:r w:rsidRPr="00615D36">
        <w:rPr>
          <w:b/>
          <w:bCs/>
          <w:color w:val="000000" w:themeColor="text1"/>
        </w:rPr>
        <w:tab/>
        <w:t>valer-se, para a contratação, de proposta obtida na pesquisa de preços que serviu de base ao procedimento, se houver, privilegiando-se os menores preços, sempre que possível, e desde que atendidas às condições de habilitação exigidas.</w:t>
      </w:r>
    </w:p>
    <w:p w14:paraId="4A71C52F" w14:textId="77777777" w:rsidR="00EC54C2" w:rsidRPr="00615D36" w:rsidRDefault="00EC54C2" w:rsidP="00EC54C2">
      <w:pPr>
        <w:spacing w:line="360" w:lineRule="auto"/>
        <w:jc w:val="both"/>
        <w:rPr>
          <w:b/>
          <w:bCs/>
          <w:color w:val="000000" w:themeColor="text1"/>
        </w:rPr>
      </w:pPr>
      <w:r w:rsidRPr="00615D36">
        <w:rPr>
          <w:b/>
          <w:bCs/>
          <w:color w:val="000000" w:themeColor="text1"/>
        </w:rPr>
        <w:t>9.1.2.1.</w:t>
      </w:r>
      <w:r w:rsidRPr="00615D36">
        <w:rPr>
          <w:b/>
          <w:bCs/>
          <w:color w:val="000000" w:themeColor="text1"/>
        </w:rPr>
        <w:tab/>
        <w:t>No caso do subitem anterior, a contratação será operacionalizada fora deste procedimento.</w:t>
      </w:r>
    </w:p>
    <w:p w14:paraId="09A68906" w14:textId="77777777" w:rsidR="00EC54C2" w:rsidRPr="00615D36" w:rsidRDefault="00EC54C2" w:rsidP="00EC54C2">
      <w:pPr>
        <w:spacing w:line="360" w:lineRule="auto"/>
        <w:jc w:val="both"/>
        <w:rPr>
          <w:b/>
          <w:bCs/>
          <w:color w:val="000000" w:themeColor="text1"/>
        </w:rPr>
      </w:pPr>
      <w:r w:rsidRPr="00615D36">
        <w:rPr>
          <w:b/>
          <w:bCs/>
          <w:color w:val="000000" w:themeColor="text1"/>
        </w:rPr>
        <w:t>9.1.3.</w:t>
      </w:r>
      <w:r w:rsidRPr="00615D36">
        <w:rPr>
          <w:b/>
          <w:bCs/>
          <w:color w:val="000000" w:themeColor="text1"/>
        </w:rPr>
        <w:tab/>
        <w:t>fixar prazo para que possa haver adequação das propostas ou da documentação de habilitação, conforme o caso.</w:t>
      </w:r>
    </w:p>
    <w:p w14:paraId="54E362B3" w14:textId="77777777" w:rsidR="00EC54C2" w:rsidRPr="00615D36" w:rsidRDefault="00EC54C2" w:rsidP="00EC54C2">
      <w:pPr>
        <w:spacing w:line="360" w:lineRule="auto"/>
        <w:jc w:val="both"/>
        <w:rPr>
          <w:b/>
          <w:bCs/>
          <w:color w:val="000000" w:themeColor="text1"/>
        </w:rPr>
      </w:pPr>
      <w:r w:rsidRPr="00615D36">
        <w:rPr>
          <w:b/>
          <w:bCs/>
          <w:color w:val="000000" w:themeColor="text1"/>
        </w:rPr>
        <w:t>9.2.</w:t>
      </w:r>
      <w:r w:rsidRPr="00615D36">
        <w:rPr>
          <w:b/>
          <w:bCs/>
          <w:color w:val="000000" w:themeColor="text1"/>
        </w:rPr>
        <w:tab/>
        <w:t>As providências dos subitens 9.1.1 e 9.1.2 também poderão ser utilizadas se não houver o comparecimento de quaisquer fornecedores interessados (procedimento deserto).</w:t>
      </w:r>
    </w:p>
    <w:p w14:paraId="324E5DB8" w14:textId="77777777" w:rsidR="00EC54C2" w:rsidRPr="00615D36" w:rsidRDefault="00EC54C2" w:rsidP="00EC54C2">
      <w:pPr>
        <w:spacing w:line="360" w:lineRule="auto"/>
        <w:jc w:val="both"/>
        <w:rPr>
          <w:b/>
          <w:bCs/>
          <w:color w:val="000000" w:themeColor="text1"/>
        </w:rPr>
      </w:pPr>
      <w:r w:rsidRPr="00615D36">
        <w:rPr>
          <w:b/>
          <w:bCs/>
          <w:color w:val="000000" w:themeColor="text1"/>
        </w:rPr>
        <w:t>9.3.</w:t>
      </w:r>
      <w:r w:rsidRPr="00615D36">
        <w:rPr>
          <w:b/>
          <w:bCs/>
          <w:color w:val="000000" w:themeColor="text1"/>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036E3CE1" w14:textId="77777777" w:rsidR="00EC54C2" w:rsidRPr="00615D36" w:rsidRDefault="00EC54C2" w:rsidP="00EC54C2">
      <w:pPr>
        <w:spacing w:line="360" w:lineRule="auto"/>
        <w:jc w:val="both"/>
        <w:rPr>
          <w:b/>
          <w:bCs/>
          <w:color w:val="000000" w:themeColor="text1"/>
        </w:rPr>
      </w:pPr>
      <w:r w:rsidRPr="00615D36">
        <w:rPr>
          <w:b/>
          <w:bCs/>
          <w:color w:val="000000" w:themeColor="text1"/>
        </w:rPr>
        <w:t>9.4.</w:t>
      </w:r>
      <w:r w:rsidRPr="00615D36">
        <w:rPr>
          <w:b/>
          <w:bCs/>
          <w:color w:val="000000" w:themeColor="text1"/>
        </w:rPr>
        <w:tab/>
        <w:t>Caberá ao fornecedor acompanhar as operações, ficando responsável pelo ônus decorrente da perda do negócio diante da inobservância de quaisquer mensagens emitidas pela Administração ou de sua desconexão.</w:t>
      </w:r>
    </w:p>
    <w:p w14:paraId="37223FD5" w14:textId="77777777" w:rsidR="00EC54C2" w:rsidRPr="00615D36" w:rsidRDefault="00EC54C2" w:rsidP="00EC54C2">
      <w:pPr>
        <w:spacing w:line="360" w:lineRule="auto"/>
        <w:jc w:val="both"/>
        <w:rPr>
          <w:b/>
          <w:bCs/>
          <w:color w:val="000000" w:themeColor="text1"/>
        </w:rPr>
      </w:pPr>
      <w:r w:rsidRPr="00615D36">
        <w:rPr>
          <w:b/>
          <w:bCs/>
          <w:color w:val="000000" w:themeColor="text1"/>
        </w:rPr>
        <w:t>9.5.</w:t>
      </w:r>
      <w:r w:rsidRPr="00615D36">
        <w:rPr>
          <w:b/>
          <w:bCs/>
          <w:color w:val="000000" w:themeColor="text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7F79BC8" w14:textId="77777777" w:rsidR="00EC54C2" w:rsidRPr="00615D36" w:rsidRDefault="00EC54C2" w:rsidP="00EC54C2">
      <w:pPr>
        <w:spacing w:line="360" w:lineRule="auto"/>
        <w:jc w:val="both"/>
        <w:rPr>
          <w:b/>
          <w:bCs/>
          <w:color w:val="000000" w:themeColor="text1"/>
        </w:rPr>
      </w:pPr>
      <w:r w:rsidRPr="00615D36">
        <w:rPr>
          <w:b/>
          <w:bCs/>
          <w:color w:val="000000" w:themeColor="text1"/>
        </w:rPr>
        <w:lastRenderedPageBreak/>
        <w:t>9.6.</w:t>
      </w:r>
      <w:r w:rsidRPr="00615D36">
        <w:rPr>
          <w:b/>
          <w:bCs/>
          <w:color w:val="000000" w:themeColor="text1"/>
        </w:rPr>
        <w:tab/>
        <w:t>Os horários estabelecidos na divulgação deste procedimento e durante o envio de lances observarão o horário de Brasília-DF, inclusive para contagem de tempo e registro no Sistema e na documentação relativa ao procedimento.</w:t>
      </w:r>
    </w:p>
    <w:p w14:paraId="3120137C" w14:textId="77777777" w:rsidR="00EC54C2" w:rsidRPr="00615D36" w:rsidRDefault="00EC54C2" w:rsidP="00EC54C2">
      <w:pPr>
        <w:spacing w:line="360" w:lineRule="auto"/>
        <w:jc w:val="both"/>
        <w:rPr>
          <w:b/>
          <w:bCs/>
          <w:color w:val="000000" w:themeColor="text1"/>
        </w:rPr>
      </w:pPr>
      <w:r w:rsidRPr="00615D36">
        <w:rPr>
          <w:b/>
          <w:bCs/>
          <w:color w:val="000000" w:themeColor="text1"/>
        </w:rPr>
        <w:t>9.7.</w:t>
      </w:r>
      <w:r w:rsidRPr="00615D36">
        <w:rPr>
          <w:b/>
          <w:bCs/>
          <w:color w:val="000000" w:themeColor="text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6984EFE" w14:textId="77777777" w:rsidR="00EC54C2" w:rsidRPr="00615D36" w:rsidRDefault="00EC54C2" w:rsidP="00EC54C2">
      <w:pPr>
        <w:spacing w:line="360" w:lineRule="auto"/>
        <w:jc w:val="both"/>
        <w:rPr>
          <w:b/>
          <w:bCs/>
          <w:color w:val="000000" w:themeColor="text1"/>
        </w:rPr>
      </w:pPr>
      <w:r w:rsidRPr="00615D36">
        <w:rPr>
          <w:b/>
          <w:bCs/>
          <w:color w:val="000000" w:themeColor="text1"/>
        </w:rPr>
        <w:t>9.8.</w:t>
      </w:r>
      <w:r w:rsidRPr="00615D36">
        <w:rPr>
          <w:b/>
          <w:bCs/>
          <w:color w:val="000000" w:themeColor="text1"/>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C1B430A" w14:textId="77777777" w:rsidR="00EC54C2" w:rsidRPr="00615D36" w:rsidRDefault="00EC54C2" w:rsidP="00EC54C2">
      <w:pPr>
        <w:spacing w:line="360" w:lineRule="auto"/>
        <w:jc w:val="both"/>
        <w:rPr>
          <w:b/>
          <w:bCs/>
          <w:color w:val="000000" w:themeColor="text1"/>
        </w:rPr>
      </w:pPr>
      <w:r w:rsidRPr="00615D36">
        <w:rPr>
          <w:b/>
          <w:bCs/>
          <w:color w:val="000000" w:themeColor="text1"/>
        </w:rPr>
        <w:t>9.9.</w:t>
      </w:r>
      <w:r w:rsidRPr="00615D36">
        <w:rPr>
          <w:b/>
          <w:bCs/>
          <w:color w:val="000000" w:themeColor="text1"/>
        </w:rPr>
        <w:tab/>
        <w:t>Os fornecedores assumem todos os custos de preparação e apresentação de suas propostas e a Administração não será, em nenhum caso, responsável por esses custos, independentemente da condução ou do resultado do processo de contratação.</w:t>
      </w:r>
    </w:p>
    <w:p w14:paraId="0CE7852B" w14:textId="77777777" w:rsidR="00EC54C2" w:rsidRPr="00615D36" w:rsidRDefault="00EC54C2" w:rsidP="00EC54C2">
      <w:pPr>
        <w:spacing w:line="360" w:lineRule="auto"/>
        <w:jc w:val="both"/>
        <w:rPr>
          <w:b/>
          <w:bCs/>
          <w:color w:val="000000" w:themeColor="text1"/>
        </w:rPr>
      </w:pPr>
      <w:r w:rsidRPr="00615D36">
        <w:rPr>
          <w:b/>
          <w:bCs/>
          <w:color w:val="000000" w:themeColor="text1"/>
        </w:rPr>
        <w:t>9.10.</w:t>
      </w:r>
      <w:r w:rsidRPr="00615D36">
        <w:rPr>
          <w:b/>
          <w:bCs/>
          <w:color w:val="000000" w:themeColor="text1"/>
        </w:rPr>
        <w:tab/>
        <w:t>Em caso de divergência entre disposições deste Aviso de Contratação Direta e de seus anexos ou demais peças que compõem o processo, prevalecerá as deste Aviso.</w:t>
      </w:r>
    </w:p>
    <w:p w14:paraId="28EC6E62" w14:textId="056C26C8" w:rsidR="00EC54C2" w:rsidRPr="00615D36" w:rsidRDefault="00EC54C2" w:rsidP="00EC54C2">
      <w:pPr>
        <w:spacing w:line="360" w:lineRule="auto"/>
        <w:jc w:val="both"/>
        <w:rPr>
          <w:b/>
          <w:bCs/>
          <w:color w:val="000000" w:themeColor="text1"/>
        </w:rPr>
      </w:pPr>
      <w:r w:rsidRPr="00615D36">
        <w:rPr>
          <w:b/>
          <w:bCs/>
          <w:color w:val="000000" w:themeColor="text1"/>
        </w:rPr>
        <w:t>9.11.</w:t>
      </w:r>
      <w:r w:rsidRPr="00615D36">
        <w:rPr>
          <w:b/>
          <w:bCs/>
          <w:color w:val="000000" w:themeColor="text1"/>
        </w:rPr>
        <w:tab/>
        <w:t xml:space="preserve">Da sessão pública será </w:t>
      </w:r>
      <w:r w:rsidRPr="00615D36">
        <w:rPr>
          <w:b/>
          <w:bCs/>
        </w:rPr>
        <w:t>divulgada Ata no sistema eletrônico</w:t>
      </w:r>
      <w:r w:rsidRPr="00615D36">
        <w:rPr>
          <w:b/>
          <w:bCs/>
          <w:color w:val="000000" w:themeColor="text1"/>
        </w:rPr>
        <w:t>.</w:t>
      </w:r>
    </w:p>
    <w:p w14:paraId="11535C14" w14:textId="77777777" w:rsidR="00EC54C2" w:rsidRPr="00615D36" w:rsidRDefault="00EC54C2" w:rsidP="00EC54C2">
      <w:pPr>
        <w:spacing w:line="360" w:lineRule="auto"/>
        <w:jc w:val="both"/>
        <w:rPr>
          <w:b/>
          <w:bCs/>
          <w:color w:val="000000" w:themeColor="text1"/>
        </w:rPr>
      </w:pPr>
      <w:r w:rsidRPr="00615D36">
        <w:rPr>
          <w:b/>
          <w:bCs/>
          <w:color w:val="000000" w:themeColor="text1"/>
        </w:rPr>
        <w:t>9.12.</w:t>
      </w:r>
      <w:r w:rsidRPr="00615D36">
        <w:rPr>
          <w:b/>
          <w:bCs/>
          <w:color w:val="000000" w:themeColor="text1"/>
        </w:rPr>
        <w:tab/>
        <w:t>Integram este Aviso de Contratação Direta, para todos os fins e efeitos, os seguintes anexos:</w:t>
      </w:r>
    </w:p>
    <w:p w14:paraId="460020C4" w14:textId="77777777" w:rsidR="00EC54C2" w:rsidRPr="00615D36" w:rsidRDefault="00EC54C2" w:rsidP="00EC54C2">
      <w:pPr>
        <w:spacing w:line="360" w:lineRule="auto"/>
        <w:jc w:val="both"/>
        <w:rPr>
          <w:b/>
          <w:bCs/>
          <w:color w:val="000000" w:themeColor="text1"/>
        </w:rPr>
      </w:pPr>
      <w:r w:rsidRPr="00615D36">
        <w:rPr>
          <w:b/>
          <w:bCs/>
          <w:color w:val="000000" w:themeColor="text1"/>
        </w:rPr>
        <w:t>9.12.1.</w:t>
      </w:r>
      <w:r w:rsidRPr="00615D36">
        <w:rPr>
          <w:b/>
          <w:bCs/>
          <w:color w:val="000000" w:themeColor="text1"/>
        </w:rPr>
        <w:tab/>
      </w:r>
      <w:proofErr w:type="gramStart"/>
      <w:r w:rsidRPr="00615D36">
        <w:rPr>
          <w:b/>
          <w:bCs/>
          <w:color w:val="000000" w:themeColor="text1"/>
        </w:rPr>
        <w:t>ANEXO I – Documentação</w:t>
      </w:r>
      <w:proofErr w:type="gramEnd"/>
      <w:r w:rsidRPr="00615D36">
        <w:rPr>
          <w:b/>
          <w:bCs/>
          <w:color w:val="000000" w:themeColor="text1"/>
        </w:rPr>
        <w:t xml:space="preserve"> exigida para Habilitação</w:t>
      </w:r>
    </w:p>
    <w:p w14:paraId="0DF5CD35" w14:textId="77777777" w:rsidR="00EC54C2" w:rsidRPr="00615D36" w:rsidRDefault="00EC54C2" w:rsidP="00EC54C2">
      <w:pPr>
        <w:spacing w:line="360" w:lineRule="auto"/>
        <w:jc w:val="both"/>
        <w:rPr>
          <w:b/>
          <w:bCs/>
          <w:color w:val="000000" w:themeColor="text1"/>
        </w:rPr>
      </w:pPr>
      <w:r w:rsidRPr="00615D36">
        <w:rPr>
          <w:b/>
          <w:bCs/>
          <w:color w:val="000000" w:themeColor="text1"/>
        </w:rPr>
        <w:t>9.12.2.</w:t>
      </w:r>
      <w:r w:rsidRPr="00615D36">
        <w:rPr>
          <w:b/>
          <w:bCs/>
          <w:color w:val="000000" w:themeColor="text1"/>
        </w:rPr>
        <w:tab/>
        <w:t>ANEXO II - Termo de Referência;</w:t>
      </w:r>
    </w:p>
    <w:p w14:paraId="63D8BAC9" w14:textId="77777777" w:rsidR="00EC54C2" w:rsidRPr="00615D36" w:rsidRDefault="00EC54C2" w:rsidP="00EC54C2">
      <w:pPr>
        <w:spacing w:line="360" w:lineRule="auto"/>
        <w:jc w:val="both"/>
        <w:rPr>
          <w:b/>
          <w:bCs/>
          <w:color w:val="000000" w:themeColor="text1"/>
        </w:rPr>
      </w:pPr>
      <w:r w:rsidRPr="00615D36">
        <w:rPr>
          <w:b/>
          <w:bCs/>
          <w:color w:val="000000" w:themeColor="text1"/>
        </w:rPr>
        <w:t>9.12.3.</w:t>
      </w:r>
      <w:r w:rsidRPr="00615D36">
        <w:rPr>
          <w:b/>
          <w:bCs/>
          <w:color w:val="000000" w:themeColor="text1"/>
        </w:rPr>
        <w:tab/>
        <w:t>ANEXO III – Minuta de Termo de Contrato;</w:t>
      </w:r>
    </w:p>
    <w:p w14:paraId="76B6ACF8" w14:textId="77777777" w:rsidR="00EC54C2" w:rsidRPr="00615D36" w:rsidRDefault="00EC54C2" w:rsidP="00EC54C2">
      <w:pPr>
        <w:spacing w:line="360" w:lineRule="auto"/>
        <w:jc w:val="both"/>
        <w:rPr>
          <w:b/>
          <w:bCs/>
          <w:color w:val="000000" w:themeColor="text1"/>
        </w:rPr>
      </w:pPr>
    </w:p>
    <w:p w14:paraId="2E1DAE8E" w14:textId="77777777" w:rsidR="00FA0C5D" w:rsidRPr="00615D36" w:rsidRDefault="000C4396" w:rsidP="00EC54C2">
      <w:pPr>
        <w:spacing w:line="360" w:lineRule="auto"/>
        <w:jc w:val="both"/>
        <w:rPr>
          <w:b/>
          <w:bCs/>
          <w:color w:val="000000" w:themeColor="text1"/>
        </w:rPr>
      </w:pPr>
      <w:r w:rsidRPr="00615D36">
        <w:rPr>
          <w:b/>
          <w:bCs/>
          <w:color w:val="000000" w:themeColor="text1"/>
        </w:rPr>
        <w:t xml:space="preserve">Gravatá, </w:t>
      </w:r>
      <w:r w:rsidR="00FA0C5D" w:rsidRPr="00615D36">
        <w:rPr>
          <w:b/>
          <w:bCs/>
          <w:color w:val="000000" w:themeColor="text1"/>
        </w:rPr>
        <w:t>26</w:t>
      </w:r>
      <w:r w:rsidR="00EC54C2" w:rsidRPr="00615D36">
        <w:rPr>
          <w:b/>
          <w:bCs/>
          <w:color w:val="000000" w:themeColor="text1"/>
        </w:rPr>
        <w:t xml:space="preserve"> de</w:t>
      </w:r>
      <w:r w:rsidR="00FA0C5D" w:rsidRPr="00615D36">
        <w:rPr>
          <w:b/>
          <w:bCs/>
          <w:color w:val="000000" w:themeColor="text1"/>
        </w:rPr>
        <w:t xml:space="preserve"> janeiro</w:t>
      </w:r>
      <w:r w:rsidR="00EC54C2" w:rsidRPr="00615D36">
        <w:rPr>
          <w:b/>
          <w:bCs/>
          <w:color w:val="000000" w:themeColor="text1"/>
        </w:rPr>
        <w:t xml:space="preserve"> de </w:t>
      </w:r>
      <w:proofErr w:type="gramStart"/>
      <w:r w:rsidR="00EC54C2" w:rsidRPr="00615D36">
        <w:rPr>
          <w:b/>
          <w:bCs/>
          <w:color w:val="000000" w:themeColor="text1"/>
        </w:rPr>
        <w:t>20</w:t>
      </w:r>
      <w:r w:rsidR="00FA0C5D" w:rsidRPr="00615D36">
        <w:rPr>
          <w:b/>
          <w:bCs/>
          <w:color w:val="000000" w:themeColor="text1"/>
        </w:rPr>
        <w:t>24</w:t>
      </w:r>
      <w:proofErr w:type="gramEnd"/>
    </w:p>
    <w:p w14:paraId="7840E15C" w14:textId="579C3306" w:rsidR="00FA0C5D" w:rsidRPr="00615D36" w:rsidRDefault="00FA0C5D" w:rsidP="00EC54C2">
      <w:pPr>
        <w:spacing w:line="360" w:lineRule="auto"/>
        <w:jc w:val="both"/>
        <w:rPr>
          <w:b/>
          <w:bCs/>
          <w:color w:val="000000" w:themeColor="text1"/>
        </w:rPr>
      </w:pPr>
    </w:p>
    <w:p w14:paraId="1E5E533C" w14:textId="23ABE769" w:rsidR="00FA0C5D" w:rsidRPr="00615D36" w:rsidRDefault="00FA0C5D" w:rsidP="00EC54C2">
      <w:pPr>
        <w:spacing w:line="360" w:lineRule="auto"/>
        <w:jc w:val="both"/>
        <w:rPr>
          <w:b/>
          <w:bCs/>
          <w:color w:val="000000" w:themeColor="text1"/>
        </w:rPr>
      </w:pPr>
    </w:p>
    <w:p w14:paraId="14D96CFB" w14:textId="77777777" w:rsidR="00FA0C5D" w:rsidRPr="00615D36" w:rsidRDefault="00FA0C5D" w:rsidP="00EC54C2">
      <w:pPr>
        <w:spacing w:line="360" w:lineRule="auto"/>
        <w:jc w:val="both"/>
        <w:rPr>
          <w:b/>
          <w:bCs/>
          <w:color w:val="000000" w:themeColor="text1"/>
        </w:rPr>
      </w:pPr>
    </w:p>
    <w:p w14:paraId="08C829D0" w14:textId="5F5DBEDB" w:rsidR="000C4396" w:rsidRPr="00615D36" w:rsidRDefault="00FA0C5D" w:rsidP="00FA0C5D">
      <w:pPr>
        <w:jc w:val="center"/>
        <w:rPr>
          <w:b/>
          <w:bCs/>
          <w:color w:val="000000" w:themeColor="text1"/>
        </w:rPr>
      </w:pPr>
      <w:r w:rsidRPr="00615D36">
        <w:rPr>
          <w:b/>
          <w:bCs/>
          <w:color w:val="000000" w:themeColor="text1"/>
        </w:rPr>
        <w:t>Eric de Souza Ferra Gonçalves</w:t>
      </w:r>
    </w:p>
    <w:p w14:paraId="2A6FC7BA" w14:textId="1B55AE45" w:rsidR="00FA0C5D" w:rsidRPr="00615D36" w:rsidRDefault="00716486" w:rsidP="00FA0C5D">
      <w:pPr>
        <w:jc w:val="center"/>
        <w:rPr>
          <w:b/>
          <w:bCs/>
          <w:color w:val="000000" w:themeColor="text1"/>
        </w:rPr>
      </w:pPr>
      <w:r>
        <w:rPr>
          <w:b/>
          <w:bCs/>
          <w:color w:val="000000" w:themeColor="text1"/>
        </w:rPr>
        <w:t>Agente de contrat</w:t>
      </w:r>
      <w:r w:rsidR="00FA0C5D" w:rsidRPr="00615D36">
        <w:rPr>
          <w:b/>
          <w:bCs/>
          <w:color w:val="000000" w:themeColor="text1"/>
        </w:rPr>
        <w:t>ação</w:t>
      </w:r>
    </w:p>
    <w:p w14:paraId="41C18B92" w14:textId="39142AF8" w:rsidR="000C4396" w:rsidRPr="00615D36" w:rsidRDefault="000C4396" w:rsidP="00EC54C2">
      <w:pPr>
        <w:spacing w:line="360" w:lineRule="auto"/>
        <w:jc w:val="both"/>
        <w:rPr>
          <w:b/>
          <w:bCs/>
          <w:color w:val="000000" w:themeColor="text1"/>
        </w:rPr>
      </w:pPr>
    </w:p>
    <w:p w14:paraId="67157A2E" w14:textId="77777777" w:rsidR="00EC54C2" w:rsidRPr="00615D36" w:rsidRDefault="00EC54C2" w:rsidP="00EC54C2">
      <w:pPr>
        <w:spacing w:line="360" w:lineRule="auto"/>
        <w:jc w:val="both"/>
        <w:rPr>
          <w:b/>
          <w:bCs/>
          <w:color w:val="000000" w:themeColor="text1"/>
        </w:rPr>
      </w:pPr>
    </w:p>
    <w:p w14:paraId="3DFD1E90" w14:textId="77777777" w:rsidR="00EC54C2" w:rsidRPr="00615D36" w:rsidRDefault="00EC54C2" w:rsidP="00EC54C2">
      <w:pPr>
        <w:spacing w:line="360" w:lineRule="auto"/>
        <w:jc w:val="both"/>
        <w:rPr>
          <w:b/>
          <w:bCs/>
          <w:color w:val="000000" w:themeColor="text1"/>
        </w:rPr>
      </w:pPr>
      <w:r w:rsidRPr="00615D36">
        <w:rPr>
          <w:b/>
          <w:bCs/>
          <w:color w:val="000000" w:themeColor="text1"/>
        </w:rPr>
        <w:t>ANEXO I – DOCUMENTAÇÃO EXIGIDA PARA HABILITAÇÃO</w:t>
      </w:r>
    </w:p>
    <w:p w14:paraId="328A562D" w14:textId="77777777" w:rsidR="00EC54C2" w:rsidRPr="00615D36" w:rsidRDefault="00EC54C2" w:rsidP="00EC54C2">
      <w:pPr>
        <w:spacing w:line="360" w:lineRule="auto"/>
        <w:jc w:val="both"/>
        <w:rPr>
          <w:b/>
          <w:bCs/>
          <w:color w:val="000000" w:themeColor="text1"/>
        </w:rPr>
      </w:pPr>
    </w:p>
    <w:p w14:paraId="0018CA5A" w14:textId="77777777" w:rsidR="00EC54C2" w:rsidRPr="00615D36" w:rsidRDefault="00EC54C2" w:rsidP="00EC54C2">
      <w:pPr>
        <w:spacing w:line="360" w:lineRule="auto"/>
        <w:jc w:val="both"/>
        <w:rPr>
          <w:b/>
          <w:bCs/>
          <w:color w:val="000000" w:themeColor="text1"/>
        </w:rPr>
      </w:pPr>
    </w:p>
    <w:p w14:paraId="5217958B" w14:textId="77777777" w:rsidR="00EC54C2" w:rsidRPr="00615D36" w:rsidRDefault="00EC54C2" w:rsidP="00EC54C2">
      <w:pPr>
        <w:spacing w:line="360" w:lineRule="auto"/>
        <w:jc w:val="both"/>
        <w:rPr>
          <w:b/>
          <w:bCs/>
          <w:color w:val="000000" w:themeColor="text1"/>
        </w:rPr>
      </w:pPr>
      <w:r w:rsidRPr="00615D36">
        <w:rPr>
          <w:b/>
          <w:bCs/>
          <w:color w:val="000000" w:themeColor="text1"/>
        </w:rPr>
        <w:t>1.</w:t>
      </w:r>
      <w:r w:rsidRPr="00615D36">
        <w:rPr>
          <w:b/>
          <w:bCs/>
          <w:color w:val="000000" w:themeColor="text1"/>
        </w:rPr>
        <w:tab/>
        <w:t>As exigências de habilitação a serem atendidas pelo fornecedor são aquelas discriminadas nos itens a seguir:</w:t>
      </w:r>
    </w:p>
    <w:p w14:paraId="6DD0CDD6" w14:textId="77777777" w:rsidR="00EC54C2" w:rsidRPr="00615D36" w:rsidRDefault="00EC54C2" w:rsidP="00EC54C2">
      <w:pPr>
        <w:spacing w:line="360" w:lineRule="auto"/>
        <w:jc w:val="both"/>
        <w:rPr>
          <w:b/>
          <w:bCs/>
          <w:color w:val="000000" w:themeColor="text1"/>
        </w:rPr>
      </w:pPr>
    </w:p>
    <w:p w14:paraId="7E757822" w14:textId="77777777" w:rsidR="00EC54C2" w:rsidRPr="00615D36" w:rsidRDefault="00EC54C2" w:rsidP="00EC54C2">
      <w:pPr>
        <w:spacing w:line="360" w:lineRule="auto"/>
        <w:jc w:val="both"/>
        <w:rPr>
          <w:b/>
          <w:bCs/>
          <w:color w:val="000000" w:themeColor="text1"/>
        </w:rPr>
      </w:pPr>
      <w:r w:rsidRPr="00615D36">
        <w:rPr>
          <w:b/>
          <w:bCs/>
          <w:color w:val="000000" w:themeColor="text1"/>
        </w:rPr>
        <w:t>1.1</w:t>
      </w:r>
      <w:r w:rsidRPr="00615D36">
        <w:rPr>
          <w:b/>
          <w:bCs/>
          <w:color w:val="000000" w:themeColor="text1"/>
        </w:rPr>
        <w:tab/>
        <w:t>Habilitação jurídica</w:t>
      </w:r>
    </w:p>
    <w:p w14:paraId="7B8EB80B" w14:textId="77777777" w:rsidR="00EC54C2" w:rsidRPr="00615D36" w:rsidRDefault="00EC54C2" w:rsidP="00EC54C2">
      <w:pPr>
        <w:spacing w:line="360" w:lineRule="auto"/>
        <w:jc w:val="both"/>
        <w:rPr>
          <w:b/>
          <w:bCs/>
          <w:color w:val="000000" w:themeColor="text1"/>
        </w:rPr>
      </w:pPr>
    </w:p>
    <w:p w14:paraId="2D377C67" w14:textId="77777777" w:rsidR="00EC54C2" w:rsidRPr="00615D36" w:rsidRDefault="00EC54C2" w:rsidP="00EC54C2">
      <w:pPr>
        <w:spacing w:line="360" w:lineRule="auto"/>
        <w:jc w:val="both"/>
        <w:rPr>
          <w:b/>
          <w:bCs/>
          <w:color w:val="000000" w:themeColor="text1"/>
        </w:rPr>
      </w:pPr>
      <w:r w:rsidRPr="00615D36">
        <w:rPr>
          <w:b/>
          <w:bCs/>
          <w:color w:val="000000" w:themeColor="text1"/>
        </w:rPr>
        <w:t>1.1.1</w:t>
      </w:r>
      <w:r w:rsidRPr="00615D36">
        <w:rPr>
          <w:b/>
          <w:bCs/>
          <w:color w:val="000000" w:themeColor="text1"/>
        </w:rPr>
        <w:tab/>
        <w:t>Pessoa física: cédula de identidade (RG) ou documento equivalente que, por força de lei, tenha validade para fins de identificação em todo o território nacional;</w:t>
      </w:r>
      <w:proofErr w:type="gramStart"/>
      <w:r w:rsidRPr="00615D36">
        <w:rPr>
          <w:b/>
          <w:bCs/>
          <w:color w:val="000000" w:themeColor="text1"/>
        </w:rPr>
        <w:t xml:space="preserve">  </w:t>
      </w:r>
    </w:p>
    <w:p w14:paraId="44AC3F61" w14:textId="77777777" w:rsidR="00EC54C2" w:rsidRPr="00615D36" w:rsidRDefault="00EC54C2" w:rsidP="00EC54C2">
      <w:pPr>
        <w:spacing w:line="360" w:lineRule="auto"/>
        <w:jc w:val="both"/>
        <w:rPr>
          <w:b/>
          <w:bCs/>
          <w:color w:val="000000" w:themeColor="text1"/>
        </w:rPr>
      </w:pPr>
      <w:proofErr w:type="gramEnd"/>
      <w:r w:rsidRPr="00615D36">
        <w:rPr>
          <w:b/>
          <w:bCs/>
          <w:color w:val="000000" w:themeColor="text1"/>
        </w:rPr>
        <w:t>1.1.2</w:t>
      </w:r>
      <w:r w:rsidRPr="00615D36">
        <w:rPr>
          <w:b/>
          <w:bCs/>
          <w:color w:val="000000" w:themeColor="text1"/>
        </w:rPr>
        <w:tab/>
        <w:t xml:space="preserve">Empresário individual: inscrição no Registro Público de Empresas Mercantis, a cargo da Junta Comercial da respectiva sede; </w:t>
      </w:r>
    </w:p>
    <w:p w14:paraId="1F083C6A" w14:textId="77777777" w:rsidR="00EC54C2" w:rsidRPr="00615D36" w:rsidRDefault="00EC54C2" w:rsidP="00EC54C2">
      <w:pPr>
        <w:spacing w:line="360" w:lineRule="auto"/>
        <w:jc w:val="both"/>
        <w:rPr>
          <w:b/>
          <w:bCs/>
          <w:color w:val="000000" w:themeColor="text1"/>
        </w:rPr>
      </w:pPr>
      <w:r w:rsidRPr="00615D36">
        <w:rPr>
          <w:b/>
          <w:bCs/>
          <w:color w:val="000000" w:themeColor="text1"/>
        </w:rPr>
        <w:t>1.1.3</w:t>
      </w:r>
      <w:r w:rsidRPr="00615D36">
        <w:rPr>
          <w:b/>
          <w:bCs/>
          <w:color w:val="000000" w:themeColor="text1"/>
        </w:rPr>
        <w:tab/>
        <w:t xml:space="preserve">Microempreendedor Individual - MEI: Certificado da Condição de Microempreendedor Individual - CCMEI, cuja aceitação ficará condicionada à verificação da autenticidade no sítio </w:t>
      </w:r>
      <w:proofErr w:type="gramStart"/>
      <w:r w:rsidRPr="00615D36">
        <w:rPr>
          <w:b/>
          <w:bCs/>
          <w:color w:val="000000" w:themeColor="text1"/>
        </w:rPr>
        <w:t>https</w:t>
      </w:r>
      <w:proofErr w:type="gramEnd"/>
      <w:r w:rsidRPr="00615D36">
        <w:rPr>
          <w:b/>
          <w:bCs/>
          <w:color w:val="000000" w:themeColor="text1"/>
        </w:rPr>
        <w:t>://www.gov.br/empresas-e-negocios/pt-br/empreendedor;</w:t>
      </w:r>
    </w:p>
    <w:p w14:paraId="1A026FA0" w14:textId="77777777" w:rsidR="00EC54C2" w:rsidRPr="00615D36" w:rsidRDefault="00EC54C2" w:rsidP="00EC54C2">
      <w:pPr>
        <w:spacing w:line="360" w:lineRule="auto"/>
        <w:jc w:val="both"/>
        <w:rPr>
          <w:b/>
          <w:bCs/>
          <w:color w:val="000000" w:themeColor="text1"/>
        </w:rPr>
      </w:pPr>
      <w:r w:rsidRPr="00615D36">
        <w:rPr>
          <w:b/>
          <w:bCs/>
          <w:color w:val="000000" w:themeColor="text1"/>
        </w:rPr>
        <w:t>1.1.4</w:t>
      </w:r>
      <w:r w:rsidRPr="00615D36">
        <w:rPr>
          <w:b/>
          <w:bCs/>
          <w:color w:val="000000" w:themeColor="text1"/>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80FAAE" w14:textId="77777777" w:rsidR="00EC54C2" w:rsidRPr="00615D36" w:rsidRDefault="00EC54C2" w:rsidP="00EC54C2">
      <w:pPr>
        <w:spacing w:line="360" w:lineRule="auto"/>
        <w:jc w:val="both"/>
        <w:rPr>
          <w:b/>
          <w:bCs/>
          <w:color w:val="000000" w:themeColor="text1"/>
        </w:rPr>
      </w:pPr>
      <w:r w:rsidRPr="00615D36">
        <w:rPr>
          <w:b/>
          <w:bCs/>
          <w:color w:val="000000" w:themeColor="text1"/>
        </w:rPr>
        <w:lastRenderedPageBreak/>
        <w:t>1.1.5</w:t>
      </w:r>
      <w:r w:rsidRPr="00615D36">
        <w:rPr>
          <w:b/>
          <w:bCs/>
          <w:color w:val="000000" w:themeColor="text1"/>
        </w:rPr>
        <w:tab/>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1DCFD5" w14:textId="77777777" w:rsidR="00EC54C2" w:rsidRPr="00615D36" w:rsidRDefault="00EC54C2" w:rsidP="00EC54C2">
      <w:pPr>
        <w:spacing w:line="360" w:lineRule="auto"/>
        <w:jc w:val="both"/>
        <w:rPr>
          <w:b/>
          <w:bCs/>
          <w:color w:val="000000" w:themeColor="text1"/>
        </w:rPr>
      </w:pPr>
      <w:r w:rsidRPr="00615D36">
        <w:rPr>
          <w:b/>
          <w:bCs/>
          <w:color w:val="000000" w:themeColor="text1"/>
        </w:rPr>
        <w:t>1.1.6</w:t>
      </w:r>
      <w:r w:rsidRPr="00615D36">
        <w:rPr>
          <w:b/>
          <w:bCs/>
          <w:color w:val="000000" w:themeColor="text1"/>
        </w:rPr>
        <w:tab/>
        <w:t>Sociedade simples: inscrição do ato constitutivo no Registro Civil de Pessoas Jurídicas do local de sua sede, acompanhada de documento comprobatório de seus administradores;</w:t>
      </w:r>
    </w:p>
    <w:p w14:paraId="1FBB0A6E" w14:textId="77777777" w:rsidR="00EC54C2" w:rsidRPr="00615D36" w:rsidRDefault="00EC54C2" w:rsidP="00EC54C2">
      <w:pPr>
        <w:spacing w:line="360" w:lineRule="auto"/>
        <w:jc w:val="both"/>
        <w:rPr>
          <w:b/>
          <w:bCs/>
          <w:color w:val="000000" w:themeColor="text1"/>
        </w:rPr>
      </w:pPr>
      <w:r w:rsidRPr="00615D36">
        <w:rPr>
          <w:b/>
          <w:bCs/>
          <w:color w:val="000000" w:themeColor="text1"/>
        </w:rPr>
        <w:t>1.1.7</w:t>
      </w:r>
      <w:r w:rsidRPr="00615D36">
        <w:rPr>
          <w:b/>
          <w:bCs/>
          <w:color w:val="000000" w:themeColor="text1"/>
        </w:rPr>
        <w:tab/>
      </w:r>
      <w:proofErr w:type="gramStart"/>
      <w:r w:rsidRPr="00615D36">
        <w:rPr>
          <w:b/>
          <w:bCs/>
          <w:color w:val="000000" w:themeColor="text1"/>
        </w:rPr>
        <w:t>Filial, sucursal</w:t>
      </w:r>
      <w:proofErr w:type="gramEnd"/>
      <w:r w:rsidRPr="00615D36">
        <w:rPr>
          <w:b/>
          <w:bCs/>
          <w:color w:val="000000" w:themeColor="text1"/>
        </w:rPr>
        <w:t xml:space="preserve">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8BCEBD" w14:textId="77777777" w:rsidR="00EC54C2" w:rsidRPr="00615D36" w:rsidRDefault="00EC54C2" w:rsidP="00EC54C2">
      <w:pPr>
        <w:spacing w:line="360" w:lineRule="auto"/>
        <w:jc w:val="both"/>
        <w:rPr>
          <w:b/>
          <w:bCs/>
          <w:color w:val="000000" w:themeColor="text1"/>
        </w:rPr>
      </w:pPr>
      <w:r w:rsidRPr="00615D36">
        <w:rPr>
          <w:b/>
          <w:bCs/>
          <w:color w:val="000000" w:themeColor="text1"/>
        </w:rPr>
        <w:t>1.1.8</w:t>
      </w:r>
      <w:r w:rsidRPr="00615D36">
        <w:rPr>
          <w:b/>
          <w:bCs/>
          <w:color w:val="000000" w:themeColor="text1"/>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3AE4C9C0" w14:textId="43A61069" w:rsidR="00EC54C2" w:rsidRPr="00615D36" w:rsidRDefault="00EC54C2" w:rsidP="00EC54C2">
      <w:pPr>
        <w:spacing w:line="360" w:lineRule="auto"/>
        <w:jc w:val="both"/>
        <w:rPr>
          <w:b/>
          <w:bCs/>
          <w:color w:val="000000" w:themeColor="text1"/>
        </w:rPr>
      </w:pPr>
      <w:r w:rsidRPr="00615D36">
        <w:rPr>
          <w:b/>
          <w:bCs/>
          <w:color w:val="000000" w:themeColor="text1"/>
        </w:rPr>
        <w:t>1.1.9</w:t>
      </w:r>
      <w:r w:rsidRPr="00615D36">
        <w:rPr>
          <w:b/>
          <w:bCs/>
          <w:color w:val="000000" w:themeColor="text1"/>
        </w:rPr>
        <w:tab/>
        <w:t>Os documentos apresentados deverão estar acompanhados de todas as alterações ou da consolidação respectiva.</w:t>
      </w:r>
    </w:p>
    <w:p w14:paraId="761C8B7C" w14:textId="77777777" w:rsidR="00EC54C2" w:rsidRPr="00615D36" w:rsidRDefault="00EC54C2" w:rsidP="00EC54C2">
      <w:pPr>
        <w:spacing w:line="360" w:lineRule="auto"/>
        <w:jc w:val="both"/>
        <w:rPr>
          <w:b/>
          <w:bCs/>
          <w:color w:val="000000" w:themeColor="text1"/>
        </w:rPr>
      </w:pPr>
      <w:r w:rsidRPr="00615D36">
        <w:rPr>
          <w:b/>
          <w:bCs/>
          <w:color w:val="000000" w:themeColor="text1"/>
        </w:rPr>
        <w:t>1.2</w:t>
      </w:r>
      <w:r w:rsidRPr="00615D36">
        <w:rPr>
          <w:b/>
          <w:bCs/>
          <w:color w:val="000000" w:themeColor="text1"/>
        </w:rPr>
        <w:tab/>
        <w:t>Habilitações fiscal, social e trabalhista:</w:t>
      </w:r>
    </w:p>
    <w:p w14:paraId="402011DA" w14:textId="2A437633" w:rsidR="00EC54C2" w:rsidRPr="00615D36" w:rsidRDefault="00EC54C2" w:rsidP="00EC54C2">
      <w:pPr>
        <w:spacing w:line="360" w:lineRule="auto"/>
        <w:jc w:val="both"/>
        <w:rPr>
          <w:b/>
          <w:bCs/>
          <w:color w:val="000000" w:themeColor="text1"/>
        </w:rPr>
      </w:pPr>
      <w:r w:rsidRPr="00615D36">
        <w:rPr>
          <w:b/>
          <w:bCs/>
          <w:color w:val="000000" w:themeColor="text1"/>
        </w:rPr>
        <w:t>1.2.1</w:t>
      </w:r>
      <w:r w:rsidRPr="00615D36">
        <w:rPr>
          <w:b/>
          <w:bCs/>
          <w:color w:val="000000" w:themeColor="text1"/>
        </w:rPr>
        <w:tab/>
        <w:t>prova de inscrição no Cadastro de Pessoas Físicas (CPF)</w:t>
      </w:r>
      <w:r w:rsidR="006B6B42" w:rsidRPr="00615D36">
        <w:rPr>
          <w:b/>
          <w:bCs/>
          <w:color w:val="000000" w:themeColor="text1"/>
        </w:rPr>
        <w:t>, se for o caso</w:t>
      </w:r>
      <w:r w:rsidRPr="00615D36">
        <w:rPr>
          <w:b/>
          <w:bCs/>
          <w:color w:val="000000" w:themeColor="text1"/>
        </w:rPr>
        <w:t>;</w:t>
      </w:r>
    </w:p>
    <w:p w14:paraId="2959B123" w14:textId="77777777" w:rsidR="00EC54C2" w:rsidRPr="00615D36" w:rsidRDefault="00EC54C2" w:rsidP="00EC54C2">
      <w:pPr>
        <w:spacing w:line="360" w:lineRule="auto"/>
        <w:jc w:val="both"/>
        <w:rPr>
          <w:b/>
          <w:bCs/>
          <w:color w:val="000000" w:themeColor="text1"/>
        </w:rPr>
      </w:pPr>
      <w:r w:rsidRPr="00615D36">
        <w:rPr>
          <w:b/>
          <w:bCs/>
          <w:color w:val="000000" w:themeColor="text1"/>
        </w:rPr>
        <w:t>1.2.2</w:t>
      </w:r>
      <w:r w:rsidRPr="00615D36">
        <w:rPr>
          <w:b/>
          <w:bCs/>
          <w:color w:val="000000" w:themeColor="text1"/>
        </w:rPr>
        <w:tab/>
        <w:t>prova de inscrição no Cadastro Nacional da Pessoa Jurídica (CNPJ);</w:t>
      </w:r>
    </w:p>
    <w:p w14:paraId="70ED567E" w14:textId="77777777" w:rsidR="00EC54C2" w:rsidRPr="00615D36" w:rsidRDefault="00EC54C2" w:rsidP="00EC54C2">
      <w:pPr>
        <w:spacing w:line="360" w:lineRule="auto"/>
        <w:jc w:val="both"/>
        <w:rPr>
          <w:b/>
          <w:bCs/>
          <w:color w:val="000000" w:themeColor="text1"/>
        </w:rPr>
      </w:pPr>
      <w:r w:rsidRPr="00615D36">
        <w:rPr>
          <w:b/>
          <w:bCs/>
          <w:color w:val="000000" w:themeColor="text1"/>
        </w:rPr>
        <w:t>1.2.3</w:t>
      </w:r>
      <w:r w:rsidRPr="00615D36">
        <w:rPr>
          <w:b/>
          <w:bCs/>
          <w:color w:val="000000" w:themeColor="text1"/>
        </w:rPr>
        <w:ta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w:t>
      </w:r>
      <w:r w:rsidRPr="00615D36">
        <w:rPr>
          <w:b/>
          <w:bCs/>
          <w:color w:val="000000" w:themeColor="text1"/>
        </w:rPr>
        <w:lastRenderedPageBreak/>
        <w:t>da Portaria Conjunta nº 1.751, de 02/10/2014, do Secretário da Receita Federal do Brasil e da Procuradora-Geral da Fazenda Nacional.</w:t>
      </w:r>
    </w:p>
    <w:p w14:paraId="5C1C0440" w14:textId="77777777" w:rsidR="00EC54C2" w:rsidRPr="00615D36" w:rsidRDefault="00EC54C2" w:rsidP="00EC54C2">
      <w:pPr>
        <w:spacing w:line="360" w:lineRule="auto"/>
        <w:jc w:val="both"/>
        <w:rPr>
          <w:b/>
          <w:bCs/>
          <w:color w:val="000000" w:themeColor="text1"/>
        </w:rPr>
      </w:pPr>
      <w:r w:rsidRPr="00615D36">
        <w:rPr>
          <w:b/>
          <w:bCs/>
          <w:color w:val="000000" w:themeColor="text1"/>
        </w:rPr>
        <w:t>1.2.4</w:t>
      </w:r>
      <w:r w:rsidRPr="00615D36">
        <w:rPr>
          <w:b/>
          <w:bCs/>
          <w:color w:val="000000" w:themeColor="text1"/>
        </w:rPr>
        <w:tab/>
        <w:t>prova de regularidade com o Fundo de Garantia do Tempo de Serviço (FGTS);</w:t>
      </w:r>
    </w:p>
    <w:p w14:paraId="39DBFB6B" w14:textId="77777777" w:rsidR="00EC54C2" w:rsidRPr="00615D36" w:rsidRDefault="00EC54C2" w:rsidP="00EC54C2">
      <w:pPr>
        <w:spacing w:line="360" w:lineRule="auto"/>
        <w:jc w:val="both"/>
        <w:rPr>
          <w:b/>
          <w:bCs/>
          <w:color w:val="000000" w:themeColor="text1"/>
        </w:rPr>
      </w:pPr>
      <w:r w:rsidRPr="00615D36">
        <w:rPr>
          <w:b/>
          <w:bCs/>
          <w:color w:val="000000" w:themeColor="text1"/>
        </w:rPr>
        <w:t>1.2.5</w:t>
      </w:r>
      <w:r w:rsidRPr="00615D36">
        <w:rPr>
          <w:b/>
          <w:bCs/>
          <w:color w:val="000000" w:themeColor="text1"/>
        </w:rPr>
        <w:tab/>
        <w:t>declaração de que não emprega menor de 18 anos em trabalho noturno, perigoso ou insalubre e não emprega menor de 16 anos, salvo menor, a partir de 14 anos, na condição de aprendiz, nos termos do artigo 7°, XXXIII, da Constituição;</w:t>
      </w:r>
    </w:p>
    <w:p w14:paraId="47490E7D" w14:textId="77777777" w:rsidR="00EC54C2" w:rsidRPr="00615D36" w:rsidRDefault="00EC54C2" w:rsidP="00EC54C2">
      <w:pPr>
        <w:spacing w:line="360" w:lineRule="auto"/>
        <w:jc w:val="both"/>
        <w:rPr>
          <w:b/>
          <w:bCs/>
          <w:color w:val="000000" w:themeColor="text1"/>
        </w:rPr>
      </w:pPr>
      <w:r w:rsidRPr="00615D36">
        <w:rPr>
          <w:b/>
          <w:bCs/>
          <w:color w:val="000000" w:themeColor="text1"/>
        </w:rPr>
        <w:t>1.2.6</w:t>
      </w:r>
      <w:r w:rsidRPr="00615D36">
        <w:rPr>
          <w:b/>
          <w:bCs/>
          <w:color w:val="000000" w:themeColor="text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BDAA59" w14:textId="77777777" w:rsidR="00EC54C2" w:rsidRPr="00615D36" w:rsidRDefault="00EC54C2" w:rsidP="00EC54C2">
      <w:pPr>
        <w:spacing w:line="360" w:lineRule="auto"/>
        <w:jc w:val="both"/>
        <w:rPr>
          <w:b/>
          <w:bCs/>
          <w:color w:val="000000" w:themeColor="text1"/>
        </w:rPr>
      </w:pPr>
      <w:r w:rsidRPr="00615D36">
        <w:rPr>
          <w:b/>
          <w:bCs/>
          <w:color w:val="000000" w:themeColor="text1"/>
        </w:rPr>
        <w:t>1.2.7</w:t>
      </w:r>
      <w:r w:rsidRPr="00615D36">
        <w:rPr>
          <w:b/>
          <w:bCs/>
          <w:color w:val="000000" w:themeColor="text1"/>
        </w:rPr>
        <w:tab/>
        <w:t xml:space="preserve">prova de inscrição no cadastro de contribuintes estadual/municipal/distrital, se </w:t>
      </w:r>
      <w:proofErr w:type="gramStart"/>
      <w:r w:rsidRPr="00615D36">
        <w:rPr>
          <w:b/>
          <w:bCs/>
          <w:color w:val="000000" w:themeColor="text1"/>
        </w:rPr>
        <w:t>houver,</w:t>
      </w:r>
      <w:proofErr w:type="gramEnd"/>
      <w:r w:rsidRPr="00615D36">
        <w:rPr>
          <w:b/>
          <w:bCs/>
          <w:color w:val="000000" w:themeColor="text1"/>
        </w:rPr>
        <w:t xml:space="preserve"> relativo ao domicílio ou sede do fornecedor, pertinente ao seu ramo de atividade e compatível com o objeto contratual; </w:t>
      </w:r>
    </w:p>
    <w:p w14:paraId="7F3D0978" w14:textId="77777777" w:rsidR="00EC54C2" w:rsidRPr="00615D36" w:rsidRDefault="00EC54C2" w:rsidP="00EC54C2">
      <w:pPr>
        <w:spacing w:line="360" w:lineRule="auto"/>
        <w:jc w:val="both"/>
        <w:rPr>
          <w:b/>
          <w:bCs/>
          <w:color w:val="000000" w:themeColor="text1"/>
        </w:rPr>
      </w:pPr>
      <w:r w:rsidRPr="00615D36">
        <w:rPr>
          <w:b/>
          <w:bCs/>
          <w:color w:val="000000" w:themeColor="text1"/>
        </w:rPr>
        <w:t>1.2.7.1</w:t>
      </w:r>
      <w:r w:rsidRPr="00615D36">
        <w:rPr>
          <w:b/>
          <w:bCs/>
          <w:color w:val="000000" w:themeColor="text1"/>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A14B6F" w14:textId="77777777" w:rsidR="00EC54C2" w:rsidRPr="00615D36" w:rsidRDefault="00EC54C2" w:rsidP="00EC54C2">
      <w:pPr>
        <w:spacing w:line="360" w:lineRule="auto"/>
        <w:jc w:val="both"/>
        <w:rPr>
          <w:b/>
          <w:bCs/>
          <w:color w:val="000000" w:themeColor="text1"/>
        </w:rPr>
      </w:pPr>
      <w:r w:rsidRPr="00615D36">
        <w:rPr>
          <w:b/>
          <w:bCs/>
          <w:color w:val="000000" w:themeColor="text1"/>
        </w:rPr>
        <w:t>1.2.8</w:t>
      </w:r>
      <w:r w:rsidRPr="00615D36">
        <w:rPr>
          <w:b/>
          <w:bCs/>
          <w:color w:val="000000" w:themeColor="text1"/>
        </w:rPr>
        <w:tab/>
        <w:t xml:space="preserve">prova de regularidade com a Fazenda Estadual/Municipal ou Distrital do domicílio ou sede do fornecedor, relativa à atividade em cujo exercício contrata ou concorre; </w:t>
      </w:r>
    </w:p>
    <w:p w14:paraId="3DD7D17E" w14:textId="77777777" w:rsidR="00EC54C2" w:rsidRPr="0047036D" w:rsidRDefault="00EC54C2" w:rsidP="00EC54C2">
      <w:pPr>
        <w:spacing w:line="360" w:lineRule="auto"/>
        <w:jc w:val="both"/>
        <w:rPr>
          <w:b/>
          <w:bCs/>
          <w:color w:val="000000" w:themeColor="text1"/>
        </w:rPr>
      </w:pPr>
      <w:r w:rsidRPr="0047036D">
        <w:rPr>
          <w:b/>
          <w:bCs/>
          <w:color w:val="000000" w:themeColor="text1"/>
        </w:rPr>
        <w:t>1.2.8.1</w:t>
      </w:r>
      <w:r w:rsidRPr="0047036D">
        <w:rPr>
          <w:b/>
          <w:bCs/>
          <w:color w:val="000000" w:themeColor="text1"/>
        </w:rPr>
        <w:tab/>
        <w:t xml:space="preserve">caso o fornecedor seja considerado isento dos tributos </w:t>
      </w:r>
      <w:proofErr w:type="gramStart"/>
      <w:r w:rsidRPr="0047036D">
        <w:rPr>
          <w:b/>
          <w:bCs/>
          <w:color w:val="000000" w:themeColor="text1"/>
        </w:rPr>
        <w:t>estaduais/municipais</w:t>
      </w:r>
      <w:proofErr w:type="gramEnd"/>
      <w:r w:rsidRPr="0047036D">
        <w:rPr>
          <w:b/>
          <w:bCs/>
          <w:color w:val="000000" w:themeColor="text1"/>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B8CA565" w14:textId="77777777" w:rsidR="00EC54C2" w:rsidRPr="0047036D" w:rsidRDefault="00EC54C2" w:rsidP="00EC54C2">
      <w:pPr>
        <w:spacing w:line="360" w:lineRule="auto"/>
        <w:jc w:val="both"/>
        <w:rPr>
          <w:b/>
          <w:bCs/>
          <w:color w:val="000000" w:themeColor="text1"/>
        </w:rPr>
      </w:pPr>
    </w:p>
    <w:p w14:paraId="7DB1C644" w14:textId="77777777" w:rsidR="00EC54C2" w:rsidRPr="0047036D" w:rsidRDefault="00EC54C2" w:rsidP="00EC54C2">
      <w:pPr>
        <w:spacing w:line="360" w:lineRule="auto"/>
        <w:jc w:val="both"/>
        <w:rPr>
          <w:b/>
          <w:bCs/>
          <w:color w:val="000000" w:themeColor="text1"/>
        </w:rPr>
      </w:pPr>
      <w:r w:rsidRPr="0047036D">
        <w:rPr>
          <w:b/>
          <w:bCs/>
          <w:color w:val="000000" w:themeColor="text1"/>
        </w:rPr>
        <w:t>1.3</w:t>
      </w:r>
      <w:r w:rsidRPr="0047036D">
        <w:rPr>
          <w:b/>
          <w:bCs/>
          <w:color w:val="000000" w:themeColor="text1"/>
        </w:rPr>
        <w:tab/>
        <w:t xml:space="preserve">Habilitação econômico-financeira: </w:t>
      </w:r>
    </w:p>
    <w:p w14:paraId="3C2672B5" w14:textId="77777777" w:rsidR="0047036D" w:rsidRDefault="00EC54C2" w:rsidP="0047036D">
      <w:pPr>
        <w:spacing w:line="360" w:lineRule="auto"/>
        <w:jc w:val="both"/>
        <w:rPr>
          <w:b/>
          <w:bCs/>
        </w:rPr>
      </w:pPr>
      <w:r w:rsidRPr="0047036D">
        <w:rPr>
          <w:b/>
          <w:bCs/>
          <w:color w:val="000000" w:themeColor="text1"/>
        </w:rPr>
        <w:t>1.3.1</w:t>
      </w:r>
      <w:r w:rsidRPr="0047036D">
        <w:rPr>
          <w:b/>
          <w:bCs/>
          <w:color w:val="000000" w:themeColor="text1"/>
        </w:rPr>
        <w:tab/>
      </w:r>
      <w:proofErr w:type="gramStart"/>
      <w:r w:rsidR="00FA0C5D" w:rsidRPr="0047036D">
        <w:rPr>
          <w:b/>
          <w:bCs/>
        </w:rPr>
        <w:t>C</w:t>
      </w:r>
      <w:r w:rsidRPr="0047036D">
        <w:rPr>
          <w:b/>
          <w:bCs/>
        </w:rPr>
        <w:t xml:space="preserve">ertidão </w:t>
      </w:r>
      <w:r w:rsidR="00FA0C5D" w:rsidRPr="0047036D">
        <w:rPr>
          <w:b/>
          <w:bCs/>
        </w:rPr>
        <w:t>N</w:t>
      </w:r>
      <w:r w:rsidRPr="0047036D">
        <w:rPr>
          <w:b/>
          <w:bCs/>
        </w:rPr>
        <w:t xml:space="preserve">egativa de </w:t>
      </w:r>
      <w:r w:rsidR="00FA0C5D" w:rsidRPr="0047036D">
        <w:rPr>
          <w:b/>
          <w:bCs/>
        </w:rPr>
        <w:t>F</w:t>
      </w:r>
      <w:r w:rsidRPr="0047036D">
        <w:rPr>
          <w:b/>
          <w:bCs/>
        </w:rPr>
        <w:t>alência</w:t>
      </w:r>
      <w:r w:rsidR="00FA0C5D" w:rsidRPr="0047036D">
        <w:rPr>
          <w:b/>
          <w:bCs/>
        </w:rPr>
        <w:t xml:space="preserve"> e Concordado</w:t>
      </w:r>
      <w:r w:rsidRPr="0047036D">
        <w:rPr>
          <w:b/>
          <w:bCs/>
        </w:rPr>
        <w:t xml:space="preserve"> expedida pelo distribuidor da sede do fornecedor</w:t>
      </w:r>
      <w:proofErr w:type="gramEnd"/>
      <w:r w:rsidR="00FA0C5D" w:rsidRPr="0047036D">
        <w:rPr>
          <w:b/>
          <w:bCs/>
        </w:rPr>
        <w:t>.</w:t>
      </w:r>
    </w:p>
    <w:p w14:paraId="1265CAFB" w14:textId="0392BDD1" w:rsidR="0047036D" w:rsidRPr="003952F0" w:rsidRDefault="0047036D" w:rsidP="0047036D">
      <w:pPr>
        <w:spacing w:line="360" w:lineRule="auto"/>
        <w:jc w:val="both"/>
        <w:rPr>
          <w:b/>
          <w:bCs/>
          <w:color w:val="000000" w:themeColor="text1"/>
        </w:rPr>
      </w:pPr>
      <w:r w:rsidRPr="003952F0">
        <w:rPr>
          <w:b/>
          <w:bCs/>
          <w:color w:val="000000" w:themeColor="text1"/>
        </w:rPr>
        <w:t>1.</w:t>
      </w:r>
      <w:r>
        <w:rPr>
          <w:b/>
          <w:bCs/>
          <w:color w:val="000000" w:themeColor="text1"/>
        </w:rPr>
        <w:t>4</w:t>
      </w:r>
      <w:r w:rsidRPr="003952F0">
        <w:rPr>
          <w:b/>
          <w:bCs/>
          <w:color w:val="000000" w:themeColor="text1"/>
        </w:rPr>
        <w:tab/>
        <w:t>Habilitação técnica:</w:t>
      </w:r>
    </w:p>
    <w:p w14:paraId="39AD25EB" w14:textId="20DEC356" w:rsidR="0047036D" w:rsidRPr="003952F0" w:rsidRDefault="0047036D" w:rsidP="0047036D">
      <w:pPr>
        <w:spacing w:line="360" w:lineRule="auto"/>
        <w:jc w:val="both"/>
        <w:rPr>
          <w:b/>
          <w:bCs/>
          <w:color w:val="000000" w:themeColor="text1"/>
        </w:rPr>
      </w:pPr>
      <w:r w:rsidRPr="003952F0">
        <w:rPr>
          <w:b/>
          <w:bCs/>
          <w:color w:val="000000" w:themeColor="text1"/>
        </w:rPr>
        <w:t>1.</w:t>
      </w:r>
      <w:r>
        <w:rPr>
          <w:b/>
          <w:bCs/>
          <w:color w:val="000000" w:themeColor="text1"/>
        </w:rPr>
        <w:t>4.1</w:t>
      </w:r>
      <w:r w:rsidRPr="003952F0">
        <w:rPr>
          <w:b/>
          <w:bCs/>
          <w:color w:val="000000" w:themeColor="text1"/>
        </w:rPr>
        <w:tab/>
        <w:t>Atestado de capacidade técnica, que a empresa tenha prestado serviço compatível com o objeto.</w:t>
      </w:r>
    </w:p>
    <w:p w14:paraId="3EBB7CBD" w14:textId="77777777" w:rsidR="0047036D" w:rsidRPr="0047036D" w:rsidRDefault="0047036D" w:rsidP="00EC54C2">
      <w:pPr>
        <w:spacing w:line="360" w:lineRule="auto"/>
        <w:jc w:val="both"/>
        <w:rPr>
          <w:b/>
          <w:bCs/>
        </w:rPr>
      </w:pPr>
    </w:p>
    <w:p w14:paraId="3AB7B3A3" w14:textId="77777777" w:rsidR="00EC54C2" w:rsidRDefault="00EC54C2" w:rsidP="00321A6B">
      <w:pPr>
        <w:spacing w:line="360" w:lineRule="auto"/>
        <w:jc w:val="center"/>
        <w:rPr>
          <w:b/>
          <w:bCs/>
          <w:color w:val="000000" w:themeColor="text1"/>
          <w:u w:val="single"/>
        </w:rPr>
      </w:pPr>
    </w:p>
    <w:p w14:paraId="36DC4F4E" w14:textId="77777777" w:rsidR="00EC54C2" w:rsidRDefault="00EC54C2" w:rsidP="00321A6B">
      <w:pPr>
        <w:spacing w:line="360" w:lineRule="auto"/>
        <w:jc w:val="center"/>
        <w:rPr>
          <w:b/>
          <w:bCs/>
          <w:color w:val="000000" w:themeColor="text1"/>
          <w:u w:val="single"/>
        </w:rPr>
      </w:pPr>
    </w:p>
    <w:p w14:paraId="02CCEF1F" w14:textId="73EC13CA" w:rsidR="00EC54C2" w:rsidRPr="00706F4D" w:rsidRDefault="00706F4D" w:rsidP="00321A6B">
      <w:pPr>
        <w:spacing w:line="360" w:lineRule="auto"/>
        <w:jc w:val="center"/>
        <w:rPr>
          <w:b/>
          <w:bCs/>
          <w:color w:val="000000" w:themeColor="text1"/>
          <w:sz w:val="28"/>
          <w:szCs w:val="28"/>
          <w:u w:val="single"/>
        </w:rPr>
      </w:pPr>
      <w:r w:rsidRPr="00706F4D">
        <w:rPr>
          <w:b/>
          <w:bCs/>
          <w:color w:val="000000" w:themeColor="text1"/>
          <w:sz w:val="28"/>
          <w:szCs w:val="28"/>
          <w:u w:val="single"/>
        </w:rPr>
        <w:t>ANEXO II - Termo de Referência</w:t>
      </w:r>
    </w:p>
    <w:p w14:paraId="40F187B3" w14:textId="77777777" w:rsidR="00EC54C2" w:rsidRDefault="00EC54C2" w:rsidP="00321A6B">
      <w:pPr>
        <w:spacing w:line="360" w:lineRule="auto"/>
        <w:jc w:val="center"/>
        <w:rPr>
          <w:b/>
          <w:bCs/>
          <w:color w:val="000000" w:themeColor="text1"/>
          <w:u w:val="single"/>
        </w:rPr>
      </w:pPr>
    </w:p>
    <w:p w14:paraId="38689325" w14:textId="0E39229D" w:rsidR="009E4A7B" w:rsidRPr="00FB2D98" w:rsidRDefault="008228F2" w:rsidP="00321A6B">
      <w:pPr>
        <w:spacing w:line="360" w:lineRule="auto"/>
        <w:jc w:val="center"/>
        <w:rPr>
          <w:b/>
          <w:bCs/>
          <w:color w:val="000000" w:themeColor="text1"/>
          <w:u w:val="single"/>
        </w:rPr>
      </w:pPr>
      <w:r w:rsidRPr="00FB2D98">
        <w:rPr>
          <w:b/>
          <w:bCs/>
          <w:color w:val="000000" w:themeColor="text1"/>
          <w:u w:val="single"/>
        </w:rPr>
        <w:t>TERMO DE REFERÊNCIA</w:t>
      </w:r>
    </w:p>
    <w:p w14:paraId="1EE1B19C" w14:textId="77777777" w:rsidR="009E4A7B" w:rsidRPr="00FB2D98" w:rsidRDefault="009E4A7B" w:rsidP="00321A6B">
      <w:pPr>
        <w:spacing w:line="360" w:lineRule="auto"/>
        <w:jc w:val="both"/>
        <w:rPr>
          <w:color w:val="000000" w:themeColor="text1"/>
        </w:rPr>
      </w:pPr>
    </w:p>
    <w:p w14:paraId="53677CDF" w14:textId="440B2379" w:rsidR="009E4A7B" w:rsidRPr="00FB2D98" w:rsidRDefault="0091534D" w:rsidP="008F4E41">
      <w:pPr>
        <w:pStyle w:val="PargrafodaLista"/>
        <w:numPr>
          <w:ilvl w:val="0"/>
          <w:numId w:val="32"/>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OBJETO</w:t>
      </w:r>
    </w:p>
    <w:p w14:paraId="62B2597D" w14:textId="363E2AC0" w:rsidR="00FA0C5D" w:rsidRDefault="00102CD0" w:rsidP="00FA0C5D">
      <w:pPr>
        <w:spacing w:line="360" w:lineRule="auto"/>
        <w:ind w:firstLine="360"/>
        <w:jc w:val="both"/>
        <w:rPr>
          <w:b/>
          <w:bCs/>
          <w:color w:val="000000" w:themeColor="text1"/>
        </w:rPr>
      </w:pPr>
      <w:bookmarkStart w:id="1" w:name="_Hlk156817436"/>
      <w:r w:rsidRPr="00102CD0">
        <w:rPr>
          <w:color w:val="000000" w:themeColor="text1"/>
        </w:rPr>
        <w:t>Contratação de empresa especializada no fornecimento de assinatura de ferramenta de pesquisa e comparação de preços praticados pela Administração Pública.</w:t>
      </w:r>
    </w:p>
    <w:p w14:paraId="3B1EAF0E" w14:textId="165F57A7" w:rsidR="00FA0C5D" w:rsidRDefault="00FA0C5D" w:rsidP="00FA0C5D">
      <w:pPr>
        <w:spacing w:line="360" w:lineRule="auto"/>
        <w:ind w:firstLine="360"/>
        <w:jc w:val="both"/>
        <w:rPr>
          <w:b/>
          <w:bCs/>
          <w:color w:val="000000" w:themeColor="text1"/>
        </w:rPr>
      </w:pPr>
      <w:r w:rsidRPr="00FA0C5D">
        <w:rPr>
          <w:b/>
          <w:bCs/>
          <w:color w:val="000000" w:themeColor="text1"/>
        </w:rPr>
        <w:t>1.2.</w:t>
      </w:r>
      <w:r w:rsidRPr="00FA0C5D">
        <w:rPr>
          <w:b/>
          <w:bCs/>
          <w:color w:val="000000" w:themeColor="text1"/>
        </w:rPr>
        <w:tab/>
        <w:t>A contratação ocorrerá conforme tabela abaixo.</w:t>
      </w:r>
    </w:p>
    <w:tbl>
      <w:tblPr>
        <w:tblStyle w:val="Tabelacomgrade1"/>
        <w:tblW w:w="8494" w:type="dxa"/>
        <w:tblLook w:val="04A0" w:firstRow="1" w:lastRow="0" w:firstColumn="1" w:lastColumn="0" w:noHBand="0" w:noVBand="1"/>
      </w:tblPr>
      <w:tblGrid>
        <w:gridCol w:w="802"/>
        <w:gridCol w:w="2976"/>
        <w:gridCol w:w="817"/>
        <w:gridCol w:w="1467"/>
        <w:gridCol w:w="1376"/>
        <w:gridCol w:w="1056"/>
      </w:tblGrid>
      <w:tr w:rsidR="0032218A" w14:paraId="1E48CBD0" w14:textId="77777777" w:rsidTr="008D5E2B">
        <w:tc>
          <w:tcPr>
            <w:tcW w:w="802" w:type="dxa"/>
          </w:tcPr>
          <w:p w14:paraId="183742F1" w14:textId="77777777" w:rsidR="0032218A" w:rsidRDefault="0032218A" w:rsidP="008D5E2B">
            <w:pPr>
              <w:jc w:val="center"/>
              <w:rPr>
                <w:rFonts w:ascii="Arial" w:hAnsi="Arial" w:cs="Arial"/>
                <w:b/>
                <w:bCs/>
                <w:iCs/>
              </w:rPr>
            </w:pPr>
            <w:r>
              <w:rPr>
                <w:rFonts w:ascii="Arial" w:hAnsi="Arial" w:cs="Arial"/>
                <w:b/>
                <w:bCs/>
                <w:iCs/>
              </w:rPr>
              <w:t>ITEM</w:t>
            </w:r>
          </w:p>
        </w:tc>
        <w:tc>
          <w:tcPr>
            <w:tcW w:w="2976" w:type="dxa"/>
          </w:tcPr>
          <w:p w14:paraId="1B0FC45C" w14:textId="77777777" w:rsidR="0032218A" w:rsidRDefault="0032218A" w:rsidP="008D5E2B">
            <w:pPr>
              <w:jc w:val="center"/>
              <w:rPr>
                <w:rFonts w:ascii="Arial" w:hAnsi="Arial" w:cs="Arial"/>
                <w:b/>
                <w:bCs/>
                <w:iCs/>
              </w:rPr>
            </w:pPr>
            <w:r>
              <w:rPr>
                <w:rFonts w:ascii="Arial" w:hAnsi="Arial" w:cs="Arial"/>
                <w:b/>
                <w:bCs/>
                <w:iCs/>
              </w:rPr>
              <w:t>OBJETO</w:t>
            </w:r>
          </w:p>
        </w:tc>
        <w:tc>
          <w:tcPr>
            <w:tcW w:w="817" w:type="dxa"/>
          </w:tcPr>
          <w:p w14:paraId="46ECC8BA" w14:textId="77777777" w:rsidR="0032218A" w:rsidRDefault="0032218A" w:rsidP="008D5E2B">
            <w:pPr>
              <w:jc w:val="center"/>
              <w:rPr>
                <w:rFonts w:ascii="Arial" w:hAnsi="Arial" w:cs="Arial"/>
                <w:b/>
                <w:bCs/>
                <w:iCs/>
              </w:rPr>
            </w:pPr>
            <w:r>
              <w:rPr>
                <w:rFonts w:ascii="Arial" w:hAnsi="Arial" w:cs="Arial"/>
                <w:b/>
                <w:bCs/>
                <w:iCs/>
              </w:rPr>
              <w:t>QTD</w:t>
            </w:r>
          </w:p>
        </w:tc>
        <w:tc>
          <w:tcPr>
            <w:tcW w:w="1467" w:type="dxa"/>
          </w:tcPr>
          <w:p w14:paraId="04DD501B" w14:textId="77777777" w:rsidR="0032218A" w:rsidRDefault="0032218A" w:rsidP="008D5E2B">
            <w:pPr>
              <w:jc w:val="center"/>
              <w:rPr>
                <w:rFonts w:ascii="Arial" w:hAnsi="Arial" w:cs="Arial"/>
                <w:b/>
                <w:bCs/>
                <w:iCs/>
              </w:rPr>
            </w:pPr>
            <w:r>
              <w:rPr>
                <w:rFonts w:ascii="Arial" w:hAnsi="Arial" w:cs="Arial"/>
                <w:b/>
                <w:bCs/>
                <w:iCs/>
              </w:rPr>
              <w:t>UNIDADE</w:t>
            </w:r>
          </w:p>
        </w:tc>
        <w:tc>
          <w:tcPr>
            <w:tcW w:w="1376" w:type="dxa"/>
          </w:tcPr>
          <w:p w14:paraId="3956C8B1" w14:textId="77777777" w:rsidR="0032218A" w:rsidRDefault="0032218A" w:rsidP="008D5E2B">
            <w:pPr>
              <w:jc w:val="center"/>
              <w:rPr>
                <w:rFonts w:ascii="Arial" w:hAnsi="Arial" w:cs="Arial"/>
                <w:b/>
                <w:bCs/>
                <w:iCs/>
              </w:rPr>
            </w:pPr>
            <w:r>
              <w:rPr>
                <w:rFonts w:ascii="Arial" w:hAnsi="Arial" w:cs="Arial"/>
                <w:b/>
                <w:bCs/>
                <w:iCs/>
              </w:rPr>
              <w:t>VALOR UNITARIO</w:t>
            </w:r>
          </w:p>
        </w:tc>
        <w:tc>
          <w:tcPr>
            <w:tcW w:w="1056" w:type="dxa"/>
          </w:tcPr>
          <w:p w14:paraId="515E0092" w14:textId="77777777" w:rsidR="0032218A" w:rsidRDefault="0032218A" w:rsidP="008D5E2B">
            <w:pPr>
              <w:jc w:val="center"/>
              <w:rPr>
                <w:rFonts w:ascii="Arial" w:hAnsi="Arial" w:cs="Arial"/>
                <w:b/>
                <w:bCs/>
                <w:iCs/>
              </w:rPr>
            </w:pPr>
            <w:r>
              <w:rPr>
                <w:rFonts w:ascii="Arial" w:hAnsi="Arial" w:cs="Arial"/>
                <w:b/>
                <w:bCs/>
                <w:iCs/>
              </w:rPr>
              <w:t>VALOR TOTAL</w:t>
            </w:r>
          </w:p>
        </w:tc>
      </w:tr>
      <w:tr w:rsidR="0032218A" w14:paraId="0B8239E5" w14:textId="77777777" w:rsidTr="008D5E2B">
        <w:tc>
          <w:tcPr>
            <w:tcW w:w="802" w:type="dxa"/>
          </w:tcPr>
          <w:p w14:paraId="69BFBE2E" w14:textId="77777777" w:rsidR="0032218A" w:rsidRDefault="0032218A" w:rsidP="008D5E2B">
            <w:pPr>
              <w:jc w:val="center"/>
              <w:rPr>
                <w:rFonts w:ascii="Arial" w:hAnsi="Arial" w:cs="Arial"/>
                <w:b/>
                <w:bCs/>
                <w:iCs/>
              </w:rPr>
            </w:pPr>
            <w:proofErr w:type="gramStart"/>
            <w:r>
              <w:rPr>
                <w:rFonts w:ascii="Arial" w:hAnsi="Arial" w:cs="Arial"/>
                <w:b/>
                <w:bCs/>
                <w:iCs/>
              </w:rPr>
              <w:t>1</w:t>
            </w:r>
            <w:proofErr w:type="gramEnd"/>
          </w:p>
        </w:tc>
        <w:tc>
          <w:tcPr>
            <w:tcW w:w="2976" w:type="dxa"/>
          </w:tcPr>
          <w:p w14:paraId="7BEFDFD2" w14:textId="77777777" w:rsidR="0032218A" w:rsidRPr="00B3390E" w:rsidRDefault="0032218A" w:rsidP="008D5E2B">
            <w:pPr>
              <w:jc w:val="both"/>
              <w:rPr>
                <w:rFonts w:ascii="Arial" w:hAnsi="Arial" w:cs="Arial"/>
                <w:bCs/>
                <w:iCs/>
              </w:rPr>
            </w:pPr>
            <w:r>
              <w:rPr>
                <w:b/>
                <w:bCs/>
                <w:color w:val="000000" w:themeColor="text1"/>
                <w:sz w:val="20"/>
                <w:szCs w:val="20"/>
              </w:rPr>
              <w:t>E</w:t>
            </w:r>
            <w:r w:rsidRPr="0044726F">
              <w:rPr>
                <w:b/>
                <w:bCs/>
                <w:color w:val="000000" w:themeColor="text1"/>
                <w:sz w:val="20"/>
                <w:szCs w:val="20"/>
              </w:rPr>
              <w:t>mpresa especializada no fornecimento de assinatura de ferramenta de pesquisa e comparação de preços praticados pela Administração Pública</w:t>
            </w:r>
          </w:p>
        </w:tc>
        <w:tc>
          <w:tcPr>
            <w:tcW w:w="817" w:type="dxa"/>
          </w:tcPr>
          <w:p w14:paraId="3C6A77D2" w14:textId="77777777" w:rsidR="0032218A" w:rsidRPr="00881F3D" w:rsidRDefault="0032218A" w:rsidP="008D5E2B">
            <w:pPr>
              <w:jc w:val="center"/>
              <w:rPr>
                <w:rFonts w:ascii="Arial" w:hAnsi="Arial" w:cs="Arial"/>
                <w:b/>
                <w:bCs/>
                <w:iCs/>
                <w:sz w:val="20"/>
                <w:szCs w:val="20"/>
              </w:rPr>
            </w:pPr>
            <w:r w:rsidRPr="00881F3D">
              <w:rPr>
                <w:rFonts w:ascii="Arial" w:hAnsi="Arial" w:cs="Arial"/>
                <w:b/>
                <w:bCs/>
                <w:iCs/>
                <w:sz w:val="20"/>
                <w:szCs w:val="20"/>
              </w:rPr>
              <w:t>01</w:t>
            </w:r>
          </w:p>
        </w:tc>
        <w:tc>
          <w:tcPr>
            <w:tcW w:w="1467" w:type="dxa"/>
          </w:tcPr>
          <w:p w14:paraId="5B8388EE" w14:textId="77777777" w:rsidR="0032218A" w:rsidRPr="005A7A03" w:rsidRDefault="0032218A" w:rsidP="008D5E2B">
            <w:pPr>
              <w:rPr>
                <w:rFonts w:ascii="Arial" w:hAnsi="Arial" w:cs="Arial"/>
                <w:bCs/>
                <w:iCs/>
              </w:rPr>
            </w:pPr>
            <w:r>
              <w:rPr>
                <w:rFonts w:ascii="Arial" w:hAnsi="Arial" w:cs="Arial"/>
                <w:bCs/>
                <w:iCs/>
              </w:rPr>
              <w:t>ANO</w:t>
            </w:r>
          </w:p>
        </w:tc>
        <w:tc>
          <w:tcPr>
            <w:tcW w:w="1376" w:type="dxa"/>
          </w:tcPr>
          <w:p w14:paraId="602903E7" w14:textId="77777777" w:rsidR="0032218A" w:rsidRPr="00881F3D" w:rsidRDefault="0032218A" w:rsidP="008D5E2B">
            <w:pPr>
              <w:jc w:val="center"/>
              <w:rPr>
                <w:rFonts w:ascii="Arial" w:hAnsi="Arial" w:cs="Arial"/>
                <w:b/>
                <w:bCs/>
                <w:iCs/>
                <w:sz w:val="20"/>
                <w:szCs w:val="20"/>
              </w:rPr>
            </w:pPr>
            <w:r w:rsidRPr="00881F3D">
              <w:rPr>
                <w:rFonts w:ascii="Arial" w:hAnsi="Arial" w:cs="Arial"/>
                <w:b/>
                <w:bCs/>
                <w:iCs/>
                <w:sz w:val="20"/>
                <w:szCs w:val="20"/>
              </w:rPr>
              <w:t>R$4.400,00</w:t>
            </w:r>
          </w:p>
        </w:tc>
        <w:tc>
          <w:tcPr>
            <w:tcW w:w="1056" w:type="dxa"/>
          </w:tcPr>
          <w:p w14:paraId="20878EE9" w14:textId="77777777" w:rsidR="0032218A" w:rsidRPr="00881F3D" w:rsidRDefault="0032218A" w:rsidP="008D5E2B">
            <w:pPr>
              <w:jc w:val="center"/>
              <w:rPr>
                <w:rFonts w:ascii="Arial" w:hAnsi="Arial" w:cs="Arial"/>
                <w:b/>
                <w:bCs/>
                <w:iCs/>
                <w:sz w:val="20"/>
                <w:szCs w:val="20"/>
              </w:rPr>
            </w:pPr>
            <w:r w:rsidRPr="00881F3D">
              <w:rPr>
                <w:rFonts w:ascii="Arial" w:hAnsi="Arial" w:cs="Arial"/>
                <w:b/>
                <w:bCs/>
                <w:iCs/>
                <w:sz w:val="20"/>
                <w:szCs w:val="20"/>
              </w:rPr>
              <w:t>R$ 4.400,00</w:t>
            </w:r>
          </w:p>
        </w:tc>
      </w:tr>
    </w:tbl>
    <w:p w14:paraId="1F90FC99" w14:textId="77777777" w:rsidR="0032218A" w:rsidRPr="00FA0C5D" w:rsidRDefault="0032218A" w:rsidP="00FA0C5D">
      <w:pPr>
        <w:spacing w:line="360" w:lineRule="auto"/>
        <w:ind w:firstLine="360"/>
        <w:jc w:val="both"/>
        <w:rPr>
          <w:b/>
          <w:bCs/>
          <w:color w:val="000000" w:themeColor="text1"/>
        </w:rPr>
      </w:pPr>
    </w:p>
    <w:p w14:paraId="232E84BA" w14:textId="77777777" w:rsidR="00FA0C5D" w:rsidRPr="00FA0C5D" w:rsidRDefault="00FA0C5D" w:rsidP="00FA0C5D">
      <w:pPr>
        <w:spacing w:line="360" w:lineRule="auto"/>
        <w:jc w:val="both"/>
        <w:rPr>
          <w:b/>
          <w:bCs/>
          <w:color w:val="000000" w:themeColor="text1"/>
        </w:rPr>
      </w:pPr>
    </w:p>
    <w:bookmarkEnd w:id="1"/>
    <w:p w14:paraId="59B5BC5D" w14:textId="77777777" w:rsidR="009E7590" w:rsidRPr="00FB2D98" w:rsidRDefault="009E7590" w:rsidP="00321A6B">
      <w:pPr>
        <w:spacing w:line="360" w:lineRule="auto"/>
        <w:jc w:val="both"/>
        <w:rPr>
          <w:color w:val="000000" w:themeColor="text1"/>
        </w:rPr>
      </w:pPr>
    </w:p>
    <w:p w14:paraId="2C082F40" w14:textId="26858445" w:rsidR="009E4A7B" w:rsidRPr="00FB2D98" w:rsidRDefault="0091534D" w:rsidP="008F4E41">
      <w:pPr>
        <w:pStyle w:val="PargrafodaLista"/>
        <w:numPr>
          <w:ilvl w:val="0"/>
          <w:numId w:val="32"/>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JUSTIFICATIVA</w:t>
      </w:r>
    </w:p>
    <w:p w14:paraId="04DE5FC4" w14:textId="77777777" w:rsidR="0032218A" w:rsidRPr="0032218A" w:rsidRDefault="0032218A" w:rsidP="0032218A">
      <w:pPr>
        <w:ind w:firstLine="360"/>
        <w:jc w:val="both"/>
        <w:rPr>
          <w:color w:val="000000" w:themeColor="text1"/>
        </w:rPr>
      </w:pPr>
      <w:bookmarkStart w:id="2" w:name="_Hlk78454740"/>
      <w:r w:rsidRPr="0032218A">
        <w:rPr>
          <w:color w:val="000000" w:themeColor="text1"/>
        </w:rPr>
        <w:lastRenderedPageBreak/>
        <w:t>A pesquisa de preços para que a Administração possa avaliar o custo da contratação constitui-se elemento fundamental para instrução dos procedimentos de contratação, estando prevista em várias disposições legais e sua obrigatoriedade é reconhecida pela Jurisprudência.</w:t>
      </w:r>
    </w:p>
    <w:p w14:paraId="620C83D8" w14:textId="77777777" w:rsidR="0032218A" w:rsidRPr="0032218A" w:rsidRDefault="0032218A" w:rsidP="0032218A">
      <w:pPr>
        <w:ind w:firstLine="360"/>
        <w:jc w:val="both"/>
        <w:rPr>
          <w:color w:val="000000" w:themeColor="text1"/>
        </w:rPr>
      </w:pPr>
      <w:r w:rsidRPr="0032218A">
        <w:rPr>
          <w:color w:val="000000" w:themeColor="text1"/>
        </w:rPr>
        <w:t>Essa fase da pesquisa de mercado quase sempre é demorada, pois implica numa criteriosa busca de preços perante as empresas do ramo do objeto pretendido e em diversos sites da Administração Pública. Assim, vários contatos precisam ser mantidos para que se consiga finalizar a pesquisa, especialmente quando diz respeito à contratação de serviços ou do objeto com poucos fornecedores no mercado. Ademais, há o desafio de identificação da confiabilidade dos preços coletados, o que exige a ampliação da captação de dados que possam servir a uma fidedigna referência dos preços de mercado.</w:t>
      </w:r>
    </w:p>
    <w:p w14:paraId="152AE4AA" w14:textId="77777777" w:rsidR="0032218A" w:rsidRPr="0032218A" w:rsidRDefault="0032218A" w:rsidP="0032218A">
      <w:pPr>
        <w:ind w:firstLine="360"/>
        <w:jc w:val="both"/>
        <w:rPr>
          <w:color w:val="000000" w:themeColor="text1"/>
        </w:rPr>
      </w:pPr>
      <w:r w:rsidRPr="0032218A">
        <w:rPr>
          <w:color w:val="000000" w:themeColor="text1"/>
        </w:rPr>
        <w:t>Na prática, a fase de pesquisa de preços pode acabar se prolongando, retendo a necessária atuação dos agentes públicos envolvidos por semanas ou meses, o que amplia os custos transacionais, sem necessária garantia de um resultado verdadeiramente eficiente e eficaz.</w:t>
      </w:r>
    </w:p>
    <w:p w14:paraId="29931684" w14:textId="77777777" w:rsidR="0032218A" w:rsidRPr="0032218A" w:rsidRDefault="0032218A" w:rsidP="0032218A">
      <w:pPr>
        <w:ind w:firstLine="360"/>
        <w:jc w:val="both"/>
        <w:rPr>
          <w:color w:val="000000" w:themeColor="text1"/>
        </w:rPr>
      </w:pPr>
      <w:proofErr w:type="gramStart"/>
      <w:r w:rsidRPr="0032218A">
        <w:rPr>
          <w:color w:val="000000" w:themeColor="text1"/>
        </w:rPr>
        <w:t>Outrossim</w:t>
      </w:r>
      <w:proofErr w:type="gramEnd"/>
      <w:r w:rsidRPr="0032218A">
        <w:rPr>
          <w:color w:val="000000" w:themeColor="text1"/>
        </w:rPr>
        <w:t>, a pesquisa de preços deficiente poderá ensejar uma contratação superfaturada ou inexequível, situações que acabam acarretando prejuízos à administração pública e riscos de responsabilização aos agentes públicos envolvidos na contratação. Tal dificuldade faz com que a pesquisa de preços se apresente como um entrave para a celeridade na tramitação dos procedimentos de contratação e aquisição, um gargalo a ser superado na condução dos certames, merecendo análise mais detida e propostas de aperfeiçoamento das rotinas até então estabelecidas.</w:t>
      </w:r>
    </w:p>
    <w:p w14:paraId="0AD387BE" w14:textId="70B2FBF0" w:rsidR="0032218A" w:rsidRPr="0032218A" w:rsidRDefault="0032218A" w:rsidP="0032218A">
      <w:pPr>
        <w:ind w:firstLine="360"/>
        <w:jc w:val="both"/>
        <w:rPr>
          <w:color w:val="000000" w:themeColor="text1"/>
        </w:rPr>
      </w:pPr>
      <w:r w:rsidRPr="0032218A">
        <w:rPr>
          <w:color w:val="000000" w:themeColor="text1"/>
        </w:rPr>
        <w:t xml:space="preserve">Em suma, a estimativa de preços é fundamental para a </w:t>
      </w:r>
      <w:r>
        <w:rPr>
          <w:color w:val="000000" w:themeColor="text1"/>
        </w:rPr>
        <w:t>atividade contratual da Adminis</w:t>
      </w:r>
      <w:r w:rsidRPr="0032218A">
        <w:rPr>
          <w:color w:val="000000" w:themeColor="text1"/>
        </w:rPr>
        <w:t>tração, como instrumento de baliza aos valores oferecidos nos certames públicos e àqueles executados nas respectivas contratações, com a função precípua de garantir que o Poder Público identifique um parâmetro para o valor médio de mercado, em relação um bem ou serviço.</w:t>
      </w:r>
    </w:p>
    <w:p w14:paraId="700B49EE" w14:textId="77777777" w:rsidR="0032218A" w:rsidRPr="0032218A" w:rsidRDefault="0032218A" w:rsidP="0032218A">
      <w:pPr>
        <w:jc w:val="both"/>
        <w:rPr>
          <w:color w:val="000000" w:themeColor="text1"/>
        </w:rPr>
      </w:pPr>
      <w:r w:rsidRPr="0032218A">
        <w:rPr>
          <w:color w:val="000000" w:themeColor="text1"/>
        </w:rPr>
        <w:t>Portanto, é necessário que os agentes públicos envolvidos, na fase interna da licitação ou na gestão contratual, tenham acesso a mecanismos que auxiliem na realização da pesquisa de preços, imprimindo agilidade aos procedimentos de aferição de custos e identificação dos preços referenciais de mercado.</w:t>
      </w:r>
    </w:p>
    <w:p w14:paraId="7C201B5B" w14:textId="77777777" w:rsidR="0032218A" w:rsidRPr="0032218A" w:rsidRDefault="0032218A" w:rsidP="0032218A">
      <w:pPr>
        <w:ind w:firstLine="708"/>
        <w:jc w:val="both"/>
        <w:rPr>
          <w:color w:val="000000" w:themeColor="text1"/>
        </w:rPr>
      </w:pPr>
      <w:r w:rsidRPr="0032218A">
        <w:rPr>
          <w:color w:val="000000" w:themeColor="text1"/>
        </w:rPr>
        <w:t>Importante registrar que a Nova Lei de Licitações (Lei nº 14.133/2021) exige que a pesquisa de preços para aquisições e serviços em geral seja realizada por meio de parâmetros diversos, senão vejamos:</w:t>
      </w:r>
    </w:p>
    <w:p w14:paraId="76C66179" w14:textId="77777777" w:rsidR="0032218A" w:rsidRPr="0032218A" w:rsidRDefault="0032218A" w:rsidP="0032218A">
      <w:pPr>
        <w:ind w:left="1418"/>
        <w:jc w:val="both"/>
        <w:rPr>
          <w:color w:val="000000" w:themeColor="text1"/>
        </w:rPr>
      </w:pPr>
      <w:r w:rsidRPr="0032218A">
        <w:rPr>
          <w:color w:val="000000" w:themeColor="text1"/>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3396630F" w14:textId="77777777" w:rsidR="0032218A" w:rsidRPr="0032218A" w:rsidRDefault="0032218A" w:rsidP="0032218A">
      <w:pPr>
        <w:ind w:left="1418"/>
        <w:jc w:val="both"/>
        <w:rPr>
          <w:color w:val="000000" w:themeColor="text1"/>
        </w:rPr>
      </w:pPr>
      <w:r w:rsidRPr="0032218A">
        <w:rPr>
          <w:color w:val="000000" w:themeColor="text1"/>
        </w:rPr>
        <w:lastRenderedPageBreak/>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2B62F2EB" w14:textId="77777777" w:rsidR="0032218A" w:rsidRPr="0032218A" w:rsidRDefault="0032218A" w:rsidP="0032218A">
      <w:pPr>
        <w:ind w:left="1418"/>
        <w:jc w:val="both"/>
        <w:rPr>
          <w:color w:val="000000" w:themeColor="text1"/>
        </w:rPr>
      </w:pPr>
      <w:r w:rsidRPr="0032218A">
        <w:rPr>
          <w:color w:val="000000" w:themeColor="text1"/>
        </w:rPr>
        <w:t>I - composição de custos unitários menores ou iguais à mediana do item correspondente no painel para consulta de preços ou no banco de preços em saúde disponíveis no Portal Nacional de Contratações Públicas (PNCP);</w:t>
      </w:r>
    </w:p>
    <w:p w14:paraId="0E0DEB41" w14:textId="77777777" w:rsidR="0032218A" w:rsidRPr="0032218A" w:rsidRDefault="0032218A" w:rsidP="0032218A">
      <w:pPr>
        <w:ind w:left="1418"/>
        <w:jc w:val="both"/>
        <w:rPr>
          <w:color w:val="000000" w:themeColor="text1"/>
        </w:rPr>
      </w:pPr>
      <w:r w:rsidRPr="0032218A">
        <w:rPr>
          <w:color w:val="000000" w:themeColor="text1"/>
        </w:rPr>
        <w:t xml:space="preserve">II - contratações similares feitas pela Administração Pública, em execução ou concluídas no período de </w:t>
      </w:r>
      <w:proofErr w:type="gramStart"/>
      <w:r w:rsidRPr="0032218A">
        <w:rPr>
          <w:color w:val="000000" w:themeColor="text1"/>
        </w:rPr>
        <w:t>1</w:t>
      </w:r>
      <w:proofErr w:type="gramEnd"/>
      <w:r w:rsidRPr="0032218A">
        <w:rPr>
          <w:color w:val="000000" w:themeColor="text1"/>
        </w:rPr>
        <w:t xml:space="preserve"> (um) ano anterior à data da pesquisa de preços, inclusive mediante sistema de registro de preços, observado o índice de atualização de preços correspondente;</w:t>
      </w:r>
    </w:p>
    <w:p w14:paraId="4706D3D6" w14:textId="77777777" w:rsidR="0032218A" w:rsidRPr="0032218A" w:rsidRDefault="0032218A" w:rsidP="0032218A">
      <w:pPr>
        <w:ind w:left="1418"/>
        <w:jc w:val="both"/>
        <w:rPr>
          <w:color w:val="000000" w:themeColor="text1"/>
        </w:rPr>
      </w:pPr>
      <w:r w:rsidRPr="0032218A">
        <w:rPr>
          <w:color w:val="000000" w:themeColor="text1"/>
        </w:rPr>
        <w:t>III - utilização de dados de pesquisa publicada em mídia especializada, de tabela de referência formalmente aprovada pelo Poder Executivo federal e de sítios eletrônicos especializados ou de domínio amplo, desde que contenham a data e hora de acesso;</w:t>
      </w:r>
    </w:p>
    <w:p w14:paraId="6BF98D8F" w14:textId="77777777" w:rsidR="0032218A" w:rsidRPr="0032218A" w:rsidRDefault="0032218A" w:rsidP="0032218A">
      <w:pPr>
        <w:ind w:left="1418"/>
        <w:jc w:val="both"/>
        <w:rPr>
          <w:color w:val="000000" w:themeColor="text1"/>
        </w:rPr>
      </w:pPr>
      <w:r w:rsidRPr="0032218A">
        <w:rPr>
          <w:color w:val="000000" w:themeColor="text1"/>
        </w:rPr>
        <w:t xml:space="preserve">IV - pesquisa direta com no mínimo </w:t>
      </w:r>
      <w:proofErr w:type="gramStart"/>
      <w:r w:rsidRPr="0032218A">
        <w:rPr>
          <w:color w:val="000000" w:themeColor="text1"/>
        </w:rPr>
        <w:t>3</w:t>
      </w:r>
      <w:proofErr w:type="gramEnd"/>
      <w:r w:rsidRPr="0032218A">
        <w:rPr>
          <w:color w:val="000000" w:themeColor="text1"/>
        </w:rPr>
        <w:t xml:space="preserve"> (três) fornecedores, mediante solicitação formal de cotação, desde que seja apresentada justificativa da escolha desses fornecedores e que não tenham sido obtidos os orçamentos com mais de 6 (seis) meses de antecedência da data de divulgação do edital;</w:t>
      </w:r>
    </w:p>
    <w:p w14:paraId="5FB89877" w14:textId="77777777" w:rsidR="0032218A" w:rsidRPr="0032218A" w:rsidRDefault="0032218A" w:rsidP="0032218A">
      <w:pPr>
        <w:ind w:left="1418"/>
        <w:jc w:val="both"/>
        <w:rPr>
          <w:color w:val="000000" w:themeColor="text1"/>
        </w:rPr>
      </w:pPr>
      <w:r w:rsidRPr="0032218A">
        <w:rPr>
          <w:color w:val="000000" w:themeColor="text1"/>
        </w:rPr>
        <w:t>V - pesquisa na base nacional de notas fiscais eletrônicas, na forma de regulamento.</w:t>
      </w:r>
    </w:p>
    <w:p w14:paraId="47BDEE43" w14:textId="77777777" w:rsidR="0032218A" w:rsidRPr="0032218A" w:rsidRDefault="0032218A" w:rsidP="0032218A">
      <w:pPr>
        <w:ind w:left="1418"/>
        <w:jc w:val="both"/>
        <w:rPr>
          <w:color w:val="000000" w:themeColor="text1"/>
        </w:rPr>
      </w:pPr>
    </w:p>
    <w:p w14:paraId="5C6A62CB" w14:textId="77777777" w:rsidR="0032218A" w:rsidRPr="0032218A" w:rsidRDefault="0032218A" w:rsidP="0032218A">
      <w:pPr>
        <w:ind w:firstLine="708"/>
        <w:jc w:val="both"/>
        <w:rPr>
          <w:color w:val="000000" w:themeColor="text1"/>
        </w:rPr>
      </w:pPr>
      <w:r w:rsidRPr="0032218A">
        <w:rPr>
          <w:color w:val="000000" w:themeColor="text1"/>
        </w:rPr>
        <w:t>A necessidade de realização de pesquisa de preços, notadamente para as aquisições e serviços em geral, foi regulamentada em nível federal pela Instrução Normativa nº 65/2021, que passou a exigir a adoção de diversos parâmetros para a realização da pesquisa de preços. Senão, vejamos:</w:t>
      </w:r>
    </w:p>
    <w:p w14:paraId="785CF982" w14:textId="77777777" w:rsidR="0032218A" w:rsidRPr="0032218A" w:rsidRDefault="0032218A" w:rsidP="0032218A">
      <w:pPr>
        <w:ind w:left="1418"/>
        <w:jc w:val="both"/>
        <w:rPr>
          <w:color w:val="000000" w:themeColor="text1"/>
        </w:rPr>
      </w:pPr>
      <w:r w:rsidRPr="0032218A">
        <w:rPr>
          <w:color w:val="000000" w:themeColor="text1"/>
        </w:rPr>
        <w:t>Art.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21DCE26B" w14:textId="77777777" w:rsidR="0032218A" w:rsidRPr="0032218A" w:rsidRDefault="0032218A" w:rsidP="0032218A">
      <w:pPr>
        <w:ind w:left="1418"/>
        <w:jc w:val="both"/>
        <w:rPr>
          <w:color w:val="000000" w:themeColor="text1"/>
        </w:rPr>
      </w:pPr>
      <w:r w:rsidRPr="0032218A">
        <w:rPr>
          <w:color w:val="000000" w:themeColor="text1"/>
        </w:rPr>
        <w:t>I - composição de custos unitários menores ou iguais à mediana do item correspondente nos sistemas oficiais de governo, como Painel de Preços ou banco de preços em saúde, observado o índice de atualização de preços correspondente;</w:t>
      </w:r>
    </w:p>
    <w:p w14:paraId="31E6F5D1" w14:textId="77777777" w:rsidR="0032218A" w:rsidRPr="0032218A" w:rsidRDefault="0032218A" w:rsidP="0032218A">
      <w:pPr>
        <w:ind w:left="1418"/>
        <w:jc w:val="both"/>
        <w:rPr>
          <w:color w:val="000000" w:themeColor="text1"/>
        </w:rPr>
      </w:pPr>
      <w:r w:rsidRPr="0032218A">
        <w:rPr>
          <w:color w:val="000000" w:themeColor="text1"/>
        </w:rPr>
        <w:t xml:space="preserve">II - contratações similares feitas pela Administração Pública, em execução ou concluídas no período de </w:t>
      </w:r>
      <w:proofErr w:type="gramStart"/>
      <w:r w:rsidRPr="0032218A">
        <w:rPr>
          <w:color w:val="000000" w:themeColor="text1"/>
        </w:rPr>
        <w:t>1</w:t>
      </w:r>
      <w:proofErr w:type="gramEnd"/>
      <w:r w:rsidRPr="0032218A">
        <w:rPr>
          <w:color w:val="000000" w:themeColor="text1"/>
        </w:rPr>
        <w:t xml:space="preserve"> (um) ano anterior à data da pesquisa de preços, inclusive mediante sistema de registro de preços, observado o índice de atualização de preços correspondente;</w:t>
      </w:r>
    </w:p>
    <w:p w14:paraId="04712FB1" w14:textId="77777777" w:rsidR="0032218A" w:rsidRPr="0032218A" w:rsidRDefault="0032218A" w:rsidP="0032218A">
      <w:pPr>
        <w:ind w:left="1418"/>
        <w:jc w:val="both"/>
        <w:rPr>
          <w:color w:val="000000" w:themeColor="text1"/>
        </w:rPr>
      </w:pPr>
      <w:r w:rsidRPr="0032218A">
        <w:rPr>
          <w:color w:val="000000" w:themeColor="text1"/>
        </w:rPr>
        <w:lastRenderedPageBreak/>
        <w:t xml:space="preserve">III - dados de pesquisa publicada em mídia especializada, de tabela de referência formalmente aprovada pelo Poder Executivo federal e de sítios eletrônicos especializados ou de domínio amplo, desde que atualizados no momento da pesquisa e compreendidos no intervalo de até </w:t>
      </w:r>
      <w:proofErr w:type="gramStart"/>
      <w:r w:rsidRPr="0032218A">
        <w:rPr>
          <w:color w:val="000000" w:themeColor="text1"/>
        </w:rPr>
        <w:t>6</w:t>
      </w:r>
      <w:proofErr w:type="gramEnd"/>
      <w:r w:rsidRPr="0032218A">
        <w:rPr>
          <w:color w:val="000000" w:themeColor="text1"/>
        </w:rPr>
        <w:t xml:space="preserve"> (seis) meses de antecedência da data de divulgação do edital, contendo a data e a hora de acesso;</w:t>
      </w:r>
    </w:p>
    <w:p w14:paraId="053F47D6" w14:textId="77777777" w:rsidR="0032218A" w:rsidRPr="0032218A" w:rsidRDefault="0032218A" w:rsidP="0032218A">
      <w:pPr>
        <w:ind w:left="1418"/>
        <w:jc w:val="both"/>
        <w:rPr>
          <w:color w:val="000000" w:themeColor="text1"/>
        </w:rPr>
      </w:pPr>
      <w:r w:rsidRPr="0032218A">
        <w:rPr>
          <w:color w:val="000000" w:themeColor="text1"/>
        </w:rPr>
        <w:t xml:space="preserve">IV - pesquisa direta com, no mínimo, </w:t>
      </w:r>
      <w:proofErr w:type="gramStart"/>
      <w:r w:rsidRPr="0032218A">
        <w:rPr>
          <w:color w:val="000000" w:themeColor="text1"/>
        </w:rPr>
        <w:t>3</w:t>
      </w:r>
      <w:proofErr w:type="gramEnd"/>
      <w:r w:rsidRPr="0032218A">
        <w:rPr>
          <w:color w:val="000000" w:themeColor="text1"/>
        </w:rPr>
        <w:t xml:space="preserve">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67B38880" w14:textId="77777777" w:rsidR="0032218A" w:rsidRPr="0032218A" w:rsidRDefault="0032218A" w:rsidP="0032218A">
      <w:pPr>
        <w:ind w:left="1418"/>
        <w:jc w:val="both"/>
        <w:rPr>
          <w:color w:val="000000" w:themeColor="text1"/>
        </w:rPr>
      </w:pPr>
      <w:r w:rsidRPr="0032218A">
        <w:rPr>
          <w:color w:val="000000" w:themeColor="text1"/>
        </w:rPr>
        <w:t xml:space="preserve">V - pesquisa na base nacional de notas fiscais eletrônicas, desde que a data das notas fiscais esteja compreendida no período de até </w:t>
      </w:r>
      <w:proofErr w:type="gramStart"/>
      <w:r w:rsidRPr="0032218A">
        <w:rPr>
          <w:color w:val="000000" w:themeColor="text1"/>
        </w:rPr>
        <w:t>1</w:t>
      </w:r>
      <w:proofErr w:type="gramEnd"/>
      <w:r w:rsidRPr="0032218A">
        <w:rPr>
          <w:color w:val="000000" w:themeColor="text1"/>
        </w:rPr>
        <w:t xml:space="preserve"> (um) ano anterior à data de divulgação do edital, conforme disposto no Caderno de Logística, elaborado pela Secretaria de Gestão da Secretaria Especial de Desburocratização, Gestão e Governo Digital do Ministério da Economia.</w:t>
      </w:r>
    </w:p>
    <w:p w14:paraId="6D887355" w14:textId="77777777" w:rsidR="0032218A" w:rsidRPr="0032218A" w:rsidRDefault="0032218A" w:rsidP="0032218A">
      <w:pPr>
        <w:ind w:left="1418"/>
        <w:jc w:val="both"/>
        <w:rPr>
          <w:color w:val="000000" w:themeColor="text1"/>
        </w:rPr>
      </w:pPr>
      <w:r w:rsidRPr="0032218A">
        <w:rPr>
          <w:color w:val="000000" w:themeColor="text1"/>
        </w:rPr>
        <w:t>§ 1º Deverão ser priorizados os parâmetros estabelecidos nos incisos I e II, devendo, em caso de impossibilidade, apresentar justificativa nos autos.</w:t>
      </w:r>
    </w:p>
    <w:p w14:paraId="26BD861B" w14:textId="77777777" w:rsidR="0032218A" w:rsidRPr="0032218A" w:rsidRDefault="0032218A" w:rsidP="0032218A">
      <w:pPr>
        <w:ind w:left="1418"/>
        <w:jc w:val="both"/>
        <w:rPr>
          <w:color w:val="000000" w:themeColor="text1"/>
        </w:rPr>
      </w:pPr>
      <w:r w:rsidRPr="0032218A">
        <w:rPr>
          <w:color w:val="000000" w:themeColor="text1"/>
        </w:rPr>
        <w:t>§ 2º Quando a pesquisa de preços for realizada com fornecedores, nos termos do inciso IV, deverá ser observado:</w:t>
      </w:r>
    </w:p>
    <w:p w14:paraId="4FCE87F5" w14:textId="77777777" w:rsidR="0032218A" w:rsidRPr="0032218A" w:rsidRDefault="0032218A" w:rsidP="0032218A">
      <w:pPr>
        <w:ind w:left="1418"/>
        <w:jc w:val="both"/>
        <w:rPr>
          <w:color w:val="000000" w:themeColor="text1"/>
        </w:rPr>
      </w:pPr>
      <w:r w:rsidRPr="0032218A">
        <w:rPr>
          <w:color w:val="000000" w:themeColor="text1"/>
        </w:rPr>
        <w:t>I - prazo de resposta conferido ao fornecedor compatível com a complexidade do objeto a ser licitado;</w:t>
      </w:r>
    </w:p>
    <w:p w14:paraId="4142AD27" w14:textId="77777777" w:rsidR="0032218A" w:rsidRPr="0032218A" w:rsidRDefault="0032218A" w:rsidP="0032218A">
      <w:pPr>
        <w:ind w:left="1418"/>
        <w:jc w:val="both"/>
        <w:rPr>
          <w:color w:val="000000" w:themeColor="text1"/>
        </w:rPr>
      </w:pPr>
      <w:r w:rsidRPr="0032218A">
        <w:rPr>
          <w:color w:val="000000" w:themeColor="text1"/>
        </w:rPr>
        <w:t>II - obtenção de propostas formais, contendo, no mínimo:</w:t>
      </w:r>
    </w:p>
    <w:p w14:paraId="35F98144" w14:textId="77777777" w:rsidR="0032218A" w:rsidRPr="0032218A" w:rsidRDefault="0032218A" w:rsidP="0032218A">
      <w:pPr>
        <w:ind w:left="1418"/>
        <w:jc w:val="both"/>
        <w:rPr>
          <w:color w:val="000000" w:themeColor="text1"/>
        </w:rPr>
      </w:pPr>
      <w:r w:rsidRPr="0032218A">
        <w:rPr>
          <w:color w:val="000000" w:themeColor="text1"/>
        </w:rPr>
        <w:t>a) descrição do objeto, valor unitário e total;</w:t>
      </w:r>
    </w:p>
    <w:p w14:paraId="3FE0EE36" w14:textId="77777777" w:rsidR="0032218A" w:rsidRPr="0032218A" w:rsidRDefault="0032218A" w:rsidP="0032218A">
      <w:pPr>
        <w:ind w:left="1418"/>
        <w:jc w:val="both"/>
        <w:rPr>
          <w:color w:val="000000" w:themeColor="text1"/>
        </w:rPr>
      </w:pPr>
      <w:r w:rsidRPr="0032218A">
        <w:rPr>
          <w:color w:val="000000" w:themeColor="text1"/>
        </w:rPr>
        <w:t>b) número do Cadastro de Pessoa Física - CPF ou do Cadastro Nacional de Pessoa Jurídica - CNPJ do proponente;</w:t>
      </w:r>
    </w:p>
    <w:p w14:paraId="331F65A9" w14:textId="77777777" w:rsidR="0032218A" w:rsidRPr="0032218A" w:rsidRDefault="0032218A" w:rsidP="0032218A">
      <w:pPr>
        <w:ind w:left="1418"/>
        <w:jc w:val="both"/>
        <w:rPr>
          <w:color w:val="000000" w:themeColor="text1"/>
        </w:rPr>
      </w:pPr>
      <w:r w:rsidRPr="0032218A">
        <w:rPr>
          <w:color w:val="000000" w:themeColor="text1"/>
        </w:rPr>
        <w:t>c) endereços físico e eletrônico e telefone de contato;</w:t>
      </w:r>
    </w:p>
    <w:p w14:paraId="568BC847" w14:textId="77777777" w:rsidR="0032218A" w:rsidRPr="0032218A" w:rsidRDefault="0032218A" w:rsidP="0032218A">
      <w:pPr>
        <w:ind w:left="1418"/>
        <w:jc w:val="both"/>
        <w:rPr>
          <w:color w:val="000000" w:themeColor="text1"/>
        </w:rPr>
      </w:pPr>
      <w:r w:rsidRPr="0032218A">
        <w:rPr>
          <w:color w:val="000000" w:themeColor="text1"/>
        </w:rPr>
        <w:t xml:space="preserve">d) data de emissão; </w:t>
      </w:r>
      <w:proofErr w:type="gramStart"/>
      <w:r w:rsidRPr="0032218A">
        <w:rPr>
          <w:color w:val="000000" w:themeColor="text1"/>
        </w:rPr>
        <w:t>e</w:t>
      </w:r>
      <w:proofErr w:type="gramEnd"/>
    </w:p>
    <w:p w14:paraId="4B8F3B5C" w14:textId="77777777" w:rsidR="0032218A" w:rsidRPr="0032218A" w:rsidRDefault="0032218A" w:rsidP="0032218A">
      <w:pPr>
        <w:ind w:left="1418"/>
        <w:jc w:val="both"/>
        <w:rPr>
          <w:color w:val="000000" w:themeColor="text1"/>
        </w:rPr>
      </w:pPr>
      <w:r w:rsidRPr="0032218A">
        <w:rPr>
          <w:color w:val="000000" w:themeColor="text1"/>
        </w:rPr>
        <w:t>e) nome completo e identificação do responsável.</w:t>
      </w:r>
    </w:p>
    <w:p w14:paraId="50E52405" w14:textId="77777777" w:rsidR="0032218A" w:rsidRPr="0032218A" w:rsidRDefault="0032218A" w:rsidP="0032218A">
      <w:pPr>
        <w:ind w:left="1418"/>
        <w:jc w:val="both"/>
        <w:rPr>
          <w:color w:val="000000" w:themeColor="text1"/>
        </w:rPr>
      </w:pPr>
      <w:r w:rsidRPr="0032218A">
        <w:rPr>
          <w:color w:val="000000" w:themeColor="text1"/>
        </w:rPr>
        <w:t xml:space="preserve">III - informação aos fornecedores das características da contratação contidas no art. 4º, com vistas à melhor caracterização das condições comerciais praticadas para o objeto a ser contratado; </w:t>
      </w:r>
      <w:proofErr w:type="gramStart"/>
      <w:r w:rsidRPr="0032218A">
        <w:rPr>
          <w:color w:val="000000" w:themeColor="text1"/>
        </w:rPr>
        <w:t>e</w:t>
      </w:r>
      <w:proofErr w:type="gramEnd"/>
    </w:p>
    <w:p w14:paraId="01A3A75E" w14:textId="77777777" w:rsidR="0032218A" w:rsidRPr="0032218A" w:rsidRDefault="0032218A" w:rsidP="0032218A">
      <w:pPr>
        <w:ind w:left="1418"/>
        <w:jc w:val="both"/>
        <w:rPr>
          <w:color w:val="000000" w:themeColor="text1"/>
        </w:rPr>
      </w:pPr>
      <w:r w:rsidRPr="0032218A">
        <w:rPr>
          <w:color w:val="000000" w:themeColor="text1"/>
        </w:rPr>
        <w:t>IV - registro, nos autos do processo da contratação correspondente, da relação de fornecedores que foram consultados e não enviaram propostas como resposta à solicitação de que trata o inciso IV do caput.</w:t>
      </w:r>
    </w:p>
    <w:p w14:paraId="7E586290" w14:textId="77777777" w:rsidR="0032218A" w:rsidRPr="0032218A" w:rsidRDefault="0032218A" w:rsidP="0032218A">
      <w:pPr>
        <w:ind w:left="1418"/>
        <w:jc w:val="both"/>
        <w:rPr>
          <w:color w:val="000000" w:themeColor="text1"/>
        </w:rPr>
      </w:pPr>
      <w:r w:rsidRPr="0032218A">
        <w:rPr>
          <w:color w:val="000000" w:themeColor="text1"/>
        </w:rPr>
        <w:t>§ 3º Excepcionalmente, será admitido o preço estimado com base em orçamento fora do prazo estipulado no inciso II do caput, desde que devidamente justificado nos autos pelo agente responsável e observado o índice de atualização de preços correspondente.</w:t>
      </w:r>
    </w:p>
    <w:p w14:paraId="1FCA2EF8" w14:textId="77777777" w:rsidR="0032218A" w:rsidRPr="0032218A" w:rsidRDefault="0032218A" w:rsidP="0032218A">
      <w:pPr>
        <w:jc w:val="both"/>
        <w:rPr>
          <w:color w:val="000000" w:themeColor="text1"/>
        </w:rPr>
      </w:pPr>
    </w:p>
    <w:p w14:paraId="2A789A77" w14:textId="77777777" w:rsidR="0032218A" w:rsidRPr="0032218A" w:rsidRDefault="0032218A" w:rsidP="0032218A">
      <w:pPr>
        <w:ind w:firstLine="708"/>
        <w:jc w:val="both"/>
        <w:rPr>
          <w:color w:val="000000" w:themeColor="text1"/>
        </w:rPr>
      </w:pPr>
      <w:r w:rsidRPr="0032218A">
        <w:rPr>
          <w:color w:val="000000" w:themeColor="text1"/>
        </w:rPr>
        <w:t>Também o Tribunal de Contas da União tem, em diversos Acórdãos, reiterado a necessidade de que a pesquisa de preços adote parâmetros diversos, não se restringindo às cotações realizadas com potenciais fornecedores:</w:t>
      </w:r>
      <w:proofErr w:type="gramStart"/>
      <w:r w:rsidRPr="0032218A">
        <w:rPr>
          <w:color w:val="000000" w:themeColor="text1"/>
        </w:rPr>
        <w:t xml:space="preserve">  </w:t>
      </w:r>
    </w:p>
    <w:p w14:paraId="6FCA8DCF" w14:textId="77777777" w:rsidR="0032218A" w:rsidRPr="0032218A" w:rsidRDefault="0032218A" w:rsidP="0032218A">
      <w:pPr>
        <w:jc w:val="both"/>
        <w:rPr>
          <w:color w:val="000000" w:themeColor="text1"/>
        </w:rPr>
      </w:pPr>
      <w:proofErr w:type="gramEnd"/>
    </w:p>
    <w:p w14:paraId="48AF4273" w14:textId="5FD3E2F2" w:rsidR="0032218A" w:rsidRPr="0032218A" w:rsidRDefault="0032218A" w:rsidP="0032218A">
      <w:pPr>
        <w:ind w:left="1418" w:hanging="1418"/>
        <w:jc w:val="both"/>
        <w:rPr>
          <w:color w:val="000000" w:themeColor="text1"/>
        </w:rPr>
      </w:pPr>
      <w:r>
        <w:rPr>
          <w:color w:val="000000" w:themeColor="text1"/>
        </w:rPr>
        <w:t xml:space="preserve">                       </w:t>
      </w:r>
      <w:r w:rsidRPr="0032218A">
        <w:rPr>
          <w:color w:val="000000" w:themeColor="text1"/>
        </w:rPr>
        <w:t>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(Acórdão 713/2019 Plenário).</w:t>
      </w:r>
    </w:p>
    <w:p w14:paraId="0695002F" w14:textId="77777777" w:rsidR="0032218A" w:rsidRPr="0032218A" w:rsidRDefault="0032218A" w:rsidP="0032218A">
      <w:pPr>
        <w:ind w:left="1418" w:hanging="1418"/>
        <w:jc w:val="both"/>
        <w:rPr>
          <w:color w:val="000000" w:themeColor="text1"/>
        </w:rPr>
      </w:pPr>
    </w:p>
    <w:p w14:paraId="1D34CCB7" w14:textId="24D022CD" w:rsidR="0032218A" w:rsidRPr="0032218A" w:rsidRDefault="0032218A" w:rsidP="0032218A">
      <w:pPr>
        <w:ind w:left="1418" w:hanging="1418"/>
        <w:jc w:val="both"/>
        <w:rPr>
          <w:color w:val="000000" w:themeColor="text1"/>
        </w:rPr>
      </w:pPr>
      <w:r>
        <w:rPr>
          <w:color w:val="000000" w:themeColor="text1"/>
        </w:rPr>
        <w:t xml:space="preserve">                       </w:t>
      </w:r>
      <w:r w:rsidRPr="0032218A">
        <w:rPr>
          <w:color w:val="000000" w:themeColor="text1"/>
        </w:rPr>
        <w:t>A pesquisa de preços para elaboração do orçamento estimativo de licitação promovida por empresa estatal não deve se restringir a cotações realizadas junto a potenciais fornecedores, devendo ser utilizadas outras fontes como (Acórdão 2102/2019 Plenário).</w:t>
      </w:r>
    </w:p>
    <w:p w14:paraId="0D9E4075" w14:textId="77777777" w:rsidR="0032218A" w:rsidRPr="0032218A" w:rsidRDefault="0032218A" w:rsidP="0032218A">
      <w:pPr>
        <w:ind w:left="1418" w:hanging="1418"/>
        <w:jc w:val="both"/>
        <w:rPr>
          <w:color w:val="000000" w:themeColor="text1"/>
        </w:rPr>
      </w:pPr>
    </w:p>
    <w:p w14:paraId="0B1B6FEB" w14:textId="1D78227F" w:rsidR="0032218A" w:rsidRPr="0032218A" w:rsidRDefault="0032218A" w:rsidP="0032218A">
      <w:pPr>
        <w:ind w:left="1418" w:hanging="1418"/>
        <w:jc w:val="both"/>
        <w:rPr>
          <w:color w:val="000000" w:themeColor="text1"/>
        </w:rPr>
      </w:pPr>
      <w:r>
        <w:rPr>
          <w:color w:val="000000" w:themeColor="text1"/>
        </w:rPr>
        <w:t xml:space="preserve">                       </w:t>
      </w:r>
      <w:r w:rsidRPr="0032218A">
        <w:rPr>
          <w:color w:val="000000" w:themeColor="text1"/>
        </w:rPr>
        <w:t>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(Acórdão 1548/2018 Plenário).</w:t>
      </w:r>
    </w:p>
    <w:p w14:paraId="36A152AE" w14:textId="77777777" w:rsidR="0032218A" w:rsidRPr="0032218A" w:rsidRDefault="0032218A" w:rsidP="0032218A">
      <w:pPr>
        <w:rPr>
          <w:color w:val="000000" w:themeColor="text1"/>
        </w:rPr>
      </w:pPr>
    </w:p>
    <w:p w14:paraId="65ED9B8D" w14:textId="77777777" w:rsidR="0032218A" w:rsidRPr="0032218A" w:rsidRDefault="0032218A" w:rsidP="0032218A">
      <w:pPr>
        <w:ind w:firstLine="708"/>
        <w:jc w:val="both"/>
        <w:rPr>
          <w:color w:val="000000" w:themeColor="text1"/>
        </w:rPr>
      </w:pPr>
      <w:r w:rsidRPr="0032218A">
        <w:rPr>
          <w:color w:val="000000" w:themeColor="text1"/>
        </w:rPr>
        <w:t>Ocorre que, a adoção de parâmetros diversos pode aumentar muito o tempo de duração do procedimento e o próprio custo transacional da licitação, caso a Administração não esteja municiada com ferramentas que permitam a captação dessas referências diversas, de maneira célere e eficaz.</w:t>
      </w:r>
    </w:p>
    <w:p w14:paraId="67754EDB" w14:textId="77777777" w:rsidR="0032218A" w:rsidRPr="0032218A" w:rsidRDefault="0032218A" w:rsidP="0032218A">
      <w:pPr>
        <w:ind w:firstLine="708"/>
        <w:jc w:val="both"/>
        <w:rPr>
          <w:color w:val="000000" w:themeColor="text1"/>
        </w:rPr>
      </w:pPr>
      <w:r w:rsidRPr="0032218A">
        <w:rPr>
          <w:color w:val="000000" w:themeColor="text1"/>
        </w:rPr>
        <w:t xml:space="preserve">Se, por um lado, é necessário avançar na realização de pesquisa de preços com parâmetros diversos, por outro, é fundamental adotar soluções que consigam aumentar a eficiência deste procedimento.  </w:t>
      </w:r>
    </w:p>
    <w:p w14:paraId="32223BE6" w14:textId="5EB63AE6" w:rsidR="00F66CF6" w:rsidRPr="00FB2D98" w:rsidRDefault="0032218A" w:rsidP="0032218A">
      <w:pPr>
        <w:ind w:firstLine="360"/>
        <w:jc w:val="both"/>
        <w:rPr>
          <w:color w:val="000000" w:themeColor="text1"/>
        </w:rPr>
      </w:pPr>
      <w:r w:rsidRPr="0032218A">
        <w:rPr>
          <w:color w:val="000000" w:themeColor="text1"/>
        </w:rPr>
        <w:t xml:space="preserve">Pensando nisso, esta organização, para atender as exigências normativas e a orientação dos órgãos de controle, decidiu-se pela contratação de uma solução em tecnologia de informação que permita a captação eficiente de preços para referenciarem nossas estimativas de custos.  </w:t>
      </w:r>
    </w:p>
    <w:p w14:paraId="5C1BA770" w14:textId="77777777" w:rsidR="0032218A" w:rsidRDefault="0032218A" w:rsidP="0032218A">
      <w:pPr>
        <w:pStyle w:val="PargrafodaLista"/>
        <w:spacing w:line="360" w:lineRule="auto"/>
        <w:jc w:val="both"/>
        <w:rPr>
          <w:rFonts w:ascii="Times New Roman" w:hAnsi="Times New Roman"/>
          <w:b/>
          <w:bCs/>
          <w:color w:val="000000" w:themeColor="text1"/>
          <w:sz w:val="24"/>
          <w:szCs w:val="24"/>
        </w:rPr>
      </w:pPr>
      <w:bookmarkStart w:id="3" w:name="_Hlk78453840"/>
    </w:p>
    <w:p w14:paraId="73BDF7EB" w14:textId="11DF3BA6" w:rsidR="005A5EAF" w:rsidRPr="005A5EAF" w:rsidRDefault="005A5EAF" w:rsidP="005A5EAF">
      <w:pPr>
        <w:spacing w:line="360" w:lineRule="auto"/>
        <w:ind w:firstLine="360"/>
        <w:jc w:val="both"/>
        <w:rPr>
          <w:b/>
          <w:color w:val="000000" w:themeColor="text1"/>
        </w:rPr>
      </w:pPr>
      <w:r>
        <w:rPr>
          <w:b/>
          <w:color w:val="000000" w:themeColor="text1"/>
        </w:rPr>
        <w:t>3</w:t>
      </w:r>
      <w:r w:rsidRPr="005A5EAF">
        <w:rPr>
          <w:b/>
          <w:color w:val="000000" w:themeColor="text1"/>
        </w:rPr>
        <w:t>.</w:t>
      </w:r>
      <w:r w:rsidRPr="005A5EAF">
        <w:rPr>
          <w:b/>
          <w:color w:val="000000" w:themeColor="text1"/>
        </w:rPr>
        <w:tab/>
        <w:t xml:space="preserve">DESCRIÇÃO DETALHADA DO OBJETO E REQUISITOS DA </w:t>
      </w:r>
      <w:proofErr w:type="gramStart"/>
      <w:r w:rsidRPr="005A5EAF">
        <w:rPr>
          <w:b/>
          <w:color w:val="000000" w:themeColor="text1"/>
        </w:rPr>
        <w:t>CONTRATAÇÃO</w:t>
      </w:r>
      <w:proofErr w:type="gramEnd"/>
    </w:p>
    <w:p w14:paraId="59DCE981" w14:textId="77777777" w:rsidR="005A5EAF" w:rsidRPr="005A5EAF" w:rsidRDefault="005A5EAF" w:rsidP="005A5EAF">
      <w:pPr>
        <w:spacing w:line="360" w:lineRule="auto"/>
        <w:ind w:firstLine="360"/>
        <w:jc w:val="both"/>
        <w:rPr>
          <w:color w:val="000000" w:themeColor="text1"/>
        </w:rPr>
      </w:pPr>
      <w:r w:rsidRPr="005A5EAF">
        <w:rPr>
          <w:color w:val="000000" w:themeColor="text1"/>
        </w:rPr>
        <w:lastRenderedPageBreak/>
        <w:t>Contratação de empresa que viabilize ferramenta de pesquisa e comparação de preços praticados pela Administração Pública, através de um sistema de busca baseado em resultados de licitações adjudicadas e/ou homologadas, nos termos da legislação vigente.</w:t>
      </w:r>
    </w:p>
    <w:p w14:paraId="0AF6F2E0" w14:textId="77777777" w:rsidR="005A5EAF" w:rsidRPr="005A5EAF" w:rsidRDefault="005A5EAF" w:rsidP="005A5EAF">
      <w:pPr>
        <w:spacing w:line="360" w:lineRule="auto"/>
        <w:ind w:firstLine="360"/>
        <w:jc w:val="both"/>
        <w:rPr>
          <w:color w:val="000000" w:themeColor="text1"/>
        </w:rPr>
      </w:pPr>
      <w:r w:rsidRPr="005A5EAF">
        <w:rPr>
          <w:color w:val="000000" w:themeColor="text1"/>
        </w:rPr>
        <w:t>Tal sistema deve conter, no mínimo, as seguintes características:</w:t>
      </w:r>
    </w:p>
    <w:p w14:paraId="3ED03C43"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Banco de dados com mais de 250 milhões de preços de produtos e serviços e 35,5 milhões de itens (homologados e/ou adjudicadas);</w:t>
      </w:r>
    </w:p>
    <w:p w14:paraId="55A4BBB8"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Atualização diária do banco de dados;</w:t>
      </w:r>
    </w:p>
    <w:p w14:paraId="2BC25278"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Atender a Instrução normativa 73/2020 e IN 65/2021,</w:t>
      </w:r>
    </w:p>
    <w:p w14:paraId="58E28A27"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 xml:space="preserve">Navegadores: Internet Explorer, Google </w:t>
      </w:r>
      <w:proofErr w:type="spellStart"/>
      <w:r w:rsidRPr="005A5EAF">
        <w:rPr>
          <w:color w:val="000000" w:themeColor="text1"/>
        </w:rPr>
        <w:t>Chrome</w:t>
      </w:r>
      <w:proofErr w:type="spellEnd"/>
      <w:r w:rsidRPr="005A5EAF">
        <w:rPr>
          <w:color w:val="000000" w:themeColor="text1"/>
        </w:rPr>
        <w:t xml:space="preserve"> e </w:t>
      </w:r>
      <w:proofErr w:type="spellStart"/>
      <w:r w:rsidRPr="005A5EAF">
        <w:rPr>
          <w:color w:val="000000" w:themeColor="text1"/>
        </w:rPr>
        <w:t>Mozila</w:t>
      </w:r>
      <w:proofErr w:type="spellEnd"/>
      <w:r w:rsidRPr="005A5EAF">
        <w:rPr>
          <w:color w:val="000000" w:themeColor="text1"/>
        </w:rPr>
        <w:t xml:space="preserve"> Firefox;</w:t>
      </w:r>
    </w:p>
    <w:p w14:paraId="05DADBBA"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Compatibilidade com o sistema operacional Windows;</w:t>
      </w:r>
    </w:p>
    <w:p w14:paraId="382C3514"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Fontes de entes públicos diversificadas com no mínimo 783 fontes:</w:t>
      </w:r>
    </w:p>
    <w:p w14:paraId="12FD172F"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Preços de sites de domínio amplo com mais de 1.449 sites para consulta.</w:t>
      </w:r>
    </w:p>
    <w:p w14:paraId="126F3487"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Base de preços de notas fiscais eletrônicas de no mínimo 20 estados, tais como: AC, AL, AM, AP, BA, DF, ES, MA, MT, PA, PE, PI, PR, RJ, RN, RO, RR, RS, SE e TO;</w:t>
      </w:r>
    </w:p>
    <w:p w14:paraId="4F3ED956"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 xml:space="preserve">Fontes complementares com preços da tabela </w:t>
      </w:r>
      <w:proofErr w:type="spellStart"/>
      <w:r w:rsidRPr="005A5EAF">
        <w:rPr>
          <w:color w:val="000000" w:themeColor="text1"/>
        </w:rPr>
        <w:t>Sinapi</w:t>
      </w:r>
      <w:proofErr w:type="spellEnd"/>
      <w:r w:rsidRPr="005A5EAF">
        <w:rPr>
          <w:color w:val="000000" w:themeColor="text1"/>
        </w:rPr>
        <w:t xml:space="preserve">, </w:t>
      </w:r>
      <w:proofErr w:type="spellStart"/>
      <w:r w:rsidRPr="005A5EAF">
        <w:rPr>
          <w:color w:val="000000" w:themeColor="text1"/>
        </w:rPr>
        <w:t>Sicro</w:t>
      </w:r>
      <w:proofErr w:type="spellEnd"/>
      <w:r w:rsidRPr="005A5EAF">
        <w:rPr>
          <w:color w:val="000000" w:themeColor="text1"/>
        </w:rPr>
        <w:t xml:space="preserve">, </w:t>
      </w:r>
      <w:proofErr w:type="spellStart"/>
      <w:r w:rsidRPr="005A5EAF">
        <w:rPr>
          <w:color w:val="000000" w:themeColor="text1"/>
        </w:rPr>
        <w:t>Seinfra</w:t>
      </w:r>
      <w:proofErr w:type="spellEnd"/>
      <w:r w:rsidRPr="005A5EAF">
        <w:rPr>
          <w:color w:val="000000" w:themeColor="text1"/>
        </w:rPr>
        <w:t xml:space="preserve">, </w:t>
      </w:r>
      <w:proofErr w:type="spellStart"/>
      <w:r w:rsidRPr="005A5EAF">
        <w:rPr>
          <w:color w:val="000000" w:themeColor="text1"/>
        </w:rPr>
        <w:t>Setop</w:t>
      </w:r>
      <w:proofErr w:type="spellEnd"/>
      <w:r w:rsidRPr="005A5EAF">
        <w:rPr>
          <w:color w:val="000000" w:themeColor="text1"/>
        </w:rPr>
        <w:t>, Ceasa, Conab, Tabela CMED e Preços BPS – Banco de Preços Ministério da Saúde;</w:t>
      </w:r>
    </w:p>
    <w:p w14:paraId="39249E38"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 xml:space="preserve">Permitir a seleção de filtros por: setorial; </w:t>
      </w:r>
      <w:proofErr w:type="spellStart"/>
      <w:r w:rsidRPr="005A5EAF">
        <w:rPr>
          <w:color w:val="000000" w:themeColor="text1"/>
        </w:rPr>
        <w:t>Catmat</w:t>
      </w:r>
      <w:proofErr w:type="spellEnd"/>
      <w:r w:rsidRPr="005A5EAF">
        <w:rPr>
          <w:color w:val="000000" w:themeColor="text1"/>
        </w:rPr>
        <w:t>/</w:t>
      </w:r>
      <w:proofErr w:type="spellStart"/>
      <w:r w:rsidRPr="005A5EAF">
        <w:rPr>
          <w:color w:val="000000" w:themeColor="text1"/>
        </w:rPr>
        <w:t>Catser</w:t>
      </w:r>
      <w:proofErr w:type="spellEnd"/>
      <w:r w:rsidRPr="005A5EAF">
        <w:rPr>
          <w:color w:val="000000" w:themeColor="text1"/>
        </w:rPr>
        <w:t xml:space="preserve">, cidade, região, estado, marca, nº pregão, itens sustentáveis, atas de registro de preços, por porte ME/EPP, por palavra-chave e preço, unidades de fornecimento, </w:t>
      </w:r>
      <w:proofErr w:type="spellStart"/>
      <w:r w:rsidRPr="005A5EAF">
        <w:rPr>
          <w:color w:val="000000" w:themeColor="text1"/>
        </w:rPr>
        <w:t>Uasg</w:t>
      </w:r>
      <w:proofErr w:type="spellEnd"/>
      <w:r w:rsidRPr="005A5EAF">
        <w:rPr>
          <w:color w:val="000000" w:themeColor="text1"/>
        </w:rPr>
        <w:t>/órgão, modalidade, por período (dos últimos 30 dias até os últimos10 anos);</w:t>
      </w:r>
    </w:p>
    <w:p w14:paraId="4CD6AC59"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Possibilitar a importação de planilhas com diversos itens;</w:t>
      </w:r>
    </w:p>
    <w:p w14:paraId="629EC2A6"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Permitir realizar cotação diretamente com fornecedores para obtenção dos preços de mercado;</w:t>
      </w:r>
    </w:p>
    <w:p w14:paraId="7F9E3EDB"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Disponibilizar todos os preços ofertados e aceitos nas licitações das fontes disponíveis no sistema;</w:t>
      </w:r>
    </w:p>
    <w:p w14:paraId="74DE4E9E"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lastRenderedPageBreak/>
        <w:t>o</w:t>
      </w:r>
      <w:proofErr w:type="gramEnd"/>
      <w:r w:rsidRPr="005A5EAF">
        <w:rPr>
          <w:color w:val="000000" w:themeColor="text1"/>
        </w:rPr>
        <w:tab/>
        <w:t xml:space="preserve">Emitir relatórios com os preços selecionados, com a fonte de origem da pesquisa, PDF e EXCEL, com gráficos estatísticos, com Print </w:t>
      </w:r>
      <w:proofErr w:type="spellStart"/>
      <w:r w:rsidRPr="005A5EAF">
        <w:rPr>
          <w:color w:val="000000" w:themeColor="text1"/>
        </w:rPr>
        <w:t>Screen</w:t>
      </w:r>
      <w:proofErr w:type="spellEnd"/>
      <w:r w:rsidRPr="005A5EAF">
        <w:rPr>
          <w:color w:val="000000" w:themeColor="text1"/>
        </w:rPr>
        <w:t xml:space="preserve"> da ata do </w:t>
      </w:r>
      <w:proofErr w:type="spellStart"/>
      <w:r w:rsidRPr="005A5EAF">
        <w:rPr>
          <w:color w:val="000000" w:themeColor="text1"/>
        </w:rPr>
        <w:t>Comprasnet</w:t>
      </w:r>
      <w:proofErr w:type="spellEnd"/>
      <w:r w:rsidRPr="005A5EAF">
        <w:rPr>
          <w:color w:val="000000" w:themeColor="text1"/>
        </w:rPr>
        <w:t>; com dados comerciais do fornecedor, com preço máximo e preço mínimo. O relatório ainda deve permitir a opção de personalização para inclusão do logotipo da instituição, dados dos servidores envolvidos, assinatura digital e emissão de código de QR CODE que comprove a autenticidade das informações apresentadas;</w:t>
      </w:r>
    </w:p>
    <w:p w14:paraId="0F7AF55E"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Relatório de cotação contendo classificação e gráfico pela Curva ABC;</w:t>
      </w:r>
    </w:p>
    <w:p w14:paraId="7B23D543"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Função que permite aplicação de índice de atualização de preços de forma automática;</w:t>
      </w:r>
    </w:p>
    <w:p w14:paraId="28B95B6F"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Permitir a inclusão de percentual sobre o preço estimado para composição do preço máximo em conformidade a in 73/2020 art. 10 º§ 2º;</w:t>
      </w:r>
    </w:p>
    <w:p w14:paraId="69F580F9"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Informar a justificativa de qual método matemático foi aplicado na pesquisa dos preços;</w:t>
      </w:r>
    </w:p>
    <w:p w14:paraId="0A61AD86"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Emitir alertas quando a pesquisa dos preços tem menos de 3 preços e apresenta campo para o usuário digitar sua justificativa em conformidade ao art. 6 § 4º da in 73/2020;</w:t>
      </w:r>
    </w:p>
    <w:p w14:paraId="604A91B8"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 xml:space="preserve">Apresentar alertas quando os preços selecionados não foram das fontes que a in 73/2020 o parágrafo 1º, inciso </w:t>
      </w:r>
      <w:proofErr w:type="spellStart"/>
      <w:r w:rsidRPr="005A5EAF">
        <w:rPr>
          <w:color w:val="000000" w:themeColor="text1"/>
        </w:rPr>
        <w:t>iv</w:t>
      </w:r>
      <w:proofErr w:type="spellEnd"/>
      <w:r w:rsidRPr="005A5EAF">
        <w:rPr>
          <w:color w:val="000000" w:themeColor="text1"/>
        </w:rPr>
        <w:t xml:space="preserve"> do artigo 5º da in 73/2020, determina "deverão ser priorizados os parâmetros estabelecidos nos incisos i e </w:t>
      </w:r>
      <w:proofErr w:type="spellStart"/>
      <w:r w:rsidRPr="005A5EAF">
        <w:rPr>
          <w:color w:val="000000" w:themeColor="text1"/>
        </w:rPr>
        <w:t>ii</w:t>
      </w:r>
      <w:proofErr w:type="spellEnd"/>
      <w:r w:rsidRPr="005A5EAF">
        <w:rPr>
          <w:color w:val="000000" w:themeColor="text1"/>
        </w:rPr>
        <w:t>;"</w:t>
      </w:r>
    </w:p>
    <w:p w14:paraId="27C527D9"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Mapa estratégico de fornecedores com filtros regionais;</w:t>
      </w:r>
    </w:p>
    <w:p w14:paraId="519667CD"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Declaração de competitividade da Lei complementar 123-ME/EPP;</w:t>
      </w:r>
    </w:p>
    <w:p w14:paraId="1219179D"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Módulo para consulta de planilhas de custos de serviços de terceirização;</w:t>
      </w:r>
    </w:p>
    <w:p w14:paraId="67ABAA57"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Consultar atas de registro de preços e intenções de registro de preços;</w:t>
      </w:r>
    </w:p>
    <w:p w14:paraId="3FB2B04F"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Acesso ao módulo painel de negociações, consulta de histórico de preços e descontos concedidos pelos fornecedores;</w:t>
      </w:r>
    </w:p>
    <w:p w14:paraId="4522A555"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 xml:space="preserve">Módulo exclusivo para capacitação continuada através de um banco de vídeos com diversos cursos e </w:t>
      </w:r>
      <w:proofErr w:type="spellStart"/>
      <w:r w:rsidRPr="005A5EAF">
        <w:rPr>
          <w:color w:val="000000" w:themeColor="text1"/>
        </w:rPr>
        <w:t>lives</w:t>
      </w:r>
      <w:proofErr w:type="spellEnd"/>
      <w:r w:rsidRPr="005A5EAF">
        <w:rPr>
          <w:color w:val="000000" w:themeColor="text1"/>
        </w:rPr>
        <w:t xml:space="preserve"> sobre pesquisa de preços.</w:t>
      </w:r>
    </w:p>
    <w:p w14:paraId="5D2D9787"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lastRenderedPageBreak/>
        <w:t>o</w:t>
      </w:r>
      <w:proofErr w:type="gramEnd"/>
      <w:r w:rsidRPr="005A5EAF">
        <w:rPr>
          <w:color w:val="000000" w:themeColor="text1"/>
        </w:rPr>
        <w:tab/>
        <w:t>Consulta de penalidades apenas com o CNPJ ou Razão Social do fornecedor;</w:t>
      </w:r>
    </w:p>
    <w:p w14:paraId="391AF43B"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Permitir aplicar no mínimo 27 opções de fórmulas de cálculo;</w:t>
      </w:r>
    </w:p>
    <w:p w14:paraId="5A183B45"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Cotação com vários itens – lote;</w:t>
      </w:r>
    </w:p>
    <w:p w14:paraId="6EA6BCFA"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Cálculo automático do valor unitário x quantidade;</w:t>
      </w:r>
    </w:p>
    <w:p w14:paraId="0DACA6C7"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Detalhamento de propostas e lances do pregão;</w:t>
      </w:r>
    </w:p>
    <w:p w14:paraId="3386DFC2"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Seleção de preços manualmente;</w:t>
      </w:r>
    </w:p>
    <w:p w14:paraId="5842E98C"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Histórico de vendas do fornecedor;</w:t>
      </w:r>
    </w:p>
    <w:p w14:paraId="1A06720F"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Sugestão de preços selecionados por outros usuários;</w:t>
      </w:r>
    </w:p>
    <w:p w14:paraId="045266E5"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Pesquisa inteligente;</w:t>
      </w:r>
    </w:p>
    <w:p w14:paraId="68421091"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Verificação automática de irregularidades dos preços selecionados;</w:t>
      </w:r>
    </w:p>
    <w:p w14:paraId="49827F6A"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Exportação de documentos em planilha Excel;</w:t>
      </w:r>
    </w:p>
    <w:p w14:paraId="2E5EDF33"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Seleção de preços comparativos;</w:t>
      </w:r>
    </w:p>
    <w:p w14:paraId="08A56B44"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Sistema de elaboração da especificação do objeto – interativo;</w:t>
      </w:r>
    </w:p>
    <w:p w14:paraId="4D10CAF9"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Sistema de elaboração do termo de referência – interativo (MODELO AGU) múltiplos modelos totalmente editável;</w:t>
      </w:r>
    </w:p>
    <w:p w14:paraId="18477FF0"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Acesso ilimitado de usuários ao módulo especificação do objeto e termo de referência;</w:t>
      </w:r>
    </w:p>
    <w:p w14:paraId="0A03C6A0" w14:textId="77777777" w:rsidR="005A5EAF" w:rsidRPr="005A5EAF"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Suporte técnico ao usuário por e-mail e telefone, entre 8h30 e 17h00 de segunda a quinta-feira, e sexta-feira das 8h30 às 16h30 pelo período de validade da licença</w:t>
      </w:r>
    </w:p>
    <w:p w14:paraId="662E7C38" w14:textId="090FF6AA" w:rsidR="009E7590" w:rsidRDefault="005A5EAF" w:rsidP="005A5EAF">
      <w:pPr>
        <w:spacing w:line="360" w:lineRule="auto"/>
        <w:ind w:firstLine="360"/>
        <w:jc w:val="both"/>
        <w:rPr>
          <w:color w:val="000000" w:themeColor="text1"/>
        </w:rPr>
      </w:pPr>
      <w:proofErr w:type="gramStart"/>
      <w:r w:rsidRPr="005A5EAF">
        <w:rPr>
          <w:color w:val="000000" w:themeColor="text1"/>
        </w:rPr>
        <w:t>o</w:t>
      </w:r>
      <w:proofErr w:type="gramEnd"/>
      <w:r w:rsidRPr="005A5EAF">
        <w:rPr>
          <w:color w:val="000000" w:themeColor="text1"/>
        </w:rPr>
        <w:tab/>
        <w:t>Treinamento aos servidores designados para operar o sistema, visando o regular funcionamento do “software” com a obtenção dos resultados para quais foi desenvolvido.</w:t>
      </w:r>
      <w:bookmarkEnd w:id="3"/>
    </w:p>
    <w:tbl>
      <w:tblPr>
        <w:tblStyle w:val="Tabelacomgrade"/>
        <w:tblpPr w:leftFromText="141" w:rightFromText="141" w:vertAnchor="text" w:horzAnchor="margin" w:tblpY="183"/>
        <w:tblW w:w="9281" w:type="dxa"/>
        <w:tblLayout w:type="fixed"/>
        <w:tblLook w:val="04A0" w:firstRow="1" w:lastRow="0" w:firstColumn="1" w:lastColumn="0" w:noHBand="0" w:noVBand="1"/>
      </w:tblPr>
      <w:tblGrid>
        <w:gridCol w:w="1155"/>
        <w:gridCol w:w="4308"/>
        <w:gridCol w:w="1068"/>
        <w:gridCol w:w="977"/>
        <w:gridCol w:w="1773"/>
      </w:tblGrid>
      <w:tr w:rsidR="005A5EAF" w:rsidRPr="00FB2D98" w14:paraId="202C952B" w14:textId="77777777" w:rsidTr="008D5E2B">
        <w:trPr>
          <w:trHeight w:val="566"/>
        </w:trPr>
        <w:tc>
          <w:tcPr>
            <w:tcW w:w="1155" w:type="dxa"/>
            <w:vAlign w:val="center"/>
          </w:tcPr>
          <w:p w14:paraId="2FCCE3C0" w14:textId="77777777" w:rsidR="005A5EAF" w:rsidRPr="00FB2D98" w:rsidRDefault="005A5EAF" w:rsidP="008D5E2B">
            <w:pPr>
              <w:spacing w:line="360" w:lineRule="auto"/>
              <w:jc w:val="both"/>
              <w:rPr>
                <w:color w:val="000000" w:themeColor="text1"/>
              </w:rPr>
            </w:pPr>
            <w:r w:rsidRPr="00FB2D98">
              <w:rPr>
                <w:color w:val="000000" w:themeColor="text1"/>
              </w:rPr>
              <w:t>Item</w:t>
            </w:r>
          </w:p>
        </w:tc>
        <w:tc>
          <w:tcPr>
            <w:tcW w:w="4308" w:type="dxa"/>
            <w:vAlign w:val="center"/>
          </w:tcPr>
          <w:p w14:paraId="624A1431" w14:textId="77777777" w:rsidR="005A5EAF" w:rsidRPr="00FB2D98" w:rsidRDefault="005A5EAF" w:rsidP="008D5E2B">
            <w:pPr>
              <w:spacing w:line="360" w:lineRule="auto"/>
              <w:jc w:val="both"/>
              <w:rPr>
                <w:color w:val="000000" w:themeColor="text1"/>
              </w:rPr>
            </w:pPr>
            <w:r w:rsidRPr="00FB2D98">
              <w:rPr>
                <w:color w:val="000000" w:themeColor="text1"/>
              </w:rPr>
              <w:t>Descrição</w:t>
            </w:r>
          </w:p>
        </w:tc>
        <w:tc>
          <w:tcPr>
            <w:tcW w:w="1068" w:type="dxa"/>
            <w:vAlign w:val="center"/>
          </w:tcPr>
          <w:p w14:paraId="4EF574AA" w14:textId="77777777" w:rsidR="005A5EAF" w:rsidRPr="00FB2D98" w:rsidRDefault="005A5EAF" w:rsidP="008D5E2B">
            <w:pPr>
              <w:spacing w:line="360" w:lineRule="auto"/>
              <w:jc w:val="both"/>
              <w:rPr>
                <w:color w:val="000000" w:themeColor="text1"/>
              </w:rPr>
            </w:pPr>
            <w:r w:rsidRPr="00FB2D98">
              <w:rPr>
                <w:color w:val="000000" w:themeColor="text1"/>
              </w:rPr>
              <w:t>UN</w:t>
            </w:r>
            <w:r>
              <w:rPr>
                <w:color w:val="000000" w:themeColor="text1"/>
              </w:rPr>
              <w:t>ID.</w:t>
            </w:r>
          </w:p>
        </w:tc>
        <w:tc>
          <w:tcPr>
            <w:tcW w:w="977" w:type="dxa"/>
            <w:vAlign w:val="center"/>
          </w:tcPr>
          <w:p w14:paraId="398987EF" w14:textId="77777777" w:rsidR="005A5EAF" w:rsidRPr="005A5EAF" w:rsidRDefault="005A5EAF" w:rsidP="008D5E2B">
            <w:pPr>
              <w:spacing w:line="360" w:lineRule="auto"/>
              <w:jc w:val="both"/>
              <w:rPr>
                <w:color w:val="000000" w:themeColor="text1"/>
                <w:sz w:val="20"/>
                <w:szCs w:val="20"/>
              </w:rPr>
            </w:pPr>
            <w:r w:rsidRPr="005A5EAF">
              <w:rPr>
                <w:color w:val="000000" w:themeColor="text1"/>
                <w:sz w:val="20"/>
                <w:szCs w:val="20"/>
              </w:rPr>
              <w:t>QUANT.</w:t>
            </w:r>
          </w:p>
        </w:tc>
        <w:tc>
          <w:tcPr>
            <w:tcW w:w="1773" w:type="dxa"/>
            <w:vAlign w:val="center"/>
          </w:tcPr>
          <w:p w14:paraId="6C309E0F" w14:textId="77777777" w:rsidR="005A5EAF" w:rsidRPr="00FB2D98" w:rsidRDefault="005A5EAF" w:rsidP="008D5E2B">
            <w:pPr>
              <w:spacing w:line="360" w:lineRule="auto"/>
              <w:jc w:val="both"/>
              <w:rPr>
                <w:color w:val="000000" w:themeColor="text1"/>
              </w:rPr>
            </w:pPr>
            <w:r w:rsidRPr="00FB2D98">
              <w:rPr>
                <w:color w:val="000000" w:themeColor="text1"/>
              </w:rPr>
              <w:t>Valor Unitário</w:t>
            </w:r>
          </w:p>
        </w:tc>
      </w:tr>
      <w:tr w:rsidR="005A5EAF" w:rsidRPr="00FB2D98" w14:paraId="3D1B067B" w14:textId="77777777" w:rsidTr="008D5E2B">
        <w:trPr>
          <w:trHeight w:val="2412"/>
        </w:trPr>
        <w:tc>
          <w:tcPr>
            <w:tcW w:w="1155" w:type="dxa"/>
            <w:vAlign w:val="center"/>
          </w:tcPr>
          <w:p w14:paraId="696365DD" w14:textId="77777777" w:rsidR="005A5EAF" w:rsidRPr="00FB2D98" w:rsidRDefault="005A5EAF" w:rsidP="008D5E2B">
            <w:pPr>
              <w:spacing w:line="360" w:lineRule="auto"/>
              <w:jc w:val="both"/>
              <w:rPr>
                <w:color w:val="000000" w:themeColor="text1"/>
              </w:rPr>
            </w:pPr>
            <w:r w:rsidRPr="00FB2D98">
              <w:rPr>
                <w:color w:val="000000" w:themeColor="text1"/>
              </w:rPr>
              <w:lastRenderedPageBreak/>
              <w:t>01</w:t>
            </w:r>
          </w:p>
        </w:tc>
        <w:tc>
          <w:tcPr>
            <w:tcW w:w="4308" w:type="dxa"/>
            <w:vAlign w:val="center"/>
          </w:tcPr>
          <w:p w14:paraId="2547C7EC" w14:textId="77777777" w:rsidR="005A5EAF" w:rsidRPr="00FB2D98" w:rsidRDefault="005A5EAF" w:rsidP="008D5E2B">
            <w:pPr>
              <w:spacing w:line="360" w:lineRule="auto"/>
              <w:jc w:val="both"/>
              <w:rPr>
                <w:color w:val="000000" w:themeColor="text1"/>
              </w:rPr>
            </w:pPr>
            <w:r w:rsidRPr="00FB2D98">
              <w:t>Contratação de assinatura anual de acesso à ferramenta de pesquisas de preços praticados pela Administração Pública, com sistema de pesquisas baseado na Instrução Normativa nº 73/2020 e 65/2021.</w:t>
            </w:r>
          </w:p>
        </w:tc>
        <w:tc>
          <w:tcPr>
            <w:tcW w:w="1068" w:type="dxa"/>
            <w:vAlign w:val="center"/>
          </w:tcPr>
          <w:p w14:paraId="4DCD6D25" w14:textId="77777777" w:rsidR="005A5EAF" w:rsidRPr="00FB2D98" w:rsidRDefault="005A5EAF" w:rsidP="008D5E2B">
            <w:pPr>
              <w:spacing w:line="360" w:lineRule="auto"/>
              <w:jc w:val="both"/>
              <w:rPr>
                <w:color w:val="000000" w:themeColor="text1"/>
              </w:rPr>
            </w:pPr>
            <w:r>
              <w:rPr>
                <w:color w:val="000000" w:themeColor="text1"/>
              </w:rPr>
              <w:t>ANO</w:t>
            </w:r>
          </w:p>
        </w:tc>
        <w:tc>
          <w:tcPr>
            <w:tcW w:w="977" w:type="dxa"/>
            <w:vAlign w:val="center"/>
          </w:tcPr>
          <w:p w14:paraId="5CE0F80F" w14:textId="77777777" w:rsidR="005A5EAF" w:rsidRPr="00FB2D98" w:rsidRDefault="005A5EAF" w:rsidP="008D5E2B">
            <w:pPr>
              <w:spacing w:line="360" w:lineRule="auto"/>
              <w:jc w:val="both"/>
              <w:rPr>
                <w:color w:val="000000" w:themeColor="text1"/>
              </w:rPr>
            </w:pPr>
            <w:r w:rsidRPr="00FB2D98">
              <w:rPr>
                <w:color w:val="000000" w:themeColor="text1"/>
              </w:rPr>
              <w:t>01</w:t>
            </w:r>
          </w:p>
        </w:tc>
        <w:tc>
          <w:tcPr>
            <w:tcW w:w="1773" w:type="dxa"/>
            <w:vAlign w:val="center"/>
          </w:tcPr>
          <w:p w14:paraId="3D994C90" w14:textId="77777777" w:rsidR="005A5EAF" w:rsidRPr="00FB2D98" w:rsidRDefault="005A5EAF" w:rsidP="008D5E2B">
            <w:pPr>
              <w:spacing w:line="360" w:lineRule="auto"/>
              <w:jc w:val="both"/>
              <w:rPr>
                <w:color w:val="000000" w:themeColor="text1"/>
              </w:rPr>
            </w:pPr>
            <w:r w:rsidRPr="00FB2D98">
              <w:rPr>
                <w:color w:val="000000" w:themeColor="text1"/>
              </w:rPr>
              <w:t xml:space="preserve">R$ </w:t>
            </w:r>
            <w:r>
              <w:rPr>
                <w:color w:val="000000" w:themeColor="text1"/>
              </w:rPr>
              <w:t>4.400,00</w:t>
            </w:r>
          </w:p>
        </w:tc>
      </w:tr>
      <w:tr w:rsidR="005A5EAF" w:rsidRPr="00FB2D98" w14:paraId="382C8C6D" w14:textId="77777777" w:rsidTr="008D5E2B">
        <w:trPr>
          <w:trHeight w:val="404"/>
        </w:trPr>
        <w:tc>
          <w:tcPr>
            <w:tcW w:w="5463" w:type="dxa"/>
            <w:gridSpan w:val="2"/>
            <w:vAlign w:val="center"/>
          </w:tcPr>
          <w:p w14:paraId="50D4722D" w14:textId="77777777" w:rsidR="005A5EAF" w:rsidRPr="00FB2D98" w:rsidRDefault="005A5EAF" w:rsidP="008D5E2B">
            <w:pPr>
              <w:spacing w:line="360" w:lineRule="auto"/>
              <w:jc w:val="both"/>
              <w:rPr>
                <w:color w:val="000000" w:themeColor="text1"/>
              </w:rPr>
            </w:pPr>
            <w:r w:rsidRPr="00FB2D98">
              <w:rPr>
                <w:color w:val="000000" w:themeColor="text1"/>
              </w:rPr>
              <w:t>Valor Total (Anual)</w:t>
            </w:r>
          </w:p>
        </w:tc>
        <w:tc>
          <w:tcPr>
            <w:tcW w:w="3818" w:type="dxa"/>
            <w:gridSpan w:val="3"/>
            <w:vAlign w:val="center"/>
          </w:tcPr>
          <w:p w14:paraId="012D0BDB" w14:textId="77777777" w:rsidR="005A5EAF" w:rsidRPr="00FB2D98" w:rsidRDefault="005A5EAF" w:rsidP="008D5E2B">
            <w:pPr>
              <w:spacing w:line="360" w:lineRule="auto"/>
              <w:jc w:val="right"/>
              <w:rPr>
                <w:color w:val="000000" w:themeColor="text1"/>
              </w:rPr>
            </w:pPr>
            <w:r w:rsidRPr="00FB2D98">
              <w:rPr>
                <w:color w:val="000000" w:themeColor="text1"/>
              </w:rPr>
              <w:t xml:space="preserve">R$ </w:t>
            </w:r>
            <w:r>
              <w:rPr>
                <w:color w:val="000000" w:themeColor="text1"/>
              </w:rPr>
              <w:t>4.400,00</w:t>
            </w:r>
          </w:p>
        </w:tc>
      </w:tr>
    </w:tbl>
    <w:p w14:paraId="44CDDB04" w14:textId="1858C865" w:rsidR="005A5EAF" w:rsidRPr="00FB2D98" w:rsidRDefault="005A5EAF" w:rsidP="005A5EAF">
      <w:pPr>
        <w:spacing w:line="360" w:lineRule="auto"/>
        <w:ind w:firstLine="360"/>
        <w:jc w:val="both"/>
        <w:rPr>
          <w:color w:val="000000" w:themeColor="text1"/>
        </w:rPr>
      </w:pPr>
    </w:p>
    <w:bookmarkEnd w:id="2"/>
    <w:p w14:paraId="2E1004BC" w14:textId="546FBD1A" w:rsidR="005A5EAF" w:rsidRPr="005A5EAF" w:rsidRDefault="005A5EAF" w:rsidP="005A5EAF">
      <w:pPr>
        <w:spacing w:line="360" w:lineRule="auto"/>
        <w:ind w:left="360"/>
        <w:jc w:val="both"/>
        <w:rPr>
          <w:b/>
          <w:bCs/>
          <w:color w:val="000000" w:themeColor="text1"/>
        </w:rPr>
      </w:pPr>
      <w:r>
        <w:rPr>
          <w:b/>
          <w:bCs/>
          <w:color w:val="000000" w:themeColor="text1"/>
        </w:rPr>
        <w:t xml:space="preserve">4. </w:t>
      </w:r>
      <w:r w:rsidRPr="005A5EAF">
        <w:rPr>
          <w:b/>
          <w:bCs/>
          <w:color w:val="000000" w:themeColor="text1"/>
        </w:rPr>
        <w:t>MODELO DE EXECUÇÃO DO OBJETO</w:t>
      </w:r>
    </w:p>
    <w:p w14:paraId="37927EA2" w14:textId="77777777" w:rsidR="005A5EAF" w:rsidRPr="00FB2D98" w:rsidRDefault="005A5EAF" w:rsidP="005A5EAF">
      <w:pPr>
        <w:spacing w:line="360" w:lineRule="auto"/>
        <w:ind w:firstLine="360"/>
        <w:jc w:val="both"/>
        <w:rPr>
          <w:color w:val="000000" w:themeColor="text1"/>
        </w:rPr>
      </w:pPr>
      <w:r w:rsidRPr="00FB2D98">
        <w:rPr>
          <w:color w:val="000000" w:themeColor="text1"/>
        </w:rPr>
        <w:t>A execução do objeto dar-se-á pelo acesso à ferramenta eletrônica que disponibilize, durante todo o período do contrato</w:t>
      </w:r>
      <w:r>
        <w:rPr>
          <w:color w:val="000000" w:themeColor="text1"/>
        </w:rPr>
        <w:t xml:space="preserve"> (01 ANO)</w:t>
      </w:r>
      <w:r w:rsidRPr="00FB2D98">
        <w:rPr>
          <w:color w:val="000000" w:themeColor="text1"/>
        </w:rPr>
        <w:t xml:space="preserve">, a captação dos preços identificados na base de dados, conforme requisitos mínimos acima delineados. </w:t>
      </w:r>
    </w:p>
    <w:p w14:paraId="0A10DAA1" w14:textId="77777777" w:rsidR="005A5EAF" w:rsidRPr="00FB2D98" w:rsidRDefault="005A5EAF" w:rsidP="005A5EAF">
      <w:pPr>
        <w:spacing w:line="360" w:lineRule="auto"/>
        <w:jc w:val="both"/>
        <w:rPr>
          <w:color w:val="000000" w:themeColor="text1"/>
        </w:rPr>
      </w:pPr>
    </w:p>
    <w:p w14:paraId="43A01ACB" w14:textId="0245E775" w:rsidR="005A5EAF" w:rsidRPr="005A5EAF" w:rsidRDefault="005A5EAF" w:rsidP="005A5EAF">
      <w:pPr>
        <w:spacing w:line="360" w:lineRule="auto"/>
        <w:ind w:left="360"/>
        <w:jc w:val="both"/>
        <w:rPr>
          <w:b/>
          <w:bCs/>
          <w:color w:val="000000" w:themeColor="text1"/>
        </w:rPr>
      </w:pPr>
      <w:r>
        <w:rPr>
          <w:b/>
          <w:bCs/>
          <w:color w:val="000000" w:themeColor="text1"/>
        </w:rPr>
        <w:t xml:space="preserve">5. </w:t>
      </w:r>
      <w:r w:rsidRPr="005A5EAF">
        <w:rPr>
          <w:b/>
          <w:bCs/>
          <w:color w:val="000000" w:themeColor="text1"/>
        </w:rPr>
        <w:t>ENQUADRAMENTO:</w:t>
      </w:r>
    </w:p>
    <w:p w14:paraId="7030C272" w14:textId="77777777" w:rsidR="005A5EAF" w:rsidRDefault="005A5EAF" w:rsidP="005A5EAF">
      <w:pPr>
        <w:spacing w:line="360" w:lineRule="auto"/>
        <w:ind w:firstLine="360"/>
        <w:jc w:val="both"/>
        <w:rPr>
          <w:color w:val="000000" w:themeColor="text1"/>
        </w:rPr>
      </w:pPr>
      <w:r w:rsidRPr="00FB2D98">
        <w:rPr>
          <w:color w:val="000000" w:themeColor="text1"/>
        </w:rPr>
        <w:t>Inciso II do artigo 75 da Lei nº 14.133/2021.</w:t>
      </w:r>
    </w:p>
    <w:p w14:paraId="3D1EB07C" w14:textId="77777777" w:rsidR="005A5EAF" w:rsidRPr="00FB2D98" w:rsidRDefault="005A5EAF" w:rsidP="005A5EAF">
      <w:pPr>
        <w:spacing w:line="360" w:lineRule="auto"/>
        <w:ind w:firstLine="360"/>
        <w:jc w:val="both"/>
        <w:rPr>
          <w:color w:val="000000" w:themeColor="text1"/>
        </w:rPr>
      </w:pPr>
    </w:p>
    <w:p w14:paraId="20606A67" w14:textId="5CF74787" w:rsidR="009E4A7B" w:rsidRDefault="005A5EAF" w:rsidP="005A5EAF">
      <w:pPr>
        <w:spacing w:line="360" w:lineRule="auto"/>
        <w:ind w:left="360"/>
        <w:jc w:val="both"/>
        <w:rPr>
          <w:b/>
          <w:bCs/>
          <w:color w:val="000000" w:themeColor="text1"/>
        </w:rPr>
      </w:pPr>
      <w:r>
        <w:rPr>
          <w:b/>
          <w:bCs/>
          <w:color w:val="000000" w:themeColor="text1"/>
        </w:rPr>
        <w:t xml:space="preserve">6. </w:t>
      </w:r>
      <w:r w:rsidR="006035B5" w:rsidRPr="005A5EAF">
        <w:rPr>
          <w:b/>
          <w:bCs/>
          <w:color w:val="000000" w:themeColor="text1"/>
        </w:rPr>
        <w:t>JUSTIFICATIVA DA DISPENSA</w:t>
      </w:r>
      <w:r w:rsidR="00321A6B" w:rsidRPr="005A5EAF">
        <w:rPr>
          <w:b/>
          <w:bCs/>
          <w:color w:val="000000" w:themeColor="text1"/>
        </w:rPr>
        <w:t>:</w:t>
      </w:r>
    </w:p>
    <w:p w14:paraId="58073A11" w14:textId="77777777" w:rsidR="005A5EAF" w:rsidRPr="005A5EAF" w:rsidRDefault="005A5EAF" w:rsidP="005A5EAF">
      <w:pPr>
        <w:spacing w:line="360" w:lineRule="auto"/>
        <w:ind w:left="360"/>
        <w:jc w:val="both"/>
        <w:rPr>
          <w:b/>
          <w:bCs/>
          <w:color w:val="000000" w:themeColor="text1"/>
        </w:rPr>
      </w:pPr>
    </w:p>
    <w:p w14:paraId="345388BD" w14:textId="38F7B87C" w:rsidR="006035B5" w:rsidRPr="00FB2D98" w:rsidRDefault="006035B5" w:rsidP="00B91EBF">
      <w:pPr>
        <w:spacing w:line="360" w:lineRule="auto"/>
        <w:ind w:firstLine="360"/>
        <w:jc w:val="both"/>
        <w:rPr>
          <w:color w:val="000000" w:themeColor="text1"/>
        </w:rPr>
      </w:pPr>
      <w:r w:rsidRPr="00FB2D98">
        <w:rPr>
          <w:color w:val="000000" w:themeColor="text1"/>
        </w:rPr>
        <w:t xml:space="preserve">As contratações </w:t>
      </w:r>
      <w:r w:rsidR="009912C1" w:rsidRPr="00FB2D98">
        <w:rPr>
          <w:color w:val="000000" w:themeColor="text1"/>
        </w:rPr>
        <w:t>realizadas pelos órgãos e</w:t>
      </w:r>
      <w:r w:rsidRPr="00FB2D98">
        <w:rPr>
          <w:color w:val="000000" w:themeColor="text1"/>
        </w:rPr>
        <w:t xml:space="preserve"> entidades </w:t>
      </w:r>
      <w:r w:rsidR="009912C1" w:rsidRPr="00FB2D98">
        <w:rPr>
          <w:color w:val="000000" w:themeColor="text1"/>
        </w:rPr>
        <w:t>da Administração P</w:t>
      </w:r>
      <w:r w:rsidRPr="00FB2D98">
        <w:rPr>
          <w:color w:val="000000" w:themeColor="text1"/>
        </w:rPr>
        <w:t>ública seguem obrigatoriamente um regime regulamentado por Lei</w:t>
      </w:r>
      <w:r w:rsidR="0062613D" w:rsidRPr="00FB2D98">
        <w:rPr>
          <w:color w:val="000000" w:themeColor="text1"/>
        </w:rPr>
        <w:t>, obrigação essa advinda do dispositivo constitucional, previsto no</w:t>
      </w:r>
      <w:r w:rsidRPr="00FB2D98">
        <w:rPr>
          <w:color w:val="000000" w:themeColor="text1"/>
        </w:rPr>
        <w:t xml:space="preserve"> artigo 37, inciso XXI, da Constituição Federal de 1988, o qual determin</w:t>
      </w:r>
      <w:r w:rsidR="0062613D" w:rsidRPr="00FB2D98">
        <w:rPr>
          <w:color w:val="000000" w:themeColor="text1"/>
        </w:rPr>
        <w:t>ou</w:t>
      </w:r>
      <w:r w:rsidRPr="00FB2D98">
        <w:rPr>
          <w:color w:val="000000" w:themeColor="text1"/>
        </w:rPr>
        <w:t xml:space="preserve"> que as obras, os serviços, compras e alienações devem ocorrer por meio de licitações.</w:t>
      </w:r>
    </w:p>
    <w:p w14:paraId="6B8F3932" w14:textId="230B2575" w:rsidR="006035B5" w:rsidRPr="00FB2D98" w:rsidRDefault="009912C1" w:rsidP="00321A6B">
      <w:pPr>
        <w:spacing w:line="360" w:lineRule="auto"/>
        <w:jc w:val="both"/>
        <w:rPr>
          <w:color w:val="000000" w:themeColor="text1"/>
        </w:rPr>
      </w:pPr>
      <w:r w:rsidRPr="00FB2D98">
        <w:rPr>
          <w:color w:val="000000" w:themeColor="text1"/>
        </w:rPr>
        <w:tab/>
      </w:r>
      <w:r w:rsidR="00414ADA">
        <w:rPr>
          <w:color w:val="000000" w:themeColor="text1"/>
        </w:rPr>
        <w:t>O procedimento de Dispensa realizada com a publicidade necessária</w:t>
      </w:r>
      <w:r w:rsidR="006035B5" w:rsidRPr="00FB2D98">
        <w:rPr>
          <w:color w:val="000000" w:themeColor="text1"/>
        </w:rPr>
        <w:t xml:space="preserve"> foi o meio encontrado pela </w:t>
      </w:r>
      <w:r w:rsidR="00414ADA">
        <w:rPr>
          <w:color w:val="000000" w:themeColor="text1"/>
        </w:rPr>
        <w:t>Lei 14.133</w:t>
      </w:r>
      <w:r w:rsidR="006035B5" w:rsidRPr="00FB2D98">
        <w:rPr>
          <w:color w:val="000000" w:themeColor="text1"/>
        </w:rPr>
        <w:t xml:space="preserve">, para tornar isonômica a participação de interessados em procedimentos que visam suprir as necessidades dos órgãos públicos acerca dos serviços disponibilizados por pessoas físicas e/ou pessoas jurídicas nos campos </w:t>
      </w:r>
      <w:r w:rsidR="006035B5" w:rsidRPr="00FB2D98">
        <w:rPr>
          <w:color w:val="000000" w:themeColor="text1"/>
        </w:rPr>
        <w:lastRenderedPageBreak/>
        <w:t>mercadológicos distritais, municipais, estaduais e nacionais, e ainda procurar conseguir a proposta mais vantajosa às contratações.</w:t>
      </w:r>
    </w:p>
    <w:p w14:paraId="2EA4EA21" w14:textId="3C7AB8B4" w:rsidR="006035B5" w:rsidRPr="00FB2D98" w:rsidRDefault="006035B5" w:rsidP="002C1729">
      <w:pPr>
        <w:spacing w:line="360" w:lineRule="auto"/>
        <w:ind w:firstLine="708"/>
        <w:jc w:val="both"/>
        <w:rPr>
          <w:bCs/>
          <w:iCs/>
          <w:color w:val="000000" w:themeColor="text1"/>
        </w:rPr>
      </w:pPr>
      <w:r w:rsidRPr="00FB2D98">
        <w:rPr>
          <w:bCs/>
          <w:iCs/>
          <w:color w:val="000000" w:themeColor="text1"/>
        </w:rPr>
        <w:t>Para melhor entendimento, vejamos o que dispõe o inciso XXI do Artigo 37 da CF/1988:</w:t>
      </w:r>
    </w:p>
    <w:p w14:paraId="3E2EDDD5" w14:textId="77777777" w:rsidR="009912C1" w:rsidRPr="00FB2D98" w:rsidRDefault="009912C1" w:rsidP="00321A6B">
      <w:pPr>
        <w:spacing w:line="360" w:lineRule="auto"/>
        <w:jc w:val="both"/>
        <w:rPr>
          <w:bCs/>
          <w:i/>
          <w:iCs/>
          <w:color w:val="000000" w:themeColor="text1"/>
        </w:rPr>
      </w:pPr>
    </w:p>
    <w:p w14:paraId="07B6B5B4" w14:textId="4B0C9EA4" w:rsidR="006035B5" w:rsidRPr="00FB2D98" w:rsidRDefault="006035B5" w:rsidP="00BD43B1">
      <w:pPr>
        <w:spacing w:line="360" w:lineRule="auto"/>
        <w:ind w:left="1416"/>
        <w:jc w:val="both"/>
        <w:rPr>
          <w:bCs/>
          <w:i/>
          <w:iCs/>
          <w:color w:val="000000" w:themeColor="text1"/>
        </w:rPr>
      </w:pPr>
      <w:r w:rsidRPr="00FB2D98">
        <w:rPr>
          <w:bCs/>
          <w:i/>
          <w:iCs/>
          <w:color w:val="000000" w:themeColor="text1"/>
        </w:rPr>
        <w:t>(...)</w:t>
      </w:r>
    </w:p>
    <w:p w14:paraId="07657956" w14:textId="27010F92" w:rsidR="006035B5" w:rsidRPr="00FB2D98" w:rsidRDefault="006035B5" w:rsidP="00BD43B1">
      <w:pPr>
        <w:spacing w:line="360" w:lineRule="auto"/>
        <w:ind w:left="1416"/>
        <w:jc w:val="both"/>
        <w:rPr>
          <w:bCs/>
          <w:i/>
          <w:iCs/>
          <w:color w:val="000000" w:themeColor="text1"/>
        </w:rPr>
      </w:pPr>
      <w:r w:rsidRPr="00FB2D98">
        <w:rPr>
          <w:bCs/>
          <w:i/>
          <w:iCs/>
          <w:color w:val="000000" w:themeColor="text1"/>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w:t>
      </w:r>
      <w:proofErr w:type="gramStart"/>
      <w:r w:rsidRPr="00FB2D98">
        <w:rPr>
          <w:bCs/>
          <w:i/>
          <w:iCs/>
          <w:color w:val="000000" w:themeColor="text1"/>
        </w:rPr>
        <w:t>econômica indispensáveis</w:t>
      </w:r>
      <w:proofErr w:type="gramEnd"/>
      <w:r w:rsidRPr="00FB2D98">
        <w:rPr>
          <w:bCs/>
          <w:i/>
          <w:iCs/>
          <w:color w:val="000000" w:themeColor="text1"/>
        </w:rPr>
        <w:t xml:space="preserve"> à garantia do cumprimento das obrigações.”</w:t>
      </w:r>
    </w:p>
    <w:p w14:paraId="5AEC7B88" w14:textId="77777777" w:rsidR="006035B5" w:rsidRPr="00FB2D98" w:rsidRDefault="006035B5" w:rsidP="00321A6B">
      <w:pPr>
        <w:spacing w:line="360" w:lineRule="auto"/>
        <w:jc w:val="both"/>
        <w:rPr>
          <w:bCs/>
          <w:color w:val="000000" w:themeColor="text1"/>
        </w:rPr>
      </w:pPr>
    </w:p>
    <w:p w14:paraId="3D4BFF73" w14:textId="611E2C66" w:rsidR="006035B5" w:rsidRPr="00FB2D98" w:rsidRDefault="009912C1" w:rsidP="00321A6B">
      <w:pPr>
        <w:spacing w:line="360" w:lineRule="auto"/>
        <w:jc w:val="both"/>
        <w:rPr>
          <w:color w:val="000000" w:themeColor="text1"/>
        </w:rPr>
      </w:pPr>
      <w:r w:rsidRPr="00FB2D98">
        <w:rPr>
          <w:color w:val="000000" w:themeColor="text1"/>
        </w:rPr>
        <w:tab/>
      </w:r>
    </w:p>
    <w:p w14:paraId="4905C116" w14:textId="7E0DA7DB" w:rsidR="00DA4CE7" w:rsidRPr="00FB2D98" w:rsidRDefault="001C660E" w:rsidP="00CA7C73">
      <w:pPr>
        <w:spacing w:line="360" w:lineRule="auto"/>
        <w:jc w:val="both"/>
        <w:rPr>
          <w:color w:val="000000" w:themeColor="text1"/>
        </w:rPr>
      </w:pPr>
      <w:r w:rsidRPr="00FB2D98">
        <w:rPr>
          <w:color w:val="000000" w:themeColor="text1"/>
        </w:rPr>
        <w:tab/>
      </w:r>
      <w:r w:rsidR="006035B5" w:rsidRPr="00FB2D98">
        <w:rPr>
          <w:color w:val="000000" w:themeColor="text1"/>
        </w:rPr>
        <w:t>O objetivo da licitação</w:t>
      </w:r>
      <w:r w:rsidR="002C1729" w:rsidRPr="00FB2D98">
        <w:rPr>
          <w:color w:val="000000" w:themeColor="text1"/>
        </w:rPr>
        <w:t>, portanto,</w:t>
      </w:r>
      <w:r w:rsidR="006035B5" w:rsidRPr="00FB2D98">
        <w:rPr>
          <w:color w:val="000000" w:themeColor="text1"/>
        </w:rPr>
        <w:t xml:space="preserve"> é contratar a proposta mais vantajosa, primando pelos princípios da legalidade, impessoalidade, igualdade, moralidade e publicidade. Licitar é regra.</w:t>
      </w:r>
      <w:r w:rsidR="00CA7C73" w:rsidRPr="00FB2D98">
        <w:rPr>
          <w:color w:val="000000" w:themeColor="text1"/>
        </w:rPr>
        <w:t xml:space="preserve">  </w:t>
      </w:r>
    </w:p>
    <w:p w14:paraId="4EA7A5C3" w14:textId="61D2916A" w:rsidR="0038448A" w:rsidRPr="00FB2D98" w:rsidRDefault="00DA4CE7" w:rsidP="00BD43B1">
      <w:pPr>
        <w:spacing w:line="360" w:lineRule="auto"/>
        <w:ind w:firstLine="708"/>
        <w:jc w:val="both"/>
        <w:rPr>
          <w:color w:val="000000" w:themeColor="text1"/>
        </w:rPr>
      </w:pPr>
      <w:r w:rsidRPr="00FB2D98">
        <w:rPr>
          <w:color w:val="000000" w:themeColor="text1"/>
        </w:rPr>
        <w:t xml:space="preserve">Na Lei nº </w:t>
      </w:r>
      <w:r w:rsidR="00126351" w:rsidRPr="00FB2D98">
        <w:rPr>
          <w:color w:val="000000" w:themeColor="text1"/>
        </w:rPr>
        <w:t>14.133/2021</w:t>
      </w:r>
      <w:r w:rsidRPr="00FB2D98">
        <w:rPr>
          <w:color w:val="000000" w:themeColor="text1"/>
        </w:rPr>
        <w:t xml:space="preserve">, as regras sobre dispensa de licitação estão previstas em seu artigo </w:t>
      </w:r>
      <w:r w:rsidR="00126351" w:rsidRPr="00FB2D98">
        <w:rPr>
          <w:color w:val="000000" w:themeColor="text1"/>
        </w:rPr>
        <w:t>75</w:t>
      </w:r>
      <w:r w:rsidRPr="00FB2D98">
        <w:rPr>
          <w:color w:val="000000" w:themeColor="text1"/>
        </w:rPr>
        <w:t xml:space="preserve">. </w:t>
      </w:r>
    </w:p>
    <w:p w14:paraId="4D3B9B1D" w14:textId="2EB30063" w:rsidR="006035B5" w:rsidRPr="00FB2D98" w:rsidRDefault="00B524D4" w:rsidP="00321A6B">
      <w:pPr>
        <w:spacing w:line="360" w:lineRule="auto"/>
        <w:jc w:val="both"/>
        <w:rPr>
          <w:i/>
          <w:color w:val="000000" w:themeColor="text1"/>
        </w:rPr>
      </w:pPr>
      <w:r w:rsidRPr="00FB2D98">
        <w:rPr>
          <w:color w:val="000000" w:themeColor="text1"/>
        </w:rPr>
        <w:tab/>
      </w:r>
      <w:r w:rsidR="0038448A" w:rsidRPr="00FB2D98">
        <w:rPr>
          <w:color w:val="000000" w:themeColor="text1"/>
        </w:rPr>
        <w:t xml:space="preserve">Com relação à Dispensa de licitação, ela é permitida em razão de um interesse público específico definido nos incisos previstos no art. </w:t>
      </w:r>
      <w:r w:rsidR="00126351" w:rsidRPr="00FB2D98">
        <w:rPr>
          <w:color w:val="000000" w:themeColor="text1"/>
        </w:rPr>
        <w:t xml:space="preserve">75 </w:t>
      </w:r>
      <w:r w:rsidR="0038448A" w:rsidRPr="00FB2D98">
        <w:rPr>
          <w:color w:val="000000" w:themeColor="text1"/>
        </w:rPr>
        <w:t xml:space="preserve">da Lei </w:t>
      </w:r>
      <w:r w:rsidR="00126351" w:rsidRPr="00FB2D98">
        <w:rPr>
          <w:color w:val="000000" w:themeColor="text1"/>
        </w:rPr>
        <w:t>nº 14.133/2021</w:t>
      </w:r>
      <w:r w:rsidR="0038448A" w:rsidRPr="00FB2D98">
        <w:rPr>
          <w:color w:val="000000" w:themeColor="text1"/>
        </w:rPr>
        <w:t xml:space="preserve"> (rol taxativo), </w:t>
      </w:r>
      <w:r w:rsidR="00C32930" w:rsidRPr="00FB2D98">
        <w:rPr>
          <w:color w:val="000000" w:themeColor="text1"/>
        </w:rPr>
        <w:t>dentre eles, o</w:t>
      </w:r>
      <w:r w:rsidR="006035B5" w:rsidRPr="00FB2D98">
        <w:rPr>
          <w:color w:val="000000" w:themeColor="text1"/>
        </w:rPr>
        <w:t xml:space="preserve"> inciso II </w:t>
      </w:r>
      <w:r w:rsidR="00C32930" w:rsidRPr="00FB2D98">
        <w:rPr>
          <w:color w:val="000000" w:themeColor="text1"/>
        </w:rPr>
        <w:t>permite a contratação direta quando o objeto é de baixo valor</w:t>
      </w:r>
      <w:r w:rsidR="002C1729" w:rsidRPr="00FB2D98">
        <w:rPr>
          <w:color w:val="000000" w:themeColor="text1"/>
        </w:rPr>
        <w:t xml:space="preserve"> e</w:t>
      </w:r>
      <w:r w:rsidR="00C32930" w:rsidRPr="00FB2D98">
        <w:rPr>
          <w:color w:val="000000" w:themeColor="text1"/>
        </w:rPr>
        <w:t xml:space="preserve"> não se justifica a realização do certame, a saber</w:t>
      </w:r>
      <w:r w:rsidR="006035B5" w:rsidRPr="00FB2D98">
        <w:rPr>
          <w:i/>
          <w:color w:val="000000" w:themeColor="text1"/>
        </w:rPr>
        <w:t>:</w:t>
      </w:r>
    </w:p>
    <w:p w14:paraId="02BA771D" w14:textId="77777777" w:rsidR="006035B5" w:rsidRPr="00FB2D98" w:rsidRDefault="006035B5" w:rsidP="00321A6B">
      <w:pPr>
        <w:spacing w:line="360" w:lineRule="auto"/>
        <w:jc w:val="both"/>
        <w:rPr>
          <w:color w:val="000000" w:themeColor="text1"/>
        </w:rPr>
      </w:pPr>
    </w:p>
    <w:p w14:paraId="73146F40" w14:textId="77777777" w:rsidR="00126351" w:rsidRPr="00FB2D98" w:rsidRDefault="00126351" w:rsidP="00BD43B1">
      <w:pPr>
        <w:spacing w:line="360" w:lineRule="auto"/>
        <w:ind w:left="2124"/>
        <w:jc w:val="both"/>
        <w:rPr>
          <w:i/>
          <w:color w:val="000000" w:themeColor="text1"/>
        </w:rPr>
      </w:pPr>
      <w:bookmarkStart w:id="4" w:name="_Hlk70338934"/>
      <w:bookmarkStart w:id="5" w:name="_Hlk69461124"/>
      <w:r w:rsidRPr="00FB2D98">
        <w:rPr>
          <w:i/>
          <w:color w:val="000000" w:themeColor="text1"/>
        </w:rPr>
        <w:t>Art. 75. É dispensável a licitação:</w:t>
      </w:r>
      <w:bookmarkEnd w:id="4"/>
    </w:p>
    <w:p w14:paraId="71FCD851" w14:textId="77777777" w:rsidR="00126351" w:rsidRPr="00FB2D98" w:rsidRDefault="00126351" w:rsidP="00BD43B1">
      <w:pPr>
        <w:spacing w:line="360" w:lineRule="auto"/>
        <w:ind w:left="2124"/>
        <w:jc w:val="both"/>
        <w:rPr>
          <w:i/>
          <w:color w:val="000000" w:themeColor="text1"/>
        </w:rPr>
      </w:pPr>
      <w:bookmarkStart w:id="6" w:name="_Hlk70338896"/>
      <w:r w:rsidRPr="00FB2D98">
        <w:rPr>
          <w:i/>
          <w:color w:val="000000" w:themeColor="text1"/>
        </w:rPr>
        <w:lastRenderedPageBreak/>
        <w:t>I - para contratação que envolva valores inferiores a R$ 100.000,00 (cem mil reais), no caso de obras e serviços de engenharia ou de serviços de manutenção de veículos automotores;</w:t>
      </w:r>
    </w:p>
    <w:p w14:paraId="0C039530" w14:textId="77777777" w:rsidR="00126351" w:rsidRPr="00FB2D98" w:rsidRDefault="00126351" w:rsidP="00BD43B1">
      <w:pPr>
        <w:spacing w:line="360" w:lineRule="auto"/>
        <w:ind w:left="2124"/>
        <w:jc w:val="both"/>
        <w:rPr>
          <w:i/>
          <w:color w:val="000000" w:themeColor="text1"/>
        </w:rPr>
      </w:pPr>
      <w:r w:rsidRPr="00FB2D98">
        <w:rPr>
          <w:i/>
          <w:color w:val="000000" w:themeColor="text1"/>
        </w:rPr>
        <w:t>II - para contratação que envolva valores inferiores a R$ 50.000,00 (cinquenta mil reais), no caso de outros serviços e compras;</w:t>
      </w:r>
    </w:p>
    <w:bookmarkEnd w:id="5"/>
    <w:bookmarkEnd w:id="6"/>
    <w:p w14:paraId="369E544A" w14:textId="77777777" w:rsidR="00126351" w:rsidRPr="00FB2D98" w:rsidRDefault="00126351">
      <w:pPr>
        <w:spacing w:line="360" w:lineRule="auto"/>
        <w:ind w:left="2124"/>
        <w:jc w:val="both"/>
        <w:rPr>
          <w:i/>
          <w:color w:val="000000" w:themeColor="text1"/>
        </w:rPr>
      </w:pPr>
    </w:p>
    <w:p w14:paraId="772DEDB2" w14:textId="77777777" w:rsidR="006035B5" w:rsidRPr="00FB2D98" w:rsidRDefault="006035B5" w:rsidP="00321A6B">
      <w:pPr>
        <w:spacing w:line="360" w:lineRule="auto"/>
        <w:jc w:val="both"/>
        <w:rPr>
          <w:bCs/>
          <w:iCs/>
          <w:color w:val="000000" w:themeColor="text1"/>
        </w:rPr>
      </w:pPr>
    </w:p>
    <w:p w14:paraId="65FDC61C" w14:textId="7B5EA9EF" w:rsidR="00CA7C73" w:rsidRPr="00FB2D98" w:rsidRDefault="00CA7C73" w:rsidP="00BD43B1">
      <w:pPr>
        <w:spacing w:line="360" w:lineRule="auto"/>
        <w:ind w:firstLine="709"/>
        <w:jc w:val="both"/>
        <w:rPr>
          <w:color w:val="000000" w:themeColor="text1"/>
        </w:rPr>
      </w:pPr>
      <w:r w:rsidRPr="00FB2D98">
        <w:rPr>
          <w:color w:val="000000" w:themeColor="text1"/>
        </w:rPr>
        <w:t xml:space="preserve">A denominada </w:t>
      </w:r>
      <w:r w:rsidRPr="00FB2D98">
        <w:rPr>
          <w:color w:val="000000" w:themeColor="text1"/>
        </w:rPr>
        <w:fldChar w:fldCharType="begin"/>
      </w:r>
      <w:r w:rsidRPr="00FB2D98">
        <w:rPr>
          <w:color w:val="000000" w:themeColor="text1"/>
        </w:rPr>
        <w:instrText>xe "locação de imóvel:dispensa"</w:instrText>
      </w:r>
      <w:r w:rsidRPr="00FB2D98">
        <w:rPr>
          <w:color w:val="000000" w:themeColor="text1"/>
        </w:rPr>
        <w:fldChar w:fldCharType="end"/>
      </w:r>
      <w:r w:rsidRPr="00FB2D98">
        <w:rPr>
          <w:color w:val="000000" w:themeColor="text1"/>
        </w:rPr>
        <w:fldChar w:fldCharType="begin"/>
      </w:r>
      <w:r w:rsidRPr="00FB2D98">
        <w:rPr>
          <w:color w:val="000000" w:themeColor="text1"/>
        </w:rPr>
        <w:instrText>xe "dispensa de pequeno valor"</w:instrText>
      </w:r>
      <w:r w:rsidRPr="00FB2D98">
        <w:rPr>
          <w:color w:val="000000" w:themeColor="text1"/>
        </w:rPr>
        <w:fldChar w:fldCharType="end"/>
      </w:r>
      <w:r w:rsidRPr="00FB2D98">
        <w:rPr>
          <w:color w:val="000000" w:themeColor="text1"/>
        </w:rPr>
        <w:t>dispensa de pequeno valor admite que a contratação se dê sem a submissão ao procedimento licitatório, por motivos óbvios. Muitas vezes, os custos diretos e indiretos são bem maiores que a potencial vantagem econômica produzida pela disputa licitatória</w:t>
      </w:r>
      <w:r w:rsidRPr="00FB2D98">
        <w:rPr>
          <w:rStyle w:val="Refdenotaderodap"/>
          <w:color w:val="000000" w:themeColor="text1"/>
        </w:rPr>
        <w:footnoteReference w:id="1"/>
      </w:r>
      <w:r w:rsidRPr="00FB2D98">
        <w:rPr>
          <w:color w:val="000000" w:themeColor="text1"/>
        </w:rPr>
        <w:t>.</w:t>
      </w:r>
      <w:proofErr w:type="gramStart"/>
      <w:r w:rsidR="00B524D4" w:rsidRPr="00FB2D98">
        <w:rPr>
          <w:color w:val="000000" w:themeColor="text1"/>
        </w:rPr>
        <w:tab/>
      </w:r>
      <w:proofErr w:type="gramEnd"/>
    </w:p>
    <w:p w14:paraId="09CC25C3" w14:textId="7DA8B00C" w:rsidR="00321A6B" w:rsidRPr="00FB2D98" w:rsidRDefault="006035B5" w:rsidP="00BD43B1">
      <w:pPr>
        <w:spacing w:line="360" w:lineRule="auto"/>
        <w:ind w:firstLine="709"/>
        <w:jc w:val="both"/>
        <w:rPr>
          <w:color w:val="000000" w:themeColor="text1"/>
        </w:rPr>
      </w:pPr>
      <w:r w:rsidRPr="00FB2D98">
        <w:rPr>
          <w:color w:val="000000" w:themeColor="text1"/>
        </w:rPr>
        <w:t>No caso em questão</w:t>
      </w:r>
      <w:r w:rsidR="00B524D4" w:rsidRPr="00FB2D98">
        <w:rPr>
          <w:color w:val="000000" w:themeColor="text1"/>
        </w:rPr>
        <w:t xml:space="preserve">, </w:t>
      </w:r>
      <w:r w:rsidR="00321A6B" w:rsidRPr="00FB2D98">
        <w:rPr>
          <w:color w:val="000000" w:themeColor="text1"/>
        </w:rPr>
        <w:t>em razão do</w:t>
      </w:r>
      <w:r w:rsidR="00B524D4" w:rsidRPr="00FB2D98">
        <w:rPr>
          <w:color w:val="000000" w:themeColor="text1"/>
        </w:rPr>
        <w:t xml:space="preserve"> valor,</w:t>
      </w:r>
      <w:r w:rsidRPr="00FB2D98">
        <w:rPr>
          <w:color w:val="000000" w:themeColor="text1"/>
        </w:rPr>
        <w:t xml:space="preserve"> verifica-se a</w:t>
      </w:r>
      <w:r w:rsidR="00B524D4" w:rsidRPr="00FB2D98">
        <w:rPr>
          <w:color w:val="000000" w:themeColor="text1"/>
        </w:rPr>
        <w:t xml:space="preserve"> incidência da</w:t>
      </w:r>
      <w:r w:rsidRPr="00FB2D98">
        <w:rPr>
          <w:color w:val="000000" w:themeColor="text1"/>
        </w:rPr>
        <w:t xml:space="preserve"> Dispensa de Licitação com base jurídica no inciso II do art. </w:t>
      </w:r>
      <w:r w:rsidR="00FD4B73">
        <w:rPr>
          <w:color w:val="000000" w:themeColor="text1"/>
        </w:rPr>
        <w:t>75</w:t>
      </w:r>
      <w:r w:rsidRPr="00FB2D98">
        <w:rPr>
          <w:color w:val="000000" w:themeColor="text1"/>
        </w:rPr>
        <w:t xml:space="preserve"> da Lei nº </w:t>
      </w:r>
      <w:r w:rsidR="00FD4B73">
        <w:rPr>
          <w:color w:val="000000" w:themeColor="text1"/>
        </w:rPr>
        <w:t>14.133/21</w:t>
      </w:r>
      <w:r w:rsidRPr="00FB2D98">
        <w:rPr>
          <w:color w:val="000000" w:themeColor="text1"/>
        </w:rPr>
        <w:t>.</w:t>
      </w:r>
    </w:p>
    <w:p w14:paraId="39A84277" w14:textId="3C507E78" w:rsidR="002C1729" w:rsidRPr="00FB2D98" w:rsidRDefault="00321A6B" w:rsidP="00321A6B">
      <w:pPr>
        <w:spacing w:line="360" w:lineRule="auto"/>
        <w:jc w:val="both"/>
        <w:rPr>
          <w:color w:val="000000" w:themeColor="text1"/>
        </w:rPr>
      </w:pPr>
      <w:r w:rsidRPr="00FB2D98">
        <w:rPr>
          <w:color w:val="000000" w:themeColor="text1"/>
        </w:rPr>
        <w:tab/>
      </w:r>
    </w:p>
    <w:p w14:paraId="2E7DDBDB" w14:textId="5C5A2A22" w:rsidR="00666226" w:rsidRPr="005A5EAF" w:rsidRDefault="005A5EAF" w:rsidP="005A5EAF">
      <w:pPr>
        <w:spacing w:line="360" w:lineRule="auto"/>
        <w:ind w:left="360"/>
        <w:jc w:val="both"/>
        <w:rPr>
          <w:b/>
          <w:bCs/>
          <w:color w:val="000000" w:themeColor="text1"/>
        </w:rPr>
      </w:pPr>
      <w:r>
        <w:rPr>
          <w:b/>
          <w:bCs/>
          <w:color w:val="000000" w:themeColor="text1"/>
        </w:rPr>
        <w:t xml:space="preserve">7. </w:t>
      </w:r>
      <w:r w:rsidR="00666226" w:rsidRPr="005A5EAF">
        <w:rPr>
          <w:b/>
          <w:bCs/>
          <w:color w:val="000000" w:themeColor="text1"/>
        </w:rPr>
        <w:t>SANÇÕES ADMINISTRATIVAS</w:t>
      </w:r>
    </w:p>
    <w:p w14:paraId="100B89F5" w14:textId="6807904E" w:rsidR="0083661B" w:rsidRPr="00FB2D98" w:rsidRDefault="00C85732" w:rsidP="002C1729">
      <w:pPr>
        <w:spacing w:line="360" w:lineRule="auto"/>
        <w:ind w:firstLine="708"/>
        <w:jc w:val="both"/>
        <w:rPr>
          <w:color w:val="000000" w:themeColor="text1"/>
        </w:rPr>
      </w:pPr>
      <w:r w:rsidRPr="00FB2D98">
        <w:rPr>
          <w:color w:val="000000" w:themeColor="text1"/>
        </w:rPr>
        <w:t xml:space="preserve">Nos casos de atrasos injustificados ou inexecução total ou parcial dos compromissos assumidos com a Administração aplicar-se-ão as sanções administrativas previstas </w:t>
      </w:r>
      <w:proofErr w:type="gramStart"/>
      <w:r w:rsidRPr="00FB2D98">
        <w:rPr>
          <w:color w:val="000000" w:themeColor="text1"/>
        </w:rPr>
        <w:t>nas Lei</w:t>
      </w:r>
      <w:proofErr w:type="gramEnd"/>
      <w:r w:rsidRPr="00FB2D98">
        <w:rPr>
          <w:color w:val="000000" w:themeColor="text1"/>
        </w:rPr>
        <w:t xml:space="preserve"> </w:t>
      </w:r>
      <w:r w:rsidR="00126351" w:rsidRPr="00FB2D98">
        <w:rPr>
          <w:color w:val="000000" w:themeColor="text1"/>
        </w:rPr>
        <w:t>Federal nº 14.133/2021</w:t>
      </w:r>
      <w:r w:rsidR="00F66CF6" w:rsidRPr="00FB2D98">
        <w:rPr>
          <w:color w:val="000000" w:themeColor="text1"/>
        </w:rPr>
        <w:t>.</w:t>
      </w:r>
    </w:p>
    <w:p w14:paraId="25B839AC" w14:textId="77777777" w:rsidR="009E7590" w:rsidRPr="00FB2D98" w:rsidRDefault="009E7590" w:rsidP="00321A6B">
      <w:pPr>
        <w:spacing w:line="360" w:lineRule="auto"/>
        <w:jc w:val="both"/>
        <w:rPr>
          <w:color w:val="000000" w:themeColor="text1"/>
        </w:rPr>
      </w:pPr>
    </w:p>
    <w:p w14:paraId="278941C5" w14:textId="71B3B8A8" w:rsidR="00666226" w:rsidRPr="005A5EAF" w:rsidRDefault="005A5EAF" w:rsidP="005A5EAF">
      <w:pPr>
        <w:spacing w:line="360" w:lineRule="auto"/>
        <w:ind w:left="360"/>
        <w:jc w:val="both"/>
        <w:rPr>
          <w:b/>
          <w:bCs/>
          <w:color w:val="000000" w:themeColor="text1"/>
        </w:rPr>
      </w:pPr>
      <w:r>
        <w:rPr>
          <w:b/>
          <w:bCs/>
          <w:color w:val="000000" w:themeColor="text1"/>
        </w:rPr>
        <w:t xml:space="preserve">8. </w:t>
      </w:r>
      <w:r w:rsidR="00666226" w:rsidRPr="005A5EAF">
        <w:rPr>
          <w:b/>
          <w:bCs/>
          <w:color w:val="000000" w:themeColor="text1"/>
        </w:rPr>
        <w:t>CONTRATO</w:t>
      </w:r>
    </w:p>
    <w:p w14:paraId="1EC9DC95" w14:textId="0537EAF6" w:rsidR="002C2C0D" w:rsidRPr="00FB2D98" w:rsidRDefault="002C2C0D" w:rsidP="002C1729">
      <w:pPr>
        <w:spacing w:line="360" w:lineRule="auto"/>
        <w:ind w:firstLine="708"/>
        <w:jc w:val="both"/>
        <w:rPr>
          <w:color w:val="000000" w:themeColor="text1"/>
        </w:rPr>
      </w:pPr>
      <w:r w:rsidRPr="00FB2D98">
        <w:rPr>
          <w:color w:val="000000" w:themeColor="text1"/>
        </w:rPr>
        <w:t xml:space="preserve">O contrato terá vigência de 12 meses, podendo ser prorrogado nos termos do artigo </w:t>
      </w:r>
      <w:r w:rsidR="00126351" w:rsidRPr="00FB2D98">
        <w:rPr>
          <w:color w:val="000000" w:themeColor="text1"/>
        </w:rPr>
        <w:t>105 a 107 da Lei nº 14.133/2021</w:t>
      </w:r>
      <w:r w:rsidRPr="00FB2D98">
        <w:rPr>
          <w:color w:val="000000" w:themeColor="text1"/>
        </w:rPr>
        <w:t>.</w:t>
      </w:r>
    </w:p>
    <w:p w14:paraId="411FF94D" w14:textId="77777777" w:rsidR="009E7590" w:rsidRPr="00FB2D98" w:rsidRDefault="009E7590" w:rsidP="00321A6B">
      <w:pPr>
        <w:spacing w:line="360" w:lineRule="auto"/>
        <w:jc w:val="both"/>
        <w:rPr>
          <w:color w:val="000000" w:themeColor="text1"/>
        </w:rPr>
      </w:pPr>
    </w:p>
    <w:p w14:paraId="02ABC928" w14:textId="3C333736" w:rsidR="00666226" w:rsidRPr="005A5EAF" w:rsidRDefault="005A5EAF" w:rsidP="005A5EAF">
      <w:pPr>
        <w:spacing w:line="360" w:lineRule="auto"/>
        <w:ind w:left="360"/>
        <w:jc w:val="both"/>
        <w:rPr>
          <w:b/>
          <w:bCs/>
          <w:color w:val="000000" w:themeColor="text1"/>
        </w:rPr>
      </w:pPr>
      <w:r>
        <w:rPr>
          <w:b/>
          <w:bCs/>
          <w:color w:val="000000" w:themeColor="text1"/>
        </w:rPr>
        <w:t xml:space="preserve">9. </w:t>
      </w:r>
      <w:r w:rsidR="002C1729" w:rsidRPr="005A5EAF">
        <w:rPr>
          <w:b/>
          <w:bCs/>
          <w:color w:val="000000" w:themeColor="text1"/>
        </w:rPr>
        <w:t>DA FISCALIZAÇÃO DO CONTRATO</w:t>
      </w:r>
    </w:p>
    <w:p w14:paraId="1986E50B" w14:textId="4EC81086" w:rsidR="00925CF5" w:rsidRPr="00FB2D98" w:rsidRDefault="002C1729" w:rsidP="002C1729">
      <w:pPr>
        <w:spacing w:line="360" w:lineRule="auto"/>
        <w:ind w:firstLine="708"/>
        <w:jc w:val="both"/>
        <w:rPr>
          <w:color w:val="000000" w:themeColor="text1"/>
        </w:rPr>
      </w:pPr>
      <w:r w:rsidRPr="00FB2D98">
        <w:rPr>
          <w:color w:val="000000" w:themeColor="text1"/>
        </w:rPr>
        <w:lastRenderedPageBreak/>
        <w:t>Ficará a cargo da fiscalização do Contrato</w:t>
      </w:r>
      <w:r w:rsidR="00F66CF6" w:rsidRPr="00FB2D98">
        <w:rPr>
          <w:color w:val="000000" w:themeColor="text1"/>
        </w:rPr>
        <w:t>,</w:t>
      </w:r>
      <w:r w:rsidRPr="00FB2D98">
        <w:rPr>
          <w:color w:val="000000" w:themeColor="text1"/>
        </w:rPr>
        <w:t xml:space="preserve"> </w:t>
      </w:r>
      <w:r w:rsidR="005E3862" w:rsidRPr="00FB2D98">
        <w:rPr>
          <w:color w:val="000000" w:themeColor="text1"/>
        </w:rPr>
        <w:t>o servidor</w:t>
      </w:r>
      <w:r w:rsidRPr="00FB2D98">
        <w:rPr>
          <w:color w:val="000000" w:themeColor="text1"/>
        </w:rPr>
        <w:t xml:space="preserve"> </w:t>
      </w:r>
      <w:proofErr w:type="spellStart"/>
      <w:r w:rsidR="005A5EAF" w:rsidRPr="008D63FB">
        <w:rPr>
          <w:color w:val="000000" w:themeColor="text1"/>
        </w:rPr>
        <w:t>Josivan</w:t>
      </w:r>
      <w:proofErr w:type="spellEnd"/>
      <w:r w:rsidR="005A5EAF" w:rsidRPr="008D63FB">
        <w:rPr>
          <w:color w:val="000000" w:themeColor="text1"/>
        </w:rPr>
        <w:t xml:space="preserve"> Xavier de Azevedo</w:t>
      </w:r>
      <w:r w:rsidR="005A5EAF" w:rsidRPr="001B5712">
        <w:rPr>
          <w:color w:val="FF0000"/>
        </w:rPr>
        <w:t xml:space="preserve"> </w:t>
      </w:r>
      <w:r w:rsidR="005A5EAF">
        <w:rPr>
          <w:color w:val="000000" w:themeColor="text1"/>
        </w:rPr>
        <w:t>– mat. 437</w:t>
      </w:r>
      <w:r w:rsidRPr="00FB2D98">
        <w:rPr>
          <w:color w:val="000000" w:themeColor="text1"/>
        </w:rPr>
        <w:t xml:space="preserve">, </w:t>
      </w:r>
      <w:r w:rsidR="00C85732" w:rsidRPr="00FB2D98">
        <w:rPr>
          <w:color w:val="000000" w:themeColor="text1"/>
        </w:rPr>
        <w:t>indicado pel</w:t>
      </w:r>
      <w:r w:rsidR="00B8378A">
        <w:rPr>
          <w:color w:val="000000" w:themeColor="text1"/>
        </w:rPr>
        <w:t>o Presidente</w:t>
      </w:r>
      <w:proofErr w:type="gramStart"/>
      <w:r w:rsidR="00B8378A">
        <w:rPr>
          <w:color w:val="000000" w:themeColor="text1"/>
        </w:rPr>
        <w:t xml:space="preserve"> </w:t>
      </w:r>
      <w:r w:rsidR="009A02B3" w:rsidRPr="00FB2D98">
        <w:rPr>
          <w:color w:val="000000" w:themeColor="text1"/>
        </w:rPr>
        <w:t xml:space="preserve"> </w:t>
      </w:r>
      <w:proofErr w:type="gramEnd"/>
      <w:r w:rsidR="009A02B3" w:rsidRPr="00FB2D98">
        <w:rPr>
          <w:color w:val="000000" w:themeColor="text1"/>
        </w:rPr>
        <w:t>de</w:t>
      </w:r>
      <w:r w:rsidR="00B8378A">
        <w:rPr>
          <w:color w:val="000000" w:themeColor="text1"/>
        </w:rPr>
        <w:t>sta casa Legislativa</w:t>
      </w:r>
      <w:r w:rsidR="009A02B3" w:rsidRPr="00FB2D98">
        <w:rPr>
          <w:color w:val="000000" w:themeColor="text1"/>
        </w:rPr>
        <w:t xml:space="preserve"> para </w:t>
      </w:r>
      <w:r w:rsidR="00B8378A">
        <w:rPr>
          <w:color w:val="000000" w:themeColor="text1"/>
        </w:rPr>
        <w:t>a referida a</w:t>
      </w:r>
      <w:r w:rsidR="009A02B3" w:rsidRPr="00FB2D98">
        <w:rPr>
          <w:color w:val="000000" w:themeColor="text1"/>
        </w:rPr>
        <w:t>quisição</w:t>
      </w:r>
    </w:p>
    <w:p w14:paraId="670D9449" w14:textId="77777777" w:rsidR="009E7590" w:rsidRPr="00FB2D98" w:rsidRDefault="009E7590" w:rsidP="00321A6B">
      <w:pPr>
        <w:spacing w:line="360" w:lineRule="auto"/>
        <w:jc w:val="both"/>
        <w:rPr>
          <w:color w:val="000000" w:themeColor="text1"/>
        </w:rPr>
      </w:pPr>
    </w:p>
    <w:p w14:paraId="0EFEA4B1" w14:textId="4A0FB26C" w:rsidR="00666226" w:rsidRDefault="005A5EAF" w:rsidP="005A5EAF">
      <w:pPr>
        <w:spacing w:line="360" w:lineRule="auto"/>
        <w:ind w:left="360"/>
        <w:jc w:val="both"/>
        <w:rPr>
          <w:b/>
          <w:bCs/>
          <w:color w:val="000000" w:themeColor="text1"/>
        </w:rPr>
      </w:pPr>
      <w:r>
        <w:rPr>
          <w:b/>
          <w:bCs/>
          <w:color w:val="000000" w:themeColor="text1"/>
        </w:rPr>
        <w:t xml:space="preserve">10. </w:t>
      </w:r>
      <w:r w:rsidR="00666226" w:rsidRPr="005A5EAF">
        <w:rPr>
          <w:b/>
          <w:bCs/>
          <w:color w:val="000000" w:themeColor="text1"/>
        </w:rPr>
        <w:t>OBRIGAÇÕES DA CONTRATANTE</w:t>
      </w:r>
    </w:p>
    <w:p w14:paraId="6E276A08" w14:textId="77777777" w:rsidR="005A5EAF" w:rsidRPr="005A5EAF" w:rsidRDefault="005A5EAF" w:rsidP="005A5EAF">
      <w:pPr>
        <w:spacing w:line="360" w:lineRule="auto"/>
        <w:ind w:left="360"/>
        <w:jc w:val="both"/>
        <w:rPr>
          <w:b/>
          <w:bCs/>
          <w:color w:val="000000" w:themeColor="text1"/>
        </w:rPr>
      </w:pPr>
    </w:p>
    <w:p w14:paraId="6B678286" w14:textId="0AA2E63B" w:rsidR="009E7590" w:rsidRPr="00FB2D98" w:rsidRDefault="005A5EAF" w:rsidP="00FB2D98">
      <w:pPr>
        <w:spacing w:line="360" w:lineRule="auto"/>
        <w:ind w:firstLine="360"/>
        <w:jc w:val="both"/>
        <w:rPr>
          <w:color w:val="000000" w:themeColor="text1"/>
        </w:rPr>
      </w:pPr>
      <w:r>
        <w:rPr>
          <w:color w:val="000000" w:themeColor="text1"/>
        </w:rPr>
        <w:t>10</w:t>
      </w:r>
      <w:r w:rsidR="009E7590" w:rsidRPr="00FB2D98">
        <w:rPr>
          <w:color w:val="000000" w:themeColor="text1"/>
        </w:rPr>
        <w:t xml:space="preserve">.1 Comunicar à empresa todas e quaisquer ocorrências relacionadas com a prestação do serviço objeto deste </w:t>
      </w:r>
      <w:r w:rsidR="005E3862" w:rsidRPr="00FB2D98">
        <w:rPr>
          <w:color w:val="000000" w:themeColor="text1"/>
        </w:rPr>
        <w:t>termo de referência;</w:t>
      </w:r>
    </w:p>
    <w:p w14:paraId="7D073FD1" w14:textId="5BE2F7F0" w:rsidR="009E7590" w:rsidRPr="00FB2D98" w:rsidRDefault="005A5EAF" w:rsidP="00FB2D98">
      <w:pPr>
        <w:spacing w:line="360" w:lineRule="auto"/>
        <w:ind w:firstLine="360"/>
        <w:jc w:val="both"/>
        <w:rPr>
          <w:color w:val="000000" w:themeColor="text1"/>
        </w:rPr>
      </w:pPr>
      <w:r>
        <w:rPr>
          <w:color w:val="000000" w:themeColor="text1"/>
        </w:rPr>
        <w:t>10</w:t>
      </w:r>
      <w:r w:rsidR="009E7590" w:rsidRPr="00FB2D98">
        <w:rPr>
          <w:color w:val="000000" w:themeColor="text1"/>
        </w:rPr>
        <w:t>.2 Efetuar o pagamento à contratada</w:t>
      </w:r>
      <w:r w:rsidR="008F4E41" w:rsidRPr="00FB2D98">
        <w:rPr>
          <w:color w:val="000000" w:themeColor="text1"/>
        </w:rPr>
        <w:t xml:space="preserve"> em parcela única,</w:t>
      </w:r>
      <w:r w:rsidR="009E7590" w:rsidRPr="00FB2D98">
        <w:rPr>
          <w:color w:val="000000" w:themeColor="text1"/>
        </w:rPr>
        <w:t xml:space="preserve"> até 30 dias após a apresentação da Nota Fiscal devidamente atestada e do aceite da Administração;</w:t>
      </w:r>
    </w:p>
    <w:p w14:paraId="1A283FEC" w14:textId="3958FA79" w:rsidR="009E7590" w:rsidRPr="00FB2D98" w:rsidRDefault="005A5EAF" w:rsidP="00FB2D98">
      <w:pPr>
        <w:spacing w:line="360" w:lineRule="auto"/>
        <w:ind w:firstLine="360"/>
        <w:jc w:val="both"/>
        <w:rPr>
          <w:color w:val="000000" w:themeColor="text1"/>
        </w:rPr>
      </w:pPr>
      <w:r>
        <w:rPr>
          <w:color w:val="000000" w:themeColor="text1"/>
        </w:rPr>
        <w:t>10</w:t>
      </w:r>
      <w:r w:rsidR="009E7590" w:rsidRPr="00FB2D98">
        <w:rPr>
          <w:color w:val="000000" w:themeColor="text1"/>
        </w:rPr>
        <w:t xml:space="preserve">.3 Fiscalizar </w:t>
      </w:r>
      <w:r w:rsidR="00B8378A">
        <w:rPr>
          <w:color w:val="000000" w:themeColor="text1"/>
        </w:rPr>
        <w:t>o fornecimento</w:t>
      </w:r>
      <w:r w:rsidR="009E7590" w:rsidRPr="00FB2D98">
        <w:rPr>
          <w:color w:val="000000" w:themeColor="text1"/>
        </w:rPr>
        <w:t xml:space="preserve">, podendo sustar, recusar, mandar fazer ou desfazer qualquer material que não esteja de acordo com as condições e exigências especificadas no </w:t>
      </w:r>
      <w:r w:rsidR="008228F2" w:rsidRPr="00FB2D98">
        <w:rPr>
          <w:color w:val="000000" w:themeColor="text1"/>
        </w:rPr>
        <w:t>termo de referência</w:t>
      </w:r>
      <w:r w:rsidR="009E7590" w:rsidRPr="00FB2D98">
        <w:rPr>
          <w:color w:val="000000" w:themeColor="text1"/>
        </w:rPr>
        <w:t>;</w:t>
      </w:r>
    </w:p>
    <w:p w14:paraId="1528F21D" w14:textId="77777777" w:rsidR="009E7590" w:rsidRPr="00FB2D98" w:rsidRDefault="009E7590" w:rsidP="00321A6B">
      <w:pPr>
        <w:spacing w:line="360" w:lineRule="auto"/>
        <w:jc w:val="both"/>
        <w:rPr>
          <w:color w:val="000000" w:themeColor="text1"/>
        </w:rPr>
      </w:pPr>
    </w:p>
    <w:p w14:paraId="2AD4EF4F" w14:textId="0A3137C3" w:rsidR="00B8378A" w:rsidRDefault="005A5EAF" w:rsidP="005A5EAF">
      <w:pPr>
        <w:spacing w:line="360" w:lineRule="auto"/>
        <w:ind w:left="360"/>
        <w:jc w:val="both"/>
        <w:rPr>
          <w:b/>
          <w:bCs/>
          <w:color w:val="000000" w:themeColor="text1"/>
        </w:rPr>
      </w:pPr>
      <w:r>
        <w:rPr>
          <w:b/>
          <w:bCs/>
          <w:color w:val="000000" w:themeColor="text1"/>
        </w:rPr>
        <w:t xml:space="preserve">11. </w:t>
      </w:r>
      <w:r w:rsidR="00666226" w:rsidRPr="005A5EAF">
        <w:rPr>
          <w:b/>
          <w:bCs/>
          <w:color w:val="000000" w:themeColor="text1"/>
        </w:rPr>
        <w:t>OBRIGAÇÕES DA CONTRATADA</w:t>
      </w:r>
    </w:p>
    <w:p w14:paraId="791BA9F1" w14:textId="77777777" w:rsidR="005A5EAF" w:rsidRPr="005A5EAF" w:rsidRDefault="005A5EAF" w:rsidP="005A5EAF">
      <w:pPr>
        <w:spacing w:line="360" w:lineRule="auto"/>
        <w:ind w:left="360"/>
        <w:jc w:val="both"/>
        <w:rPr>
          <w:b/>
          <w:bCs/>
          <w:color w:val="000000" w:themeColor="text1"/>
        </w:rPr>
      </w:pPr>
    </w:p>
    <w:p w14:paraId="761D846C" w14:textId="58E3E4DB" w:rsidR="000D27BE" w:rsidRPr="000D27BE" w:rsidRDefault="000D27BE" w:rsidP="000D27BE">
      <w:pPr>
        <w:spacing w:line="360" w:lineRule="auto"/>
        <w:ind w:firstLine="360"/>
        <w:jc w:val="both"/>
        <w:rPr>
          <w:color w:val="000000" w:themeColor="text1"/>
        </w:rPr>
      </w:pPr>
      <w:r w:rsidRPr="000D27BE">
        <w:rPr>
          <w:color w:val="000000" w:themeColor="text1"/>
        </w:rPr>
        <w:t>1</w:t>
      </w:r>
      <w:r>
        <w:rPr>
          <w:color w:val="000000" w:themeColor="text1"/>
        </w:rPr>
        <w:t>1</w:t>
      </w:r>
      <w:r w:rsidRPr="000D27BE">
        <w:rPr>
          <w:color w:val="000000" w:themeColor="text1"/>
        </w:rPr>
        <w:t xml:space="preserve">.1 Prestar suporte técnico ao usuário por e-mail e telefone, de segunda a quinta-feira das </w:t>
      </w:r>
      <w:proofErr w:type="gramStart"/>
      <w:r w:rsidRPr="000D27BE">
        <w:rPr>
          <w:color w:val="000000" w:themeColor="text1"/>
        </w:rPr>
        <w:t>8:30</w:t>
      </w:r>
      <w:proofErr w:type="gramEnd"/>
      <w:r w:rsidRPr="000D27BE">
        <w:rPr>
          <w:color w:val="000000" w:themeColor="text1"/>
        </w:rPr>
        <w:t>hrs às 17:30hrs, sexta-feira de 08:30hrs ás 16:30hrs (horário de Brasília) pelo período de validade da licença, a contar da data de instalação do Software;</w:t>
      </w:r>
    </w:p>
    <w:p w14:paraId="656E17AC" w14:textId="6CA14C52" w:rsidR="000D27BE" w:rsidRPr="000D27BE" w:rsidRDefault="000D27BE" w:rsidP="000D27BE">
      <w:pPr>
        <w:spacing w:line="360" w:lineRule="auto"/>
        <w:ind w:firstLine="360"/>
        <w:jc w:val="both"/>
        <w:rPr>
          <w:color w:val="000000" w:themeColor="text1"/>
        </w:rPr>
      </w:pPr>
      <w:r w:rsidRPr="000D27BE">
        <w:rPr>
          <w:color w:val="000000" w:themeColor="text1"/>
        </w:rPr>
        <w:t>1</w:t>
      </w:r>
      <w:r>
        <w:rPr>
          <w:color w:val="000000" w:themeColor="text1"/>
        </w:rPr>
        <w:t>1</w:t>
      </w:r>
      <w:r w:rsidRPr="000D27BE">
        <w:rPr>
          <w:color w:val="000000" w:themeColor="text1"/>
        </w:rPr>
        <w:t>.2 As garantias e responsabilidades da Contratada quanto ao desempenho do objeto restringem-se à sua compatibilidade com os dados constantes da documentação que o acompanha;</w:t>
      </w:r>
    </w:p>
    <w:p w14:paraId="4B8F1CBE" w14:textId="47B41620" w:rsidR="000D27BE" w:rsidRPr="000D27BE" w:rsidRDefault="000D27BE" w:rsidP="000D27BE">
      <w:pPr>
        <w:spacing w:line="360" w:lineRule="auto"/>
        <w:ind w:firstLine="360"/>
        <w:jc w:val="both"/>
        <w:rPr>
          <w:color w:val="000000" w:themeColor="text1"/>
        </w:rPr>
      </w:pPr>
      <w:r w:rsidRPr="000D27BE">
        <w:rPr>
          <w:color w:val="000000" w:themeColor="text1"/>
        </w:rPr>
        <w:t>1</w:t>
      </w:r>
      <w:r>
        <w:rPr>
          <w:color w:val="000000" w:themeColor="text1"/>
        </w:rPr>
        <w:t>1</w:t>
      </w:r>
      <w:r w:rsidRPr="000D27BE">
        <w:rPr>
          <w:color w:val="000000" w:themeColor="text1"/>
        </w:rPr>
        <w:t xml:space="preserve">.3 A Contratada prestará a Contratante, treinamento aos servidores </w:t>
      </w:r>
      <w:proofErr w:type="gramStart"/>
      <w:r w:rsidRPr="000D27BE">
        <w:rPr>
          <w:color w:val="000000" w:themeColor="text1"/>
        </w:rPr>
        <w:t>designados para operar o sistema, visando o regular</w:t>
      </w:r>
      <w:proofErr w:type="gramEnd"/>
      <w:r w:rsidRPr="000D27BE">
        <w:rPr>
          <w:color w:val="000000" w:themeColor="text1"/>
        </w:rPr>
        <w:t xml:space="preserve"> funcionamento do “software” com a obtenção dos resultados para os quais foi desenvolvido, bem como disponibilizar versões e releases atualizados do software durante o período da contratação; </w:t>
      </w:r>
    </w:p>
    <w:p w14:paraId="4C4E7725" w14:textId="38362597" w:rsidR="000D27BE" w:rsidRPr="000D27BE" w:rsidRDefault="000D27BE" w:rsidP="000D27BE">
      <w:pPr>
        <w:spacing w:line="360" w:lineRule="auto"/>
        <w:ind w:firstLine="360"/>
        <w:jc w:val="both"/>
        <w:rPr>
          <w:color w:val="000000" w:themeColor="text1"/>
        </w:rPr>
      </w:pPr>
      <w:r w:rsidRPr="000D27BE">
        <w:rPr>
          <w:color w:val="000000" w:themeColor="text1"/>
        </w:rPr>
        <w:lastRenderedPageBreak/>
        <w:t>1</w:t>
      </w:r>
      <w:r>
        <w:rPr>
          <w:color w:val="000000" w:themeColor="text1"/>
        </w:rPr>
        <w:t>1</w:t>
      </w:r>
      <w:r w:rsidRPr="000D27BE">
        <w:rPr>
          <w:color w:val="000000" w:themeColor="text1"/>
        </w:rPr>
        <w:t xml:space="preserve">.4 A Contratada deverá fornecer a Contratante acesso ao “software” através de </w:t>
      </w:r>
      <w:proofErr w:type="spellStart"/>
      <w:r w:rsidRPr="000D27BE">
        <w:rPr>
          <w:color w:val="000000" w:themeColor="text1"/>
        </w:rPr>
        <w:t>login</w:t>
      </w:r>
      <w:proofErr w:type="spellEnd"/>
      <w:r w:rsidRPr="000D27BE">
        <w:rPr>
          <w:color w:val="000000" w:themeColor="text1"/>
        </w:rPr>
        <w:t xml:space="preserve"> e senha autenticada no site www.bancodeprecos.com.br;</w:t>
      </w:r>
    </w:p>
    <w:p w14:paraId="2A5A3FFF" w14:textId="6FBBF733" w:rsidR="00B8378A" w:rsidRDefault="000D27BE" w:rsidP="000D27BE">
      <w:pPr>
        <w:spacing w:line="360" w:lineRule="auto"/>
        <w:ind w:firstLine="360"/>
        <w:jc w:val="both"/>
        <w:rPr>
          <w:color w:val="000000" w:themeColor="text1"/>
        </w:rPr>
      </w:pPr>
      <w:r w:rsidRPr="000D27BE">
        <w:rPr>
          <w:color w:val="000000" w:themeColor="text1"/>
        </w:rPr>
        <w:t>1</w:t>
      </w:r>
      <w:r>
        <w:rPr>
          <w:color w:val="000000" w:themeColor="text1"/>
        </w:rPr>
        <w:t>1</w:t>
      </w:r>
      <w:r w:rsidRPr="000D27BE">
        <w:rPr>
          <w:color w:val="000000" w:themeColor="text1"/>
        </w:rPr>
        <w:t>.5 A Contratada deverá fornecer Manual de Utilização da ferramenta;</w:t>
      </w:r>
    </w:p>
    <w:p w14:paraId="4CADB6A8" w14:textId="77777777" w:rsidR="000D27BE" w:rsidRDefault="000D27BE" w:rsidP="000D27BE">
      <w:pPr>
        <w:spacing w:line="360" w:lineRule="auto"/>
        <w:ind w:firstLine="360"/>
        <w:jc w:val="both"/>
        <w:rPr>
          <w:color w:val="000000" w:themeColor="text1"/>
        </w:rPr>
      </w:pPr>
    </w:p>
    <w:p w14:paraId="3292DC46" w14:textId="47E83D99" w:rsidR="009E7590" w:rsidRPr="00B8378A" w:rsidRDefault="00B8378A" w:rsidP="00B8378A">
      <w:pPr>
        <w:spacing w:line="360" w:lineRule="auto"/>
        <w:ind w:firstLine="360"/>
        <w:jc w:val="both"/>
        <w:rPr>
          <w:b/>
          <w:bCs/>
          <w:color w:val="000000" w:themeColor="text1"/>
        </w:rPr>
      </w:pPr>
      <w:r w:rsidRPr="00B8378A">
        <w:rPr>
          <w:b/>
          <w:bCs/>
          <w:color w:val="000000" w:themeColor="text1"/>
        </w:rPr>
        <w:t>1</w:t>
      </w:r>
      <w:r w:rsidR="000D27BE">
        <w:rPr>
          <w:b/>
          <w:bCs/>
          <w:color w:val="000000" w:themeColor="text1"/>
        </w:rPr>
        <w:t>2</w:t>
      </w:r>
      <w:r w:rsidRPr="00B8378A">
        <w:rPr>
          <w:b/>
          <w:bCs/>
          <w:color w:val="000000" w:themeColor="text1"/>
        </w:rPr>
        <w:t>,</w:t>
      </w:r>
      <w:proofErr w:type="gramStart"/>
      <w:r w:rsidRPr="00B8378A">
        <w:rPr>
          <w:b/>
          <w:bCs/>
          <w:color w:val="000000" w:themeColor="text1"/>
        </w:rPr>
        <w:t xml:space="preserve"> </w:t>
      </w:r>
      <w:r w:rsidR="00DD6BF5" w:rsidRPr="00B8378A">
        <w:rPr>
          <w:b/>
          <w:bCs/>
          <w:color w:val="000000" w:themeColor="text1"/>
        </w:rPr>
        <w:t xml:space="preserve"> </w:t>
      </w:r>
      <w:proofErr w:type="gramEnd"/>
      <w:r w:rsidR="00666226" w:rsidRPr="00B8378A">
        <w:rPr>
          <w:b/>
          <w:bCs/>
          <w:color w:val="000000" w:themeColor="text1"/>
        </w:rPr>
        <w:t>FORMA DE PAGAMENTO</w:t>
      </w:r>
    </w:p>
    <w:p w14:paraId="2CE09AA4" w14:textId="35070566" w:rsidR="002C2C0D" w:rsidRPr="00FB2D98" w:rsidRDefault="00716486" w:rsidP="008F4E41">
      <w:pPr>
        <w:spacing w:line="360" w:lineRule="auto"/>
        <w:ind w:firstLine="360"/>
        <w:jc w:val="both"/>
        <w:rPr>
          <w:color w:val="000000" w:themeColor="text1"/>
        </w:rPr>
      </w:pPr>
      <w:r>
        <w:rPr>
          <w:color w:val="000000" w:themeColor="text1"/>
        </w:rPr>
        <w:t>1</w:t>
      </w:r>
      <w:r w:rsidR="000D27BE">
        <w:rPr>
          <w:color w:val="000000" w:themeColor="text1"/>
        </w:rPr>
        <w:t>2</w:t>
      </w:r>
      <w:r>
        <w:rPr>
          <w:color w:val="000000" w:themeColor="text1"/>
        </w:rPr>
        <w:t xml:space="preserve">.1 </w:t>
      </w:r>
      <w:r w:rsidR="002C2C0D" w:rsidRPr="00FB2D98">
        <w:rPr>
          <w:color w:val="000000" w:themeColor="text1"/>
        </w:rPr>
        <w:t>O pagamento será efetuado em até 30 (trinta) dias, contados a partir da data de apresentação da Nota Fiscal devidamente atestada e do aceite da Administração, de acordo com as normas de execução orçamentária e financeira.</w:t>
      </w:r>
    </w:p>
    <w:p w14:paraId="3F9945CB" w14:textId="77777777" w:rsidR="009E7590" w:rsidRPr="00FB2D98" w:rsidRDefault="009E7590" w:rsidP="00321A6B">
      <w:pPr>
        <w:spacing w:line="360" w:lineRule="auto"/>
        <w:jc w:val="both"/>
        <w:rPr>
          <w:color w:val="000000" w:themeColor="text1"/>
        </w:rPr>
      </w:pPr>
    </w:p>
    <w:p w14:paraId="761749C5" w14:textId="2A5D2FC2" w:rsidR="00181886" w:rsidRPr="00B8378A" w:rsidRDefault="00716486" w:rsidP="005B65DC">
      <w:pPr>
        <w:spacing w:line="360" w:lineRule="auto"/>
        <w:ind w:firstLine="360"/>
        <w:jc w:val="both"/>
        <w:rPr>
          <w:b/>
          <w:bCs/>
          <w:color w:val="000000" w:themeColor="text1"/>
        </w:rPr>
      </w:pPr>
      <w:r>
        <w:rPr>
          <w:b/>
          <w:bCs/>
          <w:color w:val="000000" w:themeColor="text1"/>
        </w:rPr>
        <w:t>1</w:t>
      </w:r>
      <w:r w:rsidR="000D27BE">
        <w:rPr>
          <w:b/>
          <w:bCs/>
          <w:color w:val="000000" w:themeColor="text1"/>
        </w:rPr>
        <w:t>3</w:t>
      </w:r>
      <w:r>
        <w:rPr>
          <w:b/>
          <w:bCs/>
          <w:color w:val="000000" w:themeColor="text1"/>
        </w:rPr>
        <w:t xml:space="preserve">. </w:t>
      </w:r>
      <w:r w:rsidR="00666226" w:rsidRPr="00B8378A">
        <w:rPr>
          <w:b/>
          <w:bCs/>
          <w:color w:val="000000" w:themeColor="text1"/>
        </w:rPr>
        <w:t xml:space="preserve">PRAZO PARA INÍCIO DA EXECUÇÃO DO </w:t>
      </w:r>
      <w:r w:rsidR="005B65DC">
        <w:rPr>
          <w:b/>
          <w:bCs/>
          <w:color w:val="000000" w:themeColor="text1"/>
        </w:rPr>
        <w:t>OBJETO</w:t>
      </w:r>
    </w:p>
    <w:p w14:paraId="7B34EFB8" w14:textId="77777777" w:rsidR="000D27BE" w:rsidRPr="00FB2D98" w:rsidRDefault="00716486" w:rsidP="000D27BE">
      <w:pPr>
        <w:spacing w:line="360" w:lineRule="auto"/>
        <w:ind w:firstLine="360"/>
        <w:jc w:val="both"/>
        <w:rPr>
          <w:color w:val="000000" w:themeColor="text1"/>
        </w:rPr>
      </w:pPr>
      <w:r>
        <w:rPr>
          <w:color w:val="000000" w:themeColor="text1"/>
        </w:rPr>
        <w:t>1</w:t>
      </w:r>
      <w:r w:rsidR="000D27BE">
        <w:rPr>
          <w:color w:val="000000" w:themeColor="text1"/>
        </w:rPr>
        <w:t>3</w:t>
      </w:r>
      <w:r>
        <w:rPr>
          <w:color w:val="000000" w:themeColor="text1"/>
        </w:rPr>
        <w:t xml:space="preserve">.1 </w:t>
      </w:r>
      <w:r w:rsidR="000D27BE" w:rsidRPr="00FB2D98">
        <w:rPr>
          <w:color w:val="000000" w:themeColor="text1"/>
        </w:rPr>
        <w:t xml:space="preserve">As assinaturas que viabilizam o acesso </w:t>
      </w:r>
      <w:proofErr w:type="gramStart"/>
      <w:r w:rsidR="000D27BE" w:rsidRPr="00FB2D98">
        <w:rPr>
          <w:color w:val="000000" w:themeColor="text1"/>
        </w:rPr>
        <w:t>a</w:t>
      </w:r>
      <w:proofErr w:type="gramEnd"/>
      <w:r w:rsidR="000D27BE" w:rsidRPr="00FB2D98">
        <w:rPr>
          <w:color w:val="000000" w:themeColor="text1"/>
        </w:rPr>
        <w:t xml:space="preserve"> ferramenta deverão estar disponíveis em até 03 (três) dias úteis após assinatura do contrato.</w:t>
      </w:r>
    </w:p>
    <w:p w14:paraId="38DD5CC1" w14:textId="77777777" w:rsidR="000D27BE" w:rsidRPr="00FB2D98" w:rsidRDefault="000D27BE" w:rsidP="000D27BE">
      <w:pPr>
        <w:spacing w:line="360" w:lineRule="auto"/>
        <w:jc w:val="both"/>
        <w:rPr>
          <w:color w:val="000000" w:themeColor="text1"/>
        </w:rPr>
      </w:pPr>
    </w:p>
    <w:p w14:paraId="59C54EF6" w14:textId="64DC1DB9" w:rsidR="00666226" w:rsidRPr="00716486" w:rsidRDefault="00716486" w:rsidP="000D27BE">
      <w:pPr>
        <w:spacing w:line="360" w:lineRule="auto"/>
        <w:ind w:firstLine="360"/>
        <w:jc w:val="both"/>
        <w:rPr>
          <w:b/>
          <w:bCs/>
          <w:color w:val="000000" w:themeColor="text1"/>
        </w:rPr>
      </w:pPr>
      <w:r>
        <w:rPr>
          <w:b/>
          <w:bCs/>
          <w:color w:val="000000" w:themeColor="text1"/>
        </w:rPr>
        <w:t>1</w:t>
      </w:r>
      <w:r w:rsidR="000D27BE">
        <w:rPr>
          <w:b/>
          <w:bCs/>
          <w:color w:val="000000" w:themeColor="text1"/>
        </w:rPr>
        <w:t>4</w:t>
      </w:r>
      <w:r>
        <w:rPr>
          <w:b/>
          <w:bCs/>
          <w:color w:val="000000" w:themeColor="text1"/>
        </w:rPr>
        <w:t xml:space="preserve">. </w:t>
      </w:r>
      <w:r w:rsidR="00666226" w:rsidRPr="00716486">
        <w:rPr>
          <w:b/>
          <w:bCs/>
          <w:color w:val="000000" w:themeColor="text1"/>
        </w:rPr>
        <w:t>VALOR ESTIMADO</w:t>
      </w:r>
    </w:p>
    <w:p w14:paraId="3A212A23" w14:textId="6BA42FB4" w:rsidR="002C2C0D" w:rsidRPr="00BA7BA7" w:rsidRDefault="00716486" w:rsidP="008F4E41">
      <w:pPr>
        <w:spacing w:line="360" w:lineRule="auto"/>
        <w:ind w:firstLine="360"/>
        <w:jc w:val="both"/>
        <w:rPr>
          <w:color w:val="000000" w:themeColor="text1"/>
        </w:rPr>
      </w:pPr>
      <w:r>
        <w:rPr>
          <w:color w:val="000000" w:themeColor="text1"/>
        </w:rPr>
        <w:t>1</w:t>
      </w:r>
      <w:r w:rsidR="000D27BE">
        <w:rPr>
          <w:color w:val="000000" w:themeColor="text1"/>
        </w:rPr>
        <w:t>4</w:t>
      </w:r>
      <w:r>
        <w:rPr>
          <w:color w:val="000000" w:themeColor="text1"/>
        </w:rPr>
        <w:t xml:space="preserve">.1 </w:t>
      </w:r>
      <w:r w:rsidR="002C2C0D" w:rsidRPr="00BA7BA7">
        <w:rPr>
          <w:color w:val="000000" w:themeColor="text1"/>
        </w:rPr>
        <w:t xml:space="preserve">A estimativa </w:t>
      </w:r>
      <w:r w:rsidR="005B65DC" w:rsidRPr="00BA7BA7">
        <w:rPr>
          <w:color w:val="000000" w:themeColor="text1"/>
        </w:rPr>
        <w:t xml:space="preserve">total </w:t>
      </w:r>
      <w:r w:rsidR="001B5712" w:rsidRPr="00BA7BA7">
        <w:rPr>
          <w:color w:val="000000" w:themeColor="text1"/>
        </w:rPr>
        <w:t>é de R$4.400,00 (quatro mil e quatrocentos reais), por ano.</w:t>
      </w:r>
      <w:r w:rsidR="00206BBC" w:rsidRPr="00BA7BA7">
        <w:rPr>
          <w:color w:val="000000" w:themeColor="text1"/>
        </w:rPr>
        <w:t xml:space="preserve"> </w:t>
      </w:r>
    </w:p>
    <w:p w14:paraId="255A4C65" w14:textId="77777777" w:rsidR="001029B7" w:rsidRPr="00FB2D98" w:rsidRDefault="001029B7" w:rsidP="00321A6B">
      <w:pPr>
        <w:spacing w:line="360" w:lineRule="auto"/>
        <w:jc w:val="both"/>
        <w:rPr>
          <w:color w:val="000000" w:themeColor="text1"/>
        </w:rPr>
      </w:pPr>
    </w:p>
    <w:p w14:paraId="6B780352" w14:textId="560770F1" w:rsidR="00666226" w:rsidRPr="00716486" w:rsidRDefault="00716486" w:rsidP="00716486">
      <w:pPr>
        <w:spacing w:line="360" w:lineRule="auto"/>
        <w:jc w:val="both"/>
        <w:rPr>
          <w:b/>
          <w:bCs/>
          <w:color w:val="000000" w:themeColor="text1"/>
        </w:rPr>
      </w:pPr>
      <w:r>
        <w:rPr>
          <w:b/>
          <w:bCs/>
          <w:color w:val="000000" w:themeColor="text1"/>
        </w:rPr>
        <w:t xml:space="preserve">     1</w:t>
      </w:r>
      <w:r w:rsidR="000D27BE">
        <w:rPr>
          <w:b/>
          <w:bCs/>
          <w:color w:val="000000" w:themeColor="text1"/>
        </w:rPr>
        <w:t>5</w:t>
      </w:r>
      <w:r>
        <w:rPr>
          <w:b/>
          <w:bCs/>
          <w:color w:val="000000" w:themeColor="text1"/>
        </w:rPr>
        <w:t xml:space="preserve">. </w:t>
      </w:r>
      <w:r w:rsidR="00666226" w:rsidRPr="00716486">
        <w:rPr>
          <w:b/>
          <w:bCs/>
          <w:color w:val="000000" w:themeColor="text1"/>
        </w:rPr>
        <w:t>PREVISÃO ORÇAMENTÁRIA</w:t>
      </w:r>
    </w:p>
    <w:p w14:paraId="69A764AD" w14:textId="5AF0EF2B" w:rsidR="009E7590" w:rsidRPr="00716486" w:rsidRDefault="00716486" w:rsidP="00BD43B1">
      <w:pPr>
        <w:spacing w:line="360" w:lineRule="auto"/>
        <w:ind w:firstLine="360"/>
        <w:jc w:val="both"/>
        <w:rPr>
          <w:color w:val="000000" w:themeColor="text1"/>
        </w:rPr>
      </w:pPr>
      <w:r w:rsidRPr="00716486">
        <w:rPr>
          <w:color w:val="000000" w:themeColor="text1"/>
        </w:rPr>
        <w:t>1</w:t>
      </w:r>
      <w:r w:rsidR="000D27BE">
        <w:rPr>
          <w:color w:val="000000" w:themeColor="text1"/>
        </w:rPr>
        <w:t>5</w:t>
      </w:r>
      <w:r w:rsidRPr="00716486">
        <w:rPr>
          <w:color w:val="000000" w:themeColor="text1"/>
        </w:rPr>
        <w:t xml:space="preserve">.1 </w:t>
      </w:r>
      <w:r w:rsidR="001B2307" w:rsidRPr="00716486">
        <w:rPr>
          <w:color w:val="000000" w:themeColor="text1"/>
        </w:rPr>
        <w:t>As despesas para atender a esta contratação estão programadas na seguinte dotação orçamentária</w:t>
      </w:r>
      <w:r w:rsidR="005B65DC" w:rsidRPr="00716486">
        <w:rPr>
          <w:color w:val="000000" w:themeColor="text1"/>
        </w:rPr>
        <w:t>:</w:t>
      </w:r>
    </w:p>
    <w:p w14:paraId="77962E6A" w14:textId="77777777" w:rsidR="00716486" w:rsidRPr="0044726F" w:rsidRDefault="00716486" w:rsidP="00716486">
      <w:pPr>
        <w:spacing w:line="360" w:lineRule="auto"/>
        <w:jc w:val="both"/>
        <w:rPr>
          <w:b/>
          <w:bCs/>
          <w:color w:val="000000" w:themeColor="text1"/>
        </w:rPr>
      </w:pPr>
      <w:r>
        <w:rPr>
          <w:b/>
          <w:bCs/>
          <w:color w:val="000000" w:themeColor="text1"/>
        </w:rPr>
        <w:t xml:space="preserve">3.3.90.00 - OUTROS SERVIÇOS DE TERCEIROS – PESSOA JURÍDICA </w:t>
      </w:r>
    </w:p>
    <w:p w14:paraId="45F95C8C" w14:textId="77777777" w:rsidR="00440558" w:rsidRPr="005B65DC" w:rsidRDefault="00440558" w:rsidP="005B65DC">
      <w:pPr>
        <w:spacing w:line="360" w:lineRule="auto"/>
        <w:ind w:firstLine="360"/>
        <w:jc w:val="both"/>
        <w:rPr>
          <w:b/>
          <w:bCs/>
          <w:color w:val="000000" w:themeColor="text1"/>
        </w:rPr>
      </w:pPr>
    </w:p>
    <w:p w14:paraId="55CE3F8D" w14:textId="3004D9F4" w:rsidR="0087279F" w:rsidRPr="00716486" w:rsidRDefault="00716486" w:rsidP="00716486">
      <w:pPr>
        <w:spacing w:line="360" w:lineRule="auto"/>
        <w:ind w:left="360"/>
        <w:jc w:val="both"/>
        <w:rPr>
          <w:b/>
          <w:bCs/>
          <w:color w:val="000000" w:themeColor="text1"/>
        </w:rPr>
      </w:pPr>
      <w:r>
        <w:rPr>
          <w:b/>
          <w:bCs/>
          <w:color w:val="000000" w:themeColor="text1"/>
        </w:rPr>
        <w:t>1</w:t>
      </w:r>
      <w:r w:rsidR="000D27BE">
        <w:rPr>
          <w:b/>
          <w:bCs/>
          <w:color w:val="000000" w:themeColor="text1"/>
        </w:rPr>
        <w:t>6</w:t>
      </w:r>
      <w:r>
        <w:rPr>
          <w:b/>
          <w:bCs/>
          <w:color w:val="000000" w:themeColor="text1"/>
        </w:rPr>
        <w:t xml:space="preserve">. </w:t>
      </w:r>
      <w:r w:rsidR="00255AE4" w:rsidRPr="00716486">
        <w:rPr>
          <w:b/>
          <w:bCs/>
          <w:color w:val="000000" w:themeColor="text1"/>
        </w:rPr>
        <w:t>D</w:t>
      </w:r>
      <w:r w:rsidR="00666226" w:rsidRPr="00716486">
        <w:rPr>
          <w:b/>
          <w:bCs/>
          <w:color w:val="000000" w:themeColor="text1"/>
        </w:rPr>
        <w:t>A PROPOSTA</w:t>
      </w:r>
    </w:p>
    <w:p w14:paraId="26FEF345" w14:textId="00340A79" w:rsidR="0087279F" w:rsidRPr="00FB2D98" w:rsidRDefault="00255AE4" w:rsidP="00FB2D98">
      <w:pPr>
        <w:spacing w:line="360" w:lineRule="auto"/>
        <w:ind w:firstLine="360"/>
        <w:jc w:val="both"/>
        <w:rPr>
          <w:color w:val="000000" w:themeColor="text1"/>
        </w:rPr>
      </w:pPr>
      <w:r w:rsidRPr="00FB2D98">
        <w:rPr>
          <w:color w:val="000000" w:themeColor="text1"/>
        </w:rPr>
        <w:t>1</w:t>
      </w:r>
      <w:r w:rsidR="000D27BE">
        <w:rPr>
          <w:color w:val="000000" w:themeColor="text1"/>
        </w:rPr>
        <w:t>6</w:t>
      </w:r>
      <w:r w:rsidRPr="00FB2D98">
        <w:rPr>
          <w:color w:val="000000" w:themeColor="text1"/>
        </w:rPr>
        <w:t xml:space="preserve">.1 </w:t>
      </w:r>
      <w:r w:rsidR="0087279F" w:rsidRPr="00FB2D98">
        <w:rPr>
          <w:color w:val="000000" w:themeColor="text1"/>
        </w:rPr>
        <w:t>A proposta deve discriminar pormenorizadamente o produto cotado, com todos os elementos necessários para a aferição da avaliação técnica dos mesmos;</w:t>
      </w:r>
    </w:p>
    <w:p w14:paraId="1DC764CD" w14:textId="129455DB" w:rsidR="0087279F" w:rsidRPr="00FB2D98" w:rsidRDefault="00255AE4" w:rsidP="00FB2D98">
      <w:pPr>
        <w:spacing w:line="360" w:lineRule="auto"/>
        <w:ind w:firstLine="360"/>
        <w:jc w:val="both"/>
        <w:rPr>
          <w:color w:val="000000" w:themeColor="text1"/>
        </w:rPr>
      </w:pPr>
      <w:r w:rsidRPr="00FB2D98">
        <w:rPr>
          <w:color w:val="000000" w:themeColor="text1"/>
        </w:rPr>
        <w:t>1</w:t>
      </w:r>
      <w:r w:rsidR="000D27BE">
        <w:rPr>
          <w:color w:val="000000" w:themeColor="text1"/>
        </w:rPr>
        <w:t>6</w:t>
      </w:r>
      <w:r w:rsidRPr="00FB2D98">
        <w:rPr>
          <w:color w:val="000000" w:themeColor="text1"/>
        </w:rPr>
        <w:t xml:space="preserve">.2 </w:t>
      </w:r>
      <w:r w:rsidR="00EA419B" w:rsidRPr="00FB2D98">
        <w:rPr>
          <w:color w:val="000000" w:themeColor="text1"/>
        </w:rPr>
        <w:t>D</w:t>
      </w:r>
      <w:r w:rsidR="0087279F" w:rsidRPr="00FB2D98">
        <w:rPr>
          <w:color w:val="000000" w:themeColor="text1"/>
        </w:rPr>
        <w:t xml:space="preserve">iscriminar o prazo de início do </w:t>
      </w:r>
      <w:r w:rsidR="005B65DC">
        <w:rPr>
          <w:color w:val="000000" w:themeColor="text1"/>
        </w:rPr>
        <w:t>fornecimento</w:t>
      </w:r>
      <w:r w:rsidR="0087279F" w:rsidRPr="00FB2D98">
        <w:rPr>
          <w:color w:val="000000" w:themeColor="text1"/>
        </w:rPr>
        <w:t xml:space="preserve"> a ser contratado, a partir da assinatura do contrato;</w:t>
      </w:r>
    </w:p>
    <w:p w14:paraId="0572D1EF" w14:textId="40E09531" w:rsidR="0087279F" w:rsidRPr="00FB2D98" w:rsidRDefault="00255AE4" w:rsidP="00FB2D98">
      <w:pPr>
        <w:spacing w:line="360" w:lineRule="auto"/>
        <w:ind w:firstLine="360"/>
        <w:jc w:val="both"/>
        <w:rPr>
          <w:color w:val="000000" w:themeColor="text1"/>
        </w:rPr>
      </w:pPr>
      <w:r w:rsidRPr="00FB2D98">
        <w:rPr>
          <w:color w:val="000000" w:themeColor="text1"/>
        </w:rPr>
        <w:lastRenderedPageBreak/>
        <w:t>1</w:t>
      </w:r>
      <w:r w:rsidR="000D27BE">
        <w:rPr>
          <w:color w:val="000000" w:themeColor="text1"/>
        </w:rPr>
        <w:t>6</w:t>
      </w:r>
      <w:r w:rsidRPr="00FB2D98">
        <w:rPr>
          <w:color w:val="000000" w:themeColor="text1"/>
        </w:rPr>
        <w:t xml:space="preserve">.3 </w:t>
      </w:r>
      <w:r w:rsidR="00EA419B" w:rsidRPr="00FB2D98">
        <w:rPr>
          <w:color w:val="000000" w:themeColor="text1"/>
        </w:rPr>
        <w:t>Conter o n</w:t>
      </w:r>
      <w:r w:rsidR="0087279F" w:rsidRPr="00FB2D98">
        <w:rPr>
          <w:color w:val="000000" w:themeColor="text1"/>
        </w:rPr>
        <w:t>ome da proponente, endereço, números do CNPJ e da Inscrição Estadual ou do Distrito Federal;</w:t>
      </w:r>
    </w:p>
    <w:p w14:paraId="20EC7FEA" w14:textId="595C57A8" w:rsidR="0087279F" w:rsidRPr="00FB2D98" w:rsidRDefault="00255AE4" w:rsidP="00FB2D98">
      <w:pPr>
        <w:spacing w:line="360" w:lineRule="auto"/>
        <w:ind w:firstLine="360"/>
        <w:jc w:val="both"/>
        <w:rPr>
          <w:color w:val="000000" w:themeColor="text1"/>
        </w:rPr>
      </w:pPr>
      <w:proofErr w:type="gramStart"/>
      <w:r w:rsidRPr="00FB2D98">
        <w:rPr>
          <w:color w:val="000000" w:themeColor="text1"/>
        </w:rPr>
        <w:t>1</w:t>
      </w:r>
      <w:r w:rsidR="000D27BE">
        <w:rPr>
          <w:color w:val="000000" w:themeColor="text1"/>
        </w:rPr>
        <w:t>6</w:t>
      </w:r>
      <w:r w:rsidRPr="00FB2D98">
        <w:rPr>
          <w:color w:val="000000" w:themeColor="text1"/>
        </w:rPr>
        <w:t xml:space="preserve">.4 </w:t>
      </w:r>
      <w:r w:rsidR="003B7F27" w:rsidRPr="00FB2D98">
        <w:rPr>
          <w:color w:val="000000" w:themeColor="text1"/>
        </w:rPr>
        <w:t>Prazo</w:t>
      </w:r>
      <w:proofErr w:type="gramEnd"/>
      <w:r w:rsidR="003B7F27" w:rsidRPr="00FB2D98">
        <w:rPr>
          <w:color w:val="000000" w:themeColor="text1"/>
        </w:rPr>
        <w:t xml:space="preserve"> </w:t>
      </w:r>
      <w:r w:rsidR="0087279F" w:rsidRPr="00FB2D98">
        <w:rPr>
          <w:color w:val="000000" w:themeColor="text1"/>
        </w:rPr>
        <w:t xml:space="preserve">de validade da proposta não inferior a </w:t>
      </w:r>
      <w:r w:rsidR="00440558">
        <w:rPr>
          <w:color w:val="000000" w:themeColor="text1"/>
        </w:rPr>
        <w:t>6</w:t>
      </w:r>
      <w:r w:rsidR="00C85732" w:rsidRPr="00FB2D98">
        <w:rPr>
          <w:color w:val="000000" w:themeColor="text1"/>
        </w:rPr>
        <w:t>0</w:t>
      </w:r>
      <w:r w:rsidR="0087279F" w:rsidRPr="00FB2D98">
        <w:rPr>
          <w:color w:val="000000" w:themeColor="text1"/>
        </w:rPr>
        <w:t xml:space="preserve"> (</w:t>
      </w:r>
      <w:r w:rsidR="00440558">
        <w:rPr>
          <w:color w:val="000000" w:themeColor="text1"/>
        </w:rPr>
        <w:t>sessenta</w:t>
      </w:r>
      <w:r w:rsidR="0087279F" w:rsidRPr="00FB2D98">
        <w:rPr>
          <w:color w:val="000000" w:themeColor="text1"/>
        </w:rPr>
        <w:t>) dias, a contar da data da apresentação;</w:t>
      </w:r>
    </w:p>
    <w:p w14:paraId="2BF3EF6D" w14:textId="5B72B2A0" w:rsidR="0087279F" w:rsidRDefault="00255AE4" w:rsidP="00FB2D98">
      <w:pPr>
        <w:spacing w:line="360" w:lineRule="auto"/>
        <w:ind w:firstLine="360"/>
        <w:jc w:val="both"/>
        <w:rPr>
          <w:color w:val="000000" w:themeColor="text1"/>
        </w:rPr>
      </w:pPr>
      <w:r w:rsidRPr="00FB2D98">
        <w:rPr>
          <w:color w:val="000000" w:themeColor="text1"/>
        </w:rPr>
        <w:t>1</w:t>
      </w:r>
      <w:r w:rsidR="000D27BE">
        <w:rPr>
          <w:color w:val="000000" w:themeColor="text1"/>
        </w:rPr>
        <w:t>6</w:t>
      </w:r>
      <w:r w:rsidRPr="00FB2D98">
        <w:rPr>
          <w:color w:val="000000" w:themeColor="text1"/>
        </w:rPr>
        <w:t xml:space="preserve">.5 </w:t>
      </w:r>
      <w:r w:rsidR="0087279F" w:rsidRPr="00FB2D98">
        <w:rPr>
          <w:color w:val="000000" w:themeColor="text1"/>
        </w:rPr>
        <w:t>A proposta da empresa deve estar em papel timbrado, datada, assinada, com a especificação em conformidade com o solicitado;</w:t>
      </w:r>
    </w:p>
    <w:p w14:paraId="3AE452CC" w14:textId="3972E659" w:rsidR="0096325A" w:rsidRPr="00FB2D98" w:rsidRDefault="0096325A" w:rsidP="00FB2D98">
      <w:pPr>
        <w:spacing w:line="360" w:lineRule="auto"/>
        <w:ind w:firstLine="360"/>
        <w:jc w:val="both"/>
        <w:rPr>
          <w:color w:val="000000" w:themeColor="text1"/>
        </w:rPr>
      </w:pPr>
      <w:r>
        <w:rPr>
          <w:color w:val="000000" w:themeColor="text1"/>
        </w:rPr>
        <w:t>1</w:t>
      </w:r>
      <w:r w:rsidR="000D27BE">
        <w:rPr>
          <w:color w:val="000000" w:themeColor="text1"/>
        </w:rPr>
        <w:t>6</w:t>
      </w:r>
      <w:r>
        <w:rPr>
          <w:color w:val="000000" w:themeColor="text1"/>
        </w:rPr>
        <w:t>.6 As propostas poderão ser enviadas tamb</w:t>
      </w:r>
      <w:r w:rsidR="00440558">
        <w:rPr>
          <w:color w:val="000000" w:themeColor="text1"/>
        </w:rPr>
        <w:t>é</w:t>
      </w:r>
      <w:r>
        <w:rPr>
          <w:color w:val="000000" w:themeColor="text1"/>
        </w:rPr>
        <w:t>m por e</w:t>
      </w:r>
      <w:r w:rsidR="00440558">
        <w:rPr>
          <w:color w:val="000000" w:themeColor="text1"/>
        </w:rPr>
        <w:t>-</w:t>
      </w:r>
      <w:r>
        <w:rPr>
          <w:color w:val="000000" w:themeColor="text1"/>
        </w:rPr>
        <w:t xml:space="preserve">mail para: </w:t>
      </w:r>
      <w:hyperlink r:id="rId11" w:history="1">
        <w:r w:rsidRPr="006D5026">
          <w:rPr>
            <w:rStyle w:val="Hyperlink"/>
          </w:rPr>
          <w:t>camaramunicipaldegravata@gmail.com</w:t>
        </w:r>
      </w:hyperlink>
      <w:r>
        <w:rPr>
          <w:color w:val="000000" w:themeColor="text1"/>
        </w:rPr>
        <w:t xml:space="preserve"> </w:t>
      </w:r>
      <w:r w:rsidR="00440558">
        <w:rPr>
          <w:color w:val="000000" w:themeColor="text1"/>
        </w:rPr>
        <w:t xml:space="preserve">ou </w:t>
      </w:r>
      <w:proofErr w:type="gramStart"/>
      <w:r w:rsidR="00440558">
        <w:rPr>
          <w:color w:val="000000" w:themeColor="text1"/>
        </w:rPr>
        <w:t>pelo plataforma</w:t>
      </w:r>
      <w:proofErr w:type="gramEnd"/>
      <w:r w:rsidR="00440558">
        <w:rPr>
          <w:color w:val="000000" w:themeColor="text1"/>
        </w:rPr>
        <w:t xml:space="preserve"> do BNC: www.bnc.org.br</w:t>
      </w:r>
    </w:p>
    <w:p w14:paraId="34E7B1A5" w14:textId="77777777" w:rsidR="003B7F27" w:rsidRPr="00FB2D98" w:rsidRDefault="003B7F27" w:rsidP="00321A6B">
      <w:pPr>
        <w:spacing w:line="360" w:lineRule="auto"/>
        <w:jc w:val="both"/>
        <w:rPr>
          <w:color w:val="000000" w:themeColor="text1"/>
        </w:rPr>
      </w:pPr>
    </w:p>
    <w:p w14:paraId="3796D684" w14:textId="5FC6EF23" w:rsidR="00666226" w:rsidRPr="00716486" w:rsidRDefault="00716486" w:rsidP="00716486">
      <w:pPr>
        <w:spacing w:line="360" w:lineRule="auto"/>
        <w:ind w:left="360"/>
        <w:jc w:val="both"/>
        <w:rPr>
          <w:b/>
          <w:bCs/>
          <w:color w:val="000000" w:themeColor="text1"/>
        </w:rPr>
      </w:pPr>
      <w:r>
        <w:rPr>
          <w:b/>
          <w:bCs/>
          <w:color w:val="000000" w:themeColor="text1"/>
        </w:rPr>
        <w:t>1</w:t>
      </w:r>
      <w:r w:rsidR="000D27BE">
        <w:rPr>
          <w:b/>
          <w:bCs/>
          <w:color w:val="000000" w:themeColor="text1"/>
        </w:rPr>
        <w:t>7</w:t>
      </w:r>
      <w:r>
        <w:rPr>
          <w:b/>
          <w:bCs/>
          <w:color w:val="000000" w:themeColor="text1"/>
        </w:rPr>
        <w:t xml:space="preserve">. </w:t>
      </w:r>
      <w:r w:rsidR="00666226" w:rsidRPr="00716486">
        <w:rPr>
          <w:b/>
          <w:bCs/>
          <w:color w:val="000000" w:themeColor="text1"/>
        </w:rPr>
        <w:t>QUALIFICAÇÃO TÉCNICA</w:t>
      </w:r>
    </w:p>
    <w:p w14:paraId="78C806E2" w14:textId="061F9346" w:rsidR="004D25A2" w:rsidRPr="00FB2D98" w:rsidRDefault="00716486" w:rsidP="00361B40">
      <w:pPr>
        <w:spacing w:line="360" w:lineRule="auto"/>
        <w:ind w:firstLine="360"/>
        <w:jc w:val="both"/>
        <w:rPr>
          <w:color w:val="000000" w:themeColor="text1"/>
        </w:rPr>
      </w:pPr>
      <w:r>
        <w:rPr>
          <w:color w:val="000000" w:themeColor="text1"/>
        </w:rPr>
        <w:t>1</w:t>
      </w:r>
      <w:r w:rsidR="000D27BE">
        <w:rPr>
          <w:color w:val="000000" w:themeColor="text1"/>
        </w:rPr>
        <w:t>7</w:t>
      </w:r>
      <w:r>
        <w:rPr>
          <w:color w:val="000000" w:themeColor="text1"/>
        </w:rPr>
        <w:t xml:space="preserve">.1 </w:t>
      </w:r>
      <w:r w:rsidR="004D25A2" w:rsidRPr="00FB2D98">
        <w:rPr>
          <w:color w:val="000000" w:themeColor="text1"/>
        </w:rPr>
        <w:t>A empresa deverá apresentar Atestado (s) de Capacidade Técnica</w:t>
      </w:r>
      <w:r w:rsidR="00DE78D7" w:rsidRPr="00FB2D98">
        <w:rPr>
          <w:color w:val="000000" w:themeColor="text1"/>
        </w:rPr>
        <w:t xml:space="preserve">, demonstrando </w:t>
      </w:r>
      <w:r w:rsidR="001B2307" w:rsidRPr="00FB2D98">
        <w:rPr>
          <w:color w:val="000000" w:themeColor="text1"/>
        </w:rPr>
        <w:t>capacidade para a execução dos serviços pretendidos.</w:t>
      </w:r>
    </w:p>
    <w:p w14:paraId="2CBCF3BB" w14:textId="77777777" w:rsidR="003B7F27" w:rsidRPr="00FB2D98" w:rsidRDefault="003B7F27" w:rsidP="00321A6B">
      <w:pPr>
        <w:spacing w:line="360" w:lineRule="auto"/>
        <w:jc w:val="both"/>
        <w:rPr>
          <w:color w:val="000000" w:themeColor="text1"/>
        </w:rPr>
      </w:pPr>
    </w:p>
    <w:p w14:paraId="19AC52DF" w14:textId="61D0E69D" w:rsidR="00425A6C" w:rsidRDefault="00425A6C" w:rsidP="00321A6B">
      <w:pPr>
        <w:spacing w:line="360" w:lineRule="auto"/>
        <w:jc w:val="both"/>
        <w:rPr>
          <w:color w:val="000000" w:themeColor="text1"/>
        </w:rPr>
      </w:pPr>
      <w:r w:rsidRPr="00FB2D98">
        <w:rPr>
          <w:color w:val="000000" w:themeColor="text1"/>
        </w:rPr>
        <w:t xml:space="preserve">Aprovo o presente </w:t>
      </w:r>
      <w:r w:rsidR="008228F2" w:rsidRPr="00FB2D98">
        <w:rPr>
          <w:color w:val="000000" w:themeColor="text1"/>
        </w:rPr>
        <w:t>termo de referência</w:t>
      </w:r>
      <w:r w:rsidRPr="00FB2D98">
        <w:rPr>
          <w:color w:val="000000" w:themeColor="text1"/>
        </w:rPr>
        <w:t xml:space="preserve"> em conformidade com o artigo 7º, §2º, inciso I, da Lei de Licitações e Contratos.</w:t>
      </w:r>
    </w:p>
    <w:p w14:paraId="37C5DA05" w14:textId="77777777" w:rsidR="00AB6AEB" w:rsidRDefault="00AB6AEB" w:rsidP="00321A6B">
      <w:pPr>
        <w:spacing w:line="360" w:lineRule="auto"/>
        <w:jc w:val="both"/>
        <w:rPr>
          <w:color w:val="000000" w:themeColor="text1"/>
        </w:rPr>
      </w:pPr>
    </w:p>
    <w:p w14:paraId="73EBF6A9" w14:textId="77777777" w:rsidR="00AB6AEB" w:rsidRDefault="00AB6AEB" w:rsidP="00321A6B">
      <w:pPr>
        <w:spacing w:line="360" w:lineRule="auto"/>
        <w:jc w:val="both"/>
        <w:rPr>
          <w:color w:val="000000" w:themeColor="text1"/>
        </w:rPr>
      </w:pPr>
    </w:p>
    <w:p w14:paraId="0B305743" w14:textId="30945F5E" w:rsidR="00440558" w:rsidRDefault="00440558" w:rsidP="00440558">
      <w:pPr>
        <w:spacing w:line="360" w:lineRule="auto"/>
        <w:jc w:val="both"/>
        <w:rPr>
          <w:color w:val="000000" w:themeColor="text1"/>
        </w:rPr>
      </w:pPr>
      <w:r>
        <w:rPr>
          <w:color w:val="000000" w:themeColor="text1"/>
        </w:rPr>
        <w:t xml:space="preserve">Gravatá, </w:t>
      </w:r>
      <w:r w:rsidR="000D27BE">
        <w:rPr>
          <w:color w:val="000000" w:themeColor="text1"/>
        </w:rPr>
        <w:t>18</w:t>
      </w:r>
      <w:bookmarkStart w:id="7" w:name="_GoBack"/>
      <w:bookmarkEnd w:id="7"/>
      <w:r>
        <w:rPr>
          <w:color w:val="000000" w:themeColor="text1"/>
        </w:rPr>
        <w:t xml:space="preserve"> de janeiro de 2024</w:t>
      </w:r>
    </w:p>
    <w:p w14:paraId="69A8FEBF" w14:textId="77777777" w:rsidR="00AB6AEB" w:rsidRDefault="00AB6AEB" w:rsidP="00321A6B">
      <w:pPr>
        <w:spacing w:line="360" w:lineRule="auto"/>
        <w:jc w:val="both"/>
        <w:rPr>
          <w:color w:val="000000" w:themeColor="text1"/>
        </w:rPr>
      </w:pPr>
    </w:p>
    <w:p w14:paraId="5E546E97" w14:textId="77777777" w:rsidR="00AB6AEB" w:rsidRPr="00FB2D98" w:rsidRDefault="00AB6AEB" w:rsidP="00321A6B">
      <w:pPr>
        <w:spacing w:line="360" w:lineRule="auto"/>
        <w:jc w:val="both"/>
        <w:rPr>
          <w:color w:val="000000" w:themeColor="text1"/>
        </w:rPr>
      </w:pPr>
    </w:p>
    <w:p w14:paraId="652492CF" w14:textId="27D9969F" w:rsidR="00425A6C" w:rsidRPr="00FB2D98" w:rsidRDefault="00425A6C" w:rsidP="00AB6AEB">
      <w:pPr>
        <w:spacing w:line="360" w:lineRule="auto"/>
        <w:jc w:val="center"/>
        <w:rPr>
          <w:color w:val="000000" w:themeColor="text1"/>
        </w:rPr>
      </w:pPr>
      <w:r w:rsidRPr="00FB2D98">
        <w:rPr>
          <w:color w:val="000000" w:themeColor="text1"/>
        </w:rPr>
        <w:t>___________________________________________</w:t>
      </w:r>
    </w:p>
    <w:p w14:paraId="7679585A" w14:textId="77777777" w:rsidR="00716486" w:rsidRPr="00716486" w:rsidRDefault="00716486" w:rsidP="00716486">
      <w:pPr>
        <w:spacing w:line="360" w:lineRule="auto"/>
        <w:jc w:val="center"/>
        <w:rPr>
          <w:color w:val="000000" w:themeColor="text1"/>
        </w:rPr>
      </w:pPr>
      <w:proofErr w:type="spellStart"/>
      <w:r w:rsidRPr="00716486">
        <w:rPr>
          <w:color w:val="000000" w:themeColor="text1"/>
        </w:rPr>
        <w:t>Josivan</w:t>
      </w:r>
      <w:proofErr w:type="spellEnd"/>
      <w:r w:rsidRPr="00716486">
        <w:rPr>
          <w:color w:val="000000" w:themeColor="text1"/>
        </w:rPr>
        <w:t xml:space="preserve"> Xavier de Azevedo</w:t>
      </w:r>
    </w:p>
    <w:p w14:paraId="4CB9BAFE" w14:textId="77777777" w:rsidR="00440558" w:rsidRPr="00440558" w:rsidRDefault="00440558" w:rsidP="00440558">
      <w:pPr>
        <w:spacing w:line="360" w:lineRule="auto"/>
        <w:jc w:val="center"/>
        <w:rPr>
          <w:b/>
          <w:bCs/>
          <w:color w:val="000000" w:themeColor="text1"/>
        </w:rPr>
      </w:pPr>
    </w:p>
    <w:p w14:paraId="35319F7C" w14:textId="78970DC8" w:rsidR="00706F4D" w:rsidRDefault="00706F4D" w:rsidP="00321A6B">
      <w:pPr>
        <w:spacing w:line="360" w:lineRule="auto"/>
        <w:jc w:val="both"/>
        <w:rPr>
          <w:color w:val="000000" w:themeColor="text1"/>
        </w:rPr>
      </w:pPr>
    </w:p>
    <w:p w14:paraId="55F8A3FF" w14:textId="3EB85A0F" w:rsidR="00440558" w:rsidRDefault="00440558" w:rsidP="00321A6B">
      <w:pPr>
        <w:spacing w:line="360" w:lineRule="auto"/>
        <w:jc w:val="both"/>
        <w:rPr>
          <w:color w:val="000000" w:themeColor="text1"/>
        </w:rPr>
      </w:pPr>
    </w:p>
    <w:p w14:paraId="4163C4EB" w14:textId="2B86528D" w:rsidR="00440558" w:rsidRDefault="00440558" w:rsidP="00321A6B">
      <w:pPr>
        <w:spacing w:line="360" w:lineRule="auto"/>
        <w:jc w:val="both"/>
        <w:rPr>
          <w:color w:val="000000" w:themeColor="text1"/>
        </w:rPr>
      </w:pPr>
    </w:p>
    <w:p w14:paraId="5B19A345" w14:textId="019962D0" w:rsidR="00440558" w:rsidRDefault="00440558" w:rsidP="00321A6B">
      <w:pPr>
        <w:spacing w:line="360" w:lineRule="auto"/>
        <w:jc w:val="both"/>
        <w:rPr>
          <w:color w:val="000000" w:themeColor="text1"/>
        </w:rPr>
      </w:pPr>
    </w:p>
    <w:p w14:paraId="747089BF" w14:textId="1C614978" w:rsidR="00440558" w:rsidRDefault="00440558" w:rsidP="00321A6B">
      <w:pPr>
        <w:spacing w:line="360" w:lineRule="auto"/>
        <w:jc w:val="both"/>
        <w:rPr>
          <w:color w:val="000000" w:themeColor="text1"/>
        </w:rPr>
      </w:pPr>
    </w:p>
    <w:p w14:paraId="5B4C40F5" w14:textId="1764D1F8" w:rsidR="00440558" w:rsidRDefault="00440558" w:rsidP="00321A6B">
      <w:pPr>
        <w:spacing w:line="360" w:lineRule="auto"/>
        <w:jc w:val="both"/>
        <w:rPr>
          <w:color w:val="000000" w:themeColor="text1"/>
        </w:rPr>
      </w:pPr>
    </w:p>
    <w:p w14:paraId="11D7DE34" w14:textId="217432D4" w:rsidR="00440558" w:rsidRDefault="00440558" w:rsidP="00321A6B">
      <w:pPr>
        <w:spacing w:line="360" w:lineRule="auto"/>
        <w:jc w:val="both"/>
        <w:rPr>
          <w:color w:val="000000" w:themeColor="text1"/>
        </w:rPr>
      </w:pPr>
    </w:p>
    <w:p w14:paraId="01CEC2DD" w14:textId="77777777" w:rsidR="00440558" w:rsidRDefault="00440558" w:rsidP="00321A6B">
      <w:pPr>
        <w:spacing w:line="360" w:lineRule="auto"/>
        <w:jc w:val="both"/>
        <w:rPr>
          <w:color w:val="000000" w:themeColor="text1"/>
        </w:rPr>
      </w:pPr>
    </w:p>
    <w:p w14:paraId="52EB0F6A" w14:textId="77777777" w:rsidR="00EC54C2" w:rsidRDefault="00EC54C2" w:rsidP="00321A6B">
      <w:pPr>
        <w:spacing w:line="360" w:lineRule="auto"/>
        <w:jc w:val="both"/>
        <w:rPr>
          <w:color w:val="000000" w:themeColor="text1"/>
        </w:rPr>
      </w:pPr>
    </w:p>
    <w:p w14:paraId="0E143B02" w14:textId="59F7F586" w:rsidR="00EC54C2" w:rsidRPr="00706F4D" w:rsidRDefault="00706F4D" w:rsidP="00706F4D">
      <w:pPr>
        <w:spacing w:line="360" w:lineRule="auto"/>
        <w:jc w:val="center"/>
        <w:rPr>
          <w:color w:val="000000" w:themeColor="text1"/>
          <w:sz w:val="28"/>
          <w:szCs w:val="28"/>
        </w:rPr>
      </w:pPr>
      <w:r w:rsidRPr="00706F4D">
        <w:rPr>
          <w:b/>
          <w:bCs/>
          <w:color w:val="000000" w:themeColor="text1"/>
          <w:sz w:val="28"/>
          <w:szCs w:val="28"/>
          <w:u w:val="single"/>
        </w:rPr>
        <w:t>ANEXO III – Minuta de Termo de Contrato</w:t>
      </w:r>
    </w:p>
    <w:p w14:paraId="76D2C55B" w14:textId="77777777" w:rsidR="00EC54C2" w:rsidRDefault="00EC54C2" w:rsidP="00EC54C2">
      <w:pPr>
        <w:widowControl w:val="0"/>
        <w:ind w:right="79"/>
        <w:jc w:val="both"/>
        <w:rPr>
          <w:rFonts w:ascii="Tahoma" w:hAnsi="Tahoma" w:cs="Tahoma"/>
          <w:b/>
          <w:bCs/>
          <w:sz w:val="21"/>
          <w:szCs w:val="21"/>
        </w:rPr>
      </w:pPr>
    </w:p>
    <w:p w14:paraId="0EEA2667" w14:textId="77777777" w:rsidR="00EC54C2" w:rsidRDefault="00EC54C2" w:rsidP="00EC54C2">
      <w:pPr>
        <w:widowControl w:val="0"/>
        <w:ind w:left="4253" w:right="79"/>
        <w:jc w:val="both"/>
        <w:rPr>
          <w:rFonts w:ascii="Tahoma" w:hAnsi="Tahoma" w:cs="Tahoma"/>
          <w:b/>
          <w:bCs/>
          <w:sz w:val="21"/>
          <w:szCs w:val="21"/>
        </w:rPr>
      </w:pPr>
    </w:p>
    <w:p w14:paraId="47CFF816" w14:textId="77777777" w:rsidR="00EC54C2" w:rsidRDefault="00EC54C2" w:rsidP="00EC54C2">
      <w:pPr>
        <w:widowControl w:val="0"/>
        <w:ind w:right="79"/>
        <w:jc w:val="center"/>
        <w:rPr>
          <w:rFonts w:ascii="Tahoma" w:hAnsi="Tahoma" w:cs="Tahoma"/>
          <w:b/>
          <w:bCs/>
          <w:sz w:val="21"/>
          <w:szCs w:val="21"/>
        </w:rPr>
      </w:pPr>
      <w:r>
        <w:rPr>
          <w:rFonts w:ascii="Tahoma" w:hAnsi="Tahoma" w:cs="Tahoma"/>
          <w:b/>
          <w:bCs/>
          <w:sz w:val="21"/>
          <w:szCs w:val="21"/>
        </w:rPr>
        <w:t>TERMO DE CONTRATO</w:t>
      </w:r>
    </w:p>
    <w:p w14:paraId="106D4674" w14:textId="77777777" w:rsidR="00EC54C2" w:rsidRDefault="00EC54C2" w:rsidP="00EC54C2">
      <w:pPr>
        <w:widowControl w:val="0"/>
        <w:ind w:left="4253" w:right="79"/>
        <w:jc w:val="both"/>
        <w:rPr>
          <w:rFonts w:ascii="Tahoma" w:hAnsi="Tahoma" w:cs="Tahoma"/>
          <w:b/>
          <w:bCs/>
          <w:sz w:val="21"/>
          <w:szCs w:val="21"/>
        </w:rPr>
      </w:pPr>
    </w:p>
    <w:p w14:paraId="4B34772E" w14:textId="40AD4E9F" w:rsidR="00EC54C2" w:rsidRDefault="00EC54C2" w:rsidP="00EC54C2">
      <w:pPr>
        <w:widowControl w:val="0"/>
        <w:ind w:left="4253" w:right="79"/>
        <w:jc w:val="both"/>
        <w:rPr>
          <w:rFonts w:ascii="Tahoma" w:hAnsi="Tahoma" w:cs="Tahoma"/>
          <w:b/>
          <w:bCs/>
          <w:sz w:val="21"/>
          <w:szCs w:val="21"/>
        </w:rPr>
      </w:pPr>
      <w:r>
        <w:rPr>
          <w:rFonts w:ascii="Tahoma" w:hAnsi="Tahoma" w:cs="Tahoma"/>
          <w:b/>
          <w:bCs/>
          <w:sz w:val="21"/>
          <w:szCs w:val="21"/>
        </w:rPr>
        <w:t>CONTRATO Nº</w:t>
      </w:r>
      <w:proofErr w:type="gramStart"/>
      <w:r>
        <w:rPr>
          <w:rFonts w:ascii="Tahoma" w:hAnsi="Tahoma" w:cs="Tahoma"/>
          <w:b/>
          <w:bCs/>
          <w:sz w:val="21"/>
          <w:szCs w:val="21"/>
        </w:rPr>
        <w:t>.............</w:t>
      </w:r>
      <w:proofErr w:type="gramEnd"/>
      <w:r>
        <w:rPr>
          <w:rFonts w:ascii="Tahoma" w:hAnsi="Tahoma" w:cs="Tahoma"/>
          <w:b/>
          <w:bCs/>
          <w:sz w:val="21"/>
          <w:szCs w:val="21"/>
        </w:rPr>
        <w:t>, QUE ENTRE SI CELEBRAM, DE UM LADO, A CÂMARA MUNICIPAL DE GRAVATÁ E, DE OUTRO, A EMPRESA</w:t>
      </w:r>
      <w:r w:rsidR="00440558">
        <w:rPr>
          <w:rFonts w:ascii="Tahoma" w:hAnsi="Tahoma" w:cs="Tahoma"/>
          <w:b/>
          <w:bCs/>
          <w:sz w:val="21"/>
          <w:szCs w:val="21"/>
        </w:rPr>
        <w:t>_____________</w:t>
      </w:r>
      <w:r>
        <w:rPr>
          <w:rFonts w:ascii="Tahoma" w:hAnsi="Tahoma" w:cs="Tahoma"/>
          <w:b/>
          <w:bCs/>
          <w:sz w:val="21"/>
          <w:szCs w:val="21"/>
        </w:rPr>
        <w:t xml:space="preserve">, NA FORMA ABAIXO ADUZIDA. </w:t>
      </w:r>
    </w:p>
    <w:p w14:paraId="36CCEB8A" w14:textId="77777777" w:rsidR="00EC54C2" w:rsidRDefault="00EC54C2" w:rsidP="00EC54C2">
      <w:pPr>
        <w:widowControl w:val="0"/>
        <w:ind w:left="1701" w:right="900"/>
        <w:jc w:val="both"/>
        <w:rPr>
          <w:rFonts w:ascii="Tahoma" w:hAnsi="Tahoma" w:cs="Tahoma"/>
          <w:sz w:val="21"/>
          <w:szCs w:val="21"/>
        </w:rPr>
      </w:pPr>
    </w:p>
    <w:p w14:paraId="6E74E013" w14:textId="77777777" w:rsidR="00EC54C2" w:rsidRDefault="00EC54C2" w:rsidP="00EC54C2">
      <w:pPr>
        <w:widowControl w:val="0"/>
        <w:ind w:firstLine="1701"/>
        <w:jc w:val="both"/>
        <w:rPr>
          <w:rFonts w:ascii="Tahoma" w:hAnsi="Tahoma" w:cs="Tahoma"/>
          <w:sz w:val="21"/>
          <w:szCs w:val="21"/>
        </w:rPr>
      </w:pPr>
    </w:p>
    <w:p w14:paraId="14C53C08" w14:textId="44158336" w:rsidR="00EC54C2" w:rsidRDefault="00EC54C2" w:rsidP="00EC54C2">
      <w:pPr>
        <w:jc w:val="both"/>
        <w:rPr>
          <w:rFonts w:ascii="Tahoma" w:hAnsi="Tahoma" w:cs="Tahoma"/>
          <w:sz w:val="21"/>
          <w:szCs w:val="21"/>
        </w:rPr>
      </w:pPr>
      <w:r>
        <w:rPr>
          <w:rFonts w:ascii="Tahoma" w:hAnsi="Tahoma" w:cs="Tahoma"/>
          <w:sz w:val="21"/>
          <w:szCs w:val="21"/>
        </w:rPr>
        <w:t xml:space="preserve">A Câmara Municipal de Gravatá, com sede na Praça Rodolfo de Moraes, s/n, Centro de Gravatá - PE, inscrito no CNPJ/MF sob o nº </w:t>
      </w:r>
      <w:r w:rsidRPr="005800A1">
        <w:rPr>
          <w:rFonts w:ascii="Tahoma" w:hAnsi="Tahoma" w:cs="Tahoma"/>
          <w:sz w:val="21"/>
          <w:szCs w:val="21"/>
        </w:rPr>
        <w:t>08140071/0001-00</w:t>
      </w:r>
      <w:r>
        <w:rPr>
          <w:rFonts w:ascii="Tahoma" w:hAnsi="Tahoma" w:cs="Tahoma"/>
          <w:sz w:val="21"/>
          <w:szCs w:val="21"/>
        </w:rPr>
        <w:t xml:space="preserve">, daqui por diante denominado </w:t>
      </w:r>
      <w:r>
        <w:rPr>
          <w:rFonts w:ascii="Tahoma" w:hAnsi="Tahoma" w:cs="Tahoma"/>
          <w:b/>
          <w:sz w:val="21"/>
          <w:szCs w:val="21"/>
        </w:rPr>
        <w:t>CONTRATANTE</w:t>
      </w:r>
      <w:r>
        <w:rPr>
          <w:rFonts w:ascii="Tahoma" w:hAnsi="Tahoma" w:cs="Tahoma"/>
          <w:sz w:val="21"/>
          <w:szCs w:val="21"/>
        </w:rPr>
        <w:t>, neste ato representado pelo seu (cargo), (Nome), brasileiro, casado, portador da identidade nº 000000-0 SSP/XX, inscrito no CPF nº 000.000.000-00, residente e domiciliado nesta cidade</w:t>
      </w:r>
      <w:r>
        <w:rPr>
          <w:rFonts w:ascii="Tahoma" w:hAnsi="Tahoma" w:cs="Tahoma"/>
          <w:b/>
          <w:sz w:val="21"/>
          <w:szCs w:val="21"/>
        </w:rPr>
        <w:t>,</w:t>
      </w:r>
      <w:r>
        <w:rPr>
          <w:rFonts w:ascii="Tahoma" w:hAnsi="Tahoma" w:cs="Tahoma"/>
          <w:sz w:val="21"/>
          <w:szCs w:val="21"/>
        </w:rPr>
        <w:t xml:space="preserve"> e a empresa</w:t>
      </w:r>
      <w:r w:rsidR="00440558">
        <w:rPr>
          <w:rFonts w:ascii="Tahoma" w:hAnsi="Tahoma" w:cs="Tahoma"/>
          <w:sz w:val="21"/>
          <w:szCs w:val="21"/>
        </w:rPr>
        <w:t>________________</w:t>
      </w:r>
      <w:r>
        <w:rPr>
          <w:rFonts w:ascii="Tahoma" w:hAnsi="Tahoma" w:cs="Tahoma"/>
          <w:sz w:val="21"/>
          <w:szCs w:val="21"/>
        </w:rPr>
        <w:t xml:space="preserve">, inscrita no CNPJ/MF nº </w:t>
      </w:r>
      <w:r w:rsidR="00440558">
        <w:rPr>
          <w:rFonts w:ascii="Tahoma" w:hAnsi="Tahoma" w:cs="Tahoma"/>
          <w:sz w:val="21"/>
          <w:szCs w:val="21"/>
        </w:rPr>
        <w:t>______________</w:t>
      </w:r>
      <w:r>
        <w:rPr>
          <w:rFonts w:ascii="Tahoma" w:hAnsi="Tahoma" w:cs="Tahoma"/>
          <w:sz w:val="21"/>
          <w:szCs w:val="21"/>
        </w:rPr>
        <w:t xml:space="preserve">, estabelecida na </w:t>
      </w:r>
      <w:r w:rsidR="00440558">
        <w:rPr>
          <w:rFonts w:ascii="Tahoma" w:hAnsi="Tahoma" w:cs="Tahoma"/>
          <w:sz w:val="21"/>
          <w:szCs w:val="21"/>
        </w:rPr>
        <w:t>__________________________, __________, ____________</w:t>
      </w:r>
      <w:r>
        <w:rPr>
          <w:rFonts w:ascii="Tahoma" w:hAnsi="Tahoma" w:cs="Tahoma"/>
          <w:sz w:val="21"/>
          <w:szCs w:val="21"/>
        </w:rPr>
        <w:t xml:space="preserve">, doravante de denominada </w:t>
      </w:r>
      <w:r>
        <w:rPr>
          <w:rFonts w:ascii="Tahoma" w:hAnsi="Tahoma" w:cs="Tahoma"/>
          <w:b/>
          <w:sz w:val="21"/>
          <w:szCs w:val="21"/>
        </w:rPr>
        <w:t>CONTRATADA,</w:t>
      </w:r>
      <w:r>
        <w:rPr>
          <w:rFonts w:ascii="Tahoma" w:hAnsi="Tahoma" w:cs="Tahoma"/>
          <w:sz w:val="21"/>
          <w:szCs w:val="21"/>
        </w:rPr>
        <w:t xml:space="preserve"> por seu representante, o </w:t>
      </w:r>
      <w:proofErr w:type="gramStart"/>
      <w:r>
        <w:rPr>
          <w:rFonts w:ascii="Tahoma" w:hAnsi="Tahoma" w:cs="Tahoma"/>
          <w:sz w:val="21"/>
          <w:szCs w:val="21"/>
        </w:rPr>
        <w:t>Sr.</w:t>
      </w:r>
      <w:proofErr w:type="gramEnd"/>
      <w:r>
        <w:rPr>
          <w:rFonts w:ascii="Tahoma" w:hAnsi="Tahoma" w:cs="Tahoma"/>
          <w:sz w:val="21"/>
          <w:szCs w:val="21"/>
        </w:rPr>
        <w:t xml:space="preserve"> </w:t>
      </w:r>
      <w:r w:rsidR="00E5000C">
        <w:rPr>
          <w:rFonts w:ascii="Tahoma" w:hAnsi="Tahoma" w:cs="Tahoma"/>
          <w:sz w:val="21"/>
          <w:szCs w:val="21"/>
        </w:rPr>
        <w:t>_______________</w:t>
      </w:r>
      <w:r>
        <w:rPr>
          <w:rFonts w:ascii="Tahoma" w:hAnsi="Tahoma" w:cs="Tahoma"/>
          <w:b/>
          <w:sz w:val="21"/>
          <w:szCs w:val="21"/>
        </w:rPr>
        <w:t>,</w:t>
      </w:r>
      <w:r>
        <w:rPr>
          <w:rFonts w:ascii="Tahoma" w:hAnsi="Tahoma" w:cs="Tahoma"/>
          <w:sz w:val="21"/>
          <w:szCs w:val="21"/>
        </w:rPr>
        <w:t xml:space="preserve"> brasileiro, casado, empresário, inscrito no CPF nº  574.460.249-68, </w:t>
      </w:r>
      <w:r w:rsidRPr="000B6A41">
        <w:rPr>
          <w:rFonts w:ascii="Tahoma" w:hAnsi="Tahoma" w:cs="Tahoma"/>
          <w:sz w:val="21"/>
          <w:szCs w:val="21"/>
        </w:rPr>
        <w:t xml:space="preserve">Identidade nº 4.086.763-5, têm entre si justo e acordado, celebrar o presente contrato, tendo em vista o que consta no Processo nº .............................. </w:t>
      </w:r>
      <w:proofErr w:type="gramStart"/>
      <w:r w:rsidRPr="000B6A41">
        <w:rPr>
          <w:rFonts w:ascii="Tahoma" w:hAnsi="Tahoma" w:cs="Tahoma"/>
          <w:sz w:val="21"/>
          <w:szCs w:val="21"/>
        </w:rPr>
        <w:t>e</w:t>
      </w:r>
      <w:proofErr w:type="gramEnd"/>
      <w:r w:rsidRPr="000B6A41">
        <w:rPr>
          <w:rFonts w:ascii="Tahoma" w:hAnsi="Tahoma" w:cs="Tahoma"/>
          <w:sz w:val="21"/>
          <w:szCs w:val="21"/>
        </w:rPr>
        <w:t xml:space="preserve"> em observância às disposições da Lei nº </w:t>
      </w:r>
      <w:r>
        <w:rPr>
          <w:rFonts w:ascii="Tahoma" w:hAnsi="Tahoma" w:cs="Tahoma"/>
          <w:sz w:val="21"/>
          <w:szCs w:val="21"/>
        </w:rPr>
        <w:t>14.133</w:t>
      </w:r>
      <w:r w:rsidRPr="000B6A41">
        <w:rPr>
          <w:rFonts w:ascii="Tahoma" w:hAnsi="Tahoma" w:cs="Tahoma"/>
          <w:sz w:val="21"/>
          <w:szCs w:val="21"/>
        </w:rPr>
        <w:t xml:space="preserve">, de </w:t>
      </w:r>
      <w:r>
        <w:rPr>
          <w:rFonts w:ascii="Tahoma" w:hAnsi="Tahoma" w:cs="Tahoma"/>
          <w:sz w:val="21"/>
          <w:szCs w:val="21"/>
        </w:rPr>
        <w:t>1º</w:t>
      </w:r>
      <w:r w:rsidRPr="000B6A41">
        <w:rPr>
          <w:rFonts w:ascii="Tahoma" w:hAnsi="Tahoma" w:cs="Tahoma"/>
          <w:sz w:val="21"/>
          <w:szCs w:val="21"/>
        </w:rPr>
        <w:t xml:space="preserve"> de </w:t>
      </w:r>
      <w:r>
        <w:rPr>
          <w:rFonts w:ascii="Tahoma" w:hAnsi="Tahoma" w:cs="Tahoma"/>
          <w:sz w:val="21"/>
          <w:szCs w:val="21"/>
        </w:rPr>
        <w:t>abril</w:t>
      </w:r>
      <w:r w:rsidRPr="000B6A41">
        <w:rPr>
          <w:rFonts w:ascii="Tahoma" w:hAnsi="Tahoma" w:cs="Tahoma"/>
          <w:sz w:val="21"/>
          <w:szCs w:val="21"/>
        </w:rPr>
        <w:t xml:space="preserve"> de </w:t>
      </w:r>
      <w:r>
        <w:rPr>
          <w:rFonts w:ascii="Tahoma" w:hAnsi="Tahoma" w:cs="Tahoma"/>
          <w:sz w:val="21"/>
          <w:szCs w:val="21"/>
        </w:rPr>
        <w:t>2021</w:t>
      </w:r>
      <w:r w:rsidRPr="000B6A41">
        <w:rPr>
          <w:rFonts w:ascii="Tahoma" w:hAnsi="Tahoma" w:cs="Tahoma"/>
          <w:sz w:val="21"/>
          <w:szCs w:val="21"/>
        </w:rPr>
        <w:t>, resolvem celebrar o presente Contrato, decorrente do Termo de Inexigibilidade n. ..................., mediante as cláusulas e condições a seguir enunciadas.</w:t>
      </w:r>
    </w:p>
    <w:p w14:paraId="6D9CAD96" w14:textId="77777777" w:rsidR="00EC54C2" w:rsidRDefault="00EC54C2" w:rsidP="00EC54C2">
      <w:pPr>
        <w:widowControl w:val="0"/>
        <w:ind w:right="78"/>
        <w:jc w:val="both"/>
        <w:rPr>
          <w:rFonts w:ascii="Tahoma" w:hAnsi="Tahoma" w:cs="Tahoma"/>
          <w:sz w:val="21"/>
          <w:szCs w:val="21"/>
        </w:rPr>
      </w:pPr>
    </w:p>
    <w:p w14:paraId="2EBC338D" w14:textId="77777777" w:rsidR="00EC54C2" w:rsidRDefault="00EC54C2" w:rsidP="00EC54C2">
      <w:pPr>
        <w:pStyle w:val="Ttulo21"/>
        <w:rPr>
          <w:rFonts w:ascii="Tahoma" w:hAnsi="Tahoma" w:cs="Tahoma"/>
          <w:sz w:val="21"/>
          <w:szCs w:val="21"/>
        </w:rPr>
      </w:pPr>
      <w:r>
        <w:rPr>
          <w:rFonts w:ascii="Tahoma" w:hAnsi="Tahoma" w:cs="Tahoma"/>
          <w:sz w:val="21"/>
          <w:szCs w:val="21"/>
        </w:rPr>
        <w:t>CLÁUSULA PRIMEIRA – DO OBJETO</w:t>
      </w:r>
    </w:p>
    <w:p w14:paraId="05127CF8" w14:textId="77777777" w:rsidR="00EC54C2" w:rsidRDefault="00EC54C2" w:rsidP="00EC54C2">
      <w:pPr>
        <w:widowControl w:val="0"/>
        <w:ind w:right="78"/>
        <w:jc w:val="both"/>
        <w:rPr>
          <w:rFonts w:ascii="Tahoma" w:hAnsi="Tahoma" w:cs="Tahoma"/>
          <w:sz w:val="21"/>
          <w:szCs w:val="21"/>
        </w:rPr>
      </w:pPr>
    </w:p>
    <w:p w14:paraId="3150FA48" w14:textId="34B3B6ED" w:rsidR="00EC54C2" w:rsidRDefault="00EC54C2" w:rsidP="00E5000C">
      <w:pPr>
        <w:pStyle w:val="Corpodetexto2"/>
        <w:spacing w:line="240" w:lineRule="auto"/>
        <w:jc w:val="both"/>
        <w:rPr>
          <w:rFonts w:ascii="Tahoma" w:hAnsi="Tahoma" w:cs="Tahoma"/>
          <w:sz w:val="21"/>
          <w:szCs w:val="21"/>
        </w:rPr>
      </w:pPr>
      <w:r w:rsidRPr="000B6A41">
        <w:rPr>
          <w:rFonts w:ascii="Tahoma" w:hAnsi="Tahoma" w:cs="Tahoma"/>
          <w:sz w:val="21"/>
          <w:szCs w:val="21"/>
        </w:rPr>
        <w:t>1. O presente contrato tem por objeto a contratação</w:t>
      </w:r>
      <w:r w:rsidR="00E5000C">
        <w:rPr>
          <w:rFonts w:ascii="Tahoma" w:hAnsi="Tahoma" w:cs="Tahoma"/>
          <w:sz w:val="21"/>
          <w:szCs w:val="21"/>
        </w:rPr>
        <w:t xml:space="preserve"> </w:t>
      </w:r>
      <w:r w:rsidR="00E5000C" w:rsidRPr="00E5000C">
        <w:rPr>
          <w:rFonts w:ascii="Tahoma" w:hAnsi="Tahoma" w:cs="Tahoma"/>
          <w:sz w:val="21"/>
          <w:szCs w:val="21"/>
        </w:rPr>
        <w:t>O objeto d</w:t>
      </w:r>
      <w:r w:rsidR="00E5000C">
        <w:rPr>
          <w:rFonts w:ascii="Tahoma" w:hAnsi="Tahoma" w:cs="Tahoma"/>
          <w:sz w:val="21"/>
          <w:szCs w:val="21"/>
        </w:rPr>
        <w:t>o</w:t>
      </w:r>
      <w:r w:rsidR="00E5000C" w:rsidRPr="00E5000C">
        <w:rPr>
          <w:rFonts w:ascii="Tahoma" w:hAnsi="Tahoma" w:cs="Tahoma"/>
          <w:sz w:val="21"/>
          <w:szCs w:val="21"/>
        </w:rPr>
        <w:t xml:space="preserve"> presente </w:t>
      </w:r>
      <w:r w:rsidR="00E5000C">
        <w:rPr>
          <w:rFonts w:ascii="Tahoma" w:hAnsi="Tahoma" w:cs="Tahoma"/>
          <w:sz w:val="21"/>
          <w:szCs w:val="21"/>
        </w:rPr>
        <w:t>do contrato</w:t>
      </w:r>
      <w:r w:rsidR="00E5000C" w:rsidRPr="00E5000C">
        <w:rPr>
          <w:rFonts w:ascii="Tahoma" w:hAnsi="Tahoma" w:cs="Tahoma"/>
          <w:sz w:val="21"/>
          <w:szCs w:val="21"/>
        </w:rPr>
        <w:t xml:space="preserve"> é a escolha da proposta mais vantajosa para a contratação de empresa para o fornecimento de gêneros alimentícios, por dispensa de licitação, conforme condições, quantidades e exigências </w:t>
      </w:r>
      <w:proofErr w:type="gramStart"/>
      <w:r w:rsidR="00E5000C" w:rsidRPr="00E5000C">
        <w:rPr>
          <w:rFonts w:ascii="Tahoma" w:hAnsi="Tahoma" w:cs="Tahoma"/>
          <w:sz w:val="21"/>
          <w:szCs w:val="21"/>
        </w:rPr>
        <w:t>estabelecidas</w:t>
      </w:r>
      <w:proofErr w:type="gramEnd"/>
      <w:r w:rsidRPr="000B6A41">
        <w:rPr>
          <w:rFonts w:ascii="Tahoma" w:hAnsi="Tahoma" w:cs="Tahoma"/>
          <w:sz w:val="21"/>
          <w:szCs w:val="21"/>
        </w:rPr>
        <w:t xml:space="preserve"> </w:t>
      </w:r>
      <w:r w:rsidR="00E5000C">
        <w:rPr>
          <w:rFonts w:ascii="Tahoma" w:hAnsi="Tahoma" w:cs="Tahoma"/>
          <w:sz w:val="21"/>
          <w:szCs w:val="21"/>
        </w:rPr>
        <w:t xml:space="preserve"> </w:t>
      </w:r>
    </w:p>
    <w:p w14:paraId="0A9E5AE0" w14:textId="77777777" w:rsidR="00EC54C2" w:rsidRDefault="00EC54C2" w:rsidP="00EC54C2">
      <w:pPr>
        <w:widowControl w:val="0"/>
        <w:ind w:right="28" w:firstLine="1701"/>
        <w:jc w:val="both"/>
        <w:rPr>
          <w:rFonts w:ascii="Tahoma" w:hAnsi="Tahoma" w:cs="Tahoma"/>
          <w:sz w:val="21"/>
          <w:szCs w:val="21"/>
        </w:rPr>
      </w:pPr>
    </w:p>
    <w:p w14:paraId="7810F81F" w14:textId="77777777" w:rsidR="00EC54C2" w:rsidRDefault="00EC54C2" w:rsidP="00EC54C2">
      <w:pPr>
        <w:pStyle w:val="Ttulo11"/>
        <w:rPr>
          <w:rFonts w:ascii="Tahoma" w:hAnsi="Tahoma" w:cs="Tahoma"/>
          <w:sz w:val="21"/>
          <w:szCs w:val="21"/>
        </w:rPr>
      </w:pPr>
      <w:r>
        <w:rPr>
          <w:rFonts w:ascii="Tahoma" w:hAnsi="Tahoma" w:cs="Tahoma"/>
          <w:sz w:val="21"/>
          <w:szCs w:val="21"/>
        </w:rPr>
        <w:t>CLÁUSULA SEGUNDA – DA VIGÊNCIA</w:t>
      </w:r>
    </w:p>
    <w:p w14:paraId="3E0BB8AB" w14:textId="77777777" w:rsidR="00EC54C2" w:rsidRDefault="00EC54C2" w:rsidP="00EC54C2">
      <w:pPr>
        <w:widowControl w:val="0"/>
        <w:jc w:val="both"/>
        <w:rPr>
          <w:rFonts w:ascii="Tahoma" w:hAnsi="Tahoma" w:cs="Tahoma"/>
          <w:sz w:val="21"/>
          <w:szCs w:val="21"/>
        </w:rPr>
      </w:pPr>
    </w:p>
    <w:p w14:paraId="551E912D" w14:textId="496E42B6" w:rsidR="00EC54C2" w:rsidRDefault="00EC54C2" w:rsidP="00EC54C2">
      <w:pPr>
        <w:pStyle w:val="Recuodecorpodetexto"/>
        <w:rPr>
          <w:rFonts w:ascii="Tahoma" w:hAnsi="Tahoma" w:cs="Tahoma"/>
          <w:sz w:val="21"/>
          <w:szCs w:val="21"/>
        </w:rPr>
      </w:pPr>
      <w:r>
        <w:rPr>
          <w:rFonts w:ascii="Tahoma" w:hAnsi="Tahoma" w:cs="Tahoma"/>
          <w:sz w:val="21"/>
          <w:szCs w:val="21"/>
        </w:rPr>
        <w:lastRenderedPageBreak/>
        <w:t xml:space="preserve">2.1.  O prazo de vigência do presente instrumento é de </w:t>
      </w:r>
      <w:r w:rsidR="001B5712">
        <w:rPr>
          <w:rFonts w:ascii="Tahoma" w:hAnsi="Tahoma" w:cs="Tahoma"/>
          <w:sz w:val="21"/>
          <w:szCs w:val="21"/>
        </w:rPr>
        <w:t xml:space="preserve">01 (um) </w:t>
      </w:r>
      <w:r>
        <w:rPr>
          <w:rFonts w:ascii="Tahoma" w:hAnsi="Tahoma" w:cs="Tahoma"/>
          <w:sz w:val="21"/>
          <w:szCs w:val="21"/>
        </w:rPr>
        <w:t>ano</w:t>
      </w:r>
      <w:r w:rsidR="001B5712">
        <w:rPr>
          <w:rFonts w:ascii="Tahoma" w:hAnsi="Tahoma" w:cs="Tahoma"/>
          <w:sz w:val="21"/>
          <w:szCs w:val="21"/>
        </w:rPr>
        <w:t>,</w:t>
      </w:r>
      <w:r>
        <w:rPr>
          <w:rFonts w:ascii="Tahoma" w:hAnsi="Tahoma" w:cs="Tahoma"/>
          <w:sz w:val="21"/>
          <w:szCs w:val="21"/>
        </w:rPr>
        <w:t xml:space="preserve"> contado a partir d</w:t>
      </w:r>
      <w:r w:rsidR="00E5000C">
        <w:rPr>
          <w:rFonts w:ascii="Tahoma" w:hAnsi="Tahoma" w:cs="Tahoma"/>
          <w:sz w:val="21"/>
          <w:szCs w:val="21"/>
        </w:rPr>
        <w:t>a data da assinatura</w:t>
      </w:r>
      <w:r>
        <w:rPr>
          <w:rFonts w:ascii="Tahoma" w:hAnsi="Tahoma" w:cs="Tahoma"/>
          <w:sz w:val="21"/>
          <w:szCs w:val="21"/>
        </w:rPr>
        <w:t xml:space="preserve">. </w:t>
      </w:r>
    </w:p>
    <w:p w14:paraId="10B443D7" w14:textId="77777777" w:rsidR="00EC54C2" w:rsidRPr="000B6A41" w:rsidRDefault="00EC54C2" w:rsidP="00EC54C2">
      <w:pPr>
        <w:pStyle w:val="Recuodecorpodetexto"/>
        <w:rPr>
          <w:rFonts w:ascii="Tahoma" w:hAnsi="Tahoma" w:cs="Tahoma"/>
          <w:sz w:val="21"/>
          <w:szCs w:val="21"/>
        </w:rPr>
      </w:pPr>
      <w:r w:rsidRPr="000B6A41">
        <w:rPr>
          <w:rFonts w:ascii="Tahoma" w:hAnsi="Tahoma" w:cs="Tahoma"/>
          <w:sz w:val="21"/>
          <w:szCs w:val="21"/>
        </w:rPr>
        <w:t xml:space="preserve">2.2.  A prorrogação poderá ser admitida nos termos do artigo </w:t>
      </w:r>
      <w:r>
        <w:rPr>
          <w:rFonts w:ascii="Tahoma" w:hAnsi="Tahoma" w:cs="Tahoma"/>
          <w:sz w:val="21"/>
          <w:szCs w:val="21"/>
        </w:rPr>
        <w:t>107</w:t>
      </w:r>
      <w:r w:rsidRPr="000B6A41">
        <w:rPr>
          <w:rFonts w:ascii="Tahoma" w:hAnsi="Tahoma" w:cs="Tahoma"/>
          <w:sz w:val="21"/>
          <w:szCs w:val="21"/>
        </w:rPr>
        <w:t xml:space="preserve"> da Lei Federal nº </w:t>
      </w:r>
      <w:r>
        <w:rPr>
          <w:rFonts w:ascii="Tahoma" w:hAnsi="Tahoma" w:cs="Tahoma"/>
          <w:sz w:val="21"/>
          <w:szCs w:val="21"/>
        </w:rPr>
        <w:t>14.133/2021</w:t>
      </w:r>
      <w:r w:rsidRPr="000B6A41">
        <w:rPr>
          <w:rFonts w:ascii="Tahoma" w:hAnsi="Tahoma" w:cs="Tahoma"/>
          <w:sz w:val="21"/>
          <w:szCs w:val="21"/>
        </w:rPr>
        <w:t>, mediante a prévia justificativa da autoridade competente.</w:t>
      </w:r>
    </w:p>
    <w:p w14:paraId="6E9B566F" w14:textId="77777777" w:rsidR="00EC54C2" w:rsidRPr="000B6A41" w:rsidRDefault="00EC54C2" w:rsidP="00EC54C2">
      <w:pPr>
        <w:pStyle w:val="Recuodecorpodetexto"/>
        <w:rPr>
          <w:rFonts w:ascii="Tahoma" w:hAnsi="Tahoma" w:cs="Tahoma"/>
          <w:sz w:val="21"/>
          <w:szCs w:val="21"/>
        </w:rPr>
      </w:pPr>
    </w:p>
    <w:p w14:paraId="0AF271F7" w14:textId="7A011472" w:rsidR="00EC54C2" w:rsidRPr="000B6A41" w:rsidRDefault="00EC54C2" w:rsidP="00E5000C">
      <w:pPr>
        <w:pStyle w:val="Recuodecorpodetexto"/>
        <w:rPr>
          <w:rFonts w:ascii="Tahoma" w:hAnsi="Tahoma" w:cs="Tahoma"/>
          <w:sz w:val="21"/>
          <w:szCs w:val="21"/>
        </w:rPr>
      </w:pPr>
      <w:r w:rsidRPr="000B6A41">
        <w:rPr>
          <w:rFonts w:ascii="Tahoma" w:hAnsi="Tahoma" w:cs="Tahoma"/>
          <w:sz w:val="21"/>
          <w:szCs w:val="21"/>
        </w:rPr>
        <w:t>2.</w:t>
      </w:r>
      <w:r>
        <w:rPr>
          <w:rFonts w:ascii="Tahoma" w:hAnsi="Tahoma" w:cs="Tahoma"/>
          <w:sz w:val="21"/>
          <w:szCs w:val="21"/>
        </w:rPr>
        <w:t>3</w:t>
      </w:r>
      <w:r w:rsidRPr="000B6A41">
        <w:rPr>
          <w:rFonts w:ascii="Tahoma" w:hAnsi="Tahoma" w:cs="Tahoma"/>
          <w:sz w:val="21"/>
          <w:szCs w:val="21"/>
        </w:rPr>
        <w:t xml:space="preserve">. Os preços são fixos e irreajustáveis no prazo de um ano contado da data limite </w:t>
      </w:r>
      <w:r>
        <w:rPr>
          <w:rFonts w:ascii="Tahoma" w:hAnsi="Tahoma" w:cs="Tahoma"/>
          <w:sz w:val="21"/>
          <w:szCs w:val="21"/>
        </w:rPr>
        <w:t>do orçamento estimado elaborado pela CONTRATANTE.</w:t>
      </w:r>
    </w:p>
    <w:p w14:paraId="44C4F804" w14:textId="2A4ACFF1"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2.5. Dentro do prazo de vigência do contrato, os preços contratados poderão sofrer reajuste após o interregno de um ano</w:t>
      </w:r>
      <w:r w:rsidRPr="00B70AA4">
        <w:rPr>
          <w:rFonts w:ascii="Tahoma" w:hAnsi="Tahoma" w:cs="Tahoma"/>
          <w:sz w:val="21"/>
          <w:szCs w:val="21"/>
        </w:rPr>
        <w:t xml:space="preserve"> </w:t>
      </w:r>
      <w:r w:rsidRPr="000B6A41">
        <w:rPr>
          <w:rFonts w:ascii="Tahoma" w:hAnsi="Tahoma" w:cs="Tahoma"/>
          <w:sz w:val="21"/>
          <w:szCs w:val="21"/>
        </w:rPr>
        <w:t xml:space="preserve">contado da data limite </w:t>
      </w:r>
      <w:r>
        <w:rPr>
          <w:rFonts w:ascii="Tahoma" w:hAnsi="Tahoma" w:cs="Tahoma"/>
          <w:sz w:val="21"/>
          <w:szCs w:val="21"/>
        </w:rPr>
        <w:t>do orçamento estimado elaborado pela CONTRATANTE</w:t>
      </w:r>
      <w:r w:rsidRPr="000B6A41">
        <w:rPr>
          <w:rFonts w:ascii="Tahoma" w:hAnsi="Tahoma" w:cs="Tahoma"/>
          <w:sz w:val="21"/>
          <w:szCs w:val="21"/>
        </w:rPr>
        <w:t xml:space="preserve">, aplicando-se o Índice Geral de Preços do Mercado (IGPM), exclusivamente para as obrigações iniciadas e concluídas após a ocorrência da anualidade. </w:t>
      </w:r>
    </w:p>
    <w:p w14:paraId="619A5918" w14:textId="4E17DED8"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2.6.  Nos reajustes </w:t>
      </w:r>
      <w:proofErr w:type="spellStart"/>
      <w:r w:rsidRPr="000B6A41">
        <w:rPr>
          <w:rFonts w:ascii="Tahoma" w:hAnsi="Tahoma" w:cs="Tahoma"/>
          <w:sz w:val="21"/>
          <w:szCs w:val="21"/>
        </w:rPr>
        <w:t>subseqüentes</w:t>
      </w:r>
      <w:proofErr w:type="spellEnd"/>
      <w:r w:rsidRPr="000B6A41">
        <w:rPr>
          <w:rFonts w:ascii="Tahoma" w:hAnsi="Tahoma" w:cs="Tahoma"/>
          <w:sz w:val="21"/>
          <w:szCs w:val="21"/>
        </w:rPr>
        <w:t xml:space="preserve"> ao primeiro, o interregno mínimo de um ano será contado a partir dos efeitos financeiros do último reajuste. </w:t>
      </w:r>
    </w:p>
    <w:p w14:paraId="7958E227"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2.7.  No caso de atraso ou não divulgação do índice de reajustamento, a CONTRATANTE pagará à CONTRATADA a importância calculada pela última variação conhecida, liquidando a diferença correspondente tão logo seja </w:t>
      </w:r>
      <w:proofErr w:type="gramStart"/>
      <w:r w:rsidRPr="000B6A41">
        <w:rPr>
          <w:rFonts w:ascii="Tahoma" w:hAnsi="Tahoma" w:cs="Tahoma"/>
          <w:sz w:val="21"/>
          <w:szCs w:val="21"/>
        </w:rPr>
        <w:t>divulgado</w:t>
      </w:r>
      <w:proofErr w:type="gramEnd"/>
      <w:r w:rsidRPr="000B6A41">
        <w:rPr>
          <w:rFonts w:ascii="Tahoma" w:hAnsi="Tahoma" w:cs="Tahoma"/>
          <w:sz w:val="21"/>
          <w:szCs w:val="21"/>
        </w:rPr>
        <w:t xml:space="preserve"> o índice definitivo. Fica a CONTRATADA obrigada a apresentar memória de cálculo referente ao reajustamento de preços do valor remanescente, sempre que este ocorrer. </w:t>
      </w:r>
    </w:p>
    <w:p w14:paraId="4233A669"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2.8.  Nas aferições finais, o índice utilizado para reajuste será, obrigatoriamente, o definitivo.</w:t>
      </w:r>
    </w:p>
    <w:p w14:paraId="2ACAD554"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2.9.  Caso o índice estabelecido para reajustamento venha a ser extinto ou de qualquer forma não possa mais ser utilizado, será adotado, em substituição, o que vier a ser determinado pela legislação então em vigor. </w:t>
      </w:r>
    </w:p>
    <w:p w14:paraId="7D550369"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2.10.  Na ausência de previsão legal quanto ao índice substituto, as partes elegerão novo índice oficial, para reajustamento do preço do valor remanescente, por meio de termo aditivo. </w:t>
      </w:r>
    </w:p>
    <w:p w14:paraId="1CDF57BE"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2.11. O reajuste será realizado por </w:t>
      </w:r>
      <w:proofErr w:type="spellStart"/>
      <w:r w:rsidRPr="000B6A41">
        <w:rPr>
          <w:rFonts w:ascii="Tahoma" w:hAnsi="Tahoma" w:cs="Tahoma"/>
          <w:sz w:val="21"/>
          <w:szCs w:val="21"/>
        </w:rPr>
        <w:t>apostilamento</w:t>
      </w:r>
      <w:proofErr w:type="spellEnd"/>
      <w:r w:rsidRPr="000B6A41">
        <w:rPr>
          <w:rFonts w:ascii="Tahoma" w:hAnsi="Tahoma" w:cs="Tahoma"/>
          <w:sz w:val="21"/>
          <w:szCs w:val="21"/>
        </w:rPr>
        <w:t xml:space="preserve">. </w:t>
      </w:r>
    </w:p>
    <w:p w14:paraId="11F33478"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2.12. Os preços ajustados já levam em conta todas e quaisquer despesas incidentes na execução do objeto. </w:t>
      </w:r>
    </w:p>
    <w:p w14:paraId="77AEA6DE" w14:textId="77777777" w:rsidR="00EC54C2"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2.13. O preço ajustado também poderá sofrer correção desde que reste comprovada a ocorrência de quaisquer das hipóteses previstas na alínea “d”, do inciso II, do art. </w:t>
      </w:r>
      <w:r>
        <w:rPr>
          <w:rFonts w:ascii="Tahoma" w:hAnsi="Tahoma" w:cs="Tahoma"/>
          <w:sz w:val="21"/>
          <w:szCs w:val="21"/>
        </w:rPr>
        <w:t>124</w:t>
      </w:r>
      <w:r w:rsidRPr="000B6A41">
        <w:rPr>
          <w:rFonts w:ascii="Tahoma" w:hAnsi="Tahoma" w:cs="Tahoma"/>
          <w:sz w:val="21"/>
          <w:szCs w:val="21"/>
        </w:rPr>
        <w:t xml:space="preserve">, da Lei nº </w:t>
      </w:r>
      <w:r>
        <w:rPr>
          <w:rFonts w:ascii="Tahoma" w:hAnsi="Tahoma" w:cs="Tahoma"/>
          <w:sz w:val="21"/>
          <w:szCs w:val="21"/>
        </w:rPr>
        <w:t>14.133</w:t>
      </w:r>
      <w:r w:rsidRPr="000B6A41">
        <w:rPr>
          <w:rFonts w:ascii="Tahoma" w:hAnsi="Tahoma" w:cs="Tahoma"/>
          <w:sz w:val="21"/>
          <w:szCs w:val="21"/>
        </w:rPr>
        <w:t xml:space="preserve">, de </w:t>
      </w:r>
      <w:r>
        <w:rPr>
          <w:rFonts w:ascii="Tahoma" w:hAnsi="Tahoma" w:cs="Tahoma"/>
          <w:sz w:val="21"/>
          <w:szCs w:val="21"/>
        </w:rPr>
        <w:t>2021</w:t>
      </w:r>
      <w:r w:rsidRPr="000B6A41">
        <w:rPr>
          <w:rFonts w:ascii="Tahoma" w:hAnsi="Tahoma" w:cs="Tahoma"/>
          <w:sz w:val="21"/>
          <w:szCs w:val="21"/>
        </w:rPr>
        <w:t>.</w:t>
      </w:r>
    </w:p>
    <w:p w14:paraId="02448B49" w14:textId="77777777" w:rsidR="00EC54C2" w:rsidRDefault="00EC54C2" w:rsidP="00FA0F67">
      <w:pPr>
        <w:pStyle w:val="Recuodecorpodetexto"/>
        <w:jc w:val="both"/>
        <w:rPr>
          <w:rFonts w:ascii="Tahoma" w:hAnsi="Tahoma" w:cs="Tahoma"/>
          <w:sz w:val="21"/>
          <w:szCs w:val="21"/>
        </w:rPr>
      </w:pPr>
    </w:p>
    <w:p w14:paraId="1AA03415" w14:textId="77777777" w:rsidR="00EC54C2" w:rsidRDefault="00EC54C2" w:rsidP="00EC54C2">
      <w:pPr>
        <w:pStyle w:val="Ttulo41"/>
        <w:rPr>
          <w:rFonts w:ascii="Tahoma" w:hAnsi="Tahoma" w:cs="Tahoma"/>
          <w:sz w:val="21"/>
          <w:szCs w:val="21"/>
        </w:rPr>
      </w:pPr>
      <w:r>
        <w:rPr>
          <w:rFonts w:ascii="Tahoma" w:hAnsi="Tahoma" w:cs="Tahoma"/>
          <w:sz w:val="21"/>
          <w:szCs w:val="21"/>
        </w:rPr>
        <w:t>CLÁUSULA TERCEIRA – DO PREÇO E DO PAGAMENTO</w:t>
      </w:r>
    </w:p>
    <w:p w14:paraId="0EFAC4D4" w14:textId="77777777" w:rsidR="00EC54C2" w:rsidRDefault="00EC54C2" w:rsidP="00EC54C2">
      <w:pPr>
        <w:widowControl w:val="0"/>
        <w:ind w:right="28"/>
        <w:jc w:val="both"/>
        <w:rPr>
          <w:rFonts w:ascii="Tahoma" w:hAnsi="Tahoma" w:cs="Tahoma"/>
          <w:sz w:val="21"/>
          <w:szCs w:val="21"/>
        </w:rPr>
      </w:pPr>
    </w:p>
    <w:p w14:paraId="455DB02A" w14:textId="77777777" w:rsidR="00EC54C2" w:rsidRDefault="00EC54C2" w:rsidP="00EC54C2">
      <w:pPr>
        <w:widowControl w:val="0"/>
        <w:jc w:val="both"/>
        <w:rPr>
          <w:rFonts w:ascii="Tahoma" w:hAnsi="Tahoma" w:cs="Tahoma"/>
          <w:sz w:val="21"/>
          <w:szCs w:val="21"/>
        </w:rPr>
      </w:pPr>
      <w:r>
        <w:rPr>
          <w:rFonts w:ascii="Tahoma" w:hAnsi="Tahoma" w:cs="Tahoma"/>
          <w:sz w:val="21"/>
          <w:szCs w:val="21"/>
        </w:rPr>
        <w:t>3.1. O valor global anual deste contrato é de R$</w:t>
      </w:r>
      <w:proofErr w:type="gramStart"/>
      <w:r>
        <w:rPr>
          <w:rFonts w:ascii="Tahoma" w:hAnsi="Tahoma" w:cs="Tahoma"/>
          <w:sz w:val="21"/>
          <w:szCs w:val="21"/>
        </w:rPr>
        <w:t>...................</w:t>
      </w:r>
      <w:proofErr w:type="gramEnd"/>
      <w:r>
        <w:rPr>
          <w:rFonts w:ascii="Tahoma" w:hAnsi="Tahoma" w:cs="Tahoma"/>
          <w:sz w:val="21"/>
          <w:szCs w:val="21"/>
        </w:rPr>
        <w:t xml:space="preserve">, conforme proposta da CONTRATADA integrante deste instrumento, e será quitado em parcela única, inclusos </w:t>
      </w:r>
      <w:r>
        <w:rPr>
          <w:rFonts w:ascii="Tahoma" w:hAnsi="Tahoma" w:cs="Tahoma"/>
          <w:sz w:val="21"/>
          <w:szCs w:val="21"/>
        </w:rPr>
        <w:lastRenderedPageBreak/>
        <w:t>todos os impostos, encargos, taxas, seguros e demais despesas necessárias à sua execução.</w:t>
      </w:r>
    </w:p>
    <w:p w14:paraId="363C091C" w14:textId="77777777" w:rsidR="00EC54C2" w:rsidRDefault="00EC54C2" w:rsidP="00EC54C2">
      <w:pPr>
        <w:keepNext/>
        <w:widowControl w:val="0"/>
        <w:rPr>
          <w:rFonts w:ascii="Tahoma" w:hAnsi="Tahoma" w:cs="Tahoma"/>
          <w:sz w:val="21"/>
          <w:szCs w:val="21"/>
        </w:rPr>
      </w:pPr>
    </w:p>
    <w:p w14:paraId="15396400" w14:textId="00E9671B" w:rsidR="00EC54C2" w:rsidRDefault="00EC54C2" w:rsidP="00EC54C2">
      <w:pPr>
        <w:pStyle w:val="Corpodetexto3"/>
        <w:rPr>
          <w:rFonts w:ascii="Tahoma" w:hAnsi="Tahoma" w:cs="Tahoma"/>
          <w:sz w:val="21"/>
          <w:szCs w:val="21"/>
        </w:rPr>
      </w:pPr>
      <w:r>
        <w:rPr>
          <w:rFonts w:ascii="Tahoma" w:hAnsi="Tahoma" w:cs="Tahoma"/>
          <w:sz w:val="21"/>
          <w:szCs w:val="21"/>
        </w:rPr>
        <w:t>3.2. O pagamento será processado em até 30 dias após a apresentação da nota fiscal, devidamente atestada pelo CONTRATANTE, por meio de nota de empenho, mediante depósito no Banco do Brasil, ag. 1622-5, conta 464-2.</w:t>
      </w:r>
    </w:p>
    <w:p w14:paraId="76F7FC11" w14:textId="15251E4C" w:rsidR="00EC54C2" w:rsidRDefault="00EC54C2" w:rsidP="00EC54C2">
      <w:pPr>
        <w:pStyle w:val="Corpodetexto3"/>
        <w:rPr>
          <w:rFonts w:ascii="Tahoma" w:hAnsi="Tahoma" w:cs="Tahoma"/>
          <w:sz w:val="21"/>
          <w:szCs w:val="21"/>
        </w:rPr>
      </w:pPr>
      <w:r>
        <w:rPr>
          <w:rFonts w:ascii="Tahoma" w:hAnsi="Tahoma" w:cs="Tahoma"/>
          <w:sz w:val="21"/>
          <w:szCs w:val="21"/>
        </w:rPr>
        <w:t xml:space="preserve">3.3. O atraso superior a 90 (noventa) dias da realização do pagamento acima fixado incidirá no bloqueio das senhas de acesso à ferramenta, acesso este que será liberado novamente </w:t>
      </w:r>
      <w:proofErr w:type="gramStart"/>
      <w:r>
        <w:rPr>
          <w:rFonts w:ascii="Tahoma" w:hAnsi="Tahoma" w:cs="Tahoma"/>
          <w:sz w:val="21"/>
          <w:szCs w:val="21"/>
        </w:rPr>
        <w:t>após</w:t>
      </w:r>
      <w:proofErr w:type="gramEnd"/>
      <w:r>
        <w:rPr>
          <w:rFonts w:ascii="Tahoma" w:hAnsi="Tahoma" w:cs="Tahoma"/>
          <w:sz w:val="21"/>
          <w:szCs w:val="21"/>
        </w:rPr>
        <w:t xml:space="preserve"> constatada a quitação do citado débito pela Contratante.</w:t>
      </w:r>
    </w:p>
    <w:p w14:paraId="228E081F" w14:textId="77777777" w:rsidR="00EC54C2" w:rsidRDefault="00EC54C2" w:rsidP="00EC54C2">
      <w:pPr>
        <w:pStyle w:val="Corpodetexto3"/>
        <w:rPr>
          <w:rFonts w:ascii="Tahoma" w:hAnsi="Tahoma" w:cs="Tahoma"/>
          <w:sz w:val="21"/>
          <w:szCs w:val="21"/>
        </w:rPr>
      </w:pPr>
      <w:r>
        <w:rPr>
          <w:rFonts w:ascii="Tahoma" w:hAnsi="Tahoma" w:cs="Tahoma"/>
          <w:sz w:val="21"/>
          <w:szCs w:val="21"/>
        </w:rPr>
        <w:t xml:space="preserve">3.4. Quando da ocorrência de eventuais atrasos de pagamento provocados exclusivamente pela Contratante, o valor devido deverá ser acrescido de atualização financeira e sua apuração se fará desde a data de seu vencimento até a data do efetivo pagamento, sendo os juros de mora calculados à taxa de 0,5% (meio por cento) ao mês, ou 6% (seis por cento) ao ano, mediante aplicação das seguintes fórmulas: </w:t>
      </w:r>
    </w:p>
    <w:p w14:paraId="3DDA4F20" w14:textId="77777777" w:rsidR="00EC54C2" w:rsidRDefault="00EC54C2" w:rsidP="00EC54C2">
      <w:pPr>
        <w:pStyle w:val="Corpodetexto3"/>
        <w:jc w:val="center"/>
        <w:rPr>
          <w:rFonts w:ascii="Tahoma" w:hAnsi="Tahoma" w:cs="Tahoma"/>
          <w:sz w:val="21"/>
          <w:szCs w:val="21"/>
        </w:rPr>
      </w:pPr>
      <w:r>
        <w:rPr>
          <w:rFonts w:ascii="Tahoma" w:hAnsi="Tahoma" w:cs="Tahoma"/>
          <w:sz w:val="21"/>
          <w:szCs w:val="21"/>
        </w:rPr>
        <w:t>I = (TX/100)</w:t>
      </w:r>
    </w:p>
    <w:p w14:paraId="7B1A4B80" w14:textId="77777777" w:rsidR="00EC54C2" w:rsidRDefault="00EC54C2" w:rsidP="00EC54C2">
      <w:pPr>
        <w:pStyle w:val="Corpodetexto3"/>
        <w:jc w:val="center"/>
        <w:rPr>
          <w:rFonts w:ascii="Tahoma" w:hAnsi="Tahoma" w:cs="Tahoma"/>
          <w:sz w:val="21"/>
          <w:szCs w:val="21"/>
        </w:rPr>
      </w:pPr>
      <w:r>
        <w:rPr>
          <w:rFonts w:ascii="Tahoma" w:hAnsi="Tahoma" w:cs="Tahoma"/>
          <w:sz w:val="21"/>
          <w:szCs w:val="21"/>
        </w:rPr>
        <w:t>365</w:t>
      </w:r>
    </w:p>
    <w:p w14:paraId="3ACF5547" w14:textId="77777777" w:rsidR="00EC54C2" w:rsidRDefault="00EC54C2" w:rsidP="00EC54C2">
      <w:pPr>
        <w:pStyle w:val="Corpodetexto3"/>
        <w:jc w:val="center"/>
        <w:rPr>
          <w:rFonts w:ascii="Tahoma" w:hAnsi="Tahoma" w:cs="Tahoma"/>
          <w:sz w:val="21"/>
          <w:szCs w:val="21"/>
        </w:rPr>
      </w:pPr>
      <w:r>
        <w:rPr>
          <w:rFonts w:ascii="Tahoma" w:hAnsi="Tahoma" w:cs="Tahoma"/>
          <w:sz w:val="21"/>
          <w:szCs w:val="21"/>
        </w:rPr>
        <w:t>EM = I x N x VP, onde:</w:t>
      </w:r>
    </w:p>
    <w:p w14:paraId="3F074E4C" w14:textId="77777777" w:rsidR="00EC54C2" w:rsidRDefault="00EC54C2" w:rsidP="00EC54C2">
      <w:pPr>
        <w:pStyle w:val="Corpodetexto3"/>
        <w:rPr>
          <w:rFonts w:ascii="Tahoma" w:hAnsi="Tahoma" w:cs="Tahoma"/>
          <w:sz w:val="21"/>
          <w:szCs w:val="21"/>
        </w:rPr>
      </w:pPr>
    </w:p>
    <w:p w14:paraId="16539AB8"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I = Índice de atualização financeira;</w:t>
      </w:r>
    </w:p>
    <w:p w14:paraId="206347E8"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TX = Percentual da taxa de juros de mora anual;</w:t>
      </w:r>
    </w:p>
    <w:p w14:paraId="1BCA5890"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EM = Encargos moratórios;</w:t>
      </w:r>
    </w:p>
    <w:p w14:paraId="3CB45884"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N =Número de dias entre a data prevista para o pagamento e a do efetivo pagamento;</w:t>
      </w:r>
    </w:p>
    <w:p w14:paraId="6DB48F60"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VP = Valor da parcela em atraso</w:t>
      </w:r>
    </w:p>
    <w:p w14:paraId="42ED4465" w14:textId="77777777" w:rsidR="00EC54C2" w:rsidRDefault="00EC54C2" w:rsidP="00EC54C2">
      <w:pPr>
        <w:pStyle w:val="Corpodetexto3"/>
        <w:ind w:left="1416"/>
        <w:rPr>
          <w:rFonts w:ascii="Tahoma" w:hAnsi="Tahoma" w:cs="Tahoma"/>
          <w:sz w:val="21"/>
          <w:szCs w:val="21"/>
        </w:rPr>
      </w:pPr>
    </w:p>
    <w:p w14:paraId="2365AD89" w14:textId="2760689A" w:rsidR="00EC54C2" w:rsidRDefault="00EC54C2" w:rsidP="00EC54C2">
      <w:pPr>
        <w:pStyle w:val="Corpodetexto3"/>
        <w:rPr>
          <w:rFonts w:ascii="Tahoma" w:hAnsi="Tahoma" w:cs="Tahoma"/>
          <w:b/>
          <w:sz w:val="21"/>
          <w:szCs w:val="21"/>
        </w:rPr>
      </w:pPr>
      <w:r w:rsidRPr="008B0866">
        <w:rPr>
          <w:rFonts w:ascii="Tahoma" w:hAnsi="Tahoma" w:cs="Tahoma"/>
          <w:b/>
          <w:sz w:val="21"/>
          <w:szCs w:val="21"/>
        </w:rPr>
        <w:t>CLÁUSULA QUARTA – DO RECEBIMENTO DO</w:t>
      </w:r>
      <w:r w:rsidR="00FA0F67">
        <w:rPr>
          <w:rFonts w:ascii="Tahoma" w:hAnsi="Tahoma" w:cs="Tahoma"/>
          <w:b/>
          <w:sz w:val="21"/>
          <w:szCs w:val="21"/>
        </w:rPr>
        <w:t xml:space="preserve"> OBJETO</w:t>
      </w:r>
    </w:p>
    <w:p w14:paraId="0EBF2841" w14:textId="77777777" w:rsidR="00EC54C2" w:rsidRDefault="00EC54C2" w:rsidP="00EC54C2">
      <w:pPr>
        <w:pStyle w:val="Corpodetexto3"/>
        <w:rPr>
          <w:rFonts w:ascii="Tahoma" w:hAnsi="Tahoma" w:cs="Tahoma"/>
          <w:b/>
          <w:sz w:val="21"/>
          <w:szCs w:val="21"/>
        </w:rPr>
      </w:pPr>
    </w:p>
    <w:p w14:paraId="553F6625" w14:textId="2B8AD793" w:rsidR="00EC54C2" w:rsidRDefault="00EC54C2" w:rsidP="00FA0F67">
      <w:pPr>
        <w:pStyle w:val="Corpodetexto3"/>
        <w:rPr>
          <w:rFonts w:ascii="Tahoma" w:hAnsi="Tahoma" w:cs="Tahoma"/>
          <w:sz w:val="21"/>
          <w:szCs w:val="21"/>
        </w:rPr>
      </w:pPr>
      <w:r>
        <w:t>4</w:t>
      </w:r>
      <w:r w:rsidRPr="00CF56B2">
        <w:rPr>
          <w:rFonts w:ascii="Tahoma" w:hAnsi="Tahoma" w:cs="Tahoma"/>
          <w:sz w:val="21"/>
          <w:szCs w:val="21"/>
        </w:rPr>
        <w:t>.3</w:t>
      </w:r>
      <w:r>
        <w:rPr>
          <w:rFonts w:ascii="Tahoma" w:hAnsi="Tahoma" w:cs="Tahoma"/>
          <w:sz w:val="21"/>
          <w:szCs w:val="21"/>
        </w:rPr>
        <w:t>.</w:t>
      </w:r>
      <w:r w:rsidRPr="00CF56B2">
        <w:rPr>
          <w:rFonts w:ascii="Tahoma" w:hAnsi="Tahoma" w:cs="Tahoma"/>
          <w:sz w:val="21"/>
          <w:szCs w:val="21"/>
        </w:rPr>
        <w:t xml:space="preserve"> O</w:t>
      </w:r>
      <w:r w:rsidR="00FA0F67">
        <w:rPr>
          <w:rFonts w:ascii="Tahoma" w:hAnsi="Tahoma" w:cs="Tahoma"/>
          <w:sz w:val="21"/>
          <w:szCs w:val="21"/>
        </w:rPr>
        <w:t xml:space="preserve"> objeto</w:t>
      </w:r>
      <w:r w:rsidRPr="00CF56B2">
        <w:rPr>
          <w:rFonts w:ascii="Tahoma" w:hAnsi="Tahoma" w:cs="Tahoma"/>
          <w:sz w:val="21"/>
          <w:szCs w:val="21"/>
        </w:rPr>
        <w:t xml:space="preserve"> que faz parte do presente contrato </w:t>
      </w:r>
      <w:proofErr w:type="gramStart"/>
      <w:r w:rsidRPr="00CF56B2">
        <w:rPr>
          <w:rFonts w:ascii="Tahoma" w:hAnsi="Tahoma" w:cs="Tahoma"/>
          <w:sz w:val="21"/>
          <w:szCs w:val="21"/>
        </w:rPr>
        <w:t>serão recebidos</w:t>
      </w:r>
      <w:proofErr w:type="gramEnd"/>
      <w:r w:rsidRPr="00CF56B2">
        <w:rPr>
          <w:rFonts w:ascii="Tahoma" w:hAnsi="Tahoma" w:cs="Tahoma"/>
          <w:sz w:val="21"/>
          <w:szCs w:val="21"/>
        </w:rPr>
        <w:t xml:space="preserve"> provisoriamente em até </w:t>
      </w:r>
      <w:r w:rsidR="00FA0F67">
        <w:rPr>
          <w:rFonts w:ascii="Tahoma" w:hAnsi="Tahoma" w:cs="Tahoma"/>
          <w:sz w:val="21"/>
          <w:szCs w:val="21"/>
        </w:rPr>
        <w:t>48</w:t>
      </w:r>
      <w:r w:rsidRPr="00CF56B2">
        <w:rPr>
          <w:rFonts w:ascii="Tahoma" w:hAnsi="Tahoma" w:cs="Tahoma"/>
          <w:sz w:val="21"/>
          <w:szCs w:val="21"/>
        </w:rPr>
        <w:t xml:space="preserve"> (</w:t>
      </w:r>
      <w:r w:rsidR="00FA0F67">
        <w:rPr>
          <w:rFonts w:ascii="Tahoma" w:hAnsi="Tahoma" w:cs="Tahoma"/>
          <w:sz w:val="21"/>
          <w:szCs w:val="21"/>
        </w:rPr>
        <w:t>quarenta e oito</w:t>
      </w:r>
      <w:r w:rsidRPr="00CF56B2">
        <w:rPr>
          <w:rFonts w:ascii="Tahoma" w:hAnsi="Tahoma" w:cs="Tahoma"/>
          <w:sz w:val="21"/>
          <w:szCs w:val="21"/>
        </w:rPr>
        <w:t xml:space="preserve">) </w:t>
      </w:r>
      <w:r w:rsidR="00FA0F67">
        <w:rPr>
          <w:rFonts w:ascii="Tahoma" w:hAnsi="Tahoma" w:cs="Tahoma"/>
          <w:sz w:val="21"/>
          <w:szCs w:val="21"/>
        </w:rPr>
        <w:t>horas</w:t>
      </w:r>
      <w:r w:rsidRPr="00CF56B2">
        <w:rPr>
          <w:rFonts w:ascii="Tahoma" w:hAnsi="Tahoma" w:cs="Tahoma"/>
          <w:sz w:val="21"/>
          <w:szCs w:val="21"/>
        </w:rPr>
        <w:t>, contados</w:t>
      </w:r>
      <w:r w:rsidR="00FA0F67">
        <w:rPr>
          <w:rFonts w:ascii="Tahoma" w:hAnsi="Tahoma" w:cs="Tahoma"/>
          <w:sz w:val="21"/>
          <w:szCs w:val="21"/>
        </w:rPr>
        <w:t xml:space="preserve"> após o recebimento da ordem de serviço</w:t>
      </w:r>
      <w:r w:rsidRPr="00CF56B2">
        <w:rPr>
          <w:rFonts w:ascii="Tahoma" w:hAnsi="Tahoma" w:cs="Tahoma"/>
          <w:sz w:val="21"/>
          <w:szCs w:val="21"/>
        </w:rPr>
        <w:t>, acompanhado de Termo de Recebimento, que deverá ser conferido e assinado por representante da CONTRATANTE.</w:t>
      </w:r>
    </w:p>
    <w:p w14:paraId="7C3E7EF7"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4</w:t>
      </w:r>
      <w:r w:rsidRPr="00CF56B2">
        <w:rPr>
          <w:rFonts w:ascii="Tahoma" w:hAnsi="Tahoma" w:cs="Tahoma"/>
          <w:sz w:val="21"/>
          <w:szCs w:val="21"/>
        </w:rPr>
        <w:t>.3.1</w:t>
      </w:r>
      <w:r>
        <w:rPr>
          <w:rFonts w:ascii="Tahoma" w:hAnsi="Tahoma" w:cs="Tahoma"/>
          <w:sz w:val="21"/>
          <w:szCs w:val="21"/>
        </w:rPr>
        <w:t>.</w:t>
      </w:r>
      <w:r w:rsidRPr="00CF56B2">
        <w:rPr>
          <w:rFonts w:ascii="Tahoma" w:hAnsi="Tahoma" w:cs="Tahoma"/>
          <w:sz w:val="21"/>
          <w:szCs w:val="21"/>
        </w:rPr>
        <w:t xml:space="preserve"> Constatadas irregularidades na prestação dos serviços, a CONTRATANTE poderá: </w:t>
      </w:r>
    </w:p>
    <w:p w14:paraId="0499CEA8" w14:textId="77777777" w:rsidR="00EC54C2" w:rsidRDefault="00EC54C2" w:rsidP="00EC54C2">
      <w:pPr>
        <w:keepNext/>
        <w:widowControl w:val="0"/>
        <w:jc w:val="both"/>
        <w:rPr>
          <w:rFonts w:ascii="Tahoma" w:hAnsi="Tahoma" w:cs="Tahoma"/>
          <w:sz w:val="21"/>
          <w:szCs w:val="21"/>
        </w:rPr>
      </w:pPr>
    </w:p>
    <w:p w14:paraId="1B99BF80"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4</w:t>
      </w:r>
      <w:r w:rsidRPr="00CF56B2">
        <w:rPr>
          <w:rFonts w:ascii="Tahoma" w:hAnsi="Tahoma" w:cs="Tahoma"/>
          <w:sz w:val="21"/>
          <w:szCs w:val="21"/>
        </w:rPr>
        <w:t>.3.1.1</w:t>
      </w:r>
      <w:r>
        <w:rPr>
          <w:rFonts w:ascii="Tahoma" w:hAnsi="Tahoma" w:cs="Tahoma"/>
          <w:sz w:val="21"/>
          <w:szCs w:val="21"/>
        </w:rPr>
        <w:t>.</w:t>
      </w:r>
      <w:r w:rsidRPr="00CF56B2">
        <w:rPr>
          <w:rFonts w:ascii="Tahoma" w:hAnsi="Tahoma" w:cs="Tahoma"/>
          <w:sz w:val="21"/>
          <w:szCs w:val="21"/>
        </w:rPr>
        <w:t xml:space="preserve"> Se disser respeito à especificação, rejeitá-los no todo ou em parte, determinando sua readequação ou rescindindo a contratação, sem prejuízo das penalidades cabíveis. </w:t>
      </w:r>
    </w:p>
    <w:p w14:paraId="74545B60" w14:textId="77777777" w:rsidR="00EC54C2" w:rsidRDefault="00EC54C2" w:rsidP="00EC54C2">
      <w:pPr>
        <w:keepNext/>
        <w:widowControl w:val="0"/>
        <w:jc w:val="both"/>
        <w:rPr>
          <w:rFonts w:ascii="Tahoma" w:hAnsi="Tahoma" w:cs="Tahoma"/>
          <w:sz w:val="21"/>
          <w:szCs w:val="21"/>
        </w:rPr>
      </w:pPr>
    </w:p>
    <w:p w14:paraId="634275D2"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4</w:t>
      </w:r>
      <w:r w:rsidRPr="00CF56B2">
        <w:rPr>
          <w:rFonts w:ascii="Tahoma" w:hAnsi="Tahoma" w:cs="Tahoma"/>
          <w:sz w:val="21"/>
          <w:szCs w:val="21"/>
        </w:rPr>
        <w:t>.3.1.2</w:t>
      </w:r>
      <w:r>
        <w:rPr>
          <w:rFonts w:ascii="Tahoma" w:hAnsi="Tahoma" w:cs="Tahoma"/>
          <w:sz w:val="21"/>
          <w:szCs w:val="21"/>
        </w:rPr>
        <w:t>.</w:t>
      </w:r>
      <w:r w:rsidRPr="00CF56B2">
        <w:rPr>
          <w:rFonts w:ascii="Tahoma" w:hAnsi="Tahoma" w:cs="Tahoma"/>
          <w:sz w:val="21"/>
          <w:szCs w:val="21"/>
        </w:rPr>
        <w:t xml:space="preserve"> Na hipótese de readequação, a CONTRATADA deverá fazê-lo em conformidade com a indicação da CONTRATANTE, no prazo máximo de 03 (três) dias, </w:t>
      </w:r>
      <w:proofErr w:type="gramStart"/>
      <w:r w:rsidRPr="00CF56B2">
        <w:rPr>
          <w:rFonts w:ascii="Tahoma" w:hAnsi="Tahoma" w:cs="Tahoma"/>
          <w:sz w:val="21"/>
          <w:szCs w:val="21"/>
        </w:rPr>
        <w:t>contados da notificação por escrito, mantido</w:t>
      </w:r>
      <w:proofErr w:type="gramEnd"/>
      <w:r w:rsidRPr="00CF56B2">
        <w:rPr>
          <w:rFonts w:ascii="Tahoma" w:hAnsi="Tahoma" w:cs="Tahoma"/>
          <w:sz w:val="21"/>
          <w:szCs w:val="21"/>
        </w:rPr>
        <w:t xml:space="preserve"> o preço inicialmente contratado. </w:t>
      </w:r>
    </w:p>
    <w:p w14:paraId="07AEF48D" w14:textId="77777777" w:rsidR="00EC54C2" w:rsidRDefault="00EC54C2" w:rsidP="00EC54C2">
      <w:pPr>
        <w:keepNext/>
        <w:widowControl w:val="0"/>
        <w:jc w:val="both"/>
        <w:rPr>
          <w:rFonts w:ascii="Tahoma" w:hAnsi="Tahoma" w:cs="Tahoma"/>
          <w:sz w:val="21"/>
          <w:szCs w:val="21"/>
        </w:rPr>
      </w:pPr>
    </w:p>
    <w:p w14:paraId="5DE870FB"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4</w:t>
      </w:r>
      <w:r w:rsidRPr="00CF56B2">
        <w:rPr>
          <w:rFonts w:ascii="Tahoma" w:hAnsi="Tahoma" w:cs="Tahoma"/>
          <w:sz w:val="21"/>
          <w:szCs w:val="21"/>
        </w:rPr>
        <w:t>.4</w:t>
      </w:r>
      <w:r>
        <w:rPr>
          <w:rFonts w:ascii="Tahoma" w:hAnsi="Tahoma" w:cs="Tahoma"/>
          <w:sz w:val="21"/>
          <w:szCs w:val="21"/>
        </w:rPr>
        <w:t>.</w:t>
      </w:r>
      <w:r w:rsidRPr="00CF56B2">
        <w:rPr>
          <w:rFonts w:ascii="Tahoma" w:hAnsi="Tahoma" w:cs="Tahoma"/>
          <w:sz w:val="21"/>
          <w:szCs w:val="21"/>
        </w:rPr>
        <w:t xml:space="preserve"> O recebimento do objeto dar-se-á definitivamente no prazo de 05 (cinco) dias úteis após o recebimento provisório, uma vez verificado o atendimento integral das especificações contratadas. </w:t>
      </w:r>
    </w:p>
    <w:p w14:paraId="39432A05" w14:textId="77777777" w:rsidR="00EC54C2" w:rsidRDefault="00EC54C2" w:rsidP="00EC54C2">
      <w:pPr>
        <w:keepNext/>
        <w:widowControl w:val="0"/>
        <w:jc w:val="both"/>
        <w:rPr>
          <w:rFonts w:ascii="Tahoma" w:hAnsi="Tahoma" w:cs="Tahoma"/>
          <w:sz w:val="21"/>
          <w:szCs w:val="21"/>
        </w:rPr>
      </w:pPr>
    </w:p>
    <w:p w14:paraId="60AFDDAD"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4</w:t>
      </w:r>
      <w:r w:rsidRPr="00CF56B2">
        <w:rPr>
          <w:rFonts w:ascii="Tahoma" w:hAnsi="Tahoma" w:cs="Tahoma"/>
          <w:sz w:val="21"/>
          <w:szCs w:val="21"/>
        </w:rPr>
        <w:t>.5</w:t>
      </w:r>
      <w:r>
        <w:rPr>
          <w:rFonts w:ascii="Tahoma" w:hAnsi="Tahoma" w:cs="Tahoma"/>
          <w:sz w:val="21"/>
          <w:szCs w:val="21"/>
        </w:rPr>
        <w:t>.</w:t>
      </w:r>
      <w:r w:rsidRPr="00CF56B2">
        <w:rPr>
          <w:rFonts w:ascii="Tahoma" w:hAnsi="Tahoma" w:cs="Tahoma"/>
          <w:sz w:val="21"/>
          <w:szCs w:val="21"/>
        </w:rPr>
        <w:t xml:space="preserve"> Se o acesso à ferramenta Banco de Preços, a qualquer tempo, deixar de permanecer disponível por responsabilidade da CONTRATADA, ficará esta sujeita </w:t>
      </w:r>
      <w:proofErr w:type="gramStart"/>
      <w:r w:rsidRPr="00CF56B2">
        <w:rPr>
          <w:rFonts w:ascii="Tahoma" w:hAnsi="Tahoma" w:cs="Tahoma"/>
          <w:sz w:val="21"/>
          <w:szCs w:val="21"/>
        </w:rPr>
        <w:t>as</w:t>
      </w:r>
      <w:proofErr w:type="gramEnd"/>
      <w:r w:rsidRPr="00CF56B2">
        <w:rPr>
          <w:rFonts w:ascii="Tahoma" w:hAnsi="Tahoma" w:cs="Tahoma"/>
          <w:sz w:val="21"/>
          <w:szCs w:val="21"/>
        </w:rPr>
        <w:t xml:space="preserve"> penalidades previstas na cláusula décima e seguintes.</w:t>
      </w:r>
    </w:p>
    <w:p w14:paraId="55D82A36" w14:textId="77777777" w:rsidR="00EC54C2" w:rsidRPr="008B0866" w:rsidRDefault="00EC54C2" w:rsidP="00EC54C2">
      <w:pPr>
        <w:keepNext/>
        <w:widowControl w:val="0"/>
        <w:jc w:val="both"/>
        <w:rPr>
          <w:rFonts w:ascii="Tahoma" w:hAnsi="Tahoma" w:cs="Tahoma"/>
          <w:b/>
          <w:sz w:val="21"/>
          <w:szCs w:val="21"/>
        </w:rPr>
      </w:pPr>
    </w:p>
    <w:p w14:paraId="60D836D4" w14:textId="77777777" w:rsidR="00EC54C2" w:rsidRPr="008B0866" w:rsidRDefault="00EC54C2" w:rsidP="00EC54C2">
      <w:pPr>
        <w:keepNext/>
        <w:widowControl w:val="0"/>
        <w:jc w:val="both"/>
        <w:rPr>
          <w:rFonts w:ascii="Tahoma" w:hAnsi="Tahoma" w:cs="Tahoma"/>
          <w:b/>
          <w:sz w:val="21"/>
          <w:szCs w:val="21"/>
        </w:rPr>
      </w:pPr>
      <w:r w:rsidRPr="008B0866">
        <w:rPr>
          <w:rFonts w:ascii="Tahoma" w:hAnsi="Tahoma" w:cs="Tahoma"/>
          <w:b/>
          <w:sz w:val="21"/>
          <w:szCs w:val="21"/>
        </w:rPr>
        <w:t xml:space="preserve">CLÁUSULA </w:t>
      </w:r>
      <w:proofErr w:type="gramStart"/>
      <w:r w:rsidRPr="008B0866">
        <w:rPr>
          <w:rFonts w:ascii="Tahoma" w:hAnsi="Tahoma" w:cs="Tahoma"/>
          <w:b/>
          <w:sz w:val="21"/>
          <w:szCs w:val="21"/>
        </w:rPr>
        <w:t>QUINTA –DA</w:t>
      </w:r>
      <w:proofErr w:type="gramEnd"/>
      <w:r w:rsidRPr="008B0866">
        <w:rPr>
          <w:rFonts w:ascii="Tahoma" w:hAnsi="Tahoma" w:cs="Tahoma"/>
          <w:b/>
          <w:sz w:val="21"/>
          <w:szCs w:val="21"/>
        </w:rPr>
        <w:t xml:space="preserve"> FISCALIZAÇÃO</w:t>
      </w:r>
    </w:p>
    <w:p w14:paraId="61BC3B5B" w14:textId="77777777" w:rsidR="00EC54C2" w:rsidRDefault="00EC54C2" w:rsidP="00EC54C2">
      <w:pPr>
        <w:keepNext/>
        <w:widowControl w:val="0"/>
        <w:jc w:val="both"/>
        <w:rPr>
          <w:rFonts w:ascii="Tahoma" w:hAnsi="Tahoma" w:cs="Tahoma"/>
          <w:sz w:val="21"/>
          <w:szCs w:val="21"/>
        </w:rPr>
      </w:pPr>
    </w:p>
    <w:p w14:paraId="0D3DF1D2" w14:textId="5DB65C05" w:rsidR="00EC54C2" w:rsidRDefault="00EC54C2" w:rsidP="00EC54C2">
      <w:pPr>
        <w:keepNext/>
        <w:widowControl w:val="0"/>
        <w:jc w:val="both"/>
        <w:rPr>
          <w:rFonts w:ascii="Tahoma" w:hAnsi="Tahoma" w:cs="Tahoma"/>
          <w:sz w:val="21"/>
          <w:szCs w:val="21"/>
        </w:rPr>
      </w:pPr>
      <w:r>
        <w:rPr>
          <w:rFonts w:ascii="Tahoma" w:hAnsi="Tahoma" w:cs="Tahoma"/>
          <w:sz w:val="21"/>
          <w:szCs w:val="21"/>
        </w:rPr>
        <w:t>5.1.</w:t>
      </w:r>
      <w:r w:rsidRPr="008B0866">
        <w:rPr>
          <w:rFonts w:ascii="Tahoma" w:hAnsi="Tahoma" w:cs="Tahoma"/>
          <w:sz w:val="21"/>
          <w:szCs w:val="21"/>
        </w:rPr>
        <w:t xml:space="preserve"> A fiscalização do contrato será exercida por representante da Contratante</w:t>
      </w:r>
      <w:r w:rsidR="00FF7BDB">
        <w:rPr>
          <w:rFonts w:ascii="Tahoma" w:hAnsi="Tahoma" w:cs="Tahoma"/>
          <w:sz w:val="21"/>
          <w:szCs w:val="21"/>
        </w:rPr>
        <w:t>, o Sr. Roberto Alves de Medeiros Silva</w:t>
      </w:r>
      <w:r w:rsidRPr="008B0866">
        <w:rPr>
          <w:rFonts w:ascii="Tahoma" w:hAnsi="Tahoma" w:cs="Tahoma"/>
          <w:sz w:val="21"/>
          <w:szCs w:val="21"/>
        </w:rPr>
        <w:t xml:space="preserve">, ao qual competirá dirimir as dúvidas que surgirem no curso da vigência do contrato e tudo dará ciência à Contratada, conforme artigo </w:t>
      </w:r>
      <w:r>
        <w:rPr>
          <w:rFonts w:ascii="Tahoma" w:hAnsi="Tahoma" w:cs="Tahoma"/>
          <w:sz w:val="21"/>
          <w:szCs w:val="21"/>
        </w:rPr>
        <w:t>117</w:t>
      </w:r>
      <w:r w:rsidRPr="008B0866">
        <w:rPr>
          <w:rFonts w:ascii="Tahoma" w:hAnsi="Tahoma" w:cs="Tahoma"/>
          <w:sz w:val="21"/>
          <w:szCs w:val="21"/>
        </w:rPr>
        <w:t xml:space="preserve"> da Lei </w:t>
      </w:r>
      <w:r>
        <w:rPr>
          <w:rFonts w:ascii="Tahoma" w:hAnsi="Tahoma" w:cs="Tahoma"/>
          <w:sz w:val="21"/>
          <w:szCs w:val="21"/>
        </w:rPr>
        <w:t>14.133/2021</w:t>
      </w:r>
      <w:r w:rsidRPr="008B0866">
        <w:rPr>
          <w:rFonts w:ascii="Tahoma" w:hAnsi="Tahoma" w:cs="Tahoma"/>
          <w:sz w:val="21"/>
          <w:szCs w:val="21"/>
        </w:rPr>
        <w:t xml:space="preserve">. </w:t>
      </w:r>
    </w:p>
    <w:p w14:paraId="1C72BE03" w14:textId="77777777" w:rsidR="00EC54C2" w:rsidRDefault="00EC54C2" w:rsidP="00EC54C2">
      <w:pPr>
        <w:keepNext/>
        <w:widowControl w:val="0"/>
        <w:jc w:val="both"/>
        <w:rPr>
          <w:rFonts w:ascii="Tahoma" w:hAnsi="Tahoma" w:cs="Tahoma"/>
          <w:sz w:val="21"/>
          <w:szCs w:val="21"/>
        </w:rPr>
      </w:pPr>
    </w:p>
    <w:p w14:paraId="78F03FD2"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5</w:t>
      </w:r>
      <w:r w:rsidRPr="008B0866">
        <w:rPr>
          <w:rFonts w:ascii="Tahoma" w:hAnsi="Tahoma" w:cs="Tahoma"/>
          <w:sz w:val="21"/>
          <w:szCs w:val="21"/>
        </w:rPr>
        <w:t>.2</w:t>
      </w:r>
      <w:r>
        <w:rPr>
          <w:rFonts w:ascii="Tahoma" w:hAnsi="Tahoma" w:cs="Tahoma"/>
          <w:sz w:val="21"/>
          <w:szCs w:val="21"/>
        </w:rPr>
        <w:t>.</w:t>
      </w:r>
      <w:r w:rsidRPr="008B0866">
        <w:rPr>
          <w:rFonts w:ascii="Tahoma" w:hAnsi="Tahoma" w:cs="Tahoma"/>
          <w:sz w:val="21"/>
          <w:szCs w:val="21"/>
        </w:rPr>
        <w:t xml:space="preserve"> A fiscalização de que trata o subitem acima não exclui nem reduz a responsabilidade do licitante vencedor pelos danos causados diretamente à Contratante ou a terceiros </w:t>
      </w:r>
      <w:r>
        <w:rPr>
          <w:rFonts w:ascii="Tahoma" w:hAnsi="Tahoma" w:cs="Tahoma"/>
          <w:sz w:val="21"/>
          <w:szCs w:val="21"/>
        </w:rPr>
        <w:t>em razão da</w:t>
      </w:r>
      <w:r w:rsidRPr="008B0866">
        <w:rPr>
          <w:rFonts w:ascii="Tahoma" w:hAnsi="Tahoma" w:cs="Tahoma"/>
          <w:sz w:val="21"/>
          <w:szCs w:val="21"/>
        </w:rPr>
        <w:t xml:space="preserve"> execução do contrato em conformidade com o artigo </w:t>
      </w:r>
      <w:r>
        <w:rPr>
          <w:rFonts w:ascii="Tahoma" w:hAnsi="Tahoma" w:cs="Tahoma"/>
          <w:sz w:val="21"/>
          <w:szCs w:val="21"/>
        </w:rPr>
        <w:t>120</w:t>
      </w:r>
      <w:r w:rsidRPr="008B0866">
        <w:rPr>
          <w:rFonts w:ascii="Tahoma" w:hAnsi="Tahoma" w:cs="Tahoma"/>
          <w:sz w:val="21"/>
          <w:szCs w:val="21"/>
        </w:rPr>
        <w:t xml:space="preserve"> da Lei </w:t>
      </w:r>
      <w:r>
        <w:rPr>
          <w:rFonts w:ascii="Tahoma" w:hAnsi="Tahoma" w:cs="Tahoma"/>
          <w:sz w:val="21"/>
          <w:szCs w:val="21"/>
        </w:rPr>
        <w:t>14.133/2021</w:t>
      </w:r>
      <w:r w:rsidRPr="008B0866">
        <w:rPr>
          <w:rFonts w:ascii="Tahoma" w:hAnsi="Tahoma" w:cs="Tahoma"/>
          <w:sz w:val="21"/>
          <w:szCs w:val="21"/>
        </w:rPr>
        <w:t>.</w:t>
      </w:r>
    </w:p>
    <w:p w14:paraId="33CD471D" w14:textId="77777777" w:rsidR="00EC54C2" w:rsidRDefault="00EC54C2" w:rsidP="00EC54C2">
      <w:pPr>
        <w:keepNext/>
        <w:widowControl w:val="0"/>
        <w:jc w:val="both"/>
        <w:rPr>
          <w:rFonts w:ascii="Tahoma" w:hAnsi="Tahoma" w:cs="Tahoma"/>
          <w:sz w:val="21"/>
          <w:szCs w:val="21"/>
        </w:rPr>
      </w:pPr>
    </w:p>
    <w:p w14:paraId="652DE5B2"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5</w:t>
      </w:r>
      <w:r w:rsidRPr="008B0866">
        <w:rPr>
          <w:rFonts w:ascii="Tahoma" w:hAnsi="Tahoma" w:cs="Tahoma"/>
          <w:sz w:val="21"/>
          <w:szCs w:val="21"/>
        </w:rPr>
        <w:t>.3</w:t>
      </w:r>
      <w:r>
        <w:rPr>
          <w:rFonts w:ascii="Tahoma" w:hAnsi="Tahoma" w:cs="Tahoma"/>
          <w:sz w:val="21"/>
          <w:szCs w:val="21"/>
        </w:rPr>
        <w:t>.</w:t>
      </w:r>
      <w:r w:rsidRPr="008B0866">
        <w:rPr>
          <w:rFonts w:ascii="Tahoma" w:hAnsi="Tahoma" w:cs="Tahoma"/>
          <w:sz w:val="21"/>
          <w:szCs w:val="21"/>
        </w:rPr>
        <w:t xml:space="preserve"> As decisões e providências que ultrapassarem a competência do representante deverão ser solicitadas a seus superiores em tempo hábil para adoção das medidas </w:t>
      </w:r>
      <w:r w:rsidRPr="008B0866">
        <w:rPr>
          <w:rFonts w:ascii="Tahoma" w:hAnsi="Tahoma" w:cs="Tahoma"/>
          <w:sz w:val="21"/>
          <w:szCs w:val="21"/>
        </w:rPr>
        <w:lastRenderedPageBreak/>
        <w:t>convenientes.</w:t>
      </w:r>
    </w:p>
    <w:p w14:paraId="2CD1C66A" w14:textId="77777777" w:rsidR="00EC54C2" w:rsidRDefault="00EC54C2" w:rsidP="00EC54C2">
      <w:pPr>
        <w:keepNext/>
        <w:widowControl w:val="0"/>
        <w:jc w:val="both"/>
        <w:rPr>
          <w:rFonts w:ascii="Tahoma" w:hAnsi="Tahoma" w:cs="Tahoma"/>
          <w:sz w:val="21"/>
          <w:szCs w:val="21"/>
        </w:rPr>
      </w:pPr>
    </w:p>
    <w:p w14:paraId="06B5A7CE" w14:textId="77777777" w:rsidR="00EC54C2" w:rsidRDefault="00EC54C2" w:rsidP="00EC54C2">
      <w:pPr>
        <w:pStyle w:val="Ttulo11"/>
        <w:rPr>
          <w:rFonts w:ascii="Tahoma" w:hAnsi="Tahoma" w:cs="Tahoma"/>
          <w:sz w:val="21"/>
          <w:szCs w:val="21"/>
        </w:rPr>
      </w:pPr>
      <w:r>
        <w:rPr>
          <w:rFonts w:ascii="Tahoma" w:hAnsi="Tahoma" w:cs="Tahoma"/>
          <w:sz w:val="21"/>
          <w:szCs w:val="21"/>
        </w:rPr>
        <w:t>CLÁUSULA SEXTA – DOS RECURSOS ORÇAMENTÁRIOS</w:t>
      </w:r>
    </w:p>
    <w:p w14:paraId="01F32E68" w14:textId="77777777" w:rsidR="00EC54C2" w:rsidRDefault="00EC54C2" w:rsidP="00EC54C2">
      <w:pPr>
        <w:widowControl w:val="0"/>
        <w:jc w:val="both"/>
        <w:rPr>
          <w:rFonts w:ascii="Tahoma" w:hAnsi="Tahoma" w:cs="Tahoma"/>
          <w:sz w:val="21"/>
          <w:szCs w:val="21"/>
        </w:rPr>
      </w:pPr>
    </w:p>
    <w:p w14:paraId="6947F178" w14:textId="77777777" w:rsidR="00EC54C2" w:rsidRDefault="00EC54C2" w:rsidP="00EC54C2">
      <w:pPr>
        <w:pStyle w:val="Corpodetexto"/>
        <w:rPr>
          <w:rFonts w:ascii="Tahoma" w:hAnsi="Tahoma" w:cs="Tahoma"/>
          <w:sz w:val="21"/>
          <w:szCs w:val="21"/>
        </w:rPr>
      </w:pPr>
      <w:r>
        <w:rPr>
          <w:rFonts w:ascii="Tahoma" w:hAnsi="Tahoma" w:cs="Tahoma"/>
          <w:sz w:val="21"/>
          <w:szCs w:val="21"/>
        </w:rPr>
        <w:t xml:space="preserve">6.1. As despesas decorrentes deste contrato correrão por conta da seguinte dotação orçamentária: </w:t>
      </w:r>
      <w:proofErr w:type="gramStart"/>
      <w:r>
        <w:rPr>
          <w:rFonts w:ascii="Tahoma" w:hAnsi="Tahoma" w:cs="Tahoma"/>
          <w:sz w:val="21"/>
          <w:szCs w:val="21"/>
        </w:rPr>
        <w:t>......................................</w:t>
      </w:r>
      <w:proofErr w:type="gramEnd"/>
    </w:p>
    <w:p w14:paraId="08077073" w14:textId="77777777" w:rsidR="00EC54C2" w:rsidRDefault="00EC54C2" w:rsidP="00EC54C2">
      <w:pPr>
        <w:pStyle w:val="Ttulo11"/>
        <w:rPr>
          <w:rFonts w:ascii="Tahoma" w:hAnsi="Tahoma" w:cs="Tahoma"/>
          <w:sz w:val="21"/>
          <w:szCs w:val="21"/>
        </w:rPr>
      </w:pPr>
    </w:p>
    <w:p w14:paraId="2071ACD1" w14:textId="77777777" w:rsidR="00EC54C2" w:rsidRDefault="00EC54C2" w:rsidP="00EC54C2">
      <w:pPr>
        <w:pStyle w:val="Ttulo11"/>
        <w:rPr>
          <w:rFonts w:ascii="Tahoma" w:hAnsi="Tahoma" w:cs="Tahoma"/>
          <w:sz w:val="21"/>
          <w:szCs w:val="21"/>
        </w:rPr>
      </w:pPr>
      <w:r>
        <w:rPr>
          <w:rFonts w:ascii="Tahoma" w:hAnsi="Tahoma" w:cs="Tahoma"/>
          <w:sz w:val="21"/>
          <w:szCs w:val="21"/>
        </w:rPr>
        <w:t>CLÁUSULA SÉTIMA - DAS OBRIGAÇÕES</w:t>
      </w:r>
    </w:p>
    <w:p w14:paraId="43FF9AE1" w14:textId="77777777" w:rsidR="00EC54C2" w:rsidRDefault="00EC54C2" w:rsidP="00EC54C2">
      <w:pPr>
        <w:widowControl w:val="0"/>
        <w:jc w:val="both"/>
        <w:rPr>
          <w:rFonts w:ascii="Tahoma" w:hAnsi="Tahoma" w:cs="Tahoma"/>
          <w:sz w:val="21"/>
          <w:szCs w:val="21"/>
        </w:rPr>
      </w:pPr>
    </w:p>
    <w:p w14:paraId="3FE5721F" w14:textId="77777777" w:rsidR="00EC54C2" w:rsidRDefault="00EC54C2" w:rsidP="00EC54C2">
      <w:pPr>
        <w:widowControl w:val="0"/>
        <w:jc w:val="both"/>
        <w:rPr>
          <w:rFonts w:ascii="Tahoma" w:hAnsi="Tahoma" w:cs="Tahoma"/>
          <w:b/>
          <w:sz w:val="21"/>
          <w:szCs w:val="21"/>
        </w:rPr>
      </w:pPr>
      <w:r>
        <w:rPr>
          <w:rFonts w:ascii="Tahoma" w:hAnsi="Tahoma" w:cs="Tahoma"/>
          <w:b/>
          <w:sz w:val="21"/>
          <w:szCs w:val="21"/>
        </w:rPr>
        <w:t>7.1 - DA CONTRATANTE</w:t>
      </w:r>
    </w:p>
    <w:p w14:paraId="6057D492" w14:textId="77777777" w:rsidR="00EC54C2" w:rsidRDefault="00EC54C2" w:rsidP="00EC54C2">
      <w:pPr>
        <w:widowControl w:val="0"/>
        <w:ind w:left="1701"/>
        <w:jc w:val="both"/>
        <w:rPr>
          <w:rFonts w:ascii="Tahoma" w:hAnsi="Tahoma" w:cs="Tahoma"/>
          <w:sz w:val="21"/>
          <w:szCs w:val="21"/>
        </w:rPr>
      </w:pPr>
    </w:p>
    <w:p w14:paraId="2482BF8E" w14:textId="77777777" w:rsidR="00EC54C2" w:rsidRDefault="00EC54C2" w:rsidP="00EC54C2">
      <w:pPr>
        <w:widowControl w:val="0"/>
        <w:tabs>
          <w:tab w:val="left" w:pos="851"/>
        </w:tabs>
        <w:jc w:val="both"/>
        <w:rPr>
          <w:rFonts w:ascii="Tahoma" w:hAnsi="Tahoma" w:cs="Tahoma"/>
          <w:sz w:val="21"/>
          <w:szCs w:val="21"/>
        </w:rPr>
      </w:pPr>
      <w:proofErr w:type="gramStart"/>
      <w:r>
        <w:rPr>
          <w:rFonts w:ascii="Tahoma" w:hAnsi="Tahoma" w:cs="Tahoma"/>
          <w:sz w:val="21"/>
          <w:szCs w:val="21"/>
        </w:rPr>
        <w:t>7.1.1.</w:t>
      </w:r>
      <w:proofErr w:type="gramEnd"/>
      <w:r>
        <w:rPr>
          <w:rFonts w:ascii="Tahoma" w:hAnsi="Tahoma" w:cs="Tahoma"/>
          <w:sz w:val="21"/>
          <w:szCs w:val="21"/>
        </w:rPr>
        <w:t>Acompanhar e fiscalizar a execução do objeto deste contrato;</w:t>
      </w:r>
    </w:p>
    <w:p w14:paraId="46FB6E3F"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7.1.2. Efetivar a satisfação do crédito da CONTRATADA, nos precisos termos dispostos neste instrumento;</w:t>
      </w:r>
    </w:p>
    <w:p w14:paraId="36C1418D"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7.1.3. Prestar quaisquer esclarecimentos que venham a ser formalmente solicitados pela CONTRATADA, pertinentes ao objeto do presente pacto.</w:t>
      </w:r>
    </w:p>
    <w:p w14:paraId="2EFC8FD2"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7.1.4. Comunicar imediatamente à CONTRATADA qualquer irregularidade constatada na execuç</w:t>
      </w:r>
      <w:r w:rsidRPr="000B6A41">
        <w:rPr>
          <w:rFonts w:ascii="Tahoma" w:hAnsi="Tahoma" w:cs="Tahoma"/>
          <w:sz w:val="21"/>
          <w:szCs w:val="21"/>
        </w:rPr>
        <w:t>ão do objeto, utilizando</w:t>
      </w:r>
      <w:r>
        <w:rPr>
          <w:rFonts w:ascii="Tahoma" w:hAnsi="Tahoma" w:cs="Tahoma"/>
          <w:sz w:val="21"/>
          <w:szCs w:val="21"/>
        </w:rPr>
        <w:t>-se da forma escrita, para que esta possa tomar as medidas necessárias.</w:t>
      </w:r>
    </w:p>
    <w:p w14:paraId="2A263DB6"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7.1.5. Zelar pelo conteúdo dos produtos contratados, não transferindo acesso ou divulgando seu conteúdo a terceiros, sem prévia e expressa autorização da CONTRATADA.</w:t>
      </w:r>
    </w:p>
    <w:p w14:paraId="181A4177" w14:textId="77777777" w:rsidR="00EC54C2" w:rsidRPr="000B6A41" w:rsidRDefault="00EC54C2" w:rsidP="00EC54C2">
      <w:pPr>
        <w:widowControl w:val="0"/>
        <w:tabs>
          <w:tab w:val="left" w:pos="851"/>
        </w:tabs>
        <w:jc w:val="both"/>
        <w:rPr>
          <w:rFonts w:ascii="Tahoma" w:hAnsi="Tahoma" w:cs="Tahoma"/>
          <w:sz w:val="21"/>
          <w:szCs w:val="21"/>
        </w:rPr>
      </w:pPr>
      <w:r>
        <w:rPr>
          <w:rFonts w:ascii="Tahoma" w:hAnsi="Tahoma" w:cs="Tahoma"/>
          <w:sz w:val="21"/>
          <w:szCs w:val="21"/>
        </w:rPr>
        <w:t xml:space="preserve">7.1.6. Notificar à CONTRATADA por escrito e com antecedência, sobre a intenção de aplicação de </w:t>
      </w:r>
      <w:r w:rsidRPr="000B6A41">
        <w:rPr>
          <w:rFonts w:ascii="Tahoma" w:hAnsi="Tahoma" w:cs="Tahoma"/>
          <w:sz w:val="21"/>
          <w:szCs w:val="21"/>
        </w:rPr>
        <w:t>multas, penalidades e quaisquer débitos de sua responsabilidade.</w:t>
      </w:r>
    </w:p>
    <w:p w14:paraId="424E3D9C" w14:textId="77777777" w:rsidR="00EC54C2" w:rsidRDefault="00EC54C2" w:rsidP="00EC54C2">
      <w:pPr>
        <w:widowControl w:val="0"/>
        <w:tabs>
          <w:tab w:val="left" w:pos="851"/>
        </w:tabs>
        <w:jc w:val="both"/>
        <w:rPr>
          <w:rFonts w:ascii="Tahoma" w:hAnsi="Tahoma" w:cs="Tahoma"/>
          <w:sz w:val="21"/>
          <w:szCs w:val="21"/>
        </w:rPr>
      </w:pPr>
      <w:r w:rsidRPr="000B6A41">
        <w:rPr>
          <w:rFonts w:ascii="Tahoma" w:hAnsi="Tahoma" w:cs="Tahoma"/>
          <w:sz w:val="21"/>
          <w:szCs w:val="21"/>
        </w:rPr>
        <w:t xml:space="preserve">7.1.7. Fornecer atestado de capacidade técnica quando solicitado, desde que atendidas </w:t>
      </w:r>
      <w:proofErr w:type="gramStart"/>
      <w:r w:rsidRPr="000B6A41">
        <w:rPr>
          <w:rFonts w:ascii="Tahoma" w:hAnsi="Tahoma" w:cs="Tahoma"/>
          <w:sz w:val="21"/>
          <w:szCs w:val="21"/>
        </w:rPr>
        <w:t>as</w:t>
      </w:r>
      <w:proofErr w:type="gramEnd"/>
      <w:r w:rsidRPr="000B6A41">
        <w:rPr>
          <w:rFonts w:ascii="Tahoma" w:hAnsi="Tahoma" w:cs="Tahoma"/>
          <w:sz w:val="21"/>
          <w:szCs w:val="21"/>
        </w:rPr>
        <w:t xml:space="preserve"> obrigações contratuais.</w:t>
      </w:r>
    </w:p>
    <w:p w14:paraId="4E9E592C" w14:textId="77777777" w:rsidR="00EC54C2" w:rsidRDefault="00EC54C2" w:rsidP="00EC54C2">
      <w:pPr>
        <w:widowControl w:val="0"/>
        <w:tabs>
          <w:tab w:val="left" w:pos="851"/>
        </w:tabs>
        <w:jc w:val="both"/>
        <w:rPr>
          <w:rFonts w:ascii="Tahoma" w:hAnsi="Tahoma" w:cs="Tahoma"/>
          <w:sz w:val="21"/>
          <w:szCs w:val="21"/>
        </w:rPr>
      </w:pPr>
    </w:p>
    <w:p w14:paraId="2BCFBC1C" w14:textId="77777777" w:rsidR="00EC54C2" w:rsidRDefault="00EC54C2" w:rsidP="00EC54C2">
      <w:pPr>
        <w:keepNext/>
        <w:widowControl w:val="0"/>
        <w:rPr>
          <w:rFonts w:ascii="Tahoma" w:hAnsi="Tahoma" w:cs="Tahoma"/>
          <w:b/>
          <w:sz w:val="21"/>
          <w:szCs w:val="21"/>
        </w:rPr>
      </w:pPr>
      <w:r>
        <w:rPr>
          <w:rFonts w:ascii="Tahoma" w:hAnsi="Tahoma" w:cs="Tahoma"/>
          <w:b/>
          <w:sz w:val="21"/>
          <w:szCs w:val="21"/>
        </w:rPr>
        <w:t>7.2 - DA CONTRATADA</w:t>
      </w:r>
    </w:p>
    <w:p w14:paraId="5B7050D1" w14:textId="77777777" w:rsidR="00EC54C2" w:rsidRDefault="00EC54C2" w:rsidP="00EC54C2">
      <w:pPr>
        <w:widowControl w:val="0"/>
        <w:jc w:val="both"/>
        <w:rPr>
          <w:rFonts w:ascii="Tahoma" w:hAnsi="Tahoma" w:cs="Tahoma"/>
          <w:sz w:val="21"/>
          <w:szCs w:val="21"/>
        </w:rPr>
      </w:pPr>
    </w:p>
    <w:p w14:paraId="7ED9492C" w14:textId="77777777" w:rsidR="00EC54C2" w:rsidRDefault="00EC54C2" w:rsidP="00EC54C2">
      <w:pPr>
        <w:widowControl w:val="0"/>
        <w:jc w:val="both"/>
        <w:rPr>
          <w:rFonts w:ascii="Tahoma" w:hAnsi="Tahoma" w:cs="Tahoma"/>
          <w:sz w:val="21"/>
          <w:szCs w:val="21"/>
        </w:rPr>
      </w:pPr>
      <w:proofErr w:type="gramStart"/>
      <w:r>
        <w:rPr>
          <w:rFonts w:ascii="Tahoma" w:hAnsi="Tahoma" w:cs="Tahoma"/>
          <w:sz w:val="21"/>
          <w:szCs w:val="21"/>
        </w:rPr>
        <w:t>7.2.1.</w:t>
      </w:r>
      <w:proofErr w:type="gramEnd"/>
      <w:r>
        <w:rPr>
          <w:rFonts w:ascii="Tahoma" w:hAnsi="Tahoma" w:cs="Tahoma"/>
          <w:sz w:val="21"/>
          <w:szCs w:val="21"/>
        </w:rPr>
        <w:t>Executar de acordo com sua proposta, normas legais e cláusulas deste contrato, o objeto contratado, assumindo inteira responsabilidade pelo fiel cumprimento de suas obrigações;</w:t>
      </w:r>
    </w:p>
    <w:p w14:paraId="70D928B9" w14:textId="77777777" w:rsidR="00EC54C2" w:rsidRDefault="00EC54C2" w:rsidP="00EC54C2">
      <w:pPr>
        <w:widowControl w:val="0"/>
        <w:jc w:val="both"/>
        <w:rPr>
          <w:rFonts w:ascii="Tahoma" w:hAnsi="Tahoma" w:cs="Tahoma"/>
          <w:sz w:val="21"/>
          <w:szCs w:val="21"/>
        </w:rPr>
      </w:pPr>
      <w:r>
        <w:rPr>
          <w:rFonts w:ascii="Tahoma" w:hAnsi="Tahoma" w:cs="Tahoma"/>
          <w:sz w:val="21"/>
          <w:szCs w:val="21"/>
        </w:rPr>
        <w:t>7.2.2. Responsabilizar-se pelos encargos trabalhistas, fiscais e comerciais resultantes da execução do contrato;</w:t>
      </w:r>
    </w:p>
    <w:p w14:paraId="55FC3844" w14:textId="77777777" w:rsidR="00EC54C2" w:rsidRDefault="00EC54C2" w:rsidP="00EC54C2">
      <w:pPr>
        <w:widowControl w:val="0"/>
        <w:jc w:val="both"/>
        <w:rPr>
          <w:rFonts w:ascii="Tahoma" w:hAnsi="Tahoma" w:cs="Tahoma"/>
          <w:sz w:val="21"/>
          <w:szCs w:val="21"/>
        </w:rPr>
      </w:pPr>
      <w:r>
        <w:rPr>
          <w:rFonts w:ascii="Tahoma" w:hAnsi="Tahoma" w:cs="Tahoma"/>
          <w:sz w:val="21"/>
          <w:szCs w:val="21"/>
        </w:rPr>
        <w:t>7.2.3. Manter, durante toda a execução deste contrato, em compatibilidade com as obrigações assumidas, todas as condições de habilitação e qualificação exigidas para a contratação.</w:t>
      </w:r>
    </w:p>
    <w:p w14:paraId="48077AAB" w14:textId="77777777" w:rsidR="00EC54C2" w:rsidRPr="000B6A41" w:rsidRDefault="00EC54C2" w:rsidP="00EC54C2">
      <w:pPr>
        <w:widowControl w:val="0"/>
        <w:jc w:val="both"/>
        <w:rPr>
          <w:rFonts w:ascii="Tahoma" w:hAnsi="Tahoma" w:cs="Tahoma"/>
          <w:sz w:val="21"/>
          <w:szCs w:val="21"/>
        </w:rPr>
      </w:pPr>
      <w:r>
        <w:rPr>
          <w:rFonts w:ascii="Tahoma" w:hAnsi="Tahoma" w:cs="Tahoma"/>
          <w:sz w:val="21"/>
          <w:szCs w:val="21"/>
        </w:rPr>
        <w:t xml:space="preserve">7.2.4. Responsabilizar-se civil, administrativa e penalmente, por quaisquer danos e ou prejuízos materiais ou pessoais que venha a causar e/ou causados pelos seus empregados ou preposto, ao CONTRATANTE ou a </w:t>
      </w:r>
      <w:r w:rsidRPr="000B6A41">
        <w:rPr>
          <w:rFonts w:ascii="Tahoma" w:hAnsi="Tahoma" w:cs="Tahoma"/>
          <w:sz w:val="21"/>
          <w:szCs w:val="21"/>
        </w:rPr>
        <w:t>terceiros.</w:t>
      </w:r>
    </w:p>
    <w:p w14:paraId="61F9D686" w14:textId="77777777" w:rsidR="00EC54C2" w:rsidRPr="000B6A41" w:rsidRDefault="00EC54C2" w:rsidP="00EC54C2">
      <w:pPr>
        <w:widowControl w:val="0"/>
        <w:jc w:val="both"/>
        <w:rPr>
          <w:rFonts w:ascii="Tahoma" w:hAnsi="Tahoma" w:cs="Tahoma"/>
          <w:sz w:val="21"/>
          <w:szCs w:val="21"/>
        </w:rPr>
      </w:pPr>
      <w:r w:rsidRPr="000B6A41">
        <w:rPr>
          <w:rFonts w:ascii="Tahoma" w:hAnsi="Tahoma" w:cs="Tahoma"/>
          <w:sz w:val="21"/>
          <w:szCs w:val="21"/>
        </w:rPr>
        <w:t xml:space="preserve">7.2.5. Manter canal de atendimento para representá-la durante a execução do contrato e para intermediar as solicitações entre as partes, realizada sempre que possível mediante mensagens eletrônicas/e-mails, o qual deverá ser aceito pelo CONTRATANTE. </w:t>
      </w:r>
    </w:p>
    <w:p w14:paraId="48A7BBCE" w14:textId="37F52640" w:rsidR="00EC54C2" w:rsidRDefault="00EC54C2" w:rsidP="00EC54C2">
      <w:pPr>
        <w:widowControl w:val="0"/>
        <w:jc w:val="both"/>
        <w:rPr>
          <w:rFonts w:ascii="Tahoma" w:hAnsi="Tahoma" w:cs="Tahoma"/>
          <w:sz w:val="21"/>
          <w:szCs w:val="21"/>
        </w:rPr>
      </w:pPr>
      <w:r w:rsidRPr="000B6A41">
        <w:rPr>
          <w:rFonts w:ascii="Tahoma" w:hAnsi="Tahoma" w:cs="Tahoma"/>
          <w:sz w:val="21"/>
          <w:szCs w:val="21"/>
        </w:rPr>
        <w:t>7.2.6. Notificar à CONTRATANTE sobre a ocorrência de quaisquer irregularidades ou sobre a indisponibilidade da ferramenta, durante a execução e vigência do contrato.</w:t>
      </w:r>
    </w:p>
    <w:p w14:paraId="37961775" w14:textId="77777777" w:rsidR="00FF7BDB" w:rsidRPr="00FF7BDB" w:rsidRDefault="00FF7BDB" w:rsidP="00FF7BDB">
      <w:pPr>
        <w:widowControl w:val="0"/>
        <w:jc w:val="both"/>
        <w:rPr>
          <w:rFonts w:ascii="Tahoma" w:hAnsi="Tahoma" w:cs="Tahoma"/>
          <w:sz w:val="21"/>
          <w:szCs w:val="21"/>
        </w:rPr>
      </w:pPr>
      <w:r>
        <w:rPr>
          <w:rFonts w:ascii="Tahoma" w:hAnsi="Tahoma" w:cs="Tahoma"/>
          <w:sz w:val="21"/>
          <w:szCs w:val="21"/>
        </w:rPr>
        <w:lastRenderedPageBreak/>
        <w:t xml:space="preserve">7.2.7. </w:t>
      </w:r>
      <w:proofErr w:type="gramStart"/>
      <w:r w:rsidRPr="00FF7BDB">
        <w:rPr>
          <w:rFonts w:ascii="Tahoma" w:hAnsi="Tahoma" w:cs="Tahoma"/>
          <w:sz w:val="21"/>
          <w:szCs w:val="21"/>
        </w:rPr>
        <w:t>1</w:t>
      </w:r>
      <w:proofErr w:type="gramEnd"/>
      <w:r w:rsidRPr="00FF7BDB">
        <w:rPr>
          <w:rFonts w:ascii="Tahoma" w:hAnsi="Tahoma" w:cs="Tahoma"/>
          <w:sz w:val="21"/>
          <w:szCs w:val="21"/>
        </w:rPr>
        <w:t xml:space="preserve"> Realizar a execução do objeto Contratado conforme previsto neste Termo de Referência, no Edital e Contrato, com todo zelo, diligência e honestidade, observada a legislação vigente, resguardando os interesses da CMG, sem prejuízo da dignidade e independência profissionais.</w:t>
      </w:r>
    </w:p>
    <w:p w14:paraId="140EC2BE" w14:textId="4A454E52" w:rsidR="00FF7BDB" w:rsidRPr="00FF7BDB" w:rsidRDefault="00FF7BDB" w:rsidP="00FF7BDB">
      <w:pPr>
        <w:widowControl w:val="0"/>
        <w:jc w:val="both"/>
        <w:rPr>
          <w:rFonts w:ascii="Tahoma" w:hAnsi="Tahoma" w:cs="Tahoma"/>
          <w:sz w:val="21"/>
          <w:szCs w:val="21"/>
        </w:rPr>
      </w:pPr>
      <w:r>
        <w:rPr>
          <w:rFonts w:ascii="Tahoma" w:hAnsi="Tahoma" w:cs="Tahoma"/>
          <w:sz w:val="21"/>
          <w:szCs w:val="21"/>
        </w:rPr>
        <w:t>7.</w:t>
      </w:r>
      <w:r w:rsidRPr="00FF7BDB">
        <w:rPr>
          <w:rFonts w:ascii="Tahoma" w:hAnsi="Tahoma" w:cs="Tahoma"/>
          <w:sz w:val="21"/>
          <w:szCs w:val="21"/>
        </w:rPr>
        <w:t>2.</w:t>
      </w:r>
      <w:r>
        <w:rPr>
          <w:rFonts w:ascii="Tahoma" w:hAnsi="Tahoma" w:cs="Tahoma"/>
          <w:sz w:val="21"/>
          <w:szCs w:val="21"/>
        </w:rPr>
        <w:t>8.</w:t>
      </w:r>
      <w:r w:rsidRPr="00FF7BDB">
        <w:rPr>
          <w:rFonts w:ascii="Tahoma" w:hAnsi="Tahoma" w:cs="Tahoma"/>
          <w:sz w:val="21"/>
          <w:szCs w:val="21"/>
        </w:rPr>
        <w:t xml:space="preserve"> A Contratada fica obrigada a efetuar a qualquer tempo e a critério da CMG, a adequação da aquisição, por ventura apresentarem divergências com as especificações definidas neste Termo de Referência, no Edital e Contrato, sem qualquer ônus para o </w:t>
      </w:r>
      <w:proofErr w:type="spellStart"/>
      <w:r w:rsidRPr="00FF7BDB">
        <w:rPr>
          <w:rFonts w:ascii="Tahoma" w:hAnsi="Tahoma" w:cs="Tahoma"/>
          <w:sz w:val="21"/>
          <w:szCs w:val="21"/>
        </w:rPr>
        <w:t>Pder</w:t>
      </w:r>
      <w:proofErr w:type="spellEnd"/>
      <w:r w:rsidRPr="00FF7BDB">
        <w:rPr>
          <w:rFonts w:ascii="Tahoma" w:hAnsi="Tahoma" w:cs="Tahoma"/>
          <w:sz w:val="21"/>
          <w:szCs w:val="21"/>
        </w:rPr>
        <w:t xml:space="preserve"> Legislativo.</w:t>
      </w:r>
    </w:p>
    <w:p w14:paraId="1551A155" w14:textId="0D19BBE5" w:rsidR="00FF7BDB" w:rsidRPr="00FF7BDB" w:rsidRDefault="00FF7BDB" w:rsidP="00FF7BDB">
      <w:pPr>
        <w:widowControl w:val="0"/>
        <w:jc w:val="both"/>
        <w:rPr>
          <w:rFonts w:ascii="Tahoma" w:hAnsi="Tahoma" w:cs="Tahoma"/>
          <w:sz w:val="21"/>
          <w:szCs w:val="21"/>
        </w:rPr>
      </w:pPr>
      <w:r>
        <w:rPr>
          <w:rFonts w:ascii="Tahoma" w:hAnsi="Tahoma" w:cs="Tahoma"/>
          <w:sz w:val="21"/>
          <w:szCs w:val="21"/>
        </w:rPr>
        <w:t>7.2.9</w:t>
      </w:r>
      <w:r w:rsidRPr="00FF7BDB">
        <w:rPr>
          <w:rFonts w:ascii="Tahoma" w:hAnsi="Tahoma" w:cs="Tahoma"/>
          <w:sz w:val="21"/>
          <w:szCs w:val="21"/>
        </w:rPr>
        <w:t>. Serão de inteira responsabilidade da Contratada, as despesas decorrentes com frete, transporte e demais custos advindos da entrega, emplacamento, bem como despesas com montagem, desmontagem e remoção do equipamento novo, ou do que eventualmente for substituído e daquele que vier em seu lugar, nos prazos estabelecidos.</w:t>
      </w:r>
    </w:p>
    <w:p w14:paraId="77A6F718" w14:textId="4B9106B9" w:rsidR="00FF7BDB" w:rsidRPr="00FF7BDB" w:rsidRDefault="00FF7BDB" w:rsidP="00FF7BDB">
      <w:pPr>
        <w:widowControl w:val="0"/>
        <w:jc w:val="both"/>
        <w:rPr>
          <w:rFonts w:ascii="Tahoma" w:hAnsi="Tahoma" w:cs="Tahoma"/>
          <w:sz w:val="21"/>
          <w:szCs w:val="21"/>
        </w:rPr>
      </w:pPr>
      <w:r>
        <w:rPr>
          <w:rFonts w:ascii="Tahoma" w:hAnsi="Tahoma" w:cs="Tahoma"/>
          <w:sz w:val="21"/>
          <w:szCs w:val="21"/>
        </w:rPr>
        <w:t>7.2.10</w:t>
      </w:r>
      <w:r w:rsidRPr="00FF7BDB">
        <w:rPr>
          <w:rFonts w:ascii="Tahoma" w:hAnsi="Tahoma" w:cs="Tahoma"/>
          <w:sz w:val="21"/>
          <w:szCs w:val="21"/>
        </w:rPr>
        <w:t>. Apresentar as certidões mencionadas nos documentos de Habilitação, na ocasião da entrega da Nota Fiscal;</w:t>
      </w:r>
    </w:p>
    <w:p w14:paraId="5B623CEB" w14:textId="5F6859F6" w:rsidR="00FF7BDB" w:rsidRPr="00FF7BDB" w:rsidRDefault="00FF7BDB" w:rsidP="00FF7BDB">
      <w:pPr>
        <w:widowControl w:val="0"/>
        <w:jc w:val="both"/>
        <w:rPr>
          <w:rFonts w:ascii="Tahoma" w:hAnsi="Tahoma" w:cs="Tahoma"/>
          <w:sz w:val="21"/>
          <w:szCs w:val="21"/>
        </w:rPr>
      </w:pPr>
      <w:r>
        <w:rPr>
          <w:rFonts w:ascii="Tahoma" w:hAnsi="Tahoma" w:cs="Tahoma"/>
          <w:sz w:val="21"/>
          <w:szCs w:val="21"/>
        </w:rPr>
        <w:t>7.2.11</w:t>
      </w:r>
      <w:r w:rsidRPr="00FF7BDB">
        <w:rPr>
          <w:rFonts w:ascii="Tahoma" w:hAnsi="Tahoma" w:cs="Tahoma"/>
          <w:sz w:val="21"/>
          <w:szCs w:val="21"/>
        </w:rPr>
        <w:t xml:space="preserve"> A recusa da Contratada em recolher os encargos fiscais e trabalhistas, autoriza a rescisão unilateral o presente Contrato, bem como retenção dos valores devidos a título de encargos e impostos e a contratada não terá direito a qualquer tipo de indenização, ficando ainda sujeita às penalidades previstas na Lei Federal nº-14.133/2021.</w:t>
      </w:r>
    </w:p>
    <w:p w14:paraId="62C7DE1C" w14:textId="0D08E2E0" w:rsidR="00FF7BDB" w:rsidRPr="00FF7BDB" w:rsidRDefault="00FF7BDB" w:rsidP="00FF7BDB">
      <w:pPr>
        <w:widowControl w:val="0"/>
        <w:jc w:val="both"/>
        <w:rPr>
          <w:rFonts w:ascii="Tahoma" w:hAnsi="Tahoma" w:cs="Tahoma"/>
          <w:sz w:val="21"/>
          <w:szCs w:val="21"/>
        </w:rPr>
      </w:pPr>
      <w:r>
        <w:rPr>
          <w:rFonts w:ascii="Tahoma" w:hAnsi="Tahoma" w:cs="Tahoma"/>
          <w:sz w:val="21"/>
          <w:szCs w:val="21"/>
        </w:rPr>
        <w:t>7.2.12</w:t>
      </w:r>
      <w:r w:rsidRPr="00FF7BDB">
        <w:rPr>
          <w:rFonts w:ascii="Tahoma" w:hAnsi="Tahoma" w:cs="Tahoma"/>
          <w:sz w:val="21"/>
          <w:szCs w:val="21"/>
        </w:rPr>
        <w:t>. Responsabilizar-se por danos ou prejuízos pessoais ou materiais que, por ventura venham a ser causados à CMG.</w:t>
      </w:r>
    </w:p>
    <w:p w14:paraId="28A0B0BD" w14:textId="3DA2D295" w:rsidR="00FF7BDB" w:rsidRPr="00FF7BDB" w:rsidRDefault="00FF7BDB" w:rsidP="00FF7BDB">
      <w:pPr>
        <w:widowControl w:val="0"/>
        <w:jc w:val="both"/>
        <w:rPr>
          <w:rFonts w:ascii="Tahoma" w:hAnsi="Tahoma" w:cs="Tahoma"/>
          <w:sz w:val="21"/>
          <w:szCs w:val="21"/>
        </w:rPr>
      </w:pPr>
      <w:r>
        <w:rPr>
          <w:rFonts w:ascii="Tahoma" w:hAnsi="Tahoma" w:cs="Tahoma"/>
          <w:sz w:val="21"/>
          <w:szCs w:val="21"/>
        </w:rPr>
        <w:t>7.2.13</w:t>
      </w:r>
      <w:r w:rsidRPr="00FF7BDB">
        <w:rPr>
          <w:rFonts w:ascii="Tahoma" w:hAnsi="Tahoma" w:cs="Tahoma"/>
          <w:sz w:val="21"/>
          <w:szCs w:val="21"/>
        </w:rPr>
        <w:t>. Manter, durante toda a execução do objeto, em compatibilidade com as obrigações por ele assumidas, todas as condições de habilitação e qualificação exigidas na licitação.</w:t>
      </w:r>
    </w:p>
    <w:p w14:paraId="52C93772" w14:textId="6C91BCBC" w:rsidR="00FF7BDB" w:rsidRDefault="00FF7BDB" w:rsidP="00FF7BDB">
      <w:pPr>
        <w:widowControl w:val="0"/>
        <w:jc w:val="both"/>
        <w:rPr>
          <w:rFonts w:ascii="Tahoma" w:hAnsi="Tahoma" w:cs="Tahoma"/>
          <w:sz w:val="21"/>
          <w:szCs w:val="21"/>
        </w:rPr>
      </w:pPr>
      <w:r>
        <w:rPr>
          <w:rFonts w:ascii="Tahoma" w:hAnsi="Tahoma" w:cs="Tahoma"/>
          <w:sz w:val="21"/>
          <w:szCs w:val="21"/>
        </w:rPr>
        <w:t>7.2.14</w:t>
      </w:r>
      <w:r w:rsidRPr="00FF7BDB">
        <w:rPr>
          <w:rFonts w:ascii="Tahoma" w:hAnsi="Tahoma" w:cs="Tahoma"/>
          <w:sz w:val="21"/>
          <w:szCs w:val="21"/>
        </w:rPr>
        <w:t xml:space="preserve">. Obedecer no ato da entrega às condições ofertadas na proposta de preço, tais como: marca, modelo, versão, fabricante, tipo de apresentação e procedência do </w:t>
      </w:r>
      <w:proofErr w:type="gramStart"/>
      <w:r w:rsidRPr="00FF7BDB">
        <w:rPr>
          <w:rFonts w:ascii="Tahoma" w:hAnsi="Tahoma" w:cs="Tahoma"/>
          <w:sz w:val="21"/>
          <w:szCs w:val="21"/>
        </w:rPr>
        <w:t>bem</w:t>
      </w:r>
      <w:proofErr w:type="gramEnd"/>
    </w:p>
    <w:p w14:paraId="65DCA19B" w14:textId="77777777" w:rsidR="00EC54C2" w:rsidRDefault="00EC54C2" w:rsidP="00EC54C2">
      <w:pPr>
        <w:widowControl w:val="0"/>
        <w:jc w:val="both"/>
        <w:rPr>
          <w:rFonts w:ascii="Tahoma" w:hAnsi="Tahoma" w:cs="Tahoma"/>
          <w:sz w:val="21"/>
          <w:szCs w:val="21"/>
        </w:rPr>
      </w:pPr>
    </w:p>
    <w:p w14:paraId="320110E5" w14:textId="77777777" w:rsidR="00EC54C2" w:rsidRDefault="00EC54C2" w:rsidP="00EC54C2">
      <w:pPr>
        <w:widowControl w:val="0"/>
        <w:ind w:firstLine="1701"/>
        <w:jc w:val="both"/>
        <w:rPr>
          <w:rFonts w:ascii="Tahoma" w:hAnsi="Tahoma" w:cs="Tahoma"/>
          <w:sz w:val="21"/>
          <w:szCs w:val="21"/>
        </w:rPr>
      </w:pPr>
    </w:p>
    <w:p w14:paraId="6DF1EB71" w14:textId="77777777" w:rsidR="00EC54C2" w:rsidRDefault="00EC54C2" w:rsidP="00EC54C2">
      <w:pPr>
        <w:pStyle w:val="Ttulo21"/>
        <w:rPr>
          <w:rFonts w:ascii="Tahoma" w:hAnsi="Tahoma" w:cs="Tahoma"/>
          <w:sz w:val="21"/>
          <w:szCs w:val="21"/>
        </w:rPr>
      </w:pPr>
      <w:r>
        <w:rPr>
          <w:rFonts w:ascii="Tahoma" w:hAnsi="Tahoma" w:cs="Tahoma"/>
          <w:sz w:val="21"/>
          <w:szCs w:val="21"/>
        </w:rPr>
        <w:t>CLÁUSULA OITAVA – BASE LEGAL</w:t>
      </w:r>
    </w:p>
    <w:p w14:paraId="74E24E7A" w14:textId="77777777" w:rsidR="00EC54C2" w:rsidRDefault="00EC54C2" w:rsidP="00EC54C2">
      <w:pPr>
        <w:widowControl w:val="0"/>
        <w:ind w:right="78"/>
        <w:jc w:val="both"/>
        <w:rPr>
          <w:rFonts w:ascii="Tahoma" w:hAnsi="Tahoma" w:cs="Tahoma"/>
          <w:sz w:val="21"/>
          <w:szCs w:val="21"/>
        </w:rPr>
      </w:pPr>
    </w:p>
    <w:p w14:paraId="28E9850C" w14:textId="77777777" w:rsidR="00EC54C2" w:rsidRDefault="00EC54C2" w:rsidP="00EC54C2">
      <w:pPr>
        <w:pStyle w:val="Corpodetexto3"/>
        <w:widowControl w:val="0"/>
        <w:rPr>
          <w:rFonts w:ascii="Tahoma" w:hAnsi="Tahoma" w:cs="Tahoma"/>
          <w:sz w:val="21"/>
          <w:szCs w:val="21"/>
        </w:rPr>
      </w:pPr>
      <w:r>
        <w:rPr>
          <w:rFonts w:ascii="Tahoma" w:hAnsi="Tahoma" w:cs="Tahoma"/>
          <w:sz w:val="21"/>
          <w:szCs w:val="21"/>
        </w:rPr>
        <w:t xml:space="preserve">8.1. A presente contratação encontra-se fundada no art. 74, inciso I, da </w:t>
      </w:r>
      <w:r w:rsidRPr="008B0866">
        <w:rPr>
          <w:rFonts w:ascii="Tahoma" w:hAnsi="Tahoma" w:cs="Tahoma"/>
          <w:sz w:val="21"/>
          <w:szCs w:val="21"/>
        </w:rPr>
        <w:t xml:space="preserve">Lei </w:t>
      </w:r>
      <w:r>
        <w:rPr>
          <w:rFonts w:ascii="Tahoma" w:hAnsi="Tahoma" w:cs="Tahoma"/>
          <w:sz w:val="21"/>
          <w:szCs w:val="21"/>
        </w:rPr>
        <w:t>14.133/2021, inexigibilidade de licitação devidamente justificada no Processo Administrativo nº</w:t>
      </w:r>
      <w:proofErr w:type="gramStart"/>
      <w:r>
        <w:rPr>
          <w:rFonts w:ascii="Tahoma" w:hAnsi="Tahoma" w:cs="Tahoma"/>
          <w:sz w:val="21"/>
          <w:szCs w:val="21"/>
        </w:rPr>
        <w:t>...........</w:t>
      </w:r>
      <w:proofErr w:type="gramEnd"/>
    </w:p>
    <w:p w14:paraId="21A1F866" w14:textId="77777777" w:rsidR="00EC54C2" w:rsidRDefault="00EC54C2" w:rsidP="00EC54C2">
      <w:pPr>
        <w:widowControl w:val="0"/>
        <w:jc w:val="both"/>
        <w:rPr>
          <w:rFonts w:ascii="Tahoma" w:hAnsi="Tahoma" w:cs="Tahoma"/>
          <w:sz w:val="21"/>
          <w:szCs w:val="21"/>
        </w:rPr>
      </w:pPr>
    </w:p>
    <w:p w14:paraId="5DC32F21" w14:textId="77777777" w:rsidR="00EC54C2" w:rsidRDefault="00EC54C2" w:rsidP="00EC54C2">
      <w:pPr>
        <w:pStyle w:val="Ttulo11"/>
        <w:rPr>
          <w:rFonts w:ascii="Tahoma" w:hAnsi="Tahoma" w:cs="Tahoma"/>
          <w:sz w:val="21"/>
          <w:szCs w:val="21"/>
        </w:rPr>
      </w:pPr>
      <w:r>
        <w:rPr>
          <w:rFonts w:ascii="Tahoma" w:hAnsi="Tahoma" w:cs="Tahoma"/>
          <w:sz w:val="21"/>
          <w:szCs w:val="21"/>
        </w:rPr>
        <w:t>CLÁUSULA NONA – EXTINÇÃO</w:t>
      </w:r>
    </w:p>
    <w:p w14:paraId="23F3E92B" w14:textId="77777777" w:rsidR="00EC54C2" w:rsidRDefault="00EC54C2" w:rsidP="00EC54C2">
      <w:pPr>
        <w:widowControl w:val="0"/>
        <w:jc w:val="both"/>
        <w:rPr>
          <w:rFonts w:ascii="Tahoma" w:hAnsi="Tahoma" w:cs="Tahoma"/>
          <w:sz w:val="21"/>
          <w:szCs w:val="21"/>
        </w:rPr>
      </w:pPr>
    </w:p>
    <w:p w14:paraId="5F44EAD7"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9.1. </w:t>
      </w:r>
      <w:r>
        <w:rPr>
          <w:rFonts w:ascii="Tahoma" w:hAnsi="Tahoma" w:cs="Tahoma"/>
          <w:sz w:val="21"/>
          <w:szCs w:val="21"/>
        </w:rPr>
        <w:t>A extinção do presente</w:t>
      </w:r>
      <w:r w:rsidRPr="000B6A41">
        <w:rPr>
          <w:rFonts w:ascii="Tahoma" w:hAnsi="Tahoma" w:cs="Tahoma"/>
          <w:sz w:val="21"/>
          <w:szCs w:val="21"/>
        </w:rPr>
        <w:t xml:space="preserve"> Termo de Contrato poderá </w:t>
      </w:r>
      <w:r>
        <w:rPr>
          <w:rFonts w:ascii="Tahoma" w:hAnsi="Tahoma" w:cs="Tahoma"/>
          <w:sz w:val="21"/>
          <w:szCs w:val="21"/>
        </w:rPr>
        <w:t>ocorrer</w:t>
      </w:r>
      <w:r w:rsidRPr="000B6A41">
        <w:rPr>
          <w:rFonts w:ascii="Tahoma" w:hAnsi="Tahoma" w:cs="Tahoma"/>
          <w:sz w:val="21"/>
          <w:szCs w:val="21"/>
        </w:rPr>
        <w:t xml:space="preserve">: </w:t>
      </w:r>
    </w:p>
    <w:p w14:paraId="71F21A3C" w14:textId="77777777" w:rsidR="00EC54C2" w:rsidRPr="00D652F3" w:rsidRDefault="00EC54C2" w:rsidP="00EC54C2">
      <w:pPr>
        <w:pStyle w:val="NormalWeb"/>
        <w:spacing w:before="180" w:beforeAutospacing="0" w:after="180" w:afterAutospacing="0"/>
        <w:ind w:firstLine="456"/>
        <w:jc w:val="both"/>
        <w:rPr>
          <w:rFonts w:ascii="Tahoma" w:hAnsi="Tahoma" w:cs="Tahoma"/>
          <w:sz w:val="21"/>
          <w:szCs w:val="21"/>
        </w:rPr>
      </w:pPr>
      <w:r>
        <w:rPr>
          <w:rFonts w:ascii="Tahoma" w:hAnsi="Tahoma" w:cs="Tahoma"/>
          <w:sz w:val="21"/>
          <w:szCs w:val="21"/>
        </w:rPr>
        <w:t xml:space="preserve">a) </w:t>
      </w:r>
      <w:r w:rsidRPr="00D652F3">
        <w:rPr>
          <w:rFonts w:ascii="Tahoma" w:hAnsi="Tahoma" w:cs="Tahoma"/>
          <w:sz w:val="21"/>
          <w:szCs w:val="21"/>
        </w:rPr>
        <w:t>por ato unilateral e escrito da Administração, exceto no caso de descumprimento decorrente de sua própria conduta;</w:t>
      </w:r>
    </w:p>
    <w:p w14:paraId="6FE571B8" w14:textId="77777777" w:rsidR="00EC54C2" w:rsidRPr="00D652F3" w:rsidRDefault="00EC54C2" w:rsidP="00EC54C2">
      <w:pPr>
        <w:pStyle w:val="NormalWeb"/>
        <w:spacing w:before="180" w:beforeAutospacing="0" w:after="180" w:afterAutospacing="0"/>
        <w:ind w:firstLine="456"/>
        <w:jc w:val="both"/>
        <w:rPr>
          <w:rFonts w:ascii="Tahoma" w:hAnsi="Tahoma" w:cs="Tahoma"/>
          <w:sz w:val="21"/>
          <w:szCs w:val="21"/>
        </w:rPr>
      </w:pPr>
      <w:bookmarkStart w:id="8" w:name="art138ii"/>
      <w:bookmarkEnd w:id="8"/>
      <w:r>
        <w:rPr>
          <w:rFonts w:ascii="Tahoma" w:hAnsi="Tahoma" w:cs="Tahoma"/>
          <w:sz w:val="21"/>
          <w:szCs w:val="21"/>
        </w:rPr>
        <w:t>b) de forma</w:t>
      </w:r>
      <w:r w:rsidRPr="00D652F3">
        <w:rPr>
          <w:rFonts w:ascii="Tahoma" w:hAnsi="Tahoma" w:cs="Tahoma"/>
          <w:sz w:val="21"/>
          <w:szCs w:val="21"/>
        </w:rPr>
        <w:t xml:space="preserve"> consensual, por acordo entre as partes, por conciliação, por mediação ou por comitê de resolução de disputas, desde que haja interesse da Administração;</w:t>
      </w:r>
    </w:p>
    <w:p w14:paraId="50489ED9" w14:textId="77777777" w:rsidR="00EC54C2" w:rsidRPr="00D652F3" w:rsidRDefault="00EC54C2" w:rsidP="00EC54C2">
      <w:pPr>
        <w:pStyle w:val="NormalWeb"/>
        <w:spacing w:before="180" w:beforeAutospacing="0" w:after="180" w:afterAutospacing="0"/>
        <w:ind w:firstLine="456"/>
        <w:jc w:val="both"/>
        <w:rPr>
          <w:rFonts w:ascii="Tahoma" w:hAnsi="Tahoma" w:cs="Tahoma"/>
          <w:sz w:val="21"/>
          <w:szCs w:val="21"/>
        </w:rPr>
      </w:pPr>
      <w:bookmarkStart w:id="9" w:name="art138iii"/>
      <w:bookmarkEnd w:id="9"/>
      <w:r>
        <w:rPr>
          <w:rFonts w:ascii="Tahoma" w:hAnsi="Tahoma" w:cs="Tahoma"/>
          <w:sz w:val="21"/>
          <w:szCs w:val="21"/>
        </w:rPr>
        <w:t xml:space="preserve">c) </w:t>
      </w:r>
      <w:r w:rsidRPr="00D652F3">
        <w:rPr>
          <w:rFonts w:ascii="Tahoma" w:hAnsi="Tahoma" w:cs="Tahoma"/>
          <w:sz w:val="21"/>
          <w:szCs w:val="21"/>
        </w:rPr>
        <w:t>determinada por decisão arbitral, em decorrência de cláusula compromissória ou compromisso arbitral, ou por decisão judicial.</w:t>
      </w:r>
    </w:p>
    <w:p w14:paraId="0D02C02E" w14:textId="77777777" w:rsidR="00EC54C2" w:rsidRDefault="00EC54C2" w:rsidP="00EC54C2">
      <w:pPr>
        <w:spacing w:before="120" w:after="120" w:line="276" w:lineRule="auto"/>
        <w:jc w:val="both"/>
        <w:rPr>
          <w:rFonts w:ascii="Tahoma" w:hAnsi="Tahoma" w:cs="Tahoma"/>
          <w:sz w:val="21"/>
          <w:szCs w:val="21"/>
        </w:rPr>
      </w:pPr>
    </w:p>
    <w:p w14:paraId="3D9353EB"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9.2. Os casos de </w:t>
      </w:r>
      <w:r>
        <w:rPr>
          <w:rFonts w:ascii="Tahoma" w:hAnsi="Tahoma" w:cs="Tahoma"/>
          <w:sz w:val="21"/>
          <w:szCs w:val="21"/>
        </w:rPr>
        <w:t>extinção</w:t>
      </w:r>
      <w:r w:rsidRPr="000B6A41">
        <w:rPr>
          <w:rFonts w:ascii="Tahoma" w:hAnsi="Tahoma" w:cs="Tahoma"/>
          <w:sz w:val="21"/>
          <w:szCs w:val="21"/>
        </w:rPr>
        <w:t xml:space="preserve"> contratual serão formalmente motivados, assegurando-se à CONTRATADA o direito à prévia ampla defesa e ao contraditório.</w:t>
      </w:r>
    </w:p>
    <w:p w14:paraId="5807227B"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9.3. A CONTRATADA reconhece os direitos da CONTRATANTE em caso de </w:t>
      </w:r>
      <w:r>
        <w:rPr>
          <w:rFonts w:ascii="Tahoma" w:hAnsi="Tahoma" w:cs="Tahoma"/>
          <w:sz w:val="21"/>
          <w:szCs w:val="21"/>
        </w:rPr>
        <w:t>extinção determinada por ato unilateral da CONTRATANTE</w:t>
      </w:r>
      <w:r w:rsidRPr="000B6A41">
        <w:rPr>
          <w:rFonts w:ascii="Tahoma" w:hAnsi="Tahoma" w:cs="Tahoma"/>
          <w:sz w:val="21"/>
          <w:szCs w:val="21"/>
        </w:rPr>
        <w:t xml:space="preserve"> prevista no art. </w:t>
      </w:r>
      <w:r>
        <w:rPr>
          <w:rFonts w:ascii="Tahoma" w:hAnsi="Tahoma" w:cs="Tahoma"/>
          <w:sz w:val="21"/>
          <w:szCs w:val="21"/>
        </w:rPr>
        <w:t>139</w:t>
      </w:r>
      <w:r w:rsidRPr="000B6A41">
        <w:rPr>
          <w:rFonts w:ascii="Tahoma" w:hAnsi="Tahoma" w:cs="Tahoma"/>
          <w:sz w:val="21"/>
          <w:szCs w:val="21"/>
        </w:rPr>
        <w:t xml:space="preserve"> da Lei nº </w:t>
      </w:r>
      <w:r>
        <w:rPr>
          <w:rFonts w:ascii="Tahoma" w:hAnsi="Tahoma" w:cs="Tahoma"/>
          <w:sz w:val="21"/>
          <w:szCs w:val="21"/>
        </w:rPr>
        <w:t>14.133/2021.</w:t>
      </w:r>
    </w:p>
    <w:p w14:paraId="24C2A6CC"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9.4. O termo de rescisão será precedido de Relatório indicativo dos seguintes aspectos, conforme o caso:</w:t>
      </w:r>
    </w:p>
    <w:p w14:paraId="5A8598FB" w14:textId="77777777" w:rsidR="00EC54C2" w:rsidRPr="000B6A41" w:rsidRDefault="00EC54C2" w:rsidP="00EC54C2">
      <w:pPr>
        <w:spacing w:before="120" w:after="120" w:line="276" w:lineRule="auto"/>
        <w:ind w:left="708"/>
        <w:jc w:val="both"/>
        <w:rPr>
          <w:rFonts w:ascii="Tahoma" w:hAnsi="Tahoma" w:cs="Tahoma"/>
          <w:sz w:val="21"/>
          <w:szCs w:val="21"/>
        </w:rPr>
      </w:pPr>
      <w:r w:rsidRPr="000B6A41">
        <w:rPr>
          <w:rFonts w:ascii="Tahoma" w:hAnsi="Tahoma" w:cs="Tahoma"/>
          <w:sz w:val="21"/>
          <w:szCs w:val="21"/>
        </w:rPr>
        <w:t>I - Balanço dos eventos contratuais já cumpridos ou parcialmente cumpridos;</w:t>
      </w:r>
    </w:p>
    <w:p w14:paraId="524AA9DA" w14:textId="77777777" w:rsidR="00EC54C2" w:rsidRPr="000B6A41" w:rsidRDefault="00EC54C2" w:rsidP="00EC54C2">
      <w:pPr>
        <w:spacing w:before="120" w:after="120" w:line="276" w:lineRule="auto"/>
        <w:ind w:left="708"/>
        <w:jc w:val="both"/>
        <w:rPr>
          <w:rFonts w:ascii="Tahoma" w:hAnsi="Tahoma" w:cs="Tahoma"/>
          <w:sz w:val="21"/>
          <w:szCs w:val="21"/>
        </w:rPr>
      </w:pPr>
      <w:r w:rsidRPr="000B6A41">
        <w:rPr>
          <w:rFonts w:ascii="Tahoma" w:hAnsi="Tahoma" w:cs="Tahoma"/>
          <w:sz w:val="21"/>
          <w:szCs w:val="21"/>
        </w:rPr>
        <w:t>II- Relação dos pagamentos já efetuados e ainda devidos;</w:t>
      </w:r>
    </w:p>
    <w:p w14:paraId="1562F3C7" w14:textId="77777777" w:rsidR="00EC54C2" w:rsidRPr="00003A99" w:rsidRDefault="00EC54C2" w:rsidP="00EC54C2">
      <w:pPr>
        <w:widowControl w:val="0"/>
        <w:ind w:left="708"/>
        <w:jc w:val="both"/>
        <w:rPr>
          <w:rFonts w:ascii="Tahoma" w:hAnsi="Tahoma" w:cs="Tahoma"/>
          <w:sz w:val="21"/>
          <w:szCs w:val="21"/>
        </w:rPr>
      </w:pPr>
      <w:r w:rsidRPr="000B6A41">
        <w:rPr>
          <w:rFonts w:ascii="Tahoma" w:hAnsi="Tahoma" w:cs="Tahoma"/>
          <w:sz w:val="21"/>
          <w:szCs w:val="21"/>
        </w:rPr>
        <w:t>III - Indenizações e multas</w:t>
      </w:r>
    </w:p>
    <w:p w14:paraId="102EDC22" w14:textId="77777777" w:rsidR="00EC54C2" w:rsidRDefault="00EC54C2" w:rsidP="00EC54C2">
      <w:pPr>
        <w:widowControl w:val="0"/>
        <w:jc w:val="both"/>
        <w:rPr>
          <w:rFonts w:ascii="Tahoma" w:hAnsi="Tahoma" w:cs="Tahoma"/>
          <w:sz w:val="21"/>
          <w:szCs w:val="21"/>
        </w:rPr>
      </w:pPr>
    </w:p>
    <w:p w14:paraId="70BFB8B9" w14:textId="77777777" w:rsidR="00EC54C2" w:rsidRDefault="00EC54C2" w:rsidP="00EC54C2">
      <w:pPr>
        <w:widowControl w:val="0"/>
        <w:jc w:val="both"/>
        <w:rPr>
          <w:rFonts w:ascii="Tahoma" w:hAnsi="Tahoma" w:cs="Tahoma"/>
          <w:b/>
          <w:bCs/>
          <w:sz w:val="21"/>
          <w:szCs w:val="21"/>
        </w:rPr>
      </w:pPr>
      <w:r>
        <w:rPr>
          <w:rFonts w:ascii="Tahoma" w:hAnsi="Tahoma" w:cs="Tahoma"/>
          <w:b/>
          <w:bCs/>
          <w:sz w:val="21"/>
          <w:szCs w:val="21"/>
        </w:rPr>
        <w:t>CLÁUSULA DÉCIMA – DAS PENALIDADES</w:t>
      </w:r>
    </w:p>
    <w:p w14:paraId="061E9024" w14:textId="77777777" w:rsidR="00EC54C2" w:rsidRDefault="00EC54C2" w:rsidP="00EC54C2">
      <w:pPr>
        <w:pStyle w:val="Recuodecorpodetexto"/>
        <w:rPr>
          <w:rFonts w:ascii="Tahoma" w:hAnsi="Tahoma" w:cs="Tahoma"/>
          <w:sz w:val="21"/>
          <w:szCs w:val="21"/>
        </w:rPr>
      </w:pPr>
    </w:p>
    <w:p w14:paraId="5D8C5D2A"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10.1. Em conformidade com o estabelecido nos Artigos </w:t>
      </w:r>
      <w:r>
        <w:rPr>
          <w:rFonts w:ascii="Tahoma" w:hAnsi="Tahoma" w:cs="Tahoma"/>
          <w:sz w:val="21"/>
          <w:szCs w:val="21"/>
        </w:rPr>
        <w:t xml:space="preserve">156 </w:t>
      </w:r>
      <w:r w:rsidRPr="000B6A41">
        <w:rPr>
          <w:rFonts w:ascii="Tahoma" w:hAnsi="Tahoma" w:cs="Tahoma"/>
          <w:sz w:val="21"/>
          <w:szCs w:val="21"/>
        </w:rPr>
        <w:t xml:space="preserve">e </w:t>
      </w:r>
      <w:r>
        <w:rPr>
          <w:rFonts w:ascii="Tahoma" w:hAnsi="Tahoma" w:cs="Tahoma"/>
          <w:sz w:val="21"/>
          <w:szCs w:val="21"/>
        </w:rPr>
        <w:t>156</w:t>
      </w:r>
      <w:r w:rsidRPr="000B6A41">
        <w:rPr>
          <w:rFonts w:ascii="Tahoma" w:hAnsi="Tahoma" w:cs="Tahoma"/>
          <w:sz w:val="21"/>
          <w:szCs w:val="21"/>
        </w:rPr>
        <w:t xml:space="preserve"> da Lei nº </w:t>
      </w:r>
      <w:r>
        <w:rPr>
          <w:rFonts w:ascii="Tahoma" w:hAnsi="Tahoma" w:cs="Tahoma"/>
          <w:sz w:val="21"/>
          <w:szCs w:val="21"/>
        </w:rPr>
        <w:t>14.133/2021</w:t>
      </w:r>
      <w:r w:rsidRPr="000B6A41">
        <w:rPr>
          <w:rFonts w:ascii="Tahoma" w:hAnsi="Tahoma" w:cs="Tahoma"/>
          <w:sz w:val="21"/>
          <w:szCs w:val="21"/>
        </w:rPr>
        <w:t xml:space="preserve">, a Contratada que descumprir as condições deste instrumento ficará sujeita às seguintes penalidades: </w:t>
      </w:r>
    </w:p>
    <w:p w14:paraId="6CDEF4EA" w14:textId="77777777" w:rsidR="00EC54C2" w:rsidRPr="000B6A41" w:rsidRDefault="00EC54C2" w:rsidP="00EC54C2">
      <w:pPr>
        <w:spacing w:before="120" w:after="120" w:line="276" w:lineRule="auto"/>
        <w:ind w:left="708"/>
        <w:jc w:val="both"/>
        <w:rPr>
          <w:rFonts w:ascii="Tahoma" w:hAnsi="Tahoma" w:cs="Tahoma"/>
          <w:sz w:val="21"/>
          <w:szCs w:val="21"/>
        </w:rPr>
      </w:pPr>
      <w:r w:rsidRPr="000B6A41">
        <w:rPr>
          <w:rFonts w:ascii="Tahoma" w:hAnsi="Tahoma" w:cs="Tahoma"/>
          <w:sz w:val="21"/>
          <w:szCs w:val="21"/>
        </w:rPr>
        <w:t xml:space="preserve">I. Pelo atraso injustificado multa de mora de até 10% (dez por cento) sobre o valor da obrigação, a juízo da Administração; </w:t>
      </w:r>
    </w:p>
    <w:p w14:paraId="40669AFC" w14:textId="77777777" w:rsidR="00EC54C2" w:rsidRPr="000B6A41" w:rsidRDefault="00EC54C2" w:rsidP="00EC54C2">
      <w:pPr>
        <w:spacing w:before="120" w:after="120" w:line="276" w:lineRule="auto"/>
        <w:ind w:left="708"/>
        <w:jc w:val="both"/>
        <w:rPr>
          <w:rFonts w:ascii="Tahoma" w:hAnsi="Tahoma" w:cs="Tahoma"/>
          <w:sz w:val="21"/>
          <w:szCs w:val="21"/>
        </w:rPr>
      </w:pPr>
      <w:r w:rsidRPr="000B6A41">
        <w:rPr>
          <w:rFonts w:ascii="Tahoma" w:hAnsi="Tahoma" w:cs="Tahoma"/>
          <w:sz w:val="21"/>
          <w:szCs w:val="21"/>
        </w:rPr>
        <w:t xml:space="preserve">II. Pela inexecução total ou parcial das condições deste CONTRATO, a Administração poderá garantida a prévia e ampla defesa, aplicar as seguintes sanções: </w:t>
      </w:r>
    </w:p>
    <w:p w14:paraId="3B5497A1" w14:textId="77777777" w:rsidR="00EC54C2" w:rsidRPr="000B6A41" w:rsidRDefault="00EC54C2" w:rsidP="00EC54C2">
      <w:pPr>
        <w:rPr>
          <w:rFonts w:ascii="Tahoma" w:hAnsi="Tahoma" w:cs="Tahoma"/>
          <w:sz w:val="21"/>
          <w:szCs w:val="21"/>
        </w:rPr>
      </w:pPr>
      <w:proofErr w:type="gramStart"/>
      <w:r w:rsidRPr="000B6A41">
        <w:rPr>
          <w:rFonts w:ascii="Tahoma" w:hAnsi="Tahoma" w:cs="Tahoma"/>
          <w:sz w:val="21"/>
          <w:szCs w:val="21"/>
        </w:rPr>
        <w:t>a.</w:t>
      </w:r>
      <w:proofErr w:type="gramEnd"/>
      <w:r w:rsidRPr="000B6A41">
        <w:rPr>
          <w:rFonts w:ascii="Tahoma" w:hAnsi="Tahoma" w:cs="Tahoma"/>
          <w:sz w:val="21"/>
          <w:szCs w:val="21"/>
        </w:rPr>
        <w:t xml:space="preserve"> Advertência; </w:t>
      </w:r>
    </w:p>
    <w:p w14:paraId="3749CC69" w14:textId="77777777" w:rsidR="00EC54C2" w:rsidRPr="000B6A41" w:rsidRDefault="00EC54C2" w:rsidP="00EC54C2">
      <w:pPr>
        <w:rPr>
          <w:rFonts w:ascii="Tahoma" w:hAnsi="Tahoma" w:cs="Tahoma"/>
          <w:sz w:val="21"/>
          <w:szCs w:val="21"/>
        </w:rPr>
      </w:pPr>
      <w:proofErr w:type="gramStart"/>
      <w:r w:rsidRPr="000B6A41">
        <w:rPr>
          <w:rFonts w:ascii="Tahoma" w:hAnsi="Tahoma" w:cs="Tahoma"/>
          <w:sz w:val="21"/>
          <w:szCs w:val="21"/>
        </w:rPr>
        <w:t>b.</w:t>
      </w:r>
      <w:proofErr w:type="gramEnd"/>
      <w:r w:rsidRPr="000B6A41">
        <w:rPr>
          <w:rFonts w:ascii="Tahoma" w:hAnsi="Tahoma" w:cs="Tahoma"/>
          <w:sz w:val="21"/>
          <w:szCs w:val="21"/>
        </w:rPr>
        <w:t xml:space="preserve"> Multa de até 10% (dez por cento) sobre o valor da obrigação, a juízo da Administração; </w:t>
      </w:r>
    </w:p>
    <w:p w14:paraId="2533B894" w14:textId="77777777" w:rsidR="00EC54C2" w:rsidRPr="000B6A41" w:rsidRDefault="00EC54C2" w:rsidP="00EC54C2">
      <w:pPr>
        <w:spacing w:before="120" w:after="120" w:line="276" w:lineRule="auto"/>
        <w:jc w:val="both"/>
        <w:rPr>
          <w:rFonts w:ascii="Tahoma" w:hAnsi="Tahoma" w:cs="Tahoma"/>
          <w:sz w:val="21"/>
          <w:szCs w:val="21"/>
        </w:rPr>
      </w:pPr>
      <w:proofErr w:type="gramStart"/>
      <w:r w:rsidRPr="000B6A41">
        <w:rPr>
          <w:rFonts w:ascii="Tahoma" w:hAnsi="Tahoma" w:cs="Tahoma"/>
          <w:sz w:val="21"/>
          <w:szCs w:val="21"/>
        </w:rPr>
        <w:t>c.</w:t>
      </w:r>
      <w:proofErr w:type="gramEnd"/>
      <w:r w:rsidRPr="000B6A41">
        <w:rPr>
          <w:rFonts w:ascii="Tahoma" w:hAnsi="Tahoma" w:cs="Tahoma"/>
          <w:sz w:val="21"/>
          <w:szCs w:val="21"/>
        </w:rPr>
        <w:t xml:space="preserve"> </w:t>
      </w:r>
      <w:r>
        <w:rPr>
          <w:rFonts w:ascii="Tahoma" w:hAnsi="Tahoma" w:cs="Tahoma"/>
          <w:sz w:val="21"/>
          <w:szCs w:val="21"/>
        </w:rPr>
        <w:t>i</w:t>
      </w:r>
      <w:r w:rsidRPr="000B6A41">
        <w:rPr>
          <w:rFonts w:ascii="Tahoma" w:hAnsi="Tahoma" w:cs="Tahoma"/>
          <w:sz w:val="21"/>
          <w:szCs w:val="21"/>
        </w:rPr>
        <w:t>mpedimento de</w:t>
      </w:r>
      <w:r>
        <w:rPr>
          <w:rFonts w:ascii="Tahoma" w:hAnsi="Tahoma" w:cs="Tahoma"/>
          <w:sz w:val="21"/>
          <w:szCs w:val="21"/>
        </w:rPr>
        <w:t xml:space="preserve"> licitar e</w:t>
      </w:r>
      <w:r w:rsidRPr="000B6A41">
        <w:rPr>
          <w:rFonts w:ascii="Tahoma" w:hAnsi="Tahoma" w:cs="Tahoma"/>
          <w:sz w:val="21"/>
          <w:szCs w:val="21"/>
        </w:rPr>
        <w:t xml:space="preserve"> contratar com a Administração por prazo não superior a 0</w:t>
      </w:r>
      <w:r>
        <w:rPr>
          <w:rFonts w:ascii="Tahoma" w:hAnsi="Tahoma" w:cs="Tahoma"/>
          <w:sz w:val="21"/>
          <w:szCs w:val="21"/>
        </w:rPr>
        <w:t>3</w:t>
      </w:r>
      <w:r w:rsidRPr="000B6A41">
        <w:rPr>
          <w:rFonts w:ascii="Tahoma" w:hAnsi="Tahoma" w:cs="Tahoma"/>
          <w:sz w:val="21"/>
          <w:szCs w:val="21"/>
        </w:rPr>
        <w:t xml:space="preserve"> (</w:t>
      </w:r>
      <w:r>
        <w:rPr>
          <w:rFonts w:ascii="Tahoma" w:hAnsi="Tahoma" w:cs="Tahoma"/>
          <w:sz w:val="21"/>
          <w:szCs w:val="21"/>
        </w:rPr>
        <w:t>três</w:t>
      </w:r>
      <w:r w:rsidRPr="000B6A41">
        <w:rPr>
          <w:rFonts w:ascii="Tahoma" w:hAnsi="Tahoma" w:cs="Tahoma"/>
          <w:sz w:val="21"/>
          <w:szCs w:val="21"/>
        </w:rPr>
        <w:t xml:space="preserve">) anos; </w:t>
      </w:r>
    </w:p>
    <w:p w14:paraId="4C3CD6D6" w14:textId="77777777" w:rsidR="00EC54C2" w:rsidRDefault="00EC54C2" w:rsidP="00EC54C2">
      <w:pPr>
        <w:spacing w:before="120" w:after="120" w:line="276" w:lineRule="auto"/>
        <w:jc w:val="both"/>
        <w:rPr>
          <w:rFonts w:ascii="Tahoma" w:hAnsi="Tahoma" w:cs="Tahoma"/>
          <w:sz w:val="21"/>
          <w:szCs w:val="21"/>
        </w:rPr>
      </w:pPr>
      <w:proofErr w:type="gramStart"/>
      <w:r w:rsidRPr="000B6A41">
        <w:rPr>
          <w:rFonts w:ascii="Tahoma" w:hAnsi="Tahoma" w:cs="Tahoma"/>
          <w:sz w:val="21"/>
          <w:szCs w:val="21"/>
        </w:rPr>
        <w:t>d.</w:t>
      </w:r>
      <w:proofErr w:type="gramEnd"/>
      <w:r w:rsidRPr="000B6A41">
        <w:rPr>
          <w:rFonts w:ascii="Tahoma" w:hAnsi="Tahoma" w:cs="Tahoma"/>
          <w:sz w:val="21"/>
          <w:szCs w:val="21"/>
        </w:rPr>
        <w:t xml:space="preserve"> Declaração de inidoneidade para licitar ou contratar com a Administração Pública, </w:t>
      </w:r>
      <w:r w:rsidRPr="005E2348">
        <w:rPr>
          <w:rFonts w:ascii="Tahoma" w:hAnsi="Tahoma" w:cs="Tahoma"/>
          <w:sz w:val="21"/>
          <w:szCs w:val="21"/>
        </w:rPr>
        <w:t>pelo prazo mínimo de 3 (três) anos e máximo de 6 (seis) anos.</w:t>
      </w:r>
    </w:p>
    <w:p w14:paraId="550ABE1C" w14:textId="77777777" w:rsidR="00EC54C2" w:rsidRPr="000B6A41" w:rsidRDefault="00EC54C2" w:rsidP="00EC54C2">
      <w:pPr>
        <w:spacing w:before="120" w:after="120" w:line="276" w:lineRule="auto"/>
        <w:jc w:val="both"/>
        <w:rPr>
          <w:rFonts w:ascii="Tahoma" w:hAnsi="Tahoma" w:cs="Tahoma"/>
          <w:sz w:val="21"/>
          <w:szCs w:val="21"/>
        </w:rPr>
      </w:pPr>
    </w:p>
    <w:p w14:paraId="182C275E"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10.2. A multa, eventualmente imposta à contratada, será automaticamente descontada da fatura a que mesma fizer jus, acrescida de juros moratórios de 1% (um por cento) ao mês. Caso a contratada não tenha nenhum valor a receber da CONTRATANTE, ser-lhe-á concedido o prazo de 10 (dez) dias úteis, contados de sua NOTIFICAÇÃO, para efetuar o </w:t>
      </w:r>
      <w:r w:rsidRPr="000B6A41">
        <w:rPr>
          <w:rFonts w:ascii="Tahoma" w:hAnsi="Tahoma" w:cs="Tahoma"/>
          <w:sz w:val="21"/>
          <w:szCs w:val="21"/>
        </w:rPr>
        <w:lastRenderedPageBreak/>
        <w:t xml:space="preserve">pagamento da multa. Após esse prazo, não sendo efetuado o pagamento, poderá a Administração proceder à cobrança judicial da multa. </w:t>
      </w:r>
    </w:p>
    <w:p w14:paraId="70EF09E7"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10.3. As multas previstas nesta seção não eximem a CONTRATADA da reparação dos eventuais danos, perdas ou prejuízos que seu ato punível venha causar à Administração. </w:t>
      </w:r>
    </w:p>
    <w:p w14:paraId="1D5BCB12"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10.4. A aplicação das multas independerá de qualquer interpelação judicial, sendo exigível desde a data do ato, fato ou omissão que lhe tiver dado </w:t>
      </w:r>
      <w:proofErr w:type="gramStart"/>
      <w:r w:rsidRPr="000B6A41">
        <w:rPr>
          <w:rFonts w:ascii="Tahoma" w:hAnsi="Tahoma" w:cs="Tahoma"/>
          <w:sz w:val="21"/>
          <w:szCs w:val="21"/>
        </w:rPr>
        <w:t>causa,</w:t>
      </w:r>
      <w:proofErr w:type="gramEnd"/>
      <w:r w:rsidRPr="000B6A41">
        <w:rPr>
          <w:rFonts w:ascii="Tahoma" w:hAnsi="Tahoma" w:cs="Tahoma"/>
          <w:sz w:val="21"/>
          <w:szCs w:val="21"/>
        </w:rPr>
        <w:t xml:space="preserve"> após instauração de Processo Administrativo respeitados os direitos à ampla defesa e ao contraditório. </w:t>
      </w:r>
    </w:p>
    <w:p w14:paraId="658A3798" w14:textId="77777777" w:rsidR="00EC54C2" w:rsidRPr="00400497"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10.5. As multas e penalidades serão aplicadas sem prejuízo das sanções cíveis ou penais cabíveis, ou processo administrativo.</w:t>
      </w:r>
    </w:p>
    <w:p w14:paraId="0283BC0E" w14:textId="77777777" w:rsidR="00EC54C2" w:rsidRDefault="00EC54C2" w:rsidP="00EC54C2">
      <w:pPr>
        <w:widowControl w:val="0"/>
        <w:tabs>
          <w:tab w:val="left" w:pos="426"/>
          <w:tab w:val="left" w:pos="1276"/>
        </w:tabs>
        <w:ind w:left="-24" w:firstLine="540"/>
        <w:jc w:val="both"/>
        <w:rPr>
          <w:rFonts w:ascii="Tahoma" w:hAnsi="Tahoma" w:cs="Tahoma"/>
          <w:sz w:val="21"/>
          <w:szCs w:val="21"/>
        </w:rPr>
      </w:pPr>
    </w:p>
    <w:p w14:paraId="12D225E7" w14:textId="77777777" w:rsidR="00EC54C2" w:rsidRPr="000B6A41" w:rsidRDefault="00EC54C2" w:rsidP="00EC54C2">
      <w:pPr>
        <w:pStyle w:val="Ttulo11"/>
        <w:rPr>
          <w:rFonts w:ascii="Tahoma" w:hAnsi="Tahoma" w:cs="Tahoma"/>
          <w:sz w:val="21"/>
          <w:szCs w:val="21"/>
        </w:rPr>
      </w:pPr>
      <w:r w:rsidRPr="000B6A41">
        <w:rPr>
          <w:rFonts w:ascii="Tahoma" w:hAnsi="Tahoma" w:cs="Tahoma"/>
          <w:sz w:val="21"/>
          <w:szCs w:val="21"/>
        </w:rPr>
        <w:t>CLÁUSULA DÉCIMA PRIMEIRA – DAS ALTERAÇÕES</w:t>
      </w:r>
    </w:p>
    <w:p w14:paraId="2304C6F8" w14:textId="77777777" w:rsidR="00EC54C2" w:rsidRPr="000B6A41" w:rsidRDefault="00EC54C2" w:rsidP="00EC54C2"/>
    <w:p w14:paraId="0951DD7B"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11.1. Eventuais alterações contratuais reger-se-ão pela disciplina do art. </w:t>
      </w:r>
      <w:r>
        <w:rPr>
          <w:rFonts w:ascii="Tahoma" w:hAnsi="Tahoma" w:cs="Tahoma"/>
          <w:sz w:val="21"/>
          <w:szCs w:val="21"/>
        </w:rPr>
        <w:t>124</w:t>
      </w:r>
      <w:r w:rsidRPr="000B6A41">
        <w:rPr>
          <w:rFonts w:ascii="Tahoma" w:hAnsi="Tahoma" w:cs="Tahoma"/>
          <w:sz w:val="21"/>
          <w:szCs w:val="21"/>
        </w:rPr>
        <w:t xml:space="preserve"> da Lei nº </w:t>
      </w:r>
      <w:r>
        <w:rPr>
          <w:rFonts w:ascii="Tahoma" w:hAnsi="Tahoma" w:cs="Tahoma"/>
          <w:sz w:val="21"/>
          <w:szCs w:val="21"/>
        </w:rPr>
        <w:t>14.133</w:t>
      </w:r>
      <w:r w:rsidRPr="000B6A41">
        <w:rPr>
          <w:rFonts w:ascii="Tahoma" w:hAnsi="Tahoma" w:cs="Tahoma"/>
          <w:sz w:val="21"/>
          <w:szCs w:val="21"/>
        </w:rPr>
        <w:t xml:space="preserve">, de </w:t>
      </w:r>
      <w:r>
        <w:rPr>
          <w:rFonts w:ascii="Tahoma" w:hAnsi="Tahoma" w:cs="Tahoma"/>
          <w:sz w:val="21"/>
          <w:szCs w:val="21"/>
        </w:rPr>
        <w:t>2021</w:t>
      </w:r>
      <w:r w:rsidRPr="000B6A41">
        <w:rPr>
          <w:rFonts w:ascii="Tahoma" w:hAnsi="Tahoma" w:cs="Tahoma"/>
          <w:sz w:val="21"/>
          <w:szCs w:val="21"/>
        </w:rPr>
        <w:t>.</w:t>
      </w:r>
    </w:p>
    <w:p w14:paraId="24AA72CE"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11.2. A CONTRATADA é obrigada a aceitar, nas mesmas condições contratuais, os acréscimos ou supressões que se fizerem necessária, até o limite de 25% (vinte e cinco por cento) do valor inicial atualizado do contrato.</w:t>
      </w:r>
    </w:p>
    <w:p w14:paraId="3A030860"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11.3. As supressões resultantes de acordo celebrados entre as partes contratantes poderão exceder o limite de 25% (vinte e cinco por cento) do valor inicial atualizado do contrato.</w:t>
      </w:r>
    </w:p>
    <w:p w14:paraId="216525EA" w14:textId="77777777" w:rsidR="00EC54C2" w:rsidRPr="000B6A41" w:rsidRDefault="00EC54C2" w:rsidP="00EC54C2"/>
    <w:p w14:paraId="406C5015" w14:textId="77777777" w:rsidR="00EC54C2" w:rsidRPr="000B6A41" w:rsidRDefault="00EC54C2" w:rsidP="00EC54C2">
      <w:pPr>
        <w:pStyle w:val="Ttulo11"/>
        <w:rPr>
          <w:rFonts w:ascii="Tahoma" w:hAnsi="Tahoma" w:cs="Tahoma"/>
          <w:sz w:val="21"/>
          <w:szCs w:val="21"/>
        </w:rPr>
      </w:pPr>
    </w:p>
    <w:p w14:paraId="164919D0" w14:textId="77777777" w:rsidR="00EC54C2" w:rsidRPr="000B6A41" w:rsidRDefault="00EC54C2" w:rsidP="00EC54C2">
      <w:pPr>
        <w:pStyle w:val="Ttulo11"/>
        <w:rPr>
          <w:rFonts w:ascii="Tahoma" w:hAnsi="Tahoma" w:cs="Tahoma"/>
          <w:sz w:val="21"/>
          <w:szCs w:val="21"/>
        </w:rPr>
      </w:pPr>
      <w:r w:rsidRPr="000B6A41">
        <w:rPr>
          <w:rFonts w:ascii="Tahoma" w:hAnsi="Tahoma" w:cs="Tahoma"/>
          <w:sz w:val="21"/>
          <w:szCs w:val="21"/>
        </w:rPr>
        <w:t>CLÁUSULA DÉCIMASEGUNDA– DOS CASOS OMISSOS</w:t>
      </w:r>
    </w:p>
    <w:p w14:paraId="0D6FEE6C" w14:textId="77777777" w:rsidR="00EC54C2" w:rsidRPr="000B6A41" w:rsidRDefault="00EC54C2" w:rsidP="00EC54C2">
      <w:pPr>
        <w:widowControl w:val="0"/>
        <w:jc w:val="both"/>
        <w:rPr>
          <w:rFonts w:ascii="Tahoma" w:hAnsi="Tahoma" w:cs="Tahoma"/>
          <w:sz w:val="21"/>
          <w:szCs w:val="21"/>
        </w:rPr>
      </w:pPr>
    </w:p>
    <w:p w14:paraId="1A1A5F02" w14:textId="77777777" w:rsidR="00EC54C2" w:rsidRPr="00DE0009"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12.1 Os casos omissos serão decididos pela CONTRATANTE, segundo as disposições contidas na Lei nº </w:t>
      </w:r>
      <w:r>
        <w:rPr>
          <w:rFonts w:ascii="Tahoma" w:hAnsi="Tahoma" w:cs="Tahoma"/>
          <w:sz w:val="21"/>
          <w:szCs w:val="21"/>
        </w:rPr>
        <w:t>14.133</w:t>
      </w:r>
      <w:r w:rsidRPr="000B6A41">
        <w:rPr>
          <w:rFonts w:ascii="Tahoma" w:hAnsi="Tahoma" w:cs="Tahoma"/>
          <w:sz w:val="21"/>
          <w:szCs w:val="21"/>
        </w:rPr>
        <w:t xml:space="preserve">, de </w:t>
      </w:r>
      <w:r>
        <w:rPr>
          <w:rFonts w:ascii="Tahoma" w:hAnsi="Tahoma" w:cs="Tahoma"/>
          <w:sz w:val="21"/>
          <w:szCs w:val="21"/>
        </w:rPr>
        <w:t xml:space="preserve">2021 e </w:t>
      </w:r>
      <w:r w:rsidRPr="000B6A41">
        <w:rPr>
          <w:rFonts w:ascii="Tahoma" w:hAnsi="Tahoma" w:cs="Tahoma"/>
          <w:sz w:val="21"/>
          <w:szCs w:val="21"/>
        </w:rPr>
        <w:t>demais normas federais de licitações e contratos administrativos e,</w:t>
      </w:r>
      <w:r>
        <w:rPr>
          <w:rFonts w:ascii="Tahoma" w:hAnsi="Tahoma" w:cs="Tahoma"/>
          <w:sz w:val="21"/>
          <w:szCs w:val="21"/>
        </w:rPr>
        <w:t xml:space="preserve"> </w:t>
      </w:r>
      <w:r w:rsidRPr="000B6A41">
        <w:rPr>
          <w:rFonts w:ascii="Tahoma" w:hAnsi="Tahoma" w:cs="Tahoma"/>
          <w:sz w:val="21"/>
          <w:szCs w:val="21"/>
        </w:rPr>
        <w:t xml:space="preserve">subsidiariamente, segundo as disposições contidas na Lei nº 8.078, de </w:t>
      </w:r>
      <w:proofErr w:type="gramStart"/>
      <w:r w:rsidRPr="000B6A41">
        <w:rPr>
          <w:rFonts w:ascii="Tahoma" w:hAnsi="Tahoma" w:cs="Tahoma"/>
          <w:sz w:val="21"/>
          <w:szCs w:val="21"/>
        </w:rPr>
        <w:t>1990 - Código</w:t>
      </w:r>
      <w:proofErr w:type="gramEnd"/>
      <w:r w:rsidRPr="000B6A41">
        <w:rPr>
          <w:rFonts w:ascii="Tahoma" w:hAnsi="Tahoma" w:cs="Tahoma"/>
          <w:sz w:val="21"/>
          <w:szCs w:val="21"/>
        </w:rPr>
        <w:t xml:space="preserve"> de Defesa do Consumidor - e normas e princípios gerais dos contratos.</w:t>
      </w:r>
    </w:p>
    <w:p w14:paraId="00BB84EE" w14:textId="77777777" w:rsidR="00EC54C2" w:rsidRDefault="00EC54C2" w:rsidP="00EC54C2">
      <w:pPr>
        <w:widowControl w:val="0"/>
        <w:ind w:right="78"/>
        <w:jc w:val="both"/>
        <w:rPr>
          <w:rFonts w:ascii="Tahoma" w:hAnsi="Tahoma" w:cs="Tahoma"/>
          <w:b/>
          <w:sz w:val="21"/>
          <w:szCs w:val="21"/>
        </w:rPr>
      </w:pPr>
    </w:p>
    <w:p w14:paraId="34E75097" w14:textId="77777777" w:rsidR="00EC54C2" w:rsidRPr="00DE0009" w:rsidRDefault="00EC54C2" w:rsidP="00EC54C2">
      <w:pPr>
        <w:widowControl w:val="0"/>
        <w:ind w:right="78"/>
        <w:jc w:val="both"/>
        <w:rPr>
          <w:rFonts w:ascii="Tahoma" w:hAnsi="Tahoma" w:cs="Tahoma"/>
          <w:b/>
          <w:sz w:val="21"/>
          <w:szCs w:val="21"/>
        </w:rPr>
      </w:pPr>
      <w:r w:rsidRPr="00DE0009">
        <w:rPr>
          <w:rFonts w:ascii="Tahoma" w:hAnsi="Tahoma" w:cs="Tahoma"/>
          <w:b/>
          <w:sz w:val="21"/>
          <w:szCs w:val="21"/>
        </w:rPr>
        <w:t>CLÁUSULA DÉCIMA</w:t>
      </w:r>
      <w:r>
        <w:rPr>
          <w:rFonts w:ascii="Tahoma" w:hAnsi="Tahoma" w:cs="Tahoma"/>
          <w:b/>
          <w:sz w:val="21"/>
          <w:szCs w:val="21"/>
        </w:rPr>
        <w:t>TERCEIRA</w:t>
      </w:r>
      <w:r w:rsidRPr="00DE0009">
        <w:rPr>
          <w:rFonts w:ascii="Tahoma" w:hAnsi="Tahoma" w:cs="Tahoma"/>
          <w:b/>
          <w:sz w:val="21"/>
          <w:szCs w:val="21"/>
        </w:rPr>
        <w:t xml:space="preserve"> - </w:t>
      </w:r>
      <w:r>
        <w:rPr>
          <w:rFonts w:ascii="Tahoma" w:hAnsi="Tahoma" w:cs="Tahoma"/>
          <w:b/>
          <w:sz w:val="21"/>
          <w:szCs w:val="21"/>
        </w:rPr>
        <w:t>PUBLICAÇÃO</w:t>
      </w:r>
    </w:p>
    <w:p w14:paraId="290B7831" w14:textId="77777777" w:rsidR="00EC54C2" w:rsidRDefault="00EC54C2" w:rsidP="00EC54C2">
      <w:pPr>
        <w:widowControl w:val="0"/>
        <w:ind w:right="78"/>
        <w:jc w:val="both"/>
        <w:rPr>
          <w:rFonts w:ascii="Tahoma" w:hAnsi="Tahoma" w:cs="Tahoma"/>
          <w:sz w:val="21"/>
          <w:szCs w:val="21"/>
        </w:rPr>
      </w:pPr>
    </w:p>
    <w:p w14:paraId="380EABC8" w14:textId="77777777" w:rsidR="00EC54C2" w:rsidRPr="00DE0009" w:rsidRDefault="00EC54C2" w:rsidP="00EC54C2">
      <w:pPr>
        <w:widowControl w:val="0"/>
        <w:ind w:right="78"/>
        <w:jc w:val="both"/>
        <w:rPr>
          <w:rFonts w:ascii="Tahoma" w:hAnsi="Tahoma" w:cs="Tahoma"/>
          <w:sz w:val="21"/>
          <w:szCs w:val="21"/>
        </w:rPr>
      </w:pPr>
      <w:r>
        <w:rPr>
          <w:rFonts w:ascii="Tahoma" w:hAnsi="Tahoma" w:cs="Tahoma"/>
          <w:sz w:val="21"/>
          <w:szCs w:val="21"/>
        </w:rPr>
        <w:t xml:space="preserve">12.1. </w:t>
      </w:r>
      <w:r w:rsidRPr="00DE0009">
        <w:rPr>
          <w:rFonts w:ascii="Tahoma" w:hAnsi="Tahoma" w:cs="Tahoma"/>
          <w:sz w:val="21"/>
          <w:szCs w:val="21"/>
        </w:rPr>
        <w:t xml:space="preserve">Incumbirá à CONTRATANTE providenciar a publicação deste instrumento, </w:t>
      </w:r>
      <w:r>
        <w:rPr>
          <w:rFonts w:ascii="Tahoma" w:hAnsi="Tahoma" w:cs="Tahoma"/>
          <w:sz w:val="21"/>
          <w:szCs w:val="21"/>
        </w:rPr>
        <w:t>em sua integralidade, no Portal Nacional de Contratações Públicas</w:t>
      </w:r>
      <w:r w:rsidRPr="00DE0009">
        <w:rPr>
          <w:rFonts w:ascii="Tahoma" w:hAnsi="Tahoma" w:cs="Tahoma"/>
          <w:sz w:val="21"/>
          <w:szCs w:val="21"/>
        </w:rPr>
        <w:t xml:space="preserve">, no prazo previsto na Lei nº </w:t>
      </w:r>
      <w:r>
        <w:rPr>
          <w:rFonts w:ascii="Tahoma" w:hAnsi="Tahoma" w:cs="Tahoma"/>
          <w:sz w:val="21"/>
          <w:szCs w:val="21"/>
        </w:rPr>
        <w:t>14.133</w:t>
      </w:r>
      <w:r w:rsidRPr="00DE0009">
        <w:rPr>
          <w:rFonts w:ascii="Tahoma" w:hAnsi="Tahoma" w:cs="Tahoma"/>
          <w:sz w:val="21"/>
          <w:szCs w:val="21"/>
        </w:rPr>
        <w:t xml:space="preserve">, de </w:t>
      </w:r>
      <w:r>
        <w:rPr>
          <w:rFonts w:ascii="Tahoma" w:hAnsi="Tahoma" w:cs="Tahoma"/>
          <w:sz w:val="21"/>
          <w:szCs w:val="21"/>
        </w:rPr>
        <w:t>2021</w:t>
      </w:r>
      <w:r w:rsidRPr="00DE0009">
        <w:rPr>
          <w:rFonts w:ascii="Tahoma" w:hAnsi="Tahoma" w:cs="Tahoma"/>
          <w:sz w:val="21"/>
          <w:szCs w:val="21"/>
        </w:rPr>
        <w:t>.</w:t>
      </w:r>
    </w:p>
    <w:p w14:paraId="25E0EDCA" w14:textId="77777777" w:rsidR="00EC54C2" w:rsidRDefault="00EC54C2" w:rsidP="00EC54C2">
      <w:pPr>
        <w:widowControl w:val="0"/>
        <w:ind w:right="78"/>
        <w:jc w:val="both"/>
        <w:rPr>
          <w:rFonts w:ascii="Tahoma" w:hAnsi="Tahoma" w:cs="Tahoma"/>
          <w:sz w:val="21"/>
          <w:szCs w:val="21"/>
        </w:rPr>
      </w:pPr>
    </w:p>
    <w:p w14:paraId="410F1D2C" w14:textId="77777777" w:rsidR="00EC54C2" w:rsidRDefault="00EC54C2" w:rsidP="00EC54C2">
      <w:pPr>
        <w:pStyle w:val="Ttulo21"/>
        <w:rPr>
          <w:rFonts w:ascii="Tahoma" w:hAnsi="Tahoma" w:cs="Tahoma"/>
          <w:sz w:val="21"/>
          <w:szCs w:val="21"/>
        </w:rPr>
      </w:pPr>
      <w:r>
        <w:rPr>
          <w:rFonts w:ascii="Tahoma" w:hAnsi="Tahoma" w:cs="Tahoma"/>
          <w:sz w:val="21"/>
          <w:szCs w:val="21"/>
        </w:rPr>
        <w:t>CLÁUSULA DÉCIMA QUARTA- DO FORO</w:t>
      </w:r>
    </w:p>
    <w:p w14:paraId="7BDF0310" w14:textId="77777777" w:rsidR="00EC54C2" w:rsidRDefault="00EC54C2" w:rsidP="00EC54C2">
      <w:pPr>
        <w:widowControl w:val="0"/>
        <w:ind w:right="78"/>
        <w:jc w:val="both"/>
        <w:rPr>
          <w:rFonts w:ascii="Tahoma" w:hAnsi="Tahoma" w:cs="Tahoma"/>
          <w:sz w:val="21"/>
          <w:szCs w:val="21"/>
        </w:rPr>
      </w:pPr>
    </w:p>
    <w:p w14:paraId="35857419" w14:textId="7C409354" w:rsidR="00EC54C2" w:rsidRDefault="00EC54C2" w:rsidP="00EC54C2">
      <w:pPr>
        <w:pStyle w:val="Corpodetexto"/>
        <w:rPr>
          <w:rFonts w:ascii="Tahoma" w:hAnsi="Tahoma" w:cs="Tahoma"/>
          <w:sz w:val="21"/>
          <w:szCs w:val="21"/>
        </w:rPr>
      </w:pPr>
      <w:r w:rsidRPr="000B6A41">
        <w:rPr>
          <w:rFonts w:ascii="Tahoma" w:hAnsi="Tahoma" w:cs="Tahoma"/>
          <w:sz w:val="21"/>
          <w:szCs w:val="21"/>
        </w:rPr>
        <w:lastRenderedPageBreak/>
        <w:t>14.1. As partes contratantes elegem o Foro da Comarca</w:t>
      </w:r>
      <w:r w:rsidR="001B5712">
        <w:rPr>
          <w:rFonts w:ascii="Tahoma" w:hAnsi="Tahoma" w:cs="Tahoma"/>
          <w:sz w:val="21"/>
          <w:szCs w:val="21"/>
        </w:rPr>
        <w:t xml:space="preserve"> de Gravatá</w:t>
      </w:r>
      <w:r w:rsidRPr="000B6A41">
        <w:rPr>
          <w:rFonts w:ascii="Tahoma" w:hAnsi="Tahoma" w:cs="Tahoma"/>
          <w:sz w:val="21"/>
          <w:szCs w:val="21"/>
        </w:rPr>
        <w:t xml:space="preserve">, para dirimir os litígios que decorrerem da execução deste Termo de Contrato que não possam ser compostos pela conciliação, conforme art. </w:t>
      </w:r>
      <w:r>
        <w:rPr>
          <w:rFonts w:ascii="Tahoma" w:hAnsi="Tahoma" w:cs="Tahoma"/>
          <w:sz w:val="21"/>
          <w:szCs w:val="21"/>
        </w:rPr>
        <w:t>92</w:t>
      </w:r>
      <w:r w:rsidRPr="000B6A41">
        <w:rPr>
          <w:rFonts w:ascii="Tahoma" w:hAnsi="Tahoma" w:cs="Tahoma"/>
          <w:sz w:val="21"/>
          <w:szCs w:val="21"/>
        </w:rPr>
        <w:t>, §</w:t>
      </w:r>
      <w:r>
        <w:rPr>
          <w:rFonts w:ascii="Tahoma" w:hAnsi="Tahoma" w:cs="Tahoma"/>
          <w:sz w:val="21"/>
          <w:szCs w:val="21"/>
        </w:rPr>
        <w:t>1</w:t>
      </w:r>
      <w:r w:rsidRPr="000B6A41">
        <w:rPr>
          <w:rFonts w:ascii="Tahoma" w:hAnsi="Tahoma" w:cs="Tahoma"/>
          <w:sz w:val="21"/>
          <w:szCs w:val="21"/>
        </w:rPr>
        <w:t xml:space="preserve">º da Lei nº </w:t>
      </w:r>
      <w:r>
        <w:rPr>
          <w:rFonts w:ascii="Tahoma" w:hAnsi="Tahoma" w:cs="Tahoma"/>
          <w:sz w:val="21"/>
          <w:szCs w:val="21"/>
        </w:rPr>
        <w:t>14.133/2021</w:t>
      </w:r>
      <w:r w:rsidRPr="000B6A41">
        <w:rPr>
          <w:rFonts w:ascii="Tahoma" w:hAnsi="Tahoma" w:cs="Tahoma"/>
          <w:sz w:val="21"/>
          <w:szCs w:val="21"/>
        </w:rPr>
        <w:t>.</w:t>
      </w:r>
    </w:p>
    <w:p w14:paraId="5BC3C383" w14:textId="77777777" w:rsidR="00EC54C2" w:rsidRDefault="00EC54C2" w:rsidP="00EC54C2">
      <w:pPr>
        <w:widowControl w:val="0"/>
        <w:jc w:val="both"/>
        <w:rPr>
          <w:rFonts w:ascii="Tahoma" w:hAnsi="Tahoma" w:cs="Tahoma"/>
          <w:sz w:val="21"/>
          <w:szCs w:val="21"/>
        </w:rPr>
      </w:pPr>
    </w:p>
    <w:p w14:paraId="00307008" w14:textId="77777777" w:rsidR="00EC54C2" w:rsidRDefault="00EC54C2" w:rsidP="00EC54C2">
      <w:pPr>
        <w:widowControl w:val="0"/>
        <w:jc w:val="both"/>
        <w:rPr>
          <w:rFonts w:ascii="Tahoma" w:hAnsi="Tahoma" w:cs="Tahoma"/>
          <w:sz w:val="21"/>
          <w:szCs w:val="21"/>
        </w:rPr>
      </w:pPr>
      <w:r w:rsidRPr="000B6A41">
        <w:rPr>
          <w:rFonts w:ascii="Tahoma" w:hAnsi="Tahoma" w:cs="Tahoma"/>
          <w:sz w:val="21"/>
          <w:szCs w:val="21"/>
        </w:rPr>
        <w:t>E estando assim as partes, justas e acordadas, assinam o presente Termo de Contrato em 02(duas) vias de igual teor e forma, juntamente com as testemunhas abaixo, para que produzam seus efeitos legais.</w:t>
      </w:r>
    </w:p>
    <w:p w14:paraId="5D46848C" w14:textId="77777777" w:rsidR="00EC54C2" w:rsidRDefault="00EC54C2" w:rsidP="00EC54C2">
      <w:pPr>
        <w:widowControl w:val="0"/>
        <w:rPr>
          <w:rFonts w:ascii="Tahoma" w:hAnsi="Tahoma" w:cs="Tahoma"/>
          <w:sz w:val="21"/>
          <w:szCs w:val="21"/>
        </w:rPr>
      </w:pPr>
    </w:p>
    <w:p w14:paraId="7557DE0D" w14:textId="77777777" w:rsidR="00EC54C2" w:rsidRDefault="00EC54C2" w:rsidP="00EC54C2">
      <w:pPr>
        <w:widowControl w:val="0"/>
        <w:jc w:val="right"/>
        <w:rPr>
          <w:rFonts w:ascii="Tahoma" w:hAnsi="Tahoma" w:cs="Tahoma"/>
          <w:sz w:val="21"/>
          <w:szCs w:val="21"/>
        </w:rPr>
      </w:pPr>
      <w:r>
        <w:rPr>
          <w:rFonts w:ascii="Tahoma" w:hAnsi="Tahoma" w:cs="Tahoma"/>
          <w:sz w:val="21"/>
          <w:szCs w:val="21"/>
        </w:rPr>
        <w:t>Local e data.</w:t>
      </w:r>
    </w:p>
    <w:p w14:paraId="46EE963A" w14:textId="77777777" w:rsidR="00EC54C2" w:rsidRDefault="00EC54C2" w:rsidP="00EC54C2">
      <w:pPr>
        <w:widowControl w:val="0"/>
        <w:ind w:firstLine="1418"/>
        <w:jc w:val="both"/>
        <w:rPr>
          <w:rFonts w:ascii="Tahoma" w:hAnsi="Tahoma" w:cs="Tahoma"/>
          <w:sz w:val="21"/>
          <w:szCs w:val="21"/>
        </w:rPr>
      </w:pPr>
    </w:p>
    <w:p w14:paraId="4A061280" w14:textId="77777777" w:rsidR="00EC54C2" w:rsidRDefault="00EC54C2" w:rsidP="00EC54C2">
      <w:pPr>
        <w:widowControl w:val="0"/>
        <w:ind w:firstLine="1418"/>
        <w:jc w:val="both"/>
        <w:rPr>
          <w:rFonts w:ascii="Tahoma" w:hAnsi="Tahoma" w:cs="Tahoma"/>
          <w:sz w:val="21"/>
          <w:szCs w:val="21"/>
        </w:rPr>
      </w:pPr>
    </w:p>
    <w:p w14:paraId="660093C3" w14:textId="77777777" w:rsidR="00EC54C2" w:rsidRDefault="00EC54C2" w:rsidP="00EC54C2">
      <w:pPr>
        <w:widowControl w:val="0"/>
        <w:ind w:firstLine="1418"/>
        <w:jc w:val="both"/>
        <w:rPr>
          <w:rFonts w:ascii="Tahoma" w:hAnsi="Tahoma" w:cs="Tahoma"/>
          <w:sz w:val="21"/>
          <w:szCs w:val="21"/>
        </w:rPr>
      </w:pPr>
    </w:p>
    <w:p w14:paraId="3F3182D2" w14:textId="77777777" w:rsidR="00EC54C2" w:rsidRDefault="00EC54C2" w:rsidP="00EC54C2">
      <w:pPr>
        <w:keepNext/>
        <w:widowControl w:val="0"/>
        <w:jc w:val="center"/>
        <w:rPr>
          <w:rFonts w:ascii="Tahoma" w:hAnsi="Tahoma" w:cs="Tahoma"/>
          <w:b/>
          <w:bCs/>
          <w:sz w:val="21"/>
          <w:szCs w:val="21"/>
        </w:rPr>
      </w:pPr>
      <w:r>
        <w:rPr>
          <w:rFonts w:ascii="Tahoma" w:hAnsi="Tahoma" w:cs="Tahoma"/>
          <w:b/>
          <w:bCs/>
          <w:sz w:val="21"/>
          <w:szCs w:val="21"/>
        </w:rPr>
        <w:t>Câmara Municipal de Gravatá</w:t>
      </w:r>
    </w:p>
    <w:p w14:paraId="69748A1A" w14:textId="77777777" w:rsidR="00EC54C2" w:rsidRDefault="00EC54C2" w:rsidP="00EC54C2">
      <w:pPr>
        <w:keepNext/>
        <w:widowControl w:val="0"/>
        <w:jc w:val="center"/>
        <w:rPr>
          <w:rFonts w:ascii="Tahoma" w:hAnsi="Tahoma" w:cs="Tahoma"/>
          <w:b/>
          <w:sz w:val="21"/>
          <w:szCs w:val="21"/>
        </w:rPr>
      </w:pPr>
      <w:r>
        <w:rPr>
          <w:rFonts w:ascii="Tahoma" w:hAnsi="Tahoma" w:cs="Tahoma"/>
          <w:b/>
          <w:sz w:val="21"/>
          <w:szCs w:val="21"/>
        </w:rPr>
        <w:t>Leonardo José da Silva</w:t>
      </w:r>
    </w:p>
    <w:p w14:paraId="36E30327" w14:textId="77777777" w:rsidR="00EC54C2" w:rsidRDefault="00EC54C2" w:rsidP="00EC54C2">
      <w:pPr>
        <w:keepNext/>
        <w:widowControl w:val="0"/>
        <w:jc w:val="center"/>
        <w:rPr>
          <w:rFonts w:ascii="Tahoma" w:hAnsi="Tahoma" w:cs="Tahoma"/>
          <w:b/>
          <w:sz w:val="21"/>
          <w:szCs w:val="21"/>
        </w:rPr>
      </w:pPr>
      <w:r>
        <w:rPr>
          <w:rFonts w:ascii="Tahoma" w:hAnsi="Tahoma" w:cs="Tahoma"/>
          <w:b/>
          <w:sz w:val="21"/>
          <w:szCs w:val="21"/>
        </w:rPr>
        <w:t>CONTRATANTE</w:t>
      </w:r>
    </w:p>
    <w:p w14:paraId="3DFCC4BD" w14:textId="77777777" w:rsidR="00EC54C2" w:rsidRDefault="00EC54C2" w:rsidP="00EC54C2">
      <w:pPr>
        <w:widowControl w:val="0"/>
        <w:ind w:firstLine="1418"/>
        <w:jc w:val="both"/>
        <w:rPr>
          <w:rFonts w:ascii="Tahoma" w:hAnsi="Tahoma" w:cs="Tahoma"/>
          <w:b/>
          <w:sz w:val="21"/>
          <w:szCs w:val="21"/>
        </w:rPr>
      </w:pPr>
    </w:p>
    <w:p w14:paraId="25144AC6" w14:textId="77777777" w:rsidR="00EC54C2" w:rsidRDefault="00EC54C2" w:rsidP="00EC54C2">
      <w:pPr>
        <w:widowControl w:val="0"/>
        <w:ind w:firstLine="1418"/>
        <w:jc w:val="both"/>
        <w:rPr>
          <w:rFonts w:ascii="Tahoma" w:hAnsi="Tahoma" w:cs="Tahoma"/>
          <w:sz w:val="21"/>
          <w:szCs w:val="21"/>
        </w:rPr>
      </w:pPr>
    </w:p>
    <w:p w14:paraId="4804434C" w14:textId="77777777" w:rsidR="00EC54C2" w:rsidRDefault="00EC54C2" w:rsidP="00EC54C2">
      <w:pPr>
        <w:widowControl w:val="0"/>
        <w:jc w:val="center"/>
        <w:rPr>
          <w:rFonts w:ascii="Tahoma" w:hAnsi="Tahoma" w:cs="Tahoma"/>
          <w:b/>
          <w:sz w:val="21"/>
          <w:szCs w:val="21"/>
        </w:rPr>
      </w:pPr>
      <w:r>
        <w:rPr>
          <w:rFonts w:ascii="Tahoma" w:hAnsi="Tahoma" w:cs="Tahoma"/>
          <w:b/>
          <w:sz w:val="21"/>
          <w:szCs w:val="21"/>
        </w:rPr>
        <w:t>CONTRATADA</w:t>
      </w:r>
    </w:p>
    <w:p w14:paraId="66969E30" w14:textId="77777777" w:rsidR="00EC54C2" w:rsidRDefault="00EC54C2" w:rsidP="00EC54C2">
      <w:pPr>
        <w:widowControl w:val="0"/>
        <w:ind w:right="78" w:firstLine="851"/>
        <w:jc w:val="both"/>
        <w:rPr>
          <w:rFonts w:ascii="Tahoma" w:hAnsi="Tahoma" w:cs="Tahoma"/>
          <w:sz w:val="21"/>
          <w:szCs w:val="21"/>
        </w:rPr>
      </w:pPr>
    </w:p>
    <w:p w14:paraId="3B3F80A3" w14:textId="77777777" w:rsidR="00EC54C2" w:rsidRDefault="00EC54C2" w:rsidP="00EC54C2">
      <w:pPr>
        <w:widowControl w:val="0"/>
        <w:rPr>
          <w:rFonts w:ascii="Tahoma" w:hAnsi="Tahoma" w:cs="Tahoma"/>
          <w:b/>
          <w:bCs/>
          <w:sz w:val="21"/>
          <w:szCs w:val="21"/>
        </w:rPr>
      </w:pPr>
      <w:r>
        <w:rPr>
          <w:rFonts w:ascii="Tahoma" w:hAnsi="Tahoma" w:cs="Tahoma"/>
          <w:b/>
          <w:bCs/>
          <w:sz w:val="21"/>
          <w:szCs w:val="21"/>
        </w:rPr>
        <w:t>TESTEMUNHAS:</w:t>
      </w:r>
    </w:p>
    <w:p w14:paraId="0E36C7F5" w14:textId="77777777" w:rsidR="00EC54C2" w:rsidRDefault="00EC54C2" w:rsidP="00EC54C2">
      <w:pPr>
        <w:widowControl w:val="0"/>
        <w:rPr>
          <w:rFonts w:ascii="Tahoma" w:hAnsi="Tahoma" w:cs="Tahoma"/>
          <w:b/>
          <w:bCs/>
          <w:sz w:val="21"/>
          <w:szCs w:val="21"/>
        </w:rPr>
      </w:pPr>
    </w:p>
    <w:p w14:paraId="66A1B434" w14:textId="77777777" w:rsidR="00EC54C2" w:rsidRDefault="00EC54C2" w:rsidP="00EC54C2">
      <w:pPr>
        <w:widowControl w:val="0"/>
        <w:rPr>
          <w:rFonts w:ascii="Tahoma" w:hAnsi="Tahoma" w:cs="Tahoma"/>
          <w:sz w:val="21"/>
          <w:szCs w:val="21"/>
        </w:rPr>
      </w:pPr>
      <w:r>
        <w:rPr>
          <w:rFonts w:ascii="Tahoma" w:hAnsi="Tahoma" w:cs="Tahoma"/>
          <w:sz w:val="21"/>
          <w:szCs w:val="21"/>
        </w:rPr>
        <w:t>1.______________________________ ______________________</w:t>
      </w:r>
      <w:proofErr w:type="gramStart"/>
      <w:r>
        <w:rPr>
          <w:rFonts w:ascii="Tahoma" w:hAnsi="Tahoma" w:cs="Tahoma"/>
          <w:sz w:val="21"/>
          <w:szCs w:val="21"/>
        </w:rPr>
        <w:t>(</w:t>
      </w:r>
      <w:proofErr w:type="gramEnd"/>
      <w:r>
        <w:rPr>
          <w:rFonts w:ascii="Tahoma" w:hAnsi="Tahoma" w:cs="Tahoma"/>
          <w:sz w:val="21"/>
          <w:szCs w:val="21"/>
        </w:rPr>
        <w:t xml:space="preserve">nome/CPF)                  </w:t>
      </w:r>
    </w:p>
    <w:p w14:paraId="648B238D" w14:textId="77777777" w:rsidR="00EC54C2" w:rsidRDefault="00EC54C2" w:rsidP="00EC54C2">
      <w:pPr>
        <w:widowControl w:val="0"/>
      </w:pPr>
      <w:r>
        <w:rPr>
          <w:rFonts w:ascii="Tahoma" w:hAnsi="Tahoma" w:cs="Tahoma"/>
          <w:sz w:val="21"/>
          <w:szCs w:val="21"/>
        </w:rPr>
        <w:t>2.____________________________ ________________________</w:t>
      </w:r>
      <w:proofErr w:type="gramStart"/>
      <w:r>
        <w:rPr>
          <w:rFonts w:ascii="Tahoma" w:hAnsi="Tahoma" w:cs="Tahoma"/>
          <w:sz w:val="21"/>
          <w:szCs w:val="21"/>
        </w:rPr>
        <w:t>(</w:t>
      </w:r>
      <w:proofErr w:type="gramEnd"/>
      <w:r>
        <w:rPr>
          <w:rFonts w:ascii="Tahoma" w:hAnsi="Tahoma" w:cs="Tahoma"/>
          <w:sz w:val="21"/>
          <w:szCs w:val="21"/>
        </w:rPr>
        <w:t>nome/CPF)</w:t>
      </w:r>
    </w:p>
    <w:p w14:paraId="5F2DB056" w14:textId="77777777" w:rsidR="00EC54C2" w:rsidRPr="00FB2D98" w:rsidRDefault="00EC54C2" w:rsidP="00321A6B">
      <w:pPr>
        <w:spacing w:line="360" w:lineRule="auto"/>
        <w:jc w:val="both"/>
        <w:rPr>
          <w:bCs/>
          <w:color w:val="000000" w:themeColor="text1"/>
        </w:rPr>
      </w:pPr>
    </w:p>
    <w:sectPr w:rsidR="00EC54C2" w:rsidRPr="00FB2D98" w:rsidSect="0019578F">
      <w:headerReference w:type="default" r:id="rId12"/>
      <w:footerReference w:type="default" r:id="rId13"/>
      <w:pgSz w:w="11907" w:h="16840"/>
      <w:pgMar w:top="1417" w:right="1701" w:bottom="1417" w:left="1701" w:header="709" w:footer="709" w:gutter="0"/>
      <w:cols w:sep="1"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47E03E" w14:textId="77777777" w:rsidR="00671B9F" w:rsidRDefault="00671B9F">
      <w:r>
        <w:separator/>
      </w:r>
    </w:p>
  </w:endnote>
  <w:endnote w:type="continuationSeparator" w:id="0">
    <w:p w14:paraId="4E6B7A8F" w14:textId="77777777" w:rsidR="00671B9F" w:rsidRDefault="00671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04576"/>
      <w:docPartObj>
        <w:docPartGallery w:val="Page Numbers (Bottom of Page)"/>
        <w:docPartUnique/>
      </w:docPartObj>
    </w:sdtPr>
    <w:sdtContent>
      <w:p w14:paraId="0AEF2074" w14:textId="77777777" w:rsidR="00881F3D" w:rsidRDefault="00881F3D">
        <w:pPr>
          <w:pStyle w:val="Rodap"/>
          <w:jc w:val="right"/>
        </w:pPr>
        <w:r>
          <w:fldChar w:fldCharType="begin"/>
        </w:r>
        <w:r>
          <w:instrText xml:space="preserve"> PAGE   \* MERGEFORMAT </w:instrText>
        </w:r>
        <w:r>
          <w:fldChar w:fldCharType="separate"/>
        </w:r>
        <w:r w:rsidR="000D27BE">
          <w:rPr>
            <w:noProof/>
          </w:rPr>
          <w:t>44</w:t>
        </w:r>
        <w:r>
          <w:rPr>
            <w:noProof/>
          </w:rPr>
          <w:fldChar w:fldCharType="end"/>
        </w:r>
      </w:p>
    </w:sdtContent>
  </w:sdt>
  <w:p w14:paraId="12BCCC06" w14:textId="0BBDC3EF" w:rsidR="00881F3D" w:rsidRPr="000F5620" w:rsidRDefault="00881F3D" w:rsidP="00881F3D">
    <w:pPr>
      <w:pStyle w:val="Rodap"/>
      <w:tabs>
        <w:tab w:val="clear" w:pos="4419"/>
        <w:tab w:val="clear" w:pos="8838"/>
        <w:tab w:val="left" w:pos="3450"/>
      </w:tabs>
      <w:rPr>
        <w:b/>
        <w:i/>
        <w:iCs/>
        <w:sz w:val="10"/>
      </w:rPr>
    </w:pPr>
    <w:r>
      <w:rPr>
        <w:b/>
        <w:i/>
        <w:iCs/>
        <w:sz w:val="1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A2DB35" w14:textId="77777777" w:rsidR="00671B9F" w:rsidRDefault="00671B9F">
      <w:r>
        <w:separator/>
      </w:r>
    </w:p>
  </w:footnote>
  <w:footnote w:type="continuationSeparator" w:id="0">
    <w:p w14:paraId="79F6323A" w14:textId="77777777" w:rsidR="00671B9F" w:rsidRDefault="00671B9F">
      <w:r>
        <w:continuationSeparator/>
      </w:r>
    </w:p>
  </w:footnote>
  <w:footnote w:id="1">
    <w:p w14:paraId="79AA2910" w14:textId="4B673BB0" w:rsidR="00881F3D" w:rsidRDefault="00881F3D">
      <w:pPr>
        <w:pStyle w:val="Textodenotaderodap"/>
      </w:pPr>
      <w:r>
        <w:rPr>
          <w:rStyle w:val="Refdenotaderodap"/>
        </w:rPr>
        <w:footnoteRef/>
      </w:r>
      <w:r>
        <w:t xml:space="preserve"> TORRES, Ronny Charles Lopes de. Leis de licitações públicas comentadas. 12ª edição. Salvador: Jus </w:t>
      </w:r>
      <w:proofErr w:type="spellStart"/>
      <w:r>
        <w:t>Podivm</w:t>
      </w:r>
      <w:proofErr w:type="spellEnd"/>
      <w:r>
        <w:t xml:space="preserve">, 2021. </w:t>
      </w:r>
      <w:proofErr w:type="gramStart"/>
      <w:r>
        <w:t>p.</w:t>
      </w:r>
      <w:proofErr w:type="gramEnd"/>
      <w:r>
        <w:t xml:space="preserve"> 414.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CE728" w14:textId="696F9DCA" w:rsidR="00881F3D" w:rsidRDefault="00881F3D" w:rsidP="00AB6AEB">
    <w:pPr>
      <w:pStyle w:val="Estilopadro"/>
    </w:pPr>
    <w:r>
      <w:t xml:space="preserve">                                                     </w:t>
    </w:r>
    <w:bookmarkStart w:id="10" w:name="_Hlk134096257"/>
    <w:r>
      <w:rPr>
        <w:noProof/>
      </w:rPr>
      <w:drawing>
        <wp:inline distT="0" distB="0" distL="0" distR="0" wp14:anchorId="01606B9C" wp14:editId="082AB508">
          <wp:extent cx="944880" cy="922020"/>
          <wp:effectExtent l="0" t="0" r="7620" b="0"/>
          <wp:docPr id="18869528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922020"/>
                  </a:xfrm>
                  <a:prstGeom prst="rect">
                    <a:avLst/>
                  </a:prstGeom>
                  <a:noFill/>
                  <a:ln>
                    <a:noFill/>
                  </a:ln>
                </pic:spPr>
              </pic:pic>
            </a:graphicData>
          </a:graphic>
        </wp:inline>
      </w:drawing>
    </w:r>
  </w:p>
  <w:p w14:paraId="690CDF2B" w14:textId="77777777" w:rsidR="00881F3D" w:rsidRDefault="00881F3D" w:rsidP="00AB6AEB">
    <w:pPr>
      <w:pStyle w:val="Estilopadro"/>
      <w:jc w:val="center"/>
    </w:pPr>
    <w:r>
      <w:rPr>
        <w:rFonts w:cs="Times New Roman"/>
        <w:color w:val="333399"/>
        <w:sz w:val="52"/>
        <w:szCs w:val="52"/>
      </w:rPr>
      <w:t>Câmara Municipal de Gravatá</w:t>
    </w:r>
  </w:p>
  <w:p w14:paraId="2DDA60BE" w14:textId="77777777" w:rsidR="00881F3D" w:rsidRDefault="00881F3D" w:rsidP="00AB6AEB">
    <w:pPr>
      <w:pStyle w:val="Estilopadro"/>
      <w:jc w:val="center"/>
    </w:pPr>
    <w:r>
      <w:rPr>
        <w:color w:val="333399"/>
        <w:sz w:val="16"/>
        <w:szCs w:val="16"/>
      </w:rPr>
      <w:t>(Casa Elias Torres)</w:t>
    </w:r>
  </w:p>
  <w:p w14:paraId="2DBE36FC" w14:textId="77777777" w:rsidR="00881F3D" w:rsidRDefault="00881F3D" w:rsidP="00AB6AEB">
    <w:pPr>
      <w:pStyle w:val="Estilopadro"/>
      <w:jc w:val="center"/>
    </w:pPr>
    <w:r>
      <w:rPr>
        <w:color w:val="333399"/>
        <w:sz w:val="16"/>
        <w:szCs w:val="16"/>
      </w:rPr>
      <w:t>Sala das Sessões da Câmara Vereadora Josefa de Oliveira Costa</w:t>
    </w:r>
  </w:p>
  <w:p w14:paraId="755032D7" w14:textId="77777777" w:rsidR="00881F3D" w:rsidRDefault="00881F3D" w:rsidP="00AB6AEB">
    <w:pPr>
      <w:pStyle w:val="Ttulo2"/>
      <w:jc w:val="center"/>
      <w:rPr>
        <w:rFonts w:eastAsia="Calibri"/>
      </w:rPr>
    </w:pPr>
    <w:r>
      <w:rPr>
        <w:rFonts w:eastAsia="Calibri" w:cs="Times New Roman"/>
        <w:b/>
        <w:color w:val="333399"/>
        <w:sz w:val="16"/>
        <w:szCs w:val="16"/>
      </w:rPr>
      <w:t>Praça Rodolfo de Morais s/n – fone/fax; (81) 3533-</w:t>
    </w:r>
    <w:proofErr w:type="gramStart"/>
    <w:r>
      <w:rPr>
        <w:rFonts w:eastAsia="Calibri" w:cs="Times New Roman"/>
        <w:b/>
        <w:color w:val="333399"/>
        <w:sz w:val="16"/>
        <w:szCs w:val="16"/>
      </w:rPr>
      <w:t>0337/1346</w:t>
    </w:r>
    <w:proofErr w:type="gramEnd"/>
  </w:p>
  <w:p w14:paraId="20BB6562" w14:textId="77777777" w:rsidR="00881F3D" w:rsidRDefault="00881F3D" w:rsidP="00AB6AEB">
    <w:pPr>
      <w:pStyle w:val="Estilopadro"/>
      <w:jc w:val="center"/>
      <w:rPr>
        <w:lang w:val="en-US"/>
      </w:rPr>
    </w:pPr>
    <w:r>
      <w:rPr>
        <w:color w:val="333399"/>
        <w:sz w:val="16"/>
        <w:szCs w:val="16"/>
        <w:lang w:val="en-US"/>
      </w:rPr>
      <w:t>CEP 55641-790 – CNPJ 08140071/0001-00-GRAVATA-PE.</w:t>
    </w:r>
  </w:p>
  <w:p w14:paraId="502D1D11" w14:textId="77777777" w:rsidR="00881F3D" w:rsidRPr="00AB6AEB" w:rsidRDefault="00881F3D" w:rsidP="00AB6AEB">
    <w:pPr>
      <w:pStyle w:val="Cabealho"/>
      <w:jc w:val="center"/>
      <w:rPr>
        <w:lang w:val="en-US"/>
      </w:rPr>
    </w:pPr>
    <w:hyperlink r:id="rId2" w:history="1">
      <w:r>
        <w:rPr>
          <w:rStyle w:val="LinkdaInternet"/>
          <w:sz w:val="16"/>
          <w:szCs w:val="16"/>
          <w:lang w:val="en-US"/>
        </w:rPr>
        <w:t>www.camaramunicipaldegravata.com.br</w:t>
      </w:r>
    </w:hyperlink>
    <w:bookmarkEnd w:id="10"/>
  </w:p>
  <w:p w14:paraId="78EC333A" w14:textId="77777777" w:rsidR="00881F3D" w:rsidRPr="00AB6AEB" w:rsidRDefault="00881F3D" w:rsidP="00AB6AE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31F8"/>
    <w:multiLevelType w:val="hybridMultilevel"/>
    <w:tmpl w:val="F0DA94F6"/>
    <w:lvl w:ilvl="0" w:tplc="E496DD0C">
      <w:start w:val="1"/>
      <w:numFmt w:val="decimal"/>
      <w:lvlText w:val="%1."/>
      <w:lvlJc w:val="left"/>
      <w:pPr>
        <w:ind w:left="786" w:hanging="360"/>
      </w:pPr>
      <w:rPr>
        <w:b/>
      </w:rPr>
    </w:lvl>
    <w:lvl w:ilvl="1" w:tplc="92E03DDE">
      <w:start w:val="1"/>
      <w:numFmt w:val="lowerLetter"/>
      <w:lvlText w:val="%2."/>
      <w:lvlJc w:val="left"/>
      <w:pPr>
        <w:ind w:left="1506" w:hanging="360"/>
      </w:pPr>
    </w:lvl>
    <w:lvl w:ilvl="2" w:tplc="E514C136">
      <w:start w:val="1"/>
      <w:numFmt w:val="lowerRoman"/>
      <w:lvlText w:val="%3."/>
      <w:lvlJc w:val="right"/>
      <w:pPr>
        <w:ind w:left="2226" w:hanging="180"/>
      </w:pPr>
    </w:lvl>
    <w:lvl w:ilvl="3" w:tplc="B1663786">
      <w:start w:val="1"/>
      <w:numFmt w:val="decimal"/>
      <w:lvlText w:val="%4."/>
      <w:lvlJc w:val="left"/>
      <w:pPr>
        <w:ind w:left="2946" w:hanging="360"/>
      </w:pPr>
    </w:lvl>
    <w:lvl w:ilvl="4" w:tplc="885CBEB4">
      <w:start w:val="1"/>
      <w:numFmt w:val="lowerLetter"/>
      <w:lvlText w:val="%5."/>
      <w:lvlJc w:val="left"/>
      <w:pPr>
        <w:ind w:left="3666" w:hanging="360"/>
      </w:pPr>
    </w:lvl>
    <w:lvl w:ilvl="5" w:tplc="930CC978">
      <w:start w:val="1"/>
      <w:numFmt w:val="lowerRoman"/>
      <w:lvlText w:val="%6."/>
      <w:lvlJc w:val="right"/>
      <w:pPr>
        <w:ind w:left="4386" w:hanging="180"/>
      </w:pPr>
    </w:lvl>
    <w:lvl w:ilvl="6" w:tplc="7C7063F8">
      <w:start w:val="1"/>
      <w:numFmt w:val="decimal"/>
      <w:lvlText w:val="%7."/>
      <w:lvlJc w:val="left"/>
      <w:pPr>
        <w:ind w:left="5106" w:hanging="360"/>
      </w:pPr>
    </w:lvl>
    <w:lvl w:ilvl="7" w:tplc="88CA276E">
      <w:start w:val="1"/>
      <w:numFmt w:val="lowerLetter"/>
      <w:lvlText w:val="%8."/>
      <w:lvlJc w:val="left"/>
      <w:pPr>
        <w:ind w:left="5826" w:hanging="360"/>
      </w:pPr>
    </w:lvl>
    <w:lvl w:ilvl="8" w:tplc="EDA2134A">
      <w:start w:val="1"/>
      <w:numFmt w:val="lowerRoman"/>
      <w:lvlText w:val="%9."/>
      <w:lvlJc w:val="right"/>
      <w:pPr>
        <w:ind w:left="6546" w:hanging="180"/>
      </w:pPr>
    </w:lvl>
  </w:abstractNum>
  <w:abstractNum w:abstractNumId="1">
    <w:nsid w:val="018330F5"/>
    <w:multiLevelType w:val="hybridMultilevel"/>
    <w:tmpl w:val="B02C00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45D2136"/>
    <w:multiLevelType w:val="hybridMultilevel"/>
    <w:tmpl w:val="B404B314"/>
    <w:lvl w:ilvl="0" w:tplc="735272FC">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
    <w:nsid w:val="04F55A1C"/>
    <w:multiLevelType w:val="hybridMultilevel"/>
    <w:tmpl w:val="360CF9DE"/>
    <w:lvl w:ilvl="0" w:tplc="EBB0748A">
      <w:start w:val="1"/>
      <w:numFmt w:val="decimal"/>
      <w:lvlText w:val="%1."/>
      <w:lvlJc w:val="left"/>
      <w:pPr>
        <w:tabs>
          <w:tab w:val="num" w:pos="735"/>
        </w:tabs>
        <w:ind w:left="735" w:hanging="375"/>
      </w:pPr>
    </w:lvl>
    <w:lvl w:ilvl="1" w:tplc="75361526">
      <w:start w:val="1"/>
      <w:numFmt w:val="lowerLetter"/>
      <w:lvlText w:val="%2."/>
      <w:lvlJc w:val="left"/>
      <w:pPr>
        <w:tabs>
          <w:tab w:val="num" w:pos="1440"/>
        </w:tabs>
        <w:ind w:left="1440" w:hanging="360"/>
      </w:pPr>
    </w:lvl>
    <w:lvl w:ilvl="2" w:tplc="B874AF2E">
      <w:start w:val="1"/>
      <w:numFmt w:val="lowerRoman"/>
      <w:lvlText w:val="%3."/>
      <w:lvlJc w:val="right"/>
      <w:pPr>
        <w:tabs>
          <w:tab w:val="num" w:pos="2160"/>
        </w:tabs>
        <w:ind w:left="2160" w:hanging="180"/>
      </w:pPr>
    </w:lvl>
    <w:lvl w:ilvl="3" w:tplc="FD8EB934">
      <w:start w:val="1"/>
      <w:numFmt w:val="decimal"/>
      <w:lvlText w:val="%4."/>
      <w:lvlJc w:val="left"/>
      <w:pPr>
        <w:tabs>
          <w:tab w:val="num" w:pos="2880"/>
        </w:tabs>
        <w:ind w:left="2880" w:hanging="360"/>
      </w:pPr>
    </w:lvl>
    <w:lvl w:ilvl="4" w:tplc="AAC62284">
      <w:start w:val="1"/>
      <w:numFmt w:val="lowerLetter"/>
      <w:lvlText w:val="%5."/>
      <w:lvlJc w:val="left"/>
      <w:pPr>
        <w:tabs>
          <w:tab w:val="num" w:pos="3600"/>
        </w:tabs>
        <w:ind w:left="3600" w:hanging="360"/>
      </w:pPr>
    </w:lvl>
    <w:lvl w:ilvl="5" w:tplc="ABA2E82A">
      <w:start w:val="1"/>
      <w:numFmt w:val="lowerRoman"/>
      <w:lvlText w:val="%6."/>
      <w:lvlJc w:val="right"/>
      <w:pPr>
        <w:tabs>
          <w:tab w:val="num" w:pos="4320"/>
        </w:tabs>
        <w:ind w:left="4320" w:hanging="180"/>
      </w:pPr>
    </w:lvl>
    <w:lvl w:ilvl="6" w:tplc="38A21A06">
      <w:start w:val="1"/>
      <w:numFmt w:val="decimal"/>
      <w:lvlText w:val="%7."/>
      <w:lvlJc w:val="left"/>
      <w:pPr>
        <w:tabs>
          <w:tab w:val="num" w:pos="5040"/>
        </w:tabs>
        <w:ind w:left="5040" w:hanging="360"/>
      </w:pPr>
    </w:lvl>
    <w:lvl w:ilvl="7" w:tplc="C4989A24">
      <w:start w:val="1"/>
      <w:numFmt w:val="lowerLetter"/>
      <w:lvlText w:val="%8."/>
      <w:lvlJc w:val="left"/>
      <w:pPr>
        <w:tabs>
          <w:tab w:val="num" w:pos="5760"/>
        </w:tabs>
        <w:ind w:left="5760" w:hanging="360"/>
      </w:pPr>
    </w:lvl>
    <w:lvl w:ilvl="8" w:tplc="EDDEE11E">
      <w:start w:val="1"/>
      <w:numFmt w:val="lowerRoman"/>
      <w:lvlText w:val="%9."/>
      <w:lvlJc w:val="right"/>
      <w:pPr>
        <w:tabs>
          <w:tab w:val="num" w:pos="6480"/>
        </w:tabs>
        <w:ind w:left="6480" w:hanging="180"/>
      </w:pPr>
    </w:lvl>
  </w:abstractNum>
  <w:abstractNum w:abstractNumId="4">
    <w:nsid w:val="0A0179C9"/>
    <w:multiLevelType w:val="hybridMultilevel"/>
    <w:tmpl w:val="A3407D0C"/>
    <w:lvl w:ilvl="0" w:tplc="E0329286">
      <w:start w:val="15"/>
      <w:numFmt w:val="decimal"/>
      <w:lvlText w:val="%1."/>
      <w:lvlJc w:val="left"/>
      <w:pPr>
        <w:ind w:left="720" w:hanging="360"/>
      </w:pPr>
      <w:rPr>
        <w:b/>
      </w:rPr>
    </w:lvl>
    <w:lvl w:ilvl="1" w:tplc="A1DAD6AA">
      <w:start w:val="1"/>
      <w:numFmt w:val="lowerLetter"/>
      <w:lvlText w:val="%2."/>
      <w:lvlJc w:val="left"/>
      <w:pPr>
        <w:ind w:left="1440" w:hanging="360"/>
      </w:pPr>
    </w:lvl>
    <w:lvl w:ilvl="2" w:tplc="B79A1EBC">
      <w:start w:val="1"/>
      <w:numFmt w:val="lowerRoman"/>
      <w:lvlText w:val="%3."/>
      <w:lvlJc w:val="right"/>
      <w:pPr>
        <w:ind w:left="2160" w:hanging="180"/>
      </w:pPr>
    </w:lvl>
    <w:lvl w:ilvl="3" w:tplc="7C3CA15C">
      <w:start w:val="1"/>
      <w:numFmt w:val="decimal"/>
      <w:lvlText w:val="%4."/>
      <w:lvlJc w:val="left"/>
      <w:pPr>
        <w:ind w:left="2880" w:hanging="360"/>
      </w:pPr>
    </w:lvl>
    <w:lvl w:ilvl="4" w:tplc="E182E532">
      <w:start w:val="1"/>
      <w:numFmt w:val="lowerLetter"/>
      <w:lvlText w:val="%5."/>
      <w:lvlJc w:val="left"/>
      <w:pPr>
        <w:ind w:left="3600" w:hanging="360"/>
      </w:pPr>
    </w:lvl>
    <w:lvl w:ilvl="5" w:tplc="4CB4198C">
      <w:start w:val="1"/>
      <w:numFmt w:val="lowerRoman"/>
      <w:lvlText w:val="%6."/>
      <w:lvlJc w:val="right"/>
      <w:pPr>
        <w:ind w:left="4320" w:hanging="180"/>
      </w:pPr>
    </w:lvl>
    <w:lvl w:ilvl="6" w:tplc="8D3E206E">
      <w:start w:val="1"/>
      <w:numFmt w:val="decimal"/>
      <w:lvlText w:val="%7."/>
      <w:lvlJc w:val="left"/>
      <w:pPr>
        <w:ind w:left="5040" w:hanging="360"/>
      </w:pPr>
    </w:lvl>
    <w:lvl w:ilvl="7" w:tplc="874CCE5C">
      <w:start w:val="1"/>
      <w:numFmt w:val="lowerLetter"/>
      <w:lvlText w:val="%8."/>
      <w:lvlJc w:val="left"/>
      <w:pPr>
        <w:ind w:left="5760" w:hanging="360"/>
      </w:pPr>
    </w:lvl>
    <w:lvl w:ilvl="8" w:tplc="182CD920">
      <w:start w:val="1"/>
      <w:numFmt w:val="lowerRoman"/>
      <w:lvlText w:val="%9."/>
      <w:lvlJc w:val="right"/>
      <w:pPr>
        <w:ind w:left="6480" w:hanging="180"/>
      </w:pPr>
    </w:lvl>
  </w:abstractNum>
  <w:abstractNum w:abstractNumId="5">
    <w:nsid w:val="0BB970B8"/>
    <w:multiLevelType w:val="hybridMultilevel"/>
    <w:tmpl w:val="0B2AC5E4"/>
    <w:lvl w:ilvl="0" w:tplc="CAFA7D76">
      <w:start w:val="1"/>
      <w:numFmt w:val="decimal"/>
      <w:lvlText w:val="%1."/>
      <w:lvlJc w:val="left"/>
      <w:pPr>
        <w:tabs>
          <w:tab w:val="num" w:pos="735"/>
        </w:tabs>
        <w:ind w:left="735" w:hanging="375"/>
      </w:pPr>
    </w:lvl>
    <w:lvl w:ilvl="1" w:tplc="99EA52C2">
      <w:start w:val="1"/>
      <w:numFmt w:val="lowerLetter"/>
      <w:lvlText w:val="%2."/>
      <w:lvlJc w:val="left"/>
      <w:pPr>
        <w:tabs>
          <w:tab w:val="num" w:pos="1440"/>
        </w:tabs>
        <w:ind w:left="1440" w:hanging="360"/>
      </w:pPr>
    </w:lvl>
    <w:lvl w:ilvl="2" w:tplc="5906B182">
      <w:start w:val="1"/>
      <w:numFmt w:val="lowerRoman"/>
      <w:lvlText w:val="%3."/>
      <w:lvlJc w:val="right"/>
      <w:pPr>
        <w:tabs>
          <w:tab w:val="num" w:pos="2160"/>
        </w:tabs>
        <w:ind w:left="2160" w:hanging="180"/>
      </w:pPr>
    </w:lvl>
    <w:lvl w:ilvl="3" w:tplc="4A8665A6">
      <w:start w:val="1"/>
      <w:numFmt w:val="decimal"/>
      <w:lvlText w:val="%4."/>
      <w:lvlJc w:val="left"/>
      <w:pPr>
        <w:tabs>
          <w:tab w:val="num" w:pos="2880"/>
        </w:tabs>
        <w:ind w:left="2880" w:hanging="360"/>
      </w:pPr>
    </w:lvl>
    <w:lvl w:ilvl="4" w:tplc="F39C320C">
      <w:start w:val="1"/>
      <w:numFmt w:val="lowerLetter"/>
      <w:lvlText w:val="%5."/>
      <w:lvlJc w:val="left"/>
      <w:pPr>
        <w:tabs>
          <w:tab w:val="num" w:pos="3600"/>
        </w:tabs>
        <w:ind w:left="3600" w:hanging="360"/>
      </w:pPr>
    </w:lvl>
    <w:lvl w:ilvl="5" w:tplc="5F221766">
      <w:start w:val="1"/>
      <w:numFmt w:val="lowerRoman"/>
      <w:lvlText w:val="%6."/>
      <w:lvlJc w:val="right"/>
      <w:pPr>
        <w:tabs>
          <w:tab w:val="num" w:pos="4320"/>
        </w:tabs>
        <w:ind w:left="4320" w:hanging="180"/>
      </w:pPr>
    </w:lvl>
    <w:lvl w:ilvl="6" w:tplc="FF42487A">
      <w:start w:val="1"/>
      <w:numFmt w:val="decimal"/>
      <w:lvlText w:val="%7."/>
      <w:lvlJc w:val="left"/>
      <w:pPr>
        <w:tabs>
          <w:tab w:val="num" w:pos="5040"/>
        </w:tabs>
        <w:ind w:left="5040" w:hanging="360"/>
      </w:pPr>
    </w:lvl>
    <w:lvl w:ilvl="7" w:tplc="DE0E45EE">
      <w:start w:val="1"/>
      <w:numFmt w:val="lowerLetter"/>
      <w:lvlText w:val="%8."/>
      <w:lvlJc w:val="left"/>
      <w:pPr>
        <w:tabs>
          <w:tab w:val="num" w:pos="5760"/>
        </w:tabs>
        <w:ind w:left="5760" w:hanging="360"/>
      </w:pPr>
    </w:lvl>
    <w:lvl w:ilvl="8" w:tplc="16AE8038">
      <w:start w:val="1"/>
      <w:numFmt w:val="lowerRoman"/>
      <w:lvlText w:val="%9."/>
      <w:lvlJc w:val="right"/>
      <w:pPr>
        <w:tabs>
          <w:tab w:val="num" w:pos="6480"/>
        </w:tabs>
        <w:ind w:left="6480" w:hanging="180"/>
      </w:pPr>
    </w:lvl>
  </w:abstractNum>
  <w:abstractNum w:abstractNumId="6">
    <w:nsid w:val="106D6B0F"/>
    <w:multiLevelType w:val="multilevel"/>
    <w:tmpl w:val="7DDA82F8"/>
    <w:lvl w:ilvl="0">
      <w:start w:val="6"/>
      <w:numFmt w:val="decimal"/>
      <w:lvlText w:val="%1."/>
      <w:lvlJc w:val="left"/>
      <w:pPr>
        <w:ind w:left="360" w:hanging="360"/>
      </w:pPr>
      <w:rPr>
        <w:b/>
        <w:u w:val="none"/>
      </w:rPr>
    </w:lvl>
    <w:lvl w:ilvl="1">
      <w:start w:val="1"/>
      <w:numFmt w:val="decimal"/>
      <w:lvlText w:val="%1.%2."/>
      <w:lvlJc w:val="left"/>
      <w:pPr>
        <w:ind w:left="643" w:hanging="360"/>
      </w:pPr>
      <w:rPr>
        <w:b w:val="0"/>
        <w:u w:val="none"/>
      </w:rPr>
    </w:lvl>
    <w:lvl w:ilvl="2">
      <w:start w:val="1"/>
      <w:numFmt w:val="decimal"/>
      <w:lvlText w:val="%1.%2.%3."/>
      <w:lvlJc w:val="left"/>
      <w:pPr>
        <w:ind w:left="1286" w:hanging="720"/>
      </w:pPr>
      <w:rPr>
        <w:b/>
        <w:u w:val="none"/>
      </w:rPr>
    </w:lvl>
    <w:lvl w:ilvl="3">
      <w:start w:val="1"/>
      <w:numFmt w:val="decimal"/>
      <w:lvlText w:val="%1.%2.%3.%4."/>
      <w:lvlJc w:val="left"/>
      <w:pPr>
        <w:ind w:left="1569" w:hanging="720"/>
      </w:pPr>
      <w:rPr>
        <w:b/>
        <w:u w:val="none"/>
      </w:rPr>
    </w:lvl>
    <w:lvl w:ilvl="4">
      <w:start w:val="1"/>
      <w:numFmt w:val="decimal"/>
      <w:lvlText w:val="%1.%2.%3.%4.%5."/>
      <w:lvlJc w:val="left"/>
      <w:pPr>
        <w:ind w:left="2212" w:hanging="1080"/>
      </w:pPr>
      <w:rPr>
        <w:b/>
        <w:u w:val="none"/>
      </w:rPr>
    </w:lvl>
    <w:lvl w:ilvl="5">
      <w:start w:val="1"/>
      <w:numFmt w:val="decimal"/>
      <w:lvlText w:val="%1.%2.%3.%4.%5.%6."/>
      <w:lvlJc w:val="left"/>
      <w:pPr>
        <w:ind w:left="2495" w:hanging="1080"/>
      </w:pPr>
      <w:rPr>
        <w:b/>
        <w:u w:val="none"/>
      </w:rPr>
    </w:lvl>
    <w:lvl w:ilvl="6">
      <w:start w:val="1"/>
      <w:numFmt w:val="decimal"/>
      <w:lvlText w:val="%1.%2.%3.%4.%5.%6.%7."/>
      <w:lvlJc w:val="left"/>
      <w:pPr>
        <w:ind w:left="3138" w:hanging="1440"/>
      </w:pPr>
      <w:rPr>
        <w:b/>
        <w:u w:val="none"/>
      </w:rPr>
    </w:lvl>
    <w:lvl w:ilvl="7">
      <w:start w:val="1"/>
      <w:numFmt w:val="decimal"/>
      <w:lvlText w:val="%1.%2.%3.%4.%5.%6.%7.%8."/>
      <w:lvlJc w:val="left"/>
      <w:pPr>
        <w:ind w:left="3421" w:hanging="1440"/>
      </w:pPr>
      <w:rPr>
        <w:b/>
        <w:u w:val="none"/>
      </w:rPr>
    </w:lvl>
    <w:lvl w:ilvl="8">
      <w:start w:val="1"/>
      <w:numFmt w:val="decimal"/>
      <w:lvlText w:val="%1.%2.%3.%4.%5.%6.%7.%8.%9."/>
      <w:lvlJc w:val="left"/>
      <w:pPr>
        <w:ind w:left="4064" w:hanging="1800"/>
      </w:pPr>
      <w:rPr>
        <w:b/>
        <w:u w:val="none"/>
      </w:rPr>
    </w:lvl>
  </w:abstractNum>
  <w:abstractNum w:abstractNumId="7">
    <w:nsid w:val="1440001D"/>
    <w:multiLevelType w:val="hybridMultilevel"/>
    <w:tmpl w:val="88827274"/>
    <w:lvl w:ilvl="0" w:tplc="C0F63A56">
      <w:start w:val="16"/>
      <w:numFmt w:val="decimal"/>
      <w:lvlText w:val="%1."/>
      <w:lvlJc w:val="left"/>
      <w:pPr>
        <w:ind w:left="720" w:hanging="360"/>
      </w:pPr>
    </w:lvl>
    <w:lvl w:ilvl="1" w:tplc="7F52061E">
      <w:start w:val="1"/>
      <w:numFmt w:val="lowerLetter"/>
      <w:lvlText w:val="%2."/>
      <w:lvlJc w:val="left"/>
      <w:pPr>
        <w:ind w:left="1440" w:hanging="360"/>
      </w:pPr>
    </w:lvl>
    <w:lvl w:ilvl="2" w:tplc="E574249E">
      <w:start w:val="1"/>
      <w:numFmt w:val="lowerRoman"/>
      <w:lvlText w:val="%3."/>
      <w:lvlJc w:val="right"/>
      <w:pPr>
        <w:ind w:left="2160" w:hanging="180"/>
      </w:pPr>
    </w:lvl>
    <w:lvl w:ilvl="3" w:tplc="2EB8A2F2">
      <w:start w:val="1"/>
      <w:numFmt w:val="decimal"/>
      <w:lvlText w:val="%4."/>
      <w:lvlJc w:val="left"/>
      <w:pPr>
        <w:ind w:left="2880" w:hanging="360"/>
      </w:pPr>
    </w:lvl>
    <w:lvl w:ilvl="4" w:tplc="9E489A7A">
      <w:start w:val="1"/>
      <w:numFmt w:val="lowerLetter"/>
      <w:lvlText w:val="%5."/>
      <w:lvlJc w:val="left"/>
      <w:pPr>
        <w:ind w:left="3600" w:hanging="360"/>
      </w:pPr>
    </w:lvl>
    <w:lvl w:ilvl="5" w:tplc="DA06C5EA">
      <w:start w:val="1"/>
      <w:numFmt w:val="lowerRoman"/>
      <w:lvlText w:val="%6."/>
      <w:lvlJc w:val="right"/>
      <w:pPr>
        <w:ind w:left="4320" w:hanging="180"/>
      </w:pPr>
    </w:lvl>
    <w:lvl w:ilvl="6" w:tplc="56243814">
      <w:start w:val="1"/>
      <w:numFmt w:val="decimal"/>
      <w:lvlText w:val="%7."/>
      <w:lvlJc w:val="left"/>
      <w:pPr>
        <w:ind w:left="5040" w:hanging="360"/>
      </w:pPr>
    </w:lvl>
    <w:lvl w:ilvl="7" w:tplc="9E5EE734">
      <w:start w:val="1"/>
      <w:numFmt w:val="lowerLetter"/>
      <w:lvlText w:val="%8."/>
      <w:lvlJc w:val="left"/>
      <w:pPr>
        <w:ind w:left="5760" w:hanging="360"/>
      </w:pPr>
    </w:lvl>
    <w:lvl w:ilvl="8" w:tplc="317AA1FE">
      <w:start w:val="1"/>
      <w:numFmt w:val="lowerRoman"/>
      <w:lvlText w:val="%9."/>
      <w:lvlJc w:val="right"/>
      <w:pPr>
        <w:ind w:left="6480" w:hanging="180"/>
      </w:pPr>
    </w:lvl>
  </w:abstractNum>
  <w:abstractNum w:abstractNumId="8">
    <w:nsid w:val="16A44D0A"/>
    <w:multiLevelType w:val="multilevel"/>
    <w:tmpl w:val="7E144E26"/>
    <w:lvl w:ilvl="0">
      <w:start w:val="13"/>
      <w:numFmt w:val="decimal"/>
      <w:lvlText w:val="%1"/>
      <w:lvlJc w:val="left"/>
      <w:pPr>
        <w:ind w:left="142" w:hanging="708"/>
        <w:jc w:val="left"/>
      </w:pPr>
      <w:rPr>
        <w:rFonts w:hint="default"/>
        <w:lang w:val="pt-PT" w:eastAsia="en-US" w:bidi="ar-SA"/>
      </w:rPr>
    </w:lvl>
    <w:lvl w:ilvl="1">
      <w:start w:val="1"/>
      <w:numFmt w:val="decimal"/>
      <w:lvlText w:val="%1.%2."/>
      <w:lvlJc w:val="left"/>
      <w:pPr>
        <w:ind w:left="142" w:hanging="708"/>
        <w:jc w:val="left"/>
      </w:pPr>
      <w:rPr>
        <w:rFonts w:ascii="Arial" w:eastAsia="Arial" w:hAnsi="Arial" w:cs="Arial" w:hint="default"/>
        <w:b/>
        <w:bCs/>
        <w:spacing w:val="-1"/>
        <w:w w:val="99"/>
        <w:sz w:val="20"/>
        <w:szCs w:val="20"/>
        <w:lang w:val="pt-PT" w:eastAsia="en-US" w:bidi="ar-SA"/>
      </w:rPr>
    </w:lvl>
    <w:lvl w:ilvl="2">
      <w:start w:val="1"/>
      <w:numFmt w:val="decimal"/>
      <w:lvlText w:val="%1.%2.%3."/>
      <w:lvlJc w:val="left"/>
      <w:pPr>
        <w:ind w:left="1274" w:hanging="720"/>
        <w:jc w:val="left"/>
      </w:pPr>
      <w:rPr>
        <w:rFonts w:ascii="Arial" w:eastAsia="Arial" w:hAnsi="Arial" w:cs="Arial" w:hint="default"/>
        <w:b/>
        <w:bCs/>
        <w:spacing w:val="-1"/>
        <w:w w:val="99"/>
        <w:sz w:val="20"/>
        <w:szCs w:val="20"/>
        <w:lang w:val="pt-PT" w:eastAsia="en-US" w:bidi="ar-SA"/>
      </w:rPr>
    </w:lvl>
    <w:lvl w:ilvl="3">
      <w:numFmt w:val="bullet"/>
      <w:lvlText w:val="•"/>
      <w:lvlJc w:val="left"/>
      <w:pPr>
        <w:ind w:left="3130" w:hanging="720"/>
      </w:pPr>
      <w:rPr>
        <w:rFonts w:hint="default"/>
        <w:lang w:val="pt-PT" w:eastAsia="en-US" w:bidi="ar-SA"/>
      </w:rPr>
    </w:lvl>
    <w:lvl w:ilvl="4">
      <w:numFmt w:val="bullet"/>
      <w:lvlText w:val="•"/>
      <w:lvlJc w:val="left"/>
      <w:pPr>
        <w:ind w:left="4055" w:hanging="720"/>
      </w:pPr>
      <w:rPr>
        <w:rFonts w:hint="default"/>
        <w:lang w:val="pt-PT" w:eastAsia="en-US" w:bidi="ar-SA"/>
      </w:rPr>
    </w:lvl>
    <w:lvl w:ilvl="5">
      <w:numFmt w:val="bullet"/>
      <w:lvlText w:val="•"/>
      <w:lvlJc w:val="left"/>
      <w:pPr>
        <w:ind w:left="4980" w:hanging="720"/>
      </w:pPr>
      <w:rPr>
        <w:rFonts w:hint="default"/>
        <w:lang w:val="pt-PT" w:eastAsia="en-US" w:bidi="ar-SA"/>
      </w:rPr>
    </w:lvl>
    <w:lvl w:ilvl="6">
      <w:numFmt w:val="bullet"/>
      <w:lvlText w:val="•"/>
      <w:lvlJc w:val="left"/>
      <w:pPr>
        <w:ind w:left="5905" w:hanging="720"/>
      </w:pPr>
      <w:rPr>
        <w:rFonts w:hint="default"/>
        <w:lang w:val="pt-PT" w:eastAsia="en-US" w:bidi="ar-SA"/>
      </w:rPr>
    </w:lvl>
    <w:lvl w:ilvl="7">
      <w:numFmt w:val="bullet"/>
      <w:lvlText w:val="•"/>
      <w:lvlJc w:val="left"/>
      <w:pPr>
        <w:ind w:left="6830" w:hanging="720"/>
      </w:pPr>
      <w:rPr>
        <w:rFonts w:hint="default"/>
        <w:lang w:val="pt-PT" w:eastAsia="en-US" w:bidi="ar-SA"/>
      </w:rPr>
    </w:lvl>
    <w:lvl w:ilvl="8">
      <w:numFmt w:val="bullet"/>
      <w:lvlText w:val="•"/>
      <w:lvlJc w:val="left"/>
      <w:pPr>
        <w:ind w:left="7756" w:hanging="720"/>
      </w:pPr>
      <w:rPr>
        <w:rFonts w:hint="default"/>
        <w:lang w:val="pt-PT" w:eastAsia="en-US" w:bidi="ar-SA"/>
      </w:rPr>
    </w:lvl>
  </w:abstractNum>
  <w:abstractNum w:abstractNumId="9">
    <w:nsid w:val="1FB4675F"/>
    <w:multiLevelType w:val="multilevel"/>
    <w:tmpl w:val="12AEFA2E"/>
    <w:lvl w:ilvl="0">
      <w:start w:val="1"/>
      <w:numFmt w:val="decimal"/>
      <w:lvlText w:val="%1."/>
      <w:lvlJc w:val="left"/>
      <w:pPr>
        <w:ind w:left="567" w:hanging="283"/>
      </w:pPr>
      <w:rPr>
        <w:rFonts w:hint="default"/>
      </w:rPr>
    </w:lvl>
    <w:lvl w:ilvl="1">
      <w:numFmt w:val="bullet"/>
      <w:lvlText w:val="◦"/>
      <w:lvlJc w:val="left"/>
      <w:pPr>
        <w:ind w:left="567" w:hanging="283"/>
      </w:pPr>
      <w:rPr>
        <w:rFonts w:ascii="OpenSymbol" w:eastAsia="OpenSymbol" w:hAnsi="OpenSymbol" w:cs="OpenSymbol" w:hint="default"/>
      </w:rPr>
    </w:lvl>
    <w:lvl w:ilvl="2">
      <w:numFmt w:val="bullet"/>
      <w:lvlText w:val="▪"/>
      <w:lvlJc w:val="left"/>
      <w:pPr>
        <w:ind w:left="567" w:hanging="283"/>
      </w:pPr>
      <w:rPr>
        <w:rFonts w:ascii="OpenSymbol" w:eastAsia="OpenSymbol" w:hAnsi="OpenSymbol" w:cs="OpenSymbol" w:hint="default"/>
      </w:rPr>
    </w:lvl>
    <w:lvl w:ilvl="3">
      <w:numFmt w:val="bullet"/>
      <w:lvlText w:val="•"/>
      <w:lvlJc w:val="left"/>
      <w:pPr>
        <w:ind w:left="567" w:hanging="283"/>
      </w:pPr>
      <w:rPr>
        <w:rFonts w:ascii="OpenSymbol" w:eastAsia="OpenSymbol" w:hAnsi="OpenSymbol" w:cs="OpenSymbol" w:hint="default"/>
      </w:rPr>
    </w:lvl>
    <w:lvl w:ilvl="4">
      <w:numFmt w:val="bullet"/>
      <w:lvlText w:val="◦"/>
      <w:lvlJc w:val="left"/>
      <w:pPr>
        <w:ind w:left="567" w:hanging="283"/>
      </w:pPr>
      <w:rPr>
        <w:rFonts w:ascii="OpenSymbol" w:eastAsia="OpenSymbol" w:hAnsi="OpenSymbol" w:cs="OpenSymbol" w:hint="default"/>
      </w:rPr>
    </w:lvl>
    <w:lvl w:ilvl="5">
      <w:numFmt w:val="bullet"/>
      <w:lvlText w:val="▪"/>
      <w:lvlJc w:val="left"/>
      <w:pPr>
        <w:ind w:left="567" w:hanging="283"/>
      </w:pPr>
      <w:rPr>
        <w:rFonts w:ascii="OpenSymbol" w:eastAsia="OpenSymbol" w:hAnsi="OpenSymbol" w:cs="OpenSymbol" w:hint="default"/>
      </w:rPr>
    </w:lvl>
    <w:lvl w:ilvl="6">
      <w:numFmt w:val="bullet"/>
      <w:lvlText w:val="•"/>
      <w:lvlJc w:val="left"/>
      <w:pPr>
        <w:ind w:left="567" w:hanging="283"/>
      </w:pPr>
      <w:rPr>
        <w:rFonts w:ascii="OpenSymbol" w:eastAsia="OpenSymbol" w:hAnsi="OpenSymbol" w:cs="OpenSymbol" w:hint="default"/>
      </w:rPr>
    </w:lvl>
    <w:lvl w:ilvl="7">
      <w:numFmt w:val="bullet"/>
      <w:lvlText w:val="◦"/>
      <w:lvlJc w:val="left"/>
      <w:pPr>
        <w:ind w:left="567" w:hanging="283"/>
      </w:pPr>
      <w:rPr>
        <w:rFonts w:ascii="OpenSymbol" w:eastAsia="OpenSymbol" w:hAnsi="OpenSymbol" w:cs="OpenSymbol" w:hint="default"/>
      </w:rPr>
    </w:lvl>
    <w:lvl w:ilvl="8">
      <w:numFmt w:val="bullet"/>
      <w:lvlText w:val="▪"/>
      <w:lvlJc w:val="left"/>
      <w:pPr>
        <w:ind w:left="567" w:hanging="283"/>
      </w:pPr>
      <w:rPr>
        <w:rFonts w:ascii="OpenSymbol" w:eastAsia="OpenSymbol" w:hAnsi="OpenSymbol" w:cs="OpenSymbol" w:hint="default"/>
      </w:rPr>
    </w:lvl>
  </w:abstractNum>
  <w:abstractNum w:abstractNumId="10">
    <w:nsid w:val="265E1AAD"/>
    <w:multiLevelType w:val="hybridMultilevel"/>
    <w:tmpl w:val="83A24BBA"/>
    <w:lvl w:ilvl="0" w:tplc="BEB6F8E4">
      <w:start w:val="1"/>
      <w:numFmt w:val="bullet"/>
      <w:lvlText w:val=""/>
      <w:lvlJc w:val="left"/>
      <w:pPr>
        <w:tabs>
          <w:tab w:val="num" w:pos="2130"/>
        </w:tabs>
        <w:ind w:left="2130" w:hanging="360"/>
      </w:pPr>
      <w:rPr>
        <w:rFonts w:ascii="Symbol" w:hAnsi="Symbol"/>
      </w:rPr>
    </w:lvl>
    <w:lvl w:ilvl="1" w:tplc="FDA08CFA">
      <w:start w:val="1"/>
      <w:numFmt w:val="bullet"/>
      <w:lvlText w:val="o"/>
      <w:lvlJc w:val="left"/>
      <w:pPr>
        <w:tabs>
          <w:tab w:val="num" w:pos="2850"/>
        </w:tabs>
        <w:ind w:left="2850" w:hanging="360"/>
      </w:pPr>
      <w:rPr>
        <w:rFonts w:ascii="Courier New" w:hAnsi="Courier New"/>
      </w:rPr>
    </w:lvl>
    <w:lvl w:ilvl="2" w:tplc="F0C0999E">
      <w:start w:val="1"/>
      <w:numFmt w:val="bullet"/>
      <w:lvlText w:val=""/>
      <w:lvlJc w:val="left"/>
      <w:pPr>
        <w:tabs>
          <w:tab w:val="num" w:pos="3570"/>
        </w:tabs>
        <w:ind w:left="3570" w:hanging="360"/>
      </w:pPr>
      <w:rPr>
        <w:rFonts w:ascii="Wingdings" w:hAnsi="Wingdings"/>
      </w:rPr>
    </w:lvl>
    <w:lvl w:ilvl="3" w:tplc="AB94C478">
      <w:start w:val="1"/>
      <w:numFmt w:val="bullet"/>
      <w:lvlText w:val=""/>
      <w:lvlJc w:val="left"/>
      <w:pPr>
        <w:tabs>
          <w:tab w:val="num" w:pos="4290"/>
        </w:tabs>
        <w:ind w:left="4290" w:hanging="360"/>
      </w:pPr>
      <w:rPr>
        <w:rFonts w:ascii="Symbol" w:hAnsi="Symbol"/>
      </w:rPr>
    </w:lvl>
    <w:lvl w:ilvl="4" w:tplc="B88457DC">
      <w:start w:val="1"/>
      <w:numFmt w:val="bullet"/>
      <w:lvlText w:val="o"/>
      <w:lvlJc w:val="left"/>
      <w:pPr>
        <w:tabs>
          <w:tab w:val="num" w:pos="5010"/>
        </w:tabs>
        <w:ind w:left="5010" w:hanging="360"/>
      </w:pPr>
      <w:rPr>
        <w:rFonts w:ascii="Courier New" w:hAnsi="Courier New"/>
      </w:rPr>
    </w:lvl>
    <w:lvl w:ilvl="5" w:tplc="FC24BAE8">
      <w:start w:val="1"/>
      <w:numFmt w:val="bullet"/>
      <w:lvlText w:val=""/>
      <w:lvlJc w:val="left"/>
      <w:pPr>
        <w:tabs>
          <w:tab w:val="num" w:pos="5730"/>
        </w:tabs>
        <w:ind w:left="5730" w:hanging="360"/>
      </w:pPr>
      <w:rPr>
        <w:rFonts w:ascii="Wingdings" w:hAnsi="Wingdings"/>
      </w:rPr>
    </w:lvl>
    <w:lvl w:ilvl="6" w:tplc="E0F0FFA8">
      <w:start w:val="1"/>
      <w:numFmt w:val="bullet"/>
      <w:lvlText w:val=""/>
      <w:lvlJc w:val="left"/>
      <w:pPr>
        <w:tabs>
          <w:tab w:val="num" w:pos="6450"/>
        </w:tabs>
        <w:ind w:left="6450" w:hanging="360"/>
      </w:pPr>
      <w:rPr>
        <w:rFonts w:ascii="Symbol" w:hAnsi="Symbol"/>
      </w:rPr>
    </w:lvl>
    <w:lvl w:ilvl="7" w:tplc="59F6B5BC">
      <w:start w:val="1"/>
      <w:numFmt w:val="bullet"/>
      <w:lvlText w:val="o"/>
      <w:lvlJc w:val="left"/>
      <w:pPr>
        <w:tabs>
          <w:tab w:val="num" w:pos="7170"/>
        </w:tabs>
        <w:ind w:left="7170" w:hanging="360"/>
      </w:pPr>
      <w:rPr>
        <w:rFonts w:ascii="Courier New" w:hAnsi="Courier New"/>
      </w:rPr>
    </w:lvl>
    <w:lvl w:ilvl="8" w:tplc="6BE843DE">
      <w:start w:val="1"/>
      <w:numFmt w:val="bullet"/>
      <w:lvlText w:val=""/>
      <w:lvlJc w:val="left"/>
      <w:pPr>
        <w:tabs>
          <w:tab w:val="num" w:pos="7890"/>
        </w:tabs>
        <w:ind w:left="7890" w:hanging="360"/>
      </w:pPr>
      <w:rPr>
        <w:rFonts w:ascii="Wingdings" w:hAnsi="Wingdings"/>
      </w:rPr>
    </w:lvl>
  </w:abstractNum>
  <w:abstractNum w:abstractNumId="11">
    <w:nsid w:val="2B883A64"/>
    <w:multiLevelType w:val="hybridMultilevel"/>
    <w:tmpl w:val="B0680A00"/>
    <w:lvl w:ilvl="0" w:tplc="08EEF4E4">
      <w:start w:val="3"/>
      <w:numFmt w:val="decimal"/>
      <w:lvlText w:val="%1."/>
      <w:lvlJc w:val="left"/>
      <w:pPr>
        <w:ind w:left="720" w:hanging="360"/>
      </w:pPr>
    </w:lvl>
    <w:lvl w:ilvl="1" w:tplc="54C451A2">
      <w:start w:val="1"/>
      <w:numFmt w:val="lowerLetter"/>
      <w:lvlText w:val="%2."/>
      <w:lvlJc w:val="left"/>
      <w:pPr>
        <w:ind w:left="1440" w:hanging="360"/>
      </w:pPr>
    </w:lvl>
    <w:lvl w:ilvl="2" w:tplc="303265F8">
      <w:start w:val="1"/>
      <w:numFmt w:val="lowerRoman"/>
      <w:lvlText w:val="%3."/>
      <w:lvlJc w:val="right"/>
      <w:pPr>
        <w:ind w:left="2160" w:hanging="180"/>
      </w:pPr>
    </w:lvl>
    <w:lvl w:ilvl="3" w:tplc="3E246C72">
      <w:start w:val="1"/>
      <w:numFmt w:val="decimal"/>
      <w:lvlText w:val="%4."/>
      <w:lvlJc w:val="left"/>
      <w:pPr>
        <w:ind w:left="2880" w:hanging="360"/>
      </w:pPr>
    </w:lvl>
    <w:lvl w:ilvl="4" w:tplc="CC103146">
      <w:start w:val="1"/>
      <w:numFmt w:val="lowerLetter"/>
      <w:lvlText w:val="%5."/>
      <w:lvlJc w:val="left"/>
      <w:pPr>
        <w:ind w:left="3600" w:hanging="360"/>
      </w:pPr>
    </w:lvl>
    <w:lvl w:ilvl="5" w:tplc="9D4A978C">
      <w:start w:val="1"/>
      <w:numFmt w:val="lowerRoman"/>
      <w:lvlText w:val="%6."/>
      <w:lvlJc w:val="right"/>
      <w:pPr>
        <w:ind w:left="4320" w:hanging="180"/>
      </w:pPr>
    </w:lvl>
    <w:lvl w:ilvl="6" w:tplc="4F060CC6">
      <w:start w:val="1"/>
      <w:numFmt w:val="decimal"/>
      <w:lvlText w:val="%7."/>
      <w:lvlJc w:val="left"/>
      <w:pPr>
        <w:ind w:left="5040" w:hanging="360"/>
      </w:pPr>
    </w:lvl>
    <w:lvl w:ilvl="7" w:tplc="4A5C3042">
      <w:start w:val="1"/>
      <w:numFmt w:val="lowerLetter"/>
      <w:lvlText w:val="%8."/>
      <w:lvlJc w:val="left"/>
      <w:pPr>
        <w:ind w:left="5760" w:hanging="360"/>
      </w:pPr>
    </w:lvl>
    <w:lvl w:ilvl="8" w:tplc="CAFA7458">
      <w:start w:val="1"/>
      <w:numFmt w:val="lowerRoman"/>
      <w:lvlText w:val="%9."/>
      <w:lvlJc w:val="right"/>
      <w:pPr>
        <w:ind w:left="6480" w:hanging="180"/>
      </w:pPr>
    </w:lvl>
  </w:abstractNum>
  <w:abstractNum w:abstractNumId="12">
    <w:nsid w:val="30D87A68"/>
    <w:multiLevelType w:val="hybridMultilevel"/>
    <w:tmpl w:val="03E6F6EE"/>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3F87AEB"/>
    <w:multiLevelType w:val="multilevel"/>
    <w:tmpl w:val="53E285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43461E7"/>
    <w:multiLevelType w:val="hybridMultilevel"/>
    <w:tmpl w:val="5232BAF2"/>
    <w:lvl w:ilvl="0" w:tplc="CABE86CC">
      <w:start w:val="1"/>
      <w:numFmt w:val="decimal"/>
      <w:lvlText w:val="%1."/>
      <w:lvlJc w:val="left"/>
      <w:pPr>
        <w:tabs>
          <w:tab w:val="num" w:pos="360"/>
        </w:tabs>
        <w:ind w:left="360" w:hanging="360"/>
      </w:pPr>
    </w:lvl>
    <w:lvl w:ilvl="1" w:tplc="E1C6123C">
      <w:start w:val="1"/>
      <w:numFmt w:val="lowerLetter"/>
      <w:lvlText w:val="%2."/>
      <w:lvlJc w:val="left"/>
      <w:pPr>
        <w:tabs>
          <w:tab w:val="num" w:pos="1080"/>
        </w:tabs>
        <w:ind w:left="1080" w:hanging="360"/>
      </w:pPr>
    </w:lvl>
    <w:lvl w:ilvl="2" w:tplc="DC067454">
      <w:start w:val="1"/>
      <w:numFmt w:val="lowerRoman"/>
      <w:lvlText w:val="%3."/>
      <w:lvlJc w:val="right"/>
      <w:pPr>
        <w:tabs>
          <w:tab w:val="num" w:pos="1800"/>
        </w:tabs>
        <w:ind w:left="1800" w:hanging="180"/>
      </w:pPr>
    </w:lvl>
    <w:lvl w:ilvl="3" w:tplc="50124B2E">
      <w:start w:val="1"/>
      <w:numFmt w:val="decimal"/>
      <w:lvlText w:val="%4."/>
      <w:lvlJc w:val="left"/>
      <w:pPr>
        <w:tabs>
          <w:tab w:val="num" w:pos="2520"/>
        </w:tabs>
        <w:ind w:left="2520" w:hanging="360"/>
      </w:pPr>
    </w:lvl>
    <w:lvl w:ilvl="4" w:tplc="83A4B962">
      <w:start w:val="1"/>
      <w:numFmt w:val="lowerLetter"/>
      <w:lvlText w:val="%5."/>
      <w:lvlJc w:val="left"/>
      <w:pPr>
        <w:tabs>
          <w:tab w:val="num" w:pos="3240"/>
        </w:tabs>
        <w:ind w:left="3240" w:hanging="360"/>
      </w:pPr>
    </w:lvl>
    <w:lvl w:ilvl="5" w:tplc="85381C9C">
      <w:start w:val="1"/>
      <w:numFmt w:val="lowerRoman"/>
      <w:lvlText w:val="%6."/>
      <w:lvlJc w:val="right"/>
      <w:pPr>
        <w:tabs>
          <w:tab w:val="num" w:pos="3960"/>
        </w:tabs>
        <w:ind w:left="3960" w:hanging="180"/>
      </w:pPr>
    </w:lvl>
    <w:lvl w:ilvl="6" w:tplc="FF1ED9C8">
      <w:start w:val="1"/>
      <w:numFmt w:val="decimal"/>
      <w:lvlText w:val="%7."/>
      <w:lvlJc w:val="left"/>
      <w:pPr>
        <w:tabs>
          <w:tab w:val="num" w:pos="4680"/>
        </w:tabs>
        <w:ind w:left="4680" w:hanging="360"/>
      </w:pPr>
    </w:lvl>
    <w:lvl w:ilvl="7" w:tplc="6BBED446">
      <w:start w:val="1"/>
      <w:numFmt w:val="lowerLetter"/>
      <w:lvlText w:val="%8."/>
      <w:lvlJc w:val="left"/>
      <w:pPr>
        <w:tabs>
          <w:tab w:val="num" w:pos="5400"/>
        </w:tabs>
        <w:ind w:left="5400" w:hanging="360"/>
      </w:pPr>
    </w:lvl>
    <w:lvl w:ilvl="8" w:tplc="071E6ED6">
      <w:start w:val="1"/>
      <w:numFmt w:val="lowerRoman"/>
      <w:lvlText w:val="%9."/>
      <w:lvlJc w:val="right"/>
      <w:pPr>
        <w:tabs>
          <w:tab w:val="num" w:pos="6120"/>
        </w:tabs>
        <w:ind w:left="6120" w:hanging="180"/>
      </w:pPr>
    </w:lvl>
  </w:abstractNum>
  <w:abstractNum w:abstractNumId="15">
    <w:nsid w:val="38863373"/>
    <w:multiLevelType w:val="hybridMultilevel"/>
    <w:tmpl w:val="ABE6150E"/>
    <w:lvl w:ilvl="0" w:tplc="F6DE4EAC">
      <w:start w:val="1"/>
      <w:numFmt w:val="lowerLetter"/>
      <w:lvlText w:val="%1."/>
      <w:lvlJc w:val="left"/>
      <w:pPr>
        <w:ind w:left="-2125" w:hanging="360"/>
      </w:pPr>
    </w:lvl>
    <w:lvl w:ilvl="1" w:tplc="945AE6D2">
      <w:start w:val="1"/>
      <w:numFmt w:val="lowerLetter"/>
      <w:lvlText w:val="%2."/>
      <w:lvlJc w:val="left"/>
      <w:pPr>
        <w:ind w:left="-1405" w:hanging="360"/>
      </w:pPr>
    </w:lvl>
    <w:lvl w:ilvl="2" w:tplc="BC0E0062">
      <w:start w:val="1"/>
      <w:numFmt w:val="lowerRoman"/>
      <w:lvlText w:val="%3."/>
      <w:lvlJc w:val="right"/>
      <w:pPr>
        <w:ind w:left="-685" w:hanging="180"/>
      </w:pPr>
    </w:lvl>
    <w:lvl w:ilvl="3" w:tplc="138432EA">
      <w:start w:val="1"/>
      <w:numFmt w:val="decimal"/>
      <w:lvlText w:val="%4."/>
      <w:lvlJc w:val="left"/>
      <w:pPr>
        <w:ind w:left="35" w:hanging="360"/>
      </w:pPr>
    </w:lvl>
    <w:lvl w:ilvl="4" w:tplc="97729C72">
      <w:start w:val="1"/>
      <w:numFmt w:val="lowerLetter"/>
      <w:lvlText w:val="%5."/>
      <w:lvlJc w:val="left"/>
      <w:pPr>
        <w:ind w:left="755" w:hanging="360"/>
      </w:pPr>
    </w:lvl>
    <w:lvl w:ilvl="5" w:tplc="3252FC96">
      <w:start w:val="1"/>
      <w:numFmt w:val="lowerRoman"/>
      <w:lvlText w:val="%6."/>
      <w:lvlJc w:val="right"/>
      <w:pPr>
        <w:ind w:left="1475" w:hanging="180"/>
      </w:pPr>
    </w:lvl>
    <w:lvl w:ilvl="6" w:tplc="A126AD0A">
      <w:start w:val="1"/>
      <w:numFmt w:val="decimal"/>
      <w:lvlText w:val="%7."/>
      <w:lvlJc w:val="left"/>
      <w:pPr>
        <w:ind w:left="2195" w:hanging="360"/>
      </w:pPr>
    </w:lvl>
    <w:lvl w:ilvl="7" w:tplc="07E673E8">
      <w:start w:val="1"/>
      <w:numFmt w:val="lowerLetter"/>
      <w:lvlText w:val="%8."/>
      <w:lvlJc w:val="left"/>
      <w:pPr>
        <w:ind w:left="2915" w:hanging="360"/>
      </w:pPr>
    </w:lvl>
    <w:lvl w:ilvl="8" w:tplc="3020B88A">
      <w:start w:val="1"/>
      <w:numFmt w:val="lowerRoman"/>
      <w:lvlText w:val="%9."/>
      <w:lvlJc w:val="right"/>
      <w:pPr>
        <w:ind w:left="3635" w:hanging="180"/>
      </w:pPr>
    </w:lvl>
  </w:abstractNum>
  <w:abstractNum w:abstractNumId="16">
    <w:nsid w:val="38B12B34"/>
    <w:multiLevelType w:val="hybridMultilevel"/>
    <w:tmpl w:val="31E69C0E"/>
    <w:lvl w:ilvl="0" w:tplc="04160003">
      <w:start w:val="1"/>
      <w:numFmt w:val="bullet"/>
      <w:lvlText w:val="o"/>
      <w:lvlJc w:val="left"/>
      <w:pPr>
        <w:ind w:left="1428" w:hanging="360"/>
      </w:pPr>
      <w:rPr>
        <w:rFonts w:ascii="Courier New" w:hAnsi="Courier New" w:cs="Courier New"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nsid w:val="3B1A1E7C"/>
    <w:multiLevelType w:val="hybridMultilevel"/>
    <w:tmpl w:val="7646ED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3AA16F4"/>
    <w:multiLevelType w:val="hybridMultilevel"/>
    <w:tmpl w:val="137037E4"/>
    <w:lvl w:ilvl="0" w:tplc="E37A40DE">
      <w:start w:val="1"/>
      <w:numFmt w:val="decimal"/>
      <w:lvlText w:val="%1."/>
      <w:lvlJc w:val="left"/>
      <w:pPr>
        <w:tabs>
          <w:tab w:val="num" w:pos="2117"/>
        </w:tabs>
        <w:ind w:left="2117" w:hanging="360"/>
      </w:pPr>
    </w:lvl>
    <w:lvl w:ilvl="1" w:tplc="00400F8C">
      <w:start w:val="1"/>
      <w:numFmt w:val="lowerLetter"/>
      <w:lvlText w:val="%2."/>
      <w:lvlJc w:val="left"/>
      <w:pPr>
        <w:tabs>
          <w:tab w:val="num" w:pos="2837"/>
        </w:tabs>
        <w:ind w:left="2837" w:hanging="360"/>
      </w:pPr>
    </w:lvl>
    <w:lvl w:ilvl="2" w:tplc="EA7C4386">
      <w:start w:val="1"/>
      <w:numFmt w:val="lowerRoman"/>
      <w:lvlText w:val="%3."/>
      <w:lvlJc w:val="right"/>
      <w:pPr>
        <w:tabs>
          <w:tab w:val="num" w:pos="3557"/>
        </w:tabs>
        <w:ind w:left="3557" w:hanging="180"/>
      </w:pPr>
    </w:lvl>
    <w:lvl w:ilvl="3" w:tplc="C4068FC4">
      <w:start w:val="1"/>
      <w:numFmt w:val="decimal"/>
      <w:lvlText w:val="%4."/>
      <w:lvlJc w:val="left"/>
      <w:pPr>
        <w:tabs>
          <w:tab w:val="num" w:pos="4277"/>
        </w:tabs>
        <w:ind w:left="4277" w:hanging="360"/>
      </w:pPr>
    </w:lvl>
    <w:lvl w:ilvl="4" w:tplc="E04ED212">
      <w:start w:val="1"/>
      <w:numFmt w:val="lowerLetter"/>
      <w:lvlText w:val="%5."/>
      <w:lvlJc w:val="left"/>
      <w:pPr>
        <w:tabs>
          <w:tab w:val="num" w:pos="4997"/>
        </w:tabs>
        <w:ind w:left="4997" w:hanging="360"/>
      </w:pPr>
    </w:lvl>
    <w:lvl w:ilvl="5" w:tplc="AE2EC374">
      <w:start w:val="1"/>
      <w:numFmt w:val="lowerRoman"/>
      <w:lvlText w:val="%6."/>
      <w:lvlJc w:val="right"/>
      <w:pPr>
        <w:tabs>
          <w:tab w:val="num" w:pos="5717"/>
        </w:tabs>
        <w:ind w:left="5717" w:hanging="180"/>
      </w:pPr>
    </w:lvl>
    <w:lvl w:ilvl="6" w:tplc="D856E722">
      <w:start w:val="1"/>
      <w:numFmt w:val="decimal"/>
      <w:lvlText w:val="%7."/>
      <w:lvlJc w:val="left"/>
      <w:pPr>
        <w:tabs>
          <w:tab w:val="num" w:pos="6437"/>
        </w:tabs>
        <w:ind w:left="6437" w:hanging="360"/>
      </w:pPr>
    </w:lvl>
    <w:lvl w:ilvl="7" w:tplc="C6E840B2">
      <w:start w:val="1"/>
      <w:numFmt w:val="lowerLetter"/>
      <w:lvlText w:val="%8."/>
      <w:lvlJc w:val="left"/>
      <w:pPr>
        <w:tabs>
          <w:tab w:val="num" w:pos="7157"/>
        </w:tabs>
        <w:ind w:left="7157" w:hanging="360"/>
      </w:pPr>
    </w:lvl>
    <w:lvl w:ilvl="8" w:tplc="5CB4F45A">
      <w:start w:val="1"/>
      <w:numFmt w:val="lowerRoman"/>
      <w:lvlText w:val="%9."/>
      <w:lvlJc w:val="right"/>
      <w:pPr>
        <w:tabs>
          <w:tab w:val="num" w:pos="7877"/>
        </w:tabs>
        <w:ind w:left="7877" w:hanging="180"/>
      </w:pPr>
    </w:lvl>
  </w:abstractNum>
  <w:abstractNum w:abstractNumId="19">
    <w:nsid w:val="44203B2B"/>
    <w:multiLevelType w:val="hybridMultilevel"/>
    <w:tmpl w:val="7A244914"/>
    <w:lvl w:ilvl="0" w:tplc="93E8C3AA">
      <w:start w:val="1"/>
      <w:numFmt w:val="lowerLetter"/>
      <w:lvlText w:val="%1)"/>
      <w:lvlJc w:val="left"/>
      <w:pPr>
        <w:ind w:left="720" w:hanging="360"/>
      </w:pPr>
    </w:lvl>
    <w:lvl w:ilvl="1" w:tplc="CAE6876A">
      <w:start w:val="1"/>
      <w:numFmt w:val="lowerLetter"/>
      <w:lvlText w:val="%2."/>
      <w:lvlJc w:val="left"/>
      <w:pPr>
        <w:ind w:left="1440" w:hanging="360"/>
      </w:pPr>
    </w:lvl>
    <w:lvl w:ilvl="2" w:tplc="8B3852F8">
      <w:start w:val="1"/>
      <w:numFmt w:val="lowerRoman"/>
      <w:lvlText w:val="%3."/>
      <w:lvlJc w:val="right"/>
      <w:pPr>
        <w:ind w:left="2160" w:hanging="180"/>
      </w:pPr>
    </w:lvl>
    <w:lvl w:ilvl="3" w:tplc="7A4669DE">
      <w:start w:val="1"/>
      <w:numFmt w:val="decimal"/>
      <w:lvlText w:val="%4."/>
      <w:lvlJc w:val="left"/>
      <w:pPr>
        <w:ind w:left="2880" w:hanging="360"/>
      </w:pPr>
    </w:lvl>
    <w:lvl w:ilvl="4" w:tplc="C84E00F2">
      <w:start w:val="1"/>
      <w:numFmt w:val="lowerLetter"/>
      <w:lvlText w:val="%5."/>
      <w:lvlJc w:val="left"/>
      <w:pPr>
        <w:ind w:left="3600" w:hanging="360"/>
      </w:pPr>
    </w:lvl>
    <w:lvl w:ilvl="5" w:tplc="B51A1F50">
      <w:start w:val="1"/>
      <w:numFmt w:val="lowerRoman"/>
      <w:lvlText w:val="%6."/>
      <w:lvlJc w:val="right"/>
      <w:pPr>
        <w:ind w:left="4320" w:hanging="180"/>
      </w:pPr>
    </w:lvl>
    <w:lvl w:ilvl="6" w:tplc="9F1428CC">
      <w:start w:val="1"/>
      <w:numFmt w:val="decimal"/>
      <w:lvlText w:val="%7."/>
      <w:lvlJc w:val="left"/>
      <w:pPr>
        <w:ind w:left="5040" w:hanging="360"/>
      </w:pPr>
    </w:lvl>
    <w:lvl w:ilvl="7" w:tplc="624ED790">
      <w:start w:val="1"/>
      <w:numFmt w:val="lowerLetter"/>
      <w:lvlText w:val="%8."/>
      <w:lvlJc w:val="left"/>
      <w:pPr>
        <w:ind w:left="5760" w:hanging="360"/>
      </w:pPr>
    </w:lvl>
    <w:lvl w:ilvl="8" w:tplc="6B7E173E">
      <w:start w:val="1"/>
      <w:numFmt w:val="lowerRoman"/>
      <w:lvlText w:val="%9."/>
      <w:lvlJc w:val="right"/>
      <w:pPr>
        <w:ind w:left="6480" w:hanging="180"/>
      </w:pPr>
    </w:lvl>
  </w:abstractNum>
  <w:abstractNum w:abstractNumId="20">
    <w:nsid w:val="46BF46AE"/>
    <w:multiLevelType w:val="multilevel"/>
    <w:tmpl w:val="9A32108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nsid w:val="49C606A5"/>
    <w:multiLevelType w:val="multilevel"/>
    <w:tmpl w:val="37E241BC"/>
    <w:lvl w:ilvl="0">
      <w:start w:val="8"/>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720" w:hanging="720"/>
      </w:pPr>
      <w:rPr>
        <w:b w:val="0"/>
      </w:rPr>
    </w:lvl>
    <w:lvl w:ilvl="5">
      <w:start w:val="1"/>
      <w:numFmt w:val="decimal"/>
      <w:lvlText w:val="%1.%2.%3.%4.%5.%6."/>
      <w:lvlJc w:val="left"/>
      <w:pPr>
        <w:ind w:left="1080" w:hanging="1080"/>
      </w:pPr>
      <w:rPr>
        <w:b w:val="0"/>
      </w:rPr>
    </w:lvl>
    <w:lvl w:ilvl="6">
      <w:start w:val="1"/>
      <w:numFmt w:val="decimal"/>
      <w:lvlText w:val="%1.%2.%3.%4.%5.%6.%7."/>
      <w:lvlJc w:val="left"/>
      <w:pPr>
        <w:ind w:left="1080" w:hanging="108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22">
    <w:nsid w:val="4C047866"/>
    <w:multiLevelType w:val="multilevel"/>
    <w:tmpl w:val="6F0220A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4D6B4F17"/>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FFB1582"/>
    <w:multiLevelType w:val="hybridMultilevel"/>
    <w:tmpl w:val="0442CFFC"/>
    <w:lvl w:ilvl="0" w:tplc="E2821AC8">
      <w:start w:val="1"/>
      <w:numFmt w:val="lowerLetter"/>
      <w:lvlText w:val="%1)"/>
      <w:lvlJc w:val="left"/>
      <w:pPr>
        <w:ind w:left="720" w:hanging="360"/>
      </w:pPr>
    </w:lvl>
    <w:lvl w:ilvl="1" w:tplc="C6A8C53C">
      <w:start w:val="1"/>
      <w:numFmt w:val="bullet"/>
      <w:lvlText w:val="o"/>
      <w:lvlJc w:val="left"/>
      <w:pPr>
        <w:ind w:left="1440" w:hanging="360"/>
      </w:pPr>
      <w:rPr>
        <w:rFonts w:ascii="Courier New" w:hAnsi="Courier New"/>
      </w:rPr>
    </w:lvl>
    <w:lvl w:ilvl="2" w:tplc="20CA2752">
      <w:start w:val="1"/>
      <w:numFmt w:val="bullet"/>
      <w:lvlText w:val=""/>
      <w:lvlJc w:val="left"/>
      <w:pPr>
        <w:ind w:left="2160" w:hanging="360"/>
      </w:pPr>
      <w:rPr>
        <w:rFonts w:ascii="Wingdings" w:hAnsi="Wingdings"/>
      </w:rPr>
    </w:lvl>
    <w:lvl w:ilvl="3" w:tplc="F2F8BBFE">
      <w:start w:val="1"/>
      <w:numFmt w:val="bullet"/>
      <w:lvlText w:val=""/>
      <w:lvlJc w:val="left"/>
      <w:pPr>
        <w:ind w:left="2880" w:hanging="360"/>
      </w:pPr>
      <w:rPr>
        <w:rFonts w:ascii="Symbol" w:hAnsi="Symbol"/>
      </w:rPr>
    </w:lvl>
    <w:lvl w:ilvl="4" w:tplc="A9FCBFE0">
      <w:start w:val="1"/>
      <w:numFmt w:val="bullet"/>
      <w:lvlText w:val="o"/>
      <w:lvlJc w:val="left"/>
      <w:pPr>
        <w:ind w:left="3600" w:hanging="360"/>
      </w:pPr>
      <w:rPr>
        <w:rFonts w:ascii="Courier New" w:hAnsi="Courier New"/>
      </w:rPr>
    </w:lvl>
    <w:lvl w:ilvl="5" w:tplc="8808270C">
      <w:start w:val="1"/>
      <w:numFmt w:val="bullet"/>
      <w:lvlText w:val=""/>
      <w:lvlJc w:val="left"/>
      <w:pPr>
        <w:ind w:left="4320" w:hanging="360"/>
      </w:pPr>
      <w:rPr>
        <w:rFonts w:ascii="Wingdings" w:hAnsi="Wingdings"/>
      </w:rPr>
    </w:lvl>
    <w:lvl w:ilvl="6" w:tplc="5E0E9C2C">
      <w:start w:val="1"/>
      <w:numFmt w:val="bullet"/>
      <w:lvlText w:val=""/>
      <w:lvlJc w:val="left"/>
      <w:pPr>
        <w:ind w:left="5040" w:hanging="360"/>
      </w:pPr>
      <w:rPr>
        <w:rFonts w:ascii="Symbol" w:hAnsi="Symbol"/>
      </w:rPr>
    </w:lvl>
    <w:lvl w:ilvl="7" w:tplc="F09AE200">
      <w:start w:val="1"/>
      <w:numFmt w:val="bullet"/>
      <w:lvlText w:val="o"/>
      <w:lvlJc w:val="left"/>
      <w:pPr>
        <w:ind w:left="5760" w:hanging="360"/>
      </w:pPr>
      <w:rPr>
        <w:rFonts w:ascii="Courier New" w:hAnsi="Courier New"/>
      </w:rPr>
    </w:lvl>
    <w:lvl w:ilvl="8" w:tplc="AA449194">
      <w:start w:val="1"/>
      <w:numFmt w:val="bullet"/>
      <w:lvlText w:val=""/>
      <w:lvlJc w:val="left"/>
      <w:pPr>
        <w:ind w:left="6480" w:hanging="360"/>
      </w:pPr>
      <w:rPr>
        <w:rFonts w:ascii="Wingdings" w:hAnsi="Wingdings"/>
      </w:rPr>
    </w:lvl>
  </w:abstractNum>
  <w:abstractNum w:abstractNumId="25">
    <w:nsid w:val="50FA4A96"/>
    <w:multiLevelType w:val="multilevel"/>
    <w:tmpl w:val="C16CDA2A"/>
    <w:lvl w:ilvl="0">
      <w:start w:val="1"/>
      <w:numFmt w:val="decimal"/>
      <w:lvlText w:val="%1."/>
      <w:lvlJc w:val="right"/>
      <w:pPr>
        <w:ind w:left="72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26">
    <w:nsid w:val="51932EB4"/>
    <w:multiLevelType w:val="hybridMultilevel"/>
    <w:tmpl w:val="BB5687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64E4829"/>
    <w:multiLevelType w:val="hybridMultilevel"/>
    <w:tmpl w:val="FD3EED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7385512"/>
    <w:multiLevelType w:val="hybridMultilevel"/>
    <w:tmpl w:val="B404B314"/>
    <w:lvl w:ilvl="0" w:tplc="9AE6EC1A">
      <w:start w:val="1"/>
      <w:numFmt w:val="decimal"/>
      <w:lvlText w:val="%1."/>
      <w:lvlJc w:val="left"/>
      <w:pPr>
        <w:ind w:left="2628" w:hanging="360"/>
      </w:pPr>
    </w:lvl>
    <w:lvl w:ilvl="1" w:tplc="33CCA93A">
      <w:start w:val="1"/>
      <w:numFmt w:val="lowerLetter"/>
      <w:lvlText w:val="%2."/>
      <w:lvlJc w:val="left"/>
      <w:pPr>
        <w:ind w:left="3348" w:hanging="360"/>
      </w:pPr>
    </w:lvl>
    <w:lvl w:ilvl="2" w:tplc="A538C080">
      <w:start w:val="1"/>
      <w:numFmt w:val="lowerRoman"/>
      <w:lvlText w:val="%3."/>
      <w:lvlJc w:val="right"/>
      <w:pPr>
        <w:ind w:left="4068" w:hanging="180"/>
      </w:pPr>
    </w:lvl>
    <w:lvl w:ilvl="3" w:tplc="7CCC2C06">
      <w:start w:val="1"/>
      <w:numFmt w:val="decimal"/>
      <w:lvlText w:val="%4."/>
      <w:lvlJc w:val="left"/>
      <w:pPr>
        <w:ind w:left="4788" w:hanging="360"/>
      </w:pPr>
    </w:lvl>
    <w:lvl w:ilvl="4" w:tplc="2B908F22">
      <w:start w:val="1"/>
      <w:numFmt w:val="lowerLetter"/>
      <w:lvlText w:val="%5."/>
      <w:lvlJc w:val="left"/>
      <w:pPr>
        <w:ind w:left="5508" w:hanging="360"/>
      </w:pPr>
    </w:lvl>
    <w:lvl w:ilvl="5" w:tplc="985C7514">
      <w:start w:val="1"/>
      <w:numFmt w:val="lowerRoman"/>
      <w:lvlText w:val="%6."/>
      <w:lvlJc w:val="right"/>
      <w:pPr>
        <w:ind w:left="6228" w:hanging="180"/>
      </w:pPr>
    </w:lvl>
    <w:lvl w:ilvl="6" w:tplc="0D26CA9A">
      <w:start w:val="1"/>
      <w:numFmt w:val="decimal"/>
      <w:lvlText w:val="%7."/>
      <w:lvlJc w:val="left"/>
      <w:pPr>
        <w:ind w:left="6948" w:hanging="360"/>
      </w:pPr>
    </w:lvl>
    <w:lvl w:ilvl="7" w:tplc="F4749066">
      <w:start w:val="1"/>
      <w:numFmt w:val="lowerLetter"/>
      <w:lvlText w:val="%8."/>
      <w:lvlJc w:val="left"/>
      <w:pPr>
        <w:ind w:left="7668" w:hanging="360"/>
      </w:pPr>
    </w:lvl>
    <w:lvl w:ilvl="8" w:tplc="FAE26938">
      <w:start w:val="1"/>
      <w:numFmt w:val="lowerRoman"/>
      <w:lvlText w:val="%9."/>
      <w:lvlJc w:val="right"/>
      <w:pPr>
        <w:ind w:left="8388" w:hanging="180"/>
      </w:pPr>
    </w:lvl>
  </w:abstractNum>
  <w:abstractNum w:abstractNumId="29">
    <w:nsid w:val="57C61CD5"/>
    <w:multiLevelType w:val="hybridMultilevel"/>
    <w:tmpl w:val="35E63726"/>
    <w:lvl w:ilvl="0" w:tplc="2BCEC678">
      <w:start w:val="1"/>
      <w:numFmt w:val="lowerLetter"/>
      <w:lvlText w:val="%1."/>
      <w:lvlJc w:val="left"/>
      <w:pPr>
        <w:tabs>
          <w:tab w:val="num" w:pos="2131"/>
        </w:tabs>
        <w:ind w:left="2131" w:hanging="360"/>
      </w:pPr>
    </w:lvl>
    <w:lvl w:ilvl="1" w:tplc="7214C1C8">
      <w:start w:val="1"/>
      <w:numFmt w:val="lowerLetter"/>
      <w:lvlText w:val="%2."/>
      <w:lvlJc w:val="left"/>
      <w:pPr>
        <w:tabs>
          <w:tab w:val="num" w:pos="2851"/>
        </w:tabs>
        <w:ind w:left="2851" w:hanging="360"/>
      </w:pPr>
    </w:lvl>
    <w:lvl w:ilvl="2" w:tplc="C5F60C60">
      <w:start w:val="1"/>
      <w:numFmt w:val="lowerRoman"/>
      <w:lvlText w:val="%3."/>
      <w:lvlJc w:val="right"/>
      <w:pPr>
        <w:tabs>
          <w:tab w:val="num" w:pos="3571"/>
        </w:tabs>
        <w:ind w:left="3571" w:hanging="180"/>
      </w:pPr>
    </w:lvl>
    <w:lvl w:ilvl="3" w:tplc="1242C7DA">
      <w:start w:val="1"/>
      <w:numFmt w:val="decimal"/>
      <w:lvlText w:val="%4."/>
      <w:lvlJc w:val="left"/>
      <w:pPr>
        <w:tabs>
          <w:tab w:val="num" w:pos="4291"/>
        </w:tabs>
        <w:ind w:left="4291" w:hanging="360"/>
      </w:pPr>
    </w:lvl>
    <w:lvl w:ilvl="4" w:tplc="AB127538">
      <w:start w:val="1"/>
      <w:numFmt w:val="lowerLetter"/>
      <w:lvlText w:val="%5."/>
      <w:lvlJc w:val="left"/>
      <w:pPr>
        <w:tabs>
          <w:tab w:val="num" w:pos="5011"/>
        </w:tabs>
        <w:ind w:left="5011" w:hanging="360"/>
      </w:pPr>
    </w:lvl>
    <w:lvl w:ilvl="5" w:tplc="6BC01416">
      <w:start w:val="1"/>
      <w:numFmt w:val="lowerRoman"/>
      <w:lvlText w:val="%6."/>
      <w:lvlJc w:val="right"/>
      <w:pPr>
        <w:tabs>
          <w:tab w:val="num" w:pos="5731"/>
        </w:tabs>
        <w:ind w:left="5731" w:hanging="180"/>
      </w:pPr>
    </w:lvl>
    <w:lvl w:ilvl="6" w:tplc="D5023AF2">
      <w:start w:val="1"/>
      <w:numFmt w:val="decimal"/>
      <w:lvlText w:val="%7."/>
      <w:lvlJc w:val="left"/>
      <w:pPr>
        <w:tabs>
          <w:tab w:val="num" w:pos="6451"/>
        </w:tabs>
        <w:ind w:left="6451" w:hanging="360"/>
      </w:pPr>
    </w:lvl>
    <w:lvl w:ilvl="7" w:tplc="CD744FEA">
      <w:start w:val="1"/>
      <w:numFmt w:val="lowerLetter"/>
      <w:lvlText w:val="%8."/>
      <w:lvlJc w:val="left"/>
      <w:pPr>
        <w:tabs>
          <w:tab w:val="num" w:pos="7171"/>
        </w:tabs>
        <w:ind w:left="7171" w:hanging="360"/>
      </w:pPr>
    </w:lvl>
    <w:lvl w:ilvl="8" w:tplc="51A80686">
      <w:start w:val="1"/>
      <w:numFmt w:val="lowerRoman"/>
      <w:lvlText w:val="%9."/>
      <w:lvlJc w:val="right"/>
      <w:pPr>
        <w:tabs>
          <w:tab w:val="num" w:pos="7891"/>
        </w:tabs>
        <w:ind w:left="7891" w:hanging="180"/>
      </w:pPr>
    </w:lvl>
  </w:abstractNum>
  <w:abstractNum w:abstractNumId="30">
    <w:nsid w:val="5979374F"/>
    <w:multiLevelType w:val="multilevel"/>
    <w:tmpl w:val="2634240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1">
    <w:nsid w:val="5E6E7C02"/>
    <w:multiLevelType w:val="multilevel"/>
    <w:tmpl w:val="38B83D84"/>
    <w:lvl w:ilvl="0">
      <w:start w:val="1"/>
      <w:numFmt w:val="decimal"/>
      <w:lvlText w:val="%1."/>
      <w:lvlJc w:val="left"/>
      <w:pPr>
        <w:ind w:left="502" w:hanging="360"/>
      </w:p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2">
    <w:nsid w:val="66245156"/>
    <w:multiLevelType w:val="hybridMultilevel"/>
    <w:tmpl w:val="43545004"/>
    <w:lvl w:ilvl="0" w:tplc="8502128A">
      <w:start w:val="1"/>
      <w:numFmt w:val="decimal"/>
      <w:lvlText w:val="%1."/>
      <w:lvlJc w:val="left"/>
      <w:pPr>
        <w:tabs>
          <w:tab w:val="num" w:pos="2131"/>
        </w:tabs>
        <w:ind w:left="2131" w:hanging="360"/>
      </w:pPr>
    </w:lvl>
    <w:lvl w:ilvl="1" w:tplc="7AAA29A8">
      <w:start w:val="1"/>
      <w:numFmt w:val="lowerLetter"/>
      <w:lvlText w:val="%2."/>
      <w:lvlJc w:val="left"/>
      <w:pPr>
        <w:tabs>
          <w:tab w:val="num" w:pos="2851"/>
        </w:tabs>
        <w:ind w:left="2851" w:hanging="360"/>
      </w:pPr>
    </w:lvl>
    <w:lvl w:ilvl="2" w:tplc="9774C844">
      <w:start w:val="1"/>
      <w:numFmt w:val="lowerRoman"/>
      <w:lvlText w:val="%3."/>
      <w:lvlJc w:val="right"/>
      <w:pPr>
        <w:tabs>
          <w:tab w:val="num" w:pos="3571"/>
        </w:tabs>
        <w:ind w:left="3571" w:hanging="180"/>
      </w:pPr>
    </w:lvl>
    <w:lvl w:ilvl="3" w:tplc="4BC6462E">
      <w:start w:val="1"/>
      <w:numFmt w:val="decimal"/>
      <w:lvlText w:val="%4."/>
      <w:lvlJc w:val="left"/>
      <w:pPr>
        <w:tabs>
          <w:tab w:val="num" w:pos="4291"/>
        </w:tabs>
        <w:ind w:left="4291" w:hanging="360"/>
      </w:pPr>
    </w:lvl>
    <w:lvl w:ilvl="4" w:tplc="D458F49C">
      <w:start w:val="1"/>
      <w:numFmt w:val="lowerLetter"/>
      <w:lvlText w:val="%5."/>
      <w:lvlJc w:val="left"/>
      <w:pPr>
        <w:tabs>
          <w:tab w:val="num" w:pos="5011"/>
        </w:tabs>
        <w:ind w:left="5011" w:hanging="360"/>
      </w:pPr>
    </w:lvl>
    <w:lvl w:ilvl="5" w:tplc="96B8A480">
      <w:start w:val="1"/>
      <w:numFmt w:val="lowerRoman"/>
      <w:lvlText w:val="%6."/>
      <w:lvlJc w:val="right"/>
      <w:pPr>
        <w:tabs>
          <w:tab w:val="num" w:pos="5731"/>
        </w:tabs>
        <w:ind w:left="5731" w:hanging="180"/>
      </w:pPr>
    </w:lvl>
    <w:lvl w:ilvl="6" w:tplc="2A0A079A">
      <w:start w:val="1"/>
      <w:numFmt w:val="decimal"/>
      <w:lvlText w:val="%7."/>
      <w:lvlJc w:val="left"/>
      <w:pPr>
        <w:tabs>
          <w:tab w:val="num" w:pos="6451"/>
        </w:tabs>
        <w:ind w:left="6451" w:hanging="360"/>
      </w:pPr>
    </w:lvl>
    <w:lvl w:ilvl="7" w:tplc="EAB60E5E">
      <w:start w:val="1"/>
      <w:numFmt w:val="lowerLetter"/>
      <w:lvlText w:val="%8."/>
      <w:lvlJc w:val="left"/>
      <w:pPr>
        <w:tabs>
          <w:tab w:val="num" w:pos="7171"/>
        </w:tabs>
        <w:ind w:left="7171" w:hanging="360"/>
      </w:pPr>
    </w:lvl>
    <w:lvl w:ilvl="8" w:tplc="66DC95C4">
      <w:start w:val="1"/>
      <w:numFmt w:val="lowerRoman"/>
      <w:lvlText w:val="%9."/>
      <w:lvlJc w:val="right"/>
      <w:pPr>
        <w:tabs>
          <w:tab w:val="num" w:pos="7891"/>
        </w:tabs>
        <w:ind w:left="7891" w:hanging="180"/>
      </w:pPr>
    </w:lvl>
  </w:abstractNum>
  <w:abstractNum w:abstractNumId="33">
    <w:nsid w:val="68F667DE"/>
    <w:multiLevelType w:val="hybridMultilevel"/>
    <w:tmpl w:val="678A8840"/>
    <w:lvl w:ilvl="0" w:tplc="0D84D724">
      <w:start w:val="18"/>
      <w:numFmt w:val="decimal"/>
      <w:lvlText w:val="%1."/>
      <w:lvlJc w:val="left"/>
      <w:pPr>
        <w:ind w:left="720" w:hanging="360"/>
      </w:pPr>
    </w:lvl>
    <w:lvl w:ilvl="1" w:tplc="2ABA8D9E">
      <w:start w:val="1"/>
      <w:numFmt w:val="lowerLetter"/>
      <w:lvlText w:val="%2."/>
      <w:lvlJc w:val="left"/>
      <w:pPr>
        <w:ind w:left="1440" w:hanging="360"/>
      </w:pPr>
    </w:lvl>
    <w:lvl w:ilvl="2" w:tplc="8FAE8AE0">
      <w:start w:val="1"/>
      <w:numFmt w:val="lowerRoman"/>
      <w:lvlText w:val="%3."/>
      <w:lvlJc w:val="right"/>
      <w:pPr>
        <w:ind w:left="2160" w:hanging="180"/>
      </w:pPr>
    </w:lvl>
    <w:lvl w:ilvl="3" w:tplc="3F841FD8">
      <w:start w:val="1"/>
      <w:numFmt w:val="decimal"/>
      <w:lvlText w:val="%4."/>
      <w:lvlJc w:val="left"/>
      <w:pPr>
        <w:ind w:left="2880" w:hanging="360"/>
      </w:pPr>
    </w:lvl>
    <w:lvl w:ilvl="4" w:tplc="E61073BE">
      <w:start w:val="1"/>
      <w:numFmt w:val="lowerLetter"/>
      <w:lvlText w:val="%5."/>
      <w:lvlJc w:val="left"/>
      <w:pPr>
        <w:ind w:left="3600" w:hanging="360"/>
      </w:pPr>
    </w:lvl>
    <w:lvl w:ilvl="5" w:tplc="DE20EA4C">
      <w:start w:val="1"/>
      <w:numFmt w:val="lowerRoman"/>
      <w:lvlText w:val="%6."/>
      <w:lvlJc w:val="right"/>
      <w:pPr>
        <w:ind w:left="4320" w:hanging="180"/>
      </w:pPr>
    </w:lvl>
    <w:lvl w:ilvl="6" w:tplc="08503526">
      <w:start w:val="1"/>
      <w:numFmt w:val="decimal"/>
      <w:lvlText w:val="%7."/>
      <w:lvlJc w:val="left"/>
      <w:pPr>
        <w:ind w:left="5040" w:hanging="360"/>
      </w:pPr>
    </w:lvl>
    <w:lvl w:ilvl="7" w:tplc="4CC822A0">
      <w:start w:val="1"/>
      <w:numFmt w:val="lowerLetter"/>
      <w:lvlText w:val="%8."/>
      <w:lvlJc w:val="left"/>
      <w:pPr>
        <w:ind w:left="5760" w:hanging="360"/>
      </w:pPr>
    </w:lvl>
    <w:lvl w:ilvl="8" w:tplc="AFDE6D64">
      <w:start w:val="1"/>
      <w:numFmt w:val="lowerRoman"/>
      <w:lvlText w:val="%9."/>
      <w:lvlJc w:val="right"/>
      <w:pPr>
        <w:ind w:left="6480" w:hanging="180"/>
      </w:pPr>
    </w:lvl>
  </w:abstractNum>
  <w:abstractNum w:abstractNumId="34">
    <w:nsid w:val="6C5724D0"/>
    <w:multiLevelType w:val="multilevel"/>
    <w:tmpl w:val="CECAC45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5">
    <w:nsid w:val="6ED070BE"/>
    <w:multiLevelType w:val="hybridMultilevel"/>
    <w:tmpl w:val="7EFC1A96"/>
    <w:lvl w:ilvl="0" w:tplc="B9E40DBE">
      <w:start w:val="1"/>
      <w:numFmt w:val="decimal"/>
      <w:lvlText w:val="%1."/>
      <w:lvlJc w:val="left"/>
      <w:pPr>
        <w:tabs>
          <w:tab w:val="num" w:pos="1760"/>
        </w:tabs>
        <w:ind w:left="1760" w:hanging="360"/>
      </w:pPr>
    </w:lvl>
    <w:lvl w:ilvl="1" w:tplc="8EB2A92A">
      <w:start w:val="1"/>
      <w:numFmt w:val="lowerLetter"/>
      <w:lvlText w:val="%2."/>
      <w:lvlJc w:val="left"/>
      <w:pPr>
        <w:tabs>
          <w:tab w:val="num" w:pos="2480"/>
        </w:tabs>
        <w:ind w:left="2480" w:hanging="360"/>
      </w:pPr>
    </w:lvl>
    <w:lvl w:ilvl="2" w:tplc="65B8B02A">
      <w:start w:val="1"/>
      <w:numFmt w:val="lowerRoman"/>
      <w:lvlText w:val="%3."/>
      <w:lvlJc w:val="right"/>
      <w:pPr>
        <w:tabs>
          <w:tab w:val="num" w:pos="3200"/>
        </w:tabs>
        <w:ind w:left="3200" w:hanging="180"/>
      </w:pPr>
    </w:lvl>
    <w:lvl w:ilvl="3" w:tplc="D858356C">
      <w:start w:val="1"/>
      <w:numFmt w:val="decimal"/>
      <w:lvlText w:val="%4."/>
      <w:lvlJc w:val="left"/>
      <w:pPr>
        <w:tabs>
          <w:tab w:val="num" w:pos="3920"/>
        </w:tabs>
        <w:ind w:left="3920" w:hanging="360"/>
      </w:pPr>
    </w:lvl>
    <w:lvl w:ilvl="4" w:tplc="C90C78E4">
      <w:start w:val="1"/>
      <w:numFmt w:val="lowerLetter"/>
      <w:lvlText w:val="%5."/>
      <w:lvlJc w:val="left"/>
      <w:pPr>
        <w:tabs>
          <w:tab w:val="num" w:pos="4640"/>
        </w:tabs>
        <w:ind w:left="4640" w:hanging="360"/>
      </w:pPr>
    </w:lvl>
    <w:lvl w:ilvl="5" w:tplc="42E228EA">
      <w:start w:val="1"/>
      <w:numFmt w:val="lowerRoman"/>
      <w:lvlText w:val="%6."/>
      <w:lvlJc w:val="right"/>
      <w:pPr>
        <w:tabs>
          <w:tab w:val="num" w:pos="5360"/>
        </w:tabs>
        <w:ind w:left="5360" w:hanging="180"/>
      </w:pPr>
    </w:lvl>
    <w:lvl w:ilvl="6" w:tplc="1B143276">
      <w:start w:val="1"/>
      <w:numFmt w:val="decimal"/>
      <w:lvlText w:val="%7."/>
      <w:lvlJc w:val="left"/>
      <w:pPr>
        <w:tabs>
          <w:tab w:val="num" w:pos="6080"/>
        </w:tabs>
        <w:ind w:left="6080" w:hanging="360"/>
      </w:pPr>
    </w:lvl>
    <w:lvl w:ilvl="7" w:tplc="5B7C31EC">
      <w:start w:val="1"/>
      <w:numFmt w:val="lowerLetter"/>
      <w:lvlText w:val="%8."/>
      <w:lvlJc w:val="left"/>
      <w:pPr>
        <w:tabs>
          <w:tab w:val="num" w:pos="6800"/>
        </w:tabs>
        <w:ind w:left="6800" w:hanging="360"/>
      </w:pPr>
    </w:lvl>
    <w:lvl w:ilvl="8" w:tplc="ACCC7B92">
      <w:start w:val="1"/>
      <w:numFmt w:val="lowerRoman"/>
      <w:lvlText w:val="%9."/>
      <w:lvlJc w:val="right"/>
      <w:pPr>
        <w:tabs>
          <w:tab w:val="num" w:pos="7520"/>
        </w:tabs>
        <w:ind w:left="7520" w:hanging="180"/>
      </w:pPr>
    </w:lvl>
  </w:abstractNum>
  <w:abstractNum w:abstractNumId="36">
    <w:nsid w:val="7023309F"/>
    <w:multiLevelType w:val="multilevel"/>
    <w:tmpl w:val="E75AFE9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7">
    <w:nsid w:val="70AD7091"/>
    <w:multiLevelType w:val="multilevel"/>
    <w:tmpl w:val="90CA2A66"/>
    <w:lvl w:ilvl="0">
      <w:start w:val="8"/>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8">
    <w:nsid w:val="77710DA5"/>
    <w:multiLevelType w:val="hybridMultilevel"/>
    <w:tmpl w:val="79CC1A1E"/>
    <w:lvl w:ilvl="0" w:tplc="B14680A0">
      <w:start w:val="1"/>
      <w:numFmt w:val="lowerLetter"/>
      <w:lvlText w:val="%1)"/>
      <w:lvlJc w:val="left"/>
      <w:pPr>
        <w:ind w:left="720" w:hanging="360"/>
      </w:pPr>
      <w:rPr>
        <w:b/>
        <w:sz w:val="18"/>
      </w:rPr>
    </w:lvl>
    <w:lvl w:ilvl="1" w:tplc="EAF8E838">
      <w:start w:val="1"/>
      <w:numFmt w:val="lowerLetter"/>
      <w:lvlText w:val="%2."/>
      <w:lvlJc w:val="left"/>
      <w:pPr>
        <w:ind w:left="1440" w:hanging="360"/>
      </w:pPr>
    </w:lvl>
    <w:lvl w:ilvl="2" w:tplc="6F8819B0">
      <w:start w:val="1"/>
      <w:numFmt w:val="lowerRoman"/>
      <w:lvlText w:val="%3."/>
      <w:lvlJc w:val="right"/>
      <w:pPr>
        <w:ind w:left="2160" w:hanging="180"/>
      </w:pPr>
    </w:lvl>
    <w:lvl w:ilvl="3" w:tplc="C23CEBAC">
      <w:start w:val="1"/>
      <w:numFmt w:val="decimal"/>
      <w:lvlText w:val="%4."/>
      <w:lvlJc w:val="left"/>
      <w:pPr>
        <w:ind w:left="2880" w:hanging="360"/>
      </w:pPr>
    </w:lvl>
    <w:lvl w:ilvl="4" w:tplc="C48842F4">
      <w:start w:val="1"/>
      <w:numFmt w:val="lowerLetter"/>
      <w:lvlText w:val="%5."/>
      <w:lvlJc w:val="left"/>
      <w:pPr>
        <w:ind w:left="3600" w:hanging="360"/>
      </w:pPr>
    </w:lvl>
    <w:lvl w:ilvl="5" w:tplc="0DE6975A">
      <w:start w:val="1"/>
      <w:numFmt w:val="lowerRoman"/>
      <w:lvlText w:val="%6."/>
      <w:lvlJc w:val="right"/>
      <w:pPr>
        <w:ind w:left="4320" w:hanging="180"/>
      </w:pPr>
    </w:lvl>
    <w:lvl w:ilvl="6" w:tplc="C4768C5E">
      <w:start w:val="1"/>
      <w:numFmt w:val="decimal"/>
      <w:lvlText w:val="%7."/>
      <w:lvlJc w:val="left"/>
      <w:pPr>
        <w:ind w:left="5040" w:hanging="360"/>
      </w:pPr>
    </w:lvl>
    <w:lvl w:ilvl="7" w:tplc="7CD6A31A">
      <w:start w:val="1"/>
      <w:numFmt w:val="lowerLetter"/>
      <w:lvlText w:val="%8."/>
      <w:lvlJc w:val="left"/>
      <w:pPr>
        <w:ind w:left="5760" w:hanging="360"/>
      </w:pPr>
    </w:lvl>
    <w:lvl w:ilvl="8" w:tplc="A7340ACE">
      <w:start w:val="1"/>
      <w:numFmt w:val="lowerRoman"/>
      <w:lvlText w:val="%9."/>
      <w:lvlJc w:val="right"/>
      <w:pPr>
        <w:ind w:left="6480" w:hanging="180"/>
      </w:pPr>
    </w:lvl>
  </w:abstractNum>
  <w:abstractNum w:abstractNumId="39">
    <w:nsid w:val="782D3B30"/>
    <w:multiLevelType w:val="hybridMultilevel"/>
    <w:tmpl w:val="CAA2585E"/>
    <w:lvl w:ilvl="0" w:tplc="1A582004">
      <w:start w:val="6"/>
      <w:numFmt w:val="decimal"/>
      <w:lvlText w:val="%1."/>
      <w:lvlJc w:val="left"/>
      <w:pPr>
        <w:ind w:left="1080" w:hanging="360"/>
      </w:pPr>
    </w:lvl>
    <w:lvl w:ilvl="1" w:tplc="7B12D414">
      <w:start w:val="1"/>
      <w:numFmt w:val="lowerLetter"/>
      <w:lvlText w:val="%2."/>
      <w:lvlJc w:val="left"/>
      <w:pPr>
        <w:ind w:left="1800" w:hanging="360"/>
      </w:pPr>
    </w:lvl>
    <w:lvl w:ilvl="2" w:tplc="A3B4A38E">
      <w:start w:val="1"/>
      <w:numFmt w:val="lowerRoman"/>
      <w:lvlText w:val="%3."/>
      <w:lvlJc w:val="right"/>
      <w:pPr>
        <w:ind w:left="2520" w:hanging="180"/>
      </w:pPr>
    </w:lvl>
    <w:lvl w:ilvl="3" w:tplc="EBAE24B2">
      <w:start w:val="1"/>
      <w:numFmt w:val="decimal"/>
      <w:lvlText w:val="%4."/>
      <w:lvlJc w:val="left"/>
      <w:pPr>
        <w:ind w:left="3240" w:hanging="360"/>
      </w:pPr>
    </w:lvl>
    <w:lvl w:ilvl="4" w:tplc="0C883A9A">
      <w:start w:val="1"/>
      <w:numFmt w:val="lowerLetter"/>
      <w:lvlText w:val="%5."/>
      <w:lvlJc w:val="left"/>
      <w:pPr>
        <w:ind w:left="3960" w:hanging="360"/>
      </w:pPr>
    </w:lvl>
    <w:lvl w:ilvl="5" w:tplc="A05E9D9E">
      <w:start w:val="1"/>
      <w:numFmt w:val="lowerRoman"/>
      <w:lvlText w:val="%6."/>
      <w:lvlJc w:val="right"/>
      <w:pPr>
        <w:ind w:left="4680" w:hanging="180"/>
      </w:pPr>
    </w:lvl>
    <w:lvl w:ilvl="6" w:tplc="33546CF0">
      <w:start w:val="1"/>
      <w:numFmt w:val="decimal"/>
      <w:lvlText w:val="%7."/>
      <w:lvlJc w:val="left"/>
      <w:pPr>
        <w:ind w:left="5400" w:hanging="360"/>
      </w:pPr>
    </w:lvl>
    <w:lvl w:ilvl="7" w:tplc="C30407E0">
      <w:start w:val="1"/>
      <w:numFmt w:val="lowerLetter"/>
      <w:lvlText w:val="%8."/>
      <w:lvlJc w:val="left"/>
      <w:pPr>
        <w:ind w:left="6120" w:hanging="360"/>
      </w:pPr>
    </w:lvl>
    <w:lvl w:ilvl="8" w:tplc="5B7ADEDE">
      <w:start w:val="1"/>
      <w:numFmt w:val="lowerRoman"/>
      <w:lvlText w:val="%9."/>
      <w:lvlJc w:val="right"/>
      <w:pPr>
        <w:ind w:left="6840" w:hanging="180"/>
      </w:pPr>
    </w:lvl>
  </w:abstractNum>
  <w:abstractNum w:abstractNumId="40">
    <w:nsid w:val="7A5B4FDE"/>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B216A9B"/>
    <w:multiLevelType w:val="hybridMultilevel"/>
    <w:tmpl w:val="03D8DFD8"/>
    <w:lvl w:ilvl="0" w:tplc="7FFC86DE">
      <w:start w:val="1"/>
      <w:numFmt w:val="lowerLetter"/>
      <w:lvlText w:val="%1)"/>
      <w:lvlJc w:val="left"/>
      <w:pPr>
        <w:ind w:left="720" w:hanging="360"/>
      </w:pPr>
    </w:lvl>
    <w:lvl w:ilvl="1" w:tplc="8FDA109C">
      <w:start w:val="1"/>
      <w:numFmt w:val="bullet"/>
      <w:lvlText w:val="o"/>
      <w:lvlJc w:val="left"/>
      <w:pPr>
        <w:ind w:left="1440" w:hanging="360"/>
      </w:pPr>
      <w:rPr>
        <w:rFonts w:ascii="Courier New" w:hAnsi="Courier New"/>
      </w:rPr>
    </w:lvl>
    <w:lvl w:ilvl="2" w:tplc="90A6A888">
      <w:start w:val="1"/>
      <w:numFmt w:val="bullet"/>
      <w:lvlText w:val=""/>
      <w:lvlJc w:val="left"/>
      <w:pPr>
        <w:ind w:left="2160" w:hanging="360"/>
      </w:pPr>
      <w:rPr>
        <w:rFonts w:ascii="Wingdings" w:hAnsi="Wingdings"/>
      </w:rPr>
    </w:lvl>
    <w:lvl w:ilvl="3" w:tplc="DC24D7B0">
      <w:start w:val="1"/>
      <w:numFmt w:val="bullet"/>
      <w:lvlText w:val=""/>
      <w:lvlJc w:val="left"/>
      <w:pPr>
        <w:ind w:left="2880" w:hanging="360"/>
      </w:pPr>
      <w:rPr>
        <w:rFonts w:ascii="Symbol" w:hAnsi="Symbol"/>
      </w:rPr>
    </w:lvl>
    <w:lvl w:ilvl="4" w:tplc="0596B79C">
      <w:start w:val="1"/>
      <w:numFmt w:val="bullet"/>
      <w:lvlText w:val="o"/>
      <w:lvlJc w:val="left"/>
      <w:pPr>
        <w:ind w:left="3600" w:hanging="360"/>
      </w:pPr>
      <w:rPr>
        <w:rFonts w:ascii="Courier New" w:hAnsi="Courier New"/>
      </w:rPr>
    </w:lvl>
    <w:lvl w:ilvl="5" w:tplc="6C0A4256">
      <w:start w:val="1"/>
      <w:numFmt w:val="bullet"/>
      <w:lvlText w:val=""/>
      <w:lvlJc w:val="left"/>
      <w:pPr>
        <w:ind w:left="4320" w:hanging="360"/>
      </w:pPr>
      <w:rPr>
        <w:rFonts w:ascii="Wingdings" w:hAnsi="Wingdings"/>
      </w:rPr>
    </w:lvl>
    <w:lvl w:ilvl="6" w:tplc="2F52A734">
      <w:start w:val="1"/>
      <w:numFmt w:val="bullet"/>
      <w:lvlText w:val=""/>
      <w:lvlJc w:val="left"/>
      <w:pPr>
        <w:ind w:left="5040" w:hanging="360"/>
      </w:pPr>
      <w:rPr>
        <w:rFonts w:ascii="Symbol" w:hAnsi="Symbol"/>
      </w:rPr>
    </w:lvl>
    <w:lvl w:ilvl="7" w:tplc="EE7826A0">
      <w:start w:val="1"/>
      <w:numFmt w:val="bullet"/>
      <w:lvlText w:val="o"/>
      <w:lvlJc w:val="left"/>
      <w:pPr>
        <w:ind w:left="5760" w:hanging="360"/>
      </w:pPr>
      <w:rPr>
        <w:rFonts w:ascii="Courier New" w:hAnsi="Courier New"/>
      </w:rPr>
    </w:lvl>
    <w:lvl w:ilvl="8" w:tplc="259C2316">
      <w:start w:val="1"/>
      <w:numFmt w:val="bullet"/>
      <w:lvlText w:val=""/>
      <w:lvlJc w:val="left"/>
      <w:pPr>
        <w:ind w:left="6480" w:hanging="360"/>
      </w:pPr>
      <w:rPr>
        <w:rFonts w:ascii="Wingdings" w:hAnsi="Wingdings"/>
      </w:rPr>
    </w:lvl>
  </w:abstractNum>
  <w:abstractNum w:abstractNumId="42">
    <w:nsid w:val="7F2A5322"/>
    <w:multiLevelType w:val="hybridMultilevel"/>
    <w:tmpl w:val="EC38B10E"/>
    <w:lvl w:ilvl="0" w:tplc="1338AD56">
      <w:start w:val="1"/>
      <w:numFmt w:val="bullet"/>
      <w:lvlText w:val=""/>
      <w:lvlJc w:val="left"/>
      <w:pPr>
        <w:ind w:left="720" w:hanging="360"/>
      </w:pPr>
      <w:rPr>
        <w:rFonts w:ascii="Wingdings" w:hAnsi="Wingdings"/>
      </w:rPr>
    </w:lvl>
    <w:lvl w:ilvl="1" w:tplc="67164AAE">
      <w:start w:val="1"/>
      <w:numFmt w:val="bullet"/>
      <w:lvlText w:val="o"/>
      <w:lvlJc w:val="left"/>
      <w:pPr>
        <w:ind w:left="1440" w:hanging="360"/>
      </w:pPr>
      <w:rPr>
        <w:rFonts w:ascii="Courier New" w:hAnsi="Courier New"/>
      </w:rPr>
    </w:lvl>
    <w:lvl w:ilvl="2" w:tplc="74ECFBA6">
      <w:start w:val="1"/>
      <w:numFmt w:val="bullet"/>
      <w:lvlText w:val=""/>
      <w:lvlJc w:val="left"/>
      <w:pPr>
        <w:ind w:left="2160" w:hanging="360"/>
      </w:pPr>
      <w:rPr>
        <w:rFonts w:ascii="Wingdings" w:hAnsi="Wingdings"/>
      </w:rPr>
    </w:lvl>
    <w:lvl w:ilvl="3" w:tplc="B9346F08">
      <w:start w:val="1"/>
      <w:numFmt w:val="bullet"/>
      <w:lvlText w:val=""/>
      <w:lvlJc w:val="left"/>
      <w:pPr>
        <w:ind w:left="2880" w:hanging="360"/>
      </w:pPr>
      <w:rPr>
        <w:rFonts w:ascii="Symbol" w:hAnsi="Symbol"/>
      </w:rPr>
    </w:lvl>
    <w:lvl w:ilvl="4" w:tplc="1280FC0C">
      <w:start w:val="1"/>
      <w:numFmt w:val="bullet"/>
      <w:lvlText w:val="o"/>
      <w:lvlJc w:val="left"/>
      <w:pPr>
        <w:ind w:left="3600" w:hanging="360"/>
      </w:pPr>
      <w:rPr>
        <w:rFonts w:ascii="Courier New" w:hAnsi="Courier New"/>
      </w:rPr>
    </w:lvl>
    <w:lvl w:ilvl="5" w:tplc="FD0426DC">
      <w:start w:val="1"/>
      <w:numFmt w:val="bullet"/>
      <w:lvlText w:val=""/>
      <w:lvlJc w:val="left"/>
      <w:pPr>
        <w:ind w:left="4320" w:hanging="360"/>
      </w:pPr>
      <w:rPr>
        <w:rFonts w:ascii="Wingdings" w:hAnsi="Wingdings"/>
      </w:rPr>
    </w:lvl>
    <w:lvl w:ilvl="6" w:tplc="44A622BE">
      <w:start w:val="1"/>
      <w:numFmt w:val="bullet"/>
      <w:lvlText w:val=""/>
      <w:lvlJc w:val="left"/>
      <w:pPr>
        <w:ind w:left="5040" w:hanging="360"/>
      </w:pPr>
      <w:rPr>
        <w:rFonts w:ascii="Symbol" w:hAnsi="Symbol"/>
      </w:rPr>
    </w:lvl>
    <w:lvl w:ilvl="7" w:tplc="44700538">
      <w:start w:val="1"/>
      <w:numFmt w:val="bullet"/>
      <w:lvlText w:val="o"/>
      <w:lvlJc w:val="left"/>
      <w:pPr>
        <w:ind w:left="5760" w:hanging="360"/>
      </w:pPr>
      <w:rPr>
        <w:rFonts w:ascii="Courier New" w:hAnsi="Courier New"/>
      </w:rPr>
    </w:lvl>
    <w:lvl w:ilvl="8" w:tplc="A524C2E6">
      <w:start w:val="1"/>
      <w:numFmt w:val="bullet"/>
      <w:lvlText w:val=""/>
      <w:lvlJc w:val="left"/>
      <w:pPr>
        <w:ind w:left="6480" w:hanging="360"/>
      </w:pPr>
      <w:rPr>
        <w:rFonts w:ascii="Wingdings" w:hAnsi="Wingdings"/>
      </w:rPr>
    </w:lvl>
  </w:abstractNum>
  <w:num w:numId="1">
    <w:abstractNumId w:val="14"/>
  </w:num>
  <w:num w:numId="2">
    <w:abstractNumId w:val="35"/>
  </w:num>
  <w:num w:numId="3">
    <w:abstractNumId w:val="10"/>
  </w:num>
  <w:num w:numId="4">
    <w:abstractNumId w:val="32"/>
  </w:num>
  <w:num w:numId="5">
    <w:abstractNumId w:val="5"/>
  </w:num>
  <w:num w:numId="6">
    <w:abstractNumId w:val="3"/>
  </w:num>
  <w:num w:numId="7">
    <w:abstractNumId w:val="29"/>
  </w:num>
  <w:num w:numId="8">
    <w:abstractNumId w:val="18"/>
  </w:num>
  <w:num w:numId="9">
    <w:abstractNumId w:val="0"/>
  </w:num>
  <w:num w:numId="10">
    <w:abstractNumId w:val="11"/>
  </w:num>
  <w:num w:numId="11">
    <w:abstractNumId w:val="39"/>
  </w:num>
  <w:num w:numId="12">
    <w:abstractNumId w:val="7"/>
  </w:num>
  <w:num w:numId="13">
    <w:abstractNumId w:val="15"/>
  </w:num>
  <w:num w:numId="14">
    <w:abstractNumId w:val="42"/>
  </w:num>
  <w:num w:numId="15">
    <w:abstractNumId w:val="21"/>
  </w:num>
  <w:num w:numId="16">
    <w:abstractNumId w:val="4"/>
  </w:num>
  <w:num w:numId="17">
    <w:abstractNumId w:val="31"/>
  </w:num>
  <w:num w:numId="18">
    <w:abstractNumId w:val="38"/>
  </w:num>
  <w:num w:numId="19">
    <w:abstractNumId w:val="37"/>
  </w:num>
  <w:num w:numId="20">
    <w:abstractNumId w:val="6"/>
  </w:num>
  <w:num w:numId="21">
    <w:abstractNumId w:val="33"/>
  </w:num>
  <w:num w:numId="22">
    <w:abstractNumId w:val="41"/>
  </w:num>
  <w:num w:numId="23">
    <w:abstractNumId w:val="24"/>
  </w:num>
  <w:num w:numId="24">
    <w:abstractNumId w:val="19"/>
  </w:num>
  <w:num w:numId="25">
    <w:abstractNumId w:val="28"/>
  </w:num>
  <w:num w:numId="26">
    <w:abstractNumId w:val="17"/>
  </w:num>
  <w:num w:numId="27">
    <w:abstractNumId w:val="2"/>
  </w:num>
  <w:num w:numId="28">
    <w:abstractNumId w:val="13"/>
  </w:num>
  <w:num w:numId="29">
    <w:abstractNumId w:val="17"/>
  </w:num>
  <w:num w:numId="30">
    <w:abstractNumId w:val="27"/>
  </w:num>
  <w:num w:numId="31">
    <w:abstractNumId w:val="26"/>
  </w:num>
  <w:num w:numId="32">
    <w:abstractNumId w:val="40"/>
  </w:num>
  <w:num w:numId="33">
    <w:abstractNumId w:val="30"/>
  </w:num>
  <w:num w:numId="34">
    <w:abstractNumId w:val="22"/>
  </w:num>
  <w:num w:numId="35">
    <w:abstractNumId w:val="20"/>
  </w:num>
  <w:num w:numId="36">
    <w:abstractNumId w:val="36"/>
  </w:num>
  <w:num w:numId="37">
    <w:abstractNumId w:val="25"/>
  </w:num>
  <w:num w:numId="38">
    <w:abstractNumId w:val="25"/>
    <w:lvlOverride w:ilvl="0">
      <w:lvl w:ilvl="0">
        <w:start w:val="1"/>
        <w:numFmt w:val="decimal"/>
        <w:lvlText w:val="%1."/>
        <w:lvlJc w:val="right"/>
        <w:pPr>
          <w:ind w:left="720" w:hanging="363"/>
        </w:pPr>
        <w:rPr>
          <w:rFonts w:hint="default"/>
        </w:rPr>
      </w:lvl>
    </w:lvlOverride>
    <w:lvlOverride w:ilvl="1">
      <w:lvl w:ilvl="1">
        <w:start w:val="1"/>
        <w:numFmt w:val="decimal"/>
        <w:lvlText w:val="%2."/>
        <w:lvlJc w:val="left"/>
        <w:pPr>
          <w:ind w:left="777" w:hanging="57"/>
        </w:pPr>
        <w:rPr>
          <w:rFonts w:hint="default"/>
        </w:rPr>
      </w:lvl>
    </w:lvlOverride>
    <w:lvlOverride w:ilvl="2">
      <w:lvl w:ilvl="2">
        <w:start w:val="1"/>
        <w:numFmt w:val="decimal"/>
        <w:lvlText w:val="%3."/>
        <w:lvlJc w:val="left"/>
        <w:pPr>
          <w:ind w:left="1497" w:hanging="57"/>
        </w:pPr>
        <w:rPr>
          <w:rFonts w:hint="default"/>
        </w:rPr>
      </w:lvl>
    </w:lvlOverride>
    <w:lvlOverride w:ilvl="3">
      <w:lvl w:ilvl="3">
        <w:start w:val="1"/>
        <w:numFmt w:val="decimal"/>
        <w:lvlText w:val="%4."/>
        <w:lvlJc w:val="left"/>
        <w:pPr>
          <w:ind w:left="2217" w:hanging="57"/>
        </w:pPr>
        <w:rPr>
          <w:rFonts w:hint="default"/>
        </w:rPr>
      </w:lvl>
    </w:lvlOverride>
    <w:lvlOverride w:ilvl="4">
      <w:lvl w:ilvl="4">
        <w:start w:val="1"/>
        <w:numFmt w:val="decimal"/>
        <w:lvlText w:val="%5."/>
        <w:lvlJc w:val="left"/>
        <w:pPr>
          <w:ind w:left="2937" w:hanging="57"/>
        </w:pPr>
        <w:rPr>
          <w:rFonts w:hint="default"/>
        </w:rPr>
      </w:lvl>
    </w:lvlOverride>
    <w:lvlOverride w:ilvl="5">
      <w:lvl w:ilvl="5">
        <w:start w:val="1"/>
        <w:numFmt w:val="decimal"/>
        <w:lvlText w:val="%6."/>
        <w:lvlJc w:val="left"/>
        <w:pPr>
          <w:ind w:left="3657" w:hanging="57"/>
        </w:pPr>
        <w:rPr>
          <w:rFonts w:hint="default"/>
        </w:rPr>
      </w:lvl>
    </w:lvlOverride>
    <w:lvlOverride w:ilvl="6">
      <w:lvl w:ilvl="6">
        <w:start w:val="1"/>
        <w:numFmt w:val="decimal"/>
        <w:lvlText w:val="%7."/>
        <w:lvlJc w:val="left"/>
        <w:pPr>
          <w:ind w:left="4377" w:hanging="57"/>
        </w:pPr>
        <w:rPr>
          <w:rFonts w:hint="default"/>
        </w:rPr>
      </w:lvl>
    </w:lvlOverride>
    <w:lvlOverride w:ilvl="7">
      <w:lvl w:ilvl="7">
        <w:start w:val="1"/>
        <w:numFmt w:val="decimal"/>
        <w:lvlText w:val="%8."/>
        <w:lvlJc w:val="left"/>
        <w:pPr>
          <w:ind w:left="5097" w:hanging="57"/>
        </w:pPr>
        <w:rPr>
          <w:rFonts w:hint="default"/>
        </w:rPr>
      </w:lvl>
    </w:lvlOverride>
    <w:lvlOverride w:ilvl="8">
      <w:lvl w:ilvl="8">
        <w:start w:val="1"/>
        <w:numFmt w:val="decimal"/>
        <w:lvlText w:val="%9."/>
        <w:lvlJc w:val="left"/>
        <w:pPr>
          <w:ind w:left="5817" w:hanging="57"/>
        </w:pPr>
        <w:rPr>
          <w:rFonts w:hint="default"/>
        </w:rPr>
      </w:lvl>
    </w:lvlOverride>
  </w:num>
  <w:num w:numId="39">
    <w:abstractNumId w:val="30"/>
  </w:num>
  <w:num w:numId="40">
    <w:abstractNumId w:val="9"/>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36"/>
  </w:num>
  <w:num w:numId="44">
    <w:abstractNumId w:val="1"/>
  </w:num>
  <w:num w:numId="45">
    <w:abstractNumId w:val="16"/>
  </w:num>
  <w:num w:numId="46">
    <w:abstractNumId w:val="34"/>
  </w:num>
  <w:num w:numId="47">
    <w:abstractNumId w:val="16"/>
  </w:num>
  <w:num w:numId="48">
    <w:abstractNumId w:val="8"/>
  </w:num>
  <w:num w:numId="49">
    <w:abstractNumId w:val="12"/>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FAF"/>
    <w:rsid w:val="00002B8C"/>
    <w:rsid w:val="000032EC"/>
    <w:rsid w:val="00003367"/>
    <w:rsid w:val="000038A5"/>
    <w:rsid w:val="00003F42"/>
    <w:rsid w:val="00004051"/>
    <w:rsid w:val="00004B09"/>
    <w:rsid w:val="000068C7"/>
    <w:rsid w:val="00006DEC"/>
    <w:rsid w:val="00007031"/>
    <w:rsid w:val="000071BC"/>
    <w:rsid w:val="00007B91"/>
    <w:rsid w:val="00007FC1"/>
    <w:rsid w:val="00010447"/>
    <w:rsid w:val="000112A0"/>
    <w:rsid w:val="0001155E"/>
    <w:rsid w:val="00011F5D"/>
    <w:rsid w:val="0001290E"/>
    <w:rsid w:val="00012B64"/>
    <w:rsid w:val="0001353A"/>
    <w:rsid w:val="00013DB2"/>
    <w:rsid w:val="00014609"/>
    <w:rsid w:val="0001516A"/>
    <w:rsid w:val="00015678"/>
    <w:rsid w:val="00015807"/>
    <w:rsid w:val="00016A9F"/>
    <w:rsid w:val="00016F77"/>
    <w:rsid w:val="000179E5"/>
    <w:rsid w:val="00017A76"/>
    <w:rsid w:val="00017B24"/>
    <w:rsid w:val="0002030A"/>
    <w:rsid w:val="000214C2"/>
    <w:rsid w:val="00023800"/>
    <w:rsid w:val="00024A29"/>
    <w:rsid w:val="000250BD"/>
    <w:rsid w:val="00025376"/>
    <w:rsid w:val="000260F7"/>
    <w:rsid w:val="00026654"/>
    <w:rsid w:val="000267C2"/>
    <w:rsid w:val="000274A4"/>
    <w:rsid w:val="0002792C"/>
    <w:rsid w:val="000304B2"/>
    <w:rsid w:val="000305CA"/>
    <w:rsid w:val="00030E2E"/>
    <w:rsid w:val="00031E2D"/>
    <w:rsid w:val="00032278"/>
    <w:rsid w:val="00033119"/>
    <w:rsid w:val="00033749"/>
    <w:rsid w:val="00033978"/>
    <w:rsid w:val="000345F9"/>
    <w:rsid w:val="0003477A"/>
    <w:rsid w:val="00034E55"/>
    <w:rsid w:val="0003536F"/>
    <w:rsid w:val="0003545D"/>
    <w:rsid w:val="00035B8A"/>
    <w:rsid w:val="00035E4A"/>
    <w:rsid w:val="000362CF"/>
    <w:rsid w:val="000365F2"/>
    <w:rsid w:val="00036E35"/>
    <w:rsid w:val="0003757E"/>
    <w:rsid w:val="0004021B"/>
    <w:rsid w:val="000411E5"/>
    <w:rsid w:val="00044157"/>
    <w:rsid w:val="00044282"/>
    <w:rsid w:val="00044820"/>
    <w:rsid w:val="0004533D"/>
    <w:rsid w:val="00045A8C"/>
    <w:rsid w:val="00045BA1"/>
    <w:rsid w:val="00045C92"/>
    <w:rsid w:val="00045FE3"/>
    <w:rsid w:val="0004601D"/>
    <w:rsid w:val="000466BF"/>
    <w:rsid w:val="0004674A"/>
    <w:rsid w:val="00047413"/>
    <w:rsid w:val="00047F43"/>
    <w:rsid w:val="00051370"/>
    <w:rsid w:val="000515D1"/>
    <w:rsid w:val="000519FE"/>
    <w:rsid w:val="000533CD"/>
    <w:rsid w:val="000533D8"/>
    <w:rsid w:val="000541D7"/>
    <w:rsid w:val="00054350"/>
    <w:rsid w:val="00054432"/>
    <w:rsid w:val="00054FC9"/>
    <w:rsid w:val="00055081"/>
    <w:rsid w:val="00055F41"/>
    <w:rsid w:val="000562DF"/>
    <w:rsid w:val="0005676B"/>
    <w:rsid w:val="00057459"/>
    <w:rsid w:val="0005770B"/>
    <w:rsid w:val="00057ACE"/>
    <w:rsid w:val="00057C6B"/>
    <w:rsid w:val="000600AD"/>
    <w:rsid w:val="00060CF5"/>
    <w:rsid w:val="0006189E"/>
    <w:rsid w:val="000623C4"/>
    <w:rsid w:val="00062D46"/>
    <w:rsid w:val="00063DC4"/>
    <w:rsid w:val="00065940"/>
    <w:rsid w:val="000663F2"/>
    <w:rsid w:val="000666CA"/>
    <w:rsid w:val="00067173"/>
    <w:rsid w:val="000701B1"/>
    <w:rsid w:val="00070A3B"/>
    <w:rsid w:val="00070C29"/>
    <w:rsid w:val="000729B8"/>
    <w:rsid w:val="000729F6"/>
    <w:rsid w:val="00072B44"/>
    <w:rsid w:val="00074446"/>
    <w:rsid w:val="000745C3"/>
    <w:rsid w:val="000747D3"/>
    <w:rsid w:val="000759B6"/>
    <w:rsid w:val="00076AE7"/>
    <w:rsid w:val="000770C0"/>
    <w:rsid w:val="000771BC"/>
    <w:rsid w:val="000773B8"/>
    <w:rsid w:val="000775FE"/>
    <w:rsid w:val="00077835"/>
    <w:rsid w:val="00080ABD"/>
    <w:rsid w:val="000810D7"/>
    <w:rsid w:val="00082138"/>
    <w:rsid w:val="000823B3"/>
    <w:rsid w:val="0008246E"/>
    <w:rsid w:val="00083A2E"/>
    <w:rsid w:val="00083C22"/>
    <w:rsid w:val="000841E3"/>
    <w:rsid w:val="00084592"/>
    <w:rsid w:val="00085128"/>
    <w:rsid w:val="00086021"/>
    <w:rsid w:val="00086EEE"/>
    <w:rsid w:val="00087356"/>
    <w:rsid w:val="00087763"/>
    <w:rsid w:val="000919C9"/>
    <w:rsid w:val="00091B5F"/>
    <w:rsid w:val="000923A8"/>
    <w:rsid w:val="000924B7"/>
    <w:rsid w:val="000928AC"/>
    <w:rsid w:val="00093B33"/>
    <w:rsid w:val="00094ACA"/>
    <w:rsid w:val="00094CDB"/>
    <w:rsid w:val="00094ED5"/>
    <w:rsid w:val="000970FF"/>
    <w:rsid w:val="000A08C9"/>
    <w:rsid w:val="000A0C30"/>
    <w:rsid w:val="000A0E85"/>
    <w:rsid w:val="000A11C4"/>
    <w:rsid w:val="000A1F1D"/>
    <w:rsid w:val="000A242E"/>
    <w:rsid w:val="000A3111"/>
    <w:rsid w:val="000A4408"/>
    <w:rsid w:val="000A4DF3"/>
    <w:rsid w:val="000A5413"/>
    <w:rsid w:val="000A5780"/>
    <w:rsid w:val="000A5D84"/>
    <w:rsid w:val="000A615B"/>
    <w:rsid w:val="000A61C0"/>
    <w:rsid w:val="000A6D51"/>
    <w:rsid w:val="000A7376"/>
    <w:rsid w:val="000A7B67"/>
    <w:rsid w:val="000A7C33"/>
    <w:rsid w:val="000B05DE"/>
    <w:rsid w:val="000B0AEE"/>
    <w:rsid w:val="000B11AE"/>
    <w:rsid w:val="000B16CE"/>
    <w:rsid w:val="000B18E5"/>
    <w:rsid w:val="000B1DDA"/>
    <w:rsid w:val="000B237E"/>
    <w:rsid w:val="000B2429"/>
    <w:rsid w:val="000B3BFD"/>
    <w:rsid w:val="000B4C35"/>
    <w:rsid w:val="000B5446"/>
    <w:rsid w:val="000B5633"/>
    <w:rsid w:val="000B5657"/>
    <w:rsid w:val="000B5B33"/>
    <w:rsid w:val="000B6106"/>
    <w:rsid w:val="000B6931"/>
    <w:rsid w:val="000B6998"/>
    <w:rsid w:val="000B70B5"/>
    <w:rsid w:val="000B7512"/>
    <w:rsid w:val="000C258C"/>
    <w:rsid w:val="000C3988"/>
    <w:rsid w:val="000C4152"/>
    <w:rsid w:val="000C4370"/>
    <w:rsid w:val="000C4396"/>
    <w:rsid w:val="000C5F5A"/>
    <w:rsid w:val="000C617A"/>
    <w:rsid w:val="000C64F2"/>
    <w:rsid w:val="000C7170"/>
    <w:rsid w:val="000C72F7"/>
    <w:rsid w:val="000C7A26"/>
    <w:rsid w:val="000C7DF2"/>
    <w:rsid w:val="000D0D87"/>
    <w:rsid w:val="000D1427"/>
    <w:rsid w:val="000D156F"/>
    <w:rsid w:val="000D17F7"/>
    <w:rsid w:val="000D181F"/>
    <w:rsid w:val="000D1AB4"/>
    <w:rsid w:val="000D1EED"/>
    <w:rsid w:val="000D1F63"/>
    <w:rsid w:val="000D1FFA"/>
    <w:rsid w:val="000D21E7"/>
    <w:rsid w:val="000D27BE"/>
    <w:rsid w:val="000D3728"/>
    <w:rsid w:val="000D3BA3"/>
    <w:rsid w:val="000D3C6D"/>
    <w:rsid w:val="000D47FD"/>
    <w:rsid w:val="000D51C3"/>
    <w:rsid w:val="000D7AEE"/>
    <w:rsid w:val="000D7F8C"/>
    <w:rsid w:val="000E0129"/>
    <w:rsid w:val="000E1B13"/>
    <w:rsid w:val="000E21FE"/>
    <w:rsid w:val="000E2376"/>
    <w:rsid w:val="000E2540"/>
    <w:rsid w:val="000E2F53"/>
    <w:rsid w:val="000E2F66"/>
    <w:rsid w:val="000E36EF"/>
    <w:rsid w:val="000E3AD7"/>
    <w:rsid w:val="000E4087"/>
    <w:rsid w:val="000E4D43"/>
    <w:rsid w:val="000E5717"/>
    <w:rsid w:val="000E610E"/>
    <w:rsid w:val="000E6289"/>
    <w:rsid w:val="000E6415"/>
    <w:rsid w:val="000E6BB5"/>
    <w:rsid w:val="000E75E1"/>
    <w:rsid w:val="000E76C7"/>
    <w:rsid w:val="000E7F99"/>
    <w:rsid w:val="000F0B6C"/>
    <w:rsid w:val="000F1F24"/>
    <w:rsid w:val="000F26E1"/>
    <w:rsid w:val="000F27DF"/>
    <w:rsid w:val="000F2E63"/>
    <w:rsid w:val="000F39FC"/>
    <w:rsid w:val="000F3A69"/>
    <w:rsid w:val="000F3C3F"/>
    <w:rsid w:val="000F4237"/>
    <w:rsid w:val="000F4849"/>
    <w:rsid w:val="000F4913"/>
    <w:rsid w:val="000F4B85"/>
    <w:rsid w:val="000F4BD2"/>
    <w:rsid w:val="000F5620"/>
    <w:rsid w:val="000F5819"/>
    <w:rsid w:val="000F5FCB"/>
    <w:rsid w:val="000F628C"/>
    <w:rsid w:val="000F6537"/>
    <w:rsid w:val="000F7216"/>
    <w:rsid w:val="000F7394"/>
    <w:rsid w:val="000F7A1A"/>
    <w:rsid w:val="000F7F79"/>
    <w:rsid w:val="001006FD"/>
    <w:rsid w:val="00101094"/>
    <w:rsid w:val="001019E8"/>
    <w:rsid w:val="00101B18"/>
    <w:rsid w:val="00102510"/>
    <w:rsid w:val="001029B7"/>
    <w:rsid w:val="00102CD0"/>
    <w:rsid w:val="0010347E"/>
    <w:rsid w:val="00103540"/>
    <w:rsid w:val="00103685"/>
    <w:rsid w:val="00103743"/>
    <w:rsid w:val="001039B3"/>
    <w:rsid w:val="00103FB3"/>
    <w:rsid w:val="001052BF"/>
    <w:rsid w:val="001052C4"/>
    <w:rsid w:val="00105BBE"/>
    <w:rsid w:val="0010604E"/>
    <w:rsid w:val="001066D4"/>
    <w:rsid w:val="001074E9"/>
    <w:rsid w:val="001077A4"/>
    <w:rsid w:val="00107FD3"/>
    <w:rsid w:val="001102E6"/>
    <w:rsid w:val="00110AEA"/>
    <w:rsid w:val="001112F3"/>
    <w:rsid w:val="00111744"/>
    <w:rsid w:val="00111DD9"/>
    <w:rsid w:val="00112F1F"/>
    <w:rsid w:val="00113F77"/>
    <w:rsid w:val="0011630F"/>
    <w:rsid w:val="0011671C"/>
    <w:rsid w:val="00116ABA"/>
    <w:rsid w:val="00116E3D"/>
    <w:rsid w:val="00117468"/>
    <w:rsid w:val="00117655"/>
    <w:rsid w:val="001176D1"/>
    <w:rsid w:val="00117A7A"/>
    <w:rsid w:val="00122327"/>
    <w:rsid w:val="0012387A"/>
    <w:rsid w:val="00124338"/>
    <w:rsid w:val="001251D5"/>
    <w:rsid w:val="00125444"/>
    <w:rsid w:val="00126351"/>
    <w:rsid w:val="00126429"/>
    <w:rsid w:val="001267A1"/>
    <w:rsid w:val="0012680B"/>
    <w:rsid w:val="00126880"/>
    <w:rsid w:val="00126D1C"/>
    <w:rsid w:val="00127143"/>
    <w:rsid w:val="00127556"/>
    <w:rsid w:val="00130519"/>
    <w:rsid w:val="00130AC2"/>
    <w:rsid w:val="0013156D"/>
    <w:rsid w:val="00131C4E"/>
    <w:rsid w:val="00131F38"/>
    <w:rsid w:val="00133507"/>
    <w:rsid w:val="00133784"/>
    <w:rsid w:val="0013445B"/>
    <w:rsid w:val="001346E0"/>
    <w:rsid w:val="0013474D"/>
    <w:rsid w:val="00135261"/>
    <w:rsid w:val="00135E10"/>
    <w:rsid w:val="00137A73"/>
    <w:rsid w:val="00140914"/>
    <w:rsid w:val="001419EC"/>
    <w:rsid w:val="00141C61"/>
    <w:rsid w:val="0014294D"/>
    <w:rsid w:val="00143E02"/>
    <w:rsid w:val="001444B1"/>
    <w:rsid w:val="00145302"/>
    <w:rsid w:val="00146817"/>
    <w:rsid w:val="0014683D"/>
    <w:rsid w:val="00150F46"/>
    <w:rsid w:val="001510B3"/>
    <w:rsid w:val="00151AFA"/>
    <w:rsid w:val="00153253"/>
    <w:rsid w:val="0015326F"/>
    <w:rsid w:val="00153498"/>
    <w:rsid w:val="001535B0"/>
    <w:rsid w:val="00153A8B"/>
    <w:rsid w:val="00154458"/>
    <w:rsid w:val="00154E96"/>
    <w:rsid w:val="00154F5B"/>
    <w:rsid w:val="00154FF9"/>
    <w:rsid w:val="0015544F"/>
    <w:rsid w:val="00155DEC"/>
    <w:rsid w:val="001565C2"/>
    <w:rsid w:val="00156DE7"/>
    <w:rsid w:val="001600BA"/>
    <w:rsid w:val="001608C3"/>
    <w:rsid w:val="00161DE8"/>
    <w:rsid w:val="001622A2"/>
    <w:rsid w:val="001644AD"/>
    <w:rsid w:val="00164A62"/>
    <w:rsid w:val="0016516B"/>
    <w:rsid w:val="00165240"/>
    <w:rsid w:val="00166246"/>
    <w:rsid w:val="00166253"/>
    <w:rsid w:val="001677EF"/>
    <w:rsid w:val="00167AD0"/>
    <w:rsid w:val="0017136B"/>
    <w:rsid w:val="0017218B"/>
    <w:rsid w:val="001721CB"/>
    <w:rsid w:val="00172306"/>
    <w:rsid w:val="00173013"/>
    <w:rsid w:val="00173CDE"/>
    <w:rsid w:val="00173F98"/>
    <w:rsid w:val="00174284"/>
    <w:rsid w:val="00174318"/>
    <w:rsid w:val="001746D7"/>
    <w:rsid w:val="00174CB0"/>
    <w:rsid w:val="001755B5"/>
    <w:rsid w:val="0017583D"/>
    <w:rsid w:val="0017599D"/>
    <w:rsid w:val="00176479"/>
    <w:rsid w:val="00176894"/>
    <w:rsid w:val="00176C0F"/>
    <w:rsid w:val="0017712D"/>
    <w:rsid w:val="00177E65"/>
    <w:rsid w:val="00180D55"/>
    <w:rsid w:val="001815A9"/>
    <w:rsid w:val="00181824"/>
    <w:rsid w:val="00181886"/>
    <w:rsid w:val="0018265D"/>
    <w:rsid w:val="001826CC"/>
    <w:rsid w:val="00182999"/>
    <w:rsid w:val="001829C5"/>
    <w:rsid w:val="00182A4E"/>
    <w:rsid w:val="0018305A"/>
    <w:rsid w:val="001834E2"/>
    <w:rsid w:val="00183651"/>
    <w:rsid w:val="00183B22"/>
    <w:rsid w:val="0018452F"/>
    <w:rsid w:val="001853BD"/>
    <w:rsid w:val="00185611"/>
    <w:rsid w:val="001859E8"/>
    <w:rsid w:val="00186CEA"/>
    <w:rsid w:val="00186FD3"/>
    <w:rsid w:val="001870FB"/>
    <w:rsid w:val="00190481"/>
    <w:rsid w:val="00192212"/>
    <w:rsid w:val="001927F0"/>
    <w:rsid w:val="00192A31"/>
    <w:rsid w:val="00192BA0"/>
    <w:rsid w:val="00193069"/>
    <w:rsid w:val="00193C77"/>
    <w:rsid w:val="0019578F"/>
    <w:rsid w:val="001960E4"/>
    <w:rsid w:val="00196EF5"/>
    <w:rsid w:val="00197548"/>
    <w:rsid w:val="00197BF5"/>
    <w:rsid w:val="00197D7A"/>
    <w:rsid w:val="00197F35"/>
    <w:rsid w:val="001A0068"/>
    <w:rsid w:val="001A02D1"/>
    <w:rsid w:val="001A0BB5"/>
    <w:rsid w:val="001A1F6A"/>
    <w:rsid w:val="001A29A3"/>
    <w:rsid w:val="001A3543"/>
    <w:rsid w:val="001A36A8"/>
    <w:rsid w:val="001A57CF"/>
    <w:rsid w:val="001A596B"/>
    <w:rsid w:val="001A704A"/>
    <w:rsid w:val="001A792C"/>
    <w:rsid w:val="001A7FC6"/>
    <w:rsid w:val="001B025E"/>
    <w:rsid w:val="001B18D8"/>
    <w:rsid w:val="001B2307"/>
    <w:rsid w:val="001B5712"/>
    <w:rsid w:val="001B5A34"/>
    <w:rsid w:val="001B5CC5"/>
    <w:rsid w:val="001B68EC"/>
    <w:rsid w:val="001B767D"/>
    <w:rsid w:val="001B7F53"/>
    <w:rsid w:val="001C05AF"/>
    <w:rsid w:val="001C1499"/>
    <w:rsid w:val="001C154E"/>
    <w:rsid w:val="001C2FA7"/>
    <w:rsid w:val="001C3F8F"/>
    <w:rsid w:val="001C41F7"/>
    <w:rsid w:val="001C448A"/>
    <w:rsid w:val="001C452E"/>
    <w:rsid w:val="001C4C6C"/>
    <w:rsid w:val="001C4D99"/>
    <w:rsid w:val="001C660E"/>
    <w:rsid w:val="001C7F47"/>
    <w:rsid w:val="001D00DA"/>
    <w:rsid w:val="001D0708"/>
    <w:rsid w:val="001D0A58"/>
    <w:rsid w:val="001D124B"/>
    <w:rsid w:val="001D22B0"/>
    <w:rsid w:val="001D2609"/>
    <w:rsid w:val="001D2F01"/>
    <w:rsid w:val="001D4DD8"/>
    <w:rsid w:val="001D4F13"/>
    <w:rsid w:val="001D59FD"/>
    <w:rsid w:val="001D5ADD"/>
    <w:rsid w:val="001D638B"/>
    <w:rsid w:val="001D63D3"/>
    <w:rsid w:val="001D7E21"/>
    <w:rsid w:val="001E0722"/>
    <w:rsid w:val="001E110C"/>
    <w:rsid w:val="001E1B57"/>
    <w:rsid w:val="001E3EF5"/>
    <w:rsid w:val="001E4F60"/>
    <w:rsid w:val="001E5E83"/>
    <w:rsid w:val="001E5F44"/>
    <w:rsid w:val="001E5FFF"/>
    <w:rsid w:val="001E6368"/>
    <w:rsid w:val="001E657C"/>
    <w:rsid w:val="001E6937"/>
    <w:rsid w:val="001E6B03"/>
    <w:rsid w:val="001E775C"/>
    <w:rsid w:val="001E7D90"/>
    <w:rsid w:val="001E7E9E"/>
    <w:rsid w:val="001F024F"/>
    <w:rsid w:val="001F0B9B"/>
    <w:rsid w:val="001F154F"/>
    <w:rsid w:val="001F1E7A"/>
    <w:rsid w:val="001F201B"/>
    <w:rsid w:val="001F22F3"/>
    <w:rsid w:val="001F31A8"/>
    <w:rsid w:val="001F3218"/>
    <w:rsid w:val="001F3EB8"/>
    <w:rsid w:val="001F5296"/>
    <w:rsid w:val="001F588F"/>
    <w:rsid w:val="001F5B4E"/>
    <w:rsid w:val="001F75CF"/>
    <w:rsid w:val="001F7EC2"/>
    <w:rsid w:val="002002DE"/>
    <w:rsid w:val="0020104F"/>
    <w:rsid w:val="002029D4"/>
    <w:rsid w:val="0020427E"/>
    <w:rsid w:val="0020533B"/>
    <w:rsid w:val="002060AD"/>
    <w:rsid w:val="002062E3"/>
    <w:rsid w:val="002066C9"/>
    <w:rsid w:val="00206B71"/>
    <w:rsid w:val="00206BBC"/>
    <w:rsid w:val="00206D2C"/>
    <w:rsid w:val="00207218"/>
    <w:rsid w:val="002072B7"/>
    <w:rsid w:val="00207405"/>
    <w:rsid w:val="0020798A"/>
    <w:rsid w:val="0021005F"/>
    <w:rsid w:val="002116AD"/>
    <w:rsid w:val="0021189F"/>
    <w:rsid w:val="00211B39"/>
    <w:rsid w:val="00211B4F"/>
    <w:rsid w:val="00213066"/>
    <w:rsid w:val="00213ADE"/>
    <w:rsid w:val="00213C73"/>
    <w:rsid w:val="00213F11"/>
    <w:rsid w:val="002147FF"/>
    <w:rsid w:val="0021535B"/>
    <w:rsid w:val="00216827"/>
    <w:rsid w:val="00216C66"/>
    <w:rsid w:val="00220D3D"/>
    <w:rsid w:val="00223D09"/>
    <w:rsid w:val="00223F26"/>
    <w:rsid w:val="0022665D"/>
    <w:rsid w:val="00227DF6"/>
    <w:rsid w:val="00231446"/>
    <w:rsid w:val="00231AE5"/>
    <w:rsid w:val="00231AFA"/>
    <w:rsid w:val="00231C24"/>
    <w:rsid w:val="002326FC"/>
    <w:rsid w:val="00232C1D"/>
    <w:rsid w:val="002339D6"/>
    <w:rsid w:val="00233C4B"/>
    <w:rsid w:val="002346A5"/>
    <w:rsid w:val="002351FE"/>
    <w:rsid w:val="002353E5"/>
    <w:rsid w:val="00235504"/>
    <w:rsid w:val="002356BF"/>
    <w:rsid w:val="002358C8"/>
    <w:rsid w:val="00235D37"/>
    <w:rsid w:val="00235EC7"/>
    <w:rsid w:val="002363D7"/>
    <w:rsid w:val="002368FA"/>
    <w:rsid w:val="00236E88"/>
    <w:rsid w:val="002379A7"/>
    <w:rsid w:val="002379C5"/>
    <w:rsid w:val="00240406"/>
    <w:rsid w:val="002405B9"/>
    <w:rsid w:val="00240D7E"/>
    <w:rsid w:val="00241E09"/>
    <w:rsid w:val="0024250B"/>
    <w:rsid w:val="00242D37"/>
    <w:rsid w:val="002434DE"/>
    <w:rsid w:val="0024404C"/>
    <w:rsid w:val="00245B77"/>
    <w:rsid w:val="00245D06"/>
    <w:rsid w:val="00245EFE"/>
    <w:rsid w:val="0024636A"/>
    <w:rsid w:val="0024638D"/>
    <w:rsid w:val="002466B6"/>
    <w:rsid w:val="00246DA9"/>
    <w:rsid w:val="002478E1"/>
    <w:rsid w:val="00247923"/>
    <w:rsid w:val="00247EC3"/>
    <w:rsid w:val="0025118A"/>
    <w:rsid w:val="002512BE"/>
    <w:rsid w:val="002523C2"/>
    <w:rsid w:val="0025273C"/>
    <w:rsid w:val="00252F52"/>
    <w:rsid w:val="00253768"/>
    <w:rsid w:val="00253A0F"/>
    <w:rsid w:val="00254A73"/>
    <w:rsid w:val="00254F26"/>
    <w:rsid w:val="002554E6"/>
    <w:rsid w:val="0025599B"/>
    <w:rsid w:val="00255AE4"/>
    <w:rsid w:val="002560A1"/>
    <w:rsid w:val="002569ED"/>
    <w:rsid w:val="00256A98"/>
    <w:rsid w:val="002605D1"/>
    <w:rsid w:val="00261855"/>
    <w:rsid w:val="00261DDC"/>
    <w:rsid w:val="00261E2A"/>
    <w:rsid w:val="00261E5B"/>
    <w:rsid w:val="002627A0"/>
    <w:rsid w:val="00262D70"/>
    <w:rsid w:val="00262E75"/>
    <w:rsid w:val="00262F56"/>
    <w:rsid w:val="0026348E"/>
    <w:rsid w:val="00263A02"/>
    <w:rsid w:val="00264600"/>
    <w:rsid w:val="00264D06"/>
    <w:rsid w:val="002658BD"/>
    <w:rsid w:val="00265A30"/>
    <w:rsid w:val="00265EB9"/>
    <w:rsid w:val="0026602B"/>
    <w:rsid w:val="00266502"/>
    <w:rsid w:val="00266857"/>
    <w:rsid w:val="00267002"/>
    <w:rsid w:val="00267314"/>
    <w:rsid w:val="00267472"/>
    <w:rsid w:val="00267AAE"/>
    <w:rsid w:val="00270645"/>
    <w:rsid w:val="00270B50"/>
    <w:rsid w:val="002715C4"/>
    <w:rsid w:val="00271BA3"/>
    <w:rsid w:val="0027213E"/>
    <w:rsid w:val="002722A1"/>
    <w:rsid w:val="002729D0"/>
    <w:rsid w:val="00272C89"/>
    <w:rsid w:val="00272DAF"/>
    <w:rsid w:val="002730CD"/>
    <w:rsid w:val="00273113"/>
    <w:rsid w:val="002732CD"/>
    <w:rsid w:val="002739D5"/>
    <w:rsid w:val="00274016"/>
    <w:rsid w:val="00274D45"/>
    <w:rsid w:val="002758D7"/>
    <w:rsid w:val="00275932"/>
    <w:rsid w:val="00275B36"/>
    <w:rsid w:val="00275D71"/>
    <w:rsid w:val="002761AE"/>
    <w:rsid w:val="00277AB3"/>
    <w:rsid w:val="00277ADB"/>
    <w:rsid w:val="0028012C"/>
    <w:rsid w:val="00280691"/>
    <w:rsid w:val="00282005"/>
    <w:rsid w:val="00282153"/>
    <w:rsid w:val="0028295B"/>
    <w:rsid w:val="00282EF2"/>
    <w:rsid w:val="00283164"/>
    <w:rsid w:val="002841B4"/>
    <w:rsid w:val="00284AEE"/>
    <w:rsid w:val="002856D2"/>
    <w:rsid w:val="0028592B"/>
    <w:rsid w:val="00285A8B"/>
    <w:rsid w:val="00286993"/>
    <w:rsid w:val="0028727D"/>
    <w:rsid w:val="00290A7D"/>
    <w:rsid w:val="00291D6C"/>
    <w:rsid w:val="00292183"/>
    <w:rsid w:val="00292AAD"/>
    <w:rsid w:val="00292F5B"/>
    <w:rsid w:val="002947CC"/>
    <w:rsid w:val="00294AA6"/>
    <w:rsid w:val="00294E00"/>
    <w:rsid w:val="00295771"/>
    <w:rsid w:val="0029583E"/>
    <w:rsid w:val="00295A0C"/>
    <w:rsid w:val="00295EA4"/>
    <w:rsid w:val="0029709F"/>
    <w:rsid w:val="00297FCF"/>
    <w:rsid w:val="002A02A0"/>
    <w:rsid w:val="002A02E7"/>
    <w:rsid w:val="002A0976"/>
    <w:rsid w:val="002A0F1F"/>
    <w:rsid w:val="002A1F42"/>
    <w:rsid w:val="002A4486"/>
    <w:rsid w:val="002A47C8"/>
    <w:rsid w:val="002A4BCA"/>
    <w:rsid w:val="002A56CF"/>
    <w:rsid w:val="002A63AA"/>
    <w:rsid w:val="002A6F54"/>
    <w:rsid w:val="002A795A"/>
    <w:rsid w:val="002A7A2E"/>
    <w:rsid w:val="002A7CC5"/>
    <w:rsid w:val="002A7FD8"/>
    <w:rsid w:val="002B0929"/>
    <w:rsid w:val="002B0949"/>
    <w:rsid w:val="002B110C"/>
    <w:rsid w:val="002B172D"/>
    <w:rsid w:val="002B2563"/>
    <w:rsid w:val="002B3EB0"/>
    <w:rsid w:val="002B53DC"/>
    <w:rsid w:val="002B5517"/>
    <w:rsid w:val="002B5F43"/>
    <w:rsid w:val="002B6666"/>
    <w:rsid w:val="002B66F9"/>
    <w:rsid w:val="002B6963"/>
    <w:rsid w:val="002B6D56"/>
    <w:rsid w:val="002B6ED4"/>
    <w:rsid w:val="002B70FC"/>
    <w:rsid w:val="002C0183"/>
    <w:rsid w:val="002C0E60"/>
    <w:rsid w:val="002C1106"/>
    <w:rsid w:val="002C15EA"/>
    <w:rsid w:val="002C1729"/>
    <w:rsid w:val="002C2552"/>
    <w:rsid w:val="002C2C0D"/>
    <w:rsid w:val="002C4A01"/>
    <w:rsid w:val="002C5502"/>
    <w:rsid w:val="002C5B99"/>
    <w:rsid w:val="002C6858"/>
    <w:rsid w:val="002C792F"/>
    <w:rsid w:val="002D0CD3"/>
    <w:rsid w:val="002D1349"/>
    <w:rsid w:val="002D1C5B"/>
    <w:rsid w:val="002D21DB"/>
    <w:rsid w:val="002D231A"/>
    <w:rsid w:val="002D2AED"/>
    <w:rsid w:val="002D2B18"/>
    <w:rsid w:val="002D2F1F"/>
    <w:rsid w:val="002D3143"/>
    <w:rsid w:val="002D385E"/>
    <w:rsid w:val="002D4065"/>
    <w:rsid w:val="002D4391"/>
    <w:rsid w:val="002D5CB4"/>
    <w:rsid w:val="002D5FA7"/>
    <w:rsid w:val="002D7B13"/>
    <w:rsid w:val="002E0475"/>
    <w:rsid w:val="002E0D7A"/>
    <w:rsid w:val="002E10AA"/>
    <w:rsid w:val="002E2119"/>
    <w:rsid w:val="002E238D"/>
    <w:rsid w:val="002E35A1"/>
    <w:rsid w:val="002E5510"/>
    <w:rsid w:val="002E5767"/>
    <w:rsid w:val="002E585A"/>
    <w:rsid w:val="002E5979"/>
    <w:rsid w:val="002E5D15"/>
    <w:rsid w:val="002E5F8D"/>
    <w:rsid w:val="002E602F"/>
    <w:rsid w:val="002E759A"/>
    <w:rsid w:val="002F03C6"/>
    <w:rsid w:val="002F064A"/>
    <w:rsid w:val="002F0713"/>
    <w:rsid w:val="002F0A22"/>
    <w:rsid w:val="002F2F27"/>
    <w:rsid w:val="002F49D8"/>
    <w:rsid w:val="002F55D3"/>
    <w:rsid w:val="002F570A"/>
    <w:rsid w:val="002F6CDB"/>
    <w:rsid w:val="002F7298"/>
    <w:rsid w:val="00301BEF"/>
    <w:rsid w:val="00302233"/>
    <w:rsid w:val="003024ED"/>
    <w:rsid w:val="00302FB7"/>
    <w:rsid w:val="003036A0"/>
    <w:rsid w:val="003038F5"/>
    <w:rsid w:val="00303CEF"/>
    <w:rsid w:val="00304B1E"/>
    <w:rsid w:val="00305E63"/>
    <w:rsid w:val="003061DD"/>
    <w:rsid w:val="00306684"/>
    <w:rsid w:val="00306B22"/>
    <w:rsid w:val="003117E8"/>
    <w:rsid w:val="00314927"/>
    <w:rsid w:val="0031683F"/>
    <w:rsid w:val="00316FFE"/>
    <w:rsid w:val="003174C7"/>
    <w:rsid w:val="0031775A"/>
    <w:rsid w:val="00317E26"/>
    <w:rsid w:val="00320018"/>
    <w:rsid w:val="0032030E"/>
    <w:rsid w:val="00320757"/>
    <w:rsid w:val="00320A75"/>
    <w:rsid w:val="00321484"/>
    <w:rsid w:val="00321A6B"/>
    <w:rsid w:val="00321A9C"/>
    <w:rsid w:val="0032218A"/>
    <w:rsid w:val="00322590"/>
    <w:rsid w:val="00322BA8"/>
    <w:rsid w:val="003230FC"/>
    <w:rsid w:val="0032318C"/>
    <w:rsid w:val="00323A73"/>
    <w:rsid w:val="00323E9C"/>
    <w:rsid w:val="00323FA1"/>
    <w:rsid w:val="003248FB"/>
    <w:rsid w:val="00325C6D"/>
    <w:rsid w:val="00326024"/>
    <w:rsid w:val="0032646E"/>
    <w:rsid w:val="0032695F"/>
    <w:rsid w:val="00326EC1"/>
    <w:rsid w:val="00327918"/>
    <w:rsid w:val="0033017A"/>
    <w:rsid w:val="0033089A"/>
    <w:rsid w:val="00331F74"/>
    <w:rsid w:val="00332451"/>
    <w:rsid w:val="00332457"/>
    <w:rsid w:val="003328D3"/>
    <w:rsid w:val="00333709"/>
    <w:rsid w:val="00333A5B"/>
    <w:rsid w:val="00334140"/>
    <w:rsid w:val="00334E77"/>
    <w:rsid w:val="0033519B"/>
    <w:rsid w:val="00335A22"/>
    <w:rsid w:val="0033734A"/>
    <w:rsid w:val="0033793C"/>
    <w:rsid w:val="0034049C"/>
    <w:rsid w:val="003404EE"/>
    <w:rsid w:val="00341238"/>
    <w:rsid w:val="00342666"/>
    <w:rsid w:val="00342A3D"/>
    <w:rsid w:val="0034317D"/>
    <w:rsid w:val="00345C96"/>
    <w:rsid w:val="003466B6"/>
    <w:rsid w:val="0034682D"/>
    <w:rsid w:val="00346A0A"/>
    <w:rsid w:val="00346F22"/>
    <w:rsid w:val="00346FD1"/>
    <w:rsid w:val="00347B11"/>
    <w:rsid w:val="00350B3B"/>
    <w:rsid w:val="00351D29"/>
    <w:rsid w:val="00351D89"/>
    <w:rsid w:val="00351F38"/>
    <w:rsid w:val="00352AD0"/>
    <w:rsid w:val="00352C3A"/>
    <w:rsid w:val="00352EFF"/>
    <w:rsid w:val="00353324"/>
    <w:rsid w:val="00353E8A"/>
    <w:rsid w:val="00354803"/>
    <w:rsid w:val="00354A43"/>
    <w:rsid w:val="00354ECC"/>
    <w:rsid w:val="00354F4B"/>
    <w:rsid w:val="00355169"/>
    <w:rsid w:val="003564FC"/>
    <w:rsid w:val="003566B3"/>
    <w:rsid w:val="00356A30"/>
    <w:rsid w:val="00356F52"/>
    <w:rsid w:val="00357211"/>
    <w:rsid w:val="00357B27"/>
    <w:rsid w:val="00357B7B"/>
    <w:rsid w:val="00360474"/>
    <w:rsid w:val="0036069E"/>
    <w:rsid w:val="00360F8A"/>
    <w:rsid w:val="003611C2"/>
    <w:rsid w:val="00361B40"/>
    <w:rsid w:val="00362B66"/>
    <w:rsid w:val="00363175"/>
    <w:rsid w:val="00363E8B"/>
    <w:rsid w:val="00363F60"/>
    <w:rsid w:val="00364719"/>
    <w:rsid w:val="003655F6"/>
    <w:rsid w:val="0036584B"/>
    <w:rsid w:val="0036630F"/>
    <w:rsid w:val="003666CA"/>
    <w:rsid w:val="00366A49"/>
    <w:rsid w:val="00366AEB"/>
    <w:rsid w:val="003676C8"/>
    <w:rsid w:val="00367918"/>
    <w:rsid w:val="00367BAC"/>
    <w:rsid w:val="00370F81"/>
    <w:rsid w:val="00371C25"/>
    <w:rsid w:val="00371CD2"/>
    <w:rsid w:val="00372541"/>
    <w:rsid w:val="0037293B"/>
    <w:rsid w:val="003733D3"/>
    <w:rsid w:val="00373654"/>
    <w:rsid w:val="00373851"/>
    <w:rsid w:val="00373A70"/>
    <w:rsid w:val="00374066"/>
    <w:rsid w:val="0037599E"/>
    <w:rsid w:val="00375B87"/>
    <w:rsid w:val="003773F3"/>
    <w:rsid w:val="00381008"/>
    <w:rsid w:val="003810AC"/>
    <w:rsid w:val="003816A8"/>
    <w:rsid w:val="0038193D"/>
    <w:rsid w:val="00381A46"/>
    <w:rsid w:val="003820CC"/>
    <w:rsid w:val="00382BCD"/>
    <w:rsid w:val="0038448A"/>
    <w:rsid w:val="00384D22"/>
    <w:rsid w:val="00385E5B"/>
    <w:rsid w:val="00387075"/>
    <w:rsid w:val="00387350"/>
    <w:rsid w:val="00387B22"/>
    <w:rsid w:val="00390172"/>
    <w:rsid w:val="00390FFE"/>
    <w:rsid w:val="003911E9"/>
    <w:rsid w:val="0039176A"/>
    <w:rsid w:val="00391E04"/>
    <w:rsid w:val="00391EE4"/>
    <w:rsid w:val="00392287"/>
    <w:rsid w:val="003924BD"/>
    <w:rsid w:val="00393A16"/>
    <w:rsid w:val="00394477"/>
    <w:rsid w:val="00394479"/>
    <w:rsid w:val="003947F6"/>
    <w:rsid w:val="00394830"/>
    <w:rsid w:val="0039549D"/>
    <w:rsid w:val="00396383"/>
    <w:rsid w:val="00396411"/>
    <w:rsid w:val="003968A8"/>
    <w:rsid w:val="003975D6"/>
    <w:rsid w:val="00397DCB"/>
    <w:rsid w:val="003A02E5"/>
    <w:rsid w:val="003A1CD8"/>
    <w:rsid w:val="003A1E29"/>
    <w:rsid w:val="003A2D44"/>
    <w:rsid w:val="003A2EB8"/>
    <w:rsid w:val="003A3003"/>
    <w:rsid w:val="003A32CB"/>
    <w:rsid w:val="003A3CBF"/>
    <w:rsid w:val="003A42B7"/>
    <w:rsid w:val="003A6279"/>
    <w:rsid w:val="003A62A7"/>
    <w:rsid w:val="003A662E"/>
    <w:rsid w:val="003A70CA"/>
    <w:rsid w:val="003A7759"/>
    <w:rsid w:val="003A7D1E"/>
    <w:rsid w:val="003B06B9"/>
    <w:rsid w:val="003B08D0"/>
    <w:rsid w:val="003B1276"/>
    <w:rsid w:val="003B14B4"/>
    <w:rsid w:val="003B17D2"/>
    <w:rsid w:val="003B17E6"/>
    <w:rsid w:val="003B31DA"/>
    <w:rsid w:val="003B3275"/>
    <w:rsid w:val="003B3B67"/>
    <w:rsid w:val="003B4718"/>
    <w:rsid w:val="003B48B5"/>
    <w:rsid w:val="003B5526"/>
    <w:rsid w:val="003B5854"/>
    <w:rsid w:val="003B5C5E"/>
    <w:rsid w:val="003B5E8F"/>
    <w:rsid w:val="003B5F55"/>
    <w:rsid w:val="003B6080"/>
    <w:rsid w:val="003B6380"/>
    <w:rsid w:val="003B6792"/>
    <w:rsid w:val="003B6D3A"/>
    <w:rsid w:val="003B7F27"/>
    <w:rsid w:val="003C02ED"/>
    <w:rsid w:val="003C0741"/>
    <w:rsid w:val="003C236D"/>
    <w:rsid w:val="003C2853"/>
    <w:rsid w:val="003C2A09"/>
    <w:rsid w:val="003C2B42"/>
    <w:rsid w:val="003C32ED"/>
    <w:rsid w:val="003C4864"/>
    <w:rsid w:val="003C4957"/>
    <w:rsid w:val="003C4F07"/>
    <w:rsid w:val="003C4FBD"/>
    <w:rsid w:val="003C5AE0"/>
    <w:rsid w:val="003C661C"/>
    <w:rsid w:val="003C78EA"/>
    <w:rsid w:val="003C7B58"/>
    <w:rsid w:val="003D02CF"/>
    <w:rsid w:val="003D18C8"/>
    <w:rsid w:val="003D1982"/>
    <w:rsid w:val="003D2ED3"/>
    <w:rsid w:val="003D38FD"/>
    <w:rsid w:val="003D3B39"/>
    <w:rsid w:val="003D504F"/>
    <w:rsid w:val="003D5500"/>
    <w:rsid w:val="003D5E06"/>
    <w:rsid w:val="003D627A"/>
    <w:rsid w:val="003D646E"/>
    <w:rsid w:val="003D66CF"/>
    <w:rsid w:val="003D66E9"/>
    <w:rsid w:val="003D6A9D"/>
    <w:rsid w:val="003D7FB2"/>
    <w:rsid w:val="003D7FBB"/>
    <w:rsid w:val="003D7FF0"/>
    <w:rsid w:val="003E038A"/>
    <w:rsid w:val="003E0551"/>
    <w:rsid w:val="003E0E93"/>
    <w:rsid w:val="003E1842"/>
    <w:rsid w:val="003E2301"/>
    <w:rsid w:val="003E2724"/>
    <w:rsid w:val="003E3167"/>
    <w:rsid w:val="003E3F5A"/>
    <w:rsid w:val="003E414B"/>
    <w:rsid w:val="003E4285"/>
    <w:rsid w:val="003E48A0"/>
    <w:rsid w:val="003E4DA8"/>
    <w:rsid w:val="003E7083"/>
    <w:rsid w:val="003F040B"/>
    <w:rsid w:val="003F21AE"/>
    <w:rsid w:val="003F2F32"/>
    <w:rsid w:val="003F300A"/>
    <w:rsid w:val="003F3F10"/>
    <w:rsid w:val="003F4AB3"/>
    <w:rsid w:val="003F5519"/>
    <w:rsid w:val="003F5F88"/>
    <w:rsid w:val="003F6079"/>
    <w:rsid w:val="003F6197"/>
    <w:rsid w:val="003F6934"/>
    <w:rsid w:val="003F6D47"/>
    <w:rsid w:val="003F6DB5"/>
    <w:rsid w:val="003F7D5D"/>
    <w:rsid w:val="003F7D78"/>
    <w:rsid w:val="00401458"/>
    <w:rsid w:val="00401F87"/>
    <w:rsid w:val="0040211F"/>
    <w:rsid w:val="00402AD0"/>
    <w:rsid w:val="00403602"/>
    <w:rsid w:val="004038C0"/>
    <w:rsid w:val="004040E8"/>
    <w:rsid w:val="00405DB5"/>
    <w:rsid w:val="00407115"/>
    <w:rsid w:val="00407D1B"/>
    <w:rsid w:val="00407F91"/>
    <w:rsid w:val="0041061B"/>
    <w:rsid w:val="004114DC"/>
    <w:rsid w:val="004116E3"/>
    <w:rsid w:val="00411977"/>
    <w:rsid w:val="00411FCA"/>
    <w:rsid w:val="00412003"/>
    <w:rsid w:val="00412438"/>
    <w:rsid w:val="004124D2"/>
    <w:rsid w:val="00413F75"/>
    <w:rsid w:val="00414614"/>
    <w:rsid w:val="004147B5"/>
    <w:rsid w:val="00414AC1"/>
    <w:rsid w:val="00414ADA"/>
    <w:rsid w:val="00414C0F"/>
    <w:rsid w:val="00415565"/>
    <w:rsid w:val="00415AAC"/>
    <w:rsid w:val="0041642C"/>
    <w:rsid w:val="00416690"/>
    <w:rsid w:val="00417886"/>
    <w:rsid w:val="004200BD"/>
    <w:rsid w:val="00420A53"/>
    <w:rsid w:val="004215E9"/>
    <w:rsid w:val="0042166A"/>
    <w:rsid w:val="00421DA8"/>
    <w:rsid w:val="00422130"/>
    <w:rsid w:val="00422149"/>
    <w:rsid w:val="00422596"/>
    <w:rsid w:val="0042332C"/>
    <w:rsid w:val="00424001"/>
    <w:rsid w:val="00424855"/>
    <w:rsid w:val="00424BF0"/>
    <w:rsid w:val="00424D76"/>
    <w:rsid w:val="004251AB"/>
    <w:rsid w:val="00425A6C"/>
    <w:rsid w:val="00426A41"/>
    <w:rsid w:val="00427953"/>
    <w:rsid w:val="00427995"/>
    <w:rsid w:val="004301DF"/>
    <w:rsid w:val="00431C62"/>
    <w:rsid w:val="0043276F"/>
    <w:rsid w:val="00432B83"/>
    <w:rsid w:val="0043338F"/>
    <w:rsid w:val="00434283"/>
    <w:rsid w:val="00435F16"/>
    <w:rsid w:val="004362D7"/>
    <w:rsid w:val="00436508"/>
    <w:rsid w:val="004368C1"/>
    <w:rsid w:val="0044000F"/>
    <w:rsid w:val="00440558"/>
    <w:rsid w:val="00440B56"/>
    <w:rsid w:val="00440D12"/>
    <w:rsid w:val="00440FAA"/>
    <w:rsid w:val="004411A5"/>
    <w:rsid w:val="0044140E"/>
    <w:rsid w:val="00441811"/>
    <w:rsid w:val="0044236D"/>
    <w:rsid w:val="004434F8"/>
    <w:rsid w:val="004435CF"/>
    <w:rsid w:val="00443BCD"/>
    <w:rsid w:val="004442D0"/>
    <w:rsid w:val="00445C9C"/>
    <w:rsid w:val="00446C18"/>
    <w:rsid w:val="0044726F"/>
    <w:rsid w:val="00447454"/>
    <w:rsid w:val="00447754"/>
    <w:rsid w:val="00447AE0"/>
    <w:rsid w:val="00447CA9"/>
    <w:rsid w:val="00450325"/>
    <w:rsid w:val="00450DB6"/>
    <w:rsid w:val="00451014"/>
    <w:rsid w:val="0045192F"/>
    <w:rsid w:val="00452063"/>
    <w:rsid w:val="004525F7"/>
    <w:rsid w:val="0045269C"/>
    <w:rsid w:val="00452A12"/>
    <w:rsid w:val="00452A1D"/>
    <w:rsid w:val="00452BDE"/>
    <w:rsid w:val="004533B9"/>
    <w:rsid w:val="004535DA"/>
    <w:rsid w:val="00454064"/>
    <w:rsid w:val="0045572A"/>
    <w:rsid w:val="004567B0"/>
    <w:rsid w:val="004569C0"/>
    <w:rsid w:val="004569F7"/>
    <w:rsid w:val="00456E6C"/>
    <w:rsid w:val="004579B0"/>
    <w:rsid w:val="00457A22"/>
    <w:rsid w:val="00457BA8"/>
    <w:rsid w:val="00461BBF"/>
    <w:rsid w:val="00461EBD"/>
    <w:rsid w:val="004621B3"/>
    <w:rsid w:val="00464B32"/>
    <w:rsid w:val="00464F48"/>
    <w:rsid w:val="00465F70"/>
    <w:rsid w:val="00466CDA"/>
    <w:rsid w:val="00466FDB"/>
    <w:rsid w:val="0047036D"/>
    <w:rsid w:val="004703D1"/>
    <w:rsid w:val="004707B0"/>
    <w:rsid w:val="004709A4"/>
    <w:rsid w:val="00471C45"/>
    <w:rsid w:val="00471D98"/>
    <w:rsid w:val="00471EB9"/>
    <w:rsid w:val="004722E2"/>
    <w:rsid w:val="0047230F"/>
    <w:rsid w:val="0047331E"/>
    <w:rsid w:val="0047409B"/>
    <w:rsid w:val="004758EE"/>
    <w:rsid w:val="00476F69"/>
    <w:rsid w:val="00477172"/>
    <w:rsid w:val="0048041A"/>
    <w:rsid w:val="004817B5"/>
    <w:rsid w:val="00481D4B"/>
    <w:rsid w:val="00482010"/>
    <w:rsid w:val="004823AD"/>
    <w:rsid w:val="00482EBD"/>
    <w:rsid w:val="0048348E"/>
    <w:rsid w:val="00483592"/>
    <w:rsid w:val="004837FA"/>
    <w:rsid w:val="00483A7A"/>
    <w:rsid w:val="0048408C"/>
    <w:rsid w:val="00485250"/>
    <w:rsid w:val="00485578"/>
    <w:rsid w:val="00485B19"/>
    <w:rsid w:val="00485B75"/>
    <w:rsid w:val="004863E4"/>
    <w:rsid w:val="00486C2B"/>
    <w:rsid w:val="00487287"/>
    <w:rsid w:val="004876B4"/>
    <w:rsid w:val="0049073E"/>
    <w:rsid w:val="0049079B"/>
    <w:rsid w:val="00492530"/>
    <w:rsid w:val="00492862"/>
    <w:rsid w:val="0049333D"/>
    <w:rsid w:val="00493537"/>
    <w:rsid w:val="0049366C"/>
    <w:rsid w:val="00493797"/>
    <w:rsid w:val="0049423E"/>
    <w:rsid w:val="004945B2"/>
    <w:rsid w:val="0049460D"/>
    <w:rsid w:val="00495B3E"/>
    <w:rsid w:val="00496B7C"/>
    <w:rsid w:val="004971DD"/>
    <w:rsid w:val="00497860"/>
    <w:rsid w:val="00497C06"/>
    <w:rsid w:val="00497E0C"/>
    <w:rsid w:val="004A001F"/>
    <w:rsid w:val="004A0FF0"/>
    <w:rsid w:val="004A1449"/>
    <w:rsid w:val="004A1657"/>
    <w:rsid w:val="004A1784"/>
    <w:rsid w:val="004A1C4D"/>
    <w:rsid w:val="004A1EBE"/>
    <w:rsid w:val="004A2407"/>
    <w:rsid w:val="004A25FD"/>
    <w:rsid w:val="004A2F64"/>
    <w:rsid w:val="004A35E9"/>
    <w:rsid w:val="004A3FF4"/>
    <w:rsid w:val="004A4CAA"/>
    <w:rsid w:val="004A4E12"/>
    <w:rsid w:val="004A4FB5"/>
    <w:rsid w:val="004A59A8"/>
    <w:rsid w:val="004A5ABC"/>
    <w:rsid w:val="004A5AD8"/>
    <w:rsid w:val="004A7290"/>
    <w:rsid w:val="004A7507"/>
    <w:rsid w:val="004A77A4"/>
    <w:rsid w:val="004B0A93"/>
    <w:rsid w:val="004B1039"/>
    <w:rsid w:val="004B1CBC"/>
    <w:rsid w:val="004B245E"/>
    <w:rsid w:val="004B2848"/>
    <w:rsid w:val="004B440F"/>
    <w:rsid w:val="004B4E11"/>
    <w:rsid w:val="004B5F41"/>
    <w:rsid w:val="004B643D"/>
    <w:rsid w:val="004B6C5A"/>
    <w:rsid w:val="004B77D2"/>
    <w:rsid w:val="004B7B06"/>
    <w:rsid w:val="004B7E89"/>
    <w:rsid w:val="004C0595"/>
    <w:rsid w:val="004C07A0"/>
    <w:rsid w:val="004C140C"/>
    <w:rsid w:val="004C14A2"/>
    <w:rsid w:val="004C2201"/>
    <w:rsid w:val="004C29E8"/>
    <w:rsid w:val="004C2CC3"/>
    <w:rsid w:val="004C2D3D"/>
    <w:rsid w:val="004C3716"/>
    <w:rsid w:val="004C4232"/>
    <w:rsid w:val="004C5B69"/>
    <w:rsid w:val="004C6484"/>
    <w:rsid w:val="004C65DE"/>
    <w:rsid w:val="004C6F9B"/>
    <w:rsid w:val="004C79EF"/>
    <w:rsid w:val="004D0CA1"/>
    <w:rsid w:val="004D0F3A"/>
    <w:rsid w:val="004D18C5"/>
    <w:rsid w:val="004D1CBF"/>
    <w:rsid w:val="004D214B"/>
    <w:rsid w:val="004D25A2"/>
    <w:rsid w:val="004D2E33"/>
    <w:rsid w:val="004D3157"/>
    <w:rsid w:val="004D38EF"/>
    <w:rsid w:val="004D3B02"/>
    <w:rsid w:val="004D46DF"/>
    <w:rsid w:val="004D4971"/>
    <w:rsid w:val="004D56A0"/>
    <w:rsid w:val="004D6053"/>
    <w:rsid w:val="004D6479"/>
    <w:rsid w:val="004D6E59"/>
    <w:rsid w:val="004D721F"/>
    <w:rsid w:val="004D791C"/>
    <w:rsid w:val="004E107E"/>
    <w:rsid w:val="004E15A5"/>
    <w:rsid w:val="004E1FB2"/>
    <w:rsid w:val="004E30ED"/>
    <w:rsid w:val="004E339C"/>
    <w:rsid w:val="004E41A4"/>
    <w:rsid w:val="004E4CE8"/>
    <w:rsid w:val="004E4F3B"/>
    <w:rsid w:val="004E5BC1"/>
    <w:rsid w:val="004E5FE1"/>
    <w:rsid w:val="004E66CB"/>
    <w:rsid w:val="004E6764"/>
    <w:rsid w:val="004E6BB9"/>
    <w:rsid w:val="004E7764"/>
    <w:rsid w:val="004E7C4C"/>
    <w:rsid w:val="004E7E8F"/>
    <w:rsid w:val="004F1680"/>
    <w:rsid w:val="004F1799"/>
    <w:rsid w:val="004F1B6A"/>
    <w:rsid w:val="004F1C69"/>
    <w:rsid w:val="004F2253"/>
    <w:rsid w:val="004F23BE"/>
    <w:rsid w:val="004F4D49"/>
    <w:rsid w:val="004F611C"/>
    <w:rsid w:val="004F64A3"/>
    <w:rsid w:val="004F6D7B"/>
    <w:rsid w:val="004F6E1D"/>
    <w:rsid w:val="004F786E"/>
    <w:rsid w:val="00500478"/>
    <w:rsid w:val="00501418"/>
    <w:rsid w:val="00501799"/>
    <w:rsid w:val="00501B8C"/>
    <w:rsid w:val="00501F8F"/>
    <w:rsid w:val="00501FE9"/>
    <w:rsid w:val="005033E6"/>
    <w:rsid w:val="00503D8A"/>
    <w:rsid w:val="0050529A"/>
    <w:rsid w:val="00505B1D"/>
    <w:rsid w:val="0050667A"/>
    <w:rsid w:val="005068AC"/>
    <w:rsid w:val="005069D4"/>
    <w:rsid w:val="00506E30"/>
    <w:rsid w:val="005070AA"/>
    <w:rsid w:val="005078F4"/>
    <w:rsid w:val="00511DAD"/>
    <w:rsid w:val="0051207A"/>
    <w:rsid w:val="00512703"/>
    <w:rsid w:val="00514B53"/>
    <w:rsid w:val="00514CB2"/>
    <w:rsid w:val="00515FC4"/>
    <w:rsid w:val="00516392"/>
    <w:rsid w:val="005167C8"/>
    <w:rsid w:val="00516BCB"/>
    <w:rsid w:val="00517718"/>
    <w:rsid w:val="00520DD4"/>
    <w:rsid w:val="0052104E"/>
    <w:rsid w:val="00522316"/>
    <w:rsid w:val="00522388"/>
    <w:rsid w:val="0052283D"/>
    <w:rsid w:val="00523144"/>
    <w:rsid w:val="00523524"/>
    <w:rsid w:val="00523A31"/>
    <w:rsid w:val="00524638"/>
    <w:rsid w:val="00524723"/>
    <w:rsid w:val="005252CF"/>
    <w:rsid w:val="00525547"/>
    <w:rsid w:val="00525C91"/>
    <w:rsid w:val="005263D6"/>
    <w:rsid w:val="00526CE0"/>
    <w:rsid w:val="00527AF2"/>
    <w:rsid w:val="00527C9E"/>
    <w:rsid w:val="00527E46"/>
    <w:rsid w:val="00530CA7"/>
    <w:rsid w:val="00530E1C"/>
    <w:rsid w:val="00530E43"/>
    <w:rsid w:val="0053139A"/>
    <w:rsid w:val="00531C9A"/>
    <w:rsid w:val="005325CB"/>
    <w:rsid w:val="00532E96"/>
    <w:rsid w:val="00533A1B"/>
    <w:rsid w:val="00533D57"/>
    <w:rsid w:val="00534290"/>
    <w:rsid w:val="005343E0"/>
    <w:rsid w:val="005349B2"/>
    <w:rsid w:val="00534EF5"/>
    <w:rsid w:val="00535016"/>
    <w:rsid w:val="00535168"/>
    <w:rsid w:val="00535883"/>
    <w:rsid w:val="00535A50"/>
    <w:rsid w:val="00535F56"/>
    <w:rsid w:val="00536018"/>
    <w:rsid w:val="005363D6"/>
    <w:rsid w:val="005368C7"/>
    <w:rsid w:val="00536CFB"/>
    <w:rsid w:val="00536E4F"/>
    <w:rsid w:val="00536FD3"/>
    <w:rsid w:val="00537B32"/>
    <w:rsid w:val="00537CF9"/>
    <w:rsid w:val="00540C90"/>
    <w:rsid w:val="00540D76"/>
    <w:rsid w:val="00540D8E"/>
    <w:rsid w:val="00540FE4"/>
    <w:rsid w:val="0054108B"/>
    <w:rsid w:val="00541508"/>
    <w:rsid w:val="00542BEF"/>
    <w:rsid w:val="00543787"/>
    <w:rsid w:val="005439EE"/>
    <w:rsid w:val="00543CDD"/>
    <w:rsid w:val="005440AA"/>
    <w:rsid w:val="0054484E"/>
    <w:rsid w:val="00545366"/>
    <w:rsid w:val="00545EF1"/>
    <w:rsid w:val="005465A0"/>
    <w:rsid w:val="005466C3"/>
    <w:rsid w:val="00546D28"/>
    <w:rsid w:val="00546D3C"/>
    <w:rsid w:val="005473C4"/>
    <w:rsid w:val="00547BCB"/>
    <w:rsid w:val="005510E8"/>
    <w:rsid w:val="00551AF0"/>
    <w:rsid w:val="0055275F"/>
    <w:rsid w:val="00552D40"/>
    <w:rsid w:val="00553654"/>
    <w:rsid w:val="005540E4"/>
    <w:rsid w:val="00554D5E"/>
    <w:rsid w:val="005563F7"/>
    <w:rsid w:val="005567A0"/>
    <w:rsid w:val="00556AB0"/>
    <w:rsid w:val="00556B41"/>
    <w:rsid w:val="00557092"/>
    <w:rsid w:val="00557ADB"/>
    <w:rsid w:val="00561424"/>
    <w:rsid w:val="00561CDC"/>
    <w:rsid w:val="00561ED2"/>
    <w:rsid w:val="00562805"/>
    <w:rsid w:val="00562A45"/>
    <w:rsid w:val="00562F7A"/>
    <w:rsid w:val="005631D7"/>
    <w:rsid w:val="005632D8"/>
    <w:rsid w:val="005636CC"/>
    <w:rsid w:val="00563D85"/>
    <w:rsid w:val="00565175"/>
    <w:rsid w:val="0056576C"/>
    <w:rsid w:val="00565959"/>
    <w:rsid w:val="00565A20"/>
    <w:rsid w:val="00565FE7"/>
    <w:rsid w:val="00566130"/>
    <w:rsid w:val="00566572"/>
    <w:rsid w:val="00567237"/>
    <w:rsid w:val="005678CB"/>
    <w:rsid w:val="0056792E"/>
    <w:rsid w:val="0057034C"/>
    <w:rsid w:val="00573182"/>
    <w:rsid w:val="00575D01"/>
    <w:rsid w:val="005762CD"/>
    <w:rsid w:val="0057640C"/>
    <w:rsid w:val="005767FA"/>
    <w:rsid w:val="0057688C"/>
    <w:rsid w:val="005805EE"/>
    <w:rsid w:val="00580DB1"/>
    <w:rsid w:val="005818FC"/>
    <w:rsid w:val="00581BAF"/>
    <w:rsid w:val="00582384"/>
    <w:rsid w:val="00583D33"/>
    <w:rsid w:val="005863E2"/>
    <w:rsid w:val="005868E5"/>
    <w:rsid w:val="00586F17"/>
    <w:rsid w:val="0058721E"/>
    <w:rsid w:val="005876AB"/>
    <w:rsid w:val="0058789A"/>
    <w:rsid w:val="00590613"/>
    <w:rsid w:val="005908F1"/>
    <w:rsid w:val="00590DB5"/>
    <w:rsid w:val="0059144F"/>
    <w:rsid w:val="0059156C"/>
    <w:rsid w:val="0059166F"/>
    <w:rsid w:val="00591847"/>
    <w:rsid w:val="00591BC6"/>
    <w:rsid w:val="00592800"/>
    <w:rsid w:val="005935E3"/>
    <w:rsid w:val="00593758"/>
    <w:rsid w:val="00593801"/>
    <w:rsid w:val="005942C9"/>
    <w:rsid w:val="005943D9"/>
    <w:rsid w:val="00594497"/>
    <w:rsid w:val="00594FA1"/>
    <w:rsid w:val="00595728"/>
    <w:rsid w:val="00595B77"/>
    <w:rsid w:val="00596725"/>
    <w:rsid w:val="00596B76"/>
    <w:rsid w:val="00596E6B"/>
    <w:rsid w:val="00597082"/>
    <w:rsid w:val="00597788"/>
    <w:rsid w:val="00597A7E"/>
    <w:rsid w:val="005A0DC2"/>
    <w:rsid w:val="005A1354"/>
    <w:rsid w:val="005A1AF1"/>
    <w:rsid w:val="005A39D8"/>
    <w:rsid w:val="005A4166"/>
    <w:rsid w:val="005A43E9"/>
    <w:rsid w:val="005A4476"/>
    <w:rsid w:val="005A5EAF"/>
    <w:rsid w:val="005A6396"/>
    <w:rsid w:val="005A6B69"/>
    <w:rsid w:val="005A6EB0"/>
    <w:rsid w:val="005A72F5"/>
    <w:rsid w:val="005A7581"/>
    <w:rsid w:val="005A7B64"/>
    <w:rsid w:val="005B009E"/>
    <w:rsid w:val="005B0603"/>
    <w:rsid w:val="005B0B41"/>
    <w:rsid w:val="005B1049"/>
    <w:rsid w:val="005B154C"/>
    <w:rsid w:val="005B1573"/>
    <w:rsid w:val="005B238C"/>
    <w:rsid w:val="005B298D"/>
    <w:rsid w:val="005B4CD6"/>
    <w:rsid w:val="005B573A"/>
    <w:rsid w:val="005B65A7"/>
    <w:rsid w:val="005B65DC"/>
    <w:rsid w:val="005B6890"/>
    <w:rsid w:val="005B7249"/>
    <w:rsid w:val="005C0525"/>
    <w:rsid w:val="005C0F56"/>
    <w:rsid w:val="005C1806"/>
    <w:rsid w:val="005C1EBB"/>
    <w:rsid w:val="005C26D9"/>
    <w:rsid w:val="005C2847"/>
    <w:rsid w:val="005C2A3B"/>
    <w:rsid w:val="005C2DF8"/>
    <w:rsid w:val="005C33E9"/>
    <w:rsid w:val="005C34B6"/>
    <w:rsid w:val="005C3631"/>
    <w:rsid w:val="005C43D1"/>
    <w:rsid w:val="005C4874"/>
    <w:rsid w:val="005C5B64"/>
    <w:rsid w:val="005C6299"/>
    <w:rsid w:val="005C7A5D"/>
    <w:rsid w:val="005C7AD6"/>
    <w:rsid w:val="005C7CF0"/>
    <w:rsid w:val="005D0A7F"/>
    <w:rsid w:val="005D1FEF"/>
    <w:rsid w:val="005D2E4E"/>
    <w:rsid w:val="005D305D"/>
    <w:rsid w:val="005D31D0"/>
    <w:rsid w:val="005D3B0E"/>
    <w:rsid w:val="005D5263"/>
    <w:rsid w:val="005D66EC"/>
    <w:rsid w:val="005D6992"/>
    <w:rsid w:val="005D7517"/>
    <w:rsid w:val="005D7816"/>
    <w:rsid w:val="005E007F"/>
    <w:rsid w:val="005E0256"/>
    <w:rsid w:val="005E0752"/>
    <w:rsid w:val="005E1DF9"/>
    <w:rsid w:val="005E23EF"/>
    <w:rsid w:val="005E2647"/>
    <w:rsid w:val="005E28E6"/>
    <w:rsid w:val="005E2D22"/>
    <w:rsid w:val="005E2D33"/>
    <w:rsid w:val="005E2EF2"/>
    <w:rsid w:val="005E339D"/>
    <w:rsid w:val="005E3862"/>
    <w:rsid w:val="005E3BE4"/>
    <w:rsid w:val="005E6032"/>
    <w:rsid w:val="005E6646"/>
    <w:rsid w:val="005E69A4"/>
    <w:rsid w:val="005E6C73"/>
    <w:rsid w:val="005E725F"/>
    <w:rsid w:val="005E74E6"/>
    <w:rsid w:val="005E7983"/>
    <w:rsid w:val="005E7DD7"/>
    <w:rsid w:val="005F0203"/>
    <w:rsid w:val="005F030C"/>
    <w:rsid w:val="005F0545"/>
    <w:rsid w:val="005F2692"/>
    <w:rsid w:val="005F28C8"/>
    <w:rsid w:val="005F2B10"/>
    <w:rsid w:val="005F2CEA"/>
    <w:rsid w:val="005F440D"/>
    <w:rsid w:val="005F54DB"/>
    <w:rsid w:val="005F61ED"/>
    <w:rsid w:val="005F6698"/>
    <w:rsid w:val="005F78FD"/>
    <w:rsid w:val="005F7DB7"/>
    <w:rsid w:val="005F7F32"/>
    <w:rsid w:val="0060047D"/>
    <w:rsid w:val="00601066"/>
    <w:rsid w:val="0060182A"/>
    <w:rsid w:val="00601ADB"/>
    <w:rsid w:val="00601C0B"/>
    <w:rsid w:val="006035B5"/>
    <w:rsid w:val="006048E1"/>
    <w:rsid w:val="0060494B"/>
    <w:rsid w:val="00605714"/>
    <w:rsid w:val="00605DD3"/>
    <w:rsid w:val="0060694A"/>
    <w:rsid w:val="00610D78"/>
    <w:rsid w:val="00610DDF"/>
    <w:rsid w:val="00611E81"/>
    <w:rsid w:val="00612ABB"/>
    <w:rsid w:val="006132E8"/>
    <w:rsid w:val="0061361C"/>
    <w:rsid w:val="00613A22"/>
    <w:rsid w:val="00613ACC"/>
    <w:rsid w:val="00613E38"/>
    <w:rsid w:val="006141E9"/>
    <w:rsid w:val="00614451"/>
    <w:rsid w:val="006146A9"/>
    <w:rsid w:val="006154D5"/>
    <w:rsid w:val="00615D36"/>
    <w:rsid w:val="00615EA5"/>
    <w:rsid w:val="0061647B"/>
    <w:rsid w:val="00616861"/>
    <w:rsid w:val="00616A37"/>
    <w:rsid w:val="006205A0"/>
    <w:rsid w:val="006216EB"/>
    <w:rsid w:val="00621982"/>
    <w:rsid w:val="00621BAE"/>
    <w:rsid w:val="00621FCC"/>
    <w:rsid w:val="006232EA"/>
    <w:rsid w:val="00623BA6"/>
    <w:rsid w:val="00623FAC"/>
    <w:rsid w:val="0062443F"/>
    <w:rsid w:val="00624E16"/>
    <w:rsid w:val="00624E27"/>
    <w:rsid w:val="006258D0"/>
    <w:rsid w:val="0062613D"/>
    <w:rsid w:val="00626EAE"/>
    <w:rsid w:val="006274DB"/>
    <w:rsid w:val="00627B13"/>
    <w:rsid w:val="00627C84"/>
    <w:rsid w:val="00630CE4"/>
    <w:rsid w:val="00631D3D"/>
    <w:rsid w:val="00632B58"/>
    <w:rsid w:val="00633027"/>
    <w:rsid w:val="0063362C"/>
    <w:rsid w:val="006346DE"/>
    <w:rsid w:val="006347CC"/>
    <w:rsid w:val="006357F4"/>
    <w:rsid w:val="00635A29"/>
    <w:rsid w:val="006378BF"/>
    <w:rsid w:val="00637908"/>
    <w:rsid w:val="00637AE5"/>
    <w:rsid w:val="00640160"/>
    <w:rsid w:val="006407DF"/>
    <w:rsid w:val="006422AA"/>
    <w:rsid w:val="006425A8"/>
    <w:rsid w:val="00642B69"/>
    <w:rsid w:val="00643C74"/>
    <w:rsid w:val="00643D3C"/>
    <w:rsid w:val="00644115"/>
    <w:rsid w:val="006447C4"/>
    <w:rsid w:val="00644A72"/>
    <w:rsid w:val="00646806"/>
    <w:rsid w:val="00647D7F"/>
    <w:rsid w:val="006502DD"/>
    <w:rsid w:val="00651CCA"/>
    <w:rsid w:val="00652515"/>
    <w:rsid w:val="00652998"/>
    <w:rsid w:val="00652EF5"/>
    <w:rsid w:val="00654F01"/>
    <w:rsid w:val="00655069"/>
    <w:rsid w:val="00656F57"/>
    <w:rsid w:val="00657BBE"/>
    <w:rsid w:val="00660073"/>
    <w:rsid w:val="00660462"/>
    <w:rsid w:val="00660B47"/>
    <w:rsid w:val="00660D75"/>
    <w:rsid w:val="00663123"/>
    <w:rsid w:val="0066326D"/>
    <w:rsid w:val="00663813"/>
    <w:rsid w:val="006649A1"/>
    <w:rsid w:val="006650FF"/>
    <w:rsid w:val="00666226"/>
    <w:rsid w:val="00667AD8"/>
    <w:rsid w:val="00670A5E"/>
    <w:rsid w:val="0067107D"/>
    <w:rsid w:val="00671B9F"/>
    <w:rsid w:val="0067253D"/>
    <w:rsid w:val="00672694"/>
    <w:rsid w:val="00672BE9"/>
    <w:rsid w:val="00672E3E"/>
    <w:rsid w:val="00673B75"/>
    <w:rsid w:val="006743A9"/>
    <w:rsid w:val="00674C54"/>
    <w:rsid w:val="006751C0"/>
    <w:rsid w:val="00675426"/>
    <w:rsid w:val="00675651"/>
    <w:rsid w:val="0067589E"/>
    <w:rsid w:val="00675CDA"/>
    <w:rsid w:val="006803A9"/>
    <w:rsid w:val="00680826"/>
    <w:rsid w:val="00680A5B"/>
    <w:rsid w:val="00682B18"/>
    <w:rsid w:val="00682B5B"/>
    <w:rsid w:val="006835A0"/>
    <w:rsid w:val="00683957"/>
    <w:rsid w:val="006839D6"/>
    <w:rsid w:val="00683C4D"/>
    <w:rsid w:val="00683CC8"/>
    <w:rsid w:val="0068417D"/>
    <w:rsid w:val="00685412"/>
    <w:rsid w:val="00686CA1"/>
    <w:rsid w:val="00686D86"/>
    <w:rsid w:val="00686F83"/>
    <w:rsid w:val="00687D02"/>
    <w:rsid w:val="00691351"/>
    <w:rsid w:val="006918E1"/>
    <w:rsid w:val="00691B62"/>
    <w:rsid w:val="006924B9"/>
    <w:rsid w:val="00692562"/>
    <w:rsid w:val="006929A0"/>
    <w:rsid w:val="006941B3"/>
    <w:rsid w:val="0069577E"/>
    <w:rsid w:val="00695BD5"/>
    <w:rsid w:val="00695CDB"/>
    <w:rsid w:val="00695EE9"/>
    <w:rsid w:val="00696B00"/>
    <w:rsid w:val="00697DAD"/>
    <w:rsid w:val="006A05CD"/>
    <w:rsid w:val="006A0992"/>
    <w:rsid w:val="006A0DB0"/>
    <w:rsid w:val="006A1634"/>
    <w:rsid w:val="006A1C16"/>
    <w:rsid w:val="006A394E"/>
    <w:rsid w:val="006A5572"/>
    <w:rsid w:val="006A5D1E"/>
    <w:rsid w:val="006A5DEF"/>
    <w:rsid w:val="006A5FEB"/>
    <w:rsid w:val="006A7018"/>
    <w:rsid w:val="006B08A5"/>
    <w:rsid w:val="006B18F1"/>
    <w:rsid w:val="006B3338"/>
    <w:rsid w:val="006B37DA"/>
    <w:rsid w:val="006B3AE2"/>
    <w:rsid w:val="006B4746"/>
    <w:rsid w:val="006B5B42"/>
    <w:rsid w:val="006B5EE8"/>
    <w:rsid w:val="006B6631"/>
    <w:rsid w:val="006B6B42"/>
    <w:rsid w:val="006B749A"/>
    <w:rsid w:val="006B7A9F"/>
    <w:rsid w:val="006C09CF"/>
    <w:rsid w:val="006C16AE"/>
    <w:rsid w:val="006C255A"/>
    <w:rsid w:val="006C2614"/>
    <w:rsid w:val="006C2660"/>
    <w:rsid w:val="006C2AEB"/>
    <w:rsid w:val="006C2C70"/>
    <w:rsid w:val="006C2EA7"/>
    <w:rsid w:val="006C3B52"/>
    <w:rsid w:val="006C3D6D"/>
    <w:rsid w:val="006C42AF"/>
    <w:rsid w:val="006C47ED"/>
    <w:rsid w:val="006C4B00"/>
    <w:rsid w:val="006C5185"/>
    <w:rsid w:val="006C5D61"/>
    <w:rsid w:val="006C5EB2"/>
    <w:rsid w:val="006C6438"/>
    <w:rsid w:val="006C673D"/>
    <w:rsid w:val="006C6BC3"/>
    <w:rsid w:val="006C70B2"/>
    <w:rsid w:val="006C7B33"/>
    <w:rsid w:val="006C7BA9"/>
    <w:rsid w:val="006C7E19"/>
    <w:rsid w:val="006D0887"/>
    <w:rsid w:val="006D1270"/>
    <w:rsid w:val="006D13EA"/>
    <w:rsid w:val="006D1638"/>
    <w:rsid w:val="006D3A50"/>
    <w:rsid w:val="006D4387"/>
    <w:rsid w:val="006D5177"/>
    <w:rsid w:val="006D5DDC"/>
    <w:rsid w:val="006D6C82"/>
    <w:rsid w:val="006D7530"/>
    <w:rsid w:val="006D7969"/>
    <w:rsid w:val="006E078C"/>
    <w:rsid w:val="006E101A"/>
    <w:rsid w:val="006E14C8"/>
    <w:rsid w:val="006E2860"/>
    <w:rsid w:val="006E299D"/>
    <w:rsid w:val="006E2F7A"/>
    <w:rsid w:val="006E37FC"/>
    <w:rsid w:val="006E4B6C"/>
    <w:rsid w:val="006E4C19"/>
    <w:rsid w:val="006E5A40"/>
    <w:rsid w:val="006E611C"/>
    <w:rsid w:val="006E672F"/>
    <w:rsid w:val="006E6B3D"/>
    <w:rsid w:val="006E7004"/>
    <w:rsid w:val="006E715F"/>
    <w:rsid w:val="006E77F9"/>
    <w:rsid w:val="006E7EA8"/>
    <w:rsid w:val="006F04AB"/>
    <w:rsid w:val="006F120E"/>
    <w:rsid w:val="006F1836"/>
    <w:rsid w:val="006F1D0A"/>
    <w:rsid w:val="006F21AE"/>
    <w:rsid w:val="006F253A"/>
    <w:rsid w:val="006F3E07"/>
    <w:rsid w:val="006F5149"/>
    <w:rsid w:val="006F52B2"/>
    <w:rsid w:val="006F5ADB"/>
    <w:rsid w:val="006F607D"/>
    <w:rsid w:val="006F6105"/>
    <w:rsid w:val="006F6D6C"/>
    <w:rsid w:val="006F712B"/>
    <w:rsid w:val="007005CA"/>
    <w:rsid w:val="0070063C"/>
    <w:rsid w:val="00700649"/>
    <w:rsid w:val="00700AEA"/>
    <w:rsid w:val="00700D9B"/>
    <w:rsid w:val="007017D6"/>
    <w:rsid w:val="007023C4"/>
    <w:rsid w:val="0070249F"/>
    <w:rsid w:val="00702AEA"/>
    <w:rsid w:val="00703368"/>
    <w:rsid w:val="00703938"/>
    <w:rsid w:val="00703CAF"/>
    <w:rsid w:val="007044F4"/>
    <w:rsid w:val="00704F59"/>
    <w:rsid w:val="0070545A"/>
    <w:rsid w:val="0070550C"/>
    <w:rsid w:val="00706D53"/>
    <w:rsid w:val="00706F4D"/>
    <w:rsid w:val="00707423"/>
    <w:rsid w:val="00710465"/>
    <w:rsid w:val="00710C66"/>
    <w:rsid w:val="007118C6"/>
    <w:rsid w:val="00712AA3"/>
    <w:rsid w:val="00712B55"/>
    <w:rsid w:val="00712D55"/>
    <w:rsid w:val="00713E2E"/>
    <w:rsid w:val="00714659"/>
    <w:rsid w:val="00714BC4"/>
    <w:rsid w:val="00716486"/>
    <w:rsid w:val="00716FDA"/>
    <w:rsid w:val="007170DE"/>
    <w:rsid w:val="007175CB"/>
    <w:rsid w:val="00717780"/>
    <w:rsid w:val="00717945"/>
    <w:rsid w:val="00720CD2"/>
    <w:rsid w:val="00720D16"/>
    <w:rsid w:val="007212AD"/>
    <w:rsid w:val="00721DB0"/>
    <w:rsid w:val="00722500"/>
    <w:rsid w:val="00722E6B"/>
    <w:rsid w:val="00722F61"/>
    <w:rsid w:val="00723916"/>
    <w:rsid w:val="0072405F"/>
    <w:rsid w:val="0072510A"/>
    <w:rsid w:val="00725BB2"/>
    <w:rsid w:val="007260BA"/>
    <w:rsid w:val="0072795B"/>
    <w:rsid w:val="007304EC"/>
    <w:rsid w:val="0073120C"/>
    <w:rsid w:val="00732B09"/>
    <w:rsid w:val="007348E0"/>
    <w:rsid w:val="00734B3D"/>
    <w:rsid w:val="00734F92"/>
    <w:rsid w:val="00734FAA"/>
    <w:rsid w:val="00735E02"/>
    <w:rsid w:val="007363F2"/>
    <w:rsid w:val="00736900"/>
    <w:rsid w:val="00736A9D"/>
    <w:rsid w:val="00736F61"/>
    <w:rsid w:val="0074022B"/>
    <w:rsid w:val="0074128F"/>
    <w:rsid w:val="007412CA"/>
    <w:rsid w:val="0074151C"/>
    <w:rsid w:val="00741939"/>
    <w:rsid w:val="00741B3B"/>
    <w:rsid w:val="00741D80"/>
    <w:rsid w:val="007425A5"/>
    <w:rsid w:val="00742D8A"/>
    <w:rsid w:val="00743157"/>
    <w:rsid w:val="00743FA7"/>
    <w:rsid w:val="007448F1"/>
    <w:rsid w:val="00744AED"/>
    <w:rsid w:val="00744CD4"/>
    <w:rsid w:val="00744D1A"/>
    <w:rsid w:val="00745756"/>
    <w:rsid w:val="007457BF"/>
    <w:rsid w:val="00745B0A"/>
    <w:rsid w:val="00745B8E"/>
    <w:rsid w:val="00745D5A"/>
    <w:rsid w:val="00746301"/>
    <w:rsid w:val="00746325"/>
    <w:rsid w:val="007465E5"/>
    <w:rsid w:val="00746D0B"/>
    <w:rsid w:val="0074714D"/>
    <w:rsid w:val="007473C9"/>
    <w:rsid w:val="007500C8"/>
    <w:rsid w:val="00750319"/>
    <w:rsid w:val="00750EBE"/>
    <w:rsid w:val="00750FB5"/>
    <w:rsid w:val="0075148D"/>
    <w:rsid w:val="00751CF0"/>
    <w:rsid w:val="007524A3"/>
    <w:rsid w:val="007529CA"/>
    <w:rsid w:val="00752DB3"/>
    <w:rsid w:val="007536CA"/>
    <w:rsid w:val="007536F3"/>
    <w:rsid w:val="007545BB"/>
    <w:rsid w:val="00754E66"/>
    <w:rsid w:val="0075610D"/>
    <w:rsid w:val="00760276"/>
    <w:rsid w:val="00760DDB"/>
    <w:rsid w:val="007610C6"/>
    <w:rsid w:val="0076152C"/>
    <w:rsid w:val="00761D13"/>
    <w:rsid w:val="00762A7E"/>
    <w:rsid w:val="00762B34"/>
    <w:rsid w:val="00762F45"/>
    <w:rsid w:val="007632B5"/>
    <w:rsid w:val="00763E3E"/>
    <w:rsid w:val="00763E8B"/>
    <w:rsid w:val="00764994"/>
    <w:rsid w:val="00764FC6"/>
    <w:rsid w:val="007653AB"/>
    <w:rsid w:val="00766B77"/>
    <w:rsid w:val="00767C55"/>
    <w:rsid w:val="00767F3C"/>
    <w:rsid w:val="00770136"/>
    <w:rsid w:val="00770346"/>
    <w:rsid w:val="00770F73"/>
    <w:rsid w:val="007710C3"/>
    <w:rsid w:val="00772BD6"/>
    <w:rsid w:val="00772C7A"/>
    <w:rsid w:val="00772E7C"/>
    <w:rsid w:val="0077441E"/>
    <w:rsid w:val="00774F52"/>
    <w:rsid w:val="00775466"/>
    <w:rsid w:val="00775CC1"/>
    <w:rsid w:val="00776456"/>
    <w:rsid w:val="00776928"/>
    <w:rsid w:val="00776C42"/>
    <w:rsid w:val="00776C7A"/>
    <w:rsid w:val="00781910"/>
    <w:rsid w:val="00782371"/>
    <w:rsid w:val="00782DBF"/>
    <w:rsid w:val="00782F35"/>
    <w:rsid w:val="007831DD"/>
    <w:rsid w:val="007832AE"/>
    <w:rsid w:val="00783A36"/>
    <w:rsid w:val="007867C5"/>
    <w:rsid w:val="007870E4"/>
    <w:rsid w:val="0078793C"/>
    <w:rsid w:val="00787BB7"/>
    <w:rsid w:val="007901E0"/>
    <w:rsid w:val="007904C1"/>
    <w:rsid w:val="00790AED"/>
    <w:rsid w:val="00790D09"/>
    <w:rsid w:val="0079140F"/>
    <w:rsid w:val="00792CB4"/>
    <w:rsid w:val="0079329B"/>
    <w:rsid w:val="00793749"/>
    <w:rsid w:val="00793F9A"/>
    <w:rsid w:val="00795B25"/>
    <w:rsid w:val="0079607C"/>
    <w:rsid w:val="00796318"/>
    <w:rsid w:val="00796867"/>
    <w:rsid w:val="007970FA"/>
    <w:rsid w:val="007973F4"/>
    <w:rsid w:val="00797468"/>
    <w:rsid w:val="007974B6"/>
    <w:rsid w:val="00797D9A"/>
    <w:rsid w:val="007A46AE"/>
    <w:rsid w:val="007A473D"/>
    <w:rsid w:val="007A4B8E"/>
    <w:rsid w:val="007A538F"/>
    <w:rsid w:val="007A5CA3"/>
    <w:rsid w:val="007A5E73"/>
    <w:rsid w:val="007A5FF3"/>
    <w:rsid w:val="007A639D"/>
    <w:rsid w:val="007A7389"/>
    <w:rsid w:val="007B04A9"/>
    <w:rsid w:val="007B0C12"/>
    <w:rsid w:val="007B0E6D"/>
    <w:rsid w:val="007B1427"/>
    <w:rsid w:val="007B157E"/>
    <w:rsid w:val="007B1B33"/>
    <w:rsid w:val="007B1D55"/>
    <w:rsid w:val="007B1E0A"/>
    <w:rsid w:val="007B22BD"/>
    <w:rsid w:val="007B2C70"/>
    <w:rsid w:val="007B3585"/>
    <w:rsid w:val="007B35DC"/>
    <w:rsid w:val="007B36C5"/>
    <w:rsid w:val="007B4217"/>
    <w:rsid w:val="007B426F"/>
    <w:rsid w:val="007B5E55"/>
    <w:rsid w:val="007B5F20"/>
    <w:rsid w:val="007B6584"/>
    <w:rsid w:val="007B6CF2"/>
    <w:rsid w:val="007B6D22"/>
    <w:rsid w:val="007B6F88"/>
    <w:rsid w:val="007B75E2"/>
    <w:rsid w:val="007C0CB0"/>
    <w:rsid w:val="007C137C"/>
    <w:rsid w:val="007C195E"/>
    <w:rsid w:val="007C44C6"/>
    <w:rsid w:val="007C55B7"/>
    <w:rsid w:val="007C5A10"/>
    <w:rsid w:val="007C5B10"/>
    <w:rsid w:val="007C6BAF"/>
    <w:rsid w:val="007C6BDF"/>
    <w:rsid w:val="007C6CB7"/>
    <w:rsid w:val="007D07D4"/>
    <w:rsid w:val="007D16E6"/>
    <w:rsid w:val="007D314F"/>
    <w:rsid w:val="007D3291"/>
    <w:rsid w:val="007D4D97"/>
    <w:rsid w:val="007D5DEB"/>
    <w:rsid w:val="007D65DC"/>
    <w:rsid w:val="007D7115"/>
    <w:rsid w:val="007D7A4C"/>
    <w:rsid w:val="007E02AB"/>
    <w:rsid w:val="007E13B4"/>
    <w:rsid w:val="007E152E"/>
    <w:rsid w:val="007E1F53"/>
    <w:rsid w:val="007E2B12"/>
    <w:rsid w:val="007E72FF"/>
    <w:rsid w:val="007E7B40"/>
    <w:rsid w:val="007F0274"/>
    <w:rsid w:val="007F0473"/>
    <w:rsid w:val="007F0BB1"/>
    <w:rsid w:val="007F0E06"/>
    <w:rsid w:val="007F1182"/>
    <w:rsid w:val="007F14F5"/>
    <w:rsid w:val="007F1BF7"/>
    <w:rsid w:val="007F2685"/>
    <w:rsid w:val="007F2B0C"/>
    <w:rsid w:val="007F3764"/>
    <w:rsid w:val="007F4099"/>
    <w:rsid w:val="007F42B1"/>
    <w:rsid w:val="007F464A"/>
    <w:rsid w:val="007F49B4"/>
    <w:rsid w:val="007F51F2"/>
    <w:rsid w:val="007F5E05"/>
    <w:rsid w:val="007F6234"/>
    <w:rsid w:val="007F6E8A"/>
    <w:rsid w:val="007F74A5"/>
    <w:rsid w:val="007F7DFB"/>
    <w:rsid w:val="008001DF"/>
    <w:rsid w:val="00800AEB"/>
    <w:rsid w:val="00800B5D"/>
    <w:rsid w:val="00800DF6"/>
    <w:rsid w:val="0080115E"/>
    <w:rsid w:val="0080139E"/>
    <w:rsid w:val="00801ABE"/>
    <w:rsid w:val="00801AEB"/>
    <w:rsid w:val="0080231A"/>
    <w:rsid w:val="00802D19"/>
    <w:rsid w:val="008030C4"/>
    <w:rsid w:val="00803A70"/>
    <w:rsid w:val="00803B11"/>
    <w:rsid w:val="008044F2"/>
    <w:rsid w:val="008057F5"/>
    <w:rsid w:val="00806582"/>
    <w:rsid w:val="00806649"/>
    <w:rsid w:val="00806A4C"/>
    <w:rsid w:val="008071DE"/>
    <w:rsid w:val="00807687"/>
    <w:rsid w:val="00807731"/>
    <w:rsid w:val="0081112A"/>
    <w:rsid w:val="008115A3"/>
    <w:rsid w:val="00811AE8"/>
    <w:rsid w:val="00812CA6"/>
    <w:rsid w:val="00813665"/>
    <w:rsid w:val="00813A1F"/>
    <w:rsid w:val="00814023"/>
    <w:rsid w:val="0081490E"/>
    <w:rsid w:val="00814B7F"/>
    <w:rsid w:val="00814EB3"/>
    <w:rsid w:val="008155CB"/>
    <w:rsid w:val="0081578B"/>
    <w:rsid w:val="00815A19"/>
    <w:rsid w:val="0081635F"/>
    <w:rsid w:val="00816975"/>
    <w:rsid w:val="00817659"/>
    <w:rsid w:val="00817BC7"/>
    <w:rsid w:val="00820CA5"/>
    <w:rsid w:val="008210F8"/>
    <w:rsid w:val="00822572"/>
    <w:rsid w:val="008228F2"/>
    <w:rsid w:val="00823301"/>
    <w:rsid w:val="00823F11"/>
    <w:rsid w:val="00824A3B"/>
    <w:rsid w:val="00824FA0"/>
    <w:rsid w:val="00826294"/>
    <w:rsid w:val="0082673E"/>
    <w:rsid w:val="008267F1"/>
    <w:rsid w:val="00826C58"/>
    <w:rsid w:val="00827236"/>
    <w:rsid w:val="00827243"/>
    <w:rsid w:val="008273BB"/>
    <w:rsid w:val="00827639"/>
    <w:rsid w:val="0082774B"/>
    <w:rsid w:val="008279E3"/>
    <w:rsid w:val="00827D8C"/>
    <w:rsid w:val="0083017C"/>
    <w:rsid w:val="00830ADD"/>
    <w:rsid w:val="00831898"/>
    <w:rsid w:val="00831932"/>
    <w:rsid w:val="00831D50"/>
    <w:rsid w:val="00832957"/>
    <w:rsid w:val="00833B57"/>
    <w:rsid w:val="00834BF0"/>
    <w:rsid w:val="00834EB0"/>
    <w:rsid w:val="008351C2"/>
    <w:rsid w:val="008358CD"/>
    <w:rsid w:val="0083661B"/>
    <w:rsid w:val="00837781"/>
    <w:rsid w:val="00840E5B"/>
    <w:rsid w:val="00840FCF"/>
    <w:rsid w:val="0084106E"/>
    <w:rsid w:val="00841FB6"/>
    <w:rsid w:val="00842011"/>
    <w:rsid w:val="008426CD"/>
    <w:rsid w:val="008428DE"/>
    <w:rsid w:val="00842E25"/>
    <w:rsid w:val="00842E64"/>
    <w:rsid w:val="008432A4"/>
    <w:rsid w:val="0084586A"/>
    <w:rsid w:val="00845BCE"/>
    <w:rsid w:val="0084645D"/>
    <w:rsid w:val="0084680F"/>
    <w:rsid w:val="00847117"/>
    <w:rsid w:val="00847BB2"/>
    <w:rsid w:val="00850289"/>
    <w:rsid w:val="00850561"/>
    <w:rsid w:val="00850968"/>
    <w:rsid w:val="00851139"/>
    <w:rsid w:val="008516E2"/>
    <w:rsid w:val="00851875"/>
    <w:rsid w:val="00851A35"/>
    <w:rsid w:val="00851D50"/>
    <w:rsid w:val="00851DCD"/>
    <w:rsid w:val="00852242"/>
    <w:rsid w:val="00852387"/>
    <w:rsid w:val="00852658"/>
    <w:rsid w:val="00852DF2"/>
    <w:rsid w:val="008535ED"/>
    <w:rsid w:val="00854457"/>
    <w:rsid w:val="00855A72"/>
    <w:rsid w:val="00856A0A"/>
    <w:rsid w:val="00856A7F"/>
    <w:rsid w:val="00856FAF"/>
    <w:rsid w:val="0086045E"/>
    <w:rsid w:val="00861118"/>
    <w:rsid w:val="0086170C"/>
    <w:rsid w:val="008618FC"/>
    <w:rsid w:val="00861D38"/>
    <w:rsid w:val="0086314E"/>
    <w:rsid w:val="008635BC"/>
    <w:rsid w:val="008637CD"/>
    <w:rsid w:val="00863B20"/>
    <w:rsid w:val="00863B96"/>
    <w:rsid w:val="00864316"/>
    <w:rsid w:val="00865622"/>
    <w:rsid w:val="00865639"/>
    <w:rsid w:val="00866E80"/>
    <w:rsid w:val="00867A6D"/>
    <w:rsid w:val="00867BC3"/>
    <w:rsid w:val="00867C93"/>
    <w:rsid w:val="008709B0"/>
    <w:rsid w:val="0087279F"/>
    <w:rsid w:val="0087284B"/>
    <w:rsid w:val="00873301"/>
    <w:rsid w:val="00873AD3"/>
    <w:rsid w:val="00874446"/>
    <w:rsid w:val="00874FF8"/>
    <w:rsid w:val="0087557B"/>
    <w:rsid w:val="00875AE5"/>
    <w:rsid w:val="0088063E"/>
    <w:rsid w:val="00880683"/>
    <w:rsid w:val="00880CCB"/>
    <w:rsid w:val="00880D0B"/>
    <w:rsid w:val="0088132A"/>
    <w:rsid w:val="008818D6"/>
    <w:rsid w:val="0088196C"/>
    <w:rsid w:val="00881F3D"/>
    <w:rsid w:val="0088281D"/>
    <w:rsid w:val="0088333E"/>
    <w:rsid w:val="00883F79"/>
    <w:rsid w:val="0088435A"/>
    <w:rsid w:val="0088457C"/>
    <w:rsid w:val="00884A9F"/>
    <w:rsid w:val="00886F62"/>
    <w:rsid w:val="00890490"/>
    <w:rsid w:val="008908A0"/>
    <w:rsid w:val="008910DB"/>
    <w:rsid w:val="008913FC"/>
    <w:rsid w:val="008918FF"/>
    <w:rsid w:val="00892215"/>
    <w:rsid w:val="008923AB"/>
    <w:rsid w:val="00892C2F"/>
    <w:rsid w:val="00892E8A"/>
    <w:rsid w:val="008934FC"/>
    <w:rsid w:val="00893C1F"/>
    <w:rsid w:val="0089403D"/>
    <w:rsid w:val="008944EE"/>
    <w:rsid w:val="0089459B"/>
    <w:rsid w:val="00895F23"/>
    <w:rsid w:val="0089628C"/>
    <w:rsid w:val="0089664F"/>
    <w:rsid w:val="00896955"/>
    <w:rsid w:val="00896A47"/>
    <w:rsid w:val="00896BAD"/>
    <w:rsid w:val="00897FC6"/>
    <w:rsid w:val="008A010D"/>
    <w:rsid w:val="008A0816"/>
    <w:rsid w:val="008A134D"/>
    <w:rsid w:val="008A1B84"/>
    <w:rsid w:val="008A2B9F"/>
    <w:rsid w:val="008A31D9"/>
    <w:rsid w:val="008A33E3"/>
    <w:rsid w:val="008A3519"/>
    <w:rsid w:val="008A52CA"/>
    <w:rsid w:val="008A576A"/>
    <w:rsid w:val="008A5A4F"/>
    <w:rsid w:val="008A5F4B"/>
    <w:rsid w:val="008A6B85"/>
    <w:rsid w:val="008A711B"/>
    <w:rsid w:val="008A75FE"/>
    <w:rsid w:val="008B09C1"/>
    <w:rsid w:val="008B0A07"/>
    <w:rsid w:val="008B0ECB"/>
    <w:rsid w:val="008B0F79"/>
    <w:rsid w:val="008B11C4"/>
    <w:rsid w:val="008B1245"/>
    <w:rsid w:val="008B135F"/>
    <w:rsid w:val="008B152F"/>
    <w:rsid w:val="008B16BC"/>
    <w:rsid w:val="008B1881"/>
    <w:rsid w:val="008B2C00"/>
    <w:rsid w:val="008B5A73"/>
    <w:rsid w:val="008B609F"/>
    <w:rsid w:val="008B64EF"/>
    <w:rsid w:val="008B6997"/>
    <w:rsid w:val="008B6F99"/>
    <w:rsid w:val="008B7348"/>
    <w:rsid w:val="008B7448"/>
    <w:rsid w:val="008C02E2"/>
    <w:rsid w:val="008C0517"/>
    <w:rsid w:val="008C0ACD"/>
    <w:rsid w:val="008C0F6E"/>
    <w:rsid w:val="008C1392"/>
    <w:rsid w:val="008C181C"/>
    <w:rsid w:val="008C3797"/>
    <w:rsid w:val="008C3C2F"/>
    <w:rsid w:val="008C3D51"/>
    <w:rsid w:val="008C3FE4"/>
    <w:rsid w:val="008C404B"/>
    <w:rsid w:val="008C55B3"/>
    <w:rsid w:val="008C6330"/>
    <w:rsid w:val="008C6866"/>
    <w:rsid w:val="008C7997"/>
    <w:rsid w:val="008C7FD0"/>
    <w:rsid w:val="008D0A59"/>
    <w:rsid w:val="008D15DC"/>
    <w:rsid w:val="008D1635"/>
    <w:rsid w:val="008D208F"/>
    <w:rsid w:val="008D389E"/>
    <w:rsid w:val="008D412E"/>
    <w:rsid w:val="008D4C53"/>
    <w:rsid w:val="008D4DF7"/>
    <w:rsid w:val="008D4FF9"/>
    <w:rsid w:val="008D6EAD"/>
    <w:rsid w:val="008D6F8A"/>
    <w:rsid w:val="008D7078"/>
    <w:rsid w:val="008D71B9"/>
    <w:rsid w:val="008D7353"/>
    <w:rsid w:val="008D7A0C"/>
    <w:rsid w:val="008D7C88"/>
    <w:rsid w:val="008E05E0"/>
    <w:rsid w:val="008E0745"/>
    <w:rsid w:val="008E0F9C"/>
    <w:rsid w:val="008E20E6"/>
    <w:rsid w:val="008E28BC"/>
    <w:rsid w:val="008E40E6"/>
    <w:rsid w:val="008E4694"/>
    <w:rsid w:val="008E4D5C"/>
    <w:rsid w:val="008E4F93"/>
    <w:rsid w:val="008E5882"/>
    <w:rsid w:val="008E5A86"/>
    <w:rsid w:val="008E5E6D"/>
    <w:rsid w:val="008E6574"/>
    <w:rsid w:val="008E695B"/>
    <w:rsid w:val="008E73B4"/>
    <w:rsid w:val="008E7454"/>
    <w:rsid w:val="008E7F7C"/>
    <w:rsid w:val="008F047C"/>
    <w:rsid w:val="008F06BB"/>
    <w:rsid w:val="008F0A1B"/>
    <w:rsid w:val="008F0E11"/>
    <w:rsid w:val="008F15CA"/>
    <w:rsid w:val="008F25DA"/>
    <w:rsid w:val="008F3013"/>
    <w:rsid w:val="008F4E41"/>
    <w:rsid w:val="008F4F33"/>
    <w:rsid w:val="008F5111"/>
    <w:rsid w:val="008F5A5F"/>
    <w:rsid w:val="008F5FF7"/>
    <w:rsid w:val="008F64AD"/>
    <w:rsid w:val="008F6814"/>
    <w:rsid w:val="008F69DE"/>
    <w:rsid w:val="008F6B8A"/>
    <w:rsid w:val="008F6B93"/>
    <w:rsid w:val="008F6C70"/>
    <w:rsid w:val="00900DA3"/>
    <w:rsid w:val="00901729"/>
    <w:rsid w:val="00901AE8"/>
    <w:rsid w:val="009027D5"/>
    <w:rsid w:val="00902BE5"/>
    <w:rsid w:val="00902FBE"/>
    <w:rsid w:val="00903067"/>
    <w:rsid w:val="00903904"/>
    <w:rsid w:val="00903A16"/>
    <w:rsid w:val="0090505E"/>
    <w:rsid w:val="00905763"/>
    <w:rsid w:val="009057EF"/>
    <w:rsid w:val="0090582E"/>
    <w:rsid w:val="00905AA3"/>
    <w:rsid w:val="00905C0C"/>
    <w:rsid w:val="00905D06"/>
    <w:rsid w:val="00906829"/>
    <w:rsid w:val="009072EB"/>
    <w:rsid w:val="00907641"/>
    <w:rsid w:val="00912139"/>
    <w:rsid w:val="009123A2"/>
    <w:rsid w:val="00913A54"/>
    <w:rsid w:val="00914D16"/>
    <w:rsid w:val="00914EB3"/>
    <w:rsid w:val="0091534D"/>
    <w:rsid w:val="0091558E"/>
    <w:rsid w:val="009169C0"/>
    <w:rsid w:val="00916BFF"/>
    <w:rsid w:val="00917507"/>
    <w:rsid w:val="0091792D"/>
    <w:rsid w:val="00925A43"/>
    <w:rsid w:val="00925C6C"/>
    <w:rsid w:val="00925CF5"/>
    <w:rsid w:val="0092650D"/>
    <w:rsid w:val="00926E69"/>
    <w:rsid w:val="00927B09"/>
    <w:rsid w:val="00927D04"/>
    <w:rsid w:val="00930175"/>
    <w:rsid w:val="009304BE"/>
    <w:rsid w:val="00930E0C"/>
    <w:rsid w:val="0093114C"/>
    <w:rsid w:val="009316A9"/>
    <w:rsid w:val="009318A7"/>
    <w:rsid w:val="00931B5E"/>
    <w:rsid w:val="00931C79"/>
    <w:rsid w:val="00932163"/>
    <w:rsid w:val="0093224E"/>
    <w:rsid w:val="00932B59"/>
    <w:rsid w:val="00932D8A"/>
    <w:rsid w:val="00933F34"/>
    <w:rsid w:val="00934578"/>
    <w:rsid w:val="00934B5C"/>
    <w:rsid w:val="00934EEF"/>
    <w:rsid w:val="009360F5"/>
    <w:rsid w:val="00936936"/>
    <w:rsid w:val="00936CFC"/>
    <w:rsid w:val="00937813"/>
    <w:rsid w:val="00940859"/>
    <w:rsid w:val="00940896"/>
    <w:rsid w:val="009409B0"/>
    <w:rsid w:val="00940D35"/>
    <w:rsid w:val="00940DEA"/>
    <w:rsid w:val="009412B3"/>
    <w:rsid w:val="009431E1"/>
    <w:rsid w:val="00943DC0"/>
    <w:rsid w:val="00944272"/>
    <w:rsid w:val="0094501F"/>
    <w:rsid w:val="0094599A"/>
    <w:rsid w:val="009460B7"/>
    <w:rsid w:val="00947D78"/>
    <w:rsid w:val="009510DF"/>
    <w:rsid w:val="0095122F"/>
    <w:rsid w:val="00951987"/>
    <w:rsid w:val="00952650"/>
    <w:rsid w:val="00952B5D"/>
    <w:rsid w:val="0095333F"/>
    <w:rsid w:val="00954271"/>
    <w:rsid w:val="009552D8"/>
    <w:rsid w:val="0095622C"/>
    <w:rsid w:val="00956975"/>
    <w:rsid w:val="00956F3E"/>
    <w:rsid w:val="0095768B"/>
    <w:rsid w:val="00960026"/>
    <w:rsid w:val="009601D7"/>
    <w:rsid w:val="00960260"/>
    <w:rsid w:val="009604A3"/>
    <w:rsid w:val="009609D0"/>
    <w:rsid w:val="0096216C"/>
    <w:rsid w:val="00962817"/>
    <w:rsid w:val="0096325A"/>
    <w:rsid w:val="009638B4"/>
    <w:rsid w:val="009649C0"/>
    <w:rsid w:val="00966631"/>
    <w:rsid w:val="00966B01"/>
    <w:rsid w:val="00966CB4"/>
    <w:rsid w:val="00970EC7"/>
    <w:rsid w:val="00971353"/>
    <w:rsid w:val="0097299C"/>
    <w:rsid w:val="00972B21"/>
    <w:rsid w:val="00973E9E"/>
    <w:rsid w:val="0097450D"/>
    <w:rsid w:val="00974ABA"/>
    <w:rsid w:val="00974C41"/>
    <w:rsid w:val="00974CB6"/>
    <w:rsid w:val="00975C50"/>
    <w:rsid w:val="00975CEF"/>
    <w:rsid w:val="00977613"/>
    <w:rsid w:val="009802BD"/>
    <w:rsid w:val="009805F6"/>
    <w:rsid w:val="009813FE"/>
    <w:rsid w:val="00981677"/>
    <w:rsid w:val="00981CDC"/>
    <w:rsid w:val="0098217C"/>
    <w:rsid w:val="00982704"/>
    <w:rsid w:val="00982D8D"/>
    <w:rsid w:val="009832B1"/>
    <w:rsid w:val="0098349B"/>
    <w:rsid w:val="009834C3"/>
    <w:rsid w:val="009836EE"/>
    <w:rsid w:val="00983A37"/>
    <w:rsid w:val="00984940"/>
    <w:rsid w:val="00984EA4"/>
    <w:rsid w:val="00985914"/>
    <w:rsid w:val="00986DA8"/>
    <w:rsid w:val="00986ECC"/>
    <w:rsid w:val="00990629"/>
    <w:rsid w:val="0099078F"/>
    <w:rsid w:val="00990843"/>
    <w:rsid w:val="00990DDC"/>
    <w:rsid w:val="00991037"/>
    <w:rsid w:val="00991162"/>
    <w:rsid w:val="009912C1"/>
    <w:rsid w:val="00991C7F"/>
    <w:rsid w:val="0099243E"/>
    <w:rsid w:val="00992582"/>
    <w:rsid w:val="009933A2"/>
    <w:rsid w:val="0099387C"/>
    <w:rsid w:val="00996582"/>
    <w:rsid w:val="00996EC6"/>
    <w:rsid w:val="00997AD4"/>
    <w:rsid w:val="00997E28"/>
    <w:rsid w:val="009A02B3"/>
    <w:rsid w:val="009A116B"/>
    <w:rsid w:val="009A136E"/>
    <w:rsid w:val="009A1DE1"/>
    <w:rsid w:val="009A2B2F"/>
    <w:rsid w:val="009A4A5A"/>
    <w:rsid w:val="009A4E83"/>
    <w:rsid w:val="009A5171"/>
    <w:rsid w:val="009A52EA"/>
    <w:rsid w:val="009A6D36"/>
    <w:rsid w:val="009A70B5"/>
    <w:rsid w:val="009A7134"/>
    <w:rsid w:val="009A72F8"/>
    <w:rsid w:val="009A78CA"/>
    <w:rsid w:val="009A7F71"/>
    <w:rsid w:val="009B0287"/>
    <w:rsid w:val="009B035E"/>
    <w:rsid w:val="009B203E"/>
    <w:rsid w:val="009B29CA"/>
    <w:rsid w:val="009B30EE"/>
    <w:rsid w:val="009B35CF"/>
    <w:rsid w:val="009B407E"/>
    <w:rsid w:val="009B40A2"/>
    <w:rsid w:val="009B4F97"/>
    <w:rsid w:val="009B562D"/>
    <w:rsid w:val="009B5872"/>
    <w:rsid w:val="009B5A9E"/>
    <w:rsid w:val="009B62C7"/>
    <w:rsid w:val="009B6B36"/>
    <w:rsid w:val="009B6BF9"/>
    <w:rsid w:val="009B7E96"/>
    <w:rsid w:val="009C02D9"/>
    <w:rsid w:val="009C0640"/>
    <w:rsid w:val="009C127D"/>
    <w:rsid w:val="009C14AB"/>
    <w:rsid w:val="009C1E00"/>
    <w:rsid w:val="009C2AEC"/>
    <w:rsid w:val="009C2B38"/>
    <w:rsid w:val="009C39DA"/>
    <w:rsid w:val="009C4ADE"/>
    <w:rsid w:val="009C5A79"/>
    <w:rsid w:val="009C5CF5"/>
    <w:rsid w:val="009C63E1"/>
    <w:rsid w:val="009C6438"/>
    <w:rsid w:val="009C659D"/>
    <w:rsid w:val="009C7773"/>
    <w:rsid w:val="009C7E9E"/>
    <w:rsid w:val="009D007A"/>
    <w:rsid w:val="009D08EA"/>
    <w:rsid w:val="009D1279"/>
    <w:rsid w:val="009D23A9"/>
    <w:rsid w:val="009D54F6"/>
    <w:rsid w:val="009D5856"/>
    <w:rsid w:val="009D5D16"/>
    <w:rsid w:val="009D5D74"/>
    <w:rsid w:val="009D68F2"/>
    <w:rsid w:val="009D69F1"/>
    <w:rsid w:val="009D6C21"/>
    <w:rsid w:val="009D772D"/>
    <w:rsid w:val="009D78FE"/>
    <w:rsid w:val="009E0370"/>
    <w:rsid w:val="009E1313"/>
    <w:rsid w:val="009E1C9C"/>
    <w:rsid w:val="009E1D60"/>
    <w:rsid w:val="009E3112"/>
    <w:rsid w:val="009E31DB"/>
    <w:rsid w:val="009E416B"/>
    <w:rsid w:val="009E44C7"/>
    <w:rsid w:val="009E4A7B"/>
    <w:rsid w:val="009E4FC4"/>
    <w:rsid w:val="009E619F"/>
    <w:rsid w:val="009E7590"/>
    <w:rsid w:val="009E78EB"/>
    <w:rsid w:val="009E7B53"/>
    <w:rsid w:val="009F0712"/>
    <w:rsid w:val="009F0AA2"/>
    <w:rsid w:val="009F14DB"/>
    <w:rsid w:val="009F1B88"/>
    <w:rsid w:val="009F20EA"/>
    <w:rsid w:val="009F2622"/>
    <w:rsid w:val="009F2AE3"/>
    <w:rsid w:val="009F2B74"/>
    <w:rsid w:val="009F2FE3"/>
    <w:rsid w:val="009F4C8E"/>
    <w:rsid w:val="009F4F63"/>
    <w:rsid w:val="009F6C1B"/>
    <w:rsid w:val="009F7677"/>
    <w:rsid w:val="009F76B2"/>
    <w:rsid w:val="009F76D0"/>
    <w:rsid w:val="009F77D4"/>
    <w:rsid w:val="00A000D2"/>
    <w:rsid w:val="00A00555"/>
    <w:rsid w:val="00A009CD"/>
    <w:rsid w:val="00A00C49"/>
    <w:rsid w:val="00A01757"/>
    <w:rsid w:val="00A02C35"/>
    <w:rsid w:val="00A031E2"/>
    <w:rsid w:val="00A03D15"/>
    <w:rsid w:val="00A046E1"/>
    <w:rsid w:val="00A04AFA"/>
    <w:rsid w:val="00A04F69"/>
    <w:rsid w:val="00A05468"/>
    <w:rsid w:val="00A057F1"/>
    <w:rsid w:val="00A05F9E"/>
    <w:rsid w:val="00A06190"/>
    <w:rsid w:val="00A0620D"/>
    <w:rsid w:val="00A0626D"/>
    <w:rsid w:val="00A06489"/>
    <w:rsid w:val="00A066BF"/>
    <w:rsid w:val="00A06A7C"/>
    <w:rsid w:val="00A072C0"/>
    <w:rsid w:val="00A07F7E"/>
    <w:rsid w:val="00A1017D"/>
    <w:rsid w:val="00A10795"/>
    <w:rsid w:val="00A10AF5"/>
    <w:rsid w:val="00A111AD"/>
    <w:rsid w:val="00A113C9"/>
    <w:rsid w:val="00A116EC"/>
    <w:rsid w:val="00A123A5"/>
    <w:rsid w:val="00A12641"/>
    <w:rsid w:val="00A12949"/>
    <w:rsid w:val="00A129F5"/>
    <w:rsid w:val="00A1322F"/>
    <w:rsid w:val="00A15607"/>
    <w:rsid w:val="00A207C5"/>
    <w:rsid w:val="00A209BA"/>
    <w:rsid w:val="00A216B1"/>
    <w:rsid w:val="00A219D2"/>
    <w:rsid w:val="00A224D5"/>
    <w:rsid w:val="00A227EF"/>
    <w:rsid w:val="00A22B1A"/>
    <w:rsid w:val="00A23F86"/>
    <w:rsid w:val="00A249B9"/>
    <w:rsid w:val="00A24DD2"/>
    <w:rsid w:val="00A24EE5"/>
    <w:rsid w:val="00A25155"/>
    <w:rsid w:val="00A26B39"/>
    <w:rsid w:val="00A27561"/>
    <w:rsid w:val="00A27F82"/>
    <w:rsid w:val="00A30288"/>
    <w:rsid w:val="00A302A9"/>
    <w:rsid w:val="00A30568"/>
    <w:rsid w:val="00A30D04"/>
    <w:rsid w:val="00A30F49"/>
    <w:rsid w:val="00A32582"/>
    <w:rsid w:val="00A3329E"/>
    <w:rsid w:val="00A333D4"/>
    <w:rsid w:val="00A3366B"/>
    <w:rsid w:val="00A33D00"/>
    <w:rsid w:val="00A341A5"/>
    <w:rsid w:val="00A34851"/>
    <w:rsid w:val="00A35D3F"/>
    <w:rsid w:val="00A36E2D"/>
    <w:rsid w:val="00A36E92"/>
    <w:rsid w:val="00A37A1E"/>
    <w:rsid w:val="00A410DE"/>
    <w:rsid w:val="00A41A3A"/>
    <w:rsid w:val="00A41A6A"/>
    <w:rsid w:val="00A426B5"/>
    <w:rsid w:val="00A433D0"/>
    <w:rsid w:val="00A437FC"/>
    <w:rsid w:val="00A438FC"/>
    <w:rsid w:val="00A440DC"/>
    <w:rsid w:val="00A4432A"/>
    <w:rsid w:val="00A44841"/>
    <w:rsid w:val="00A449D6"/>
    <w:rsid w:val="00A44E2B"/>
    <w:rsid w:val="00A44EA6"/>
    <w:rsid w:val="00A45164"/>
    <w:rsid w:val="00A4525E"/>
    <w:rsid w:val="00A453DC"/>
    <w:rsid w:val="00A45436"/>
    <w:rsid w:val="00A4564C"/>
    <w:rsid w:val="00A466C4"/>
    <w:rsid w:val="00A478EF"/>
    <w:rsid w:val="00A524DE"/>
    <w:rsid w:val="00A53344"/>
    <w:rsid w:val="00A535B9"/>
    <w:rsid w:val="00A54A43"/>
    <w:rsid w:val="00A55093"/>
    <w:rsid w:val="00A550C2"/>
    <w:rsid w:val="00A55638"/>
    <w:rsid w:val="00A5668A"/>
    <w:rsid w:val="00A572DE"/>
    <w:rsid w:val="00A575B3"/>
    <w:rsid w:val="00A577C1"/>
    <w:rsid w:val="00A60239"/>
    <w:rsid w:val="00A6031B"/>
    <w:rsid w:val="00A608B6"/>
    <w:rsid w:val="00A60D31"/>
    <w:rsid w:val="00A612F2"/>
    <w:rsid w:val="00A61511"/>
    <w:rsid w:val="00A61F10"/>
    <w:rsid w:val="00A632A8"/>
    <w:rsid w:val="00A63AED"/>
    <w:rsid w:val="00A63D9C"/>
    <w:rsid w:val="00A643B4"/>
    <w:rsid w:val="00A6443A"/>
    <w:rsid w:val="00A65413"/>
    <w:rsid w:val="00A65C53"/>
    <w:rsid w:val="00A65CFD"/>
    <w:rsid w:val="00A66D0A"/>
    <w:rsid w:val="00A67003"/>
    <w:rsid w:val="00A670F2"/>
    <w:rsid w:val="00A67B4B"/>
    <w:rsid w:val="00A67CDD"/>
    <w:rsid w:val="00A70521"/>
    <w:rsid w:val="00A71D7E"/>
    <w:rsid w:val="00A71E5F"/>
    <w:rsid w:val="00A72681"/>
    <w:rsid w:val="00A72DF7"/>
    <w:rsid w:val="00A744BA"/>
    <w:rsid w:val="00A7454F"/>
    <w:rsid w:val="00A74678"/>
    <w:rsid w:val="00A7685B"/>
    <w:rsid w:val="00A802B2"/>
    <w:rsid w:val="00A825F6"/>
    <w:rsid w:val="00A829B3"/>
    <w:rsid w:val="00A82ACA"/>
    <w:rsid w:val="00A832E9"/>
    <w:rsid w:val="00A8379C"/>
    <w:rsid w:val="00A84217"/>
    <w:rsid w:val="00A848B5"/>
    <w:rsid w:val="00A85014"/>
    <w:rsid w:val="00A858CE"/>
    <w:rsid w:val="00A874E1"/>
    <w:rsid w:val="00A87501"/>
    <w:rsid w:val="00A90154"/>
    <w:rsid w:val="00A916A2"/>
    <w:rsid w:val="00A91B2D"/>
    <w:rsid w:val="00A931F8"/>
    <w:rsid w:val="00A93CE8"/>
    <w:rsid w:val="00A946F4"/>
    <w:rsid w:val="00A956AC"/>
    <w:rsid w:val="00A957B1"/>
    <w:rsid w:val="00A95921"/>
    <w:rsid w:val="00A961F0"/>
    <w:rsid w:val="00A97909"/>
    <w:rsid w:val="00A979FE"/>
    <w:rsid w:val="00A97E67"/>
    <w:rsid w:val="00A97FCD"/>
    <w:rsid w:val="00AA0265"/>
    <w:rsid w:val="00AA0E81"/>
    <w:rsid w:val="00AA12CE"/>
    <w:rsid w:val="00AA1B5C"/>
    <w:rsid w:val="00AA219E"/>
    <w:rsid w:val="00AA27FD"/>
    <w:rsid w:val="00AA2A75"/>
    <w:rsid w:val="00AA3F26"/>
    <w:rsid w:val="00AA3FD1"/>
    <w:rsid w:val="00AA41BF"/>
    <w:rsid w:val="00AA4486"/>
    <w:rsid w:val="00AA479A"/>
    <w:rsid w:val="00AA4A42"/>
    <w:rsid w:val="00AA4F20"/>
    <w:rsid w:val="00AA56B7"/>
    <w:rsid w:val="00AA57C4"/>
    <w:rsid w:val="00AA6FD6"/>
    <w:rsid w:val="00AA7D53"/>
    <w:rsid w:val="00AB0354"/>
    <w:rsid w:val="00AB1911"/>
    <w:rsid w:val="00AB2466"/>
    <w:rsid w:val="00AB2560"/>
    <w:rsid w:val="00AB2EDF"/>
    <w:rsid w:val="00AB3813"/>
    <w:rsid w:val="00AB3D18"/>
    <w:rsid w:val="00AB53EB"/>
    <w:rsid w:val="00AB5EAB"/>
    <w:rsid w:val="00AB5FB0"/>
    <w:rsid w:val="00AB6779"/>
    <w:rsid w:val="00AB6AEB"/>
    <w:rsid w:val="00AB6B7D"/>
    <w:rsid w:val="00AB77E7"/>
    <w:rsid w:val="00AC0153"/>
    <w:rsid w:val="00AC02A6"/>
    <w:rsid w:val="00AC10B9"/>
    <w:rsid w:val="00AC10E6"/>
    <w:rsid w:val="00AC25FE"/>
    <w:rsid w:val="00AC2E20"/>
    <w:rsid w:val="00AC2F92"/>
    <w:rsid w:val="00AC5CD0"/>
    <w:rsid w:val="00AC61AC"/>
    <w:rsid w:val="00AC7BD6"/>
    <w:rsid w:val="00AC7FC8"/>
    <w:rsid w:val="00AD06AA"/>
    <w:rsid w:val="00AD0D13"/>
    <w:rsid w:val="00AD1E86"/>
    <w:rsid w:val="00AD1F58"/>
    <w:rsid w:val="00AD216B"/>
    <w:rsid w:val="00AD3D29"/>
    <w:rsid w:val="00AD42E1"/>
    <w:rsid w:val="00AD439B"/>
    <w:rsid w:val="00AD466D"/>
    <w:rsid w:val="00AD4C51"/>
    <w:rsid w:val="00AD796C"/>
    <w:rsid w:val="00AD7B69"/>
    <w:rsid w:val="00AE0127"/>
    <w:rsid w:val="00AE271B"/>
    <w:rsid w:val="00AE286C"/>
    <w:rsid w:val="00AE2B7F"/>
    <w:rsid w:val="00AE3242"/>
    <w:rsid w:val="00AE33EF"/>
    <w:rsid w:val="00AE3ED8"/>
    <w:rsid w:val="00AE41D2"/>
    <w:rsid w:val="00AE432F"/>
    <w:rsid w:val="00AE49B6"/>
    <w:rsid w:val="00AE5500"/>
    <w:rsid w:val="00AE5855"/>
    <w:rsid w:val="00AE62A7"/>
    <w:rsid w:val="00AF0063"/>
    <w:rsid w:val="00AF033E"/>
    <w:rsid w:val="00AF235C"/>
    <w:rsid w:val="00AF2B17"/>
    <w:rsid w:val="00AF3813"/>
    <w:rsid w:val="00AF39CD"/>
    <w:rsid w:val="00AF4E7C"/>
    <w:rsid w:val="00AF5122"/>
    <w:rsid w:val="00AF5793"/>
    <w:rsid w:val="00AF7B78"/>
    <w:rsid w:val="00B0089B"/>
    <w:rsid w:val="00B00947"/>
    <w:rsid w:val="00B01FFD"/>
    <w:rsid w:val="00B020EF"/>
    <w:rsid w:val="00B029CF"/>
    <w:rsid w:val="00B02D5B"/>
    <w:rsid w:val="00B03F64"/>
    <w:rsid w:val="00B0449D"/>
    <w:rsid w:val="00B044BF"/>
    <w:rsid w:val="00B04537"/>
    <w:rsid w:val="00B0493C"/>
    <w:rsid w:val="00B04C8D"/>
    <w:rsid w:val="00B0708D"/>
    <w:rsid w:val="00B10628"/>
    <w:rsid w:val="00B10870"/>
    <w:rsid w:val="00B10CEA"/>
    <w:rsid w:val="00B11048"/>
    <w:rsid w:val="00B11C00"/>
    <w:rsid w:val="00B11E81"/>
    <w:rsid w:val="00B133F4"/>
    <w:rsid w:val="00B13F21"/>
    <w:rsid w:val="00B14C70"/>
    <w:rsid w:val="00B14D1F"/>
    <w:rsid w:val="00B158FF"/>
    <w:rsid w:val="00B16BEA"/>
    <w:rsid w:val="00B16D9D"/>
    <w:rsid w:val="00B1703F"/>
    <w:rsid w:val="00B171A0"/>
    <w:rsid w:val="00B21534"/>
    <w:rsid w:val="00B216C6"/>
    <w:rsid w:val="00B21A02"/>
    <w:rsid w:val="00B21E30"/>
    <w:rsid w:val="00B22AC5"/>
    <w:rsid w:val="00B236DF"/>
    <w:rsid w:val="00B23B00"/>
    <w:rsid w:val="00B2414A"/>
    <w:rsid w:val="00B24972"/>
    <w:rsid w:val="00B24998"/>
    <w:rsid w:val="00B249B9"/>
    <w:rsid w:val="00B25E73"/>
    <w:rsid w:val="00B26928"/>
    <w:rsid w:val="00B27245"/>
    <w:rsid w:val="00B27B76"/>
    <w:rsid w:val="00B27E20"/>
    <w:rsid w:val="00B313F9"/>
    <w:rsid w:val="00B34370"/>
    <w:rsid w:val="00B34512"/>
    <w:rsid w:val="00B34F74"/>
    <w:rsid w:val="00B3571C"/>
    <w:rsid w:val="00B36535"/>
    <w:rsid w:val="00B365C2"/>
    <w:rsid w:val="00B370E8"/>
    <w:rsid w:val="00B372B2"/>
    <w:rsid w:val="00B400CA"/>
    <w:rsid w:val="00B403BF"/>
    <w:rsid w:val="00B40F31"/>
    <w:rsid w:val="00B417A2"/>
    <w:rsid w:val="00B418FB"/>
    <w:rsid w:val="00B4201E"/>
    <w:rsid w:val="00B42134"/>
    <w:rsid w:val="00B4255F"/>
    <w:rsid w:val="00B4335D"/>
    <w:rsid w:val="00B439FA"/>
    <w:rsid w:val="00B43B2A"/>
    <w:rsid w:val="00B43B87"/>
    <w:rsid w:val="00B447E3"/>
    <w:rsid w:val="00B44A72"/>
    <w:rsid w:val="00B45AF4"/>
    <w:rsid w:val="00B45B9B"/>
    <w:rsid w:val="00B45E2C"/>
    <w:rsid w:val="00B46004"/>
    <w:rsid w:val="00B4640C"/>
    <w:rsid w:val="00B47403"/>
    <w:rsid w:val="00B476EA"/>
    <w:rsid w:val="00B5085E"/>
    <w:rsid w:val="00B51616"/>
    <w:rsid w:val="00B51DEF"/>
    <w:rsid w:val="00B52079"/>
    <w:rsid w:val="00B52241"/>
    <w:rsid w:val="00B524D4"/>
    <w:rsid w:val="00B5272D"/>
    <w:rsid w:val="00B53898"/>
    <w:rsid w:val="00B53953"/>
    <w:rsid w:val="00B53F62"/>
    <w:rsid w:val="00B5459B"/>
    <w:rsid w:val="00B54711"/>
    <w:rsid w:val="00B554B7"/>
    <w:rsid w:val="00B55564"/>
    <w:rsid w:val="00B5732E"/>
    <w:rsid w:val="00B57348"/>
    <w:rsid w:val="00B57E16"/>
    <w:rsid w:val="00B60158"/>
    <w:rsid w:val="00B604EA"/>
    <w:rsid w:val="00B6070C"/>
    <w:rsid w:val="00B6113E"/>
    <w:rsid w:val="00B61783"/>
    <w:rsid w:val="00B6193C"/>
    <w:rsid w:val="00B62D0E"/>
    <w:rsid w:val="00B62E09"/>
    <w:rsid w:val="00B63A6F"/>
    <w:rsid w:val="00B640F5"/>
    <w:rsid w:val="00B64E67"/>
    <w:rsid w:val="00B64F44"/>
    <w:rsid w:val="00B657C0"/>
    <w:rsid w:val="00B660DD"/>
    <w:rsid w:val="00B678A5"/>
    <w:rsid w:val="00B713D9"/>
    <w:rsid w:val="00B733B9"/>
    <w:rsid w:val="00B7348E"/>
    <w:rsid w:val="00B73D52"/>
    <w:rsid w:val="00B74203"/>
    <w:rsid w:val="00B745E7"/>
    <w:rsid w:val="00B75A69"/>
    <w:rsid w:val="00B7664C"/>
    <w:rsid w:val="00B77958"/>
    <w:rsid w:val="00B80859"/>
    <w:rsid w:val="00B809E9"/>
    <w:rsid w:val="00B815CE"/>
    <w:rsid w:val="00B8164F"/>
    <w:rsid w:val="00B818B1"/>
    <w:rsid w:val="00B81A6E"/>
    <w:rsid w:val="00B81CD7"/>
    <w:rsid w:val="00B81E5E"/>
    <w:rsid w:val="00B8297C"/>
    <w:rsid w:val="00B82B47"/>
    <w:rsid w:val="00B8378A"/>
    <w:rsid w:val="00B83F2D"/>
    <w:rsid w:val="00B84883"/>
    <w:rsid w:val="00B85A85"/>
    <w:rsid w:val="00B86B44"/>
    <w:rsid w:val="00B87084"/>
    <w:rsid w:val="00B8790F"/>
    <w:rsid w:val="00B87A1F"/>
    <w:rsid w:val="00B90731"/>
    <w:rsid w:val="00B910BB"/>
    <w:rsid w:val="00B91B7C"/>
    <w:rsid w:val="00B91E4C"/>
    <w:rsid w:val="00B91EBF"/>
    <w:rsid w:val="00B91F45"/>
    <w:rsid w:val="00B92543"/>
    <w:rsid w:val="00B92785"/>
    <w:rsid w:val="00B92BCB"/>
    <w:rsid w:val="00B9334A"/>
    <w:rsid w:val="00B93A18"/>
    <w:rsid w:val="00B93F45"/>
    <w:rsid w:val="00B946A1"/>
    <w:rsid w:val="00B954CC"/>
    <w:rsid w:val="00B95F66"/>
    <w:rsid w:val="00B96AF3"/>
    <w:rsid w:val="00B96C2F"/>
    <w:rsid w:val="00B973F8"/>
    <w:rsid w:val="00B97F83"/>
    <w:rsid w:val="00BA123C"/>
    <w:rsid w:val="00BA2E48"/>
    <w:rsid w:val="00BA3BCA"/>
    <w:rsid w:val="00BA4478"/>
    <w:rsid w:val="00BA472A"/>
    <w:rsid w:val="00BA4C33"/>
    <w:rsid w:val="00BA4D36"/>
    <w:rsid w:val="00BA6459"/>
    <w:rsid w:val="00BA6698"/>
    <w:rsid w:val="00BA66F6"/>
    <w:rsid w:val="00BA6807"/>
    <w:rsid w:val="00BA688D"/>
    <w:rsid w:val="00BA6A81"/>
    <w:rsid w:val="00BA7BA7"/>
    <w:rsid w:val="00BA7FBE"/>
    <w:rsid w:val="00BB076C"/>
    <w:rsid w:val="00BB1373"/>
    <w:rsid w:val="00BB16DB"/>
    <w:rsid w:val="00BB1EF6"/>
    <w:rsid w:val="00BB3D61"/>
    <w:rsid w:val="00BB45B9"/>
    <w:rsid w:val="00BB4CDA"/>
    <w:rsid w:val="00BB52E7"/>
    <w:rsid w:val="00BB53AC"/>
    <w:rsid w:val="00BB6477"/>
    <w:rsid w:val="00BB7157"/>
    <w:rsid w:val="00BB7163"/>
    <w:rsid w:val="00BB785B"/>
    <w:rsid w:val="00BC004C"/>
    <w:rsid w:val="00BC1A70"/>
    <w:rsid w:val="00BC4B22"/>
    <w:rsid w:val="00BC4B57"/>
    <w:rsid w:val="00BC6389"/>
    <w:rsid w:val="00BC67FC"/>
    <w:rsid w:val="00BC715D"/>
    <w:rsid w:val="00BC7860"/>
    <w:rsid w:val="00BC7CA5"/>
    <w:rsid w:val="00BD0313"/>
    <w:rsid w:val="00BD0B1B"/>
    <w:rsid w:val="00BD1134"/>
    <w:rsid w:val="00BD1241"/>
    <w:rsid w:val="00BD1E90"/>
    <w:rsid w:val="00BD3014"/>
    <w:rsid w:val="00BD43B1"/>
    <w:rsid w:val="00BD4D79"/>
    <w:rsid w:val="00BD51EE"/>
    <w:rsid w:val="00BD7C60"/>
    <w:rsid w:val="00BE11EA"/>
    <w:rsid w:val="00BE1810"/>
    <w:rsid w:val="00BE20BF"/>
    <w:rsid w:val="00BE2387"/>
    <w:rsid w:val="00BE25FF"/>
    <w:rsid w:val="00BE3063"/>
    <w:rsid w:val="00BE474E"/>
    <w:rsid w:val="00BE499D"/>
    <w:rsid w:val="00BE4C11"/>
    <w:rsid w:val="00BE4D41"/>
    <w:rsid w:val="00BE4FC2"/>
    <w:rsid w:val="00BE5425"/>
    <w:rsid w:val="00BE5933"/>
    <w:rsid w:val="00BE7255"/>
    <w:rsid w:val="00BF1972"/>
    <w:rsid w:val="00BF2D58"/>
    <w:rsid w:val="00BF3315"/>
    <w:rsid w:val="00BF3442"/>
    <w:rsid w:val="00BF3443"/>
    <w:rsid w:val="00BF571A"/>
    <w:rsid w:val="00BF6163"/>
    <w:rsid w:val="00BF6B1F"/>
    <w:rsid w:val="00BF6CC3"/>
    <w:rsid w:val="00BF7EBB"/>
    <w:rsid w:val="00BF7FFE"/>
    <w:rsid w:val="00C011AD"/>
    <w:rsid w:val="00C01378"/>
    <w:rsid w:val="00C017C9"/>
    <w:rsid w:val="00C02888"/>
    <w:rsid w:val="00C0458F"/>
    <w:rsid w:val="00C04C20"/>
    <w:rsid w:val="00C050E1"/>
    <w:rsid w:val="00C053D3"/>
    <w:rsid w:val="00C05849"/>
    <w:rsid w:val="00C05AF8"/>
    <w:rsid w:val="00C06AC3"/>
    <w:rsid w:val="00C070B7"/>
    <w:rsid w:val="00C07F55"/>
    <w:rsid w:val="00C101C4"/>
    <w:rsid w:val="00C10DD8"/>
    <w:rsid w:val="00C11191"/>
    <w:rsid w:val="00C115D0"/>
    <w:rsid w:val="00C115E2"/>
    <w:rsid w:val="00C1258C"/>
    <w:rsid w:val="00C142EF"/>
    <w:rsid w:val="00C1430E"/>
    <w:rsid w:val="00C1590E"/>
    <w:rsid w:val="00C15B01"/>
    <w:rsid w:val="00C15E73"/>
    <w:rsid w:val="00C17708"/>
    <w:rsid w:val="00C17C3B"/>
    <w:rsid w:val="00C205C5"/>
    <w:rsid w:val="00C2087C"/>
    <w:rsid w:val="00C20B56"/>
    <w:rsid w:val="00C20DD5"/>
    <w:rsid w:val="00C212AD"/>
    <w:rsid w:val="00C21D63"/>
    <w:rsid w:val="00C2278F"/>
    <w:rsid w:val="00C22E50"/>
    <w:rsid w:val="00C23265"/>
    <w:rsid w:val="00C23816"/>
    <w:rsid w:val="00C241E7"/>
    <w:rsid w:val="00C2451D"/>
    <w:rsid w:val="00C245AD"/>
    <w:rsid w:val="00C25527"/>
    <w:rsid w:val="00C26000"/>
    <w:rsid w:val="00C261B7"/>
    <w:rsid w:val="00C26659"/>
    <w:rsid w:val="00C271FC"/>
    <w:rsid w:val="00C27484"/>
    <w:rsid w:val="00C31633"/>
    <w:rsid w:val="00C32930"/>
    <w:rsid w:val="00C32939"/>
    <w:rsid w:val="00C32B8C"/>
    <w:rsid w:val="00C32BF1"/>
    <w:rsid w:val="00C32E08"/>
    <w:rsid w:val="00C33132"/>
    <w:rsid w:val="00C33781"/>
    <w:rsid w:val="00C3385A"/>
    <w:rsid w:val="00C33FF5"/>
    <w:rsid w:val="00C34203"/>
    <w:rsid w:val="00C34204"/>
    <w:rsid w:val="00C3424C"/>
    <w:rsid w:val="00C34EA3"/>
    <w:rsid w:val="00C34FCB"/>
    <w:rsid w:val="00C35A08"/>
    <w:rsid w:val="00C35C2A"/>
    <w:rsid w:val="00C362D1"/>
    <w:rsid w:val="00C36F09"/>
    <w:rsid w:val="00C371D6"/>
    <w:rsid w:val="00C37AE0"/>
    <w:rsid w:val="00C4026E"/>
    <w:rsid w:val="00C402A1"/>
    <w:rsid w:val="00C403F7"/>
    <w:rsid w:val="00C40DF9"/>
    <w:rsid w:val="00C42434"/>
    <w:rsid w:val="00C42647"/>
    <w:rsid w:val="00C42D00"/>
    <w:rsid w:val="00C4442B"/>
    <w:rsid w:val="00C44576"/>
    <w:rsid w:val="00C44A6D"/>
    <w:rsid w:val="00C44CC8"/>
    <w:rsid w:val="00C45EE3"/>
    <w:rsid w:val="00C46437"/>
    <w:rsid w:val="00C4675D"/>
    <w:rsid w:val="00C46DFC"/>
    <w:rsid w:val="00C50882"/>
    <w:rsid w:val="00C50BB3"/>
    <w:rsid w:val="00C5165E"/>
    <w:rsid w:val="00C5412A"/>
    <w:rsid w:val="00C54158"/>
    <w:rsid w:val="00C541EB"/>
    <w:rsid w:val="00C542EB"/>
    <w:rsid w:val="00C546A7"/>
    <w:rsid w:val="00C5617E"/>
    <w:rsid w:val="00C5735A"/>
    <w:rsid w:val="00C575F4"/>
    <w:rsid w:val="00C60142"/>
    <w:rsid w:val="00C61539"/>
    <w:rsid w:val="00C615CC"/>
    <w:rsid w:val="00C617AC"/>
    <w:rsid w:val="00C62974"/>
    <w:rsid w:val="00C635E3"/>
    <w:rsid w:val="00C64AEF"/>
    <w:rsid w:val="00C65BDD"/>
    <w:rsid w:val="00C665DD"/>
    <w:rsid w:val="00C667F7"/>
    <w:rsid w:val="00C67C7D"/>
    <w:rsid w:val="00C70A4D"/>
    <w:rsid w:val="00C70A77"/>
    <w:rsid w:val="00C7133C"/>
    <w:rsid w:val="00C715C8"/>
    <w:rsid w:val="00C71644"/>
    <w:rsid w:val="00C716BC"/>
    <w:rsid w:val="00C71F59"/>
    <w:rsid w:val="00C73B87"/>
    <w:rsid w:val="00C73D89"/>
    <w:rsid w:val="00C74C6D"/>
    <w:rsid w:val="00C7557B"/>
    <w:rsid w:val="00C75A70"/>
    <w:rsid w:val="00C75D6A"/>
    <w:rsid w:val="00C76849"/>
    <w:rsid w:val="00C76E47"/>
    <w:rsid w:val="00C7723E"/>
    <w:rsid w:val="00C779E1"/>
    <w:rsid w:val="00C80B5F"/>
    <w:rsid w:val="00C8125B"/>
    <w:rsid w:val="00C81B70"/>
    <w:rsid w:val="00C82849"/>
    <w:rsid w:val="00C830B5"/>
    <w:rsid w:val="00C83DCD"/>
    <w:rsid w:val="00C84251"/>
    <w:rsid w:val="00C847E5"/>
    <w:rsid w:val="00C84837"/>
    <w:rsid w:val="00C85563"/>
    <w:rsid w:val="00C856FA"/>
    <w:rsid w:val="00C85732"/>
    <w:rsid w:val="00C8584B"/>
    <w:rsid w:val="00C8626A"/>
    <w:rsid w:val="00C86CC0"/>
    <w:rsid w:val="00C8745E"/>
    <w:rsid w:val="00C879E7"/>
    <w:rsid w:val="00C903F6"/>
    <w:rsid w:val="00C90469"/>
    <w:rsid w:val="00C905D6"/>
    <w:rsid w:val="00C9074A"/>
    <w:rsid w:val="00C90AEF"/>
    <w:rsid w:val="00C90F7E"/>
    <w:rsid w:val="00C9154B"/>
    <w:rsid w:val="00C91C22"/>
    <w:rsid w:val="00C920FA"/>
    <w:rsid w:val="00C92E2B"/>
    <w:rsid w:val="00C935F5"/>
    <w:rsid w:val="00C93A8D"/>
    <w:rsid w:val="00C94B50"/>
    <w:rsid w:val="00C94C9C"/>
    <w:rsid w:val="00C94FCA"/>
    <w:rsid w:val="00C95163"/>
    <w:rsid w:val="00C965B9"/>
    <w:rsid w:val="00C96665"/>
    <w:rsid w:val="00C96CF3"/>
    <w:rsid w:val="00C97ACC"/>
    <w:rsid w:val="00C97CE9"/>
    <w:rsid w:val="00CA0364"/>
    <w:rsid w:val="00CA06A4"/>
    <w:rsid w:val="00CA0B7F"/>
    <w:rsid w:val="00CA0E62"/>
    <w:rsid w:val="00CA1A05"/>
    <w:rsid w:val="00CA1C9A"/>
    <w:rsid w:val="00CA227C"/>
    <w:rsid w:val="00CA280B"/>
    <w:rsid w:val="00CA2D44"/>
    <w:rsid w:val="00CA3EE4"/>
    <w:rsid w:val="00CA4DA6"/>
    <w:rsid w:val="00CA5CB7"/>
    <w:rsid w:val="00CA64F8"/>
    <w:rsid w:val="00CA7108"/>
    <w:rsid w:val="00CA7C73"/>
    <w:rsid w:val="00CB1306"/>
    <w:rsid w:val="00CB1ADE"/>
    <w:rsid w:val="00CB204F"/>
    <w:rsid w:val="00CB23A4"/>
    <w:rsid w:val="00CB26FC"/>
    <w:rsid w:val="00CB2915"/>
    <w:rsid w:val="00CB297E"/>
    <w:rsid w:val="00CB350D"/>
    <w:rsid w:val="00CB3A90"/>
    <w:rsid w:val="00CB3C6E"/>
    <w:rsid w:val="00CB4436"/>
    <w:rsid w:val="00CB44FF"/>
    <w:rsid w:val="00CB4C3A"/>
    <w:rsid w:val="00CB4D75"/>
    <w:rsid w:val="00CB52BC"/>
    <w:rsid w:val="00CB5653"/>
    <w:rsid w:val="00CB5E7C"/>
    <w:rsid w:val="00CB5ED7"/>
    <w:rsid w:val="00CB61FE"/>
    <w:rsid w:val="00CB690B"/>
    <w:rsid w:val="00CB6E05"/>
    <w:rsid w:val="00CB7DDE"/>
    <w:rsid w:val="00CB7E26"/>
    <w:rsid w:val="00CC09C7"/>
    <w:rsid w:val="00CC13D4"/>
    <w:rsid w:val="00CC149C"/>
    <w:rsid w:val="00CC1678"/>
    <w:rsid w:val="00CC2502"/>
    <w:rsid w:val="00CC3526"/>
    <w:rsid w:val="00CC39E9"/>
    <w:rsid w:val="00CC4FCA"/>
    <w:rsid w:val="00CC6E5A"/>
    <w:rsid w:val="00CC7ADF"/>
    <w:rsid w:val="00CD043D"/>
    <w:rsid w:val="00CD0F6D"/>
    <w:rsid w:val="00CD1FE7"/>
    <w:rsid w:val="00CD3713"/>
    <w:rsid w:val="00CD3D38"/>
    <w:rsid w:val="00CD41B9"/>
    <w:rsid w:val="00CD4B8D"/>
    <w:rsid w:val="00CD5783"/>
    <w:rsid w:val="00CD579C"/>
    <w:rsid w:val="00CD6579"/>
    <w:rsid w:val="00CD7413"/>
    <w:rsid w:val="00CD7896"/>
    <w:rsid w:val="00CD7B77"/>
    <w:rsid w:val="00CD7E30"/>
    <w:rsid w:val="00CE09AA"/>
    <w:rsid w:val="00CE0DC7"/>
    <w:rsid w:val="00CE1438"/>
    <w:rsid w:val="00CE146B"/>
    <w:rsid w:val="00CE2184"/>
    <w:rsid w:val="00CE235C"/>
    <w:rsid w:val="00CE2658"/>
    <w:rsid w:val="00CE342E"/>
    <w:rsid w:val="00CE43B2"/>
    <w:rsid w:val="00CE4A0D"/>
    <w:rsid w:val="00CE5691"/>
    <w:rsid w:val="00CE5D0F"/>
    <w:rsid w:val="00CE62FA"/>
    <w:rsid w:val="00CE7094"/>
    <w:rsid w:val="00CE7890"/>
    <w:rsid w:val="00CF056B"/>
    <w:rsid w:val="00CF0587"/>
    <w:rsid w:val="00CF0659"/>
    <w:rsid w:val="00CF135B"/>
    <w:rsid w:val="00CF146C"/>
    <w:rsid w:val="00CF337E"/>
    <w:rsid w:val="00CF39E5"/>
    <w:rsid w:val="00CF7F3C"/>
    <w:rsid w:val="00D00313"/>
    <w:rsid w:val="00D00B2A"/>
    <w:rsid w:val="00D00C56"/>
    <w:rsid w:val="00D017AB"/>
    <w:rsid w:val="00D019A0"/>
    <w:rsid w:val="00D01C47"/>
    <w:rsid w:val="00D0281C"/>
    <w:rsid w:val="00D02A20"/>
    <w:rsid w:val="00D02CB8"/>
    <w:rsid w:val="00D04D28"/>
    <w:rsid w:val="00D050C6"/>
    <w:rsid w:val="00D050D6"/>
    <w:rsid w:val="00D055AC"/>
    <w:rsid w:val="00D059B7"/>
    <w:rsid w:val="00D0652C"/>
    <w:rsid w:val="00D06538"/>
    <w:rsid w:val="00D075B4"/>
    <w:rsid w:val="00D10726"/>
    <w:rsid w:val="00D1083B"/>
    <w:rsid w:val="00D10915"/>
    <w:rsid w:val="00D1167D"/>
    <w:rsid w:val="00D11D1F"/>
    <w:rsid w:val="00D120B8"/>
    <w:rsid w:val="00D122D2"/>
    <w:rsid w:val="00D12758"/>
    <w:rsid w:val="00D131A2"/>
    <w:rsid w:val="00D13B9E"/>
    <w:rsid w:val="00D13E99"/>
    <w:rsid w:val="00D141D3"/>
    <w:rsid w:val="00D15261"/>
    <w:rsid w:val="00D15CFF"/>
    <w:rsid w:val="00D1619E"/>
    <w:rsid w:val="00D163D7"/>
    <w:rsid w:val="00D16526"/>
    <w:rsid w:val="00D16E4F"/>
    <w:rsid w:val="00D171B7"/>
    <w:rsid w:val="00D17F53"/>
    <w:rsid w:val="00D22817"/>
    <w:rsid w:val="00D236A6"/>
    <w:rsid w:val="00D23A94"/>
    <w:rsid w:val="00D2440E"/>
    <w:rsid w:val="00D248F0"/>
    <w:rsid w:val="00D26D58"/>
    <w:rsid w:val="00D26D6D"/>
    <w:rsid w:val="00D2746F"/>
    <w:rsid w:val="00D27CBC"/>
    <w:rsid w:val="00D27F70"/>
    <w:rsid w:val="00D3041D"/>
    <w:rsid w:val="00D30EB2"/>
    <w:rsid w:val="00D310AD"/>
    <w:rsid w:val="00D32D16"/>
    <w:rsid w:val="00D33737"/>
    <w:rsid w:val="00D340F8"/>
    <w:rsid w:val="00D35AA8"/>
    <w:rsid w:val="00D35F32"/>
    <w:rsid w:val="00D35F51"/>
    <w:rsid w:val="00D36A6B"/>
    <w:rsid w:val="00D40843"/>
    <w:rsid w:val="00D41365"/>
    <w:rsid w:val="00D413B4"/>
    <w:rsid w:val="00D4184E"/>
    <w:rsid w:val="00D41C77"/>
    <w:rsid w:val="00D42056"/>
    <w:rsid w:val="00D4478C"/>
    <w:rsid w:val="00D45490"/>
    <w:rsid w:val="00D45527"/>
    <w:rsid w:val="00D4575E"/>
    <w:rsid w:val="00D45973"/>
    <w:rsid w:val="00D45CB3"/>
    <w:rsid w:val="00D473A0"/>
    <w:rsid w:val="00D4781E"/>
    <w:rsid w:val="00D50B7E"/>
    <w:rsid w:val="00D513D8"/>
    <w:rsid w:val="00D517BB"/>
    <w:rsid w:val="00D525BC"/>
    <w:rsid w:val="00D542F8"/>
    <w:rsid w:val="00D56126"/>
    <w:rsid w:val="00D56384"/>
    <w:rsid w:val="00D57EEE"/>
    <w:rsid w:val="00D60867"/>
    <w:rsid w:val="00D60CF6"/>
    <w:rsid w:val="00D60E8D"/>
    <w:rsid w:val="00D61252"/>
    <w:rsid w:val="00D6142A"/>
    <w:rsid w:val="00D61B14"/>
    <w:rsid w:val="00D61CD1"/>
    <w:rsid w:val="00D61F30"/>
    <w:rsid w:val="00D61F4D"/>
    <w:rsid w:val="00D62AF8"/>
    <w:rsid w:val="00D6394A"/>
    <w:rsid w:val="00D63AB7"/>
    <w:rsid w:val="00D64E4E"/>
    <w:rsid w:val="00D64F9F"/>
    <w:rsid w:val="00D65C77"/>
    <w:rsid w:val="00D6684F"/>
    <w:rsid w:val="00D66926"/>
    <w:rsid w:val="00D66CCF"/>
    <w:rsid w:val="00D67755"/>
    <w:rsid w:val="00D70843"/>
    <w:rsid w:val="00D7131F"/>
    <w:rsid w:val="00D71761"/>
    <w:rsid w:val="00D721EB"/>
    <w:rsid w:val="00D73697"/>
    <w:rsid w:val="00D73FED"/>
    <w:rsid w:val="00D758B8"/>
    <w:rsid w:val="00D75C6D"/>
    <w:rsid w:val="00D75F13"/>
    <w:rsid w:val="00D77192"/>
    <w:rsid w:val="00D77540"/>
    <w:rsid w:val="00D77989"/>
    <w:rsid w:val="00D80B37"/>
    <w:rsid w:val="00D810ED"/>
    <w:rsid w:val="00D818E9"/>
    <w:rsid w:val="00D82659"/>
    <w:rsid w:val="00D83F8D"/>
    <w:rsid w:val="00D84F79"/>
    <w:rsid w:val="00D85BD5"/>
    <w:rsid w:val="00D86422"/>
    <w:rsid w:val="00D871A8"/>
    <w:rsid w:val="00D87290"/>
    <w:rsid w:val="00D9008A"/>
    <w:rsid w:val="00D90526"/>
    <w:rsid w:val="00D92330"/>
    <w:rsid w:val="00D92709"/>
    <w:rsid w:val="00D927C0"/>
    <w:rsid w:val="00D93578"/>
    <w:rsid w:val="00D93FC3"/>
    <w:rsid w:val="00D9423D"/>
    <w:rsid w:val="00D955EE"/>
    <w:rsid w:val="00D96348"/>
    <w:rsid w:val="00D9649A"/>
    <w:rsid w:val="00D972D4"/>
    <w:rsid w:val="00D977E1"/>
    <w:rsid w:val="00D97912"/>
    <w:rsid w:val="00D97E09"/>
    <w:rsid w:val="00DA01BB"/>
    <w:rsid w:val="00DA0341"/>
    <w:rsid w:val="00DA089F"/>
    <w:rsid w:val="00DA12E6"/>
    <w:rsid w:val="00DA1BB1"/>
    <w:rsid w:val="00DA2663"/>
    <w:rsid w:val="00DA2A8A"/>
    <w:rsid w:val="00DA2D06"/>
    <w:rsid w:val="00DA32FA"/>
    <w:rsid w:val="00DA38CA"/>
    <w:rsid w:val="00DA404B"/>
    <w:rsid w:val="00DA420C"/>
    <w:rsid w:val="00DA4776"/>
    <w:rsid w:val="00DA4CE7"/>
    <w:rsid w:val="00DA5028"/>
    <w:rsid w:val="00DA6F39"/>
    <w:rsid w:val="00DA7084"/>
    <w:rsid w:val="00DA7321"/>
    <w:rsid w:val="00DA75B1"/>
    <w:rsid w:val="00DA764A"/>
    <w:rsid w:val="00DA7A87"/>
    <w:rsid w:val="00DA7F0B"/>
    <w:rsid w:val="00DB0AF3"/>
    <w:rsid w:val="00DB1A84"/>
    <w:rsid w:val="00DB2637"/>
    <w:rsid w:val="00DB2ACB"/>
    <w:rsid w:val="00DB36F0"/>
    <w:rsid w:val="00DB3A7C"/>
    <w:rsid w:val="00DB3BE3"/>
    <w:rsid w:val="00DB540A"/>
    <w:rsid w:val="00DB5B08"/>
    <w:rsid w:val="00DB7F96"/>
    <w:rsid w:val="00DC088D"/>
    <w:rsid w:val="00DC0F08"/>
    <w:rsid w:val="00DC17DA"/>
    <w:rsid w:val="00DC1992"/>
    <w:rsid w:val="00DC1D41"/>
    <w:rsid w:val="00DC282B"/>
    <w:rsid w:val="00DC376C"/>
    <w:rsid w:val="00DC4882"/>
    <w:rsid w:val="00DC56F0"/>
    <w:rsid w:val="00DC6302"/>
    <w:rsid w:val="00DC68B8"/>
    <w:rsid w:val="00DC7144"/>
    <w:rsid w:val="00DC74E0"/>
    <w:rsid w:val="00DC79E4"/>
    <w:rsid w:val="00DD0051"/>
    <w:rsid w:val="00DD0F48"/>
    <w:rsid w:val="00DD1AD7"/>
    <w:rsid w:val="00DD22D2"/>
    <w:rsid w:val="00DD28C6"/>
    <w:rsid w:val="00DD358E"/>
    <w:rsid w:val="00DD3A64"/>
    <w:rsid w:val="00DD5EA6"/>
    <w:rsid w:val="00DD64FB"/>
    <w:rsid w:val="00DD6BF5"/>
    <w:rsid w:val="00DD6CDF"/>
    <w:rsid w:val="00DD7534"/>
    <w:rsid w:val="00DE0AEE"/>
    <w:rsid w:val="00DE2127"/>
    <w:rsid w:val="00DE2838"/>
    <w:rsid w:val="00DE355D"/>
    <w:rsid w:val="00DE356F"/>
    <w:rsid w:val="00DE3864"/>
    <w:rsid w:val="00DE467E"/>
    <w:rsid w:val="00DE4B2C"/>
    <w:rsid w:val="00DE4EDE"/>
    <w:rsid w:val="00DE516E"/>
    <w:rsid w:val="00DE5A38"/>
    <w:rsid w:val="00DE6B6A"/>
    <w:rsid w:val="00DE6E74"/>
    <w:rsid w:val="00DE78D7"/>
    <w:rsid w:val="00DE78DE"/>
    <w:rsid w:val="00DE79F6"/>
    <w:rsid w:val="00DE7F54"/>
    <w:rsid w:val="00DF0353"/>
    <w:rsid w:val="00DF0A25"/>
    <w:rsid w:val="00DF0D23"/>
    <w:rsid w:val="00DF0DC7"/>
    <w:rsid w:val="00DF1305"/>
    <w:rsid w:val="00DF14DE"/>
    <w:rsid w:val="00DF19F4"/>
    <w:rsid w:val="00DF3089"/>
    <w:rsid w:val="00DF4A1E"/>
    <w:rsid w:val="00DF5E64"/>
    <w:rsid w:val="00DF635B"/>
    <w:rsid w:val="00DF6547"/>
    <w:rsid w:val="00DF654C"/>
    <w:rsid w:val="00DF6B8D"/>
    <w:rsid w:val="00DF6DB1"/>
    <w:rsid w:val="00DF7890"/>
    <w:rsid w:val="00DF7A3E"/>
    <w:rsid w:val="00E00293"/>
    <w:rsid w:val="00E003E0"/>
    <w:rsid w:val="00E009EF"/>
    <w:rsid w:val="00E00EAB"/>
    <w:rsid w:val="00E01ED7"/>
    <w:rsid w:val="00E02D8C"/>
    <w:rsid w:val="00E03910"/>
    <w:rsid w:val="00E039ED"/>
    <w:rsid w:val="00E03A04"/>
    <w:rsid w:val="00E04E2B"/>
    <w:rsid w:val="00E04FB6"/>
    <w:rsid w:val="00E067DF"/>
    <w:rsid w:val="00E06D4E"/>
    <w:rsid w:val="00E06EE6"/>
    <w:rsid w:val="00E07468"/>
    <w:rsid w:val="00E07590"/>
    <w:rsid w:val="00E076A8"/>
    <w:rsid w:val="00E10409"/>
    <w:rsid w:val="00E122B3"/>
    <w:rsid w:val="00E128C7"/>
    <w:rsid w:val="00E12F31"/>
    <w:rsid w:val="00E138A3"/>
    <w:rsid w:val="00E14A65"/>
    <w:rsid w:val="00E16229"/>
    <w:rsid w:val="00E1715E"/>
    <w:rsid w:val="00E17AE7"/>
    <w:rsid w:val="00E17B6D"/>
    <w:rsid w:val="00E20193"/>
    <w:rsid w:val="00E20A61"/>
    <w:rsid w:val="00E20D71"/>
    <w:rsid w:val="00E21699"/>
    <w:rsid w:val="00E21815"/>
    <w:rsid w:val="00E225D7"/>
    <w:rsid w:val="00E2266D"/>
    <w:rsid w:val="00E237CD"/>
    <w:rsid w:val="00E257A8"/>
    <w:rsid w:val="00E25937"/>
    <w:rsid w:val="00E263E1"/>
    <w:rsid w:val="00E26CC2"/>
    <w:rsid w:val="00E272D8"/>
    <w:rsid w:val="00E2782E"/>
    <w:rsid w:val="00E30012"/>
    <w:rsid w:val="00E3057E"/>
    <w:rsid w:val="00E30FF1"/>
    <w:rsid w:val="00E318E3"/>
    <w:rsid w:val="00E33495"/>
    <w:rsid w:val="00E33647"/>
    <w:rsid w:val="00E33AC9"/>
    <w:rsid w:val="00E349FE"/>
    <w:rsid w:val="00E35F15"/>
    <w:rsid w:val="00E3662C"/>
    <w:rsid w:val="00E36711"/>
    <w:rsid w:val="00E36769"/>
    <w:rsid w:val="00E40339"/>
    <w:rsid w:val="00E40EE8"/>
    <w:rsid w:val="00E42169"/>
    <w:rsid w:val="00E42FAE"/>
    <w:rsid w:val="00E430DF"/>
    <w:rsid w:val="00E43489"/>
    <w:rsid w:val="00E43F2C"/>
    <w:rsid w:val="00E43F7F"/>
    <w:rsid w:val="00E43FC5"/>
    <w:rsid w:val="00E4526D"/>
    <w:rsid w:val="00E479DA"/>
    <w:rsid w:val="00E5000C"/>
    <w:rsid w:val="00E519B8"/>
    <w:rsid w:val="00E52988"/>
    <w:rsid w:val="00E52B63"/>
    <w:rsid w:val="00E52C7D"/>
    <w:rsid w:val="00E52CC8"/>
    <w:rsid w:val="00E54C5C"/>
    <w:rsid w:val="00E54CD8"/>
    <w:rsid w:val="00E55106"/>
    <w:rsid w:val="00E55DC1"/>
    <w:rsid w:val="00E56578"/>
    <w:rsid w:val="00E56A05"/>
    <w:rsid w:val="00E56B63"/>
    <w:rsid w:val="00E57533"/>
    <w:rsid w:val="00E57A84"/>
    <w:rsid w:val="00E604AE"/>
    <w:rsid w:val="00E61A5F"/>
    <w:rsid w:val="00E630D6"/>
    <w:rsid w:val="00E63464"/>
    <w:rsid w:val="00E63A0B"/>
    <w:rsid w:val="00E644E6"/>
    <w:rsid w:val="00E65072"/>
    <w:rsid w:val="00E66766"/>
    <w:rsid w:val="00E66829"/>
    <w:rsid w:val="00E668A3"/>
    <w:rsid w:val="00E67D8D"/>
    <w:rsid w:val="00E714A7"/>
    <w:rsid w:val="00E740D7"/>
    <w:rsid w:val="00E748B0"/>
    <w:rsid w:val="00E74B59"/>
    <w:rsid w:val="00E758BA"/>
    <w:rsid w:val="00E765BD"/>
    <w:rsid w:val="00E76D1C"/>
    <w:rsid w:val="00E77683"/>
    <w:rsid w:val="00E80B38"/>
    <w:rsid w:val="00E80D1F"/>
    <w:rsid w:val="00E81006"/>
    <w:rsid w:val="00E8261C"/>
    <w:rsid w:val="00E826A9"/>
    <w:rsid w:val="00E829EC"/>
    <w:rsid w:val="00E83424"/>
    <w:rsid w:val="00E83545"/>
    <w:rsid w:val="00E84ACF"/>
    <w:rsid w:val="00E84D37"/>
    <w:rsid w:val="00E84FBB"/>
    <w:rsid w:val="00E85731"/>
    <w:rsid w:val="00E87146"/>
    <w:rsid w:val="00E8754E"/>
    <w:rsid w:val="00E87A21"/>
    <w:rsid w:val="00E87BCD"/>
    <w:rsid w:val="00E91756"/>
    <w:rsid w:val="00E91764"/>
    <w:rsid w:val="00E92BF4"/>
    <w:rsid w:val="00E931DE"/>
    <w:rsid w:val="00E93409"/>
    <w:rsid w:val="00E936DA"/>
    <w:rsid w:val="00E94638"/>
    <w:rsid w:val="00E9539A"/>
    <w:rsid w:val="00E95DD0"/>
    <w:rsid w:val="00E96AF5"/>
    <w:rsid w:val="00E96C52"/>
    <w:rsid w:val="00E97A74"/>
    <w:rsid w:val="00EA04FE"/>
    <w:rsid w:val="00EA1C11"/>
    <w:rsid w:val="00EA2B58"/>
    <w:rsid w:val="00EA2BB8"/>
    <w:rsid w:val="00EA314F"/>
    <w:rsid w:val="00EA336A"/>
    <w:rsid w:val="00EA35EB"/>
    <w:rsid w:val="00EA419B"/>
    <w:rsid w:val="00EA44FD"/>
    <w:rsid w:val="00EA5772"/>
    <w:rsid w:val="00EA5CF0"/>
    <w:rsid w:val="00EA6F6E"/>
    <w:rsid w:val="00EB0108"/>
    <w:rsid w:val="00EB03AB"/>
    <w:rsid w:val="00EB03D0"/>
    <w:rsid w:val="00EB0F9B"/>
    <w:rsid w:val="00EB26A2"/>
    <w:rsid w:val="00EB2954"/>
    <w:rsid w:val="00EB2E0F"/>
    <w:rsid w:val="00EB3B7C"/>
    <w:rsid w:val="00EB3E48"/>
    <w:rsid w:val="00EB4DC5"/>
    <w:rsid w:val="00EB5D07"/>
    <w:rsid w:val="00EB665D"/>
    <w:rsid w:val="00EB6CE9"/>
    <w:rsid w:val="00EB7D8D"/>
    <w:rsid w:val="00EB7FEE"/>
    <w:rsid w:val="00EC03FE"/>
    <w:rsid w:val="00EC07EA"/>
    <w:rsid w:val="00EC0C56"/>
    <w:rsid w:val="00EC1017"/>
    <w:rsid w:val="00EC1F48"/>
    <w:rsid w:val="00EC33F2"/>
    <w:rsid w:val="00EC3702"/>
    <w:rsid w:val="00EC3B1D"/>
    <w:rsid w:val="00EC3ECC"/>
    <w:rsid w:val="00EC424C"/>
    <w:rsid w:val="00EC49B9"/>
    <w:rsid w:val="00EC4A87"/>
    <w:rsid w:val="00EC4F8C"/>
    <w:rsid w:val="00EC54C2"/>
    <w:rsid w:val="00EC5580"/>
    <w:rsid w:val="00EC66E9"/>
    <w:rsid w:val="00EC66FC"/>
    <w:rsid w:val="00EC6BEB"/>
    <w:rsid w:val="00EC7014"/>
    <w:rsid w:val="00EC767F"/>
    <w:rsid w:val="00EC7A3D"/>
    <w:rsid w:val="00EC7E46"/>
    <w:rsid w:val="00ED0253"/>
    <w:rsid w:val="00ED0542"/>
    <w:rsid w:val="00ED13FE"/>
    <w:rsid w:val="00ED1466"/>
    <w:rsid w:val="00ED1767"/>
    <w:rsid w:val="00ED1827"/>
    <w:rsid w:val="00ED1F2E"/>
    <w:rsid w:val="00ED23B2"/>
    <w:rsid w:val="00ED2B00"/>
    <w:rsid w:val="00ED334F"/>
    <w:rsid w:val="00ED36E9"/>
    <w:rsid w:val="00ED3DE8"/>
    <w:rsid w:val="00ED442D"/>
    <w:rsid w:val="00ED4CE5"/>
    <w:rsid w:val="00ED653B"/>
    <w:rsid w:val="00ED7E43"/>
    <w:rsid w:val="00EE17AD"/>
    <w:rsid w:val="00EE3B5B"/>
    <w:rsid w:val="00EE3CE1"/>
    <w:rsid w:val="00EE410F"/>
    <w:rsid w:val="00EE4928"/>
    <w:rsid w:val="00EE6481"/>
    <w:rsid w:val="00EE6524"/>
    <w:rsid w:val="00EF021B"/>
    <w:rsid w:val="00EF2225"/>
    <w:rsid w:val="00EF2BFD"/>
    <w:rsid w:val="00EF398E"/>
    <w:rsid w:val="00EF46D3"/>
    <w:rsid w:val="00EF50A7"/>
    <w:rsid w:val="00EF6F23"/>
    <w:rsid w:val="00EF7871"/>
    <w:rsid w:val="00F00142"/>
    <w:rsid w:val="00F00922"/>
    <w:rsid w:val="00F0109A"/>
    <w:rsid w:val="00F01616"/>
    <w:rsid w:val="00F02EE9"/>
    <w:rsid w:val="00F036A1"/>
    <w:rsid w:val="00F03FEF"/>
    <w:rsid w:val="00F04B53"/>
    <w:rsid w:val="00F06353"/>
    <w:rsid w:val="00F0647C"/>
    <w:rsid w:val="00F10DDB"/>
    <w:rsid w:val="00F10EA3"/>
    <w:rsid w:val="00F10EAD"/>
    <w:rsid w:val="00F10F4F"/>
    <w:rsid w:val="00F11184"/>
    <w:rsid w:val="00F1126E"/>
    <w:rsid w:val="00F129EA"/>
    <w:rsid w:val="00F133D4"/>
    <w:rsid w:val="00F13586"/>
    <w:rsid w:val="00F1376D"/>
    <w:rsid w:val="00F13C43"/>
    <w:rsid w:val="00F143E2"/>
    <w:rsid w:val="00F149B3"/>
    <w:rsid w:val="00F14DF8"/>
    <w:rsid w:val="00F1539C"/>
    <w:rsid w:val="00F1583B"/>
    <w:rsid w:val="00F15CE8"/>
    <w:rsid w:val="00F16734"/>
    <w:rsid w:val="00F16B85"/>
    <w:rsid w:val="00F16BDE"/>
    <w:rsid w:val="00F170E0"/>
    <w:rsid w:val="00F172F1"/>
    <w:rsid w:val="00F2115C"/>
    <w:rsid w:val="00F21EE2"/>
    <w:rsid w:val="00F22CCE"/>
    <w:rsid w:val="00F2316B"/>
    <w:rsid w:val="00F23644"/>
    <w:rsid w:val="00F2379D"/>
    <w:rsid w:val="00F23CC6"/>
    <w:rsid w:val="00F23E9B"/>
    <w:rsid w:val="00F2450B"/>
    <w:rsid w:val="00F24985"/>
    <w:rsid w:val="00F24CBD"/>
    <w:rsid w:val="00F258EF"/>
    <w:rsid w:val="00F25FB4"/>
    <w:rsid w:val="00F26028"/>
    <w:rsid w:val="00F2618A"/>
    <w:rsid w:val="00F265C4"/>
    <w:rsid w:val="00F26906"/>
    <w:rsid w:val="00F26DF7"/>
    <w:rsid w:val="00F26F03"/>
    <w:rsid w:val="00F2730A"/>
    <w:rsid w:val="00F3045E"/>
    <w:rsid w:val="00F3062D"/>
    <w:rsid w:val="00F31071"/>
    <w:rsid w:val="00F31E17"/>
    <w:rsid w:val="00F31E97"/>
    <w:rsid w:val="00F3367A"/>
    <w:rsid w:val="00F3479C"/>
    <w:rsid w:val="00F349D3"/>
    <w:rsid w:val="00F358DA"/>
    <w:rsid w:val="00F35E5F"/>
    <w:rsid w:val="00F41121"/>
    <w:rsid w:val="00F419A2"/>
    <w:rsid w:val="00F4339B"/>
    <w:rsid w:val="00F43B97"/>
    <w:rsid w:val="00F43FE3"/>
    <w:rsid w:val="00F4454C"/>
    <w:rsid w:val="00F44C03"/>
    <w:rsid w:val="00F45DC9"/>
    <w:rsid w:val="00F46071"/>
    <w:rsid w:val="00F4664B"/>
    <w:rsid w:val="00F46F54"/>
    <w:rsid w:val="00F47A68"/>
    <w:rsid w:val="00F47EBB"/>
    <w:rsid w:val="00F5065E"/>
    <w:rsid w:val="00F50FE1"/>
    <w:rsid w:val="00F52C45"/>
    <w:rsid w:val="00F52DFE"/>
    <w:rsid w:val="00F5314D"/>
    <w:rsid w:val="00F53370"/>
    <w:rsid w:val="00F53B6F"/>
    <w:rsid w:val="00F548E7"/>
    <w:rsid w:val="00F55B96"/>
    <w:rsid w:val="00F55F65"/>
    <w:rsid w:val="00F576F5"/>
    <w:rsid w:val="00F600D0"/>
    <w:rsid w:val="00F60368"/>
    <w:rsid w:val="00F6122B"/>
    <w:rsid w:val="00F61964"/>
    <w:rsid w:val="00F61CFF"/>
    <w:rsid w:val="00F6218F"/>
    <w:rsid w:val="00F62410"/>
    <w:rsid w:val="00F62F89"/>
    <w:rsid w:val="00F63242"/>
    <w:rsid w:val="00F638BB"/>
    <w:rsid w:val="00F63D2A"/>
    <w:rsid w:val="00F63F36"/>
    <w:rsid w:val="00F66054"/>
    <w:rsid w:val="00F664D4"/>
    <w:rsid w:val="00F66866"/>
    <w:rsid w:val="00F66CF6"/>
    <w:rsid w:val="00F67BE8"/>
    <w:rsid w:val="00F67FF1"/>
    <w:rsid w:val="00F720CE"/>
    <w:rsid w:val="00F72273"/>
    <w:rsid w:val="00F723CB"/>
    <w:rsid w:val="00F73311"/>
    <w:rsid w:val="00F74886"/>
    <w:rsid w:val="00F758BB"/>
    <w:rsid w:val="00F759E0"/>
    <w:rsid w:val="00F75B65"/>
    <w:rsid w:val="00F75D51"/>
    <w:rsid w:val="00F760E2"/>
    <w:rsid w:val="00F7670E"/>
    <w:rsid w:val="00F76A1B"/>
    <w:rsid w:val="00F80EFA"/>
    <w:rsid w:val="00F81235"/>
    <w:rsid w:val="00F81A38"/>
    <w:rsid w:val="00F81C84"/>
    <w:rsid w:val="00F825B9"/>
    <w:rsid w:val="00F84A96"/>
    <w:rsid w:val="00F858B6"/>
    <w:rsid w:val="00F87BFE"/>
    <w:rsid w:val="00F87F89"/>
    <w:rsid w:val="00F903A9"/>
    <w:rsid w:val="00F91928"/>
    <w:rsid w:val="00F91F1F"/>
    <w:rsid w:val="00F92804"/>
    <w:rsid w:val="00F92A2B"/>
    <w:rsid w:val="00F934F3"/>
    <w:rsid w:val="00F93DED"/>
    <w:rsid w:val="00F93E5A"/>
    <w:rsid w:val="00F9450D"/>
    <w:rsid w:val="00F94892"/>
    <w:rsid w:val="00F958AC"/>
    <w:rsid w:val="00F95BA6"/>
    <w:rsid w:val="00F962A0"/>
    <w:rsid w:val="00F969FE"/>
    <w:rsid w:val="00F96ABD"/>
    <w:rsid w:val="00F96E05"/>
    <w:rsid w:val="00FA0C5D"/>
    <w:rsid w:val="00FA0F67"/>
    <w:rsid w:val="00FA1440"/>
    <w:rsid w:val="00FA150D"/>
    <w:rsid w:val="00FA15A1"/>
    <w:rsid w:val="00FA1D94"/>
    <w:rsid w:val="00FA264C"/>
    <w:rsid w:val="00FA27A2"/>
    <w:rsid w:val="00FA2EA2"/>
    <w:rsid w:val="00FA2F0B"/>
    <w:rsid w:val="00FA32B3"/>
    <w:rsid w:val="00FA33E9"/>
    <w:rsid w:val="00FA43B9"/>
    <w:rsid w:val="00FA7446"/>
    <w:rsid w:val="00FA7472"/>
    <w:rsid w:val="00FA7C06"/>
    <w:rsid w:val="00FB04AA"/>
    <w:rsid w:val="00FB0BF9"/>
    <w:rsid w:val="00FB14B5"/>
    <w:rsid w:val="00FB19C0"/>
    <w:rsid w:val="00FB1A1B"/>
    <w:rsid w:val="00FB262D"/>
    <w:rsid w:val="00FB2D98"/>
    <w:rsid w:val="00FB2E72"/>
    <w:rsid w:val="00FB411C"/>
    <w:rsid w:val="00FB43EB"/>
    <w:rsid w:val="00FB4EC2"/>
    <w:rsid w:val="00FB6D1B"/>
    <w:rsid w:val="00FB70D1"/>
    <w:rsid w:val="00FB7892"/>
    <w:rsid w:val="00FC1B3E"/>
    <w:rsid w:val="00FC21D8"/>
    <w:rsid w:val="00FC23BB"/>
    <w:rsid w:val="00FC2F37"/>
    <w:rsid w:val="00FC3E93"/>
    <w:rsid w:val="00FC41D6"/>
    <w:rsid w:val="00FC6155"/>
    <w:rsid w:val="00FC631C"/>
    <w:rsid w:val="00FC66B2"/>
    <w:rsid w:val="00FC7250"/>
    <w:rsid w:val="00FC753E"/>
    <w:rsid w:val="00FC78C6"/>
    <w:rsid w:val="00FC7990"/>
    <w:rsid w:val="00FC7DEF"/>
    <w:rsid w:val="00FD0785"/>
    <w:rsid w:val="00FD0FEB"/>
    <w:rsid w:val="00FD24F4"/>
    <w:rsid w:val="00FD2522"/>
    <w:rsid w:val="00FD3199"/>
    <w:rsid w:val="00FD3660"/>
    <w:rsid w:val="00FD3A5C"/>
    <w:rsid w:val="00FD4123"/>
    <w:rsid w:val="00FD42B8"/>
    <w:rsid w:val="00FD4603"/>
    <w:rsid w:val="00FD4B73"/>
    <w:rsid w:val="00FD5AC6"/>
    <w:rsid w:val="00FD668F"/>
    <w:rsid w:val="00FD677F"/>
    <w:rsid w:val="00FD6A08"/>
    <w:rsid w:val="00FD76B5"/>
    <w:rsid w:val="00FE019B"/>
    <w:rsid w:val="00FE0576"/>
    <w:rsid w:val="00FE0ED2"/>
    <w:rsid w:val="00FE12E5"/>
    <w:rsid w:val="00FE3462"/>
    <w:rsid w:val="00FE34E9"/>
    <w:rsid w:val="00FE3594"/>
    <w:rsid w:val="00FE3B2A"/>
    <w:rsid w:val="00FE42C2"/>
    <w:rsid w:val="00FE44A2"/>
    <w:rsid w:val="00FE487C"/>
    <w:rsid w:val="00FE521B"/>
    <w:rsid w:val="00FE56EB"/>
    <w:rsid w:val="00FE5B30"/>
    <w:rsid w:val="00FE64A0"/>
    <w:rsid w:val="00FE64A9"/>
    <w:rsid w:val="00FE7345"/>
    <w:rsid w:val="00FE7C32"/>
    <w:rsid w:val="00FF0CA0"/>
    <w:rsid w:val="00FF1933"/>
    <w:rsid w:val="00FF2258"/>
    <w:rsid w:val="00FF243C"/>
    <w:rsid w:val="00FF277F"/>
    <w:rsid w:val="00FF3704"/>
    <w:rsid w:val="00FF3939"/>
    <w:rsid w:val="00FF3C2C"/>
    <w:rsid w:val="00FF3C82"/>
    <w:rsid w:val="00FF4FA1"/>
    <w:rsid w:val="00FF5212"/>
    <w:rsid w:val="00FF55A4"/>
    <w:rsid w:val="00FF5D2E"/>
    <w:rsid w:val="00FF6C1B"/>
    <w:rsid w:val="00FF763B"/>
    <w:rsid w:val="00FF7B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12B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34"/>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customStyle="1" w:styleId="UnresolvedMention">
    <w:name w:val="Unresolved Mention"/>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semiHidden/>
    <w:unhideWhenUsed/>
    <w:rsid w:val="00EC54C2"/>
    <w:pPr>
      <w:spacing w:after="120" w:line="480" w:lineRule="auto"/>
    </w:pPr>
  </w:style>
  <w:style w:type="character" w:customStyle="1" w:styleId="Corpodetexto2Char">
    <w:name w:val="Corpo de texto 2 Char"/>
    <w:basedOn w:val="Fontepargpadro"/>
    <w:link w:val="Corpodetexto2"/>
    <w:semiHidden/>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34"/>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customStyle="1" w:styleId="UnresolvedMention">
    <w:name w:val="Unresolved Mention"/>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semiHidden/>
    <w:unhideWhenUsed/>
    <w:rsid w:val="00EC54C2"/>
    <w:pPr>
      <w:spacing w:after="120" w:line="480" w:lineRule="auto"/>
    </w:pPr>
  </w:style>
  <w:style w:type="character" w:customStyle="1" w:styleId="Corpodetexto2Char">
    <w:name w:val="Corpo de texto 2 Char"/>
    <w:basedOn w:val="Fontepargpadro"/>
    <w:link w:val="Corpodetexto2"/>
    <w:semiHidden/>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67048">
      <w:bodyDiv w:val="1"/>
      <w:marLeft w:val="0"/>
      <w:marRight w:val="0"/>
      <w:marTop w:val="0"/>
      <w:marBottom w:val="0"/>
      <w:divBdr>
        <w:top w:val="none" w:sz="0" w:space="0" w:color="auto"/>
        <w:left w:val="none" w:sz="0" w:space="0" w:color="auto"/>
        <w:bottom w:val="none" w:sz="0" w:space="0" w:color="auto"/>
        <w:right w:val="none" w:sz="0" w:space="0" w:color="auto"/>
      </w:divBdr>
    </w:div>
    <w:div w:id="209802717">
      <w:bodyDiv w:val="1"/>
      <w:marLeft w:val="0"/>
      <w:marRight w:val="0"/>
      <w:marTop w:val="0"/>
      <w:marBottom w:val="0"/>
      <w:divBdr>
        <w:top w:val="none" w:sz="0" w:space="0" w:color="auto"/>
        <w:left w:val="none" w:sz="0" w:space="0" w:color="auto"/>
        <w:bottom w:val="none" w:sz="0" w:space="0" w:color="auto"/>
        <w:right w:val="none" w:sz="0" w:space="0" w:color="auto"/>
      </w:divBdr>
    </w:div>
    <w:div w:id="248386723">
      <w:bodyDiv w:val="1"/>
      <w:marLeft w:val="0"/>
      <w:marRight w:val="0"/>
      <w:marTop w:val="0"/>
      <w:marBottom w:val="0"/>
      <w:divBdr>
        <w:top w:val="none" w:sz="0" w:space="0" w:color="auto"/>
        <w:left w:val="none" w:sz="0" w:space="0" w:color="auto"/>
        <w:bottom w:val="none" w:sz="0" w:space="0" w:color="auto"/>
        <w:right w:val="none" w:sz="0" w:space="0" w:color="auto"/>
      </w:divBdr>
    </w:div>
    <w:div w:id="297733059">
      <w:bodyDiv w:val="1"/>
      <w:marLeft w:val="0"/>
      <w:marRight w:val="0"/>
      <w:marTop w:val="0"/>
      <w:marBottom w:val="0"/>
      <w:divBdr>
        <w:top w:val="none" w:sz="0" w:space="0" w:color="auto"/>
        <w:left w:val="none" w:sz="0" w:space="0" w:color="auto"/>
        <w:bottom w:val="none" w:sz="0" w:space="0" w:color="auto"/>
        <w:right w:val="none" w:sz="0" w:space="0" w:color="auto"/>
      </w:divBdr>
    </w:div>
    <w:div w:id="693962070">
      <w:bodyDiv w:val="1"/>
      <w:marLeft w:val="0"/>
      <w:marRight w:val="0"/>
      <w:marTop w:val="0"/>
      <w:marBottom w:val="0"/>
      <w:divBdr>
        <w:top w:val="none" w:sz="0" w:space="0" w:color="auto"/>
        <w:left w:val="none" w:sz="0" w:space="0" w:color="auto"/>
        <w:bottom w:val="none" w:sz="0" w:space="0" w:color="auto"/>
        <w:right w:val="none" w:sz="0" w:space="0" w:color="auto"/>
      </w:divBdr>
    </w:div>
    <w:div w:id="785004350">
      <w:bodyDiv w:val="1"/>
      <w:marLeft w:val="0"/>
      <w:marRight w:val="0"/>
      <w:marTop w:val="0"/>
      <w:marBottom w:val="0"/>
      <w:divBdr>
        <w:top w:val="none" w:sz="0" w:space="0" w:color="auto"/>
        <w:left w:val="none" w:sz="0" w:space="0" w:color="auto"/>
        <w:bottom w:val="none" w:sz="0" w:space="0" w:color="auto"/>
        <w:right w:val="none" w:sz="0" w:space="0" w:color="auto"/>
      </w:divBdr>
    </w:div>
    <w:div w:id="862130471">
      <w:bodyDiv w:val="1"/>
      <w:marLeft w:val="0"/>
      <w:marRight w:val="0"/>
      <w:marTop w:val="0"/>
      <w:marBottom w:val="0"/>
      <w:divBdr>
        <w:top w:val="none" w:sz="0" w:space="0" w:color="auto"/>
        <w:left w:val="none" w:sz="0" w:space="0" w:color="auto"/>
        <w:bottom w:val="none" w:sz="0" w:space="0" w:color="auto"/>
        <w:right w:val="none" w:sz="0" w:space="0" w:color="auto"/>
      </w:divBdr>
    </w:div>
    <w:div w:id="1086879384">
      <w:bodyDiv w:val="1"/>
      <w:marLeft w:val="0"/>
      <w:marRight w:val="0"/>
      <w:marTop w:val="0"/>
      <w:marBottom w:val="0"/>
      <w:divBdr>
        <w:top w:val="none" w:sz="0" w:space="0" w:color="auto"/>
        <w:left w:val="none" w:sz="0" w:space="0" w:color="auto"/>
        <w:bottom w:val="none" w:sz="0" w:space="0" w:color="auto"/>
        <w:right w:val="none" w:sz="0" w:space="0" w:color="auto"/>
      </w:divBdr>
    </w:div>
    <w:div w:id="1188367017">
      <w:bodyDiv w:val="1"/>
      <w:marLeft w:val="0"/>
      <w:marRight w:val="0"/>
      <w:marTop w:val="0"/>
      <w:marBottom w:val="0"/>
      <w:divBdr>
        <w:top w:val="none" w:sz="0" w:space="0" w:color="auto"/>
        <w:left w:val="none" w:sz="0" w:space="0" w:color="auto"/>
        <w:bottom w:val="none" w:sz="0" w:space="0" w:color="auto"/>
        <w:right w:val="none" w:sz="0" w:space="0" w:color="auto"/>
      </w:divBdr>
    </w:div>
    <w:div w:id="1465852933">
      <w:bodyDiv w:val="1"/>
      <w:marLeft w:val="0"/>
      <w:marRight w:val="0"/>
      <w:marTop w:val="0"/>
      <w:marBottom w:val="0"/>
      <w:divBdr>
        <w:top w:val="none" w:sz="0" w:space="0" w:color="auto"/>
        <w:left w:val="none" w:sz="0" w:space="0" w:color="auto"/>
        <w:bottom w:val="none" w:sz="0" w:space="0" w:color="auto"/>
        <w:right w:val="none" w:sz="0" w:space="0" w:color="auto"/>
      </w:divBdr>
    </w:div>
    <w:div w:id="1496218145">
      <w:bodyDiv w:val="1"/>
      <w:marLeft w:val="0"/>
      <w:marRight w:val="0"/>
      <w:marTop w:val="0"/>
      <w:marBottom w:val="0"/>
      <w:divBdr>
        <w:top w:val="none" w:sz="0" w:space="0" w:color="auto"/>
        <w:left w:val="none" w:sz="0" w:space="0" w:color="auto"/>
        <w:bottom w:val="none" w:sz="0" w:space="0" w:color="auto"/>
        <w:right w:val="none" w:sz="0" w:space="0" w:color="auto"/>
      </w:divBdr>
    </w:div>
    <w:div w:id="1645115794">
      <w:bodyDiv w:val="1"/>
      <w:marLeft w:val="0"/>
      <w:marRight w:val="0"/>
      <w:marTop w:val="0"/>
      <w:marBottom w:val="0"/>
      <w:divBdr>
        <w:top w:val="none" w:sz="0" w:space="0" w:color="auto"/>
        <w:left w:val="none" w:sz="0" w:space="0" w:color="auto"/>
        <w:bottom w:val="none" w:sz="0" w:space="0" w:color="auto"/>
        <w:right w:val="none" w:sz="0" w:space="0" w:color="auto"/>
      </w:divBdr>
    </w:div>
    <w:div w:id="1685476838">
      <w:bodyDiv w:val="1"/>
      <w:marLeft w:val="0"/>
      <w:marRight w:val="0"/>
      <w:marTop w:val="0"/>
      <w:marBottom w:val="0"/>
      <w:divBdr>
        <w:top w:val="none" w:sz="0" w:space="0" w:color="auto"/>
        <w:left w:val="none" w:sz="0" w:space="0" w:color="auto"/>
        <w:bottom w:val="none" w:sz="0" w:space="0" w:color="auto"/>
        <w:right w:val="none" w:sz="0" w:space="0" w:color="auto"/>
      </w:divBdr>
    </w:div>
    <w:div w:id="1722635687">
      <w:bodyDiv w:val="1"/>
      <w:marLeft w:val="0"/>
      <w:marRight w:val="0"/>
      <w:marTop w:val="0"/>
      <w:marBottom w:val="0"/>
      <w:divBdr>
        <w:top w:val="none" w:sz="0" w:space="0" w:color="auto"/>
        <w:left w:val="none" w:sz="0" w:space="0" w:color="auto"/>
        <w:bottom w:val="none" w:sz="0" w:space="0" w:color="auto"/>
        <w:right w:val="none" w:sz="0" w:space="0" w:color="auto"/>
      </w:divBdr>
    </w:div>
    <w:div w:id="1736975607">
      <w:bodyDiv w:val="1"/>
      <w:marLeft w:val="0"/>
      <w:marRight w:val="0"/>
      <w:marTop w:val="0"/>
      <w:marBottom w:val="0"/>
      <w:divBdr>
        <w:top w:val="none" w:sz="0" w:space="0" w:color="auto"/>
        <w:left w:val="none" w:sz="0" w:space="0" w:color="auto"/>
        <w:bottom w:val="none" w:sz="0" w:space="0" w:color="auto"/>
        <w:right w:val="none" w:sz="0" w:space="0" w:color="auto"/>
      </w:divBdr>
    </w:div>
    <w:div w:id="1877347181">
      <w:bodyDiv w:val="1"/>
      <w:marLeft w:val="0"/>
      <w:marRight w:val="0"/>
      <w:marTop w:val="0"/>
      <w:marBottom w:val="0"/>
      <w:divBdr>
        <w:top w:val="none" w:sz="0" w:space="0" w:color="auto"/>
        <w:left w:val="none" w:sz="0" w:space="0" w:color="auto"/>
        <w:bottom w:val="none" w:sz="0" w:space="0" w:color="auto"/>
        <w:right w:val="none" w:sz="0" w:space="0" w:color="auto"/>
      </w:divBdr>
    </w:div>
    <w:div w:id="1957565383">
      <w:bodyDiv w:val="1"/>
      <w:marLeft w:val="0"/>
      <w:marRight w:val="0"/>
      <w:marTop w:val="0"/>
      <w:marBottom w:val="0"/>
      <w:divBdr>
        <w:top w:val="none" w:sz="0" w:space="0" w:color="auto"/>
        <w:left w:val="none" w:sz="0" w:space="0" w:color="auto"/>
        <w:bottom w:val="none" w:sz="0" w:space="0" w:color="auto"/>
        <w:right w:val="none" w:sz="0" w:space="0" w:color="auto"/>
      </w:divBdr>
    </w:div>
    <w:div w:id="1970939301">
      <w:bodyDiv w:val="1"/>
      <w:marLeft w:val="0"/>
      <w:marRight w:val="0"/>
      <w:marTop w:val="0"/>
      <w:marBottom w:val="0"/>
      <w:divBdr>
        <w:top w:val="none" w:sz="0" w:space="0" w:color="auto"/>
        <w:left w:val="none" w:sz="0" w:space="0" w:color="auto"/>
        <w:bottom w:val="none" w:sz="0" w:space="0" w:color="auto"/>
        <w:right w:val="none" w:sz="0" w:space="0" w:color="auto"/>
      </w:divBdr>
    </w:div>
    <w:div w:id="1991211628">
      <w:bodyDiv w:val="1"/>
      <w:marLeft w:val="0"/>
      <w:marRight w:val="0"/>
      <w:marTop w:val="0"/>
      <w:marBottom w:val="0"/>
      <w:divBdr>
        <w:top w:val="none" w:sz="0" w:space="0" w:color="auto"/>
        <w:left w:val="none" w:sz="0" w:space="0" w:color="auto"/>
        <w:bottom w:val="none" w:sz="0" w:space="0" w:color="auto"/>
        <w:right w:val="none" w:sz="0" w:space="0" w:color="auto"/>
      </w:divBdr>
    </w:div>
    <w:div w:id="2009089741">
      <w:bodyDiv w:val="1"/>
      <w:marLeft w:val="0"/>
      <w:marRight w:val="0"/>
      <w:marTop w:val="0"/>
      <w:marBottom w:val="0"/>
      <w:divBdr>
        <w:top w:val="none" w:sz="0" w:space="0" w:color="auto"/>
        <w:left w:val="none" w:sz="0" w:space="0" w:color="auto"/>
        <w:bottom w:val="none" w:sz="0" w:space="0" w:color="auto"/>
        <w:right w:val="none" w:sz="0" w:space="0" w:color="auto"/>
      </w:divBdr>
    </w:div>
    <w:div w:id="2037999532">
      <w:bodyDiv w:val="1"/>
      <w:marLeft w:val="0"/>
      <w:marRight w:val="0"/>
      <w:marTop w:val="0"/>
      <w:marBottom w:val="0"/>
      <w:divBdr>
        <w:top w:val="none" w:sz="0" w:space="0" w:color="auto"/>
        <w:left w:val="none" w:sz="0" w:space="0" w:color="auto"/>
        <w:bottom w:val="none" w:sz="0" w:space="0" w:color="auto"/>
        <w:right w:val="none" w:sz="0" w:space="0" w:color="auto"/>
      </w:divBdr>
    </w:div>
    <w:div w:id="2040935893">
      <w:bodyDiv w:val="1"/>
      <w:marLeft w:val="0"/>
      <w:marRight w:val="0"/>
      <w:marTop w:val="0"/>
      <w:marBottom w:val="0"/>
      <w:divBdr>
        <w:top w:val="none" w:sz="0" w:space="0" w:color="auto"/>
        <w:left w:val="none" w:sz="0" w:space="0" w:color="auto"/>
        <w:bottom w:val="none" w:sz="0" w:space="0" w:color="auto"/>
        <w:right w:val="none" w:sz="0" w:space="0" w:color="auto"/>
      </w:divBdr>
    </w:div>
    <w:div w:id="2112316122">
      <w:bodyDiv w:val="1"/>
      <w:marLeft w:val="0"/>
      <w:marRight w:val="0"/>
      <w:marTop w:val="0"/>
      <w:marBottom w:val="0"/>
      <w:divBdr>
        <w:top w:val="none" w:sz="0" w:space="0" w:color="auto"/>
        <w:left w:val="none" w:sz="0" w:space="0" w:color="auto"/>
        <w:bottom w:val="none" w:sz="0" w:space="0" w:color="auto"/>
        <w:right w:val="none" w:sz="0" w:space="0" w:color="auto"/>
      </w:divBdr>
    </w:div>
    <w:div w:id="214364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maramunicipaldegravata@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amaramunicipaldegravata@gmail.com" TargetMode="External"/><Relationship Id="rId4" Type="http://schemas.microsoft.com/office/2007/relationships/stylesWithEffects" Target="stylesWithEffects.xml"/><Relationship Id="rId9" Type="http://schemas.openxmlformats.org/officeDocument/2006/relationships/hyperlink" Target="https://bnccompras.com/Home/Logi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camaramunicipaldegravata.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DFF84-0894-4E1D-B7E2-E652A2DE9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11410</Words>
  <Characters>61618</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GAB/SAS, 13 / 8 / 2007</vt:lpstr>
    </vt:vector>
  </TitlesOfParts>
  <Company>Secretaria de Estado de Saúde</Company>
  <LinksUpToDate>false</LinksUpToDate>
  <CharactersWithSpaces>72883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GAB/SAS, 13 / 8 / 2007</dc:title>
  <dc:creator>PAULO CESAR GOMES DE OLIVEIRA</dc:creator>
  <cp:lastModifiedBy>PC</cp:lastModifiedBy>
  <cp:revision>2</cp:revision>
  <cp:lastPrinted>2013-11-20T12:21:00Z</cp:lastPrinted>
  <dcterms:created xsi:type="dcterms:W3CDTF">2024-01-26T16:33:00Z</dcterms:created>
  <dcterms:modified xsi:type="dcterms:W3CDTF">2024-01-26T16:33:00Z</dcterms:modified>
</cp:coreProperties>
</file>