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8E9F5" w14:textId="77777777" w:rsidR="00AA0E90" w:rsidRDefault="007B473B">
      <w:pPr>
        <w:spacing w:after="0" w:line="240" w:lineRule="auto"/>
        <w:ind w:right="3401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TERMO DE RATIFICAÇÃO DE INEXIGIBILIDADE</w:t>
      </w:r>
    </w:p>
    <w:p w14:paraId="19C43A7E" w14:textId="77777777" w:rsidR="00AA0E90" w:rsidRDefault="00AA0E90">
      <w:pPr>
        <w:spacing w:after="0" w:line="240" w:lineRule="auto"/>
        <w:ind w:right="340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804A920" w14:textId="4DD8B628" w:rsidR="00AA0E90" w:rsidRDefault="007B473B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TERMO DE RATIFICAÇÃO DE INEXIGIBILIDADE Nº </w:t>
      </w:r>
      <w:r w:rsidR="00081790">
        <w:rPr>
          <w:rFonts w:ascii="Times New Roman" w:eastAsia="Times New Roman" w:hAnsi="Times New Roman" w:cs="Times New Roman"/>
          <w:b/>
          <w:bCs/>
          <w:color w:val="EE0000"/>
          <w:sz w:val="24"/>
          <w:szCs w:val="24"/>
          <w:lang w:eastAsia="pt-BR"/>
        </w:rPr>
        <w:t>3</w:t>
      </w:r>
      <w:r w:rsidR="006D6A95">
        <w:rPr>
          <w:rFonts w:ascii="Times New Roman" w:eastAsia="Times New Roman" w:hAnsi="Times New Roman" w:cs="Times New Roman"/>
          <w:b/>
          <w:bCs/>
          <w:color w:val="EE0000"/>
          <w:sz w:val="24"/>
          <w:szCs w:val="24"/>
          <w:lang w:eastAsia="pt-BR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/2025</w:t>
      </w:r>
    </w:p>
    <w:p w14:paraId="05D8F0B1" w14:textId="1FF992D0" w:rsidR="00AA0E90" w:rsidRDefault="007B473B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Fica dispensada a realização do certame licitatório para custear a despesa com a LOC</w:t>
      </w:r>
      <w:r w:rsidR="005E1233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DE UM IMÓVEL LOCALIZADO NA</w:t>
      </w:r>
      <w:r w:rsidR="001755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RUA ERNESTO DA COSTA – N.º 87</w:t>
      </w:r>
      <w:r w:rsidR="005E1233" w:rsidRPr="005E1233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EC24A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CENTRO </w:t>
      </w:r>
      <w:r w:rsidR="00B5241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="00B5241C" w:rsidRPr="005E1233">
        <w:rPr>
          <w:rFonts w:ascii="Times New Roman" w:eastAsia="Times New Roman" w:hAnsi="Times New Roman" w:cs="Times New Roman"/>
          <w:sz w:val="24"/>
          <w:szCs w:val="24"/>
          <w:lang w:eastAsia="pt-BR"/>
        </w:rPr>
        <w:t>PEDRO</w:t>
      </w:r>
      <w:r w:rsidR="005E1233" w:rsidRPr="005E12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AVELINO/RN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FUNCIONAMENTO DO </w:t>
      </w:r>
      <w:r w:rsidR="001755F2">
        <w:rPr>
          <w:rFonts w:ascii="Times New Roman" w:eastAsia="Times New Roman" w:hAnsi="Times New Roman" w:cs="Times New Roman"/>
          <w:sz w:val="24"/>
          <w:szCs w:val="24"/>
          <w:lang w:eastAsia="pt-BR"/>
        </w:rPr>
        <w:t>CENTRO DE ATENÇÃO PSICOSSOCIAL (CAPS), DA SECRETARIA MUNICIPAL DE SAÚDE DE PEDRO AVELINO/RN.</w:t>
      </w:r>
    </w:p>
    <w:p w14:paraId="6E967563" w14:textId="0B8A1DFB" w:rsidR="00AA0E90" w:rsidRDefault="007B473B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enquadramento da situação </w:t>
      </w:r>
      <w:r w:rsidR="00A10C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 </w:t>
      </w:r>
      <w:r w:rsidR="001D0BD9">
        <w:rPr>
          <w:rFonts w:ascii="Times New Roman" w:eastAsia="Times New Roman" w:hAnsi="Times New Roman" w:cs="Times New Roman"/>
          <w:sz w:val="24"/>
          <w:szCs w:val="24"/>
          <w:lang w:eastAsia="pt-BR"/>
        </w:rPr>
        <w:t>especificado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</w:t>
      </w:r>
      <w:r w:rsidR="00A10C60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Inexigibilidade de licitação prevista n</w:t>
      </w:r>
      <w:r w:rsidR="00517880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14.133/2021, Art. 74, V (PNCP), buscando atender expressamente o interesse público</w:t>
      </w:r>
      <w:r w:rsidR="001D0BD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face ao princípio da economicidade e celeridade processual, tendo em vista a exclusividade ora mencionada.</w:t>
      </w:r>
    </w:p>
    <w:p w14:paraId="1D2254EC" w14:textId="4CACDEFB" w:rsidR="00AA0E90" w:rsidRDefault="007B473B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objeto da presente demanda possui previsão legal específica e trata-se </w:t>
      </w:r>
      <w:r w:rsidR="008817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locação de imóvel singular, com característica a atender o interesse público empregado. </w:t>
      </w:r>
    </w:p>
    <w:p w14:paraId="4920A23F" w14:textId="31A334BA" w:rsidR="00AA0E90" w:rsidRDefault="007B473B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razão dessas características, esse tipo de contratação deverá ser formalizado mediante processo de inexigibilidade de licitação em virtude do caráter </w:t>
      </w:r>
      <w:r w:rsidR="008817B6">
        <w:rPr>
          <w:rFonts w:ascii="Times New Roman" w:eastAsia="Times New Roman" w:hAnsi="Times New Roman" w:cs="Times New Roman"/>
          <w:sz w:val="24"/>
          <w:szCs w:val="24"/>
          <w:lang w:eastAsia="pt-BR"/>
        </w:rPr>
        <w:t>único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contratação. Além de que a contratação ora mencionada é norteada pelo critério da vantagem econômica e na busca da realização </w:t>
      </w:r>
      <w:r w:rsidR="008817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serviços públicos no âmbito do município de Pedro Avelino/RN. </w:t>
      </w:r>
    </w:p>
    <w:p w14:paraId="03FD33CA" w14:textId="7DE587C5" w:rsidR="00AA0E90" w:rsidRDefault="007B473B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</w:t>
      </w:r>
      <w:r w:rsidR="005E1233">
        <w:rPr>
          <w:rFonts w:ascii="Times New Roman" w:eastAsia="Times New Roman" w:hAnsi="Times New Roman" w:cs="Times New Roman"/>
          <w:sz w:val="24"/>
          <w:szCs w:val="24"/>
          <w:lang w:eastAsia="pt-BR"/>
        </w:rPr>
        <w:t>UNITÁRIO MENSAL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R$ </w:t>
      </w:r>
      <w:r w:rsidR="005E1233">
        <w:rPr>
          <w:rFonts w:ascii="Times New Roman" w:eastAsia="Times New Roman" w:hAnsi="Times New Roman" w:cs="Times New Roman"/>
          <w:sz w:val="24"/>
          <w:szCs w:val="24"/>
          <w:lang w:eastAsia="pt-BR"/>
        </w:rPr>
        <w:t>2.000,00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5E1233">
        <w:rPr>
          <w:rFonts w:ascii="Times New Roman" w:eastAsia="Times New Roman" w:hAnsi="Times New Roman" w:cs="Times New Roman"/>
          <w:sz w:val="24"/>
          <w:szCs w:val="24"/>
          <w:lang w:eastAsia="pt-BR"/>
        </w:rPr>
        <w:t>dois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 reais)</w:t>
      </w:r>
      <w:r w:rsidR="008817B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4F84AF97" w14:textId="10C7118F" w:rsidR="008817B6" w:rsidRDefault="008817B6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VIGÊNCIA: 12 (doze) meses. </w:t>
      </w:r>
    </w:p>
    <w:p w14:paraId="23B88B40" w14:textId="60FCF19F" w:rsidR="00AA0E90" w:rsidRDefault="008817B6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LOCATÁRIO</w:t>
      </w:r>
      <w:r w:rsidR="007B47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(S): </w:t>
      </w:r>
      <w:r w:rsidR="00FC481B">
        <w:rPr>
          <w:rFonts w:ascii="Times New Roman" w:eastAsia="Times New Roman" w:hAnsi="Times New Roman" w:cs="Times New Roman"/>
          <w:color w:val="EE0000"/>
          <w:sz w:val="24"/>
          <w:szCs w:val="24"/>
          <w:lang w:eastAsia="pt-BR"/>
        </w:rPr>
        <w:t>ANTÔNIO SILVIO CÂMARA</w:t>
      </w:r>
      <w:r w:rsidR="007B473B" w:rsidRPr="00766B61">
        <w:rPr>
          <w:rFonts w:ascii="Times New Roman" w:eastAsia="Times New Roman" w:hAnsi="Times New Roman" w:cs="Times New Roman"/>
          <w:color w:val="EE0000"/>
          <w:sz w:val="24"/>
          <w:szCs w:val="24"/>
          <w:lang w:eastAsia="pt-BR"/>
        </w:rPr>
        <w:t xml:space="preserve"> </w:t>
      </w:r>
      <w:r w:rsidR="007B47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– CPF: </w:t>
      </w:r>
      <w:r w:rsidR="00FC481B">
        <w:rPr>
          <w:rFonts w:ascii="Times New Roman" w:eastAsia="Times New Roman" w:hAnsi="Times New Roman" w:cs="Times New Roman"/>
          <w:color w:val="EE0000"/>
          <w:sz w:val="24"/>
          <w:szCs w:val="24"/>
          <w:lang w:eastAsia="pt-BR"/>
        </w:rPr>
        <w:t>057.153.004-44</w:t>
      </w:r>
    </w:p>
    <w:p w14:paraId="79C2D8EF" w14:textId="319CEE44" w:rsidR="00AA0E90" w:rsidRDefault="007B473B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Pedro Avelino-RN, </w:t>
      </w:r>
      <w:r w:rsidR="00766B61"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8817B6"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14:paraId="43093BFD" w14:textId="77777777" w:rsidR="00AA0E90" w:rsidRDefault="007B473B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MARINA TEODORO DA TRINDADE</w:t>
      </w:r>
    </w:p>
    <w:p w14:paraId="544F39CB" w14:textId="77777777" w:rsidR="00AA0E90" w:rsidRDefault="007B473B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Prefeita Constitucional</w:t>
      </w:r>
    </w:p>
    <w:p w14:paraId="7E68F543" w14:textId="77777777" w:rsidR="00AA0E90" w:rsidRDefault="00AA0E90">
      <w:pPr>
        <w:spacing w:after="0" w:line="240" w:lineRule="auto"/>
        <w:ind w:right="3401"/>
      </w:pPr>
    </w:p>
    <w:sectPr w:rsidR="00AA0E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E90"/>
    <w:rsid w:val="00002B1D"/>
    <w:rsid w:val="00081790"/>
    <w:rsid w:val="001755F2"/>
    <w:rsid w:val="001D0BD9"/>
    <w:rsid w:val="002D3F03"/>
    <w:rsid w:val="0045306F"/>
    <w:rsid w:val="004C130F"/>
    <w:rsid w:val="00517880"/>
    <w:rsid w:val="00534799"/>
    <w:rsid w:val="0054033B"/>
    <w:rsid w:val="005E1233"/>
    <w:rsid w:val="0064182E"/>
    <w:rsid w:val="006A48E7"/>
    <w:rsid w:val="006D6A95"/>
    <w:rsid w:val="00766B61"/>
    <w:rsid w:val="007B473B"/>
    <w:rsid w:val="008817B6"/>
    <w:rsid w:val="00A10C60"/>
    <w:rsid w:val="00AA0E90"/>
    <w:rsid w:val="00B5241C"/>
    <w:rsid w:val="00C44E85"/>
    <w:rsid w:val="00CB0ABA"/>
    <w:rsid w:val="00E354F4"/>
    <w:rsid w:val="00EC24A0"/>
    <w:rsid w:val="00FC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5EBDA"/>
  <w15:docId w15:val="{F59515E8-78EF-44F6-9531-17183F05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uiPriority w:val="9"/>
    <w:qFormat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5Char">
    <w:name w:val="Título 5 Char"/>
    <w:basedOn w:val="Fontepargpadro"/>
    <w:uiPriority w:val="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9684d901-de3e-4b93-abc9-d6c31db6486f">
    <w:name w:val="Normal_9684d901-de3e-4b93-abc9-d6c31db6486f"/>
    <w:next w:val="Normal"/>
    <w:rPr>
      <w:rFonts w:ascii="Times New Roman" w:eastAsia="Times New Roman" w:hAnsi="Times New Roman"/>
      <w:sz w:val="24"/>
      <w:szCs w:val="24"/>
      <w:lang w:val="en-US" w:eastAsia="uk-UA"/>
    </w:rPr>
  </w:style>
  <w:style w:type="paragraph" w:customStyle="1" w:styleId="NormalWeb5dc2cd04-2fcc-48bd-88d4-b53d5fbe570f">
    <w:name w:val="Normal (Web)_5dc2cd04-2fcc-48bd-88d4-b53d5fbe570f"/>
    <w:basedOn w:val="Normal9684d901-de3e-4b93-abc9-d6c31db64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>
          <a:solidFill>
            <a:schemeClr val="phClr"/>
          </a:solidFill>
          <a:prstDash val="solid"/>
        </a:ln>
        <a:ln w="38100" cap="flat" cmpd="sng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CPL-PMPA</cp:lastModifiedBy>
  <cp:revision>22</cp:revision>
  <cp:lastPrinted>2025-02-26T16:34:00Z</cp:lastPrinted>
  <dcterms:created xsi:type="dcterms:W3CDTF">2025-10-16T16:37:00Z</dcterms:created>
  <dcterms:modified xsi:type="dcterms:W3CDTF">2025-10-21T16:15:00Z</dcterms:modified>
</cp:coreProperties>
</file>