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69BC2" w14:textId="02FF3490" w:rsidR="00B56F68" w:rsidRPr="000B5964" w:rsidRDefault="00CA24FB" w:rsidP="004C7D7A">
      <w:pPr>
        <w:pStyle w:val="Citao"/>
        <w:pBdr>
          <w:top w:val="none" w:sz="0" w:space="0" w:color="auto"/>
          <w:left w:val="none" w:sz="0" w:space="0" w:color="auto"/>
          <w:bottom w:val="none" w:sz="0" w:space="0" w:color="auto"/>
          <w:right w:val="none" w:sz="0" w:space="0" w:color="auto"/>
        </w:pBdr>
        <w:shd w:val="clear" w:color="auto" w:fill="D6E3BC" w:themeFill="accent3" w:themeFillTint="66"/>
        <w:tabs>
          <w:tab w:val="center" w:pos="4252"/>
          <w:tab w:val="left" w:pos="5823"/>
        </w:tabs>
        <w:spacing w:before="0"/>
        <w:jc w:val="center"/>
        <w:rPr>
          <w:rFonts w:asciiTheme="majorHAnsi" w:hAnsiTheme="majorHAnsi" w:cs="Arial"/>
          <w:b/>
          <w:i w:val="0"/>
          <w:sz w:val="28"/>
          <w:szCs w:val="22"/>
        </w:rPr>
      </w:pPr>
      <w:r w:rsidRPr="000B5964">
        <w:rPr>
          <w:rFonts w:asciiTheme="majorHAnsi" w:hAnsiTheme="majorHAnsi" w:cs="Arial"/>
          <w:b/>
          <w:i w:val="0"/>
          <w:sz w:val="28"/>
          <w:szCs w:val="22"/>
        </w:rPr>
        <w:t>EDITAL</w:t>
      </w:r>
      <w:r w:rsidR="00DD3510" w:rsidRPr="000B5964">
        <w:rPr>
          <w:rFonts w:asciiTheme="majorHAnsi" w:hAnsiTheme="majorHAnsi" w:cs="Arial"/>
          <w:b/>
          <w:i w:val="0"/>
          <w:sz w:val="28"/>
          <w:szCs w:val="22"/>
        </w:rPr>
        <w:t xml:space="preserve"> DO</w:t>
      </w:r>
      <w:r w:rsidR="005A0202" w:rsidRPr="000B5964">
        <w:rPr>
          <w:rFonts w:asciiTheme="majorHAnsi" w:hAnsiTheme="majorHAnsi" w:cs="Arial"/>
          <w:b/>
          <w:i w:val="0"/>
          <w:sz w:val="28"/>
          <w:szCs w:val="22"/>
        </w:rPr>
        <w:t xml:space="preserve"> </w:t>
      </w:r>
      <w:r w:rsidR="006F313E" w:rsidRPr="000B5964">
        <w:rPr>
          <w:rFonts w:asciiTheme="majorHAnsi" w:hAnsiTheme="majorHAnsi" w:cs="Arial"/>
          <w:b/>
          <w:i w:val="0"/>
          <w:sz w:val="28"/>
          <w:szCs w:val="22"/>
        </w:rPr>
        <w:t>PREGÃO ELETRÔ</w:t>
      </w:r>
      <w:r w:rsidR="007873B3" w:rsidRPr="000B5964">
        <w:rPr>
          <w:rFonts w:asciiTheme="majorHAnsi" w:hAnsiTheme="majorHAnsi" w:cs="Arial"/>
          <w:b/>
          <w:i w:val="0"/>
          <w:sz w:val="28"/>
          <w:szCs w:val="22"/>
        </w:rPr>
        <w:t>NICO</w:t>
      </w:r>
      <w:r w:rsidR="00CB79CB" w:rsidRPr="000B5964">
        <w:rPr>
          <w:rFonts w:asciiTheme="majorHAnsi" w:hAnsiTheme="majorHAnsi" w:cs="Arial"/>
          <w:b/>
          <w:i w:val="0"/>
          <w:sz w:val="28"/>
          <w:szCs w:val="22"/>
        </w:rPr>
        <w:t xml:space="preserve"> </w:t>
      </w:r>
      <w:r w:rsidR="00A802DA" w:rsidRPr="000B5964">
        <w:rPr>
          <w:rFonts w:asciiTheme="majorHAnsi" w:hAnsiTheme="majorHAnsi" w:cs="Arial"/>
          <w:b/>
          <w:i w:val="0"/>
          <w:sz w:val="28"/>
          <w:szCs w:val="22"/>
        </w:rPr>
        <w:t xml:space="preserve">Nº </w:t>
      </w:r>
      <w:r w:rsidR="004632B1">
        <w:rPr>
          <w:rFonts w:asciiTheme="majorHAnsi" w:hAnsiTheme="majorHAnsi" w:cs="Arial"/>
          <w:b/>
          <w:i w:val="0"/>
          <w:sz w:val="28"/>
          <w:szCs w:val="22"/>
        </w:rPr>
        <w:t>0</w:t>
      </w:r>
      <w:r w:rsidR="00F71242">
        <w:rPr>
          <w:rFonts w:asciiTheme="majorHAnsi" w:hAnsiTheme="majorHAnsi" w:cs="Arial"/>
          <w:b/>
          <w:i w:val="0"/>
          <w:sz w:val="28"/>
          <w:szCs w:val="22"/>
        </w:rPr>
        <w:t>1</w:t>
      </w:r>
      <w:r w:rsidR="007F0A1E">
        <w:rPr>
          <w:rFonts w:asciiTheme="majorHAnsi" w:hAnsiTheme="majorHAnsi" w:cs="Arial"/>
          <w:b/>
          <w:i w:val="0"/>
          <w:sz w:val="28"/>
          <w:szCs w:val="22"/>
        </w:rPr>
        <w:t>9</w:t>
      </w:r>
      <w:r w:rsidR="00F71242">
        <w:rPr>
          <w:rFonts w:asciiTheme="majorHAnsi" w:hAnsiTheme="majorHAnsi" w:cs="Arial"/>
          <w:b/>
          <w:i w:val="0"/>
          <w:sz w:val="28"/>
          <w:szCs w:val="22"/>
        </w:rPr>
        <w:t>/2026</w:t>
      </w:r>
    </w:p>
    <w:p w14:paraId="55D25337" w14:textId="072A0045" w:rsidR="00D27D7D" w:rsidRPr="000B5964" w:rsidRDefault="007873B3" w:rsidP="004C7D7A">
      <w:pPr>
        <w:pStyle w:val="Citao"/>
        <w:pBdr>
          <w:top w:val="none" w:sz="0" w:space="0" w:color="auto"/>
          <w:left w:val="none" w:sz="0" w:space="0" w:color="auto"/>
          <w:bottom w:val="none" w:sz="0" w:space="0" w:color="auto"/>
          <w:right w:val="none" w:sz="0" w:space="0" w:color="auto"/>
        </w:pBdr>
        <w:shd w:val="clear" w:color="auto" w:fill="D6E3BC" w:themeFill="accent3" w:themeFillTint="66"/>
        <w:tabs>
          <w:tab w:val="center" w:pos="4252"/>
          <w:tab w:val="left" w:pos="5823"/>
        </w:tabs>
        <w:spacing w:before="0"/>
        <w:jc w:val="center"/>
        <w:rPr>
          <w:rFonts w:asciiTheme="majorHAnsi" w:hAnsiTheme="majorHAnsi" w:cs="Arial"/>
          <w:b/>
          <w:i w:val="0"/>
          <w:sz w:val="28"/>
          <w:szCs w:val="22"/>
        </w:rPr>
      </w:pPr>
      <w:r w:rsidRPr="000B5964">
        <w:rPr>
          <w:rFonts w:asciiTheme="majorHAnsi" w:hAnsiTheme="majorHAnsi" w:cs="Arial"/>
          <w:b/>
          <w:i w:val="0"/>
          <w:sz w:val="28"/>
          <w:szCs w:val="22"/>
        </w:rPr>
        <w:t xml:space="preserve">REGISTRO DE PREÇOS PARA </w:t>
      </w:r>
      <w:r w:rsidR="004632B1">
        <w:rPr>
          <w:rFonts w:asciiTheme="majorHAnsi" w:hAnsiTheme="majorHAnsi" w:cs="Arial"/>
          <w:b/>
          <w:i w:val="0"/>
          <w:sz w:val="28"/>
          <w:szCs w:val="22"/>
        </w:rPr>
        <w:t>SERVIÇO</w:t>
      </w:r>
    </w:p>
    <w:p w14:paraId="60EE301A" w14:textId="77777777" w:rsidR="00807771" w:rsidRPr="00BF7C43" w:rsidRDefault="00807771" w:rsidP="004C7D7A">
      <w:pPr>
        <w:jc w:val="center"/>
        <w:rPr>
          <w:rFonts w:asciiTheme="majorHAnsi" w:hAnsiTheme="majorHAnsi" w:cstheme="majorHAnsi"/>
          <w:b/>
          <w:bCs/>
          <w:color w:val="000000"/>
          <w:sz w:val="22"/>
          <w:szCs w:val="22"/>
        </w:rPr>
      </w:pPr>
    </w:p>
    <w:p w14:paraId="4C73AE3B" w14:textId="5BCD7CFB" w:rsidR="00367AB7" w:rsidRPr="00161233" w:rsidRDefault="00F27F8D" w:rsidP="00367AB7">
      <w:pPr>
        <w:snapToGrid w:val="0"/>
        <w:jc w:val="both"/>
        <w:rPr>
          <w:rFonts w:asciiTheme="majorHAnsi" w:hAnsiTheme="majorHAnsi" w:cs="Arial"/>
          <w:color w:val="000000"/>
          <w:sz w:val="22"/>
          <w:szCs w:val="22"/>
        </w:rPr>
      </w:pPr>
      <w:r>
        <w:rPr>
          <w:rFonts w:asciiTheme="majorHAnsi" w:hAnsiTheme="majorHAnsi" w:cs="Arial"/>
          <w:color w:val="000000"/>
          <w:sz w:val="22"/>
          <w:szCs w:val="22"/>
        </w:rPr>
        <w:tab/>
        <w:t xml:space="preserve">Torna-se público que o </w:t>
      </w:r>
      <w:r w:rsidR="00161233" w:rsidRPr="00161233">
        <w:rPr>
          <w:rFonts w:asciiTheme="majorHAnsi" w:hAnsiTheme="majorHAnsi" w:cs="Arial"/>
          <w:color w:val="000000"/>
          <w:sz w:val="22"/>
          <w:szCs w:val="22"/>
        </w:rPr>
        <w:t>Município de Assú/RN, pessoa jurídica de direito público, inscrito no CNPJ nº 08.294.662/0001-23, com sede no Centro Administrativo Pref. Edgard Borges Montenegro, situado à Rua Vereador José Bezerra de Sá, 588, Bairro Bela Vista, Assú/RN, CEP: 59.650-000</w:t>
      </w:r>
      <w:r w:rsidR="003F6CC8" w:rsidRPr="00161233">
        <w:rPr>
          <w:rFonts w:asciiTheme="majorHAnsi" w:hAnsiTheme="majorHAnsi" w:cstheme="majorHAnsi"/>
          <w:sz w:val="22"/>
          <w:szCs w:val="22"/>
        </w:rPr>
        <w:t>,</w:t>
      </w:r>
      <w:r w:rsidR="003F6CC8">
        <w:rPr>
          <w:rFonts w:asciiTheme="majorHAnsi" w:hAnsiTheme="majorHAnsi" w:cs="Arial"/>
          <w:color w:val="000000"/>
          <w:sz w:val="22"/>
          <w:szCs w:val="22"/>
        </w:rPr>
        <w:t xml:space="preserve"> </w:t>
      </w:r>
      <w:r w:rsidR="00F71242">
        <w:rPr>
          <w:rFonts w:asciiTheme="majorHAnsi" w:hAnsiTheme="majorHAnsi" w:cs="Arial"/>
          <w:color w:val="000000"/>
          <w:sz w:val="22"/>
          <w:szCs w:val="22"/>
        </w:rPr>
        <w:t>por meio d</w:t>
      </w:r>
      <w:r w:rsidR="00913D4B">
        <w:rPr>
          <w:rFonts w:asciiTheme="majorHAnsi" w:hAnsiTheme="majorHAnsi" w:cs="Arial"/>
          <w:color w:val="000000"/>
          <w:sz w:val="22"/>
          <w:szCs w:val="22"/>
        </w:rPr>
        <w:t>a</w:t>
      </w:r>
      <w:r w:rsidR="00F71242">
        <w:rPr>
          <w:rFonts w:asciiTheme="majorHAnsi" w:hAnsiTheme="majorHAnsi" w:cs="Arial"/>
          <w:color w:val="000000"/>
          <w:sz w:val="22"/>
          <w:szCs w:val="22"/>
        </w:rPr>
        <w:t xml:space="preserve"> Pregoeir</w:t>
      </w:r>
      <w:r w:rsidR="00913D4B">
        <w:rPr>
          <w:rFonts w:asciiTheme="majorHAnsi" w:hAnsiTheme="majorHAnsi" w:cs="Arial"/>
          <w:color w:val="000000"/>
          <w:sz w:val="22"/>
          <w:szCs w:val="22"/>
        </w:rPr>
        <w:t>a</w:t>
      </w:r>
      <w:r>
        <w:rPr>
          <w:rFonts w:asciiTheme="majorHAnsi" w:hAnsiTheme="majorHAnsi" w:cs="Arial"/>
          <w:color w:val="000000"/>
          <w:sz w:val="22"/>
          <w:szCs w:val="22"/>
        </w:rPr>
        <w:t xml:space="preserve"> Oficial do Município instituída pela Portaria Nº</w:t>
      </w:r>
      <w:r w:rsidR="00296D87">
        <w:rPr>
          <w:rFonts w:asciiTheme="majorHAnsi" w:hAnsiTheme="majorHAnsi" w:cs="Arial"/>
          <w:color w:val="000000"/>
          <w:sz w:val="22"/>
          <w:szCs w:val="22"/>
        </w:rPr>
        <w:t xml:space="preserve"> </w:t>
      </w:r>
      <w:r w:rsidR="00AA1A5C">
        <w:rPr>
          <w:rFonts w:asciiTheme="majorHAnsi" w:hAnsiTheme="majorHAnsi" w:cs="Arial"/>
          <w:color w:val="000000"/>
          <w:sz w:val="22"/>
          <w:szCs w:val="22"/>
        </w:rPr>
        <w:t>1212</w:t>
      </w:r>
      <w:r w:rsidR="00F71242">
        <w:rPr>
          <w:rFonts w:asciiTheme="majorHAnsi" w:hAnsiTheme="majorHAnsi" w:cs="Arial"/>
          <w:color w:val="000000"/>
          <w:sz w:val="22"/>
          <w:szCs w:val="22"/>
        </w:rPr>
        <w:t>/202</w:t>
      </w:r>
      <w:r w:rsidR="00AA1A5C">
        <w:rPr>
          <w:rFonts w:asciiTheme="majorHAnsi" w:hAnsiTheme="majorHAnsi" w:cs="Arial"/>
          <w:color w:val="000000"/>
          <w:sz w:val="22"/>
          <w:szCs w:val="22"/>
        </w:rPr>
        <w:t>5</w:t>
      </w:r>
      <w:r w:rsidR="00296D87">
        <w:rPr>
          <w:rFonts w:asciiTheme="majorHAnsi" w:hAnsiTheme="majorHAnsi" w:cs="Arial"/>
          <w:color w:val="000000"/>
          <w:sz w:val="22"/>
          <w:szCs w:val="22"/>
        </w:rPr>
        <w:t>,</w:t>
      </w:r>
      <w:r w:rsidR="00BA4C6E" w:rsidRPr="000B5964">
        <w:rPr>
          <w:rFonts w:asciiTheme="majorHAnsi" w:hAnsiTheme="majorHAnsi" w:cs="Arial"/>
          <w:color w:val="000000"/>
          <w:sz w:val="22"/>
          <w:szCs w:val="22"/>
        </w:rPr>
        <w:t xml:space="preserve"> realizará</w:t>
      </w:r>
      <w:r w:rsidR="00367AB7" w:rsidRPr="000B5964">
        <w:rPr>
          <w:rFonts w:asciiTheme="majorHAnsi" w:hAnsiTheme="majorHAnsi" w:cs="Arial"/>
          <w:sz w:val="22"/>
          <w:szCs w:val="22"/>
        </w:rPr>
        <w:t xml:space="preserve"> licitação, para </w:t>
      </w:r>
      <w:r w:rsidR="00367AB7" w:rsidRPr="000B5964">
        <w:rPr>
          <w:rFonts w:asciiTheme="majorHAnsi" w:hAnsiTheme="majorHAnsi" w:cs="Arial"/>
          <w:b/>
          <w:bCs/>
          <w:sz w:val="22"/>
          <w:szCs w:val="22"/>
        </w:rPr>
        <w:t>Registro de Preços</w:t>
      </w:r>
      <w:r w:rsidR="00367AB7" w:rsidRPr="000B5964">
        <w:rPr>
          <w:rFonts w:asciiTheme="majorHAnsi" w:hAnsiTheme="majorHAnsi" w:cs="Arial"/>
          <w:sz w:val="22"/>
          <w:szCs w:val="22"/>
        </w:rPr>
        <w:t xml:space="preserve"> na modalidade </w:t>
      </w:r>
      <w:r w:rsidR="00367AB7" w:rsidRPr="000B5964">
        <w:rPr>
          <w:rFonts w:asciiTheme="majorHAnsi" w:hAnsiTheme="majorHAnsi" w:cs="Arial"/>
          <w:bCs/>
          <w:sz w:val="22"/>
          <w:szCs w:val="22"/>
        </w:rPr>
        <w:t xml:space="preserve">Pregão, </w:t>
      </w:r>
      <w:r w:rsidR="00367AB7" w:rsidRPr="000B5964">
        <w:rPr>
          <w:rFonts w:asciiTheme="majorHAnsi" w:hAnsiTheme="majorHAnsi" w:cs="Arial"/>
          <w:sz w:val="22"/>
          <w:szCs w:val="22"/>
        </w:rPr>
        <w:t>na forma</w:t>
      </w:r>
      <w:r w:rsidR="00367AB7" w:rsidRPr="000B5964">
        <w:rPr>
          <w:rFonts w:asciiTheme="majorHAnsi" w:hAnsiTheme="majorHAnsi" w:cs="Arial"/>
          <w:bCs/>
          <w:sz w:val="22"/>
          <w:szCs w:val="22"/>
        </w:rPr>
        <w:t xml:space="preserve"> Eletrônica, com critério de julgamento </w:t>
      </w:r>
      <w:r w:rsidR="00807771">
        <w:rPr>
          <w:rFonts w:asciiTheme="majorHAnsi" w:hAnsiTheme="majorHAnsi" w:cs="Arial"/>
          <w:sz w:val="22"/>
          <w:szCs w:val="22"/>
        </w:rPr>
        <w:t>menor</w:t>
      </w:r>
      <w:r w:rsidR="003167DF">
        <w:rPr>
          <w:rFonts w:asciiTheme="majorHAnsi" w:hAnsiTheme="majorHAnsi" w:cs="Arial"/>
          <w:sz w:val="22"/>
          <w:szCs w:val="22"/>
        </w:rPr>
        <w:t xml:space="preserve"> </w:t>
      </w:r>
      <w:r w:rsidR="00807771">
        <w:rPr>
          <w:rFonts w:asciiTheme="majorHAnsi" w:hAnsiTheme="majorHAnsi" w:cs="Arial"/>
          <w:sz w:val="22"/>
          <w:szCs w:val="22"/>
        </w:rPr>
        <w:t xml:space="preserve">preço </w:t>
      </w:r>
      <w:r w:rsidR="00367AB7" w:rsidRPr="000B5964">
        <w:rPr>
          <w:rFonts w:asciiTheme="majorHAnsi" w:hAnsiTheme="majorHAnsi" w:cs="Arial"/>
          <w:sz w:val="22"/>
          <w:szCs w:val="22"/>
        </w:rPr>
        <w:t xml:space="preserve">por </w:t>
      </w:r>
      <w:r w:rsidR="00807771" w:rsidRPr="00807771">
        <w:rPr>
          <w:rFonts w:asciiTheme="majorHAnsi" w:hAnsiTheme="majorHAnsi" w:cs="Arial"/>
          <w:b/>
          <w:sz w:val="22"/>
          <w:szCs w:val="22"/>
        </w:rPr>
        <w:t>LOTE</w:t>
      </w:r>
      <w:r w:rsidR="00367AB7" w:rsidRPr="000B5964">
        <w:rPr>
          <w:rFonts w:asciiTheme="majorHAnsi" w:hAnsiTheme="majorHAnsi" w:cs="Arial"/>
          <w:color w:val="000000"/>
          <w:sz w:val="22"/>
          <w:szCs w:val="22"/>
        </w:rPr>
        <w:t>,</w:t>
      </w:r>
      <w:r w:rsidR="00367AB7" w:rsidRPr="000B5964">
        <w:rPr>
          <w:rFonts w:asciiTheme="majorHAnsi" w:eastAsia="Times New Roman" w:hAnsiTheme="majorHAnsi" w:cs="Arial"/>
          <w:color w:val="000000"/>
          <w:sz w:val="22"/>
          <w:szCs w:val="22"/>
        </w:rPr>
        <w:t xml:space="preserve"> </w:t>
      </w:r>
      <w:r w:rsidR="00367AB7" w:rsidRPr="000B5964">
        <w:rPr>
          <w:rFonts w:asciiTheme="majorHAnsi" w:hAnsiTheme="majorHAnsi" w:cs="Arial"/>
          <w:color w:val="000000"/>
          <w:sz w:val="22"/>
          <w:szCs w:val="22"/>
        </w:rPr>
        <w:t xml:space="preserve">nos termos da </w:t>
      </w:r>
      <w:r w:rsidR="00367AB7" w:rsidRPr="00296D87">
        <w:rPr>
          <w:rFonts w:asciiTheme="majorHAnsi" w:hAnsiTheme="majorHAnsi" w:cs="Arial"/>
          <w:sz w:val="22"/>
          <w:szCs w:val="22"/>
        </w:rPr>
        <w:t>Lei Federal nº 14.133, de 2021</w:t>
      </w:r>
      <w:r w:rsidR="00367AB7" w:rsidRPr="000B5964">
        <w:rPr>
          <w:rFonts w:asciiTheme="majorHAnsi" w:hAnsiTheme="majorHAnsi" w:cs="Arial"/>
          <w:sz w:val="22"/>
          <w:szCs w:val="22"/>
        </w:rPr>
        <w:t xml:space="preserve">, </w:t>
      </w:r>
      <w:r w:rsidR="00296D87">
        <w:rPr>
          <w:rFonts w:asciiTheme="majorHAnsi" w:hAnsiTheme="majorHAnsi" w:cs="Arial"/>
          <w:sz w:val="22"/>
          <w:szCs w:val="22"/>
        </w:rPr>
        <w:t xml:space="preserve">Decreto Federal nº 11.462 de 2023, </w:t>
      </w:r>
      <w:r w:rsidR="00BA4C6E">
        <w:rPr>
          <w:rFonts w:asciiTheme="majorHAnsi" w:hAnsiTheme="majorHAnsi" w:cs="Arial"/>
          <w:sz w:val="22"/>
          <w:szCs w:val="22"/>
        </w:rPr>
        <w:t>Decreto</w:t>
      </w:r>
      <w:r w:rsidR="00367AB7" w:rsidRPr="00BA4C6E">
        <w:rPr>
          <w:rFonts w:asciiTheme="majorHAnsi" w:hAnsiTheme="majorHAnsi" w:cs="Arial"/>
          <w:sz w:val="22"/>
          <w:szCs w:val="22"/>
        </w:rPr>
        <w:t xml:space="preserve"> Municipa</w:t>
      </w:r>
      <w:r w:rsidR="00BA4C6E">
        <w:rPr>
          <w:rFonts w:asciiTheme="majorHAnsi" w:hAnsiTheme="majorHAnsi" w:cs="Arial"/>
          <w:sz w:val="22"/>
          <w:szCs w:val="22"/>
        </w:rPr>
        <w:t>l</w:t>
      </w:r>
      <w:r w:rsidR="00367AB7" w:rsidRPr="00BA4C6E">
        <w:rPr>
          <w:rFonts w:asciiTheme="majorHAnsi" w:hAnsiTheme="majorHAnsi" w:cs="Arial"/>
          <w:sz w:val="22"/>
          <w:szCs w:val="22"/>
        </w:rPr>
        <w:t xml:space="preserve"> nº</w:t>
      </w:r>
      <w:r w:rsidR="005D2408">
        <w:rPr>
          <w:rFonts w:asciiTheme="majorHAnsi" w:hAnsiTheme="majorHAnsi" w:cs="Arial"/>
          <w:sz w:val="22"/>
          <w:szCs w:val="22"/>
        </w:rPr>
        <w:t xml:space="preserve"> 2 </w:t>
      </w:r>
      <w:r w:rsidR="00BA4C6E">
        <w:rPr>
          <w:rFonts w:asciiTheme="majorHAnsi" w:hAnsiTheme="majorHAnsi" w:cs="Arial"/>
          <w:sz w:val="22"/>
          <w:szCs w:val="22"/>
        </w:rPr>
        <w:t>de 2024</w:t>
      </w:r>
      <w:r w:rsidR="00367AB7" w:rsidRPr="000B5964">
        <w:rPr>
          <w:rFonts w:asciiTheme="majorHAnsi" w:hAnsiTheme="majorHAnsi" w:cs="Arial"/>
          <w:sz w:val="22"/>
          <w:szCs w:val="22"/>
        </w:rPr>
        <w:t xml:space="preserve">, </w:t>
      </w:r>
      <w:r w:rsidR="00296D87">
        <w:rPr>
          <w:rFonts w:asciiTheme="majorHAnsi" w:hAnsiTheme="majorHAnsi" w:cs="Arial"/>
          <w:sz w:val="22"/>
          <w:szCs w:val="22"/>
        </w:rPr>
        <w:t xml:space="preserve">Lei Complementar nº 123, de 2006, </w:t>
      </w:r>
      <w:r w:rsidR="00367AB7" w:rsidRPr="000B5964">
        <w:rPr>
          <w:rFonts w:asciiTheme="majorHAnsi" w:hAnsiTheme="majorHAnsi" w:cs="Arial"/>
          <w:sz w:val="22"/>
          <w:szCs w:val="22"/>
        </w:rPr>
        <w:t>e demais legislaç</w:t>
      </w:r>
      <w:r w:rsidR="00296D87">
        <w:rPr>
          <w:rFonts w:asciiTheme="majorHAnsi" w:hAnsiTheme="majorHAnsi" w:cs="Arial"/>
          <w:sz w:val="22"/>
          <w:szCs w:val="22"/>
        </w:rPr>
        <w:t>ões</w:t>
      </w:r>
      <w:r w:rsidR="00367AB7" w:rsidRPr="000B5964">
        <w:rPr>
          <w:rFonts w:asciiTheme="majorHAnsi" w:hAnsiTheme="majorHAnsi" w:cs="Arial"/>
          <w:sz w:val="22"/>
          <w:szCs w:val="22"/>
        </w:rPr>
        <w:t xml:space="preserve"> aplicáve</w:t>
      </w:r>
      <w:r w:rsidR="00296D87">
        <w:rPr>
          <w:rFonts w:asciiTheme="majorHAnsi" w:hAnsiTheme="majorHAnsi" w:cs="Arial"/>
          <w:sz w:val="22"/>
          <w:szCs w:val="22"/>
        </w:rPr>
        <w:t>is</w:t>
      </w:r>
      <w:r w:rsidR="00367AB7" w:rsidRPr="000B5964">
        <w:rPr>
          <w:rFonts w:asciiTheme="majorHAnsi" w:hAnsiTheme="majorHAnsi" w:cs="Arial"/>
          <w:sz w:val="22"/>
          <w:szCs w:val="22"/>
        </w:rPr>
        <w:t xml:space="preserve"> e, ainda, de acordo com as condições estabelecidas neste Edital</w:t>
      </w:r>
      <w:r w:rsidR="00367AB7" w:rsidRPr="000B5964">
        <w:rPr>
          <w:rFonts w:asciiTheme="majorHAnsi" w:eastAsia="Times New Roman" w:hAnsiTheme="majorHAnsi" w:cs="Arial"/>
          <w:sz w:val="22"/>
          <w:szCs w:val="22"/>
        </w:rPr>
        <w:t>.</w:t>
      </w:r>
    </w:p>
    <w:p w14:paraId="1362B5FD" w14:textId="77777777" w:rsidR="003F6CC8" w:rsidRPr="000B5964" w:rsidRDefault="003F6CC8" w:rsidP="00367AB7">
      <w:pPr>
        <w:snapToGrid w:val="0"/>
        <w:jc w:val="both"/>
        <w:rPr>
          <w:rFonts w:asciiTheme="majorHAnsi" w:hAnsiTheme="majorHAnsi" w:cs="Arial"/>
          <w:color w:val="000000"/>
          <w:sz w:val="22"/>
          <w:szCs w:val="22"/>
          <w:highlight w:val="yellow"/>
        </w:rPr>
      </w:pPr>
    </w:p>
    <w:p w14:paraId="750708D1" w14:textId="77777777" w:rsidR="00790D14" w:rsidRPr="00BF7C43" w:rsidRDefault="00790D14" w:rsidP="004C7D7A">
      <w:pPr>
        <w:jc w:val="both"/>
        <w:rPr>
          <w:rFonts w:asciiTheme="majorHAnsi" w:hAnsiTheme="majorHAnsi" w:cstheme="majorHAnsi"/>
          <w:noProof/>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82"/>
        <w:gridCol w:w="4819"/>
      </w:tblGrid>
      <w:tr w:rsidR="008D0332" w:rsidRPr="009F0A8B" w14:paraId="2DDEDD90"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33A24EA8" w14:textId="77777777" w:rsidR="008D0332" w:rsidRPr="00D07889" w:rsidRDefault="008D0332" w:rsidP="00D07889">
            <w:pPr>
              <w:rPr>
                <w:rStyle w:val="Forte"/>
                <w:rFonts w:asciiTheme="majorHAnsi" w:hAnsiTheme="majorHAnsi"/>
                <w:sz w:val="22"/>
                <w:szCs w:val="22"/>
                <w:lang w:eastAsia="en-US"/>
              </w:rPr>
            </w:pPr>
            <w:r w:rsidRPr="00D07889">
              <w:rPr>
                <w:rStyle w:val="Forte"/>
                <w:rFonts w:asciiTheme="majorHAnsi" w:hAnsiTheme="majorHAnsi" w:cs="Courier New"/>
                <w:sz w:val="22"/>
                <w:szCs w:val="22"/>
                <w:lang w:eastAsia="en-US"/>
              </w:rPr>
              <w:t>ÓRGÃO INTERESSADO:</w:t>
            </w:r>
          </w:p>
        </w:tc>
        <w:tc>
          <w:tcPr>
            <w:tcW w:w="4819" w:type="dxa"/>
            <w:tcBorders>
              <w:top w:val="single" w:sz="4" w:space="0" w:color="auto"/>
              <w:left w:val="single" w:sz="4" w:space="0" w:color="auto"/>
              <w:bottom w:val="single" w:sz="4" w:space="0" w:color="auto"/>
              <w:right w:val="single" w:sz="4" w:space="0" w:color="auto"/>
            </w:tcBorders>
            <w:vAlign w:val="center"/>
            <w:hideMark/>
          </w:tcPr>
          <w:p w14:paraId="74B06350" w14:textId="3C6C67C9" w:rsidR="008D0332" w:rsidRPr="00D07889" w:rsidRDefault="00D07889" w:rsidP="00F71242">
            <w:pPr>
              <w:pStyle w:val="padrao"/>
              <w:autoSpaceDE w:val="0"/>
              <w:spacing w:before="0" w:beforeAutospacing="0" w:after="0" w:afterAutospacing="0"/>
              <w:jc w:val="center"/>
              <w:rPr>
                <w:rStyle w:val="Forte"/>
                <w:rFonts w:asciiTheme="majorHAnsi" w:hAnsiTheme="majorHAnsi" w:cs="Courier New"/>
                <w:sz w:val="22"/>
                <w:szCs w:val="22"/>
                <w:lang w:eastAsia="en-US"/>
              </w:rPr>
            </w:pPr>
            <w:r w:rsidRPr="00D07889">
              <w:rPr>
                <w:rFonts w:asciiTheme="majorHAnsi" w:hAnsiTheme="majorHAnsi" w:cs="Arial"/>
                <w:color w:val="000000"/>
                <w:sz w:val="22"/>
                <w:szCs w:val="22"/>
              </w:rPr>
              <w:t xml:space="preserve">Secretaria Municipal de </w:t>
            </w:r>
            <w:r w:rsidR="00AA1A5C">
              <w:rPr>
                <w:rFonts w:asciiTheme="majorHAnsi" w:hAnsiTheme="majorHAnsi" w:cs="Arial"/>
                <w:color w:val="000000"/>
                <w:sz w:val="22"/>
                <w:szCs w:val="22"/>
              </w:rPr>
              <w:t>Administração e Recursos Humanos.</w:t>
            </w:r>
          </w:p>
        </w:tc>
      </w:tr>
      <w:tr w:rsidR="008D0332" w:rsidRPr="009F0A8B" w14:paraId="0716337E"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59E6AD8F" w14:textId="77777777"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DATA E HORA DE INÍCIO DAS PROPOSTAS:</w:t>
            </w:r>
          </w:p>
        </w:tc>
        <w:tc>
          <w:tcPr>
            <w:tcW w:w="48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9D3566" w14:textId="6B38F440" w:rsidR="008D0332" w:rsidRPr="00775BFF" w:rsidRDefault="008D0332" w:rsidP="008903ED">
            <w:pPr>
              <w:pStyle w:val="Default"/>
              <w:spacing w:before="0" w:beforeAutospacing="0"/>
              <w:rPr>
                <w:rStyle w:val="Forte"/>
                <w:rFonts w:asciiTheme="majorHAnsi" w:hAnsiTheme="majorHAnsi" w:cs="Courier New"/>
                <w:b w:val="0"/>
                <w:color w:val="auto"/>
                <w:sz w:val="22"/>
                <w:szCs w:val="22"/>
                <w:lang w:eastAsia="en-US"/>
              </w:rPr>
            </w:pPr>
            <w:r w:rsidRPr="00775BFF">
              <w:rPr>
                <w:rStyle w:val="Forte"/>
                <w:rFonts w:asciiTheme="majorHAnsi" w:hAnsiTheme="majorHAnsi" w:cs="Courier New"/>
                <w:b w:val="0"/>
                <w:sz w:val="22"/>
                <w:szCs w:val="22"/>
                <w:lang w:eastAsia="en-US"/>
              </w:rPr>
              <w:t xml:space="preserve">Dia </w:t>
            </w:r>
            <w:r w:rsidR="004F1305">
              <w:rPr>
                <w:rStyle w:val="Forte"/>
                <w:rFonts w:asciiTheme="majorHAnsi" w:hAnsiTheme="majorHAnsi" w:cs="Courier New"/>
                <w:b w:val="0"/>
                <w:sz w:val="22"/>
                <w:szCs w:val="22"/>
                <w:lang w:eastAsia="en-US"/>
              </w:rPr>
              <w:t>08</w:t>
            </w:r>
            <w:r w:rsidRPr="00775BFF">
              <w:rPr>
                <w:rStyle w:val="Forte"/>
                <w:rFonts w:asciiTheme="majorHAnsi" w:hAnsiTheme="majorHAnsi" w:cs="Courier New"/>
                <w:b w:val="0"/>
                <w:sz w:val="22"/>
                <w:szCs w:val="22"/>
                <w:lang w:eastAsia="en-US"/>
              </w:rPr>
              <w:t>/</w:t>
            </w:r>
            <w:r w:rsidR="004F1305">
              <w:rPr>
                <w:rStyle w:val="Forte"/>
                <w:rFonts w:asciiTheme="majorHAnsi" w:hAnsiTheme="majorHAnsi" w:cs="Courier New"/>
                <w:b w:val="0"/>
                <w:sz w:val="22"/>
                <w:szCs w:val="22"/>
                <w:lang w:eastAsia="en-US"/>
              </w:rPr>
              <w:t>07</w:t>
            </w:r>
            <w:r w:rsidR="00E609CD">
              <w:rPr>
                <w:rStyle w:val="Forte"/>
                <w:rFonts w:asciiTheme="majorHAnsi" w:hAnsiTheme="majorHAnsi" w:cs="Courier New"/>
                <w:b w:val="0"/>
                <w:sz w:val="22"/>
                <w:szCs w:val="22"/>
                <w:lang w:eastAsia="en-US"/>
              </w:rPr>
              <w:t>/</w:t>
            </w:r>
            <w:r w:rsidRPr="00775BFF">
              <w:rPr>
                <w:rStyle w:val="Forte"/>
                <w:rFonts w:asciiTheme="majorHAnsi" w:hAnsiTheme="majorHAnsi" w:cs="Courier New"/>
                <w:b w:val="0"/>
                <w:sz w:val="22"/>
                <w:szCs w:val="22"/>
                <w:lang w:eastAsia="en-US"/>
              </w:rPr>
              <w:t>202</w:t>
            </w:r>
            <w:r w:rsidR="00F71242">
              <w:rPr>
                <w:rStyle w:val="Forte"/>
                <w:rFonts w:asciiTheme="majorHAnsi" w:hAnsiTheme="majorHAnsi" w:cs="Courier New"/>
                <w:b w:val="0"/>
                <w:sz w:val="22"/>
                <w:szCs w:val="22"/>
                <w:lang w:eastAsia="en-US"/>
              </w:rPr>
              <w:t>6</w:t>
            </w:r>
            <w:r w:rsidRPr="00775BFF">
              <w:rPr>
                <w:rStyle w:val="Forte"/>
                <w:rFonts w:asciiTheme="majorHAnsi" w:hAnsiTheme="majorHAnsi" w:cs="Courier New"/>
                <w:b w:val="0"/>
                <w:sz w:val="22"/>
                <w:szCs w:val="22"/>
                <w:lang w:eastAsia="en-US"/>
              </w:rPr>
              <w:t xml:space="preserve"> às 08h (horário de Brasília).</w:t>
            </w:r>
          </w:p>
        </w:tc>
      </w:tr>
      <w:tr w:rsidR="008D0332" w:rsidRPr="009F0A8B" w14:paraId="388DF033"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9C22D68" w14:textId="58228305"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DATA E HORA LIMITE PARA IMPUGNAÇÃO</w:t>
            </w:r>
            <w:r w:rsidR="00E609CD">
              <w:rPr>
                <w:rStyle w:val="Forte"/>
                <w:rFonts w:asciiTheme="majorHAnsi" w:hAnsiTheme="majorHAnsi" w:cs="Courier New"/>
                <w:sz w:val="22"/>
                <w:szCs w:val="22"/>
                <w:lang w:eastAsia="en-US"/>
              </w:rPr>
              <w:t xml:space="preserve"> E ESCLARECIMENTO</w:t>
            </w:r>
            <w:r w:rsidRPr="00D07889">
              <w:rPr>
                <w:rStyle w:val="Forte"/>
                <w:rFonts w:asciiTheme="majorHAnsi" w:hAnsiTheme="majorHAnsi" w:cs="Courier New"/>
                <w:sz w:val="22"/>
                <w:szCs w:val="22"/>
                <w:lang w:eastAsia="en-US"/>
              </w:rPr>
              <w:t>:</w:t>
            </w:r>
          </w:p>
        </w:tc>
        <w:tc>
          <w:tcPr>
            <w:tcW w:w="48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54E2CF" w14:textId="79BDF19C" w:rsidR="008D0332" w:rsidRPr="00775BFF" w:rsidRDefault="008D0332" w:rsidP="008903ED">
            <w:pPr>
              <w:pStyle w:val="Default"/>
              <w:spacing w:before="0" w:beforeAutospacing="0"/>
              <w:rPr>
                <w:rStyle w:val="Forte"/>
                <w:rFonts w:asciiTheme="majorHAnsi" w:hAnsiTheme="majorHAnsi" w:cs="Courier New"/>
                <w:b w:val="0"/>
                <w:color w:val="auto"/>
                <w:sz w:val="22"/>
                <w:szCs w:val="22"/>
                <w:lang w:eastAsia="en-US"/>
              </w:rPr>
            </w:pPr>
            <w:r w:rsidRPr="00775BFF">
              <w:rPr>
                <w:rStyle w:val="Forte"/>
                <w:rFonts w:asciiTheme="majorHAnsi" w:hAnsiTheme="majorHAnsi" w:cs="Courier New"/>
                <w:b w:val="0"/>
                <w:sz w:val="22"/>
                <w:szCs w:val="22"/>
                <w:lang w:eastAsia="en-US"/>
              </w:rPr>
              <w:t xml:space="preserve">Dia </w:t>
            </w:r>
            <w:r w:rsidR="004F1305">
              <w:rPr>
                <w:rStyle w:val="Forte"/>
                <w:rFonts w:asciiTheme="majorHAnsi" w:hAnsiTheme="majorHAnsi" w:cs="Courier New"/>
                <w:b w:val="0"/>
                <w:sz w:val="22"/>
                <w:szCs w:val="22"/>
                <w:lang w:eastAsia="en-US"/>
              </w:rPr>
              <w:t>17</w:t>
            </w:r>
            <w:r w:rsidRPr="00775BFF">
              <w:rPr>
                <w:rStyle w:val="Forte"/>
                <w:rFonts w:asciiTheme="majorHAnsi" w:hAnsiTheme="majorHAnsi" w:cs="Courier New"/>
                <w:b w:val="0"/>
                <w:sz w:val="22"/>
                <w:szCs w:val="22"/>
                <w:lang w:eastAsia="en-US"/>
              </w:rPr>
              <w:t>/</w:t>
            </w:r>
            <w:r w:rsidR="004F1305">
              <w:rPr>
                <w:rStyle w:val="Forte"/>
                <w:rFonts w:asciiTheme="majorHAnsi" w:hAnsiTheme="majorHAnsi" w:cs="Courier New"/>
                <w:b w:val="0"/>
                <w:sz w:val="22"/>
                <w:szCs w:val="22"/>
                <w:lang w:eastAsia="en-US"/>
              </w:rPr>
              <w:t>07</w:t>
            </w:r>
            <w:r w:rsidR="00F71242">
              <w:rPr>
                <w:rStyle w:val="Forte"/>
                <w:rFonts w:asciiTheme="majorHAnsi" w:hAnsiTheme="majorHAnsi" w:cs="Courier New"/>
                <w:b w:val="0"/>
                <w:sz w:val="22"/>
                <w:szCs w:val="22"/>
                <w:lang w:eastAsia="en-US"/>
              </w:rPr>
              <w:t>/2026</w:t>
            </w:r>
            <w:r w:rsidRPr="00775BFF">
              <w:rPr>
                <w:rStyle w:val="Forte"/>
                <w:rFonts w:asciiTheme="majorHAnsi" w:hAnsiTheme="majorHAnsi" w:cs="Courier New"/>
                <w:b w:val="0"/>
                <w:sz w:val="22"/>
                <w:szCs w:val="22"/>
                <w:lang w:eastAsia="en-US"/>
              </w:rPr>
              <w:t xml:space="preserve"> às 23h59 (horário de Brasília).</w:t>
            </w:r>
          </w:p>
        </w:tc>
      </w:tr>
      <w:tr w:rsidR="008D0332" w:rsidRPr="009F0A8B" w14:paraId="2AA9E7FF"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38C6051" w14:textId="77777777"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DATA E HORA FINAL DAS PROPOSTAS:</w:t>
            </w:r>
          </w:p>
        </w:tc>
        <w:tc>
          <w:tcPr>
            <w:tcW w:w="48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58044D" w14:textId="6D301A3F" w:rsidR="008D0332" w:rsidRPr="00775BFF" w:rsidRDefault="008D0332" w:rsidP="008903ED">
            <w:pPr>
              <w:pStyle w:val="Default"/>
              <w:spacing w:before="0" w:beforeAutospacing="0"/>
              <w:rPr>
                <w:rStyle w:val="Forte"/>
                <w:rFonts w:asciiTheme="majorHAnsi" w:hAnsiTheme="majorHAnsi" w:cs="Courier New"/>
                <w:b w:val="0"/>
                <w:color w:val="auto"/>
                <w:sz w:val="22"/>
                <w:szCs w:val="22"/>
                <w:lang w:eastAsia="en-US"/>
              </w:rPr>
            </w:pPr>
            <w:r w:rsidRPr="00775BFF">
              <w:rPr>
                <w:rStyle w:val="Forte"/>
                <w:rFonts w:asciiTheme="majorHAnsi" w:hAnsiTheme="majorHAnsi" w:cs="Courier New"/>
                <w:b w:val="0"/>
                <w:sz w:val="22"/>
                <w:szCs w:val="22"/>
                <w:lang w:eastAsia="en-US"/>
              </w:rPr>
              <w:t xml:space="preserve">Dia </w:t>
            </w:r>
            <w:r w:rsidR="004F1305">
              <w:rPr>
                <w:rStyle w:val="Forte"/>
                <w:rFonts w:asciiTheme="majorHAnsi" w:hAnsiTheme="majorHAnsi" w:cs="Courier New"/>
                <w:b w:val="0"/>
                <w:sz w:val="22"/>
                <w:szCs w:val="22"/>
                <w:lang w:eastAsia="en-US"/>
              </w:rPr>
              <w:t>22</w:t>
            </w:r>
            <w:r w:rsidRPr="00775BFF">
              <w:rPr>
                <w:rStyle w:val="Forte"/>
                <w:rFonts w:asciiTheme="majorHAnsi" w:hAnsiTheme="majorHAnsi" w:cs="Courier New"/>
                <w:b w:val="0"/>
                <w:sz w:val="22"/>
                <w:szCs w:val="22"/>
                <w:lang w:eastAsia="en-US"/>
              </w:rPr>
              <w:t>/</w:t>
            </w:r>
            <w:r w:rsidR="004F1305">
              <w:rPr>
                <w:rStyle w:val="Forte"/>
                <w:rFonts w:asciiTheme="majorHAnsi" w:hAnsiTheme="majorHAnsi" w:cs="Courier New"/>
                <w:b w:val="0"/>
                <w:sz w:val="22"/>
                <w:szCs w:val="22"/>
                <w:lang w:eastAsia="en-US"/>
              </w:rPr>
              <w:t>07</w:t>
            </w:r>
            <w:r w:rsidR="00D07889" w:rsidRPr="00775BFF">
              <w:rPr>
                <w:rStyle w:val="Forte"/>
                <w:rFonts w:asciiTheme="majorHAnsi" w:hAnsiTheme="majorHAnsi" w:cs="Courier New"/>
                <w:b w:val="0"/>
                <w:sz w:val="22"/>
                <w:szCs w:val="22"/>
                <w:lang w:eastAsia="en-US"/>
              </w:rPr>
              <w:t>/202</w:t>
            </w:r>
            <w:r w:rsidR="00F71242">
              <w:rPr>
                <w:rStyle w:val="Forte"/>
                <w:rFonts w:asciiTheme="majorHAnsi" w:hAnsiTheme="majorHAnsi" w:cs="Courier New"/>
                <w:b w:val="0"/>
                <w:sz w:val="22"/>
                <w:szCs w:val="22"/>
                <w:lang w:eastAsia="en-US"/>
              </w:rPr>
              <w:t>6</w:t>
            </w:r>
            <w:r w:rsidRPr="00775BFF">
              <w:rPr>
                <w:rStyle w:val="Forte"/>
                <w:rFonts w:asciiTheme="majorHAnsi" w:hAnsiTheme="majorHAnsi" w:cs="Courier New"/>
                <w:b w:val="0"/>
                <w:sz w:val="22"/>
                <w:szCs w:val="22"/>
                <w:lang w:eastAsia="en-US"/>
              </w:rPr>
              <w:t xml:space="preserve"> às </w:t>
            </w:r>
            <w:r w:rsidR="00D07889" w:rsidRPr="00775BFF">
              <w:rPr>
                <w:rStyle w:val="Forte"/>
                <w:rFonts w:asciiTheme="majorHAnsi" w:hAnsiTheme="majorHAnsi" w:cs="Courier New"/>
                <w:b w:val="0"/>
                <w:sz w:val="22"/>
                <w:szCs w:val="22"/>
                <w:lang w:eastAsia="en-US"/>
              </w:rPr>
              <w:t>08</w:t>
            </w:r>
            <w:r w:rsidRPr="00775BFF">
              <w:rPr>
                <w:rStyle w:val="Forte"/>
                <w:rFonts w:asciiTheme="majorHAnsi" w:hAnsiTheme="majorHAnsi" w:cs="Courier New"/>
                <w:b w:val="0"/>
                <w:sz w:val="22"/>
                <w:szCs w:val="22"/>
                <w:lang w:eastAsia="en-US"/>
              </w:rPr>
              <w:t>h</w:t>
            </w:r>
            <w:r w:rsidR="00D07889" w:rsidRPr="00775BFF">
              <w:rPr>
                <w:rStyle w:val="Forte"/>
                <w:rFonts w:asciiTheme="majorHAnsi" w:hAnsiTheme="majorHAnsi" w:cs="Courier New"/>
                <w:b w:val="0"/>
                <w:sz w:val="22"/>
                <w:szCs w:val="22"/>
                <w:lang w:eastAsia="en-US"/>
              </w:rPr>
              <w:t>59min</w:t>
            </w:r>
            <w:r w:rsidRPr="00775BFF">
              <w:rPr>
                <w:rStyle w:val="Forte"/>
                <w:rFonts w:asciiTheme="majorHAnsi" w:hAnsiTheme="majorHAnsi" w:cs="Courier New"/>
                <w:b w:val="0"/>
                <w:sz w:val="22"/>
                <w:szCs w:val="22"/>
                <w:lang w:eastAsia="en-US"/>
              </w:rPr>
              <w:t xml:space="preserve"> (horário de Brasília).</w:t>
            </w:r>
          </w:p>
        </w:tc>
      </w:tr>
      <w:tr w:rsidR="008D0332" w:rsidRPr="009F0A8B" w14:paraId="3333085A"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5335FC60" w14:textId="77777777"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DATA DE ABERTURA DAS PROPOSTAS – SESSÃO PÚBLICA:</w:t>
            </w:r>
          </w:p>
        </w:tc>
        <w:tc>
          <w:tcPr>
            <w:tcW w:w="4819" w:type="dxa"/>
            <w:tcBorders>
              <w:top w:val="single" w:sz="4" w:space="0" w:color="auto"/>
              <w:left w:val="single" w:sz="4" w:space="0" w:color="auto"/>
              <w:bottom w:val="single" w:sz="4" w:space="0" w:color="auto"/>
              <w:right w:val="single" w:sz="4" w:space="0" w:color="auto"/>
            </w:tcBorders>
            <w:vAlign w:val="center"/>
            <w:hideMark/>
          </w:tcPr>
          <w:p w14:paraId="591FC770" w14:textId="2FEF1646" w:rsidR="008D0332" w:rsidRPr="00775BFF" w:rsidRDefault="008D0332" w:rsidP="008903ED">
            <w:pPr>
              <w:pStyle w:val="Default"/>
              <w:spacing w:before="0" w:beforeAutospacing="0"/>
              <w:rPr>
                <w:rStyle w:val="Forte"/>
                <w:rFonts w:asciiTheme="majorHAnsi" w:hAnsiTheme="majorHAnsi" w:cs="Courier New"/>
                <w:b w:val="0"/>
                <w:color w:val="auto"/>
                <w:sz w:val="22"/>
                <w:szCs w:val="22"/>
                <w:lang w:eastAsia="en-US"/>
              </w:rPr>
            </w:pPr>
            <w:r w:rsidRPr="00775BFF">
              <w:rPr>
                <w:rStyle w:val="Forte"/>
                <w:rFonts w:asciiTheme="majorHAnsi" w:hAnsiTheme="majorHAnsi" w:cs="Courier New"/>
                <w:b w:val="0"/>
                <w:sz w:val="22"/>
                <w:szCs w:val="22"/>
                <w:lang w:eastAsia="en-US"/>
              </w:rPr>
              <w:t xml:space="preserve">Dia </w:t>
            </w:r>
            <w:r w:rsidR="004F1305">
              <w:rPr>
                <w:rStyle w:val="Forte"/>
                <w:rFonts w:asciiTheme="majorHAnsi" w:hAnsiTheme="majorHAnsi" w:cs="Courier New"/>
                <w:b w:val="0"/>
                <w:sz w:val="22"/>
                <w:szCs w:val="22"/>
                <w:lang w:eastAsia="en-US"/>
              </w:rPr>
              <w:t>22</w:t>
            </w:r>
            <w:r w:rsidRPr="00775BFF">
              <w:rPr>
                <w:rStyle w:val="Forte"/>
                <w:rFonts w:asciiTheme="majorHAnsi" w:hAnsiTheme="majorHAnsi" w:cs="Courier New"/>
                <w:b w:val="0"/>
                <w:sz w:val="22"/>
                <w:szCs w:val="22"/>
                <w:lang w:eastAsia="en-US"/>
              </w:rPr>
              <w:t>/</w:t>
            </w:r>
            <w:r w:rsidR="004F1305">
              <w:rPr>
                <w:rStyle w:val="Forte"/>
                <w:rFonts w:asciiTheme="majorHAnsi" w:hAnsiTheme="majorHAnsi" w:cs="Courier New"/>
                <w:b w:val="0"/>
                <w:sz w:val="22"/>
                <w:szCs w:val="22"/>
                <w:lang w:eastAsia="en-US"/>
              </w:rPr>
              <w:t>07</w:t>
            </w:r>
            <w:r w:rsidR="00D07889" w:rsidRPr="00775BFF">
              <w:rPr>
                <w:rStyle w:val="Forte"/>
                <w:rFonts w:asciiTheme="majorHAnsi" w:hAnsiTheme="majorHAnsi" w:cs="Courier New"/>
                <w:b w:val="0"/>
                <w:sz w:val="22"/>
                <w:szCs w:val="22"/>
                <w:lang w:eastAsia="en-US"/>
              </w:rPr>
              <w:t>/202</w:t>
            </w:r>
            <w:r w:rsidR="00F71242">
              <w:rPr>
                <w:rStyle w:val="Forte"/>
                <w:rFonts w:asciiTheme="majorHAnsi" w:hAnsiTheme="majorHAnsi" w:cs="Courier New"/>
                <w:b w:val="0"/>
                <w:sz w:val="22"/>
                <w:szCs w:val="22"/>
                <w:lang w:eastAsia="en-US"/>
              </w:rPr>
              <w:t>6</w:t>
            </w:r>
            <w:r w:rsidR="00E5572A">
              <w:rPr>
                <w:rStyle w:val="Forte"/>
                <w:rFonts w:asciiTheme="majorHAnsi" w:hAnsiTheme="majorHAnsi" w:cs="Courier New"/>
                <w:b w:val="0"/>
                <w:sz w:val="22"/>
                <w:szCs w:val="22"/>
                <w:lang w:eastAsia="en-US"/>
              </w:rPr>
              <w:t xml:space="preserve"> </w:t>
            </w:r>
            <w:r w:rsidRPr="00775BFF">
              <w:rPr>
                <w:rStyle w:val="Forte"/>
                <w:rFonts w:asciiTheme="majorHAnsi" w:hAnsiTheme="majorHAnsi" w:cs="Courier New"/>
                <w:b w:val="0"/>
                <w:sz w:val="22"/>
                <w:szCs w:val="22"/>
                <w:lang w:eastAsia="en-US"/>
              </w:rPr>
              <w:t xml:space="preserve">às </w:t>
            </w:r>
            <w:r w:rsidR="00D07889" w:rsidRPr="00775BFF">
              <w:rPr>
                <w:rStyle w:val="Forte"/>
                <w:rFonts w:asciiTheme="majorHAnsi" w:hAnsiTheme="majorHAnsi" w:cs="Courier New"/>
                <w:b w:val="0"/>
                <w:sz w:val="22"/>
                <w:szCs w:val="22"/>
                <w:lang w:eastAsia="en-US"/>
              </w:rPr>
              <w:t>09</w:t>
            </w:r>
            <w:r w:rsidRPr="00775BFF">
              <w:rPr>
                <w:rStyle w:val="Forte"/>
                <w:rFonts w:asciiTheme="majorHAnsi" w:hAnsiTheme="majorHAnsi" w:cs="Courier New"/>
                <w:b w:val="0"/>
                <w:sz w:val="22"/>
                <w:szCs w:val="22"/>
                <w:lang w:eastAsia="en-US"/>
              </w:rPr>
              <w:t>h (horário de Brasília).</w:t>
            </w:r>
          </w:p>
        </w:tc>
      </w:tr>
      <w:tr w:rsidR="008D0332" w:rsidRPr="009F0A8B" w14:paraId="56BA7FD4"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47D4376A" w14:textId="77777777"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LOCAL:</w:t>
            </w:r>
          </w:p>
        </w:tc>
        <w:tc>
          <w:tcPr>
            <w:tcW w:w="4819" w:type="dxa"/>
            <w:tcBorders>
              <w:top w:val="single" w:sz="4" w:space="0" w:color="auto"/>
              <w:left w:val="single" w:sz="4" w:space="0" w:color="auto"/>
              <w:bottom w:val="single" w:sz="4" w:space="0" w:color="auto"/>
              <w:right w:val="single" w:sz="4" w:space="0" w:color="auto"/>
            </w:tcBorders>
            <w:vAlign w:val="center"/>
            <w:hideMark/>
          </w:tcPr>
          <w:p w14:paraId="335ECBBA" w14:textId="77777777" w:rsidR="008D0332" w:rsidRPr="00D07889" w:rsidRDefault="008D0332" w:rsidP="00375394">
            <w:pPr>
              <w:jc w:val="center"/>
              <w:rPr>
                <w:rStyle w:val="Forte"/>
                <w:rFonts w:asciiTheme="majorHAnsi" w:hAnsiTheme="majorHAnsi" w:cs="Courier New"/>
                <w:bCs w:val="0"/>
                <w:sz w:val="22"/>
                <w:szCs w:val="22"/>
                <w:lang w:eastAsia="en-US"/>
              </w:rPr>
            </w:pPr>
            <w:hyperlink r:id="rId11" w:history="1">
              <w:r w:rsidRPr="00D07889">
                <w:rPr>
                  <w:rStyle w:val="Hyperlink"/>
                  <w:rFonts w:asciiTheme="majorHAnsi" w:hAnsiTheme="majorHAnsi" w:cs="Courier New"/>
                  <w:sz w:val="22"/>
                  <w:szCs w:val="22"/>
                  <w:lang w:eastAsia="en-US"/>
                </w:rPr>
                <w:t>www.portaldecompraspublicas.com.br</w:t>
              </w:r>
            </w:hyperlink>
          </w:p>
        </w:tc>
      </w:tr>
      <w:tr w:rsidR="008D0332" w:rsidRPr="009F0A8B" w14:paraId="26F1A1BA" w14:textId="77777777" w:rsidTr="00375394">
        <w:trPr>
          <w:trHeight w:val="20"/>
        </w:trPr>
        <w:tc>
          <w:tcPr>
            <w:tcW w:w="5382"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4BC6B903" w14:textId="77777777" w:rsidR="008D0332" w:rsidRPr="00D07889" w:rsidRDefault="008D0332" w:rsidP="008C5B64">
            <w:pPr>
              <w:jc w:val="both"/>
              <w:rPr>
                <w:rStyle w:val="Forte"/>
                <w:rFonts w:asciiTheme="majorHAnsi" w:hAnsiTheme="majorHAnsi" w:cs="Courier New"/>
                <w:sz w:val="22"/>
                <w:szCs w:val="22"/>
                <w:lang w:eastAsia="en-US"/>
              </w:rPr>
            </w:pPr>
            <w:r w:rsidRPr="00D07889">
              <w:rPr>
                <w:rStyle w:val="Forte"/>
                <w:rFonts w:asciiTheme="majorHAnsi" w:hAnsiTheme="majorHAnsi" w:cs="Courier New"/>
                <w:sz w:val="22"/>
                <w:szCs w:val="22"/>
                <w:lang w:eastAsia="en-US"/>
              </w:rPr>
              <w:t>MODO DE DISPUTA</w:t>
            </w:r>
          </w:p>
        </w:tc>
        <w:tc>
          <w:tcPr>
            <w:tcW w:w="4819" w:type="dxa"/>
            <w:tcBorders>
              <w:top w:val="single" w:sz="4" w:space="0" w:color="auto"/>
              <w:left w:val="single" w:sz="4" w:space="0" w:color="auto"/>
              <w:bottom w:val="single" w:sz="4" w:space="0" w:color="auto"/>
              <w:right w:val="single" w:sz="4" w:space="0" w:color="auto"/>
            </w:tcBorders>
            <w:vAlign w:val="center"/>
            <w:hideMark/>
          </w:tcPr>
          <w:p w14:paraId="21B48F7E" w14:textId="4ADCED31" w:rsidR="008D0332" w:rsidRPr="00D07889" w:rsidRDefault="00D07889" w:rsidP="0054307A">
            <w:pPr>
              <w:jc w:val="center"/>
              <w:rPr>
                <w:rFonts w:asciiTheme="majorHAnsi" w:hAnsiTheme="majorHAnsi"/>
                <w:sz w:val="22"/>
                <w:szCs w:val="22"/>
              </w:rPr>
            </w:pPr>
            <w:r>
              <w:rPr>
                <w:rFonts w:asciiTheme="majorHAnsi" w:hAnsiTheme="majorHAnsi" w:cs="Courier New"/>
                <w:sz w:val="22"/>
                <w:szCs w:val="22"/>
                <w:lang w:eastAsia="en-US"/>
              </w:rPr>
              <w:t>Aberto</w:t>
            </w:r>
            <w:r w:rsidR="00913D4B">
              <w:rPr>
                <w:rFonts w:asciiTheme="majorHAnsi" w:hAnsiTheme="majorHAnsi" w:cs="Courier New"/>
                <w:sz w:val="22"/>
                <w:szCs w:val="22"/>
                <w:lang w:eastAsia="en-US"/>
              </w:rPr>
              <w:t>.</w:t>
            </w:r>
          </w:p>
        </w:tc>
      </w:tr>
    </w:tbl>
    <w:p w14:paraId="1B10FA6B" w14:textId="77777777" w:rsidR="00D07889" w:rsidRDefault="00D07889" w:rsidP="004C7D7A">
      <w:pPr>
        <w:tabs>
          <w:tab w:val="left" w:pos="6570"/>
        </w:tabs>
        <w:jc w:val="both"/>
        <w:rPr>
          <w:rStyle w:val="Forte"/>
          <w:rFonts w:asciiTheme="majorHAnsi" w:hAnsiTheme="majorHAnsi" w:cstheme="majorHAnsi"/>
          <w:b w:val="0"/>
          <w:sz w:val="22"/>
          <w:szCs w:val="22"/>
        </w:rPr>
      </w:pPr>
    </w:p>
    <w:p w14:paraId="3599F120" w14:textId="77777777" w:rsidR="007E6D59" w:rsidRDefault="007E6D59" w:rsidP="004C7D7A">
      <w:pPr>
        <w:tabs>
          <w:tab w:val="left" w:pos="6570"/>
        </w:tabs>
        <w:jc w:val="both"/>
        <w:rPr>
          <w:rStyle w:val="Forte"/>
          <w:rFonts w:asciiTheme="majorHAnsi" w:hAnsiTheme="majorHAnsi" w:cstheme="majorHAnsi"/>
          <w:b w:val="0"/>
          <w:sz w:val="22"/>
          <w:szCs w:val="22"/>
        </w:rPr>
      </w:pPr>
    </w:p>
    <w:p w14:paraId="7EE6F433" w14:textId="77777777" w:rsidR="00964299" w:rsidRPr="00BF7C43" w:rsidRDefault="00964299" w:rsidP="004C7D7A">
      <w:pPr>
        <w:pStyle w:val="Nivel01"/>
        <w:shd w:val="clear" w:color="auto" w:fill="D6E3BC" w:themeFill="accent3" w:themeFillTint="66"/>
        <w:tabs>
          <w:tab w:val="clear" w:pos="567"/>
          <w:tab w:val="left" w:pos="426"/>
        </w:tabs>
        <w:spacing w:before="0"/>
        <w:rPr>
          <w:rFonts w:asciiTheme="majorHAnsi" w:hAnsiTheme="majorHAnsi" w:cstheme="majorHAnsi"/>
          <w:sz w:val="22"/>
          <w:szCs w:val="22"/>
        </w:rPr>
      </w:pPr>
      <w:r w:rsidRPr="00BF7C43">
        <w:rPr>
          <w:rFonts w:asciiTheme="majorHAnsi" w:hAnsiTheme="majorHAnsi" w:cstheme="majorHAnsi"/>
          <w:sz w:val="22"/>
          <w:szCs w:val="22"/>
        </w:rPr>
        <w:t>DO OBJETO</w:t>
      </w:r>
    </w:p>
    <w:p w14:paraId="7D333C37" w14:textId="77777777" w:rsidR="004F45CB" w:rsidRPr="00BF7C43" w:rsidRDefault="004F45CB" w:rsidP="004C7D7A">
      <w:pPr>
        <w:rPr>
          <w:rFonts w:asciiTheme="majorHAnsi" w:hAnsiTheme="majorHAnsi" w:cstheme="majorHAnsi"/>
          <w:sz w:val="22"/>
          <w:szCs w:val="22"/>
        </w:rPr>
      </w:pPr>
    </w:p>
    <w:p w14:paraId="28E39595" w14:textId="783EF8BF" w:rsidR="00AA1A5C" w:rsidRPr="007F0A1E" w:rsidRDefault="00AA1A5C" w:rsidP="007F0A1E">
      <w:pPr>
        <w:pStyle w:val="PargrafodaLista"/>
        <w:numPr>
          <w:ilvl w:val="1"/>
          <w:numId w:val="16"/>
        </w:numPr>
        <w:ind w:left="0" w:firstLine="0"/>
        <w:jc w:val="both"/>
        <w:rPr>
          <w:rFonts w:asciiTheme="majorHAnsi" w:hAnsiTheme="majorHAnsi" w:cstheme="majorHAnsi"/>
          <w:sz w:val="22"/>
          <w:szCs w:val="22"/>
        </w:rPr>
      </w:pPr>
      <w:r>
        <w:rPr>
          <w:rFonts w:asciiTheme="majorHAnsi" w:hAnsiTheme="majorHAnsi" w:cstheme="majorHAnsi"/>
          <w:sz w:val="22"/>
          <w:szCs w:val="22"/>
        </w:rPr>
        <w:t xml:space="preserve">O objeto da presente licitação é o </w:t>
      </w:r>
      <w:r w:rsidR="00137904" w:rsidRPr="00AA1A5C">
        <w:rPr>
          <w:rFonts w:asciiTheme="majorHAnsi" w:hAnsiTheme="majorHAnsi" w:cstheme="majorHAnsi"/>
          <w:sz w:val="22"/>
          <w:szCs w:val="22"/>
        </w:rPr>
        <w:t>Registro de Preços para futura</w:t>
      </w:r>
      <w:r w:rsidRPr="00AA1A5C">
        <w:rPr>
          <w:rFonts w:asciiTheme="majorHAnsi" w:hAnsiTheme="majorHAnsi" w:cstheme="majorHAnsi"/>
          <w:sz w:val="22"/>
          <w:szCs w:val="22"/>
        </w:rPr>
        <w:t xml:space="preserve"> e eventual</w:t>
      </w:r>
      <w:r w:rsidR="00137904" w:rsidRPr="00AA1A5C">
        <w:rPr>
          <w:rFonts w:asciiTheme="majorHAnsi" w:hAnsiTheme="majorHAnsi" w:cstheme="majorHAnsi"/>
          <w:sz w:val="22"/>
          <w:szCs w:val="22"/>
        </w:rPr>
        <w:t xml:space="preserve"> contratação </w:t>
      </w:r>
      <w:r w:rsidR="007F0A1E" w:rsidRPr="007F0A1E">
        <w:rPr>
          <w:rFonts w:asciiTheme="majorHAnsi" w:hAnsiTheme="majorHAnsi" w:cstheme="majorHAnsi"/>
          <w:sz w:val="22"/>
          <w:szCs w:val="22"/>
        </w:rPr>
        <w:t>de empresa especializada em licenciamento de cessão de direito de uso de Software Integrado de Gestão Pública Web integrado, com módulos de Planejamento (PPA, LDO e LOA); Orçamento, Contabilidade Pública e Tesouraria; Compras, Licitações e Contratos; Estoque, Patrimônio, Protocolo; Portal da Transparência; sistema de gestão tributária, com sistema de nota fiscal eletrônica, sem limite quanto ao número de usuários; Serviços de Migração, Implantação, Treinamento inicial; Serviços de suporte técnico, quando solicitado; Serviços de manutenção legal e corretiva dos aplicativos implantados; Serviços de treinamento reforço para aplicativos implantados, quando solicitado</w:t>
      </w:r>
      <w:r w:rsidR="007F0A1E">
        <w:rPr>
          <w:rFonts w:asciiTheme="majorHAnsi" w:hAnsiTheme="majorHAnsi" w:cstheme="majorHAnsi"/>
          <w:sz w:val="22"/>
          <w:szCs w:val="22"/>
        </w:rPr>
        <w:t xml:space="preserve">, </w:t>
      </w:r>
      <w:r w:rsidRPr="007F0A1E">
        <w:rPr>
          <w:rFonts w:asciiTheme="majorHAnsi" w:hAnsiTheme="majorHAnsi" w:cstheme="majorHAnsi"/>
          <w:sz w:val="22"/>
          <w:szCs w:val="22"/>
        </w:rPr>
        <w:t>conforme condições, quantidades e exigências estabelecidas neste Edital e seus anexos.</w:t>
      </w:r>
    </w:p>
    <w:p w14:paraId="010947A8" w14:textId="3DEE4CDF" w:rsidR="00E5572A" w:rsidRPr="00E5572A" w:rsidRDefault="00E5572A" w:rsidP="00AA1A5C">
      <w:pPr>
        <w:pStyle w:val="PargrafodaLista"/>
        <w:ind w:left="65"/>
        <w:jc w:val="both"/>
        <w:rPr>
          <w:rFonts w:asciiTheme="majorHAnsi" w:hAnsiTheme="majorHAnsi" w:cstheme="majorHAnsi"/>
          <w:sz w:val="22"/>
          <w:szCs w:val="22"/>
        </w:rPr>
      </w:pPr>
    </w:p>
    <w:p w14:paraId="17787D9E" w14:textId="5E66337B" w:rsidR="00807771" w:rsidRPr="00807771" w:rsidRDefault="00807771" w:rsidP="00807771">
      <w:pPr>
        <w:pStyle w:val="PargrafodaLista"/>
        <w:numPr>
          <w:ilvl w:val="1"/>
          <w:numId w:val="16"/>
        </w:numPr>
        <w:ind w:left="0" w:firstLine="0"/>
        <w:jc w:val="both"/>
        <w:rPr>
          <w:rFonts w:asciiTheme="majorHAnsi" w:hAnsiTheme="majorHAnsi" w:cstheme="majorHAnsi"/>
          <w:sz w:val="22"/>
          <w:szCs w:val="22"/>
        </w:rPr>
      </w:pPr>
      <w:r w:rsidRPr="00807771">
        <w:rPr>
          <w:rFonts w:asciiTheme="majorHAnsi" w:hAnsiTheme="majorHAnsi" w:cstheme="majorHAnsi"/>
          <w:sz w:val="22"/>
          <w:szCs w:val="22"/>
        </w:rPr>
        <w:t xml:space="preserve">A licitação será realizada em grupo único, formados por </w:t>
      </w:r>
      <w:r w:rsidR="00E5572A">
        <w:rPr>
          <w:rFonts w:asciiTheme="majorHAnsi" w:hAnsiTheme="majorHAnsi" w:cstheme="majorHAnsi"/>
          <w:sz w:val="22"/>
          <w:szCs w:val="22"/>
        </w:rPr>
        <w:t>4</w:t>
      </w:r>
      <w:r>
        <w:rPr>
          <w:rFonts w:asciiTheme="majorHAnsi" w:hAnsiTheme="majorHAnsi" w:cstheme="majorHAnsi"/>
          <w:sz w:val="22"/>
          <w:szCs w:val="22"/>
        </w:rPr>
        <w:t xml:space="preserve"> </w:t>
      </w:r>
      <w:r w:rsidRPr="00807771">
        <w:rPr>
          <w:rFonts w:asciiTheme="majorHAnsi" w:hAnsiTheme="majorHAnsi" w:cstheme="majorHAnsi"/>
          <w:sz w:val="22"/>
          <w:szCs w:val="22"/>
        </w:rPr>
        <w:t>itens, conforme tabela constante no Termo de Referência, devendo o licitante oferecer proposta para todos os itens que o compõem.</w:t>
      </w:r>
    </w:p>
    <w:p w14:paraId="76B863DC" w14:textId="77777777" w:rsidR="00F23DBC" w:rsidRPr="00BF7C43" w:rsidRDefault="00F23DBC" w:rsidP="002416B5">
      <w:pPr>
        <w:pStyle w:val="PADRO"/>
        <w:keepNext w:val="0"/>
        <w:widowControl/>
        <w:shd w:val="clear" w:color="auto" w:fill="auto"/>
        <w:tabs>
          <w:tab w:val="left" w:pos="426"/>
        </w:tabs>
        <w:spacing w:before="0" w:after="0" w:line="240" w:lineRule="auto"/>
        <w:ind w:firstLine="0"/>
        <w:rPr>
          <w:rFonts w:asciiTheme="majorHAnsi" w:hAnsiTheme="majorHAnsi" w:cstheme="majorHAnsi"/>
          <w:sz w:val="22"/>
          <w:szCs w:val="22"/>
        </w:rPr>
      </w:pPr>
    </w:p>
    <w:p w14:paraId="1ADBEEE7" w14:textId="77777777" w:rsidR="00964299" w:rsidRPr="00BF7C43" w:rsidRDefault="00964299" w:rsidP="004C7D7A">
      <w:pPr>
        <w:pStyle w:val="Nivel01"/>
        <w:shd w:val="clear" w:color="auto" w:fill="D6E3BC" w:themeFill="accent3" w:themeFillTint="66"/>
        <w:tabs>
          <w:tab w:val="clear" w:pos="567"/>
          <w:tab w:val="left" w:pos="284"/>
        </w:tabs>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DO</w:t>
      </w:r>
      <w:r w:rsidR="003B1783" w:rsidRPr="00BF7C43">
        <w:rPr>
          <w:rFonts w:asciiTheme="majorHAnsi" w:hAnsiTheme="majorHAnsi" w:cstheme="majorHAnsi"/>
          <w:color w:val="auto"/>
          <w:sz w:val="22"/>
          <w:szCs w:val="22"/>
        </w:rPr>
        <w:t xml:space="preserve"> REGISTRO DE PREÇOS</w:t>
      </w:r>
    </w:p>
    <w:p w14:paraId="0268D0B0" w14:textId="77777777" w:rsidR="004F45CB" w:rsidRPr="00BF7C43" w:rsidRDefault="004F45CB" w:rsidP="004C7D7A">
      <w:pPr>
        <w:rPr>
          <w:rFonts w:asciiTheme="majorHAnsi" w:hAnsiTheme="majorHAnsi" w:cstheme="majorHAnsi"/>
          <w:sz w:val="22"/>
          <w:szCs w:val="22"/>
        </w:rPr>
      </w:pPr>
    </w:p>
    <w:p w14:paraId="0A1AAF55" w14:textId="77777777" w:rsidR="003B1783" w:rsidRPr="00BF7C43" w:rsidRDefault="003B1783" w:rsidP="00D056C2">
      <w:pPr>
        <w:numPr>
          <w:ilvl w:val="1"/>
          <w:numId w:val="1"/>
        </w:numPr>
        <w:tabs>
          <w:tab w:val="left" w:pos="-5387"/>
        </w:tabs>
        <w:ind w:left="0" w:firstLine="0"/>
        <w:jc w:val="both"/>
        <w:rPr>
          <w:rFonts w:asciiTheme="majorHAnsi" w:hAnsiTheme="majorHAnsi" w:cstheme="majorHAnsi"/>
          <w:sz w:val="22"/>
          <w:szCs w:val="22"/>
        </w:rPr>
      </w:pPr>
      <w:r w:rsidRPr="00BF7C43">
        <w:rPr>
          <w:rFonts w:asciiTheme="majorHAnsi" w:hAnsiTheme="majorHAnsi" w:cstheme="majorHAnsi"/>
          <w:sz w:val="22"/>
          <w:szCs w:val="22"/>
        </w:rPr>
        <w:t>As regras referentes aos órgãos gerenciador e participante, bem como a eventuais adesões são as que constam da minuta de Ata de Registro de Preços</w:t>
      </w:r>
      <w:r w:rsidR="001B7B2F" w:rsidRPr="00BF7C43">
        <w:rPr>
          <w:rFonts w:asciiTheme="majorHAnsi" w:hAnsiTheme="majorHAnsi" w:cstheme="majorHAnsi"/>
          <w:sz w:val="22"/>
          <w:szCs w:val="22"/>
        </w:rPr>
        <w:t>.</w:t>
      </w:r>
    </w:p>
    <w:p w14:paraId="3CC4F69F" w14:textId="77777777" w:rsidR="001B7B2F" w:rsidRPr="00BF7C43" w:rsidRDefault="001B7B2F" w:rsidP="004C7D7A">
      <w:pPr>
        <w:tabs>
          <w:tab w:val="left" w:pos="426"/>
        </w:tabs>
        <w:jc w:val="both"/>
        <w:rPr>
          <w:rFonts w:asciiTheme="majorHAnsi" w:hAnsiTheme="majorHAnsi" w:cstheme="majorHAnsi"/>
          <w:sz w:val="22"/>
          <w:szCs w:val="22"/>
        </w:rPr>
      </w:pPr>
    </w:p>
    <w:p w14:paraId="6B35F8B5" w14:textId="18145DC4" w:rsidR="00964299" w:rsidRPr="00BF7C43" w:rsidRDefault="00895CD2" w:rsidP="004C7D7A">
      <w:pPr>
        <w:pStyle w:val="Nivel01"/>
        <w:shd w:val="clear" w:color="auto" w:fill="D6E3BC" w:themeFill="accent3" w:themeFillTint="66"/>
        <w:tabs>
          <w:tab w:val="clear" w:pos="567"/>
          <w:tab w:val="left" w:pos="284"/>
        </w:tabs>
        <w:spacing w:before="0"/>
        <w:ind w:left="0" w:firstLine="0"/>
        <w:rPr>
          <w:rFonts w:asciiTheme="majorHAnsi" w:hAnsiTheme="majorHAnsi" w:cstheme="majorHAnsi"/>
          <w:sz w:val="22"/>
          <w:szCs w:val="22"/>
        </w:rPr>
      </w:pPr>
      <w:r>
        <w:rPr>
          <w:rFonts w:asciiTheme="majorHAnsi" w:hAnsiTheme="majorHAnsi" w:cstheme="majorHAnsi"/>
          <w:sz w:val="22"/>
          <w:szCs w:val="22"/>
        </w:rPr>
        <w:t xml:space="preserve">DA PARTICIPAÇÃO NA LICITAÇÃO </w:t>
      </w:r>
    </w:p>
    <w:p w14:paraId="10932933" w14:textId="77777777" w:rsidR="003B1783" w:rsidRPr="00BF7C43" w:rsidRDefault="003B1783" w:rsidP="004C7D7A">
      <w:pPr>
        <w:rPr>
          <w:rFonts w:asciiTheme="majorHAnsi" w:hAnsiTheme="majorHAnsi" w:cstheme="majorHAnsi"/>
          <w:sz w:val="22"/>
          <w:szCs w:val="22"/>
        </w:rPr>
      </w:pPr>
    </w:p>
    <w:p w14:paraId="4E6AC7AA" w14:textId="72A33273" w:rsidR="00C25FA7" w:rsidRPr="0004070A" w:rsidRDefault="00C25FA7" w:rsidP="00C25FA7">
      <w:pPr>
        <w:numPr>
          <w:ilvl w:val="1"/>
          <w:numId w:val="1"/>
        </w:numPr>
        <w:tabs>
          <w:tab w:val="left" w:pos="-5387"/>
        </w:tabs>
        <w:ind w:left="0" w:firstLine="0"/>
        <w:jc w:val="both"/>
        <w:rPr>
          <w:rFonts w:asciiTheme="majorHAnsi" w:hAnsiTheme="majorHAnsi" w:cs="Courier New"/>
          <w:bCs/>
          <w:iCs/>
          <w:sz w:val="22"/>
          <w:szCs w:val="22"/>
        </w:rPr>
      </w:pPr>
      <w:r w:rsidRPr="0004070A">
        <w:rPr>
          <w:rFonts w:asciiTheme="majorHAnsi" w:hAnsiTheme="majorHAnsi" w:cs="Courier New"/>
          <w:bCs/>
          <w:iCs/>
          <w:sz w:val="22"/>
          <w:szCs w:val="22"/>
        </w:rPr>
        <w:t xml:space="preserve">Poderão participar deste Pregão os interessados que estiverem previamente credenciados no </w:t>
      </w:r>
      <w:r w:rsidRPr="0004070A">
        <w:rPr>
          <w:rFonts w:asciiTheme="majorHAnsi" w:hAnsiTheme="majorHAnsi" w:cs="Courier New"/>
          <w:b/>
          <w:bCs/>
          <w:iCs/>
          <w:sz w:val="22"/>
          <w:szCs w:val="22"/>
        </w:rPr>
        <w:t>PORTAL DE COMPRAS PUBLICAS</w:t>
      </w:r>
      <w:r w:rsidRPr="0004070A">
        <w:rPr>
          <w:rFonts w:asciiTheme="majorHAnsi" w:hAnsiTheme="majorHAnsi" w:cs="Courier New"/>
          <w:bCs/>
          <w:iCs/>
          <w:sz w:val="22"/>
          <w:szCs w:val="22"/>
        </w:rPr>
        <w:t xml:space="preserve"> (</w:t>
      </w:r>
      <w:hyperlink r:id="rId12" w:history="1">
        <w:r w:rsidRPr="0004070A">
          <w:rPr>
            <w:rFonts w:asciiTheme="majorHAnsi" w:hAnsiTheme="majorHAnsi"/>
            <w:bCs/>
            <w:iCs/>
            <w:sz w:val="22"/>
            <w:szCs w:val="22"/>
          </w:rPr>
          <w:t>www.portaldecompraspublicas.com.br</w:t>
        </w:r>
      </w:hyperlink>
      <w:r w:rsidRPr="0004070A">
        <w:rPr>
          <w:rFonts w:asciiTheme="majorHAnsi" w:hAnsiTheme="majorHAnsi"/>
          <w:bCs/>
          <w:iCs/>
          <w:sz w:val="22"/>
          <w:szCs w:val="22"/>
        </w:rPr>
        <w:t>)</w:t>
      </w:r>
      <w:r w:rsidRPr="0004070A">
        <w:rPr>
          <w:rFonts w:asciiTheme="majorHAnsi" w:hAnsiTheme="majorHAnsi" w:cs="Courier New"/>
          <w:bCs/>
          <w:iCs/>
          <w:sz w:val="22"/>
          <w:szCs w:val="22"/>
        </w:rPr>
        <w:t>;</w:t>
      </w:r>
    </w:p>
    <w:p w14:paraId="46332B17" w14:textId="77777777" w:rsidR="00C25FA7" w:rsidRPr="007D7E7D" w:rsidRDefault="00C25FA7" w:rsidP="00C25FA7">
      <w:pPr>
        <w:tabs>
          <w:tab w:val="left" w:pos="-5387"/>
        </w:tabs>
        <w:jc w:val="both"/>
        <w:rPr>
          <w:rFonts w:asciiTheme="majorHAnsi" w:hAnsiTheme="majorHAnsi" w:cs="Courier New"/>
          <w:bCs/>
          <w:iCs/>
          <w:sz w:val="22"/>
          <w:szCs w:val="22"/>
        </w:rPr>
      </w:pPr>
    </w:p>
    <w:p w14:paraId="3408DF95" w14:textId="77777777" w:rsidR="00C25FA7" w:rsidRPr="007D7E7D" w:rsidRDefault="00C25FA7" w:rsidP="00C25FA7">
      <w:pPr>
        <w:numPr>
          <w:ilvl w:val="1"/>
          <w:numId w:val="1"/>
        </w:numPr>
        <w:tabs>
          <w:tab w:val="left" w:pos="-5387"/>
        </w:tabs>
        <w:ind w:left="0" w:firstLine="0"/>
        <w:jc w:val="both"/>
        <w:rPr>
          <w:rFonts w:asciiTheme="majorHAnsi" w:hAnsiTheme="majorHAnsi" w:cs="Courier New"/>
          <w:bCs/>
          <w:iCs/>
          <w:sz w:val="22"/>
          <w:szCs w:val="22"/>
        </w:rPr>
      </w:pPr>
      <w:r w:rsidRPr="007D7E7D">
        <w:rPr>
          <w:rFonts w:asciiTheme="majorHAnsi" w:hAnsiTheme="majorHAnsi" w:cs="Courier New"/>
          <w:bCs/>
          <w:iCs/>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7622E1" w14:textId="77777777" w:rsidR="00C25FA7" w:rsidRPr="007D7E7D" w:rsidRDefault="00C25FA7" w:rsidP="00C25FA7">
      <w:pPr>
        <w:tabs>
          <w:tab w:val="left" w:pos="-5387"/>
        </w:tabs>
        <w:jc w:val="both"/>
        <w:rPr>
          <w:rFonts w:asciiTheme="majorHAnsi" w:hAnsiTheme="majorHAnsi" w:cs="Courier New"/>
          <w:bCs/>
          <w:iCs/>
          <w:sz w:val="22"/>
          <w:szCs w:val="22"/>
        </w:rPr>
      </w:pPr>
    </w:p>
    <w:p w14:paraId="76250413" w14:textId="77777777" w:rsidR="00C25FA7" w:rsidRPr="00C25FA7" w:rsidRDefault="00C25FA7" w:rsidP="00C25FA7">
      <w:pPr>
        <w:numPr>
          <w:ilvl w:val="1"/>
          <w:numId w:val="1"/>
        </w:numPr>
        <w:tabs>
          <w:tab w:val="left" w:pos="-5387"/>
        </w:tabs>
        <w:ind w:left="0" w:firstLine="0"/>
        <w:jc w:val="both"/>
        <w:rPr>
          <w:rFonts w:asciiTheme="majorHAnsi" w:hAnsiTheme="majorHAnsi" w:cs="Courier New"/>
          <w:bCs/>
          <w:iCs/>
          <w:sz w:val="22"/>
          <w:szCs w:val="22"/>
        </w:rPr>
      </w:pPr>
      <w:r w:rsidRPr="00C25FA7">
        <w:rPr>
          <w:rFonts w:asciiTheme="majorHAnsi" w:hAnsiTheme="majorHAnsi" w:cs="Courier New"/>
          <w:bCs/>
          <w:iCs/>
          <w:sz w:val="22"/>
          <w:szCs w:val="22"/>
        </w:rPr>
        <w:t>É de responsabilidade do cadastrado conferir a exatidão dos seus dados cadastrais no PORTAL DE COMPRAS PUBLICAS e mantê-los atualizados junto aos órgãos responsáveis pela informação, devendo proceder, imediatamente, à correção ou à alteração dos registros tão logo identifique incorreção ou aqueles se tornem desatualizados.</w:t>
      </w:r>
    </w:p>
    <w:p w14:paraId="051A5427" w14:textId="77777777" w:rsidR="00C25FA7" w:rsidRPr="007D7E7D" w:rsidRDefault="00C25FA7" w:rsidP="00C25FA7">
      <w:pPr>
        <w:tabs>
          <w:tab w:val="left" w:pos="-5387"/>
        </w:tabs>
        <w:jc w:val="both"/>
        <w:rPr>
          <w:rFonts w:asciiTheme="majorHAnsi" w:hAnsiTheme="majorHAnsi" w:cs="Courier New"/>
          <w:bCs/>
          <w:iCs/>
          <w:sz w:val="22"/>
          <w:szCs w:val="22"/>
        </w:rPr>
      </w:pPr>
    </w:p>
    <w:p w14:paraId="0BBBA64D" w14:textId="0B3B57E0" w:rsidR="00A630BD" w:rsidRDefault="00C25FA7" w:rsidP="00A630BD">
      <w:pPr>
        <w:numPr>
          <w:ilvl w:val="1"/>
          <w:numId w:val="1"/>
        </w:numPr>
        <w:tabs>
          <w:tab w:val="left" w:pos="-5387"/>
        </w:tabs>
        <w:ind w:left="0" w:firstLine="0"/>
        <w:jc w:val="both"/>
        <w:rPr>
          <w:rFonts w:asciiTheme="majorHAnsi" w:hAnsiTheme="majorHAnsi" w:cs="Courier New"/>
          <w:bCs/>
          <w:iCs/>
          <w:sz w:val="22"/>
          <w:szCs w:val="22"/>
        </w:rPr>
      </w:pPr>
      <w:r w:rsidRPr="007D7E7D">
        <w:rPr>
          <w:rFonts w:asciiTheme="majorHAnsi" w:hAnsiTheme="majorHAnsi" w:cs="Courier New"/>
          <w:bCs/>
          <w:iCs/>
          <w:sz w:val="22"/>
          <w:szCs w:val="22"/>
        </w:rPr>
        <w:t>A não observância do disposto no subitem anterior poderá ensejar desclassificação no momento da habilitação.</w:t>
      </w:r>
    </w:p>
    <w:p w14:paraId="735C81DD" w14:textId="77777777" w:rsidR="00A630BD" w:rsidRPr="00A630BD" w:rsidRDefault="00A630BD" w:rsidP="007F2F6E">
      <w:pPr>
        <w:pStyle w:val="Nvel3-R"/>
        <w:tabs>
          <w:tab w:val="left" w:pos="993"/>
        </w:tabs>
        <w:spacing w:before="0" w:after="0" w:line="240" w:lineRule="auto"/>
        <w:ind w:left="0"/>
        <w:rPr>
          <w:rFonts w:asciiTheme="majorHAnsi" w:hAnsiTheme="majorHAnsi"/>
          <w:i w:val="0"/>
          <w:color w:val="000000" w:themeColor="text1"/>
          <w:sz w:val="22"/>
          <w:szCs w:val="22"/>
        </w:rPr>
      </w:pPr>
    </w:p>
    <w:p w14:paraId="07546C8C" w14:textId="299F1A12" w:rsidR="007D7E7D" w:rsidRPr="00322F27" w:rsidRDefault="00322F27" w:rsidP="00E87989">
      <w:pPr>
        <w:pStyle w:val="Nivel2"/>
        <w:numPr>
          <w:ilvl w:val="1"/>
          <w:numId w:val="1"/>
        </w:numPr>
        <w:spacing w:before="0" w:after="0" w:line="240" w:lineRule="auto"/>
        <w:ind w:left="0" w:firstLine="0"/>
        <w:rPr>
          <w:rFonts w:asciiTheme="majorHAnsi" w:eastAsia="Times New Roman" w:hAnsiTheme="majorHAnsi"/>
          <w:sz w:val="22"/>
          <w:szCs w:val="22"/>
        </w:rPr>
      </w:pPr>
      <w:r w:rsidRPr="00322F27">
        <w:rPr>
          <w:rFonts w:asciiTheme="majorHAnsi" w:hAnsiTheme="majorHAnsi"/>
          <w:sz w:val="22"/>
          <w:szCs w:val="22"/>
        </w:rPr>
        <w:t xml:space="preserve">Será concedido tratamento favorecido para as microempresas e empresas de pequeno porte, para as sociedades cooperativas </w:t>
      </w:r>
      <w:r w:rsidRPr="00322F27">
        <w:rPr>
          <w:rFonts w:asciiTheme="majorHAnsi" w:eastAsia="Times New Roman" w:hAnsiTheme="majorHAnsi"/>
          <w:sz w:val="22"/>
          <w:szCs w:val="22"/>
        </w:rPr>
        <w:t xml:space="preserve">mencionadas no </w:t>
      </w:r>
      <w:hyperlink r:id="rId13" w:anchor="art16">
        <w:r w:rsidRPr="00322F27">
          <w:rPr>
            <w:rStyle w:val="Hyperlink"/>
            <w:rFonts w:asciiTheme="majorHAnsi" w:eastAsia="Times New Roman" w:hAnsiTheme="majorHAnsi"/>
            <w:color w:val="auto"/>
            <w:sz w:val="22"/>
            <w:szCs w:val="22"/>
          </w:rPr>
          <w:t xml:space="preserve">artigo </w:t>
        </w:r>
        <w:r w:rsidRPr="00322F27">
          <w:rPr>
            <w:rStyle w:val="Hyperlink"/>
            <w:rFonts w:asciiTheme="majorHAnsi" w:hAnsiTheme="majorHAnsi"/>
            <w:color w:val="auto"/>
            <w:sz w:val="22"/>
            <w:szCs w:val="22"/>
          </w:rPr>
          <w:t>16 da Lei nº 14.133, de 2021</w:t>
        </w:r>
      </w:hyperlink>
      <w:r w:rsidRPr="00322F27">
        <w:rPr>
          <w:rFonts w:asciiTheme="majorHAnsi" w:hAnsiTheme="majorHAnsi"/>
          <w:sz w:val="22"/>
          <w:szCs w:val="22"/>
        </w:rPr>
        <w:t xml:space="preserve">, para o agricultor familiar, o produtor rural pessoa física e para o microempreendedor individual - MEI, nos limites previstos da </w:t>
      </w:r>
      <w:hyperlink r:id="rId14">
        <w:r w:rsidRPr="00322F27">
          <w:rPr>
            <w:rStyle w:val="Hyperlink"/>
            <w:rFonts w:asciiTheme="majorHAnsi" w:hAnsiTheme="majorHAnsi"/>
            <w:color w:val="auto"/>
            <w:sz w:val="22"/>
            <w:szCs w:val="22"/>
          </w:rPr>
          <w:t>Lei Complementar nº 123, de 2006</w:t>
        </w:r>
      </w:hyperlink>
      <w:r w:rsidRPr="00322F27">
        <w:rPr>
          <w:rFonts w:asciiTheme="majorHAnsi" w:hAnsiTheme="majorHAnsi"/>
          <w:sz w:val="22"/>
          <w:szCs w:val="22"/>
        </w:rPr>
        <w:t xml:space="preserve"> e do Decreto n.º 8.538, de 2015.</w:t>
      </w:r>
    </w:p>
    <w:p w14:paraId="2011CCB3" w14:textId="77777777" w:rsidR="007D7E7D" w:rsidRDefault="007D7E7D" w:rsidP="00E87989">
      <w:pPr>
        <w:tabs>
          <w:tab w:val="left" w:pos="-5387"/>
        </w:tabs>
        <w:jc w:val="both"/>
        <w:rPr>
          <w:rFonts w:asciiTheme="majorHAnsi" w:hAnsiTheme="majorHAnsi" w:cstheme="majorHAnsi"/>
          <w:sz w:val="22"/>
          <w:szCs w:val="22"/>
        </w:rPr>
      </w:pPr>
    </w:p>
    <w:p w14:paraId="40726261" w14:textId="77777777" w:rsidR="00C25FA7" w:rsidRDefault="00C25FA7" w:rsidP="00C25FA7">
      <w:pPr>
        <w:numPr>
          <w:ilvl w:val="1"/>
          <w:numId w:val="1"/>
        </w:numPr>
        <w:tabs>
          <w:tab w:val="left" w:pos="-5387"/>
        </w:tabs>
        <w:ind w:left="0" w:firstLine="0"/>
        <w:jc w:val="both"/>
        <w:rPr>
          <w:rFonts w:asciiTheme="majorHAnsi" w:eastAsia="Times New Roman" w:hAnsiTheme="majorHAnsi" w:cs="Courier New"/>
          <w:sz w:val="22"/>
          <w:szCs w:val="22"/>
        </w:rPr>
      </w:pPr>
      <w:bookmarkStart w:id="0" w:name="_Ref117000692"/>
      <w:r w:rsidRPr="00C7750A">
        <w:rPr>
          <w:rFonts w:asciiTheme="majorHAnsi" w:eastAsia="Times New Roman" w:hAnsiTheme="majorHAnsi" w:cs="Courier New"/>
          <w:sz w:val="22"/>
          <w:szCs w:val="22"/>
        </w:rPr>
        <w:t>Não poderão disputar esta licitação:</w:t>
      </w:r>
      <w:bookmarkEnd w:id="0"/>
    </w:p>
    <w:p w14:paraId="7F34F91A" w14:textId="77777777" w:rsidR="00C25FA7" w:rsidRPr="00C7750A" w:rsidRDefault="00C25FA7" w:rsidP="00C25FA7">
      <w:pPr>
        <w:pStyle w:val="Nivel2"/>
        <w:numPr>
          <w:ilvl w:val="0"/>
          <w:numId w:val="0"/>
        </w:numPr>
        <w:tabs>
          <w:tab w:val="left" w:pos="426"/>
        </w:tabs>
        <w:spacing w:before="0" w:after="0" w:line="240" w:lineRule="auto"/>
        <w:rPr>
          <w:rFonts w:asciiTheme="majorHAnsi" w:eastAsia="Times New Roman" w:hAnsiTheme="majorHAnsi" w:cs="Courier New"/>
          <w:sz w:val="22"/>
          <w:szCs w:val="22"/>
        </w:rPr>
      </w:pPr>
    </w:p>
    <w:p w14:paraId="2E4560CB" w14:textId="77777777" w:rsidR="00C25FA7" w:rsidRDefault="00C25FA7" w:rsidP="00366210">
      <w:pPr>
        <w:numPr>
          <w:ilvl w:val="2"/>
          <w:numId w:val="18"/>
        </w:numPr>
        <w:tabs>
          <w:tab w:val="left" w:pos="567"/>
          <w:tab w:val="left" w:pos="851"/>
          <w:tab w:val="left" w:pos="1440"/>
        </w:tabs>
        <w:autoSpaceDE w:val="0"/>
        <w:snapToGrid w:val="0"/>
        <w:ind w:left="567" w:firstLine="0"/>
        <w:jc w:val="both"/>
        <w:rPr>
          <w:rFonts w:asciiTheme="majorHAnsi" w:hAnsiTheme="majorHAnsi" w:cs="Courier New"/>
          <w:sz w:val="22"/>
          <w:szCs w:val="22"/>
        </w:rPr>
      </w:pPr>
      <w:bookmarkStart w:id="1" w:name="_Ref113883338"/>
      <w:r w:rsidRPr="00C7750A">
        <w:rPr>
          <w:rFonts w:asciiTheme="majorHAnsi" w:hAnsiTheme="majorHAnsi" w:cs="Courier New"/>
          <w:sz w:val="22"/>
          <w:szCs w:val="22"/>
        </w:rPr>
        <w:t>Os licitantes que não atendam às condições deste Edital e seu(s) anexo(s);</w:t>
      </w:r>
    </w:p>
    <w:p w14:paraId="369F1973" w14:textId="77777777" w:rsidR="00C25FA7" w:rsidRPr="00C7750A" w:rsidRDefault="00C25FA7" w:rsidP="00C25FA7">
      <w:pPr>
        <w:tabs>
          <w:tab w:val="left" w:pos="567"/>
          <w:tab w:val="left" w:pos="851"/>
          <w:tab w:val="left" w:pos="1440"/>
        </w:tabs>
        <w:autoSpaceDE w:val="0"/>
        <w:snapToGrid w:val="0"/>
        <w:ind w:left="284"/>
        <w:jc w:val="both"/>
        <w:rPr>
          <w:rFonts w:asciiTheme="majorHAnsi" w:hAnsiTheme="majorHAnsi" w:cs="Courier New"/>
          <w:sz w:val="22"/>
          <w:szCs w:val="22"/>
        </w:rPr>
      </w:pPr>
    </w:p>
    <w:p w14:paraId="10A0121E" w14:textId="77777777" w:rsidR="00C25FA7" w:rsidRDefault="00C25FA7" w:rsidP="00366210">
      <w:pPr>
        <w:numPr>
          <w:ilvl w:val="2"/>
          <w:numId w:val="18"/>
        </w:numPr>
        <w:tabs>
          <w:tab w:val="left" w:pos="567"/>
          <w:tab w:val="left" w:pos="851"/>
          <w:tab w:val="left" w:pos="1440"/>
        </w:tabs>
        <w:autoSpaceDE w:val="0"/>
        <w:snapToGrid w:val="0"/>
        <w:ind w:left="567" w:firstLine="0"/>
        <w:jc w:val="both"/>
        <w:rPr>
          <w:rFonts w:asciiTheme="majorHAnsi" w:hAnsiTheme="majorHAnsi" w:cs="Courier New"/>
          <w:sz w:val="22"/>
          <w:szCs w:val="22"/>
        </w:rPr>
      </w:pPr>
      <w:r w:rsidRPr="00C7750A">
        <w:rPr>
          <w:rFonts w:asciiTheme="majorHAnsi" w:hAnsiTheme="majorHAnsi" w:cs="Courier New"/>
          <w:sz w:val="22"/>
          <w:szCs w:val="22"/>
        </w:rPr>
        <w:t xml:space="preserve">Os licitantes que se enquadrem no </w:t>
      </w:r>
      <w:hyperlink r:id="rId15" w:anchor="art14" w:history="1">
        <w:r w:rsidRPr="00C7750A">
          <w:rPr>
            <w:rStyle w:val="Hyperlink"/>
            <w:rFonts w:asciiTheme="majorHAnsi" w:hAnsiTheme="majorHAnsi" w:cs="Courier New"/>
            <w:sz w:val="22"/>
            <w:szCs w:val="22"/>
          </w:rPr>
          <w:t>Art. 14, da Lei Federal nº 14.133/21</w:t>
        </w:r>
      </w:hyperlink>
      <w:r w:rsidRPr="00C7750A">
        <w:rPr>
          <w:rFonts w:asciiTheme="majorHAnsi" w:hAnsiTheme="majorHAnsi" w:cs="Courier New"/>
          <w:sz w:val="22"/>
          <w:szCs w:val="22"/>
        </w:rPr>
        <w:t>.</w:t>
      </w:r>
    </w:p>
    <w:p w14:paraId="67E3CB5C" w14:textId="77777777" w:rsidR="00C25FA7" w:rsidRPr="00C7750A" w:rsidRDefault="00C25FA7" w:rsidP="00C25FA7">
      <w:pPr>
        <w:tabs>
          <w:tab w:val="left" w:pos="567"/>
          <w:tab w:val="left" w:pos="851"/>
          <w:tab w:val="left" w:pos="1440"/>
        </w:tabs>
        <w:autoSpaceDE w:val="0"/>
        <w:snapToGrid w:val="0"/>
        <w:ind w:left="284"/>
        <w:jc w:val="both"/>
        <w:rPr>
          <w:rFonts w:asciiTheme="majorHAnsi" w:hAnsiTheme="majorHAnsi" w:cs="Courier New"/>
          <w:sz w:val="22"/>
          <w:szCs w:val="22"/>
        </w:rPr>
      </w:pPr>
    </w:p>
    <w:bookmarkEnd w:id="1"/>
    <w:p w14:paraId="28FD66AF" w14:textId="77777777" w:rsidR="00C25FA7" w:rsidRDefault="00C25FA7" w:rsidP="00366210">
      <w:pPr>
        <w:pStyle w:val="Nivel3"/>
        <w:numPr>
          <w:ilvl w:val="2"/>
          <w:numId w:val="18"/>
        </w:numPr>
        <w:tabs>
          <w:tab w:val="left" w:pos="567"/>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 xml:space="preserve">Os atentes públicos de órgão ou da entidade licitante ou contratante, nos termos do </w:t>
      </w:r>
      <w:hyperlink r:id="rId16" w:anchor="art9§1" w:history="1">
        <w:r w:rsidRPr="00C7750A">
          <w:rPr>
            <w:rStyle w:val="Hyperlink"/>
            <w:rFonts w:asciiTheme="majorHAnsi" w:hAnsiTheme="majorHAnsi" w:cs="Courier New"/>
            <w:sz w:val="22"/>
            <w:szCs w:val="22"/>
          </w:rPr>
          <w:t>§ 1º do art. 9º da Lei Federal n.º 14.133, de 2021</w:t>
        </w:r>
      </w:hyperlink>
      <w:r w:rsidRPr="00C7750A">
        <w:rPr>
          <w:rFonts w:asciiTheme="majorHAnsi" w:hAnsiTheme="majorHAnsi" w:cs="Courier New"/>
          <w:sz w:val="22"/>
          <w:szCs w:val="22"/>
        </w:rPr>
        <w:t>.</w:t>
      </w:r>
    </w:p>
    <w:p w14:paraId="0B60F9FC" w14:textId="77777777" w:rsidR="00C25FA7" w:rsidRPr="004B0373" w:rsidRDefault="00C25FA7" w:rsidP="00C25FA7">
      <w:pPr>
        <w:tabs>
          <w:tab w:val="left" w:pos="-5245"/>
        </w:tabs>
        <w:jc w:val="both"/>
        <w:rPr>
          <w:rFonts w:asciiTheme="majorHAnsi" w:hAnsiTheme="majorHAnsi" w:cstheme="majorHAnsi"/>
          <w:bCs/>
          <w:iCs/>
          <w:color w:val="000000"/>
          <w:sz w:val="22"/>
          <w:szCs w:val="22"/>
        </w:rPr>
      </w:pPr>
    </w:p>
    <w:p w14:paraId="2262FB9C" w14:textId="77777777" w:rsidR="00C25FA7" w:rsidRPr="00C7750A" w:rsidRDefault="00C25FA7" w:rsidP="00C25FA7">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APRESENTAÇÃO DA PROPOSTA E DOS DOCUMENTOS DE HABILITAÇÃO </w:t>
      </w:r>
    </w:p>
    <w:p w14:paraId="4A5B58F4" w14:textId="77777777" w:rsidR="00C25FA7" w:rsidRDefault="00C25FA7" w:rsidP="00C25FA7">
      <w:pPr>
        <w:rPr>
          <w:rFonts w:asciiTheme="majorHAnsi" w:hAnsiTheme="majorHAnsi" w:cstheme="majorHAnsi"/>
          <w:sz w:val="22"/>
          <w:szCs w:val="22"/>
        </w:rPr>
      </w:pPr>
    </w:p>
    <w:p w14:paraId="2D7054D8" w14:textId="77777777"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bookmarkStart w:id="2" w:name="_Ref113886867"/>
      <w:r w:rsidRPr="00C7750A">
        <w:rPr>
          <w:rFonts w:asciiTheme="majorHAnsi" w:hAnsiTheme="majorHAnsi"/>
          <w:sz w:val="22"/>
          <w:szCs w:val="22"/>
        </w:rPr>
        <w:t>Na presente licitação, a fase de habilitação sucederá as fases de apresentação de propostas e lances e de julgamento.</w:t>
      </w:r>
      <w:r w:rsidRPr="00C7750A">
        <w:rPr>
          <w:rFonts w:asciiTheme="majorHAnsi" w:hAnsiTheme="majorHAnsi" w:cs="Courier New"/>
          <w:sz w:val="22"/>
          <w:szCs w:val="22"/>
        </w:rPr>
        <w:t xml:space="preserve"> </w:t>
      </w:r>
    </w:p>
    <w:p w14:paraId="4973B1E4"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767C6658" w14:textId="77777777"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
    </w:p>
    <w:p w14:paraId="1D6F3B1A"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4F3B14F5" w14:textId="77777777" w:rsidR="00C25FA7" w:rsidRPr="00C7750A"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bookmarkStart w:id="3" w:name="_Ref113968921"/>
      <w:r w:rsidRPr="00C7750A">
        <w:rPr>
          <w:rFonts w:asciiTheme="majorHAnsi" w:eastAsia="Times New Roman" w:hAnsiTheme="majorHAnsi" w:cs="Courier New"/>
          <w:sz w:val="22"/>
          <w:szCs w:val="22"/>
        </w:rPr>
        <w:t>No cadastramento da proposta inicial, o licitante declarará, em campo próprio do sistema, que:</w:t>
      </w:r>
      <w:bookmarkEnd w:id="3"/>
    </w:p>
    <w:p w14:paraId="289FE3E8"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18F6FA26" w14:textId="77777777" w:rsidR="00C25FA7" w:rsidRDefault="00C25FA7" w:rsidP="00366210">
      <w:pPr>
        <w:pStyle w:val="Nivel3"/>
        <w:numPr>
          <w:ilvl w:val="2"/>
          <w:numId w:val="18"/>
        </w:numPr>
        <w:tabs>
          <w:tab w:val="left" w:pos="426"/>
          <w:tab w:val="left" w:pos="709"/>
          <w:tab w:val="left" w:pos="851"/>
        </w:tabs>
        <w:spacing w:before="0" w:after="0" w:line="240" w:lineRule="auto"/>
        <w:ind w:left="567" w:firstLine="0"/>
        <w:rPr>
          <w:rFonts w:asciiTheme="majorHAnsi" w:hAnsiTheme="majorHAnsi" w:cs="Courier New"/>
          <w:color w:val="auto"/>
          <w:sz w:val="22"/>
          <w:szCs w:val="22"/>
        </w:rPr>
      </w:pPr>
      <w:r w:rsidRPr="00C7750A">
        <w:rPr>
          <w:rFonts w:asciiTheme="majorHAnsi" w:hAnsiTheme="majorHAnsi" w:cs="Courier New"/>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E7467D" w14:textId="77777777" w:rsidR="00C25FA7" w:rsidRPr="00C7750A" w:rsidRDefault="00C25FA7" w:rsidP="00C25FA7">
      <w:pPr>
        <w:pStyle w:val="Nivel3"/>
        <w:numPr>
          <w:ilvl w:val="0"/>
          <w:numId w:val="0"/>
        </w:numPr>
        <w:tabs>
          <w:tab w:val="left" w:pos="426"/>
          <w:tab w:val="left" w:pos="709"/>
          <w:tab w:val="left" w:pos="851"/>
        </w:tabs>
        <w:spacing w:before="0" w:after="0" w:line="240" w:lineRule="auto"/>
        <w:ind w:left="284"/>
        <w:rPr>
          <w:rFonts w:asciiTheme="majorHAnsi" w:hAnsiTheme="majorHAnsi" w:cs="Courier New"/>
          <w:color w:val="auto"/>
          <w:sz w:val="22"/>
          <w:szCs w:val="22"/>
        </w:rPr>
      </w:pPr>
    </w:p>
    <w:p w14:paraId="24881C94" w14:textId="77777777" w:rsidR="00C25FA7" w:rsidRDefault="00C25FA7" w:rsidP="00366210">
      <w:pPr>
        <w:pStyle w:val="Nivel3"/>
        <w:numPr>
          <w:ilvl w:val="2"/>
          <w:numId w:val="18"/>
        </w:numPr>
        <w:tabs>
          <w:tab w:val="left" w:pos="426"/>
          <w:tab w:val="left" w:pos="709"/>
          <w:tab w:val="left" w:pos="851"/>
        </w:tabs>
        <w:spacing w:before="0" w:after="0" w:line="240" w:lineRule="auto"/>
        <w:ind w:left="567" w:firstLine="0"/>
        <w:rPr>
          <w:rFonts w:asciiTheme="majorHAnsi" w:hAnsiTheme="majorHAnsi" w:cs="Courier New"/>
          <w:color w:val="auto"/>
          <w:sz w:val="22"/>
          <w:szCs w:val="22"/>
        </w:rPr>
      </w:pPr>
      <w:r w:rsidRPr="00C7750A">
        <w:rPr>
          <w:rFonts w:asciiTheme="majorHAnsi" w:hAnsiTheme="majorHAnsi" w:cs="Courier New"/>
          <w:color w:val="auto"/>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C7750A">
          <w:rPr>
            <w:rStyle w:val="Hyperlink"/>
            <w:rFonts w:asciiTheme="majorHAnsi" w:hAnsiTheme="majorHAnsi" w:cs="Courier New"/>
            <w:sz w:val="22"/>
            <w:szCs w:val="22"/>
          </w:rPr>
          <w:t>artigo 7°, XXXIII, da Constituição</w:t>
        </w:r>
      </w:hyperlink>
      <w:r w:rsidRPr="00C7750A">
        <w:rPr>
          <w:rFonts w:asciiTheme="majorHAnsi" w:hAnsiTheme="majorHAnsi" w:cs="Courier New"/>
          <w:color w:val="auto"/>
          <w:sz w:val="22"/>
          <w:szCs w:val="22"/>
        </w:rPr>
        <w:t>;</w:t>
      </w:r>
    </w:p>
    <w:p w14:paraId="14BD1436" w14:textId="77777777" w:rsidR="00C25FA7" w:rsidRPr="00C7750A" w:rsidRDefault="00C25FA7" w:rsidP="00C25FA7">
      <w:pPr>
        <w:pStyle w:val="Nivel3"/>
        <w:numPr>
          <w:ilvl w:val="0"/>
          <w:numId w:val="0"/>
        </w:numPr>
        <w:tabs>
          <w:tab w:val="left" w:pos="426"/>
          <w:tab w:val="left" w:pos="709"/>
          <w:tab w:val="left" w:pos="851"/>
        </w:tabs>
        <w:spacing w:before="0" w:after="0" w:line="240" w:lineRule="auto"/>
        <w:ind w:left="284"/>
        <w:rPr>
          <w:rFonts w:asciiTheme="majorHAnsi" w:hAnsiTheme="majorHAnsi" w:cs="Courier New"/>
          <w:color w:val="auto"/>
          <w:sz w:val="22"/>
          <w:szCs w:val="22"/>
        </w:rPr>
      </w:pPr>
    </w:p>
    <w:p w14:paraId="34BD292B" w14:textId="77777777" w:rsidR="00C25FA7" w:rsidRDefault="00C25FA7" w:rsidP="00366210">
      <w:pPr>
        <w:pStyle w:val="Nivel3"/>
        <w:numPr>
          <w:ilvl w:val="2"/>
          <w:numId w:val="18"/>
        </w:numPr>
        <w:tabs>
          <w:tab w:val="left" w:pos="426"/>
          <w:tab w:val="left" w:pos="709"/>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lastRenderedPageBreak/>
        <w:t xml:space="preserve">Não possui, em sua cadeia produtiva, empregados executando trabalho degradante ou forçado, observando o disposto nos </w:t>
      </w:r>
      <w:hyperlink r:id="rId18" w:history="1">
        <w:r w:rsidRPr="00C7750A">
          <w:rPr>
            <w:rStyle w:val="Hyperlink"/>
            <w:rFonts w:asciiTheme="majorHAnsi" w:hAnsiTheme="majorHAnsi" w:cs="Courier New"/>
            <w:sz w:val="22"/>
            <w:szCs w:val="22"/>
          </w:rPr>
          <w:t>incisos III e IV do art. 1º e no inciso III do art. 5º da Constituição Federal</w:t>
        </w:r>
      </w:hyperlink>
      <w:r w:rsidRPr="00C7750A">
        <w:rPr>
          <w:rFonts w:asciiTheme="majorHAnsi" w:hAnsiTheme="majorHAnsi" w:cs="Courier New"/>
          <w:sz w:val="22"/>
          <w:szCs w:val="22"/>
        </w:rPr>
        <w:t>;</w:t>
      </w:r>
    </w:p>
    <w:p w14:paraId="57E13062" w14:textId="77777777" w:rsidR="00C25FA7" w:rsidRPr="00C7750A" w:rsidRDefault="00C25FA7" w:rsidP="00C25FA7">
      <w:pPr>
        <w:pStyle w:val="Nivel3"/>
        <w:numPr>
          <w:ilvl w:val="0"/>
          <w:numId w:val="0"/>
        </w:numPr>
        <w:tabs>
          <w:tab w:val="left" w:pos="426"/>
          <w:tab w:val="left" w:pos="709"/>
          <w:tab w:val="left" w:pos="851"/>
        </w:tabs>
        <w:spacing w:before="0" w:after="0" w:line="240" w:lineRule="auto"/>
        <w:ind w:left="284"/>
        <w:rPr>
          <w:rFonts w:asciiTheme="majorHAnsi" w:hAnsiTheme="majorHAnsi" w:cs="Courier New"/>
          <w:sz w:val="22"/>
          <w:szCs w:val="22"/>
        </w:rPr>
      </w:pPr>
    </w:p>
    <w:p w14:paraId="750A10AA" w14:textId="77777777" w:rsidR="00C25FA7" w:rsidRDefault="00C25FA7" w:rsidP="00366210">
      <w:pPr>
        <w:pStyle w:val="Nivel3"/>
        <w:numPr>
          <w:ilvl w:val="2"/>
          <w:numId w:val="18"/>
        </w:numPr>
        <w:tabs>
          <w:tab w:val="left" w:pos="426"/>
          <w:tab w:val="left" w:pos="709"/>
          <w:tab w:val="left" w:pos="851"/>
        </w:tabs>
        <w:spacing w:before="0" w:after="0" w:line="240" w:lineRule="auto"/>
        <w:ind w:left="567" w:firstLine="0"/>
        <w:rPr>
          <w:rFonts w:asciiTheme="majorHAnsi" w:hAnsiTheme="majorHAnsi" w:cs="Courier New"/>
          <w:color w:val="auto"/>
          <w:sz w:val="22"/>
          <w:szCs w:val="22"/>
        </w:rPr>
      </w:pPr>
      <w:r w:rsidRPr="00C7750A">
        <w:rPr>
          <w:rFonts w:asciiTheme="majorHAnsi" w:hAnsiTheme="majorHAnsi" w:cs="Courier New"/>
          <w:color w:val="auto"/>
          <w:sz w:val="22"/>
          <w:szCs w:val="22"/>
        </w:rPr>
        <w:t>Cumpre as exigências de reserva de cargos para pessoa com deficiência e para reabilitado da Previdência Social, previstas em lei e em outras normas específicas.</w:t>
      </w:r>
    </w:p>
    <w:p w14:paraId="1E2E4DA2" w14:textId="77777777" w:rsidR="00C25FA7" w:rsidRPr="00C7750A" w:rsidRDefault="00C25FA7" w:rsidP="00C25FA7">
      <w:pPr>
        <w:pStyle w:val="Nivel3"/>
        <w:numPr>
          <w:ilvl w:val="0"/>
          <w:numId w:val="0"/>
        </w:numPr>
        <w:tabs>
          <w:tab w:val="left" w:pos="426"/>
          <w:tab w:val="left" w:pos="709"/>
          <w:tab w:val="left" w:pos="851"/>
        </w:tabs>
        <w:spacing w:before="0" w:after="0" w:line="240" w:lineRule="auto"/>
        <w:ind w:left="284"/>
        <w:rPr>
          <w:rFonts w:asciiTheme="majorHAnsi" w:hAnsiTheme="majorHAnsi" w:cs="Courier New"/>
          <w:color w:val="auto"/>
          <w:sz w:val="22"/>
          <w:szCs w:val="22"/>
        </w:rPr>
      </w:pPr>
    </w:p>
    <w:p w14:paraId="71650DB3" w14:textId="77777777"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 xml:space="preserve">O licitante organizado em cooperativa deverá declarar, ainda, em campo próprio do sistema eletrônico, que cumpre os requisitos estabelecidos no </w:t>
      </w:r>
      <w:hyperlink r:id="rId19" w:anchor="art16" w:history="1">
        <w:r w:rsidRPr="00C7750A">
          <w:rPr>
            <w:rStyle w:val="Hyperlink"/>
            <w:rFonts w:asciiTheme="majorHAnsi" w:hAnsiTheme="majorHAnsi" w:cs="Courier New"/>
            <w:sz w:val="22"/>
            <w:szCs w:val="22"/>
          </w:rPr>
          <w:t>artigo 16 da Lei Federal nº 14.133, de 2021</w:t>
        </w:r>
      </w:hyperlink>
      <w:r w:rsidRPr="00C7750A">
        <w:rPr>
          <w:rFonts w:asciiTheme="majorHAnsi" w:hAnsiTheme="majorHAnsi" w:cs="Courier New"/>
          <w:sz w:val="22"/>
          <w:szCs w:val="22"/>
        </w:rPr>
        <w:t>.</w:t>
      </w:r>
    </w:p>
    <w:p w14:paraId="4CCB81AA"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363A3757" w14:textId="77777777" w:rsidR="00C25FA7" w:rsidRPr="00C7750A" w:rsidRDefault="00C25FA7" w:rsidP="00366210">
      <w:pPr>
        <w:pStyle w:val="Nivel2"/>
        <w:numPr>
          <w:ilvl w:val="1"/>
          <w:numId w:val="18"/>
        </w:numPr>
        <w:tabs>
          <w:tab w:val="left" w:pos="426"/>
        </w:tabs>
        <w:spacing w:before="0" w:after="0" w:line="240" w:lineRule="auto"/>
        <w:ind w:left="0" w:firstLine="0"/>
        <w:rPr>
          <w:rStyle w:val="Hyperlink"/>
          <w:rFonts w:asciiTheme="majorHAnsi" w:hAnsiTheme="majorHAnsi" w:cs="Courier New"/>
          <w:color w:val="auto"/>
          <w:sz w:val="22"/>
          <w:szCs w:val="22"/>
          <w:u w:val="none"/>
        </w:rPr>
      </w:pPr>
      <w:bookmarkStart w:id="4" w:name="_Ref117000019"/>
      <w:r w:rsidRPr="00C7750A">
        <w:rPr>
          <w:rFonts w:asciiTheme="majorHAnsi" w:hAnsiTheme="majorHAnsi" w:cs="Courier New"/>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history="1">
        <w:r w:rsidRPr="00C7750A">
          <w:rPr>
            <w:rStyle w:val="Hyperlink"/>
            <w:rFonts w:asciiTheme="majorHAnsi" w:hAnsiTheme="majorHAnsi" w:cs="Courier New"/>
            <w:sz w:val="22"/>
            <w:szCs w:val="22"/>
          </w:rPr>
          <w:t>artigo 3° da Lei Complementar nº 123, de 2006</w:t>
        </w:r>
      </w:hyperlink>
      <w:r w:rsidRPr="00C7750A">
        <w:rPr>
          <w:rFonts w:asciiTheme="majorHAnsi" w:hAnsiTheme="majorHAnsi" w:cs="Courier New"/>
          <w:sz w:val="22"/>
          <w:szCs w:val="22"/>
        </w:rPr>
        <w:t xml:space="preserve">, estando apto a usufruir do tratamento favorecido estabelecido em seus </w:t>
      </w:r>
      <w:hyperlink r:id="rId21" w:anchor="art42" w:history="1">
        <w:proofErr w:type="spellStart"/>
        <w:r w:rsidRPr="00C7750A">
          <w:rPr>
            <w:rStyle w:val="Hyperlink"/>
            <w:rFonts w:asciiTheme="majorHAnsi" w:hAnsiTheme="majorHAnsi" w:cs="Courier New"/>
            <w:sz w:val="22"/>
            <w:szCs w:val="22"/>
          </w:rPr>
          <w:t>arts</w:t>
        </w:r>
        <w:proofErr w:type="spellEnd"/>
        <w:r w:rsidRPr="00C7750A">
          <w:rPr>
            <w:rStyle w:val="Hyperlink"/>
            <w:rFonts w:asciiTheme="majorHAnsi" w:hAnsiTheme="majorHAnsi" w:cs="Courier New"/>
            <w:sz w:val="22"/>
            <w:szCs w:val="22"/>
          </w:rPr>
          <w:t>. 42 a 49</w:t>
        </w:r>
      </w:hyperlink>
      <w:r w:rsidRPr="00C7750A">
        <w:rPr>
          <w:rFonts w:asciiTheme="majorHAnsi" w:hAnsiTheme="majorHAnsi" w:cs="Courier New"/>
          <w:sz w:val="22"/>
          <w:szCs w:val="22"/>
        </w:rPr>
        <w:t xml:space="preserve">, observado o disposto nos </w:t>
      </w:r>
      <w:hyperlink r:id="rId22" w:anchor="art4§1" w:history="1">
        <w:r w:rsidRPr="00C7750A">
          <w:rPr>
            <w:rStyle w:val="Hyperlink"/>
            <w:rFonts w:asciiTheme="majorHAnsi" w:hAnsiTheme="majorHAnsi" w:cs="Courier New"/>
            <w:sz w:val="22"/>
            <w:szCs w:val="22"/>
          </w:rPr>
          <w:t>§§ 1º ao 3º do art. 4º, da Lei Federal n.º 14.133, de 2021.</w:t>
        </w:r>
        <w:bookmarkEnd w:id="4"/>
      </w:hyperlink>
    </w:p>
    <w:p w14:paraId="7269E39D"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634DE429" w14:textId="77777777" w:rsidR="00C25FA7" w:rsidRDefault="00C25FA7" w:rsidP="00366210">
      <w:pPr>
        <w:pStyle w:val="Nivel3"/>
        <w:numPr>
          <w:ilvl w:val="2"/>
          <w:numId w:val="18"/>
        </w:numPr>
        <w:tabs>
          <w:tab w:val="left" w:pos="426"/>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Nos itens exclusivos para participação de microempresas e empresas de pequeno porte, a assinalação do campo “não” impedirá o prosseguimento no certame, para aquele item;</w:t>
      </w:r>
    </w:p>
    <w:p w14:paraId="3E36E8EA" w14:textId="77777777" w:rsidR="00C25FA7" w:rsidRPr="00C7750A" w:rsidRDefault="00C25FA7" w:rsidP="00C25FA7">
      <w:pPr>
        <w:pStyle w:val="Nivel3"/>
        <w:numPr>
          <w:ilvl w:val="0"/>
          <w:numId w:val="0"/>
        </w:numPr>
        <w:tabs>
          <w:tab w:val="left" w:pos="426"/>
          <w:tab w:val="left" w:pos="851"/>
        </w:tabs>
        <w:spacing w:before="0" w:after="0" w:line="240" w:lineRule="auto"/>
        <w:ind w:left="284"/>
        <w:rPr>
          <w:rFonts w:asciiTheme="majorHAnsi" w:hAnsiTheme="majorHAnsi" w:cs="Courier New"/>
          <w:sz w:val="22"/>
          <w:szCs w:val="22"/>
        </w:rPr>
      </w:pPr>
    </w:p>
    <w:p w14:paraId="5B9221B0" w14:textId="77777777" w:rsidR="00C25FA7" w:rsidRDefault="00C25FA7" w:rsidP="00366210">
      <w:pPr>
        <w:pStyle w:val="Nivel3"/>
        <w:numPr>
          <w:ilvl w:val="2"/>
          <w:numId w:val="18"/>
        </w:numPr>
        <w:tabs>
          <w:tab w:val="left" w:pos="426"/>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C7750A">
          <w:rPr>
            <w:rStyle w:val="Hyperlink"/>
            <w:rFonts w:asciiTheme="majorHAnsi" w:hAnsiTheme="majorHAnsi" w:cs="Courier New"/>
            <w:sz w:val="22"/>
            <w:szCs w:val="22"/>
          </w:rPr>
          <w:t>Lei Complementar nº 123, de 2006</w:t>
        </w:r>
      </w:hyperlink>
      <w:r w:rsidRPr="00C7750A">
        <w:rPr>
          <w:rFonts w:asciiTheme="majorHAnsi" w:hAnsiTheme="majorHAnsi" w:cs="Courier New"/>
          <w:sz w:val="22"/>
          <w:szCs w:val="22"/>
        </w:rPr>
        <w:t>, mesmo que microempresa, empresa de pequeno porte ou sociedade cooperativa.</w:t>
      </w:r>
    </w:p>
    <w:p w14:paraId="10233E1F" w14:textId="77777777" w:rsidR="00C25FA7" w:rsidRPr="00C7750A" w:rsidRDefault="00C25FA7" w:rsidP="00C25FA7">
      <w:pPr>
        <w:pStyle w:val="Nivel3"/>
        <w:numPr>
          <w:ilvl w:val="0"/>
          <w:numId w:val="0"/>
        </w:numPr>
        <w:tabs>
          <w:tab w:val="left" w:pos="426"/>
          <w:tab w:val="left" w:pos="851"/>
        </w:tabs>
        <w:spacing w:before="0" w:after="0" w:line="240" w:lineRule="auto"/>
        <w:ind w:left="284"/>
        <w:rPr>
          <w:rFonts w:asciiTheme="majorHAnsi" w:hAnsiTheme="majorHAnsi" w:cs="Courier New"/>
          <w:sz w:val="22"/>
          <w:szCs w:val="22"/>
        </w:rPr>
      </w:pPr>
    </w:p>
    <w:p w14:paraId="3312F54B" w14:textId="1079264E"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A falsidade da de</w:t>
      </w:r>
      <w:r w:rsidR="00364BDF">
        <w:rPr>
          <w:rFonts w:asciiTheme="majorHAnsi" w:hAnsiTheme="majorHAnsi" w:cs="Courier New"/>
          <w:sz w:val="22"/>
          <w:szCs w:val="22"/>
        </w:rPr>
        <w:t>claração de que trata os itens 4</w:t>
      </w:r>
      <w:r w:rsidRPr="00C7750A">
        <w:rPr>
          <w:rFonts w:asciiTheme="majorHAnsi" w:hAnsiTheme="majorHAnsi" w:cs="Courier New"/>
          <w:sz w:val="22"/>
          <w:szCs w:val="22"/>
        </w:rPr>
        <w:t xml:space="preserve">.3 ou </w:t>
      </w:r>
      <w:r w:rsidR="00364BDF">
        <w:rPr>
          <w:rFonts w:asciiTheme="majorHAnsi" w:hAnsiTheme="majorHAnsi" w:cs="Courier New"/>
          <w:sz w:val="22"/>
          <w:szCs w:val="22"/>
        </w:rPr>
        <w:t>4</w:t>
      </w:r>
      <w:r w:rsidRPr="00C7750A">
        <w:rPr>
          <w:rFonts w:asciiTheme="majorHAnsi" w:hAnsiTheme="majorHAnsi" w:cs="Courier New"/>
          <w:sz w:val="22"/>
          <w:szCs w:val="22"/>
        </w:rPr>
        <w:t xml:space="preserve">.5 sujeitará o licitante às sanções previstas na </w:t>
      </w:r>
      <w:hyperlink r:id="rId24" w:anchor="tituloiv" w:history="1">
        <w:r w:rsidRPr="00C7750A">
          <w:rPr>
            <w:rStyle w:val="Hyperlink"/>
            <w:rFonts w:asciiTheme="majorHAnsi" w:hAnsiTheme="majorHAnsi" w:cs="Courier New"/>
            <w:sz w:val="22"/>
            <w:szCs w:val="22"/>
          </w:rPr>
          <w:t>Título IV, da Lei nº 14.133, de 2021</w:t>
        </w:r>
      </w:hyperlink>
      <w:r w:rsidRPr="00C7750A">
        <w:rPr>
          <w:rFonts w:asciiTheme="majorHAnsi" w:hAnsiTheme="majorHAnsi" w:cs="Courier New"/>
          <w:sz w:val="22"/>
          <w:szCs w:val="22"/>
        </w:rPr>
        <w:t>, e neste Edital.</w:t>
      </w:r>
    </w:p>
    <w:p w14:paraId="79590367"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66E4795B" w14:textId="77777777"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6108A52"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23976C11" w14:textId="77777777"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319A0D2" w14:textId="77777777" w:rsidR="00C25FA7" w:rsidRPr="00C7750A" w:rsidRDefault="00C25FA7" w:rsidP="00C25FA7">
      <w:pPr>
        <w:pStyle w:val="Nivel2"/>
        <w:numPr>
          <w:ilvl w:val="0"/>
          <w:numId w:val="0"/>
        </w:numPr>
        <w:tabs>
          <w:tab w:val="left" w:pos="426"/>
        </w:tabs>
        <w:spacing w:before="0" w:after="0" w:line="240" w:lineRule="auto"/>
        <w:rPr>
          <w:rFonts w:asciiTheme="majorHAnsi" w:hAnsiTheme="majorHAnsi" w:cs="Courier New"/>
          <w:sz w:val="22"/>
          <w:szCs w:val="22"/>
        </w:rPr>
      </w:pPr>
    </w:p>
    <w:p w14:paraId="093B4733" w14:textId="3BF215FA" w:rsidR="00C25FA7" w:rsidRDefault="00C25FA7" w:rsidP="00366210">
      <w:pPr>
        <w:pStyle w:val="Nivel2"/>
        <w:numPr>
          <w:ilvl w:val="1"/>
          <w:numId w:val="18"/>
        </w:numPr>
        <w:tabs>
          <w:tab w:val="left" w:pos="426"/>
        </w:tabs>
        <w:spacing w:before="0" w:after="0" w:line="240" w:lineRule="auto"/>
        <w:ind w:left="0" w:firstLine="0"/>
        <w:rPr>
          <w:rFonts w:asciiTheme="majorHAnsi" w:hAnsiTheme="majorHAnsi"/>
          <w:sz w:val="22"/>
          <w:szCs w:val="22"/>
        </w:rPr>
      </w:pPr>
      <w:bookmarkStart w:id="5" w:name="_Ref116992247"/>
      <w:r w:rsidRPr="00C7750A">
        <w:rPr>
          <w:rFonts w:asciiTheme="majorHAnsi" w:hAnsiTheme="majorHAnsi"/>
          <w:sz w:val="22"/>
          <w:szCs w:val="22"/>
        </w:rPr>
        <w:t>Desde que disponibilizada a funcionalidade no sistema, o licitante poderá parametrizar o seu valor final mínimo ou o seu percentual de desconto máximo quando do cadastra</w:t>
      </w:r>
      <w:r w:rsidR="00641D43">
        <w:rPr>
          <w:rFonts w:asciiTheme="majorHAnsi" w:hAnsiTheme="majorHAnsi"/>
          <w:sz w:val="22"/>
          <w:szCs w:val="22"/>
        </w:rPr>
        <w:t>mento da proposta e obedecerá à</w:t>
      </w:r>
      <w:r w:rsidRPr="00C7750A">
        <w:rPr>
          <w:rFonts w:asciiTheme="majorHAnsi" w:hAnsiTheme="majorHAnsi"/>
          <w:sz w:val="22"/>
          <w:szCs w:val="22"/>
        </w:rPr>
        <w:t xml:space="preserve"> seguinte regra:</w:t>
      </w:r>
      <w:bookmarkEnd w:id="5"/>
    </w:p>
    <w:p w14:paraId="14F8C2D3" w14:textId="77777777" w:rsidR="00641D43" w:rsidRDefault="00641D43" w:rsidP="00641D43">
      <w:pPr>
        <w:pStyle w:val="Nivel2"/>
        <w:numPr>
          <w:ilvl w:val="0"/>
          <w:numId w:val="0"/>
        </w:numPr>
        <w:tabs>
          <w:tab w:val="left" w:pos="426"/>
        </w:tabs>
        <w:spacing w:before="0" w:after="0" w:line="240" w:lineRule="auto"/>
        <w:rPr>
          <w:rFonts w:asciiTheme="majorHAnsi" w:hAnsiTheme="majorHAnsi"/>
          <w:sz w:val="22"/>
          <w:szCs w:val="22"/>
        </w:rPr>
      </w:pPr>
    </w:p>
    <w:p w14:paraId="422717C4" w14:textId="1F8B0327" w:rsidR="00C25FA7" w:rsidRDefault="00854A12" w:rsidP="00366210">
      <w:pPr>
        <w:pStyle w:val="Nivel3"/>
        <w:numPr>
          <w:ilvl w:val="2"/>
          <w:numId w:val="18"/>
        </w:numPr>
        <w:tabs>
          <w:tab w:val="left" w:pos="851"/>
        </w:tabs>
        <w:spacing w:before="0" w:after="0" w:line="240" w:lineRule="auto"/>
        <w:ind w:left="567" w:firstLine="0"/>
        <w:rPr>
          <w:rFonts w:asciiTheme="majorHAnsi" w:hAnsiTheme="majorHAnsi" w:cs="Courier New"/>
          <w:sz w:val="22"/>
          <w:szCs w:val="22"/>
        </w:rPr>
      </w:pPr>
      <w:r>
        <w:rPr>
          <w:rFonts w:asciiTheme="majorHAnsi" w:hAnsiTheme="majorHAnsi" w:cs="Courier New"/>
          <w:sz w:val="22"/>
          <w:szCs w:val="22"/>
        </w:rPr>
        <w:t>A</w:t>
      </w:r>
      <w:r w:rsidR="00641D43" w:rsidRPr="00641D43">
        <w:rPr>
          <w:rFonts w:asciiTheme="majorHAnsi" w:hAnsiTheme="majorHAnsi" w:cs="Courier New"/>
          <w:sz w:val="22"/>
          <w:szCs w:val="22"/>
        </w:rPr>
        <w:t xml:space="preserve"> aplicação do intervalo mínimo de diferença de valores ou de percentuais entre os lances, que incidirá tanto em relação aos lances intermediários quanto em relação ao lan</w:t>
      </w:r>
      <w:r w:rsidR="00641D43">
        <w:rPr>
          <w:rFonts w:asciiTheme="majorHAnsi" w:hAnsiTheme="majorHAnsi" w:cs="Courier New"/>
          <w:sz w:val="22"/>
          <w:szCs w:val="22"/>
        </w:rPr>
        <w:t>ce que cobrir a melhor oferta</w:t>
      </w:r>
      <w:r w:rsidR="009C39E2">
        <w:rPr>
          <w:rFonts w:asciiTheme="majorHAnsi" w:hAnsiTheme="majorHAnsi" w:cs="Courier New"/>
          <w:sz w:val="22"/>
          <w:szCs w:val="22"/>
        </w:rPr>
        <w:t>.</w:t>
      </w:r>
    </w:p>
    <w:p w14:paraId="727F54AD" w14:textId="77777777" w:rsidR="00C25FA7" w:rsidRPr="00C7750A" w:rsidRDefault="00C25FA7" w:rsidP="00854A12">
      <w:pPr>
        <w:pStyle w:val="Nivel3"/>
        <w:numPr>
          <w:ilvl w:val="0"/>
          <w:numId w:val="0"/>
        </w:numPr>
        <w:tabs>
          <w:tab w:val="left" w:pos="851"/>
        </w:tabs>
        <w:spacing w:before="0" w:after="0" w:line="240" w:lineRule="auto"/>
        <w:rPr>
          <w:rFonts w:asciiTheme="majorHAnsi" w:hAnsiTheme="majorHAnsi" w:cs="Courier New"/>
          <w:sz w:val="22"/>
          <w:szCs w:val="22"/>
        </w:rPr>
      </w:pPr>
    </w:p>
    <w:p w14:paraId="4A74745D" w14:textId="77777777" w:rsidR="00854A12" w:rsidRDefault="00854A12" w:rsidP="00366210">
      <w:pPr>
        <w:pStyle w:val="PargrafodaLista"/>
        <w:numPr>
          <w:ilvl w:val="1"/>
          <w:numId w:val="18"/>
        </w:numPr>
        <w:tabs>
          <w:tab w:val="left" w:pos="426"/>
        </w:tabs>
        <w:ind w:left="0" w:firstLine="0"/>
        <w:jc w:val="both"/>
        <w:rPr>
          <w:rFonts w:asciiTheme="majorHAnsi" w:eastAsia="Times New Roman" w:hAnsiTheme="majorHAnsi" w:cs="Courier New"/>
          <w:sz w:val="22"/>
          <w:szCs w:val="22"/>
        </w:rPr>
      </w:pPr>
      <w:r w:rsidRPr="00854A12">
        <w:rPr>
          <w:rFonts w:asciiTheme="majorHAnsi" w:eastAsia="Times New Roman" w:hAnsiTheme="majorHAnsi" w:cs="Courier New"/>
          <w:sz w:val="22"/>
          <w:szCs w:val="22"/>
        </w:rPr>
        <w:t>O valor final mínimo ou o percentual de desconto final máximo parametrizado no sistema poderá ser alterado pelo fornecedor durante a fase de disputa, sendo vedado:</w:t>
      </w:r>
    </w:p>
    <w:p w14:paraId="1C42FBA2" w14:textId="77777777" w:rsidR="00854A12" w:rsidRDefault="00854A12" w:rsidP="00854A12">
      <w:pPr>
        <w:pStyle w:val="PargrafodaLista"/>
        <w:ind w:left="0"/>
        <w:jc w:val="both"/>
        <w:rPr>
          <w:rFonts w:asciiTheme="majorHAnsi" w:eastAsia="Times New Roman" w:hAnsiTheme="majorHAnsi" w:cs="Courier New"/>
          <w:sz w:val="22"/>
          <w:szCs w:val="22"/>
        </w:rPr>
      </w:pPr>
    </w:p>
    <w:p w14:paraId="365E4A5C" w14:textId="77777777" w:rsidR="00854A12" w:rsidRDefault="00854A12" w:rsidP="00366210">
      <w:pPr>
        <w:pStyle w:val="Nivel3"/>
        <w:numPr>
          <w:ilvl w:val="2"/>
          <w:numId w:val="18"/>
        </w:numPr>
        <w:tabs>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Valor superior a lance já registrado pelo fornecedor no sistema, quando adotado o critério de julgamento por menor preço; e</w:t>
      </w:r>
    </w:p>
    <w:p w14:paraId="5A5778D2" w14:textId="77777777" w:rsidR="00854A12" w:rsidRPr="00C7750A" w:rsidRDefault="00854A12" w:rsidP="00854A12">
      <w:pPr>
        <w:pStyle w:val="Nivel3"/>
        <w:numPr>
          <w:ilvl w:val="0"/>
          <w:numId w:val="0"/>
        </w:numPr>
        <w:tabs>
          <w:tab w:val="left" w:pos="851"/>
        </w:tabs>
        <w:spacing w:before="0" w:after="0" w:line="240" w:lineRule="auto"/>
        <w:ind w:left="284"/>
        <w:rPr>
          <w:rFonts w:asciiTheme="majorHAnsi" w:hAnsiTheme="majorHAnsi" w:cs="Courier New"/>
          <w:sz w:val="22"/>
          <w:szCs w:val="22"/>
        </w:rPr>
      </w:pPr>
    </w:p>
    <w:p w14:paraId="68C3027A" w14:textId="77777777" w:rsidR="00854A12" w:rsidRDefault="00854A12" w:rsidP="00366210">
      <w:pPr>
        <w:pStyle w:val="Nivel3"/>
        <w:numPr>
          <w:ilvl w:val="2"/>
          <w:numId w:val="18"/>
        </w:numPr>
        <w:tabs>
          <w:tab w:val="left" w:pos="851"/>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 xml:space="preserve"> Percentual de desconto inferior a lance já registrado pelo fornecedor no sistema, quando adotado o critério de julgamento por maior desconto.</w:t>
      </w:r>
    </w:p>
    <w:p w14:paraId="55343F2F" w14:textId="77777777" w:rsidR="00854A12" w:rsidRDefault="00854A12" w:rsidP="00854A12">
      <w:pPr>
        <w:pStyle w:val="Nivel2"/>
        <w:numPr>
          <w:ilvl w:val="0"/>
          <w:numId w:val="0"/>
        </w:numPr>
        <w:tabs>
          <w:tab w:val="left" w:pos="851"/>
        </w:tabs>
        <w:spacing w:before="0" w:after="0" w:line="240" w:lineRule="auto"/>
        <w:rPr>
          <w:rFonts w:asciiTheme="majorHAnsi" w:eastAsia="Times New Roman" w:hAnsiTheme="majorHAnsi" w:cs="Courier New"/>
          <w:sz w:val="22"/>
          <w:szCs w:val="22"/>
        </w:rPr>
      </w:pPr>
    </w:p>
    <w:p w14:paraId="43AA0F02" w14:textId="4B3DC170" w:rsidR="000B5573" w:rsidRPr="000B5573" w:rsidRDefault="000B5573" w:rsidP="00366210">
      <w:pPr>
        <w:pStyle w:val="Nivel2"/>
        <w:numPr>
          <w:ilvl w:val="1"/>
          <w:numId w:val="18"/>
        </w:numPr>
        <w:tabs>
          <w:tab w:val="left" w:pos="851"/>
        </w:tabs>
        <w:spacing w:before="0" w:after="0" w:line="240" w:lineRule="auto"/>
        <w:ind w:left="0" w:firstLine="0"/>
        <w:rPr>
          <w:rFonts w:asciiTheme="majorHAnsi" w:eastAsia="Times New Roman" w:hAnsiTheme="majorHAnsi" w:cs="Courier New"/>
          <w:sz w:val="22"/>
          <w:szCs w:val="22"/>
        </w:rPr>
      </w:pPr>
      <w:r w:rsidRPr="000B5573">
        <w:rPr>
          <w:rFonts w:asciiTheme="majorHAnsi" w:eastAsia="Times New Roman" w:hAnsiTheme="majorHAnsi" w:cs="Courier New"/>
          <w:sz w:val="22"/>
          <w:szCs w:val="22"/>
        </w:rPr>
        <w:t xml:space="preserve">O valor final mínimo ou o percentual de desconto final máximo parametrizado na forma do item </w:t>
      </w:r>
      <w:r>
        <w:rPr>
          <w:rFonts w:asciiTheme="majorHAnsi" w:eastAsia="Times New Roman" w:hAnsiTheme="majorHAnsi" w:cs="Courier New"/>
          <w:sz w:val="22"/>
          <w:szCs w:val="22"/>
        </w:rPr>
        <w:t>4.9</w:t>
      </w:r>
      <w:r w:rsidRPr="000B5573">
        <w:rPr>
          <w:rFonts w:asciiTheme="majorHAnsi" w:eastAsia="Times New Roman" w:hAnsiTheme="majorHAnsi" w:cs="Courier New"/>
          <w:sz w:val="22"/>
          <w:szCs w:val="22"/>
        </w:rPr>
        <w:t xml:space="preserve"> possuirá caráter sigiloso para os demais fornecedores e para o órgão ou entidade promotora da licitação, podendo ser disponibilizado estrita e permanentemente aos órgãos de controle externo e interno.</w:t>
      </w:r>
    </w:p>
    <w:p w14:paraId="2406EF20" w14:textId="77777777" w:rsidR="000B5573" w:rsidRPr="006E1990" w:rsidRDefault="000B5573" w:rsidP="000B5573">
      <w:pPr>
        <w:pStyle w:val="Nivel2"/>
        <w:numPr>
          <w:ilvl w:val="0"/>
          <w:numId w:val="0"/>
        </w:numPr>
        <w:tabs>
          <w:tab w:val="left" w:pos="851"/>
        </w:tabs>
        <w:spacing w:before="0" w:after="0" w:line="240" w:lineRule="auto"/>
      </w:pPr>
    </w:p>
    <w:p w14:paraId="19E07240" w14:textId="77777777" w:rsidR="00C25FA7" w:rsidRPr="004F7AF0" w:rsidRDefault="00C25FA7" w:rsidP="00366210">
      <w:pPr>
        <w:pStyle w:val="Nivel2"/>
        <w:numPr>
          <w:ilvl w:val="1"/>
          <w:numId w:val="18"/>
        </w:numPr>
        <w:tabs>
          <w:tab w:val="left" w:pos="851"/>
        </w:tabs>
        <w:spacing w:before="0" w:after="0" w:line="240" w:lineRule="auto"/>
        <w:ind w:left="0" w:firstLine="0"/>
        <w:rPr>
          <w:rFonts w:asciiTheme="majorHAnsi" w:eastAsia="Times New Roman" w:hAnsiTheme="majorHAnsi" w:cs="Courier New"/>
          <w:sz w:val="22"/>
          <w:szCs w:val="22"/>
        </w:rPr>
      </w:pPr>
      <w:r w:rsidRPr="00C7750A">
        <w:rPr>
          <w:rFonts w:asciiTheme="majorHAnsi" w:eastAsia="Times New Roman" w:hAnsiTheme="majorHAnsi" w:cs="Courier New"/>
          <w:sz w:val="22"/>
          <w:szCs w:val="22"/>
        </w:rPr>
        <w:t xml:space="preserve">Caberá ao licitante interessado em participar da licitação </w:t>
      </w:r>
      <w:r w:rsidRPr="00C7750A">
        <w:rPr>
          <w:rFonts w:asciiTheme="majorHAnsi" w:hAnsiTheme="majorHAnsi" w:cs="Courier New"/>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7FC3C23D" w14:textId="77777777" w:rsidR="004F7AF0" w:rsidRPr="00C7750A" w:rsidRDefault="004F7AF0" w:rsidP="004F7AF0">
      <w:pPr>
        <w:pStyle w:val="Nivel2"/>
        <w:numPr>
          <w:ilvl w:val="0"/>
          <w:numId w:val="0"/>
        </w:numPr>
        <w:tabs>
          <w:tab w:val="left" w:pos="851"/>
        </w:tabs>
        <w:spacing w:before="0" w:after="0" w:line="240" w:lineRule="auto"/>
        <w:rPr>
          <w:rFonts w:asciiTheme="majorHAnsi" w:eastAsia="Times New Roman" w:hAnsiTheme="majorHAnsi" w:cs="Courier New"/>
          <w:sz w:val="22"/>
          <w:szCs w:val="22"/>
        </w:rPr>
      </w:pPr>
    </w:p>
    <w:p w14:paraId="5527A970" w14:textId="13FF99A5" w:rsidR="004F7AF0" w:rsidRPr="006E1990" w:rsidRDefault="004F7AF0" w:rsidP="00366210">
      <w:pPr>
        <w:pStyle w:val="Nivel2"/>
        <w:numPr>
          <w:ilvl w:val="1"/>
          <w:numId w:val="18"/>
        </w:numPr>
        <w:tabs>
          <w:tab w:val="left" w:pos="851"/>
        </w:tabs>
        <w:spacing w:before="0" w:after="0" w:line="240" w:lineRule="auto"/>
        <w:ind w:left="0" w:firstLine="0"/>
      </w:pPr>
      <w:r w:rsidRPr="004F7AF0">
        <w:rPr>
          <w:rFonts w:asciiTheme="majorHAnsi" w:eastAsia="Times New Roman" w:hAnsiTheme="majorHAnsi" w:cs="Courier New"/>
          <w:sz w:val="22"/>
          <w:szCs w:val="22"/>
        </w:rPr>
        <w:t>O licitante deverá comunicar imediatamente ao provedor do sistema qualquer acontecimento que possa comprometer o sigilo ou a segurança, para imediato bloqueio de acesso</w:t>
      </w:r>
      <w:r>
        <w:rPr>
          <w:rFonts w:asciiTheme="majorHAnsi" w:eastAsia="Times New Roman" w:hAnsiTheme="majorHAnsi" w:cs="Courier New"/>
          <w:sz w:val="22"/>
          <w:szCs w:val="22"/>
        </w:rPr>
        <w:t>.</w:t>
      </w:r>
    </w:p>
    <w:p w14:paraId="7DD7EEE4" w14:textId="77777777" w:rsidR="00854A12" w:rsidRPr="00C7750A" w:rsidRDefault="00854A12" w:rsidP="00854A12">
      <w:pPr>
        <w:pStyle w:val="Nivel2"/>
        <w:numPr>
          <w:ilvl w:val="0"/>
          <w:numId w:val="0"/>
        </w:numPr>
        <w:tabs>
          <w:tab w:val="left" w:pos="426"/>
        </w:tabs>
        <w:spacing w:before="0" w:after="0" w:line="240" w:lineRule="auto"/>
        <w:rPr>
          <w:rFonts w:asciiTheme="majorHAnsi" w:hAnsiTheme="majorHAnsi"/>
          <w:sz w:val="22"/>
          <w:szCs w:val="22"/>
        </w:rPr>
      </w:pPr>
    </w:p>
    <w:p w14:paraId="5FF4A3A7" w14:textId="77777777" w:rsidR="00854A12" w:rsidRPr="00C7750A" w:rsidRDefault="00854A12" w:rsidP="00854A12">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DO PREENCHIMENTO DA PROPOSTA</w:t>
      </w:r>
    </w:p>
    <w:p w14:paraId="47371D0D" w14:textId="77777777" w:rsidR="00854A12" w:rsidRDefault="00854A12" w:rsidP="00854A12">
      <w:pPr>
        <w:rPr>
          <w:rFonts w:asciiTheme="majorHAnsi" w:hAnsiTheme="majorHAnsi" w:cstheme="majorHAnsi"/>
          <w:sz w:val="22"/>
          <w:szCs w:val="22"/>
        </w:rPr>
      </w:pPr>
    </w:p>
    <w:p w14:paraId="28625E54" w14:textId="77777777" w:rsidR="00854A12" w:rsidRPr="00C7750A" w:rsidRDefault="00854A12" w:rsidP="00366210">
      <w:pPr>
        <w:pStyle w:val="Nivel2"/>
        <w:numPr>
          <w:ilvl w:val="1"/>
          <w:numId w:val="18"/>
        </w:numPr>
        <w:tabs>
          <w:tab w:val="left" w:pos="284"/>
          <w:tab w:val="left" w:pos="426"/>
        </w:tabs>
        <w:spacing w:before="0" w:after="0" w:line="240" w:lineRule="auto"/>
        <w:ind w:left="0" w:firstLine="0"/>
        <w:rPr>
          <w:rFonts w:asciiTheme="majorHAnsi" w:eastAsia="Times New Roman" w:hAnsiTheme="majorHAnsi" w:cs="Courier New"/>
          <w:sz w:val="22"/>
          <w:szCs w:val="22"/>
        </w:rPr>
      </w:pPr>
      <w:r w:rsidRPr="00C7750A">
        <w:rPr>
          <w:rFonts w:asciiTheme="majorHAnsi" w:hAnsiTheme="majorHAnsi" w:cs="Courier New"/>
          <w:sz w:val="22"/>
          <w:szCs w:val="22"/>
        </w:rPr>
        <w:t>O licitante deverá enviar sua proposta mediante o preenchimento, no sistema eletrônico, dos seguintes campos:</w:t>
      </w:r>
    </w:p>
    <w:p w14:paraId="60C997DA" w14:textId="77777777" w:rsidR="00854A12" w:rsidRPr="00C7750A" w:rsidRDefault="00854A12" w:rsidP="00854A12">
      <w:pPr>
        <w:pStyle w:val="Nivel2"/>
        <w:numPr>
          <w:ilvl w:val="0"/>
          <w:numId w:val="0"/>
        </w:numPr>
        <w:tabs>
          <w:tab w:val="left" w:pos="284"/>
          <w:tab w:val="left" w:pos="426"/>
        </w:tabs>
        <w:spacing w:before="0" w:after="0" w:line="240" w:lineRule="auto"/>
        <w:rPr>
          <w:rFonts w:asciiTheme="majorHAnsi" w:eastAsia="Times New Roman" w:hAnsiTheme="majorHAnsi" w:cs="Courier New"/>
          <w:sz w:val="22"/>
          <w:szCs w:val="22"/>
        </w:rPr>
      </w:pPr>
    </w:p>
    <w:p w14:paraId="30D37025" w14:textId="77777777" w:rsidR="00854A12" w:rsidRDefault="00854A12" w:rsidP="00366210">
      <w:pPr>
        <w:numPr>
          <w:ilvl w:val="2"/>
          <w:numId w:val="18"/>
        </w:numPr>
        <w:tabs>
          <w:tab w:val="left" w:pos="426"/>
          <w:tab w:val="left" w:pos="567"/>
          <w:tab w:val="left" w:pos="1134"/>
        </w:tabs>
        <w:snapToGrid w:val="0"/>
        <w:ind w:left="567" w:right="-568" w:firstLine="0"/>
        <w:jc w:val="both"/>
        <w:rPr>
          <w:rFonts w:asciiTheme="majorHAnsi" w:hAnsiTheme="majorHAnsi" w:cs="Courier New"/>
          <w:sz w:val="22"/>
          <w:szCs w:val="22"/>
        </w:rPr>
      </w:pPr>
      <w:r w:rsidRPr="00C7750A">
        <w:rPr>
          <w:rFonts w:asciiTheme="majorHAnsi" w:hAnsiTheme="majorHAnsi" w:cs="Courier New"/>
          <w:sz w:val="22"/>
          <w:szCs w:val="22"/>
        </w:rPr>
        <w:t>Valor unitário e total para cada item ou lote de itens (conforme o caso), em moeda corrente nacional;</w:t>
      </w:r>
    </w:p>
    <w:p w14:paraId="3A820F23" w14:textId="77777777" w:rsidR="00854A12" w:rsidRPr="00C7750A" w:rsidRDefault="00854A12" w:rsidP="00854A12">
      <w:pPr>
        <w:tabs>
          <w:tab w:val="left" w:pos="284"/>
          <w:tab w:val="left" w:pos="426"/>
          <w:tab w:val="left" w:pos="851"/>
        </w:tabs>
        <w:snapToGrid w:val="0"/>
        <w:ind w:left="284" w:right="-568"/>
        <w:jc w:val="both"/>
        <w:rPr>
          <w:rFonts w:asciiTheme="majorHAnsi" w:hAnsiTheme="majorHAnsi" w:cs="Courier New"/>
          <w:sz w:val="22"/>
          <w:szCs w:val="22"/>
        </w:rPr>
      </w:pPr>
    </w:p>
    <w:p w14:paraId="2A8B876F" w14:textId="77777777" w:rsidR="00854A12" w:rsidRDefault="00854A12" w:rsidP="00366210">
      <w:pPr>
        <w:numPr>
          <w:ilvl w:val="2"/>
          <w:numId w:val="18"/>
        </w:numPr>
        <w:tabs>
          <w:tab w:val="left" w:pos="426"/>
          <w:tab w:val="left" w:pos="567"/>
          <w:tab w:val="left" w:pos="851"/>
          <w:tab w:val="left" w:pos="1134"/>
          <w:tab w:val="left" w:pos="1701"/>
        </w:tabs>
        <w:autoSpaceDE w:val="0"/>
        <w:snapToGrid w:val="0"/>
        <w:ind w:left="567" w:firstLine="0"/>
        <w:jc w:val="both"/>
        <w:rPr>
          <w:rFonts w:asciiTheme="majorHAnsi" w:hAnsiTheme="majorHAnsi" w:cs="Courier New"/>
          <w:sz w:val="22"/>
          <w:szCs w:val="22"/>
        </w:rPr>
      </w:pPr>
      <w:r w:rsidRPr="00C7750A">
        <w:rPr>
          <w:rFonts w:asciiTheme="majorHAnsi" w:hAnsiTheme="majorHAnsi" w:cs="Courier New"/>
          <w:bCs/>
          <w:iCs/>
          <w:sz w:val="22"/>
          <w:szCs w:val="22"/>
        </w:rPr>
        <w:t xml:space="preserve">Marca </w:t>
      </w:r>
      <w:r w:rsidRPr="00C7750A">
        <w:rPr>
          <w:rFonts w:asciiTheme="majorHAnsi" w:hAnsiTheme="majorHAnsi" w:cs="Courier New"/>
          <w:sz w:val="22"/>
          <w:szCs w:val="22"/>
        </w:rPr>
        <w:t>de cada item ofertado, quando for o caso;</w:t>
      </w:r>
    </w:p>
    <w:p w14:paraId="45D77F5F" w14:textId="77777777" w:rsidR="00854A12" w:rsidRPr="00C7750A" w:rsidRDefault="00854A12" w:rsidP="00854A12">
      <w:pPr>
        <w:tabs>
          <w:tab w:val="left" w:pos="284"/>
          <w:tab w:val="left" w:pos="426"/>
          <w:tab w:val="left" w:pos="851"/>
          <w:tab w:val="left" w:pos="1134"/>
          <w:tab w:val="left" w:pos="1701"/>
        </w:tabs>
        <w:autoSpaceDE w:val="0"/>
        <w:snapToGrid w:val="0"/>
        <w:ind w:left="284"/>
        <w:jc w:val="both"/>
        <w:rPr>
          <w:rFonts w:asciiTheme="majorHAnsi" w:hAnsiTheme="majorHAnsi" w:cs="Courier New"/>
          <w:sz w:val="22"/>
          <w:szCs w:val="22"/>
        </w:rPr>
      </w:pPr>
    </w:p>
    <w:p w14:paraId="773E3560" w14:textId="77777777" w:rsidR="00854A12" w:rsidRPr="00C7750A" w:rsidRDefault="00854A12" w:rsidP="00366210">
      <w:pPr>
        <w:numPr>
          <w:ilvl w:val="2"/>
          <w:numId w:val="18"/>
        </w:numPr>
        <w:tabs>
          <w:tab w:val="left" w:pos="426"/>
          <w:tab w:val="left" w:pos="567"/>
          <w:tab w:val="left" w:pos="851"/>
          <w:tab w:val="left" w:pos="1134"/>
          <w:tab w:val="left" w:pos="1701"/>
        </w:tabs>
        <w:autoSpaceDE w:val="0"/>
        <w:snapToGrid w:val="0"/>
        <w:ind w:left="567" w:firstLine="0"/>
        <w:jc w:val="both"/>
        <w:rPr>
          <w:rFonts w:asciiTheme="majorHAnsi" w:hAnsiTheme="majorHAnsi" w:cs="Courier New"/>
          <w:sz w:val="22"/>
          <w:szCs w:val="22"/>
        </w:rPr>
      </w:pPr>
      <w:r w:rsidRPr="00C7750A">
        <w:rPr>
          <w:rFonts w:asciiTheme="majorHAnsi" w:hAnsiTheme="majorHAnsi" w:cs="Courier New"/>
          <w:bCs/>
          <w:iCs/>
          <w:sz w:val="22"/>
          <w:szCs w:val="22"/>
        </w:rPr>
        <w:t xml:space="preserve">Fabricante </w:t>
      </w:r>
      <w:r w:rsidRPr="00C7750A">
        <w:rPr>
          <w:rFonts w:asciiTheme="majorHAnsi" w:hAnsiTheme="majorHAnsi" w:cs="Courier New"/>
          <w:sz w:val="22"/>
          <w:szCs w:val="22"/>
        </w:rPr>
        <w:t>de cada item ofertado, quando for o caso</w:t>
      </w:r>
      <w:r w:rsidRPr="00C7750A">
        <w:rPr>
          <w:rFonts w:asciiTheme="majorHAnsi" w:hAnsiTheme="majorHAnsi" w:cs="Courier New"/>
          <w:bCs/>
          <w:iCs/>
          <w:sz w:val="22"/>
          <w:szCs w:val="22"/>
        </w:rPr>
        <w:t xml:space="preserve">; </w:t>
      </w:r>
    </w:p>
    <w:p w14:paraId="2892AA39" w14:textId="77777777" w:rsidR="00854A12" w:rsidRPr="00C7750A" w:rsidRDefault="00854A12" w:rsidP="00854A12">
      <w:pPr>
        <w:tabs>
          <w:tab w:val="left" w:pos="284"/>
          <w:tab w:val="left" w:pos="426"/>
          <w:tab w:val="left" w:pos="851"/>
          <w:tab w:val="left" w:pos="1134"/>
          <w:tab w:val="left" w:pos="1701"/>
        </w:tabs>
        <w:autoSpaceDE w:val="0"/>
        <w:snapToGrid w:val="0"/>
        <w:ind w:left="284"/>
        <w:jc w:val="both"/>
        <w:rPr>
          <w:rFonts w:asciiTheme="majorHAnsi" w:hAnsiTheme="majorHAnsi" w:cs="Courier New"/>
          <w:sz w:val="22"/>
          <w:szCs w:val="22"/>
        </w:rPr>
      </w:pPr>
    </w:p>
    <w:p w14:paraId="1D991A69" w14:textId="77777777" w:rsidR="00854A12" w:rsidRPr="00C7750A" w:rsidRDefault="00854A12" w:rsidP="00366210">
      <w:pPr>
        <w:numPr>
          <w:ilvl w:val="2"/>
          <w:numId w:val="18"/>
        </w:numPr>
        <w:tabs>
          <w:tab w:val="left" w:pos="426"/>
          <w:tab w:val="left" w:pos="567"/>
          <w:tab w:val="left" w:pos="851"/>
          <w:tab w:val="left" w:pos="1134"/>
          <w:tab w:val="left" w:pos="1701"/>
        </w:tabs>
        <w:autoSpaceDE w:val="0"/>
        <w:snapToGrid w:val="0"/>
        <w:ind w:left="567" w:firstLine="0"/>
        <w:jc w:val="both"/>
        <w:rPr>
          <w:rFonts w:asciiTheme="majorHAnsi" w:hAnsiTheme="majorHAnsi" w:cs="Courier New"/>
          <w:sz w:val="22"/>
          <w:szCs w:val="22"/>
        </w:rPr>
      </w:pPr>
      <w:r w:rsidRPr="00C7750A">
        <w:rPr>
          <w:rFonts w:asciiTheme="majorHAnsi" w:hAnsiTheme="majorHAnsi" w:cs="Courier New"/>
          <w:sz w:val="22"/>
          <w:szCs w:val="22"/>
        </w:rPr>
        <w:t>Descrição do objeto, contendo as informações similares à especificação do Termo de Referência</w:t>
      </w:r>
      <w:r w:rsidRPr="00C7750A">
        <w:rPr>
          <w:rFonts w:asciiTheme="majorHAnsi" w:hAnsiTheme="majorHAnsi" w:cs="Courier New"/>
          <w:i/>
          <w:sz w:val="22"/>
          <w:szCs w:val="22"/>
        </w:rPr>
        <w:t>;</w:t>
      </w:r>
    </w:p>
    <w:p w14:paraId="1596EF7C" w14:textId="77777777" w:rsidR="00854A12" w:rsidRPr="00C7750A" w:rsidRDefault="00854A12" w:rsidP="00854A12">
      <w:pPr>
        <w:tabs>
          <w:tab w:val="left" w:pos="284"/>
          <w:tab w:val="left" w:pos="426"/>
          <w:tab w:val="left" w:pos="851"/>
          <w:tab w:val="left" w:pos="1134"/>
          <w:tab w:val="left" w:pos="1701"/>
        </w:tabs>
        <w:autoSpaceDE w:val="0"/>
        <w:snapToGrid w:val="0"/>
        <w:ind w:left="284"/>
        <w:jc w:val="both"/>
        <w:rPr>
          <w:rFonts w:asciiTheme="majorHAnsi" w:hAnsiTheme="majorHAnsi" w:cs="Courier New"/>
          <w:sz w:val="22"/>
          <w:szCs w:val="22"/>
        </w:rPr>
      </w:pPr>
    </w:p>
    <w:p w14:paraId="399A5007" w14:textId="50A06217" w:rsidR="00854A12" w:rsidRDefault="00854A12" w:rsidP="008714FB">
      <w:pPr>
        <w:pStyle w:val="Nivel2"/>
        <w:numPr>
          <w:ilvl w:val="1"/>
          <w:numId w:val="18"/>
        </w:numPr>
        <w:tabs>
          <w:tab w:val="left" w:pos="284"/>
          <w:tab w:val="left" w:pos="426"/>
        </w:tabs>
        <w:spacing w:before="0" w:after="0" w:line="240" w:lineRule="auto"/>
        <w:ind w:left="0" w:firstLine="0"/>
        <w:rPr>
          <w:rFonts w:asciiTheme="majorHAnsi" w:hAnsiTheme="majorHAnsi" w:cs="Courier New"/>
          <w:sz w:val="22"/>
          <w:szCs w:val="22"/>
        </w:rPr>
      </w:pPr>
      <w:r>
        <w:rPr>
          <w:rFonts w:asciiTheme="majorHAnsi" w:hAnsiTheme="majorHAnsi" w:cs="Courier New"/>
          <w:sz w:val="22"/>
          <w:szCs w:val="22"/>
        </w:rPr>
        <w:t>Todas as especificações do objeto contidas na proposta vinculam o licitante.</w:t>
      </w:r>
    </w:p>
    <w:p w14:paraId="77AC8234" w14:textId="77777777" w:rsidR="004F7AF0" w:rsidRDefault="004F7AF0" w:rsidP="008714FB">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6FFCE72B" w14:textId="70CB709E" w:rsidR="00854A12" w:rsidRPr="004F7AF0" w:rsidRDefault="004F7AF0" w:rsidP="008714FB">
      <w:pPr>
        <w:numPr>
          <w:ilvl w:val="2"/>
          <w:numId w:val="18"/>
        </w:numPr>
        <w:tabs>
          <w:tab w:val="left" w:pos="426"/>
          <w:tab w:val="left" w:pos="567"/>
          <w:tab w:val="left" w:pos="1134"/>
        </w:tabs>
        <w:snapToGrid w:val="0"/>
        <w:ind w:left="567" w:right="-2" w:firstLine="0"/>
        <w:jc w:val="both"/>
        <w:rPr>
          <w:rFonts w:asciiTheme="majorHAnsi" w:hAnsiTheme="majorHAnsi" w:cs="Courier New"/>
          <w:sz w:val="22"/>
          <w:szCs w:val="22"/>
        </w:rPr>
      </w:pPr>
      <w:r w:rsidRPr="004F7AF0">
        <w:rPr>
          <w:rFonts w:asciiTheme="majorHAnsi" w:hAnsiTheme="majorHAnsi" w:cs="Courier New"/>
          <w:sz w:val="22"/>
          <w:szCs w:val="22"/>
        </w:rPr>
        <w:t>O licita</w:t>
      </w:r>
      <w:r w:rsidR="000B5573">
        <w:rPr>
          <w:rFonts w:asciiTheme="majorHAnsi" w:hAnsiTheme="majorHAnsi" w:cs="Courier New"/>
          <w:sz w:val="22"/>
          <w:szCs w:val="22"/>
        </w:rPr>
        <w:t xml:space="preserve">nte </w:t>
      </w:r>
      <w:r w:rsidRPr="004F7AF0">
        <w:rPr>
          <w:rFonts w:asciiTheme="majorHAnsi" w:hAnsiTheme="majorHAnsi" w:cs="Courier New"/>
          <w:sz w:val="22"/>
          <w:szCs w:val="22"/>
        </w:rPr>
        <w:t>NÃO</w:t>
      </w:r>
      <w:r w:rsidR="000B5573">
        <w:rPr>
          <w:rFonts w:asciiTheme="majorHAnsi" w:hAnsiTheme="majorHAnsi" w:cs="Courier New"/>
          <w:sz w:val="22"/>
          <w:szCs w:val="22"/>
        </w:rPr>
        <w:t xml:space="preserve"> </w:t>
      </w:r>
      <w:r w:rsidRPr="004F7AF0">
        <w:rPr>
          <w:rFonts w:asciiTheme="majorHAnsi" w:hAnsiTheme="majorHAnsi" w:cs="Courier New"/>
          <w:sz w:val="22"/>
          <w:szCs w:val="22"/>
        </w:rPr>
        <w:t>poderá oferecer proposta em quantitativo inferior ao máximo previsto para contratação.</w:t>
      </w:r>
    </w:p>
    <w:p w14:paraId="2E08F034" w14:textId="77777777" w:rsidR="004F7AF0" w:rsidRPr="004F7AF0" w:rsidRDefault="004F7AF0" w:rsidP="008714FB">
      <w:pPr>
        <w:pStyle w:val="Nvel3"/>
        <w:numPr>
          <w:ilvl w:val="0"/>
          <w:numId w:val="0"/>
        </w:numPr>
        <w:tabs>
          <w:tab w:val="left" w:pos="1134"/>
        </w:tabs>
        <w:spacing w:before="0" w:after="0" w:line="240" w:lineRule="auto"/>
        <w:ind w:left="567"/>
        <w:rPr>
          <w:color w:val="000000" w:themeColor="text1"/>
        </w:rPr>
      </w:pPr>
    </w:p>
    <w:p w14:paraId="5A6E2A82" w14:textId="77777777" w:rsidR="00854A12" w:rsidRDefault="00854A12" w:rsidP="008714FB">
      <w:pPr>
        <w:pStyle w:val="Nivel2"/>
        <w:numPr>
          <w:ilvl w:val="1"/>
          <w:numId w:val="18"/>
        </w:numPr>
        <w:tabs>
          <w:tab w:val="left" w:pos="284"/>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Nos valores propostos estarão inclusos todos os custos operacionais, encargos previdenciários, trabalhistas, tributários, comerciais e quaisquer outros que incidam direta ou indiretamente na execução do objeto.</w:t>
      </w:r>
    </w:p>
    <w:p w14:paraId="4F619B7C" w14:textId="77777777" w:rsidR="00854A12" w:rsidRPr="00C7750A" w:rsidRDefault="00854A12" w:rsidP="00854A12">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6E96D137" w14:textId="77777777" w:rsidR="00854A12" w:rsidRDefault="00854A12" w:rsidP="00366210">
      <w:pPr>
        <w:pStyle w:val="Nivel2"/>
        <w:numPr>
          <w:ilvl w:val="1"/>
          <w:numId w:val="18"/>
        </w:numPr>
        <w:tabs>
          <w:tab w:val="left" w:pos="284"/>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AE51DC6" w14:textId="77777777" w:rsidR="00854A12" w:rsidRPr="00C7750A" w:rsidRDefault="00854A12" w:rsidP="00854A12">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32B3F2E6" w14:textId="77777777" w:rsidR="00854A12" w:rsidRDefault="00854A12" w:rsidP="00366210">
      <w:pPr>
        <w:pStyle w:val="Nivel2"/>
        <w:numPr>
          <w:ilvl w:val="1"/>
          <w:numId w:val="18"/>
        </w:numPr>
        <w:tabs>
          <w:tab w:val="left" w:pos="284"/>
          <w:tab w:val="left" w:pos="426"/>
        </w:tabs>
        <w:spacing w:before="0" w:after="0" w:line="240" w:lineRule="auto"/>
        <w:ind w:left="0" w:firstLine="0"/>
        <w:rPr>
          <w:rFonts w:asciiTheme="majorHAnsi" w:hAnsiTheme="majorHAnsi" w:cs="Courier New"/>
          <w:sz w:val="22"/>
          <w:szCs w:val="22"/>
        </w:rPr>
      </w:pPr>
      <w:r w:rsidRPr="00C7750A">
        <w:rPr>
          <w:rFonts w:asciiTheme="majorHAnsi" w:hAnsiTheme="majorHAnsi" w:cs="Courier New"/>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C7A1D59" w14:textId="77777777" w:rsidR="00854A12" w:rsidRPr="00C7750A" w:rsidRDefault="00854A12" w:rsidP="00854A12">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523A69B0" w14:textId="1E393DDC" w:rsidR="00B615F6" w:rsidRPr="00226860" w:rsidRDefault="00854A12" w:rsidP="00366210">
      <w:pPr>
        <w:pStyle w:val="Nivel2"/>
        <w:numPr>
          <w:ilvl w:val="2"/>
          <w:numId w:val="18"/>
        </w:numPr>
        <w:tabs>
          <w:tab w:val="left" w:pos="284"/>
          <w:tab w:val="left" w:pos="426"/>
        </w:tabs>
        <w:spacing w:before="0" w:after="0" w:line="240" w:lineRule="auto"/>
        <w:ind w:left="567" w:firstLine="0"/>
        <w:rPr>
          <w:rFonts w:asciiTheme="majorHAnsi" w:hAnsiTheme="majorHAnsi" w:cs="Courier New"/>
          <w:sz w:val="22"/>
          <w:szCs w:val="22"/>
        </w:rPr>
      </w:pPr>
      <w:r w:rsidRPr="00C7750A">
        <w:rPr>
          <w:rFonts w:asciiTheme="majorHAnsi" w:hAnsiTheme="majorHAnsi" w:cs="Courier New"/>
          <w:sz w:val="22"/>
          <w:szCs w:val="22"/>
        </w:rPr>
        <w:t xml:space="preserve">O prazo de validade da proposta não será inferior a </w:t>
      </w:r>
      <w:r w:rsidRPr="00C7750A">
        <w:rPr>
          <w:rFonts w:asciiTheme="majorHAnsi" w:hAnsiTheme="majorHAnsi" w:cs="Courier New"/>
          <w:b/>
          <w:bCs/>
          <w:sz w:val="22"/>
          <w:szCs w:val="22"/>
          <w:highlight w:val="green"/>
        </w:rPr>
        <w:t>60 (sessenta)</w:t>
      </w:r>
      <w:r w:rsidRPr="00C7750A">
        <w:rPr>
          <w:rFonts w:asciiTheme="majorHAnsi" w:hAnsiTheme="majorHAnsi" w:cs="Courier New"/>
          <w:color w:val="FF0000"/>
          <w:sz w:val="22"/>
          <w:szCs w:val="22"/>
        </w:rPr>
        <w:t xml:space="preserve"> </w:t>
      </w:r>
      <w:r w:rsidRPr="00C7750A">
        <w:rPr>
          <w:rFonts w:asciiTheme="majorHAnsi" w:hAnsiTheme="majorHAnsi" w:cs="Courier New"/>
          <w:sz w:val="22"/>
          <w:szCs w:val="22"/>
        </w:rPr>
        <w:t>dias</w:t>
      </w:r>
      <w:r w:rsidRPr="00C7750A">
        <w:rPr>
          <w:rFonts w:asciiTheme="majorHAnsi" w:hAnsiTheme="majorHAnsi" w:cs="Courier New"/>
          <w:b/>
          <w:sz w:val="22"/>
          <w:szCs w:val="22"/>
        </w:rPr>
        <w:t>,</w:t>
      </w:r>
      <w:r w:rsidRPr="00C7750A">
        <w:rPr>
          <w:rFonts w:asciiTheme="majorHAnsi" w:hAnsiTheme="majorHAnsi" w:cs="Courier New"/>
          <w:sz w:val="22"/>
          <w:szCs w:val="22"/>
        </w:rPr>
        <w:t xml:space="preserve"> a contar da data de sua apresentação.</w:t>
      </w:r>
    </w:p>
    <w:p w14:paraId="5170D58E" w14:textId="77777777" w:rsidR="00B615F6" w:rsidRDefault="00B615F6" w:rsidP="00B615F6">
      <w:pPr>
        <w:pStyle w:val="Nivel2"/>
        <w:numPr>
          <w:ilvl w:val="0"/>
          <w:numId w:val="0"/>
        </w:numPr>
        <w:tabs>
          <w:tab w:val="left" w:pos="426"/>
        </w:tabs>
        <w:spacing w:before="0" w:after="0" w:line="240" w:lineRule="auto"/>
        <w:rPr>
          <w:rFonts w:asciiTheme="majorHAnsi" w:hAnsiTheme="majorHAnsi" w:cs="Calibri"/>
          <w:sz w:val="22"/>
          <w:szCs w:val="22"/>
        </w:rPr>
      </w:pPr>
    </w:p>
    <w:p w14:paraId="70BD8AF7" w14:textId="77777777" w:rsidR="00B615F6" w:rsidRPr="00C707DD" w:rsidRDefault="00B615F6" w:rsidP="00B615F6">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DA ABERTURA DA SESSÃO, CLASSIFICAÇÃO DAS PROPOSTAS E FORMULAÇÃO DE LANCES</w:t>
      </w:r>
    </w:p>
    <w:p w14:paraId="32891287" w14:textId="77777777" w:rsidR="00B615F6" w:rsidRPr="00C7750A" w:rsidRDefault="00B615F6" w:rsidP="00B615F6">
      <w:pPr>
        <w:jc w:val="center"/>
        <w:rPr>
          <w:rFonts w:asciiTheme="majorHAnsi" w:hAnsiTheme="majorHAnsi" w:cstheme="majorHAnsi"/>
          <w:sz w:val="22"/>
          <w:szCs w:val="22"/>
        </w:rPr>
      </w:pPr>
    </w:p>
    <w:p w14:paraId="4F9894FE"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lastRenderedPageBreak/>
        <w:t>A abertura da presente licitação dar-se-á automaticamente em sessão pública, por meio de sistema eletrônico, na data, horário e local indicados neste Edital.</w:t>
      </w:r>
    </w:p>
    <w:p w14:paraId="2B98A6D9"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4B29DA1B" w14:textId="03891832"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B615F6">
        <w:rPr>
          <w:rFonts w:asciiTheme="majorHAnsi" w:hAnsiTheme="majorHAnsi" w:cs="Courier New"/>
          <w:sz w:val="22"/>
          <w:szCs w:val="22"/>
        </w:rPr>
        <w:t>Os licitantes poderão retirar ou substituir a proposta ou os documentos de habilitação, quando for o caso, anteriormente inseridos no sistema, até a abertura da sessão pública.</w:t>
      </w:r>
    </w:p>
    <w:p w14:paraId="1506F2BF" w14:textId="77777777" w:rsidR="00226860" w:rsidRPr="00B615F6" w:rsidRDefault="00226860" w:rsidP="00226860">
      <w:pPr>
        <w:pStyle w:val="Nivel2"/>
        <w:numPr>
          <w:ilvl w:val="0"/>
          <w:numId w:val="0"/>
        </w:numPr>
        <w:tabs>
          <w:tab w:val="left" w:pos="567"/>
        </w:tabs>
        <w:spacing w:before="0" w:after="0" w:line="240" w:lineRule="auto"/>
        <w:rPr>
          <w:rFonts w:asciiTheme="majorHAnsi" w:hAnsiTheme="majorHAnsi" w:cs="Courier New"/>
          <w:sz w:val="22"/>
          <w:szCs w:val="22"/>
        </w:rPr>
      </w:pPr>
    </w:p>
    <w:p w14:paraId="1FA11E8B"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O sistema disponibilizará campo próprio para troca de mensagens entre o Pregoeiro e os licitantes.</w:t>
      </w:r>
    </w:p>
    <w:p w14:paraId="031D8115"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1DEDBA27"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Iniciada a etapa competitiva, os licitantes deverão encaminhar lances exclusivamente por meio de sistema eletrônico, sendo imediatamente informados do seu recebimento e do valor consignado no registro.</w:t>
      </w:r>
    </w:p>
    <w:p w14:paraId="3A125A09" w14:textId="77777777" w:rsidR="00B615F6"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69D561B5" w14:textId="3E807B38" w:rsidR="00B615F6" w:rsidRPr="00B615F6" w:rsidRDefault="008714FB"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Pr>
          <w:rFonts w:asciiTheme="majorHAnsi" w:hAnsiTheme="majorHAnsi" w:cs="Courier New"/>
          <w:sz w:val="22"/>
          <w:szCs w:val="22"/>
        </w:rPr>
        <w:t xml:space="preserve">O lance deverá ser ofertado pelo valor unitário do item. </w:t>
      </w:r>
    </w:p>
    <w:p w14:paraId="440B3480" w14:textId="6D14D9B8"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7CE9E42B"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Os licitantes poderão oferecer lances sucessivos, observando o horário fixado para abertura da sessão e as regras estabelecidas no Edital.</w:t>
      </w:r>
    </w:p>
    <w:p w14:paraId="33E34560"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30E9422D"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O licitante somente poderá oferecer lance </w:t>
      </w:r>
      <w:r w:rsidRPr="00C707DD">
        <w:rPr>
          <w:rFonts w:asciiTheme="majorHAnsi" w:hAnsiTheme="majorHAnsi" w:cs="Courier New"/>
          <w:i/>
          <w:sz w:val="22"/>
          <w:szCs w:val="22"/>
        </w:rPr>
        <w:t>de valor</w:t>
      </w:r>
      <w:r w:rsidRPr="00C707DD">
        <w:rPr>
          <w:rFonts w:asciiTheme="majorHAnsi" w:hAnsiTheme="majorHAnsi" w:cs="Courier New"/>
          <w:sz w:val="22"/>
          <w:szCs w:val="22"/>
        </w:rPr>
        <w:t xml:space="preserve"> </w:t>
      </w:r>
      <w:r w:rsidRPr="00C707DD">
        <w:rPr>
          <w:rFonts w:asciiTheme="majorHAnsi" w:hAnsiTheme="majorHAnsi" w:cs="Courier New"/>
          <w:i/>
          <w:sz w:val="22"/>
          <w:szCs w:val="22"/>
        </w:rPr>
        <w:t>inferior</w:t>
      </w:r>
      <w:r w:rsidRPr="00C707DD">
        <w:rPr>
          <w:rFonts w:asciiTheme="majorHAnsi" w:hAnsiTheme="majorHAnsi" w:cs="Courier New"/>
          <w:sz w:val="22"/>
          <w:szCs w:val="22"/>
        </w:rPr>
        <w:t xml:space="preserve"> </w:t>
      </w:r>
      <w:r w:rsidRPr="00C707DD">
        <w:rPr>
          <w:rFonts w:asciiTheme="majorHAnsi" w:hAnsiTheme="majorHAnsi" w:cs="Courier New"/>
          <w:i/>
          <w:sz w:val="22"/>
          <w:szCs w:val="22"/>
        </w:rPr>
        <w:t>ou percentual de desconto superior</w:t>
      </w:r>
      <w:r w:rsidRPr="00C707DD">
        <w:rPr>
          <w:rFonts w:asciiTheme="majorHAnsi" w:hAnsiTheme="majorHAnsi" w:cs="Courier New"/>
          <w:sz w:val="22"/>
          <w:szCs w:val="22"/>
        </w:rPr>
        <w:t xml:space="preserve"> ao último por ele ofertado e registrado pelo sistema. </w:t>
      </w:r>
    </w:p>
    <w:p w14:paraId="355F7906" w14:textId="77777777" w:rsidR="00B615F6"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47E418D8" w14:textId="6A3576E2" w:rsidR="009C39E2" w:rsidRPr="00FA1239" w:rsidRDefault="009C39E2" w:rsidP="009C39E2">
      <w:pPr>
        <w:pStyle w:val="Nivel2"/>
        <w:numPr>
          <w:ilvl w:val="1"/>
          <w:numId w:val="18"/>
        </w:numPr>
        <w:tabs>
          <w:tab w:val="left" w:pos="567"/>
        </w:tabs>
        <w:spacing w:before="0" w:after="0" w:line="240" w:lineRule="auto"/>
        <w:ind w:left="0" w:firstLine="0"/>
        <w:rPr>
          <w:rFonts w:asciiTheme="majorHAnsi" w:hAnsiTheme="majorHAnsi" w:cs="Courier New"/>
          <w:sz w:val="22"/>
          <w:szCs w:val="22"/>
          <w:highlight w:val="green"/>
        </w:rPr>
      </w:pPr>
      <w:r w:rsidRPr="009C39E2">
        <w:rPr>
          <w:rFonts w:asciiTheme="majorHAnsi" w:hAnsiTheme="majorHAnsi" w:cs="Courier New"/>
          <w:sz w:val="22"/>
          <w:szCs w:val="22"/>
        </w:rPr>
        <w:t>O intervalo mínimo de diferença de valores ou percentuais entre os lances, que incidirá tanto em relação aos lances intermediários quanto em relação à proposta que cobrir a melhor oferta deverá ser de</w:t>
      </w:r>
      <w:r>
        <w:rPr>
          <w:rFonts w:asciiTheme="majorHAnsi" w:hAnsiTheme="majorHAnsi" w:cs="Courier New"/>
          <w:sz w:val="22"/>
          <w:szCs w:val="22"/>
        </w:rPr>
        <w:t xml:space="preserve"> </w:t>
      </w:r>
      <w:r w:rsidR="00C31A01" w:rsidRPr="00FA1239">
        <w:rPr>
          <w:rFonts w:asciiTheme="majorHAnsi" w:hAnsiTheme="majorHAnsi" w:cs="Courier New"/>
          <w:sz w:val="22"/>
          <w:szCs w:val="22"/>
          <w:highlight w:val="green"/>
        </w:rPr>
        <w:t>R</w:t>
      </w:r>
      <w:r w:rsidR="00FA1239" w:rsidRPr="00FA1239">
        <w:rPr>
          <w:rFonts w:asciiTheme="majorHAnsi" w:hAnsiTheme="majorHAnsi" w:cs="Courier New"/>
          <w:sz w:val="22"/>
          <w:szCs w:val="22"/>
          <w:highlight w:val="green"/>
        </w:rPr>
        <w:t xml:space="preserve">$ </w:t>
      </w:r>
      <w:r w:rsidR="00AA1A5C">
        <w:rPr>
          <w:rFonts w:asciiTheme="majorHAnsi" w:hAnsiTheme="majorHAnsi" w:cs="Courier New"/>
          <w:sz w:val="22"/>
          <w:szCs w:val="22"/>
          <w:highlight w:val="green"/>
        </w:rPr>
        <w:t xml:space="preserve">1,00 </w:t>
      </w:r>
      <w:r w:rsidR="00C31A01" w:rsidRPr="00FA1239">
        <w:rPr>
          <w:rFonts w:asciiTheme="majorHAnsi" w:hAnsiTheme="majorHAnsi" w:cs="Courier New"/>
          <w:sz w:val="22"/>
          <w:szCs w:val="22"/>
          <w:highlight w:val="green"/>
        </w:rPr>
        <w:t>(</w:t>
      </w:r>
      <w:r w:rsidR="00137904">
        <w:rPr>
          <w:rFonts w:asciiTheme="majorHAnsi" w:hAnsiTheme="majorHAnsi" w:cs="Courier New"/>
          <w:sz w:val="22"/>
          <w:szCs w:val="22"/>
          <w:highlight w:val="green"/>
        </w:rPr>
        <w:t>um rea</w:t>
      </w:r>
      <w:r w:rsidR="00AA1A5C">
        <w:rPr>
          <w:rFonts w:asciiTheme="majorHAnsi" w:hAnsiTheme="majorHAnsi" w:cs="Courier New"/>
          <w:sz w:val="22"/>
          <w:szCs w:val="22"/>
          <w:highlight w:val="green"/>
        </w:rPr>
        <w:t>l</w:t>
      </w:r>
      <w:r w:rsidR="00D13B23">
        <w:rPr>
          <w:rFonts w:asciiTheme="majorHAnsi" w:hAnsiTheme="majorHAnsi" w:cs="Courier New"/>
          <w:sz w:val="22"/>
          <w:szCs w:val="22"/>
          <w:highlight w:val="green"/>
        </w:rPr>
        <w:t>)</w:t>
      </w:r>
      <w:r w:rsidRPr="00FA1239">
        <w:rPr>
          <w:rFonts w:asciiTheme="majorHAnsi" w:hAnsiTheme="majorHAnsi" w:cs="Courier New"/>
          <w:sz w:val="22"/>
          <w:szCs w:val="22"/>
          <w:highlight w:val="green"/>
        </w:rPr>
        <w:t>.</w:t>
      </w:r>
    </w:p>
    <w:p w14:paraId="4FE718FD" w14:textId="77777777" w:rsidR="009C39E2" w:rsidRPr="00C707DD" w:rsidRDefault="009C39E2"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2AB2B326"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O licitante poderá, uma única vez, excluir seu último lance ofertado, no intervalo de quinze segundos após o registro no sistema, na hipótese de lance inconsistente ou inexequível.</w:t>
      </w:r>
    </w:p>
    <w:p w14:paraId="248F75B9"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5E26ADF9" w14:textId="4A8CA38E" w:rsidR="00B615F6" w:rsidRDefault="00B615F6" w:rsidP="0054307A">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54307A">
        <w:rPr>
          <w:rFonts w:asciiTheme="majorHAnsi" w:hAnsiTheme="majorHAnsi" w:cs="Courier New"/>
          <w:sz w:val="22"/>
          <w:szCs w:val="22"/>
        </w:rPr>
        <w:t xml:space="preserve">O procedimento seguirá de acordo com o modo de disputa </w:t>
      </w:r>
      <w:r w:rsidRPr="00D13B23">
        <w:rPr>
          <w:rFonts w:asciiTheme="majorHAnsi" w:hAnsiTheme="majorHAnsi" w:cs="Courier New"/>
          <w:b/>
          <w:sz w:val="22"/>
          <w:szCs w:val="22"/>
          <w:highlight w:val="green"/>
        </w:rPr>
        <w:t>ABERTO</w:t>
      </w:r>
      <w:bookmarkStart w:id="6" w:name="_Hlk113697759"/>
      <w:r w:rsidRPr="0054307A">
        <w:rPr>
          <w:rFonts w:asciiTheme="majorHAnsi" w:hAnsiTheme="majorHAnsi" w:cs="Courier New"/>
          <w:sz w:val="22"/>
          <w:szCs w:val="22"/>
        </w:rPr>
        <w:t xml:space="preserve">, onde os licitantes apresentarão lances públicos e sucessivos, com </w:t>
      </w:r>
      <w:bookmarkStart w:id="7" w:name="_Hlk113631522"/>
      <w:bookmarkEnd w:id="6"/>
      <w:r w:rsidR="00D13B23">
        <w:rPr>
          <w:rFonts w:asciiTheme="majorHAnsi" w:hAnsiTheme="majorHAnsi" w:cs="Courier New"/>
          <w:sz w:val="22"/>
          <w:szCs w:val="22"/>
        </w:rPr>
        <w:t>lance final e fechado</w:t>
      </w:r>
      <w:r w:rsidR="0054307A">
        <w:rPr>
          <w:rFonts w:asciiTheme="majorHAnsi" w:hAnsiTheme="majorHAnsi" w:cs="Courier New"/>
          <w:sz w:val="22"/>
          <w:szCs w:val="22"/>
        </w:rPr>
        <w:t>.</w:t>
      </w:r>
    </w:p>
    <w:p w14:paraId="7ACF3443" w14:textId="77777777" w:rsidR="0054307A" w:rsidRPr="007D7E7D" w:rsidRDefault="0054307A" w:rsidP="0054307A">
      <w:pPr>
        <w:pStyle w:val="Nivel2"/>
        <w:numPr>
          <w:ilvl w:val="0"/>
          <w:numId w:val="0"/>
        </w:numPr>
        <w:tabs>
          <w:tab w:val="left" w:pos="709"/>
        </w:tabs>
        <w:spacing w:before="0" w:after="0" w:line="240" w:lineRule="auto"/>
        <w:rPr>
          <w:rFonts w:asciiTheme="majorHAnsi" w:hAnsiTheme="majorHAnsi" w:cs="Courier New"/>
          <w:sz w:val="22"/>
          <w:szCs w:val="22"/>
        </w:rPr>
      </w:pPr>
    </w:p>
    <w:bookmarkEnd w:id="7"/>
    <w:p w14:paraId="65B9A917" w14:textId="77777777" w:rsidR="00D13B23" w:rsidRPr="00D13B23" w:rsidRDefault="00D13B23" w:rsidP="00D13B23">
      <w:pPr>
        <w:pStyle w:val="Nivel3"/>
        <w:numPr>
          <w:ilvl w:val="2"/>
          <w:numId w:val="1"/>
        </w:numPr>
        <w:ind w:left="567" w:firstLine="0"/>
        <w:rPr>
          <w:rFonts w:asciiTheme="majorHAnsi" w:hAnsiTheme="majorHAnsi"/>
          <w:sz w:val="22"/>
          <w:szCs w:val="22"/>
        </w:rPr>
      </w:pPr>
      <w:r w:rsidRPr="00D13B23">
        <w:rPr>
          <w:rFonts w:asciiTheme="majorHAnsi" w:hAnsiTheme="majorHAnsi"/>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E98D670" w14:textId="77777777" w:rsidR="00D13B23" w:rsidRPr="00D13B23" w:rsidRDefault="00D13B23" w:rsidP="00D13B23">
      <w:pPr>
        <w:pStyle w:val="Nivel3"/>
        <w:numPr>
          <w:ilvl w:val="2"/>
          <w:numId w:val="1"/>
        </w:numPr>
        <w:ind w:left="567" w:firstLine="0"/>
        <w:rPr>
          <w:rFonts w:asciiTheme="majorHAnsi" w:hAnsiTheme="majorHAnsi"/>
          <w:sz w:val="22"/>
          <w:szCs w:val="22"/>
        </w:rPr>
      </w:pPr>
      <w:r w:rsidRPr="00D13B23">
        <w:rPr>
          <w:rFonts w:asciiTheme="majorHAnsi" w:hAnsiTheme="majorHAnsi"/>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8673C8F" w14:textId="77777777" w:rsidR="00D13B23" w:rsidRPr="00D13B23" w:rsidRDefault="00D13B23" w:rsidP="00D13B23">
      <w:pPr>
        <w:pStyle w:val="Nivel3"/>
        <w:numPr>
          <w:ilvl w:val="2"/>
          <w:numId w:val="1"/>
        </w:numPr>
        <w:ind w:left="567" w:firstLine="0"/>
        <w:rPr>
          <w:rFonts w:asciiTheme="majorHAnsi" w:hAnsiTheme="majorHAnsi"/>
          <w:sz w:val="22"/>
          <w:szCs w:val="22"/>
        </w:rPr>
      </w:pPr>
      <w:r w:rsidRPr="00D13B23">
        <w:rPr>
          <w:rFonts w:asciiTheme="majorHAnsi" w:hAnsiTheme="majorHAnsi"/>
          <w:sz w:val="22"/>
          <w:szCs w:val="22"/>
        </w:rPr>
        <w:t>No procedimento de que trata o subitem supra, o licitante poderá optar por manter o seu último lance da etapa aberta, ou por ofertar melhor lance.</w:t>
      </w:r>
    </w:p>
    <w:p w14:paraId="5B8B2ACA" w14:textId="77777777" w:rsidR="00D13B23" w:rsidRPr="00D13B23" w:rsidRDefault="00D13B23" w:rsidP="00D13B23">
      <w:pPr>
        <w:pStyle w:val="Nivel3"/>
        <w:numPr>
          <w:ilvl w:val="2"/>
          <w:numId w:val="1"/>
        </w:numPr>
        <w:ind w:left="567" w:firstLine="0"/>
        <w:rPr>
          <w:rFonts w:asciiTheme="majorHAnsi" w:hAnsiTheme="majorHAnsi"/>
          <w:sz w:val="22"/>
          <w:szCs w:val="22"/>
        </w:rPr>
      </w:pPr>
      <w:r w:rsidRPr="00D13B23">
        <w:rPr>
          <w:rFonts w:asciiTheme="majorHAnsi" w:hAnsiTheme="majorHAnsi"/>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4F5765B" w14:textId="77777777" w:rsidR="00D13B23" w:rsidRPr="00D13B23" w:rsidRDefault="00D13B23" w:rsidP="00D13B23">
      <w:pPr>
        <w:pStyle w:val="Nivel3"/>
        <w:numPr>
          <w:ilvl w:val="2"/>
          <w:numId w:val="1"/>
        </w:numPr>
        <w:ind w:left="567" w:firstLine="0"/>
        <w:rPr>
          <w:rFonts w:asciiTheme="majorHAnsi" w:hAnsiTheme="majorHAnsi"/>
          <w:sz w:val="22"/>
          <w:szCs w:val="22"/>
        </w:rPr>
      </w:pPr>
      <w:bookmarkStart w:id="8" w:name="_Hlk113698144"/>
      <w:r w:rsidRPr="00D13B23">
        <w:rPr>
          <w:rFonts w:asciiTheme="majorHAnsi" w:hAnsiTheme="majorHAnsi"/>
          <w:sz w:val="22"/>
          <w:szCs w:val="22"/>
        </w:rPr>
        <w:t>Após o término dos prazos estabelecidos nos itens anteriores, o sistema ordenará e divulgará os lances segundo a ordem crescente de valores.</w:t>
      </w:r>
    </w:p>
    <w:bookmarkEnd w:id="8"/>
    <w:p w14:paraId="532C684E" w14:textId="77777777" w:rsidR="00B615F6"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lastRenderedPageBreak/>
        <w:t xml:space="preserve">Não serão aceitos dois ou mais lances de mesmo valor, prevalecendo aquele que for recebido e registrado em primeiro lugar. </w:t>
      </w:r>
    </w:p>
    <w:p w14:paraId="69AA686D"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4975139C" w14:textId="77777777" w:rsidR="00B615F6"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Durante o transcurso da sessão pública, os licitantes serão informados, em tempo real, do valor do menor lance registrado, vedada a identificação do licitante. </w:t>
      </w:r>
    </w:p>
    <w:p w14:paraId="2B7E24BC"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21540AB4" w14:textId="77777777" w:rsidR="00B615F6"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No caso de desconexão com o Pregoeiro, no decorrer da etapa competitiva do Pregão, o sistema eletrônico poderá permanecer acessível aos licitantes para a recepção dos lances. </w:t>
      </w:r>
    </w:p>
    <w:p w14:paraId="302B5D07"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0A9CB3E2" w14:textId="77777777" w:rsidR="00B615F6"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w:t>
      </w:r>
      <w:hyperlink r:id="rId25" w:history="1">
        <w:r w:rsidRPr="00C707DD">
          <w:rPr>
            <w:rStyle w:val="Hyperlink"/>
            <w:rFonts w:asciiTheme="majorHAnsi" w:hAnsiTheme="majorHAnsi" w:cs="Courier New"/>
            <w:sz w:val="22"/>
            <w:szCs w:val="22"/>
          </w:rPr>
          <w:t>www.portaldecompraspublicas.com.br</w:t>
        </w:r>
      </w:hyperlink>
      <w:r w:rsidRPr="00C707DD">
        <w:rPr>
          <w:rFonts w:asciiTheme="majorHAnsi" w:hAnsiTheme="majorHAnsi" w:cs="Courier New"/>
          <w:sz w:val="22"/>
          <w:szCs w:val="22"/>
        </w:rPr>
        <w:t xml:space="preserve">. </w:t>
      </w:r>
    </w:p>
    <w:p w14:paraId="38AD8C84"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74F46C42" w14:textId="77777777" w:rsidR="00B615F6"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Caso o licitante não apresente lances, concorrerá com o valor de sua proposta.</w:t>
      </w:r>
    </w:p>
    <w:p w14:paraId="5FEA04AE"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2FC265D9" w14:textId="77777777" w:rsidR="00B615F6" w:rsidRPr="00C707DD" w:rsidRDefault="00B615F6" w:rsidP="00366210">
      <w:pPr>
        <w:pStyle w:val="Nivel2"/>
        <w:numPr>
          <w:ilvl w:val="1"/>
          <w:numId w:val="18"/>
        </w:numPr>
        <w:tabs>
          <w:tab w:val="left" w:pos="709"/>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Em relação a itens não exclusivos para participação de microempresas e empresas de pequeno porte, uma vez encerrada a etapa de lances</w:t>
      </w:r>
      <w:r w:rsidRPr="00C707DD">
        <w:rPr>
          <w:rFonts w:asciiTheme="majorHAnsi" w:eastAsia="Zurich BT" w:hAnsiTheme="majorHAnsi" w:cs="Courier New"/>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C707DD">
          <w:rPr>
            <w:rStyle w:val="Hyperlink"/>
            <w:rFonts w:asciiTheme="majorHAnsi" w:eastAsia="Zurich BT" w:hAnsiTheme="majorHAnsi" w:cs="Courier New"/>
            <w:sz w:val="22"/>
            <w:szCs w:val="22"/>
          </w:rPr>
          <w:t>arts</w:t>
        </w:r>
        <w:proofErr w:type="spellEnd"/>
        <w:r w:rsidRPr="00C707DD">
          <w:rPr>
            <w:rStyle w:val="Hyperlink"/>
            <w:rFonts w:asciiTheme="majorHAnsi" w:eastAsia="Zurich BT" w:hAnsiTheme="majorHAnsi" w:cs="Courier New"/>
            <w:sz w:val="22"/>
            <w:szCs w:val="22"/>
          </w:rPr>
          <w:t>. 44 e 45 da Lei Complementar nº 123, de 2006</w:t>
        </w:r>
      </w:hyperlink>
      <w:r w:rsidRPr="00C707DD">
        <w:rPr>
          <w:rFonts w:asciiTheme="majorHAnsi" w:eastAsia="Zurich BT" w:hAnsiTheme="majorHAnsi" w:cs="Courier New"/>
          <w:sz w:val="22"/>
          <w:szCs w:val="22"/>
        </w:rPr>
        <w:t xml:space="preserve">, regulamentada pelo </w:t>
      </w:r>
      <w:hyperlink r:id="rId27" w:history="1">
        <w:r w:rsidRPr="00C707DD">
          <w:rPr>
            <w:rStyle w:val="Hyperlink"/>
            <w:rFonts w:asciiTheme="majorHAnsi" w:eastAsia="Zurich BT" w:hAnsiTheme="majorHAnsi" w:cs="Courier New"/>
            <w:sz w:val="22"/>
            <w:szCs w:val="22"/>
          </w:rPr>
          <w:t>Decreto nº 8.538, de 2015</w:t>
        </w:r>
      </w:hyperlink>
      <w:r w:rsidRPr="00C707DD">
        <w:rPr>
          <w:rFonts w:asciiTheme="majorHAnsi" w:eastAsia="Zurich BT" w:hAnsiTheme="majorHAnsi" w:cs="Courier New"/>
          <w:sz w:val="22"/>
          <w:szCs w:val="22"/>
        </w:rPr>
        <w:t>.</w:t>
      </w:r>
    </w:p>
    <w:p w14:paraId="4FC9F91E" w14:textId="77777777" w:rsidR="00B615F6" w:rsidRPr="00C707DD" w:rsidRDefault="00B615F6" w:rsidP="00B615F6">
      <w:pPr>
        <w:pStyle w:val="Nivel2"/>
        <w:numPr>
          <w:ilvl w:val="0"/>
          <w:numId w:val="0"/>
        </w:numPr>
        <w:tabs>
          <w:tab w:val="left" w:pos="709"/>
        </w:tabs>
        <w:spacing w:before="0" w:after="0" w:line="240" w:lineRule="auto"/>
        <w:rPr>
          <w:rFonts w:asciiTheme="majorHAnsi" w:hAnsiTheme="majorHAnsi" w:cs="Courier New"/>
          <w:sz w:val="22"/>
          <w:szCs w:val="22"/>
        </w:rPr>
      </w:pPr>
    </w:p>
    <w:p w14:paraId="1266D216" w14:textId="77777777" w:rsidR="00B615F6" w:rsidRDefault="00B615F6" w:rsidP="00366210">
      <w:pPr>
        <w:pStyle w:val="Nivel3"/>
        <w:numPr>
          <w:ilvl w:val="2"/>
          <w:numId w:val="18"/>
        </w:numPr>
        <w:tabs>
          <w:tab w:val="left" w:pos="1134"/>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 xml:space="preserve">Nessas condições, as propostas de </w:t>
      </w:r>
      <w:r w:rsidRPr="00C707DD">
        <w:rPr>
          <w:rFonts w:asciiTheme="majorHAnsi" w:eastAsia="Zurich BT" w:hAnsiTheme="majorHAnsi" w:cs="Courier New"/>
          <w:sz w:val="22"/>
          <w:szCs w:val="22"/>
        </w:rPr>
        <w:t xml:space="preserve">microempresas e empresas de pequeno porte </w:t>
      </w:r>
      <w:r w:rsidRPr="00C707DD">
        <w:rPr>
          <w:rFonts w:asciiTheme="majorHAnsi" w:hAnsiTheme="majorHAnsi" w:cs="Courier New"/>
          <w:sz w:val="22"/>
          <w:szCs w:val="22"/>
        </w:rPr>
        <w:t>que se encontrarem na faixa de até 5% (cinco por cento) acima da melhor proposta ou melhor lance serão consideradas empatadas com a primeira colocada.</w:t>
      </w:r>
    </w:p>
    <w:p w14:paraId="0D9655D6" w14:textId="77777777" w:rsidR="00B615F6" w:rsidRPr="00C707DD" w:rsidRDefault="00B615F6" w:rsidP="00B615F6">
      <w:pPr>
        <w:pStyle w:val="Nivel3"/>
        <w:numPr>
          <w:ilvl w:val="0"/>
          <w:numId w:val="0"/>
        </w:numPr>
        <w:tabs>
          <w:tab w:val="left" w:pos="1134"/>
        </w:tabs>
        <w:spacing w:before="0" w:after="0" w:line="240" w:lineRule="auto"/>
        <w:ind w:left="284"/>
        <w:rPr>
          <w:rFonts w:asciiTheme="majorHAnsi" w:hAnsiTheme="majorHAnsi" w:cs="Courier New"/>
          <w:sz w:val="22"/>
          <w:szCs w:val="22"/>
        </w:rPr>
      </w:pPr>
    </w:p>
    <w:p w14:paraId="5B679CED" w14:textId="77777777" w:rsidR="00B615F6" w:rsidRDefault="00B615F6" w:rsidP="00366210">
      <w:pPr>
        <w:pStyle w:val="Nivel3"/>
        <w:numPr>
          <w:ilvl w:val="2"/>
          <w:numId w:val="18"/>
        </w:numPr>
        <w:tabs>
          <w:tab w:val="left" w:pos="1134"/>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0FC140E" w14:textId="77777777" w:rsidR="00B615F6" w:rsidRPr="00C707DD" w:rsidRDefault="00B615F6" w:rsidP="00B615F6">
      <w:pPr>
        <w:pStyle w:val="Nivel3"/>
        <w:numPr>
          <w:ilvl w:val="0"/>
          <w:numId w:val="0"/>
        </w:numPr>
        <w:tabs>
          <w:tab w:val="left" w:pos="1134"/>
        </w:tabs>
        <w:spacing w:before="0" w:after="0" w:line="240" w:lineRule="auto"/>
        <w:ind w:left="284"/>
        <w:rPr>
          <w:rFonts w:asciiTheme="majorHAnsi" w:hAnsiTheme="majorHAnsi" w:cs="Courier New"/>
          <w:sz w:val="22"/>
          <w:szCs w:val="22"/>
        </w:rPr>
      </w:pPr>
    </w:p>
    <w:p w14:paraId="5DED14DD" w14:textId="1282A805" w:rsidR="00B615F6" w:rsidRDefault="00B615F6" w:rsidP="00366210">
      <w:pPr>
        <w:pStyle w:val="Nivel3"/>
        <w:numPr>
          <w:ilvl w:val="2"/>
          <w:numId w:val="18"/>
        </w:numPr>
        <w:tabs>
          <w:tab w:val="left" w:pos="1134"/>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 xml:space="preserve">Caso a </w:t>
      </w:r>
      <w:r w:rsidRPr="00C707DD">
        <w:rPr>
          <w:rFonts w:asciiTheme="majorHAnsi" w:eastAsia="Zurich BT" w:hAnsiTheme="majorHAnsi" w:cs="Courier New"/>
          <w:sz w:val="22"/>
          <w:szCs w:val="22"/>
        </w:rPr>
        <w:t>microempresa ou a empresa de pequeno porte</w:t>
      </w:r>
      <w:r w:rsidRPr="00C707DD">
        <w:rPr>
          <w:rFonts w:asciiTheme="majorHAnsi" w:hAnsiTheme="majorHAnsi" w:cs="Courier New"/>
          <w:sz w:val="22"/>
          <w:szCs w:val="22"/>
        </w:rPr>
        <w:t xml:space="preserve"> melhor classificada desista ou não se manifeste no prazo estabelecido, serão convocadas as demais licitantes </w:t>
      </w:r>
      <w:r w:rsidRPr="00C707DD">
        <w:rPr>
          <w:rFonts w:asciiTheme="majorHAnsi" w:eastAsia="Zurich BT" w:hAnsiTheme="majorHAnsi" w:cs="Courier New"/>
          <w:sz w:val="22"/>
          <w:szCs w:val="22"/>
        </w:rPr>
        <w:t>microempresa e empresa de pequeno porte</w:t>
      </w:r>
      <w:r w:rsidRPr="00C707DD">
        <w:rPr>
          <w:rFonts w:asciiTheme="majorHAnsi" w:hAnsiTheme="majorHAnsi" w:cs="Courier New"/>
          <w:sz w:val="22"/>
          <w:szCs w:val="22"/>
        </w:rPr>
        <w:t xml:space="preserve"> que se encontrem naquele intervalo de 5% (cinco por cento), na ordem de classificação, para o exercício do mesmo direito, no prazo e</w:t>
      </w:r>
      <w:r>
        <w:rPr>
          <w:rFonts w:asciiTheme="majorHAnsi" w:hAnsiTheme="majorHAnsi" w:cs="Courier New"/>
          <w:sz w:val="22"/>
          <w:szCs w:val="22"/>
        </w:rPr>
        <w:t>stabelecido no subitem anterior.</w:t>
      </w:r>
    </w:p>
    <w:p w14:paraId="58E2DE9A" w14:textId="77777777" w:rsidR="00B615F6" w:rsidRDefault="00B615F6" w:rsidP="00B615F6">
      <w:pPr>
        <w:pStyle w:val="Nivel3"/>
        <w:numPr>
          <w:ilvl w:val="0"/>
          <w:numId w:val="0"/>
        </w:numPr>
        <w:tabs>
          <w:tab w:val="left" w:pos="1134"/>
        </w:tabs>
        <w:spacing w:before="0" w:after="0" w:line="240" w:lineRule="auto"/>
        <w:ind w:left="567"/>
        <w:rPr>
          <w:rFonts w:asciiTheme="majorHAnsi" w:hAnsiTheme="majorHAnsi" w:cs="Courier New"/>
          <w:sz w:val="22"/>
          <w:szCs w:val="22"/>
        </w:rPr>
      </w:pPr>
    </w:p>
    <w:p w14:paraId="0B9CD234" w14:textId="6B465C0B" w:rsidR="00B615F6" w:rsidRPr="00B615F6" w:rsidRDefault="00B615F6" w:rsidP="00366210">
      <w:pPr>
        <w:pStyle w:val="Nivel3"/>
        <w:numPr>
          <w:ilvl w:val="2"/>
          <w:numId w:val="18"/>
        </w:numPr>
        <w:tabs>
          <w:tab w:val="left" w:pos="1134"/>
        </w:tabs>
        <w:spacing w:before="0" w:after="0" w:line="240" w:lineRule="auto"/>
        <w:ind w:left="567" w:firstLine="0"/>
        <w:rPr>
          <w:rFonts w:asciiTheme="majorHAnsi" w:hAnsiTheme="majorHAnsi" w:cs="Courier New"/>
          <w:sz w:val="22"/>
          <w:szCs w:val="22"/>
        </w:rPr>
      </w:pPr>
      <w:r w:rsidRPr="00B615F6">
        <w:rPr>
          <w:rFonts w:asciiTheme="majorHAnsi" w:hAnsiTheme="majorHAnsi" w:cs="Courier New"/>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FEA97A8" w14:textId="77777777" w:rsidR="00B615F6" w:rsidRDefault="00B615F6" w:rsidP="00B615F6">
      <w:pPr>
        <w:pStyle w:val="Nivel3"/>
        <w:numPr>
          <w:ilvl w:val="0"/>
          <w:numId w:val="0"/>
        </w:numPr>
        <w:tabs>
          <w:tab w:val="left" w:pos="1134"/>
        </w:tabs>
        <w:spacing w:before="0" w:after="0" w:line="240" w:lineRule="auto"/>
        <w:ind w:left="567"/>
        <w:rPr>
          <w:rFonts w:asciiTheme="majorHAnsi" w:hAnsiTheme="majorHAnsi" w:cs="Courier New"/>
          <w:sz w:val="22"/>
          <w:szCs w:val="22"/>
        </w:rPr>
      </w:pPr>
    </w:p>
    <w:p w14:paraId="79A7FA6C" w14:textId="77777777" w:rsidR="00B615F6" w:rsidRPr="00B615F6" w:rsidRDefault="00B615F6" w:rsidP="00034C7A">
      <w:pPr>
        <w:pStyle w:val="Nivel2"/>
        <w:numPr>
          <w:ilvl w:val="1"/>
          <w:numId w:val="18"/>
        </w:numPr>
        <w:spacing w:before="0" w:after="0" w:line="240" w:lineRule="auto"/>
        <w:ind w:left="0" w:firstLine="0"/>
        <w:rPr>
          <w:rFonts w:asciiTheme="majorHAnsi" w:eastAsia="Times New Roman" w:hAnsiTheme="majorHAnsi"/>
          <w:sz w:val="22"/>
          <w:szCs w:val="22"/>
        </w:rPr>
      </w:pPr>
      <w:r w:rsidRPr="00B615F6">
        <w:rPr>
          <w:rFonts w:asciiTheme="majorHAnsi" w:hAnsiTheme="majorHAnsi"/>
          <w:sz w:val="22"/>
          <w:szCs w:val="22"/>
        </w:rPr>
        <w:t xml:space="preserve">Só poderá haver empate entre propostas iguais (não seguidas de lances), ou entre lances finais da fase fechada do modo de disputa aberto e fechado. </w:t>
      </w:r>
    </w:p>
    <w:p w14:paraId="2C2B8D24" w14:textId="77777777" w:rsidR="00B615F6" w:rsidRPr="00B615F6" w:rsidRDefault="00B615F6" w:rsidP="00034C7A">
      <w:pPr>
        <w:pStyle w:val="Nivel2"/>
        <w:numPr>
          <w:ilvl w:val="0"/>
          <w:numId w:val="0"/>
        </w:numPr>
        <w:spacing w:before="0" w:after="0" w:line="240" w:lineRule="auto"/>
        <w:rPr>
          <w:rFonts w:asciiTheme="majorHAnsi" w:eastAsia="Times New Roman" w:hAnsiTheme="majorHAnsi"/>
          <w:sz w:val="22"/>
          <w:szCs w:val="22"/>
        </w:rPr>
      </w:pPr>
    </w:p>
    <w:p w14:paraId="2040618E" w14:textId="7C0D7AC3" w:rsidR="00B615F6" w:rsidRDefault="00B615F6" w:rsidP="00034C7A">
      <w:pPr>
        <w:pStyle w:val="Nivel3"/>
        <w:numPr>
          <w:ilvl w:val="2"/>
          <w:numId w:val="18"/>
        </w:numPr>
        <w:spacing w:before="0" w:after="0" w:line="240" w:lineRule="auto"/>
        <w:ind w:left="567" w:firstLine="0"/>
        <w:rPr>
          <w:rFonts w:asciiTheme="majorHAnsi" w:hAnsiTheme="majorHAnsi"/>
          <w:sz w:val="22"/>
          <w:szCs w:val="22"/>
        </w:rPr>
      </w:pPr>
      <w:r w:rsidRPr="00B615F6">
        <w:rPr>
          <w:rFonts w:asciiTheme="majorHAnsi" w:hAnsiTheme="majorHAnsi"/>
          <w:sz w:val="22"/>
          <w:szCs w:val="22"/>
        </w:rPr>
        <w:t xml:space="preserve">Havendo eventual empate entre propostas ou lances, o critério de desempate será aquele previsto no </w:t>
      </w:r>
      <w:hyperlink r:id="rId28" w:anchor="art60" w:history="1">
        <w:r w:rsidRPr="00B615F6">
          <w:rPr>
            <w:rStyle w:val="Hyperlink"/>
            <w:rFonts w:asciiTheme="majorHAnsi" w:eastAsia="Arial" w:hAnsiTheme="majorHAnsi"/>
            <w:sz w:val="22"/>
            <w:szCs w:val="22"/>
          </w:rPr>
          <w:t>art</w:t>
        </w:r>
        <w:r w:rsidRPr="00B615F6">
          <w:rPr>
            <w:rStyle w:val="Hyperlink"/>
            <w:rFonts w:asciiTheme="majorHAnsi" w:hAnsiTheme="majorHAnsi"/>
            <w:sz w:val="22"/>
            <w:szCs w:val="22"/>
          </w:rPr>
          <w:t>. 60 da Lei nº 14.133, de 2021</w:t>
        </w:r>
      </w:hyperlink>
      <w:r>
        <w:rPr>
          <w:rFonts w:asciiTheme="majorHAnsi" w:hAnsiTheme="majorHAnsi"/>
          <w:sz w:val="22"/>
          <w:szCs w:val="22"/>
        </w:rPr>
        <w:t>.</w:t>
      </w:r>
    </w:p>
    <w:p w14:paraId="7AEE7169" w14:textId="4ABCBE81" w:rsidR="00857F9A" w:rsidRDefault="00857F9A" w:rsidP="00034C7A">
      <w:pPr>
        <w:pStyle w:val="Nivel3"/>
        <w:numPr>
          <w:ilvl w:val="2"/>
          <w:numId w:val="18"/>
        </w:numPr>
        <w:spacing w:before="0" w:after="0" w:line="240" w:lineRule="auto"/>
        <w:ind w:left="567" w:firstLine="0"/>
        <w:rPr>
          <w:rFonts w:asciiTheme="majorHAnsi" w:hAnsiTheme="majorHAnsi"/>
          <w:sz w:val="22"/>
          <w:szCs w:val="22"/>
        </w:rPr>
      </w:pPr>
      <w:r>
        <w:rPr>
          <w:rFonts w:asciiTheme="majorHAnsi" w:hAnsiTheme="majorHAnsi"/>
          <w:sz w:val="22"/>
          <w:szCs w:val="22"/>
        </w:rPr>
        <w:t>Se, mesmo após a aplicação dos procedimentos previstos nos itens acima, ainda persistir o empate, será realizado sorteio público para fins de desempate;</w:t>
      </w:r>
    </w:p>
    <w:p w14:paraId="3FFC3CFE" w14:textId="4D6E15E5" w:rsidR="00857F9A" w:rsidRDefault="00857F9A" w:rsidP="00034C7A">
      <w:pPr>
        <w:pStyle w:val="Nivel3"/>
        <w:numPr>
          <w:ilvl w:val="2"/>
          <w:numId w:val="18"/>
        </w:numPr>
        <w:spacing w:before="0" w:after="0" w:line="240" w:lineRule="auto"/>
        <w:ind w:left="567" w:firstLine="0"/>
        <w:rPr>
          <w:rFonts w:asciiTheme="majorHAnsi" w:hAnsiTheme="majorHAnsi"/>
          <w:sz w:val="22"/>
          <w:szCs w:val="22"/>
        </w:rPr>
      </w:pPr>
      <w:r>
        <w:rPr>
          <w:rFonts w:asciiTheme="majorHAnsi" w:hAnsiTheme="majorHAnsi"/>
          <w:sz w:val="22"/>
          <w:szCs w:val="22"/>
        </w:rPr>
        <w:lastRenderedPageBreak/>
        <w:t xml:space="preserve">Será informado no chat da sessão público, a data, hora e local do sorteio, a ser realizado no site </w:t>
      </w:r>
      <w:r w:rsidR="00F9278D">
        <w:rPr>
          <w:rFonts w:asciiTheme="majorHAnsi" w:hAnsiTheme="majorHAnsi"/>
          <w:sz w:val="22"/>
          <w:szCs w:val="22"/>
        </w:rPr>
        <w:t>sorteio.com (ou outro compatível), com transmissão ao vivo no Youtube ou outra plataforma de streaming;</w:t>
      </w:r>
    </w:p>
    <w:p w14:paraId="05815387" w14:textId="3E8FF302" w:rsidR="00F9278D" w:rsidRDefault="00F9278D" w:rsidP="00034C7A">
      <w:pPr>
        <w:pStyle w:val="Nivel3"/>
        <w:numPr>
          <w:ilvl w:val="2"/>
          <w:numId w:val="18"/>
        </w:numPr>
        <w:spacing w:before="0" w:after="0" w:line="240" w:lineRule="auto"/>
        <w:ind w:left="567" w:firstLine="0"/>
        <w:rPr>
          <w:rFonts w:asciiTheme="majorHAnsi" w:hAnsiTheme="majorHAnsi"/>
          <w:sz w:val="22"/>
          <w:szCs w:val="22"/>
        </w:rPr>
      </w:pPr>
      <w:r>
        <w:rPr>
          <w:rFonts w:asciiTheme="majorHAnsi" w:hAnsiTheme="majorHAnsi"/>
          <w:sz w:val="22"/>
          <w:szCs w:val="22"/>
        </w:rPr>
        <w:t>Haverá lavratura de ata do sorteio, com presença de testemunhas, que será incluída no processo administrativo.</w:t>
      </w:r>
    </w:p>
    <w:p w14:paraId="1DD27320" w14:textId="77777777" w:rsidR="00B615F6" w:rsidRPr="00B615F6" w:rsidRDefault="00B615F6" w:rsidP="00034C7A">
      <w:pPr>
        <w:pStyle w:val="Nivel3"/>
        <w:numPr>
          <w:ilvl w:val="0"/>
          <w:numId w:val="0"/>
        </w:numPr>
        <w:spacing w:before="0" w:after="0" w:line="240" w:lineRule="auto"/>
        <w:ind w:left="567"/>
        <w:rPr>
          <w:rFonts w:asciiTheme="majorHAnsi" w:hAnsiTheme="majorHAnsi"/>
          <w:sz w:val="22"/>
          <w:szCs w:val="22"/>
        </w:rPr>
      </w:pPr>
    </w:p>
    <w:p w14:paraId="015879F0" w14:textId="6FAF885C" w:rsidR="00B615F6" w:rsidRPr="00B615F6" w:rsidRDefault="00B615F6" w:rsidP="00366210">
      <w:pPr>
        <w:pStyle w:val="Nivel2"/>
        <w:numPr>
          <w:ilvl w:val="1"/>
          <w:numId w:val="18"/>
        </w:numPr>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AE98E73" w14:textId="6FAF885C" w:rsidR="00B615F6" w:rsidRPr="00C707DD" w:rsidRDefault="00B615F6" w:rsidP="00B615F6">
      <w:pPr>
        <w:pStyle w:val="Nivel2"/>
        <w:numPr>
          <w:ilvl w:val="0"/>
          <w:numId w:val="0"/>
        </w:numPr>
        <w:spacing w:before="0" w:after="0" w:line="240" w:lineRule="auto"/>
        <w:rPr>
          <w:rFonts w:asciiTheme="majorHAnsi" w:hAnsiTheme="majorHAnsi" w:cs="Courier New"/>
          <w:sz w:val="22"/>
          <w:szCs w:val="22"/>
        </w:rPr>
      </w:pPr>
    </w:p>
    <w:p w14:paraId="2D0AB090" w14:textId="77777777" w:rsidR="00B615F6" w:rsidRDefault="00B615F6" w:rsidP="00366210">
      <w:pPr>
        <w:pStyle w:val="Nivel3"/>
        <w:numPr>
          <w:ilvl w:val="2"/>
          <w:numId w:val="18"/>
        </w:numPr>
        <w:tabs>
          <w:tab w:val="left" w:pos="1134"/>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25CB312" w14:textId="77777777" w:rsidR="00B615F6" w:rsidRDefault="00B615F6" w:rsidP="00483DE2">
      <w:pPr>
        <w:pStyle w:val="Nivel3"/>
        <w:numPr>
          <w:ilvl w:val="0"/>
          <w:numId w:val="0"/>
        </w:numPr>
        <w:tabs>
          <w:tab w:val="left" w:pos="1134"/>
        </w:tabs>
        <w:spacing w:before="0" w:after="0" w:line="240" w:lineRule="auto"/>
        <w:rPr>
          <w:rFonts w:asciiTheme="majorHAnsi" w:eastAsia="Times New Roman" w:hAnsiTheme="majorHAnsi" w:cs="Courier New"/>
          <w:sz w:val="22"/>
          <w:szCs w:val="22"/>
        </w:rPr>
      </w:pPr>
    </w:p>
    <w:p w14:paraId="6C0551D2" w14:textId="2B06BF36" w:rsidR="009E5684" w:rsidRPr="009E5684" w:rsidRDefault="009E5684" w:rsidP="00366210">
      <w:pPr>
        <w:pStyle w:val="Nivel3"/>
        <w:numPr>
          <w:ilvl w:val="2"/>
          <w:numId w:val="18"/>
        </w:numPr>
        <w:tabs>
          <w:tab w:val="left" w:pos="1134"/>
        </w:tabs>
        <w:spacing w:before="0" w:after="0" w:line="240" w:lineRule="auto"/>
        <w:ind w:left="567" w:firstLine="0"/>
        <w:rPr>
          <w:rFonts w:asciiTheme="majorHAnsi" w:eastAsia="Times New Roman" w:hAnsiTheme="majorHAnsi" w:cs="Courier New"/>
          <w:sz w:val="22"/>
          <w:szCs w:val="22"/>
        </w:rPr>
      </w:pPr>
      <w:r w:rsidRPr="009E5684">
        <w:rPr>
          <w:rFonts w:asciiTheme="majorHAnsi" w:eastAsia="Times New Roman" w:hAnsiTheme="majorHAnsi" w:cs="Courier New"/>
          <w:sz w:val="22"/>
          <w:szCs w:val="22"/>
        </w:rPr>
        <w:t>Uma vez iniciada a negociação para a manifestação em assumir ou não o(s) item(</w:t>
      </w:r>
      <w:proofErr w:type="spellStart"/>
      <w:r w:rsidRPr="009E5684">
        <w:rPr>
          <w:rFonts w:asciiTheme="majorHAnsi" w:eastAsia="Times New Roman" w:hAnsiTheme="majorHAnsi" w:cs="Courier New"/>
          <w:sz w:val="22"/>
          <w:szCs w:val="22"/>
        </w:rPr>
        <w:t>ns</w:t>
      </w:r>
      <w:proofErr w:type="spellEnd"/>
      <w:r w:rsidRPr="009E5684">
        <w:rPr>
          <w:rFonts w:asciiTheme="majorHAnsi" w:eastAsia="Times New Roman" w:hAnsiTheme="majorHAnsi" w:cs="Courier New"/>
          <w:sz w:val="22"/>
          <w:szCs w:val="22"/>
        </w:rPr>
        <w:t xml:space="preserve">) da(s) empresa(s) desclassificada(s) ou inabilitada(s), a licitante, no prazo de </w:t>
      </w:r>
      <w:r w:rsidRPr="009E5684">
        <w:rPr>
          <w:rFonts w:asciiTheme="majorHAnsi" w:eastAsia="Times New Roman" w:hAnsiTheme="majorHAnsi" w:cs="Courier New"/>
          <w:sz w:val="22"/>
          <w:szCs w:val="22"/>
          <w:highlight w:val="green"/>
        </w:rPr>
        <w:t>10 (dez) minutos</w:t>
      </w:r>
      <w:r w:rsidRPr="009E5684">
        <w:rPr>
          <w:rFonts w:asciiTheme="majorHAnsi" w:eastAsia="Times New Roman" w:hAnsiTheme="majorHAnsi" w:cs="Courier New"/>
          <w:sz w:val="22"/>
          <w:szCs w:val="22"/>
        </w:rPr>
        <w:t>, deverá manifestar o seu interesse em aceitar ou não. O não pronunciamento da licitante no referido prazo acarretará a sua desclassificação.</w:t>
      </w:r>
    </w:p>
    <w:p w14:paraId="54061E1A" w14:textId="77777777" w:rsidR="00B615F6" w:rsidRPr="00C707DD" w:rsidRDefault="00B615F6" w:rsidP="009E5684">
      <w:pPr>
        <w:pStyle w:val="Nivel3"/>
        <w:numPr>
          <w:ilvl w:val="0"/>
          <w:numId w:val="0"/>
        </w:numPr>
        <w:tabs>
          <w:tab w:val="left" w:pos="1134"/>
        </w:tabs>
        <w:spacing w:before="0" w:after="0" w:line="240" w:lineRule="auto"/>
        <w:rPr>
          <w:rFonts w:asciiTheme="majorHAnsi" w:eastAsia="Times New Roman" w:hAnsiTheme="majorHAnsi" w:cs="Courier New"/>
          <w:sz w:val="22"/>
          <w:szCs w:val="22"/>
        </w:rPr>
      </w:pPr>
    </w:p>
    <w:p w14:paraId="09BDB4E0" w14:textId="77777777" w:rsidR="00B615F6" w:rsidRDefault="00B615F6" w:rsidP="00366210">
      <w:pPr>
        <w:pStyle w:val="Nivel2"/>
        <w:numPr>
          <w:ilvl w:val="1"/>
          <w:numId w:val="18"/>
        </w:numPr>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O pregoeiro solicitará ao licitante mais bem classificado que, no prazo de </w:t>
      </w:r>
      <w:r w:rsidRPr="009E5684">
        <w:rPr>
          <w:rFonts w:asciiTheme="majorHAnsi" w:hAnsiTheme="majorHAnsi" w:cs="Courier New"/>
          <w:sz w:val="22"/>
          <w:szCs w:val="22"/>
          <w:highlight w:val="green"/>
        </w:rPr>
        <w:t>2 (duas) horas</w:t>
      </w:r>
      <w:r w:rsidRPr="00C707DD">
        <w:rPr>
          <w:rFonts w:asciiTheme="majorHAnsi" w:hAnsiTheme="majorHAnsi" w:cs="Courier New"/>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9" w:name="_Hlk117016948"/>
    </w:p>
    <w:p w14:paraId="4DD0984B" w14:textId="77777777" w:rsidR="00B615F6" w:rsidRPr="00C707DD" w:rsidRDefault="00B615F6" w:rsidP="00B615F6">
      <w:pPr>
        <w:pStyle w:val="Nivel3"/>
        <w:numPr>
          <w:ilvl w:val="0"/>
          <w:numId w:val="0"/>
        </w:numPr>
        <w:tabs>
          <w:tab w:val="left" w:pos="1134"/>
        </w:tabs>
        <w:spacing w:before="0" w:after="0" w:line="240" w:lineRule="auto"/>
        <w:ind w:left="284"/>
        <w:rPr>
          <w:rFonts w:asciiTheme="majorHAnsi" w:hAnsiTheme="majorHAnsi" w:cs="Courier New"/>
          <w:sz w:val="22"/>
          <w:szCs w:val="22"/>
        </w:rPr>
      </w:pPr>
    </w:p>
    <w:bookmarkEnd w:id="9"/>
    <w:p w14:paraId="566F4172" w14:textId="77777777" w:rsidR="00B615F6" w:rsidRPr="000B5573" w:rsidRDefault="00B615F6" w:rsidP="00366210">
      <w:pPr>
        <w:pStyle w:val="Nivel3"/>
        <w:numPr>
          <w:ilvl w:val="2"/>
          <w:numId w:val="18"/>
        </w:numPr>
        <w:tabs>
          <w:tab w:val="left" w:pos="1134"/>
        </w:tabs>
        <w:spacing w:before="0" w:after="0" w:line="240" w:lineRule="auto"/>
        <w:ind w:left="567" w:firstLine="0"/>
        <w:rPr>
          <w:rFonts w:asciiTheme="majorHAnsi" w:eastAsia="Times New Roman" w:hAnsiTheme="majorHAnsi" w:cs="Courier New"/>
          <w:iCs/>
          <w:sz w:val="22"/>
          <w:szCs w:val="22"/>
        </w:rPr>
      </w:pPr>
      <w:r w:rsidRPr="00C707DD">
        <w:rPr>
          <w:rFonts w:asciiTheme="majorHAnsi" w:eastAsia="Times New Roman" w:hAnsiTheme="majorHAnsi" w:cs="Courier New"/>
          <w:sz w:val="22"/>
          <w:szCs w:val="22"/>
        </w:rPr>
        <w:t>É facultado ao pregoeiro prorrogar o prazo estabelecido, a partir de solicitação fundamentada feita no chat pelo licitante, antes de findo o prazo.</w:t>
      </w:r>
    </w:p>
    <w:p w14:paraId="6FC34BF7" w14:textId="77777777" w:rsidR="000B5573" w:rsidRPr="000B5573" w:rsidRDefault="000B5573" w:rsidP="000B5573">
      <w:pPr>
        <w:pStyle w:val="Nivel3"/>
        <w:numPr>
          <w:ilvl w:val="0"/>
          <w:numId w:val="0"/>
        </w:numPr>
        <w:tabs>
          <w:tab w:val="left" w:pos="1134"/>
        </w:tabs>
        <w:spacing w:before="0" w:after="0" w:line="240" w:lineRule="auto"/>
        <w:ind w:left="567"/>
        <w:rPr>
          <w:rFonts w:asciiTheme="majorHAnsi" w:eastAsia="Times New Roman" w:hAnsiTheme="majorHAnsi" w:cs="Courier New"/>
          <w:iCs/>
          <w:sz w:val="22"/>
          <w:szCs w:val="22"/>
        </w:rPr>
      </w:pPr>
    </w:p>
    <w:p w14:paraId="43805AD6" w14:textId="0CE95DE2" w:rsidR="000B5573" w:rsidRPr="009E5684" w:rsidRDefault="000B5573" w:rsidP="00366210">
      <w:pPr>
        <w:pStyle w:val="Nivel3"/>
        <w:numPr>
          <w:ilvl w:val="2"/>
          <w:numId w:val="18"/>
        </w:numPr>
        <w:tabs>
          <w:tab w:val="left" w:pos="1134"/>
        </w:tabs>
        <w:spacing w:before="0" w:after="0" w:line="240" w:lineRule="auto"/>
        <w:ind w:left="567" w:firstLine="0"/>
        <w:rPr>
          <w:rFonts w:asciiTheme="majorHAnsi" w:eastAsia="Times New Roman" w:hAnsiTheme="majorHAnsi" w:cs="Courier New"/>
          <w:sz w:val="22"/>
          <w:szCs w:val="22"/>
          <w:u w:val="single"/>
        </w:rPr>
      </w:pPr>
      <w:r w:rsidRPr="009E5684">
        <w:rPr>
          <w:rFonts w:asciiTheme="majorHAnsi" w:eastAsia="Times New Roman" w:hAnsiTheme="majorHAnsi" w:cs="Courier New"/>
          <w:sz w:val="22"/>
          <w:szCs w:val="22"/>
          <w:u w:val="single"/>
        </w:rPr>
        <w:t>O licitante que não enviar a proposta adequada ao último lance ofertado, quando solicitado pela Pregoeira, será desclassificado.</w:t>
      </w:r>
    </w:p>
    <w:p w14:paraId="5587A9F2" w14:textId="77777777" w:rsidR="009E5684" w:rsidRDefault="009E5684" w:rsidP="009E5684">
      <w:pPr>
        <w:pStyle w:val="Nivel3"/>
        <w:numPr>
          <w:ilvl w:val="0"/>
          <w:numId w:val="0"/>
        </w:numPr>
        <w:tabs>
          <w:tab w:val="left" w:pos="1134"/>
        </w:tabs>
        <w:spacing w:before="0" w:after="0" w:line="240" w:lineRule="auto"/>
        <w:ind w:left="567"/>
        <w:rPr>
          <w:rFonts w:asciiTheme="majorHAnsi" w:eastAsia="Times New Roman" w:hAnsiTheme="majorHAnsi" w:cs="Courier New"/>
          <w:sz w:val="22"/>
          <w:szCs w:val="22"/>
        </w:rPr>
      </w:pPr>
    </w:p>
    <w:p w14:paraId="4AC4C25A" w14:textId="660A9D7D" w:rsidR="009E5684" w:rsidRPr="009E5684" w:rsidRDefault="009E5684" w:rsidP="00366210">
      <w:pPr>
        <w:pStyle w:val="Nivel3"/>
        <w:numPr>
          <w:ilvl w:val="2"/>
          <w:numId w:val="18"/>
        </w:numPr>
        <w:tabs>
          <w:tab w:val="left" w:pos="1134"/>
        </w:tabs>
        <w:spacing w:before="0" w:after="0" w:line="240" w:lineRule="auto"/>
        <w:ind w:left="567" w:firstLine="0"/>
        <w:rPr>
          <w:rFonts w:asciiTheme="majorHAnsi" w:eastAsia="Times New Roman" w:hAnsiTheme="majorHAnsi" w:cs="Courier New"/>
          <w:sz w:val="22"/>
          <w:szCs w:val="22"/>
          <w:u w:val="single"/>
        </w:rPr>
      </w:pPr>
      <w:r w:rsidRPr="009E5684">
        <w:rPr>
          <w:rFonts w:asciiTheme="majorHAnsi" w:eastAsia="Times New Roman" w:hAnsiTheme="majorHAnsi" w:cs="Courier New"/>
          <w:sz w:val="22"/>
          <w:szCs w:val="22"/>
          <w:u w:val="single"/>
        </w:rPr>
        <w:t xml:space="preserve">Caso a proposta apresentada demonstre valor divergente ao último lance ofertado após a negociação realizada, a licitante será avisada via “chat”, podendo a mesma enviar a proposta corrigida, desde que dentro do prazo estipulado no subitem </w:t>
      </w:r>
      <w:r>
        <w:rPr>
          <w:rFonts w:asciiTheme="majorHAnsi" w:eastAsia="Times New Roman" w:hAnsiTheme="majorHAnsi" w:cs="Courier New"/>
          <w:sz w:val="22"/>
          <w:szCs w:val="22"/>
          <w:u w:val="single"/>
        </w:rPr>
        <w:t>6.18.</w:t>
      </w:r>
      <w:r w:rsidRPr="009E5684">
        <w:rPr>
          <w:rFonts w:asciiTheme="majorHAnsi" w:eastAsia="Times New Roman" w:hAnsiTheme="majorHAnsi" w:cs="Courier New"/>
          <w:sz w:val="22"/>
          <w:szCs w:val="22"/>
          <w:u w:val="single"/>
        </w:rPr>
        <w:t>, findado o referido prazo, a licitante que não corrigir a proposta será desclassificada.</w:t>
      </w:r>
    </w:p>
    <w:p w14:paraId="052EA835" w14:textId="77777777" w:rsidR="00B615F6" w:rsidRPr="00C707DD" w:rsidRDefault="00B615F6" w:rsidP="009E5684">
      <w:pPr>
        <w:pStyle w:val="Nivel3"/>
        <w:numPr>
          <w:ilvl w:val="0"/>
          <w:numId w:val="0"/>
        </w:numPr>
        <w:tabs>
          <w:tab w:val="left" w:pos="1134"/>
        </w:tabs>
        <w:spacing w:before="0" w:after="0" w:line="240" w:lineRule="auto"/>
        <w:rPr>
          <w:rFonts w:asciiTheme="majorHAnsi" w:eastAsia="Times New Roman" w:hAnsiTheme="majorHAnsi" w:cs="Courier New"/>
          <w:iCs/>
          <w:sz w:val="22"/>
          <w:szCs w:val="22"/>
        </w:rPr>
      </w:pPr>
    </w:p>
    <w:p w14:paraId="69F79B0B" w14:textId="77777777" w:rsidR="00B615F6" w:rsidRPr="00C707DD" w:rsidRDefault="00B615F6" w:rsidP="00366210">
      <w:pPr>
        <w:pStyle w:val="Nivel2"/>
        <w:numPr>
          <w:ilvl w:val="1"/>
          <w:numId w:val="18"/>
        </w:numPr>
        <w:spacing w:before="0" w:after="0" w:line="240" w:lineRule="auto"/>
        <w:ind w:left="0" w:firstLine="0"/>
        <w:rPr>
          <w:rFonts w:asciiTheme="majorHAnsi" w:eastAsia="Times New Roman" w:hAnsiTheme="majorHAnsi" w:cs="Courier New"/>
          <w:sz w:val="22"/>
          <w:szCs w:val="22"/>
        </w:rPr>
      </w:pPr>
      <w:r w:rsidRPr="00C707DD">
        <w:rPr>
          <w:rFonts w:asciiTheme="majorHAnsi" w:hAnsiTheme="majorHAnsi" w:cs="Courier New"/>
          <w:sz w:val="22"/>
          <w:szCs w:val="22"/>
        </w:rPr>
        <w:t>Após a negociação do preço, o Pregoeiro iniciará a fase de aceitação e julgamento da proposta.</w:t>
      </w:r>
    </w:p>
    <w:p w14:paraId="66C7C537" w14:textId="77777777" w:rsidR="00B615F6" w:rsidRPr="00C707DD" w:rsidRDefault="00B615F6" w:rsidP="00B615F6">
      <w:pPr>
        <w:pStyle w:val="Nivel2"/>
        <w:numPr>
          <w:ilvl w:val="0"/>
          <w:numId w:val="0"/>
        </w:numPr>
        <w:spacing w:before="0" w:after="0" w:line="240" w:lineRule="auto"/>
        <w:rPr>
          <w:rFonts w:asciiTheme="majorHAnsi" w:eastAsia="Times New Roman" w:hAnsiTheme="majorHAnsi" w:cs="Courier New"/>
          <w:sz w:val="22"/>
          <w:szCs w:val="22"/>
        </w:rPr>
      </w:pPr>
    </w:p>
    <w:p w14:paraId="18E5AC0B" w14:textId="77777777" w:rsidR="00B615F6" w:rsidRPr="00C707DD" w:rsidRDefault="00B615F6" w:rsidP="00B615F6">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FASE DE JULGAMENTO </w:t>
      </w:r>
    </w:p>
    <w:p w14:paraId="3E05EC66" w14:textId="77777777" w:rsidR="00B615F6" w:rsidRPr="00C707DD" w:rsidRDefault="00B615F6" w:rsidP="00B615F6">
      <w:pPr>
        <w:rPr>
          <w:rFonts w:asciiTheme="majorHAnsi" w:hAnsiTheme="majorHAnsi" w:cstheme="majorHAnsi"/>
          <w:sz w:val="22"/>
          <w:szCs w:val="22"/>
        </w:rPr>
      </w:pPr>
    </w:p>
    <w:p w14:paraId="044AED0F" w14:textId="77777777" w:rsidR="00B615F6" w:rsidRPr="00C707DD"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b/>
          <w:bCs/>
          <w:sz w:val="22"/>
          <w:szCs w:val="22"/>
          <w:lang w:eastAsia="ar-SA"/>
        </w:rPr>
      </w:pPr>
      <w:bookmarkStart w:id="10" w:name="_Ref117019424"/>
      <w:r w:rsidRPr="00C707DD">
        <w:rPr>
          <w:rFonts w:asciiTheme="majorHAnsi" w:hAnsiTheme="majorHAnsi" w:cs="Courier New"/>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C707DD">
          <w:rPr>
            <w:rStyle w:val="Hyperlink"/>
            <w:rFonts w:asciiTheme="majorHAnsi" w:hAnsiTheme="majorHAnsi" w:cs="Courier New"/>
            <w:sz w:val="22"/>
            <w:szCs w:val="22"/>
          </w:rPr>
          <w:t>art. 14 da Lei Federal nº 14.133/2021</w:t>
        </w:r>
      </w:hyperlink>
      <w:r w:rsidRPr="00C707DD">
        <w:rPr>
          <w:rFonts w:asciiTheme="majorHAnsi" w:hAnsiTheme="majorHAnsi" w:cs="Courier New"/>
          <w:sz w:val="22"/>
          <w:szCs w:val="22"/>
        </w:rPr>
        <w:t xml:space="preserve">, </w:t>
      </w:r>
      <w:bookmarkEnd w:id="10"/>
      <w:r w:rsidRPr="00C707DD">
        <w:rPr>
          <w:rFonts w:asciiTheme="majorHAnsi" w:hAnsiTheme="majorHAnsi" w:cs="Courier New"/>
          <w:sz w:val="22"/>
          <w:szCs w:val="22"/>
          <w:lang w:eastAsia="ar-SA"/>
        </w:rPr>
        <w:t>especialmente quanto à existência de sanção que impeça a participação no certame ou a futura contratação, mediante a consulta aos seguintes cadastros:</w:t>
      </w:r>
    </w:p>
    <w:p w14:paraId="4975106C"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b/>
          <w:bCs/>
          <w:sz w:val="22"/>
          <w:szCs w:val="22"/>
          <w:lang w:eastAsia="ar-SA"/>
        </w:rPr>
      </w:pPr>
    </w:p>
    <w:p w14:paraId="2B03CD03" w14:textId="77777777" w:rsidR="00B615F6" w:rsidRDefault="00B615F6" w:rsidP="00B615F6">
      <w:pPr>
        <w:tabs>
          <w:tab w:val="left" w:pos="851"/>
        </w:tabs>
        <w:snapToGrid w:val="0"/>
        <w:ind w:left="567"/>
        <w:jc w:val="both"/>
        <w:rPr>
          <w:rStyle w:val="Hyperlink"/>
          <w:rFonts w:asciiTheme="majorHAnsi" w:hAnsiTheme="majorHAnsi" w:cs="Courier New"/>
          <w:sz w:val="22"/>
          <w:szCs w:val="22"/>
        </w:rPr>
      </w:pPr>
      <w:r w:rsidRPr="00C707DD">
        <w:rPr>
          <w:rFonts w:asciiTheme="majorHAnsi" w:hAnsiTheme="majorHAnsi" w:cs="Courier New"/>
          <w:b/>
          <w:sz w:val="22"/>
          <w:szCs w:val="22"/>
          <w:lang w:eastAsia="ar-SA"/>
        </w:rPr>
        <w:t>a)</w:t>
      </w:r>
      <w:r w:rsidRPr="00C707DD">
        <w:rPr>
          <w:rFonts w:asciiTheme="majorHAnsi" w:hAnsiTheme="majorHAnsi" w:cs="Courier New"/>
          <w:sz w:val="22"/>
          <w:szCs w:val="22"/>
          <w:lang w:eastAsia="ar-SA"/>
        </w:rPr>
        <w:t xml:space="preserve"> </w:t>
      </w:r>
      <w:r w:rsidRPr="00C707DD">
        <w:rPr>
          <w:rFonts w:asciiTheme="majorHAnsi" w:hAnsiTheme="majorHAnsi" w:cs="Courier New"/>
          <w:sz w:val="22"/>
          <w:szCs w:val="22"/>
        </w:rPr>
        <w:t xml:space="preserve">Lista de Inidôneos, mantida pelo Tribunal de Contas da União – TCU </w:t>
      </w:r>
      <w:hyperlink r:id="rId30" w:history="1">
        <w:r w:rsidRPr="00C707DD">
          <w:rPr>
            <w:rStyle w:val="Hyperlink"/>
            <w:rFonts w:asciiTheme="majorHAnsi" w:hAnsiTheme="majorHAnsi" w:cs="Courier New"/>
            <w:sz w:val="22"/>
            <w:szCs w:val="22"/>
          </w:rPr>
          <w:t>https://contas.tcu.gov.br/ords/f?p=1660:3:0</w:t>
        </w:r>
      </w:hyperlink>
    </w:p>
    <w:p w14:paraId="4BDCB465" w14:textId="77777777" w:rsidR="00B615F6" w:rsidRPr="00C707DD" w:rsidRDefault="00B615F6" w:rsidP="00B615F6">
      <w:pPr>
        <w:tabs>
          <w:tab w:val="left" w:pos="851"/>
        </w:tabs>
        <w:snapToGrid w:val="0"/>
        <w:jc w:val="both"/>
        <w:rPr>
          <w:rFonts w:asciiTheme="majorHAnsi" w:hAnsiTheme="majorHAnsi" w:cs="Courier New"/>
          <w:color w:val="000080"/>
          <w:sz w:val="22"/>
          <w:szCs w:val="22"/>
          <w:u w:val="single"/>
        </w:rPr>
      </w:pPr>
    </w:p>
    <w:p w14:paraId="6D016B65" w14:textId="77777777" w:rsidR="00B615F6" w:rsidRDefault="00B615F6" w:rsidP="00B615F6">
      <w:pPr>
        <w:tabs>
          <w:tab w:val="left" w:pos="851"/>
        </w:tabs>
        <w:snapToGrid w:val="0"/>
        <w:ind w:left="567"/>
        <w:jc w:val="both"/>
        <w:rPr>
          <w:rFonts w:asciiTheme="majorHAnsi" w:hAnsiTheme="majorHAnsi" w:cs="Courier New"/>
          <w:sz w:val="22"/>
          <w:szCs w:val="22"/>
          <w:lang w:eastAsia="ar-SA"/>
        </w:rPr>
      </w:pPr>
      <w:r w:rsidRPr="00C707DD">
        <w:rPr>
          <w:rFonts w:asciiTheme="majorHAnsi" w:hAnsiTheme="majorHAnsi" w:cs="Courier New"/>
          <w:b/>
          <w:sz w:val="22"/>
          <w:szCs w:val="22"/>
          <w:lang w:eastAsia="ar-SA"/>
        </w:rPr>
        <w:t>b)</w:t>
      </w:r>
      <w:r w:rsidRPr="00C707DD">
        <w:rPr>
          <w:rFonts w:asciiTheme="majorHAnsi" w:hAnsiTheme="majorHAnsi" w:cs="Courier New"/>
          <w:sz w:val="22"/>
          <w:szCs w:val="22"/>
          <w:lang w:eastAsia="ar-SA"/>
        </w:rPr>
        <w:t xml:space="preserve"> </w:t>
      </w:r>
      <w:r w:rsidRPr="00C707DD">
        <w:rPr>
          <w:rFonts w:asciiTheme="majorHAnsi" w:hAnsiTheme="majorHAnsi" w:cs="Courier New"/>
          <w:sz w:val="22"/>
          <w:szCs w:val="22"/>
        </w:rPr>
        <w:t>Cadastro Nacional de Condenações Cíveis por Atos de Improbidade Administrativa, mantido pelo Conselho Nacional de Justiça (</w:t>
      </w:r>
      <w:hyperlink r:id="rId31" w:history="1">
        <w:r w:rsidRPr="00C707DD">
          <w:rPr>
            <w:rStyle w:val="Hyperlink"/>
            <w:rFonts w:asciiTheme="majorHAnsi" w:hAnsiTheme="majorHAnsi" w:cs="Courier New"/>
            <w:sz w:val="22"/>
            <w:szCs w:val="22"/>
          </w:rPr>
          <w:t>www.cnj.jus.br/improbidade_adm/consultar_requerido.php</w:t>
        </w:r>
      </w:hyperlink>
      <w:r w:rsidRPr="00C707DD">
        <w:rPr>
          <w:rFonts w:asciiTheme="majorHAnsi" w:hAnsiTheme="majorHAnsi" w:cs="Courier New"/>
          <w:sz w:val="22"/>
          <w:szCs w:val="22"/>
        </w:rPr>
        <w:t xml:space="preserve">); </w:t>
      </w:r>
      <w:r w:rsidRPr="00C707DD">
        <w:rPr>
          <w:rFonts w:asciiTheme="majorHAnsi" w:hAnsiTheme="majorHAnsi" w:cs="Courier New"/>
          <w:sz w:val="22"/>
          <w:szCs w:val="22"/>
          <w:lang w:eastAsia="ar-SA"/>
        </w:rPr>
        <w:t xml:space="preserve">e </w:t>
      </w:r>
    </w:p>
    <w:p w14:paraId="6A81E053" w14:textId="77777777" w:rsidR="00B615F6" w:rsidRPr="00C707DD" w:rsidRDefault="00B615F6" w:rsidP="00B615F6">
      <w:pPr>
        <w:tabs>
          <w:tab w:val="left" w:pos="851"/>
        </w:tabs>
        <w:snapToGrid w:val="0"/>
        <w:jc w:val="both"/>
        <w:rPr>
          <w:rFonts w:asciiTheme="majorHAnsi" w:hAnsiTheme="majorHAnsi" w:cs="Courier New"/>
          <w:sz w:val="22"/>
          <w:szCs w:val="22"/>
          <w:lang w:eastAsia="ar-SA"/>
        </w:rPr>
      </w:pPr>
    </w:p>
    <w:p w14:paraId="1387B9E1" w14:textId="77777777" w:rsidR="00B615F6" w:rsidRDefault="00B615F6" w:rsidP="00B615F6">
      <w:pPr>
        <w:tabs>
          <w:tab w:val="left" w:pos="851"/>
        </w:tabs>
        <w:snapToGrid w:val="0"/>
        <w:ind w:left="567"/>
        <w:jc w:val="both"/>
        <w:rPr>
          <w:rFonts w:asciiTheme="majorHAnsi" w:hAnsiTheme="majorHAnsi" w:cs="Courier New"/>
          <w:sz w:val="22"/>
          <w:szCs w:val="22"/>
          <w:lang w:eastAsia="ar-SA"/>
        </w:rPr>
      </w:pPr>
      <w:r w:rsidRPr="00C707DD">
        <w:rPr>
          <w:rFonts w:asciiTheme="majorHAnsi" w:hAnsiTheme="majorHAnsi" w:cs="Courier New"/>
          <w:b/>
          <w:sz w:val="22"/>
          <w:szCs w:val="22"/>
          <w:lang w:eastAsia="ar-SA"/>
        </w:rPr>
        <w:t>c)</w:t>
      </w:r>
      <w:r w:rsidRPr="00C707DD">
        <w:rPr>
          <w:rFonts w:asciiTheme="majorHAnsi" w:hAnsiTheme="majorHAnsi" w:cs="Courier New"/>
          <w:sz w:val="22"/>
          <w:szCs w:val="22"/>
          <w:lang w:eastAsia="ar-SA"/>
        </w:rPr>
        <w:t xml:space="preserve"> </w:t>
      </w:r>
      <w:r w:rsidRPr="00C707DD">
        <w:rPr>
          <w:rFonts w:asciiTheme="majorHAnsi" w:hAnsiTheme="majorHAnsi" w:cs="Courier New"/>
          <w:sz w:val="22"/>
          <w:szCs w:val="22"/>
        </w:rPr>
        <w:t xml:space="preserve">Cadastro Nacional de Empresas Inidôneas e Suspensas – CEIS e o Cadastro Nacional de Empresas Punidas – CNEP </w:t>
      </w:r>
      <w:r w:rsidRPr="00C707DD">
        <w:rPr>
          <w:rFonts w:asciiTheme="majorHAnsi" w:hAnsiTheme="majorHAnsi" w:cs="Courier New"/>
          <w:bCs/>
          <w:sz w:val="22"/>
          <w:szCs w:val="22"/>
        </w:rPr>
        <w:t>(</w:t>
      </w:r>
      <w:hyperlink r:id="rId32" w:history="1">
        <w:r w:rsidRPr="00C707DD">
          <w:rPr>
            <w:rStyle w:val="Hyperlink"/>
            <w:rFonts w:asciiTheme="majorHAnsi" w:hAnsiTheme="majorHAnsi" w:cs="Courier New"/>
            <w:sz w:val="22"/>
            <w:szCs w:val="22"/>
          </w:rPr>
          <w:t>www.portaldatransparencia.gov.br/</w:t>
        </w:r>
      </w:hyperlink>
      <w:r w:rsidRPr="00C707DD">
        <w:rPr>
          <w:rFonts w:asciiTheme="majorHAnsi" w:hAnsiTheme="majorHAnsi" w:cs="Courier New"/>
          <w:bCs/>
          <w:sz w:val="22"/>
          <w:szCs w:val="22"/>
        </w:rPr>
        <w:t>)</w:t>
      </w:r>
      <w:r w:rsidRPr="00C707DD">
        <w:rPr>
          <w:rFonts w:asciiTheme="majorHAnsi" w:hAnsiTheme="majorHAnsi" w:cs="Courier New"/>
          <w:sz w:val="22"/>
          <w:szCs w:val="22"/>
          <w:lang w:eastAsia="ar-SA"/>
        </w:rPr>
        <w:t>.</w:t>
      </w:r>
    </w:p>
    <w:p w14:paraId="58F2AB87" w14:textId="77777777" w:rsidR="00B615F6" w:rsidRPr="00C707DD" w:rsidRDefault="00B615F6" w:rsidP="00B615F6">
      <w:pPr>
        <w:tabs>
          <w:tab w:val="left" w:pos="851"/>
        </w:tabs>
        <w:snapToGrid w:val="0"/>
        <w:jc w:val="both"/>
        <w:rPr>
          <w:rFonts w:asciiTheme="majorHAnsi" w:hAnsiTheme="majorHAnsi" w:cs="Courier New"/>
          <w:sz w:val="22"/>
          <w:szCs w:val="22"/>
          <w:lang w:eastAsia="ar-SA"/>
        </w:rPr>
      </w:pPr>
    </w:p>
    <w:p w14:paraId="70AB3C1F"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A consulta aos cadastros será realizada em nome da empresa licitante e também de seu sócio majoritário, por força da vedação de que trata o </w:t>
      </w:r>
      <w:hyperlink r:id="rId33" w:anchor="art12" w:history="1">
        <w:r w:rsidRPr="00C707DD">
          <w:rPr>
            <w:rStyle w:val="Hyperlink"/>
            <w:rFonts w:asciiTheme="majorHAnsi" w:hAnsiTheme="majorHAnsi" w:cs="Courier New"/>
            <w:sz w:val="22"/>
            <w:szCs w:val="22"/>
          </w:rPr>
          <w:t>artigo 12 da Lei Federal n° 8.429, de 1992</w:t>
        </w:r>
      </w:hyperlink>
      <w:r w:rsidRPr="00C707DD">
        <w:rPr>
          <w:rFonts w:asciiTheme="majorHAnsi" w:hAnsiTheme="majorHAnsi" w:cs="Courier New"/>
          <w:sz w:val="22"/>
          <w:szCs w:val="22"/>
        </w:rPr>
        <w:t>.</w:t>
      </w:r>
    </w:p>
    <w:p w14:paraId="742E688B"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336DA34B"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Caso conste na Consulta de Situação do licitante a existência de Ocorrências Impeditivas Indiretas, o Pregoeiro diligenciará para verificar se houve fraude por parte das empresas apontadas no Relatório de Ocorrências Impeditivas Indiretas.</w:t>
      </w:r>
    </w:p>
    <w:p w14:paraId="101E4566"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745902AA" w14:textId="77777777" w:rsidR="00B615F6" w:rsidRDefault="00B615F6" w:rsidP="00366210">
      <w:pPr>
        <w:pStyle w:val="Nivel3"/>
        <w:numPr>
          <w:ilvl w:val="2"/>
          <w:numId w:val="18"/>
        </w:numPr>
        <w:tabs>
          <w:tab w:val="left" w:pos="993"/>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A tentativa de burla será verificada por meio dos vínculos societários, linhas de fornecimento similares, dentre outros.</w:t>
      </w:r>
    </w:p>
    <w:p w14:paraId="15C81ED5" w14:textId="77777777" w:rsidR="00B615F6" w:rsidRPr="00C707DD" w:rsidRDefault="00B615F6" w:rsidP="00B615F6">
      <w:pPr>
        <w:pStyle w:val="Nivel3"/>
        <w:numPr>
          <w:ilvl w:val="0"/>
          <w:numId w:val="0"/>
        </w:numPr>
        <w:tabs>
          <w:tab w:val="left" w:pos="993"/>
        </w:tabs>
        <w:spacing w:before="0" w:after="0" w:line="240" w:lineRule="auto"/>
        <w:ind w:left="284"/>
        <w:rPr>
          <w:rFonts w:asciiTheme="majorHAnsi" w:hAnsiTheme="majorHAnsi" w:cs="Courier New"/>
          <w:sz w:val="22"/>
          <w:szCs w:val="22"/>
        </w:rPr>
      </w:pPr>
    </w:p>
    <w:p w14:paraId="39539A96" w14:textId="77777777" w:rsidR="00B615F6" w:rsidRDefault="00B615F6" w:rsidP="00366210">
      <w:pPr>
        <w:pStyle w:val="Nivel3"/>
        <w:numPr>
          <w:ilvl w:val="2"/>
          <w:numId w:val="18"/>
        </w:numPr>
        <w:tabs>
          <w:tab w:val="left" w:pos="993"/>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O licitante será convocado para manifestação previamente a uma eventual desclassificação.</w:t>
      </w:r>
    </w:p>
    <w:p w14:paraId="575E31BA" w14:textId="77777777" w:rsidR="00B615F6" w:rsidRPr="00C707DD" w:rsidRDefault="00B615F6" w:rsidP="00B615F6">
      <w:pPr>
        <w:pStyle w:val="Nivel3"/>
        <w:numPr>
          <w:ilvl w:val="0"/>
          <w:numId w:val="0"/>
        </w:numPr>
        <w:tabs>
          <w:tab w:val="left" w:pos="993"/>
        </w:tabs>
        <w:spacing w:before="0" w:after="0" w:line="240" w:lineRule="auto"/>
        <w:ind w:left="284"/>
        <w:rPr>
          <w:rFonts w:asciiTheme="majorHAnsi" w:hAnsiTheme="majorHAnsi" w:cs="Courier New"/>
          <w:sz w:val="22"/>
          <w:szCs w:val="22"/>
        </w:rPr>
      </w:pPr>
    </w:p>
    <w:p w14:paraId="53A6801D" w14:textId="77777777" w:rsidR="00B615F6" w:rsidRDefault="00B615F6" w:rsidP="00366210">
      <w:pPr>
        <w:pStyle w:val="Nivel3"/>
        <w:numPr>
          <w:ilvl w:val="2"/>
          <w:numId w:val="18"/>
        </w:numPr>
        <w:tabs>
          <w:tab w:val="left" w:pos="993"/>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Constatada a existência de sanção, o licitante será reputado inabilitado, por falta de condição de participação.</w:t>
      </w:r>
    </w:p>
    <w:p w14:paraId="30F0929F"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18359E6D" w14:textId="77777777" w:rsidR="00B615F6"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Caso o licitante provisoriamente classificado em primeiro lugar tenha se utilizado de algum tratamento favorecido às ME/</w:t>
      </w:r>
      <w:proofErr w:type="spellStart"/>
      <w:r w:rsidRPr="00C707DD">
        <w:rPr>
          <w:rFonts w:asciiTheme="majorHAnsi" w:hAnsiTheme="majorHAnsi" w:cs="Courier New"/>
          <w:sz w:val="22"/>
          <w:szCs w:val="22"/>
        </w:rPr>
        <w:t>EPPs</w:t>
      </w:r>
      <w:proofErr w:type="spellEnd"/>
      <w:r w:rsidRPr="00C707DD">
        <w:rPr>
          <w:rFonts w:asciiTheme="majorHAnsi" w:hAnsiTheme="majorHAnsi" w:cs="Courier New"/>
          <w:sz w:val="22"/>
          <w:szCs w:val="22"/>
        </w:rPr>
        <w:t>, o pregoeiro verificará se faz jus ao benefício, em conformidade com a LC nº123/06.</w:t>
      </w:r>
    </w:p>
    <w:p w14:paraId="5C0B8C12"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sz w:val="22"/>
          <w:szCs w:val="22"/>
        </w:rPr>
      </w:pPr>
    </w:p>
    <w:p w14:paraId="42096B86" w14:textId="77777777" w:rsidR="00B615F6" w:rsidRPr="00C707DD"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b/>
          <w:sz w:val="22"/>
          <w:szCs w:val="22"/>
        </w:rPr>
      </w:pPr>
      <w:r w:rsidRPr="00C707DD">
        <w:rPr>
          <w:rFonts w:asciiTheme="majorHAnsi" w:hAnsiTheme="majorHAnsi" w:cs="Courier New"/>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7E6EDD7A"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b/>
          <w:sz w:val="22"/>
          <w:szCs w:val="22"/>
        </w:rPr>
      </w:pPr>
    </w:p>
    <w:p w14:paraId="3E07C255" w14:textId="577CC5E1" w:rsidR="00B615F6" w:rsidRPr="004A7F71"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b/>
          <w:sz w:val="22"/>
          <w:szCs w:val="22"/>
        </w:rPr>
      </w:pPr>
      <w:r w:rsidRPr="00C707DD">
        <w:rPr>
          <w:rFonts w:asciiTheme="majorHAnsi" w:hAnsiTheme="majorHAnsi" w:cs="Courier New"/>
          <w:sz w:val="22"/>
          <w:szCs w:val="22"/>
        </w:rPr>
        <w:t>Será desclassif</w:t>
      </w:r>
      <w:r w:rsidR="004A7F71">
        <w:rPr>
          <w:rFonts w:asciiTheme="majorHAnsi" w:hAnsiTheme="majorHAnsi" w:cs="Courier New"/>
          <w:sz w:val="22"/>
          <w:szCs w:val="22"/>
        </w:rPr>
        <w:t xml:space="preserve">icada a proposta vencedora que se </w:t>
      </w:r>
      <w:r w:rsidRPr="004A7F71">
        <w:rPr>
          <w:rFonts w:asciiTheme="majorHAnsi" w:hAnsiTheme="majorHAnsi" w:cs="Courier New"/>
          <w:sz w:val="22"/>
          <w:szCs w:val="22"/>
        </w:rPr>
        <w:t xml:space="preserve">enquadrarem nos casos previstos no </w:t>
      </w:r>
      <w:hyperlink r:id="rId34" w:anchor="art59" w:history="1">
        <w:r w:rsidRPr="004A7F71">
          <w:rPr>
            <w:rStyle w:val="Hyperlink"/>
            <w:rFonts w:asciiTheme="majorHAnsi" w:hAnsiTheme="majorHAnsi" w:cs="Courier New"/>
            <w:sz w:val="22"/>
            <w:szCs w:val="22"/>
          </w:rPr>
          <w:t>Art. 59, da Lei Federal nº 14.133/21</w:t>
        </w:r>
      </w:hyperlink>
      <w:r w:rsidRPr="004A7F71">
        <w:rPr>
          <w:rFonts w:asciiTheme="majorHAnsi" w:hAnsiTheme="majorHAnsi" w:cs="Courier New"/>
          <w:sz w:val="22"/>
          <w:szCs w:val="22"/>
        </w:rPr>
        <w:t>.</w:t>
      </w:r>
    </w:p>
    <w:p w14:paraId="4AB716A3" w14:textId="77777777" w:rsidR="00B615F6" w:rsidRPr="00C707DD" w:rsidRDefault="00B615F6" w:rsidP="00B615F6">
      <w:pPr>
        <w:pStyle w:val="Nivel3"/>
        <w:numPr>
          <w:ilvl w:val="0"/>
          <w:numId w:val="0"/>
        </w:numPr>
        <w:tabs>
          <w:tab w:val="left" w:pos="993"/>
        </w:tabs>
        <w:spacing w:before="0" w:after="0" w:line="240" w:lineRule="auto"/>
        <w:ind w:left="284"/>
        <w:rPr>
          <w:rFonts w:asciiTheme="majorHAnsi" w:hAnsiTheme="majorHAnsi" w:cs="Courier New"/>
          <w:b/>
          <w:sz w:val="22"/>
          <w:szCs w:val="22"/>
        </w:rPr>
      </w:pPr>
    </w:p>
    <w:p w14:paraId="6CEC4A4C" w14:textId="77777777" w:rsidR="00B615F6" w:rsidRPr="00C707DD" w:rsidRDefault="00B615F6" w:rsidP="00366210">
      <w:pPr>
        <w:pStyle w:val="Nivel2"/>
        <w:numPr>
          <w:ilvl w:val="1"/>
          <w:numId w:val="18"/>
        </w:numPr>
        <w:tabs>
          <w:tab w:val="left" w:pos="567"/>
        </w:tabs>
        <w:spacing w:before="0" w:after="0" w:line="240" w:lineRule="auto"/>
        <w:ind w:left="0" w:firstLine="0"/>
        <w:rPr>
          <w:rFonts w:asciiTheme="majorHAnsi" w:hAnsiTheme="majorHAnsi" w:cs="Courier New"/>
          <w:b/>
          <w:bCs/>
          <w:sz w:val="22"/>
          <w:szCs w:val="22"/>
        </w:rPr>
      </w:pPr>
      <w:r w:rsidRPr="00C707DD">
        <w:rPr>
          <w:rFonts w:asciiTheme="majorHAnsi" w:hAnsiTheme="majorHAnsi" w:cs="Courier New"/>
          <w:sz w:val="22"/>
          <w:szCs w:val="22"/>
        </w:rPr>
        <w:t>No caso de bens e serviços em geral, é indício de inexequibilidade das propostas valores inferiores a 50% (cinquenta por cento) do valor orçado pela Administração.</w:t>
      </w:r>
    </w:p>
    <w:p w14:paraId="3FEB32B5" w14:textId="77777777" w:rsidR="00B615F6" w:rsidRPr="00C707DD" w:rsidRDefault="00B615F6" w:rsidP="00B615F6">
      <w:pPr>
        <w:pStyle w:val="Nivel2"/>
        <w:numPr>
          <w:ilvl w:val="0"/>
          <w:numId w:val="0"/>
        </w:numPr>
        <w:tabs>
          <w:tab w:val="left" w:pos="567"/>
        </w:tabs>
        <w:spacing w:before="0" w:after="0" w:line="240" w:lineRule="auto"/>
        <w:rPr>
          <w:rFonts w:asciiTheme="majorHAnsi" w:hAnsiTheme="majorHAnsi" w:cs="Courier New"/>
          <w:b/>
          <w:bCs/>
          <w:sz w:val="22"/>
          <w:szCs w:val="22"/>
        </w:rPr>
      </w:pPr>
    </w:p>
    <w:p w14:paraId="3D050F37" w14:textId="77777777" w:rsidR="00B615F6" w:rsidRDefault="00B615F6" w:rsidP="00366210">
      <w:pPr>
        <w:pStyle w:val="Nivel3"/>
        <w:numPr>
          <w:ilvl w:val="2"/>
          <w:numId w:val="18"/>
        </w:numPr>
        <w:tabs>
          <w:tab w:val="left" w:pos="993"/>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 xml:space="preserve">A inexequibilidade, na hipótese de que trata o </w:t>
      </w:r>
      <w:r w:rsidRPr="00C707DD">
        <w:rPr>
          <w:rFonts w:asciiTheme="majorHAnsi" w:hAnsiTheme="majorHAnsi" w:cs="Courier New"/>
          <w:b/>
          <w:bCs/>
          <w:sz w:val="22"/>
          <w:szCs w:val="22"/>
        </w:rPr>
        <w:t>caput</w:t>
      </w:r>
      <w:r w:rsidRPr="00C707DD">
        <w:rPr>
          <w:rFonts w:asciiTheme="majorHAnsi" w:hAnsiTheme="majorHAnsi" w:cs="Courier New"/>
          <w:sz w:val="22"/>
          <w:szCs w:val="22"/>
        </w:rPr>
        <w:t>, só será considerada após diligência do pregoeiro, que comprove:</w:t>
      </w:r>
    </w:p>
    <w:p w14:paraId="06257312" w14:textId="77777777" w:rsidR="00B615F6" w:rsidRPr="00C707DD" w:rsidRDefault="00B615F6" w:rsidP="00B615F6">
      <w:pPr>
        <w:pStyle w:val="Nivel3"/>
        <w:numPr>
          <w:ilvl w:val="0"/>
          <w:numId w:val="0"/>
        </w:numPr>
        <w:tabs>
          <w:tab w:val="left" w:pos="993"/>
        </w:tabs>
        <w:spacing w:before="0" w:after="0" w:line="240" w:lineRule="auto"/>
        <w:ind w:left="284"/>
        <w:rPr>
          <w:rFonts w:asciiTheme="majorHAnsi" w:hAnsiTheme="majorHAnsi" w:cs="Courier New"/>
          <w:sz w:val="22"/>
          <w:szCs w:val="22"/>
        </w:rPr>
      </w:pPr>
    </w:p>
    <w:p w14:paraId="65BC34F5" w14:textId="77777777" w:rsidR="00B615F6" w:rsidRDefault="00B615F6" w:rsidP="00366210">
      <w:pPr>
        <w:pStyle w:val="Nivel4"/>
        <w:numPr>
          <w:ilvl w:val="3"/>
          <w:numId w:val="18"/>
        </w:numPr>
        <w:tabs>
          <w:tab w:val="left" w:pos="1701"/>
        </w:tabs>
        <w:spacing w:before="0" w:after="0" w:line="240" w:lineRule="auto"/>
        <w:ind w:left="709" w:firstLine="0"/>
        <w:rPr>
          <w:rFonts w:asciiTheme="majorHAnsi" w:hAnsiTheme="majorHAnsi" w:cs="Courier New"/>
          <w:sz w:val="22"/>
          <w:szCs w:val="22"/>
        </w:rPr>
      </w:pPr>
      <w:r w:rsidRPr="00C707DD">
        <w:rPr>
          <w:rFonts w:asciiTheme="majorHAnsi" w:hAnsiTheme="majorHAnsi" w:cs="Courier New"/>
          <w:sz w:val="22"/>
          <w:szCs w:val="22"/>
        </w:rPr>
        <w:t>Que o custo do licitante ultrapassa o valor da proposta; e</w:t>
      </w:r>
    </w:p>
    <w:p w14:paraId="0048766C" w14:textId="77777777" w:rsidR="00B615F6" w:rsidRPr="00C707DD" w:rsidRDefault="00B615F6" w:rsidP="00B615F6">
      <w:pPr>
        <w:pStyle w:val="Nivel4"/>
        <w:numPr>
          <w:ilvl w:val="0"/>
          <w:numId w:val="0"/>
        </w:numPr>
        <w:spacing w:before="0" w:after="0" w:line="240" w:lineRule="auto"/>
        <w:ind w:left="567"/>
        <w:rPr>
          <w:rFonts w:asciiTheme="majorHAnsi" w:hAnsiTheme="majorHAnsi" w:cs="Courier New"/>
          <w:sz w:val="22"/>
          <w:szCs w:val="22"/>
        </w:rPr>
      </w:pPr>
    </w:p>
    <w:p w14:paraId="76F3B16C" w14:textId="77777777" w:rsidR="00B615F6" w:rsidRDefault="00B615F6" w:rsidP="00366210">
      <w:pPr>
        <w:pStyle w:val="Nivel4"/>
        <w:numPr>
          <w:ilvl w:val="3"/>
          <w:numId w:val="18"/>
        </w:numPr>
        <w:tabs>
          <w:tab w:val="left" w:pos="1701"/>
        </w:tabs>
        <w:spacing w:before="0" w:after="0" w:line="240" w:lineRule="auto"/>
        <w:ind w:left="709" w:firstLine="0"/>
        <w:rPr>
          <w:rFonts w:asciiTheme="majorHAnsi" w:hAnsiTheme="majorHAnsi" w:cs="Courier New"/>
          <w:sz w:val="22"/>
          <w:szCs w:val="22"/>
        </w:rPr>
      </w:pPr>
      <w:r w:rsidRPr="00C707DD">
        <w:rPr>
          <w:rFonts w:asciiTheme="majorHAnsi" w:hAnsiTheme="majorHAnsi" w:cs="Courier New"/>
          <w:sz w:val="22"/>
          <w:szCs w:val="22"/>
        </w:rPr>
        <w:t>Inexistirem custos de oportunidade capazes de justificar o vulto da oferta.</w:t>
      </w:r>
    </w:p>
    <w:p w14:paraId="7DEA722B" w14:textId="77777777" w:rsidR="00B615F6" w:rsidRPr="00C707DD" w:rsidRDefault="00B615F6" w:rsidP="00B615F6">
      <w:pPr>
        <w:pStyle w:val="Nivel4"/>
        <w:numPr>
          <w:ilvl w:val="0"/>
          <w:numId w:val="0"/>
        </w:numPr>
        <w:spacing w:before="0" w:after="0" w:line="240" w:lineRule="auto"/>
        <w:ind w:left="567"/>
        <w:rPr>
          <w:rFonts w:asciiTheme="majorHAnsi" w:hAnsiTheme="majorHAnsi" w:cs="Courier New"/>
          <w:sz w:val="22"/>
          <w:szCs w:val="22"/>
        </w:rPr>
      </w:pPr>
    </w:p>
    <w:p w14:paraId="262AE677" w14:textId="77777777" w:rsidR="00B615F6" w:rsidRPr="00C707DD" w:rsidRDefault="00B615F6" w:rsidP="00366210">
      <w:pPr>
        <w:pStyle w:val="Nivel2"/>
        <w:numPr>
          <w:ilvl w:val="1"/>
          <w:numId w:val="18"/>
        </w:numPr>
        <w:spacing w:before="0" w:after="0" w:line="240" w:lineRule="auto"/>
        <w:ind w:left="0" w:firstLine="0"/>
        <w:rPr>
          <w:rFonts w:asciiTheme="majorHAnsi" w:hAnsiTheme="majorHAnsi" w:cs="Courier New"/>
          <w:b/>
          <w:sz w:val="22"/>
          <w:szCs w:val="22"/>
        </w:rPr>
      </w:pPr>
      <w:r w:rsidRPr="00C707DD">
        <w:rPr>
          <w:rFonts w:asciiTheme="majorHAnsi" w:hAnsiTheme="majorHAnsi" w:cs="Courier New"/>
          <w:sz w:val="22"/>
          <w:szCs w:val="22"/>
        </w:rPr>
        <w:t>Se houver indícios de inexequibilidade da proposta de preço, ou em caso da necessidade de esclarecimentos complementares, poderão ser efetuadas diligências, para que a empresa comprove a exequibilidade da proposta.</w:t>
      </w:r>
    </w:p>
    <w:p w14:paraId="56D82D09" w14:textId="77777777" w:rsidR="00B615F6" w:rsidRPr="00C707DD" w:rsidRDefault="00B615F6" w:rsidP="00B615F6">
      <w:pPr>
        <w:pStyle w:val="Nivel2"/>
        <w:numPr>
          <w:ilvl w:val="0"/>
          <w:numId w:val="0"/>
        </w:numPr>
        <w:spacing w:before="0" w:after="0" w:line="240" w:lineRule="auto"/>
        <w:rPr>
          <w:rFonts w:asciiTheme="majorHAnsi" w:hAnsiTheme="majorHAnsi" w:cs="Courier New"/>
          <w:b/>
          <w:sz w:val="22"/>
          <w:szCs w:val="22"/>
        </w:rPr>
      </w:pPr>
    </w:p>
    <w:p w14:paraId="3E4488E3" w14:textId="77777777" w:rsidR="00B615F6" w:rsidRPr="00C707DD" w:rsidRDefault="00B615F6" w:rsidP="00366210">
      <w:pPr>
        <w:pStyle w:val="Nivel2"/>
        <w:numPr>
          <w:ilvl w:val="1"/>
          <w:numId w:val="18"/>
        </w:numPr>
        <w:spacing w:before="0" w:after="0" w:line="240" w:lineRule="auto"/>
        <w:ind w:left="0" w:firstLine="0"/>
        <w:rPr>
          <w:rFonts w:asciiTheme="majorHAnsi" w:hAnsiTheme="majorHAnsi" w:cs="Courier New"/>
          <w:b/>
          <w:sz w:val="22"/>
          <w:szCs w:val="22"/>
        </w:rPr>
      </w:pPr>
      <w:r w:rsidRPr="00C707DD">
        <w:rPr>
          <w:rFonts w:asciiTheme="majorHAnsi" w:hAnsiTheme="majorHAnsi" w:cs="Courier New"/>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444567" w14:textId="77777777" w:rsidR="00B615F6" w:rsidRPr="00C707DD" w:rsidRDefault="00B615F6" w:rsidP="00B615F6">
      <w:pPr>
        <w:pStyle w:val="Nivel2"/>
        <w:numPr>
          <w:ilvl w:val="0"/>
          <w:numId w:val="0"/>
        </w:numPr>
        <w:spacing w:before="0" w:after="0" w:line="240" w:lineRule="auto"/>
        <w:rPr>
          <w:rFonts w:asciiTheme="majorHAnsi" w:hAnsiTheme="majorHAnsi" w:cs="Courier New"/>
          <w:b/>
          <w:sz w:val="22"/>
          <w:szCs w:val="22"/>
        </w:rPr>
      </w:pPr>
    </w:p>
    <w:p w14:paraId="6427718F" w14:textId="7F2B854C" w:rsidR="00B615F6" w:rsidRPr="00C707DD" w:rsidRDefault="00B615F6" w:rsidP="00366210">
      <w:pPr>
        <w:pStyle w:val="Nivel2"/>
        <w:numPr>
          <w:ilvl w:val="1"/>
          <w:numId w:val="18"/>
        </w:numPr>
        <w:spacing w:before="0" w:after="0" w:line="240" w:lineRule="auto"/>
        <w:ind w:left="0" w:firstLine="0"/>
        <w:rPr>
          <w:rFonts w:asciiTheme="majorHAnsi" w:hAnsiTheme="majorHAnsi" w:cs="Courier New"/>
          <w:b/>
          <w:sz w:val="22"/>
          <w:szCs w:val="22"/>
        </w:rPr>
      </w:pPr>
      <w:r w:rsidRPr="00C707DD">
        <w:rPr>
          <w:rFonts w:asciiTheme="majorHAnsi" w:hAnsiTheme="majorHAnsi" w:cs="Courier New"/>
          <w:sz w:val="22"/>
          <w:szCs w:val="22"/>
        </w:rPr>
        <w:lastRenderedPageBreak/>
        <w:t>Erros no preenchimento da planilha não constituem motivo para a desclassificação da proposta. A planilha poderá́ ser ajustada pelo fornecedor, no prazo indicado pelo sistema, desde que não haja majoração do preço</w:t>
      </w:r>
      <w:r w:rsidR="00881BF4">
        <w:rPr>
          <w:rFonts w:asciiTheme="majorHAnsi" w:hAnsiTheme="majorHAnsi" w:cs="Courier New"/>
          <w:sz w:val="22"/>
          <w:szCs w:val="22"/>
        </w:rPr>
        <w:t xml:space="preserve"> e que se comprove que este é o bastante para arcar com todos os custos da contratação;</w:t>
      </w:r>
    </w:p>
    <w:p w14:paraId="583C5F6D" w14:textId="77777777" w:rsidR="00B615F6" w:rsidRPr="00C707DD" w:rsidRDefault="00B615F6" w:rsidP="00B615F6">
      <w:pPr>
        <w:pStyle w:val="Nivel2"/>
        <w:numPr>
          <w:ilvl w:val="0"/>
          <w:numId w:val="0"/>
        </w:numPr>
        <w:spacing w:before="0" w:after="0" w:line="240" w:lineRule="auto"/>
        <w:rPr>
          <w:rFonts w:asciiTheme="majorHAnsi" w:hAnsiTheme="majorHAnsi" w:cs="Courier New"/>
          <w:b/>
          <w:sz w:val="22"/>
          <w:szCs w:val="22"/>
        </w:rPr>
      </w:pPr>
    </w:p>
    <w:p w14:paraId="1F25C8B1" w14:textId="77777777" w:rsidR="00B615F6" w:rsidRPr="00C707DD" w:rsidRDefault="00B615F6" w:rsidP="00366210">
      <w:pPr>
        <w:pStyle w:val="Nivel3"/>
        <w:numPr>
          <w:ilvl w:val="2"/>
          <w:numId w:val="18"/>
        </w:numPr>
        <w:tabs>
          <w:tab w:val="left" w:pos="1134"/>
        </w:tabs>
        <w:spacing w:before="0" w:after="0" w:line="240" w:lineRule="auto"/>
        <w:ind w:left="284" w:firstLine="0"/>
        <w:rPr>
          <w:rFonts w:asciiTheme="majorHAnsi" w:hAnsiTheme="majorHAnsi" w:cs="Courier New"/>
          <w:b/>
          <w:sz w:val="22"/>
          <w:szCs w:val="22"/>
        </w:rPr>
      </w:pPr>
      <w:r w:rsidRPr="00C707DD">
        <w:rPr>
          <w:rFonts w:asciiTheme="majorHAnsi" w:hAnsiTheme="majorHAnsi" w:cs="Courier New"/>
          <w:sz w:val="22"/>
          <w:szCs w:val="22"/>
        </w:rPr>
        <w:t>O ajuste de que trata este dispositivo se limita a sanar erros ou falhas que não alterem a substância das propostas;</w:t>
      </w:r>
    </w:p>
    <w:p w14:paraId="0790FDF4" w14:textId="77777777" w:rsidR="00B615F6" w:rsidRPr="00C707DD" w:rsidRDefault="00B615F6" w:rsidP="00B615F6">
      <w:pPr>
        <w:pStyle w:val="Nivel3"/>
        <w:numPr>
          <w:ilvl w:val="0"/>
          <w:numId w:val="0"/>
        </w:numPr>
        <w:tabs>
          <w:tab w:val="left" w:pos="1134"/>
        </w:tabs>
        <w:spacing w:before="0" w:after="0" w:line="240" w:lineRule="auto"/>
        <w:ind w:left="284"/>
        <w:rPr>
          <w:rFonts w:asciiTheme="majorHAnsi" w:hAnsiTheme="majorHAnsi" w:cs="Courier New"/>
          <w:b/>
          <w:sz w:val="22"/>
          <w:szCs w:val="22"/>
        </w:rPr>
      </w:pPr>
    </w:p>
    <w:p w14:paraId="606B3056" w14:textId="77777777" w:rsidR="00B615F6" w:rsidRPr="00EE062B" w:rsidRDefault="00B615F6" w:rsidP="00366210">
      <w:pPr>
        <w:pStyle w:val="Nivel3"/>
        <w:numPr>
          <w:ilvl w:val="2"/>
          <w:numId w:val="18"/>
        </w:numPr>
        <w:tabs>
          <w:tab w:val="left" w:pos="1134"/>
        </w:tabs>
        <w:spacing w:before="0" w:after="0" w:line="240" w:lineRule="auto"/>
        <w:ind w:left="284" w:firstLine="0"/>
        <w:rPr>
          <w:rFonts w:asciiTheme="majorHAnsi" w:hAnsiTheme="majorHAnsi" w:cs="Courier New"/>
          <w:b/>
          <w:sz w:val="22"/>
          <w:szCs w:val="22"/>
        </w:rPr>
      </w:pPr>
      <w:r w:rsidRPr="00C707DD">
        <w:rPr>
          <w:rFonts w:asciiTheme="majorHAnsi" w:hAnsiTheme="majorHAnsi" w:cs="Courier New"/>
          <w:sz w:val="22"/>
          <w:szCs w:val="22"/>
        </w:rPr>
        <w:t>Considera-se erro no preenchimento da planilha passível de correção a indicação de recolhimento de impostos e contribuições na forma do Simples Nacional, quando não cabível esse regime.</w:t>
      </w:r>
    </w:p>
    <w:p w14:paraId="22096CF1" w14:textId="77777777" w:rsidR="00EE062B" w:rsidRPr="00C707DD" w:rsidRDefault="00EE062B" w:rsidP="00EE062B">
      <w:pPr>
        <w:pStyle w:val="Nivel3"/>
        <w:numPr>
          <w:ilvl w:val="0"/>
          <w:numId w:val="0"/>
        </w:numPr>
        <w:tabs>
          <w:tab w:val="left" w:pos="1134"/>
        </w:tabs>
        <w:spacing w:before="0" w:after="0" w:line="240" w:lineRule="auto"/>
        <w:ind w:left="284"/>
        <w:rPr>
          <w:rFonts w:asciiTheme="majorHAnsi" w:hAnsiTheme="majorHAnsi" w:cs="Courier New"/>
          <w:b/>
          <w:sz w:val="22"/>
          <w:szCs w:val="22"/>
        </w:rPr>
      </w:pPr>
    </w:p>
    <w:p w14:paraId="0B9F03A5" w14:textId="2FA65EE1" w:rsidR="00374E61" w:rsidRPr="00BF2D7C" w:rsidRDefault="00EE062B" w:rsidP="00366210">
      <w:pPr>
        <w:pStyle w:val="Nivel2"/>
        <w:numPr>
          <w:ilvl w:val="1"/>
          <w:numId w:val="18"/>
        </w:numPr>
        <w:spacing w:before="0" w:after="0" w:line="240" w:lineRule="auto"/>
        <w:ind w:left="0" w:firstLine="0"/>
        <w:rPr>
          <w:rFonts w:asciiTheme="majorHAnsi" w:hAnsiTheme="majorHAnsi"/>
          <w:b/>
          <w:sz w:val="22"/>
          <w:szCs w:val="22"/>
        </w:rPr>
      </w:pPr>
      <w:r w:rsidRPr="00EE062B">
        <w:rPr>
          <w:rFonts w:asciiTheme="majorHAnsi" w:hAnsiTheme="majorHAnsi"/>
          <w:sz w:val="22"/>
          <w:szCs w:val="22"/>
          <w:lang w:eastAsia="en-US"/>
        </w:rPr>
        <w:t xml:space="preserve">Para </w:t>
      </w:r>
      <w:r w:rsidRPr="00EE062B">
        <w:rPr>
          <w:rFonts w:asciiTheme="majorHAnsi" w:hAnsiTheme="majorHAnsi"/>
          <w:sz w:val="22"/>
          <w:szCs w:val="22"/>
        </w:rPr>
        <w:t>fins</w:t>
      </w:r>
      <w:r w:rsidRPr="00EE062B">
        <w:rPr>
          <w:rFonts w:asciiTheme="majorHAnsi" w:hAnsiTheme="majorHAnsi"/>
          <w:sz w:val="22"/>
          <w:szCs w:val="22"/>
          <w:lang w:eastAsia="en-US"/>
        </w:rPr>
        <w:t xml:space="preserve"> de análise da proposta quanto ao cumprimento </w:t>
      </w:r>
      <w:r w:rsidRPr="00EE062B">
        <w:rPr>
          <w:rFonts w:asciiTheme="majorHAnsi" w:hAnsiTheme="majorHAnsi"/>
          <w:sz w:val="22"/>
          <w:szCs w:val="22"/>
        </w:rPr>
        <w:t>das</w:t>
      </w:r>
      <w:r w:rsidRPr="00EE062B">
        <w:rPr>
          <w:rFonts w:asciiTheme="majorHAnsi" w:hAnsiTheme="majorHAnsi"/>
          <w:sz w:val="22"/>
          <w:szCs w:val="22"/>
          <w:lang w:eastAsia="en-US"/>
        </w:rPr>
        <w:t xml:space="preserve"> especificações do objeto, poderá ser colhida a </w:t>
      </w:r>
      <w:r w:rsidRPr="00EE062B">
        <w:rPr>
          <w:rFonts w:asciiTheme="majorHAnsi" w:hAnsiTheme="majorHAnsi"/>
          <w:sz w:val="22"/>
          <w:szCs w:val="22"/>
        </w:rPr>
        <w:t>manifestação</w:t>
      </w:r>
      <w:r w:rsidRPr="00EE062B">
        <w:rPr>
          <w:rFonts w:asciiTheme="majorHAnsi" w:hAnsiTheme="majorHAnsi"/>
          <w:sz w:val="22"/>
          <w:szCs w:val="22"/>
          <w:lang w:eastAsia="en-US"/>
        </w:rPr>
        <w:t xml:space="preserve"> escrita do setor requisitante do serviço ou da área especializada no objeto.</w:t>
      </w:r>
    </w:p>
    <w:p w14:paraId="4BF5114A" w14:textId="77777777" w:rsidR="00BF2D7C" w:rsidRPr="00374E61" w:rsidRDefault="00BF2D7C" w:rsidP="00BF2D7C">
      <w:pPr>
        <w:pStyle w:val="Nivel2"/>
        <w:numPr>
          <w:ilvl w:val="0"/>
          <w:numId w:val="0"/>
        </w:numPr>
        <w:spacing w:before="0" w:after="0" w:line="240" w:lineRule="auto"/>
        <w:rPr>
          <w:rFonts w:asciiTheme="majorHAnsi" w:hAnsiTheme="majorHAnsi"/>
          <w:b/>
          <w:sz w:val="22"/>
          <w:szCs w:val="22"/>
        </w:rPr>
      </w:pPr>
    </w:p>
    <w:p w14:paraId="6F7FE8B9" w14:textId="77777777" w:rsidR="00B615F6" w:rsidRPr="00C707DD" w:rsidRDefault="00B615F6" w:rsidP="00366210">
      <w:pPr>
        <w:pStyle w:val="Nivel2"/>
        <w:numPr>
          <w:ilvl w:val="1"/>
          <w:numId w:val="18"/>
        </w:numPr>
        <w:spacing w:before="0" w:after="0" w:line="240" w:lineRule="auto"/>
        <w:ind w:left="0" w:firstLine="0"/>
        <w:rPr>
          <w:rFonts w:asciiTheme="majorHAnsi" w:hAnsiTheme="majorHAnsi" w:cs="Courier New"/>
          <w:i/>
          <w:iCs/>
          <w:sz w:val="22"/>
          <w:szCs w:val="22"/>
        </w:rPr>
      </w:pPr>
      <w:r w:rsidRPr="00C707DD">
        <w:rPr>
          <w:rFonts w:asciiTheme="majorHAnsi" w:hAnsiTheme="majorHAnsi" w:cs="Courier New"/>
          <w:sz w:val="22"/>
          <w:szCs w:val="22"/>
        </w:rPr>
        <w:t>Caso o Termo de Referência exija a apresentação de amostra, o licitante classificado em primeiro lugar deverá apresentá-la, conforme disciplinado no Termo de Referência, sob pena de não aceitação da proposta.</w:t>
      </w:r>
    </w:p>
    <w:p w14:paraId="191005E8" w14:textId="77777777" w:rsidR="00B615F6" w:rsidRPr="00C707DD" w:rsidRDefault="00B615F6" w:rsidP="00374E61">
      <w:pPr>
        <w:pStyle w:val="Nivel2"/>
        <w:numPr>
          <w:ilvl w:val="0"/>
          <w:numId w:val="0"/>
        </w:numPr>
        <w:spacing w:before="0" w:after="0" w:line="240" w:lineRule="auto"/>
        <w:rPr>
          <w:rFonts w:asciiTheme="majorHAnsi" w:hAnsiTheme="majorHAnsi" w:cs="Courier New"/>
          <w:i/>
          <w:iCs/>
          <w:sz w:val="22"/>
          <w:szCs w:val="22"/>
        </w:rPr>
      </w:pPr>
    </w:p>
    <w:p w14:paraId="16BF6322" w14:textId="77777777" w:rsidR="00B615F6" w:rsidRDefault="00B615F6" w:rsidP="00366210">
      <w:pPr>
        <w:pStyle w:val="Nivel2"/>
        <w:numPr>
          <w:ilvl w:val="1"/>
          <w:numId w:val="18"/>
        </w:numPr>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Por meio de mensagem no sistema, será divulgado o local e horário de realização do procedimento para a avaliação das amostras, cuja presença será facultada a todos os interessados, incluindo os demais licitantes.</w:t>
      </w:r>
    </w:p>
    <w:p w14:paraId="474ADEA0" w14:textId="77777777" w:rsidR="00B615F6" w:rsidRPr="00C707DD" w:rsidRDefault="00B615F6" w:rsidP="00374E61">
      <w:pPr>
        <w:pStyle w:val="Nivel2"/>
        <w:numPr>
          <w:ilvl w:val="0"/>
          <w:numId w:val="0"/>
        </w:numPr>
        <w:spacing w:before="0" w:after="0" w:line="240" w:lineRule="auto"/>
        <w:rPr>
          <w:rFonts w:asciiTheme="majorHAnsi" w:hAnsiTheme="majorHAnsi" w:cs="Courier New"/>
          <w:sz w:val="22"/>
          <w:szCs w:val="22"/>
        </w:rPr>
      </w:pPr>
    </w:p>
    <w:p w14:paraId="1E4B80B6" w14:textId="77777777" w:rsidR="00B615F6" w:rsidRDefault="00B615F6" w:rsidP="00366210">
      <w:pPr>
        <w:pStyle w:val="Nivel2"/>
        <w:numPr>
          <w:ilvl w:val="1"/>
          <w:numId w:val="18"/>
        </w:numPr>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Os resultados das avaliações serão divulgados por meio de mensagem no sistema.</w:t>
      </w:r>
    </w:p>
    <w:p w14:paraId="51957EC3" w14:textId="77777777" w:rsidR="00B615F6" w:rsidRPr="00C707DD" w:rsidRDefault="00B615F6" w:rsidP="00B615F6">
      <w:pPr>
        <w:pStyle w:val="Nivel2"/>
        <w:numPr>
          <w:ilvl w:val="0"/>
          <w:numId w:val="0"/>
        </w:numPr>
        <w:spacing w:before="0" w:after="0" w:line="240" w:lineRule="auto"/>
        <w:rPr>
          <w:rFonts w:asciiTheme="majorHAnsi" w:hAnsiTheme="majorHAnsi" w:cs="Courier New"/>
          <w:sz w:val="22"/>
          <w:szCs w:val="22"/>
        </w:rPr>
      </w:pPr>
    </w:p>
    <w:p w14:paraId="6F2CE4F7" w14:textId="77777777" w:rsidR="00B615F6" w:rsidRDefault="00B615F6" w:rsidP="00366210">
      <w:pPr>
        <w:pStyle w:val="Nivel2"/>
        <w:numPr>
          <w:ilvl w:val="1"/>
          <w:numId w:val="18"/>
        </w:numPr>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2858C7AD" w14:textId="77777777" w:rsidR="00B615F6" w:rsidRPr="00C707DD" w:rsidRDefault="00B615F6" w:rsidP="00B615F6">
      <w:pPr>
        <w:pStyle w:val="Nivel2"/>
        <w:numPr>
          <w:ilvl w:val="0"/>
          <w:numId w:val="0"/>
        </w:numPr>
        <w:spacing w:before="0" w:after="0" w:line="240" w:lineRule="auto"/>
        <w:rPr>
          <w:rFonts w:asciiTheme="majorHAnsi" w:hAnsiTheme="majorHAnsi" w:cs="Courier New"/>
          <w:sz w:val="22"/>
          <w:szCs w:val="22"/>
        </w:rPr>
      </w:pPr>
    </w:p>
    <w:p w14:paraId="6C326823" w14:textId="4F53C659" w:rsidR="00EE062B" w:rsidRPr="00EE062B" w:rsidRDefault="00EE062B" w:rsidP="00366210">
      <w:pPr>
        <w:pStyle w:val="Nivel2"/>
        <w:numPr>
          <w:ilvl w:val="1"/>
          <w:numId w:val="18"/>
        </w:numPr>
        <w:spacing w:before="0" w:after="0" w:line="240" w:lineRule="auto"/>
        <w:ind w:left="0" w:firstLine="0"/>
        <w:rPr>
          <w:rFonts w:asciiTheme="majorHAnsi" w:hAnsiTheme="majorHAnsi" w:cs="Courier New"/>
          <w:sz w:val="22"/>
          <w:szCs w:val="22"/>
        </w:rPr>
      </w:pPr>
      <w:r w:rsidRPr="00EE062B">
        <w:rPr>
          <w:rFonts w:asciiTheme="majorHAnsi" w:hAnsiTheme="majorHAnsi" w:cs="Courier New"/>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4D200B2" w14:textId="77777777" w:rsidR="00EE062B" w:rsidRPr="00854A12" w:rsidRDefault="00EE062B" w:rsidP="00EE062B">
      <w:pPr>
        <w:pStyle w:val="Nivel2"/>
        <w:numPr>
          <w:ilvl w:val="0"/>
          <w:numId w:val="0"/>
        </w:numPr>
        <w:tabs>
          <w:tab w:val="left" w:pos="426"/>
        </w:tabs>
        <w:spacing w:before="0" w:after="0" w:line="240" w:lineRule="auto"/>
        <w:rPr>
          <w:rFonts w:asciiTheme="majorHAnsi" w:hAnsiTheme="majorHAnsi"/>
          <w:sz w:val="22"/>
          <w:szCs w:val="22"/>
        </w:rPr>
      </w:pPr>
    </w:p>
    <w:p w14:paraId="6771A1C6" w14:textId="77777777" w:rsidR="00EE062B" w:rsidRPr="00C707DD" w:rsidRDefault="00EE062B" w:rsidP="00EE062B">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FASE DE HABILITAÇÃO </w:t>
      </w:r>
    </w:p>
    <w:p w14:paraId="0D582577" w14:textId="77777777" w:rsidR="00EE062B" w:rsidRPr="00C707DD" w:rsidRDefault="00EE062B" w:rsidP="00EE062B">
      <w:pPr>
        <w:rPr>
          <w:rFonts w:asciiTheme="majorHAnsi" w:hAnsiTheme="majorHAnsi" w:cstheme="majorHAnsi"/>
          <w:sz w:val="22"/>
          <w:szCs w:val="22"/>
        </w:rPr>
      </w:pPr>
    </w:p>
    <w:p w14:paraId="242EBC6D" w14:textId="669806EA" w:rsidR="00E537F3" w:rsidRDefault="00BF2D7C"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Pr>
          <w:rFonts w:asciiTheme="majorHAnsi" w:hAnsiTheme="majorHAnsi" w:cs="Courier New"/>
          <w:sz w:val="22"/>
          <w:szCs w:val="22"/>
        </w:rPr>
        <w:t>S</w:t>
      </w:r>
      <w:r w:rsidR="00E537F3">
        <w:rPr>
          <w:rFonts w:asciiTheme="majorHAnsi" w:hAnsiTheme="majorHAnsi" w:cs="Courier New"/>
          <w:sz w:val="22"/>
          <w:szCs w:val="22"/>
        </w:rPr>
        <w:t>e</w:t>
      </w:r>
      <w:r>
        <w:rPr>
          <w:rFonts w:asciiTheme="majorHAnsi" w:hAnsiTheme="majorHAnsi" w:cs="Courier New"/>
          <w:sz w:val="22"/>
          <w:szCs w:val="22"/>
        </w:rPr>
        <w:t xml:space="preserve">rão </w:t>
      </w:r>
      <w:r w:rsidR="00085AE0">
        <w:rPr>
          <w:rFonts w:asciiTheme="majorHAnsi" w:hAnsiTheme="majorHAnsi" w:cs="Courier New"/>
          <w:sz w:val="22"/>
          <w:szCs w:val="22"/>
        </w:rPr>
        <w:t>exigidos</w:t>
      </w:r>
      <w:r w:rsidR="00E537F3">
        <w:rPr>
          <w:rFonts w:asciiTheme="majorHAnsi" w:hAnsiTheme="majorHAnsi" w:cs="Courier New"/>
          <w:sz w:val="22"/>
          <w:szCs w:val="22"/>
        </w:rPr>
        <w:t xml:space="preserve"> para fins de habilitação</w:t>
      </w:r>
      <w:r w:rsidR="00085AE0">
        <w:rPr>
          <w:rFonts w:asciiTheme="majorHAnsi" w:hAnsiTheme="majorHAnsi" w:cs="Courier New"/>
          <w:sz w:val="22"/>
          <w:szCs w:val="22"/>
        </w:rPr>
        <w:t xml:space="preserve">, nos termos dos </w:t>
      </w:r>
      <w:proofErr w:type="spellStart"/>
      <w:r w:rsidR="00085AE0">
        <w:rPr>
          <w:rFonts w:asciiTheme="majorHAnsi" w:hAnsiTheme="majorHAnsi" w:cs="Courier New"/>
          <w:sz w:val="22"/>
          <w:szCs w:val="22"/>
        </w:rPr>
        <w:t>arts</w:t>
      </w:r>
      <w:proofErr w:type="spellEnd"/>
      <w:r w:rsidR="00085AE0">
        <w:rPr>
          <w:rFonts w:asciiTheme="majorHAnsi" w:hAnsiTheme="majorHAnsi" w:cs="Courier New"/>
          <w:sz w:val="22"/>
          <w:szCs w:val="22"/>
        </w:rPr>
        <w:t>. 62 a 70 da Lei nº 14.133, de 2021,</w:t>
      </w:r>
      <w:r w:rsidR="00E537F3">
        <w:rPr>
          <w:rFonts w:asciiTheme="majorHAnsi" w:hAnsiTheme="majorHAnsi" w:cs="Courier New"/>
          <w:sz w:val="22"/>
          <w:szCs w:val="22"/>
        </w:rPr>
        <w:t xml:space="preserve"> os seguintes documentos: </w:t>
      </w:r>
    </w:p>
    <w:p w14:paraId="47B62B0F" w14:textId="77777777" w:rsidR="00E537F3" w:rsidRDefault="00E537F3" w:rsidP="00E537F3">
      <w:pPr>
        <w:tabs>
          <w:tab w:val="left" w:pos="-5245"/>
        </w:tabs>
        <w:jc w:val="both"/>
        <w:rPr>
          <w:rFonts w:asciiTheme="majorHAnsi" w:hAnsiTheme="majorHAnsi" w:cstheme="majorHAnsi"/>
          <w:bCs/>
          <w:iCs/>
          <w:color w:val="000000"/>
          <w:sz w:val="22"/>
          <w:szCs w:val="22"/>
        </w:rPr>
      </w:pPr>
    </w:p>
    <w:p w14:paraId="329EBB5D" w14:textId="77777777" w:rsidR="00E537F3" w:rsidRDefault="00E537F3" w:rsidP="00366210">
      <w:pPr>
        <w:pStyle w:val="Nivel2"/>
        <w:numPr>
          <w:ilvl w:val="1"/>
          <w:numId w:val="18"/>
        </w:numPr>
        <w:tabs>
          <w:tab w:val="left" w:pos="426"/>
        </w:tabs>
        <w:spacing w:before="0" w:after="0" w:line="240" w:lineRule="auto"/>
        <w:ind w:left="0" w:firstLine="0"/>
        <w:rPr>
          <w:rFonts w:asciiTheme="majorHAnsi" w:hAnsiTheme="majorHAnsi" w:cs="Courier New"/>
          <w:sz w:val="22"/>
          <w:szCs w:val="22"/>
        </w:rPr>
      </w:pPr>
      <w:r w:rsidRPr="004B0373">
        <w:rPr>
          <w:rFonts w:asciiTheme="majorHAnsi" w:hAnsiTheme="majorHAnsi" w:cs="Courier New"/>
          <w:b/>
          <w:bCs/>
          <w:sz w:val="22"/>
          <w:szCs w:val="22"/>
        </w:rPr>
        <w:t>HABILITAÇÃO JURÍDICA</w:t>
      </w:r>
      <w:r w:rsidRPr="004B0373">
        <w:rPr>
          <w:rFonts w:asciiTheme="majorHAnsi" w:hAnsiTheme="majorHAnsi" w:cs="Courier New"/>
          <w:sz w:val="22"/>
          <w:szCs w:val="22"/>
        </w:rPr>
        <w:t>:</w:t>
      </w:r>
    </w:p>
    <w:p w14:paraId="0E869B41" w14:textId="77777777" w:rsidR="00E537F3" w:rsidRPr="004B0373" w:rsidRDefault="00E537F3" w:rsidP="00E537F3">
      <w:pPr>
        <w:pStyle w:val="Nivel2"/>
        <w:numPr>
          <w:ilvl w:val="0"/>
          <w:numId w:val="0"/>
        </w:numPr>
        <w:tabs>
          <w:tab w:val="left" w:pos="426"/>
        </w:tabs>
        <w:spacing w:before="0" w:after="0" w:line="240" w:lineRule="auto"/>
        <w:rPr>
          <w:rFonts w:asciiTheme="majorHAnsi" w:hAnsiTheme="majorHAnsi" w:cs="Courier New"/>
          <w:sz w:val="22"/>
          <w:szCs w:val="22"/>
        </w:rPr>
      </w:pPr>
    </w:p>
    <w:p w14:paraId="5CFED67E" w14:textId="77777777" w:rsidR="00E537F3" w:rsidRDefault="00E537F3" w:rsidP="00366210">
      <w:pPr>
        <w:pStyle w:val="PargrafodaLista"/>
        <w:numPr>
          <w:ilvl w:val="2"/>
          <w:numId w:val="18"/>
        </w:numPr>
        <w:tabs>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No caso de empresário individual: inscrição no Registro Público de Empresas Mercantis, a cargo da Junta Comercial da respectiva sede;</w:t>
      </w:r>
    </w:p>
    <w:p w14:paraId="37777D5C" w14:textId="77777777" w:rsidR="00E537F3" w:rsidRPr="004B0373" w:rsidRDefault="00E537F3" w:rsidP="00E537F3">
      <w:pPr>
        <w:pStyle w:val="PargrafodaLista"/>
        <w:tabs>
          <w:tab w:val="left" w:pos="851"/>
        </w:tabs>
        <w:ind w:left="0"/>
        <w:jc w:val="both"/>
        <w:rPr>
          <w:rFonts w:asciiTheme="majorHAnsi" w:hAnsiTheme="majorHAnsi" w:cs="Courier New"/>
          <w:bCs/>
          <w:sz w:val="22"/>
          <w:szCs w:val="22"/>
        </w:rPr>
      </w:pPr>
    </w:p>
    <w:p w14:paraId="7E11073D" w14:textId="77777777" w:rsidR="00E537F3" w:rsidRDefault="00E537F3" w:rsidP="00366210">
      <w:pPr>
        <w:pStyle w:val="PargrafodaLista"/>
        <w:numPr>
          <w:ilvl w:val="2"/>
          <w:numId w:val="18"/>
        </w:numPr>
        <w:tabs>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 xml:space="preserve">Em se tratando de microempreendedor individual – MEI: Certificado da Condição de Microempreendedor Individual - CCMEI, cuja aceitação ficará condicionada à verificação da autenticidade no sítio: </w:t>
      </w:r>
      <w:hyperlink r:id="rId35" w:history="1">
        <w:r w:rsidRPr="004B0373">
          <w:rPr>
            <w:rStyle w:val="Hyperlink"/>
            <w:rFonts w:asciiTheme="majorHAnsi" w:hAnsiTheme="majorHAnsi" w:cs="Courier New"/>
            <w:bCs/>
            <w:sz w:val="22"/>
            <w:szCs w:val="22"/>
          </w:rPr>
          <w:t>www.portaldoempreendedor.gov.br</w:t>
        </w:r>
      </w:hyperlink>
      <w:r w:rsidRPr="004B0373">
        <w:rPr>
          <w:rFonts w:asciiTheme="majorHAnsi" w:hAnsiTheme="majorHAnsi" w:cs="Courier New"/>
          <w:bCs/>
          <w:sz w:val="22"/>
          <w:szCs w:val="22"/>
        </w:rPr>
        <w:t>;</w:t>
      </w:r>
    </w:p>
    <w:p w14:paraId="6E4FA0AD" w14:textId="77777777" w:rsidR="00E537F3" w:rsidRPr="004B0373" w:rsidRDefault="00E537F3" w:rsidP="00E537F3">
      <w:pPr>
        <w:pStyle w:val="PargrafodaLista"/>
        <w:tabs>
          <w:tab w:val="left" w:pos="851"/>
        </w:tabs>
        <w:ind w:left="0"/>
        <w:jc w:val="both"/>
        <w:rPr>
          <w:rFonts w:asciiTheme="majorHAnsi" w:hAnsiTheme="majorHAnsi" w:cs="Courier New"/>
          <w:bCs/>
          <w:sz w:val="22"/>
          <w:szCs w:val="22"/>
        </w:rPr>
      </w:pPr>
    </w:p>
    <w:p w14:paraId="7FD3EDE0" w14:textId="77777777" w:rsidR="00E537F3" w:rsidRDefault="00E537F3" w:rsidP="00366210">
      <w:pPr>
        <w:pStyle w:val="PargrafodaLista"/>
        <w:numPr>
          <w:ilvl w:val="2"/>
          <w:numId w:val="18"/>
        </w:numPr>
        <w:tabs>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059B346" w14:textId="77777777" w:rsidR="00E537F3" w:rsidRPr="004B0373" w:rsidRDefault="00E537F3" w:rsidP="00E537F3">
      <w:pPr>
        <w:pStyle w:val="PargrafodaLista"/>
        <w:tabs>
          <w:tab w:val="left" w:pos="851"/>
        </w:tabs>
        <w:ind w:left="0"/>
        <w:jc w:val="both"/>
        <w:rPr>
          <w:rFonts w:asciiTheme="majorHAnsi" w:hAnsiTheme="majorHAnsi" w:cs="Courier New"/>
          <w:bCs/>
          <w:sz w:val="22"/>
          <w:szCs w:val="22"/>
        </w:rPr>
      </w:pPr>
    </w:p>
    <w:p w14:paraId="0C3F3284" w14:textId="77777777" w:rsidR="00E537F3" w:rsidRDefault="00E537F3" w:rsidP="00366210">
      <w:pPr>
        <w:pStyle w:val="PargrafodaLista"/>
        <w:numPr>
          <w:ilvl w:val="2"/>
          <w:numId w:val="18"/>
        </w:numPr>
        <w:tabs>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lastRenderedPageBreak/>
        <w:t>Inscrição no Registro Público de Empresas Mercantis onde opera, com averbação no Registro onde tem sede a matriz, no caso de ser o participante sucursal, filial ou agência;</w:t>
      </w:r>
    </w:p>
    <w:p w14:paraId="6F819A43" w14:textId="77777777" w:rsidR="00E537F3" w:rsidRPr="004B0373" w:rsidRDefault="00E537F3" w:rsidP="00E537F3">
      <w:pPr>
        <w:pStyle w:val="PargrafodaLista"/>
        <w:tabs>
          <w:tab w:val="left" w:pos="851"/>
        </w:tabs>
        <w:ind w:left="0"/>
        <w:jc w:val="both"/>
        <w:rPr>
          <w:rFonts w:asciiTheme="majorHAnsi" w:hAnsiTheme="majorHAnsi" w:cs="Courier New"/>
          <w:bCs/>
          <w:sz w:val="22"/>
          <w:szCs w:val="22"/>
        </w:rPr>
      </w:pPr>
    </w:p>
    <w:p w14:paraId="5A080047" w14:textId="77777777" w:rsidR="00E537F3" w:rsidRDefault="00E537F3" w:rsidP="00366210">
      <w:pPr>
        <w:pStyle w:val="PargrafodaLista"/>
        <w:numPr>
          <w:ilvl w:val="2"/>
          <w:numId w:val="18"/>
        </w:numPr>
        <w:tabs>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No caso de sociedade simples: inscrição do ato constitutivo no Registro Civil das Pessoas Jurídicas do local de sua sede, acompanhada de prova da indicação dos seus administradores;</w:t>
      </w:r>
    </w:p>
    <w:p w14:paraId="7FFF8FC3" w14:textId="77777777" w:rsidR="00E537F3" w:rsidRPr="004B0373" w:rsidRDefault="00E537F3" w:rsidP="00E537F3">
      <w:pPr>
        <w:pStyle w:val="PargrafodaLista"/>
        <w:tabs>
          <w:tab w:val="left" w:pos="851"/>
        </w:tabs>
        <w:ind w:left="0"/>
        <w:jc w:val="both"/>
        <w:rPr>
          <w:rFonts w:asciiTheme="majorHAnsi" w:hAnsiTheme="majorHAnsi" w:cs="Courier New"/>
          <w:bCs/>
          <w:sz w:val="22"/>
          <w:szCs w:val="22"/>
        </w:rPr>
      </w:pPr>
    </w:p>
    <w:p w14:paraId="0A3B223B" w14:textId="77777777" w:rsidR="00E537F3" w:rsidRDefault="00E537F3" w:rsidP="00366210">
      <w:pPr>
        <w:pStyle w:val="PargrafodaLista"/>
        <w:numPr>
          <w:ilvl w:val="2"/>
          <w:numId w:val="18"/>
        </w:numPr>
        <w:tabs>
          <w:tab w:val="left" w:pos="426"/>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99CE49D" w14:textId="77777777" w:rsidR="00E537F3" w:rsidRPr="004B0373" w:rsidRDefault="00E537F3" w:rsidP="00E537F3">
      <w:pPr>
        <w:pStyle w:val="PargrafodaLista"/>
        <w:tabs>
          <w:tab w:val="left" w:pos="426"/>
          <w:tab w:val="left" w:pos="851"/>
        </w:tabs>
        <w:ind w:left="0"/>
        <w:jc w:val="both"/>
        <w:rPr>
          <w:rFonts w:asciiTheme="majorHAnsi" w:hAnsiTheme="majorHAnsi" w:cs="Courier New"/>
          <w:bCs/>
          <w:sz w:val="22"/>
          <w:szCs w:val="22"/>
        </w:rPr>
      </w:pPr>
    </w:p>
    <w:p w14:paraId="32FB10D6" w14:textId="77777777" w:rsidR="00E537F3" w:rsidRDefault="00E537F3" w:rsidP="00366210">
      <w:pPr>
        <w:pStyle w:val="PargrafodaLista"/>
        <w:numPr>
          <w:ilvl w:val="2"/>
          <w:numId w:val="18"/>
        </w:numPr>
        <w:tabs>
          <w:tab w:val="left" w:pos="426"/>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No caso de empresa ou sociedade estrangeira em funcionamento no País: decreto de autorização;</w:t>
      </w:r>
    </w:p>
    <w:p w14:paraId="64C1A540" w14:textId="77777777" w:rsidR="00E537F3" w:rsidRPr="004B0373" w:rsidRDefault="00E537F3" w:rsidP="00E537F3">
      <w:pPr>
        <w:pStyle w:val="PargrafodaLista"/>
        <w:tabs>
          <w:tab w:val="left" w:pos="426"/>
          <w:tab w:val="left" w:pos="851"/>
        </w:tabs>
        <w:ind w:left="0"/>
        <w:jc w:val="both"/>
        <w:rPr>
          <w:rFonts w:asciiTheme="majorHAnsi" w:hAnsiTheme="majorHAnsi" w:cs="Courier New"/>
          <w:bCs/>
          <w:sz w:val="22"/>
          <w:szCs w:val="22"/>
        </w:rPr>
      </w:pPr>
    </w:p>
    <w:p w14:paraId="73ED7B56" w14:textId="77777777" w:rsidR="00E537F3" w:rsidRPr="004B0373" w:rsidRDefault="00E537F3" w:rsidP="00366210">
      <w:pPr>
        <w:pStyle w:val="PargrafodaLista"/>
        <w:numPr>
          <w:ilvl w:val="2"/>
          <w:numId w:val="18"/>
        </w:numPr>
        <w:tabs>
          <w:tab w:val="left" w:pos="426"/>
          <w:tab w:val="left" w:pos="851"/>
        </w:tabs>
        <w:ind w:left="567" w:firstLine="0"/>
        <w:jc w:val="both"/>
        <w:rPr>
          <w:rFonts w:asciiTheme="majorHAnsi" w:hAnsiTheme="majorHAnsi" w:cs="Courier New"/>
          <w:bCs/>
          <w:sz w:val="22"/>
          <w:szCs w:val="22"/>
        </w:rPr>
      </w:pPr>
      <w:r w:rsidRPr="004B0373">
        <w:rPr>
          <w:rFonts w:asciiTheme="majorHAnsi" w:hAnsiTheme="majorHAnsi" w:cs="Courier New"/>
          <w:bCs/>
          <w:sz w:val="22"/>
          <w:szCs w:val="22"/>
        </w:rPr>
        <w:t>Os documentos acima deverão estar acompanhados de todas as alterações ou da consolidação respectiva.</w:t>
      </w:r>
    </w:p>
    <w:p w14:paraId="78A19271" w14:textId="77777777" w:rsidR="00E537F3" w:rsidRPr="004B0373" w:rsidRDefault="00E537F3" w:rsidP="00E537F3">
      <w:pPr>
        <w:pStyle w:val="PargrafodaLista"/>
        <w:tabs>
          <w:tab w:val="left" w:pos="426"/>
          <w:tab w:val="left" w:pos="851"/>
        </w:tabs>
        <w:ind w:left="0"/>
        <w:jc w:val="both"/>
        <w:rPr>
          <w:rFonts w:asciiTheme="majorHAnsi" w:hAnsiTheme="majorHAnsi" w:cs="Courier New"/>
          <w:bCs/>
          <w:sz w:val="22"/>
          <w:szCs w:val="22"/>
        </w:rPr>
      </w:pPr>
    </w:p>
    <w:p w14:paraId="697BF129" w14:textId="77777777" w:rsidR="00E537F3" w:rsidRPr="004B0373" w:rsidRDefault="00E537F3" w:rsidP="00366210">
      <w:pPr>
        <w:pStyle w:val="Nivel2"/>
        <w:numPr>
          <w:ilvl w:val="1"/>
          <w:numId w:val="18"/>
        </w:numPr>
        <w:tabs>
          <w:tab w:val="left" w:pos="426"/>
        </w:tabs>
        <w:spacing w:before="0" w:after="0" w:line="240" w:lineRule="auto"/>
        <w:ind w:left="0" w:firstLine="0"/>
        <w:rPr>
          <w:rFonts w:asciiTheme="majorHAnsi" w:hAnsiTheme="majorHAnsi" w:cs="Courier New"/>
          <w:i/>
          <w:sz w:val="22"/>
          <w:szCs w:val="22"/>
        </w:rPr>
      </w:pPr>
      <w:r w:rsidRPr="004B0373">
        <w:rPr>
          <w:rFonts w:asciiTheme="majorHAnsi" w:hAnsiTheme="majorHAnsi" w:cs="Courier New"/>
          <w:b/>
          <w:bCs/>
          <w:sz w:val="22"/>
          <w:szCs w:val="22"/>
        </w:rPr>
        <w:t>REGULARIDADE FISCAL, SOCIAL E TRABALHISTA</w:t>
      </w:r>
      <w:r w:rsidRPr="004B0373">
        <w:rPr>
          <w:rFonts w:asciiTheme="majorHAnsi" w:hAnsiTheme="majorHAnsi" w:cs="Courier New"/>
          <w:sz w:val="22"/>
          <w:szCs w:val="22"/>
        </w:rPr>
        <w:t>:</w:t>
      </w:r>
    </w:p>
    <w:p w14:paraId="52DF9254" w14:textId="77777777" w:rsidR="00E537F3" w:rsidRPr="004B0373" w:rsidRDefault="00E537F3" w:rsidP="00E537F3">
      <w:pPr>
        <w:pStyle w:val="Nivel2"/>
        <w:numPr>
          <w:ilvl w:val="0"/>
          <w:numId w:val="0"/>
        </w:numPr>
        <w:tabs>
          <w:tab w:val="left" w:pos="426"/>
        </w:tabs>
        <w:spacing w:before="0" w:after="0" w:line="240" w:lineRule="auto"/>
        <w:rPr>
          <w:rFonts w:asciiTheme="majorHAnsi" w:hAnsiTheme="majorHAnsi" w:cs="Courier New"/>
          <w:i/>
          <w:sz w:val="22"/>
          <w:szCs w:val="22"/>
        </w:rPr>
      </w:pPr>
    </w:p>
    <w:p w14:paraId="011392EB" w14:textId="77777777" w:rsidR="00FA10BE" w:rsidRPr="002F3F41"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2F3F41">
        <w:rPr>
          <w:rFonts w:asciiTheme="majorHAnsi" w:hAnsiTheme="majorHAnsi" w:cs="Courier New"/>
          <w:sz w:val="22"/>
          <w:szCs w:val="22"/>
        </w:rPr>
        <w:t>CNPJ - Prova de inscrição no Cadastro Nacional de Pessoas Jurídicas ou no Cadastro de Pessoas Físicas, conforme o caso;</w:t>
      </w:r>
    </w:p>
    <w:p w14:paraId="66F7F54B" w14:textId="77777777" w:rsidR="00FA10BE" w:rsidRDefault="00FA10BE" w:rsidP="00FA10BE">
      <w:pPr>
        <w:tabs>
          <w:tab w:val="left" w:pos="851"/>
          <w:tab w:val="left" w:pos="993"/>
        </w:tabs>
        <w:autoSpaceDE w:val="0"/>
        <w:snapToGrid w:val="0"/>
        <w:ind w:left="567"/>
        <w:jc w:val="both"/>
        <w:rPr>
          <w:rFonts w:asciiTheme="majorHAnsi" w:hAnsiTheme="majorHAnsi" w:cs="Courier New"/>
          <w:sz w:val="22"/>
          <w:szCs w:val="22"/>
        </w:rPr>
      </w:pPr>
    </w:p>
    <w:p w14:paraId="518A39BA" w14:textId="77777777" w:rsidR="00FA10BE"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2F3F41">
        <w:rPr>
          <w:rFonts w:asciiTheme="majorHAnsi" w:hAnsiTheme="majorHAnsi" w:cs="Courier New"/>
          <w:sz w:val="22"/>
          <w:szCs w:val="22"/>
        </w:rPr>
        <w:t xml:space="preserve">Prova de regularidade fiscal perante a </w:t>
      </w:r>
      <w:r w:rsidRPr="002F3F41">
        <w:rPr>
          <w:rFonts w:asciiTheme="majorHAnsi" w:hAnsiTheme="majorHAnsi" w:cs="Courier New"/>
          <w:b/>
          <w:bCs/>
          <w:sz w:val="22"/>
          <w:szCs w:val="22"/>
        </w:rPr>
        <w:t>Fazenda Nacional</w:t>
      </w:r>
      <w:r w:rsidRPr="002F3F41">
        <w:rPr>
          <w:rFonts w:asciiTheme="majorHAnsi" w:hAnsiTheme="majorHAnsi" w:cs="Courier New"/>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ED58710" w14:textId="77777777" w:rsidR="00FA10BE" w:rsidRPr="002F3F41" w:rsidRDefault="00FA10BE" w:rsidP="00FA10BE">
      <w:pPr>
        <w:tabs>
          <w:tab w:val="left" w:pos="851"/>
          <w:tab w:val="left" w:pos="993"/>
        </w:tabs>
        <w:autoSpaceDE w:val="0"/>
        <w:snapToGrid w:val="0"/>
        <w:ind w:left="567"/>
        <w:jc w:val="both"/>
        <w:rPr>
          <w:rFonts w:asciiTheme="majorHAnsi" w:hAnsiTheme="majorHAnsi" w:cs="Courier New"/>
          <w:sz w:val="22"/>
          <w:szCs w:val="22"/>
        </w:rPr>
      </w:pPr>
    </w:p>
    <w:p w14:paraId="20AB3945" w14:textId="77777777" w:rsidR="00FA10BE"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2F3F41">
        <w:rPr>
          <w:rFonts w:asciiTheme="majorHAnsi" w:hAnsiTheme="majorHAnsi" w:cs="Courier New"/>
          <w:sz w:val="22"/>
          <w:szCs w:val="22"/>
          <w:lang w:eastAsia="en-US"/>
        </w:rPr>
        <w:t>Prova de regularidade com o Fundo de Garantia do Tempo de Serviço (</w:t>
      </w:r>
      <w:r w:rsidRPr="002F3F41">
        <w:rPr>
          <w:rFonts w:asciiTheme="majorHAnsi" w:hAnsiTheme="majorHAnsi" w:cs="Courier New"/>
          <w:b/>
          <w:bCs/>
          <w:sz w:val="22"/>
          <w:szCs w:val="22"/>
          <w:lang w:eastAsia="en-US"/>
        </w:rPr>
        <w:t>FGTS</w:t>
      </w:r>
      <w:r w:rsidRPr="002F3F41">
        <w:rPr>
          <w:rFonts w:asciiTheme="majorHAnsi" w:hAnsiTheme="majorHAnsi" w:cs="Courier New"/>
          <w:sz w:val="22"/>
          <w:szCs w:val="22"/>
          <w:lang w:eastAsia="en-US"/>
        </w:rPr>
        <w:t>);</w:t>
      </w:r>
    </w:p>
    <w:p w14:paraId="63C0D857" w14:textId="77777777" w:rsidR="00FA10BE" w:rsidRPr="002F3F41" w:rsidRDefault="00FA10BE" w:rsidP="00FA10BE">
      <w:pPr>
        <w:tabs>
          <w:tab w:val="left" w:pos="851"/>
          <w:tab w:val="left" w:pos="993"/>
        </w:tabs>
        <w:autoSpaceDE w:val="0"/>
        <w:snapToGrid w:val="0"/>
        <w:ind w:left="567"/>
        <w:jc w:val="both"/>
        <w:rPr>
          <w:rFonts w:asciiTheme="majorHAnsi" w:hAnsiTheme="majorHAnsi" w:cs="Courier New"/>
          <w:sz w:val="22"/>
          <w:szCs w:val="22"/>
        </w:rPr>
      </w:pPr>
    </w:p>
    <w:p w14:paraId="5290D605" w14:textId="77777777" w:rsidR="00FA10BE"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2F3F41">
        <w:rPr>
          <w:rFonts w:asciiTheme="majorHAnsi" w:hAnsiTheme="majorHAnsi" w:cs="Courier New"/>
          <w:sz w:val="22"/>
          <w:szCs w:val="22"/>
          <w:lang w:eastAsia="en-US"/>
        </w:rPr>
        <w:t xml:space="preserve">Prova de inexistência de débitos inadimplidos perante a </w:t>
      </w:r>
      <w:r w:rsidRPr="002F3F41">
        <w:rPr>
          <w:rFonts w:asciiTheme="majorHAnsi" w:hAnsiTheme="majorHAnsi" w:cs="Courier New"/>
          <w:b/>
          <w:bCs/>
          <w:sz w:val="22"/>
          <w:szCs w:val="22"/>
          <w:lang w:eastAsia="en-US"/>
        </w:rPr>
        <w:t>justiça do trabalho</w:t>
      </w:r>
      <w:r w:rsidRPr="002F3F41">
        <w:rPr>
          <w:rFonts w:asciiTheme="majorHAnsi" w:hAnsiTheme="majorHAnsi" w:cs="Courier New"/>
          <w:sz w:val="22"/>
          <w:szCs w:val="22"/>
          <w:lang w:eastAsia="en-US"/>
        </w:rPr>
        <w:t>, mediante a apresentação de certidão negativa ou positiva com efeito de negativa, nos termos do Título VII-A da Consolidação das Leis do Trabalho, aprovada pelo Decreto-Lei nº 5.452, de 1º de maio de 1943;</w:t>
      </w:r>
    </w:p>
    <w:p w14:paraId="62067CBB" w14:textId="77777777" w:rsidR="00FA10BE" w:rsidRDefault="00FA10BE" w:rsidP="00FA10BE">
      <w:pPr>
        <w:tabs>
          <w:tab w:val="left" w:pos="851"/>
          <w:tab w:val="left" w:pos="993"/>
        </w:tabs>
        <w:autoSpaceDE w:val="0"/>
        <w:snapToGrid w:val="0"/>
        <w:ind w:left="567"/>
        <w:jc w:val="both"/>
        <w:rPr>
          <w:rFonts w:asciiTheme="majorHAnsi" w:hAnsiTheme="majorHAnsi" w:cs="Courier New"/>
          <w:sz w:val="22"/>
          <w:szCs w:val="22"/>
        </w:rPr>
      </w:pPr>
    </w:p>
    <w:p w14:paraId="05D2446F" w14:textId="196F6871" w:rsidR="00FA10BE" w:rsidRPr="00FA10BE"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FA10BE">
        <w:rPr>
          <w:rFonts w:asciiTheme="majorHAnsi" w:hAnsiTheme="majorHAnsi" w:cs="Courier New"/>
          <w:bCs/>
          <w:sz w:val="22"/>
          <w:szCs w:val="22"/>
        </w:rPr>
        <w:t xml:space="preserve">Prova de regularidade junto à </w:t>
      </w:r>
      <w:r w:rsidRPr="00FA10BE">
        <w:rPr>
          <w:rFonts w:asciiTheme="majorHAnsi" w:hAnsiTheme="majorHAnsi" w:cs="Courier New"/>
          <w:b/>
          <w:sz w:val="22"/>
          <w:szCs w:val="22"/>
        </w:rPr>
        <w:t>Fazenda Estadual</w:t>
      </w:r>
      <w:r w:rsidRPr="00FA10BE">
        <w:rPr>
          <w:rFonts w:asciiTheme="majorHAnsi" w:hAnsiTheme="majorHAnsi" w:cs="Courier New"/>
          <w:bCs/>
          <w:sz w:val="22"/>
          <w:szCs w:val="22"/>
        </w:rPr>
        <w:t>, através da Certidão Negativa conjunta junto aos Tributos Estaduais, emitida pela Secretaria da Fazenda Estadual onde a empresa for sediada;</w:t>
      </w:r>
    </w:p>
    <w:p w14:paraId="6E981350" w14:textId="77777777" w:rsidR="00FA10BE" w:rsidRPr="002F3F41" w:rsidRDefault="00FA10BE" w:rsidP="00FA10BE">
      <w:pPr>
        <w:tabs>
          <w:tab w:val="left" w:pos="851"/>
          <w:tab w:val="left" w:pos="993"/>
        </w:tabs>
        <w:autoSpaceDE w:val="0"/>
        <w:snapToGrid w:val="0"/>
        <w:ind w:left="709"/>
        <w:jc w:val="both"/>
        <w:rPr>
          <w:rFonts w:asciiTheme="majorHAnsi" w:hAnsiTheme="majorHAnsi" w:cs="Courier New"/>
          <w:sz w:val="22"/>
          <w:szCs w:val="22"/>
        </w:rPr>
      </w:pPr>
    </w:p>
    <w:p w14:paraId="5B29DEB8" w14:textId="77777777" w:rsidR="00FA10BE"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sz w:val="22"/>
          <w:szCs w:val="22"/>
        </w:rPr>
      </w:pPr>
      <w:r w:rsidRPr="002F3F41">
        <w:rPr>
          <w:rFonts w:asciiTheme="majorHAnsi" w:hAnsiTheme="majorHAnsi" w:cs="Courier New"/>
          <w:sz w:val="22"/>
          <w:szCs w:val="22"/>
        </w:rPr>
        <w:t xml:space="preserve">Prova de regularidade junto à </w:t>
      </w:r>
      <w:r w:rsidRPr="002F3F41">
        <w:rPr>
          <w:rFonts w:asciiTheme="majorHAnsi" w:hAnsiTheme="majorHAnsi" w:cs="Courier New"/>
          <w:b/>
          <w:bCs/>
          <w:sz w:val="22"/>
          <w:szCs w:val="22"/>
        </w:rPr>
        <w:t>Fazenda Municipal</w:t>
      </w:r>
      <w:r w:rsidRPr="002F3F41">
        <w:rPr>
          <w:rFonts w:asciiTheme="majorHAnsi" w:hAnsiTheme="majorHAnsi" w:cs="Courier New"/>
          <w:sz w:val="22"/>
          <w:szCs w:val="22"/>
        </w:rPr>
        <w:t>, através da Certidão Negativa junto aos Tributos Municipais, emitida pela Secretaria da Fazenda Municipal onde a empresa for sediada;</w:t>
      </w:r>
    </w:p>
    <w:p w14:paraId="70522004" w14:textId="77777777" w:rsidR="00FA10BE" w:rsidRPr="002F3F41" w:rsidRDefault="00FA10BE" w:rsidP="00FA10BE">
      <w:pPr>
        <w:tabs>
          <w:tab w:val="left" w:pos="851"/>
          <w:tab w:val="left" w:pos="993"/>
        </w:tabs>
        <w:autoSpaceDE w:val="0"/>
        <w:snapToGrid w:val="0"/>
        <w:ind w:left="567"/>
        <w:jc w:val="both"/>
        <w:rPr>
          <w:rFonts w:asciiTheme="majorHAnsi" w:hAnsiTheme="majorHAnsi" w:cs="Courier New"/>
          <w:sz w:val="22"/>
          <w:szCs w:val="22"/>
        </w:rPr>
      </w:pPr>
    </w:p>
    <w:p w14:paraId="19A33E3B" w14:textId="77777777" w:rsidR="00FA10BE" w:rsidRPr="002F3F41" w:rsidRDefault="00FA10BE" w:rsidP="00366210">
      <w:pPr>
        <w:numPr>
          <w:ilvl w:val="2"/>
          <w:numId w:val="18"/>
        </w:numPr>
        <w:tabs>
          <w:tab w:val="left" w:pos="851"/>
          <w:tab w:val="left" w:pos="993"/>
        </w:tabs>
        <w:autoSpaceDE w:val="0"/>
        <w:snapToGrid w:val="0"/>
        <w:ind w:left="567" w:firstLine="0"/>
        <w:jc w:val="both"/>
        <w:rPr>
          <w:rFonts w:asciiTheme="majorHAnsi" w:hAnsiTheme="majorHAnsi" w:cs="Courier New"/>
          <w:b/>
          <w:sz w:val="22"/>
          <w:szCs w:val="22"/>
        </w:rPr>
      </w:pPr>
      <w:r w:rsidRPr="002F3F41">
        <w:rPr>
          <w:rFonts w:asciiTheme="majorHAnsi" w:hAnsiTheme="majorHAnsi" w:cs="Courier New"/>
          <w:sz w:val="22"/>
          <w:szCs w:val="22"/>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26970BD1" w14:textId="77777777" w:rsidR="00FA10BE" w:rsidRPr="002F3F41" w:rsidRDefault="00FA10BE" w:rsidP="00FA10BE">
      <w:pPr>
        <w:tabs>
          <w:tab w:val="left" w:pos="851"/>
          <w:tab w:val="left" w:pos="993"/>
        </w:tabs>
        <w:autoSpaceDE w:val="0"/>
        <w:snapToGrid w:val="0"/>
        <w:ind w:left="567"/>
        <w:jc w:val="both"/>
        <w:rPr>
          <w:rFonts w:asciiTheme="majorHAnsi" w:hAnsiTheme="majorHAnsi" w:cs="Courier New"/>
          <w:b/>
          <w:sz w:val="22"/>
          <w:szCs w:val="22"/>
        </w:rPr>
      </w:pPr>
    </w:p>
    <w:p w14:paraId="0BAD151D" w14:textId="77777777" w:rsidR="00FA10BE" w:rsidRPr="002F3F41" w:rsidRDefault="00FA10BE" w:rsidP="00366210">
      <w:pPr>
        <w:numPr>
          <w:ilvl w:val="2"/>
          <w:numId w:val="18"/>
        </w:numPr>
        <w:tabs>
          <w:tab w:val="left" w:pos="709"/>
          <w:tab w:val="left" w:pos="851"/>
          <w:tab w:val="left" w:pos="993"/>
          <w:tab w:val="left" w:pos="1440"/>
          <w:tab w:val="left" w:pos="1701"/>
        </w:tabs>
        <w:autoSpaceDE w:val="0"/>
        <w:snapToGrid w:val="0"/>
        <w:ind w:left="567" w:firstLine="0"/>
        <w:jc w:val="both"/>
        <w:rPr>
          <w:rFonts w:asciiTheme="majorHAnsi" w:hAnsiTheme="majorHAnsi" w:cs="Courier New"/>
          <w:b/>
          <w:bCs/>
          <w:iCs/>
          <w:sz w:val="22"/>
          <w:szCs w:val="22"/>
          <w:u w:val="single"/>
        </w:rPr>
      </w:pPr>
      <w:r w:rsidRPr="002F3F41">
        <w:rPr>
          <w:rFonts w:asciiTheme="majorHAnsi" w:hAnsiTheme="majorHAnsi" w:cs="Courier New"/>
          <w:sz w:val="22"/>
          <w:szCs w:val="22"/>
          <w:lang w:eastAsia="en-US" w:bidi="pt-BR"/>
        </w:rPr>
        <w:t xml:space="preserve">Caso o licitante detentor do menor preço seja qualificado como microempresa ou empresa de pequeno porte </w:t>
      </w:r>
      <w:r w:rsidRPr="002F3F41">
        <w:rPr>
          <w:rFonts w:asciiTheme="majorHAnsi" w:hAnsiTheme="majorHAnsi" w:cs="Courier New"/>
          <w:sz w:val="22"/>
          <w:szCs w:val="22"/>
          <w:lang w:eastAsia="en-US"/>
        </w:rPr>
        <w:t>deverá apresentar toda a documentação exigida para efeito de comprovação de regularidade fiscal, mesmo que esta apresente alguma restrição, sob pena de inabilitação.</w:t>
      </w:r>
    </w:p>
    <w:p w14:paraId="0A0FB841" w14:textId="77777777" w:rsidR="00FA10BE" w:rsidRPr="002F3F41" w:rsidRDefault="00FA10BE" w:rsidP="00FA10BE">
      <w:pPr>
        <w:tabs>
          <w:tab w:val="left" w:pos="709"/>
          <w:tab w:val="left" w:pos="851"/>
          <w:tab w:val="left" w:pos="993"/>
          <w:tab w:val="left" w:pos="1440"/>
          <w:tab w:val="left" w:pos="1701"/>
        </w:tabs>
        <w:autoSpaceDE w:val="0"/>
        <w:snapToGrid w:val="0"/>
        <w:ind w:left="567"/>
        <w:jc w:val="both"/>
        <w:rPr>
          <w:rFonts w:asciiTheme="majorHAnsi" w:hAnsiTheme="majorHAnsi" w:cs="Courier New"/>
          <w:b/>
          <w:bCs/>
          <w:iCs/>
          <w:sz w:val="22"/>
          <w:szCs w:val="22"/>
          <w:u w:val="single"/>
        </w:rPr>
      </w:pPr>
    </w:p>
    <w:p w14:paraId="181C4A5E" w14:textId="77777777" w:rsidR="00FA10BE" w:rsidRPr="002F3F41" w:rsidRDefault="00FA10BE" w:rsidP="00366210">
      <w:pPr>
        <w:numPr>
          <w:ilvl w:val="2"/>
          <w:numId w:val="18"/>
        </w:numPr>
        <w:tabs>
          <w:tab w:val="left" w:pos="709"/>
          <w:tab w:val="left" w:pos="851"/>
          <w:tab w:val="left" w:pos="993"/>
          <w:tab w:val="left" w:pos="1440"/>
          <w:tab w:val="left" w:pos="1701"/>
        </w:tabs>
        <w:autoSpaceDE w:val="0"/>
        <w:snapToGrid w:val="0"/>
        <w:ind w:left="567" w:firstLine="0"/>
        <w:jc w:val="both"/>
        <w:rPr>
          <w:rFonts w:asciiTheme="majorHAnsi" w:hAnsiTheme="majorHAnsi" w:cs="Courier New"/>
          <w:b/>
          <w:bCs/>
          <w:iCs/>
          <w:sz w:val="22"/>
          <w:szCs w:val="22"/>
          <w:u w:val="single"/>
        </w:rPr>
      </w:pPr>
      <w:r w:rsidRPr="002F3F41">
        <w:rPr>
          <w:rFonts w:asciiTheme="majorHAnsi" w:hAnsiTheme="majorHAnsi" w:cs="Courier New"/>
          <w:bCs/>
          <w:sz w:val="22"/>
          <w:szCs w:val="22"/>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w:t>
      </w:r>
    </w:p>
    <w:p w14:paraId="105DA6D5" w14:textId="77777777" w:rsidR="00FA10BE" w:rsidRPr="002F3F41" w:rsidRDefault="00FA10BE" w:rsidP="00FA10BE">
      <w:pPr>
        <w:tabs>
          <w:tab w:val="left" w:pos="709"/>
          <w:tab w:val="left" w:pos="851"/>
          <w:tab w:val="left" w:pos="993"/>
          <w:tab w:val="left" w:pos="1440"/>
          <w:tab w:val="left" w:pos="1701"/>
        </w:tabs>
        <w:autoSpaceDE w:val="0"/>
        <w:snapToGrid w:val="0"/>
        <w:ind w:left="567"/>
        <w:jc w:val="both"/>
        <w:rPr>
          <w:rFonts w:asciiTheme="majorHAnsi" w:hAnsiTheme="majorHAnsi" w:cs="Courier New"/>
          <w:b/>
          <w:bCs/>
          <w:iCs/>
          <w:sz w:val="22"/>
          <w:szCs w:val="22"/>
          <w:u w:val="single"/>
        </w:rPr>
      </w:pPr>
    </w:p>
    <w:p w14:paraId="73D5F312" w14:textId="77777777" w:rsidR="00FA10BE" w:rsidRPr="002F3F41" w:rsidRDefault="00FA10BE" w:rsidP="00366210">
      <w:pPr>
        <w:keepNext/>
        <w:keepLines/>
        <w:numPr>
          <w:ilvl w:val="2"/>
          <w:numId w:val="18"/>
        </w:numPr>
        <w:tabs>
          <w:tab w:val="left" w:pos="993"/>
        </w:tabs>
        <w:autoSpaceDE w:val="0"/>
        <w:snapToGrid w:val="0"/>
        <w:ind w:left="567" w:firstLine="0"/>
        <w:jc w:val="both"/>
        <w:rPr>
          <w:rFonts w:asciiTheme="majorHAnsi" w:hAnsiTheme="majorHAnsi" w:cs="Courier New"/>
          <w:b/>
          <w:bCs/>
          <w:iCs/>
          <w:sz w:val="22"/>
          <w:szCs w:val="22"/>
          <w:u w:val="single"/>
        </w:rPr>
      </w:pPr>
      <w:r w:rsidRPr="002F3F41">
        <w:rPr>
          <w:rFonts w:asciiTheme="majorHAnsi" w:hAnsiTheme="majorHAnsi" w:cs="Courier New"/>
          <w:bCs/>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1DAF47E" w14:textId="77777777" w:rsidR="00FA10BE" w:rsidRPr="002F3F41" w:rsidRDefault="00FA10BE" w:rsidP="00FA10BE">
      <w:pPr>
        <w:keepNext/>
        <w:keepLines/>
        <w:tabs>
          <w:tab w:val="left" w:pos="993"/>
        </w:tabs>
        <w:autoSpaceDE w:val="0"/>
        <w:snapToGrid w:val="0"/>
        <w:ind w:left="567"/>
        <w:jc w:val="both"/>
        <w:rPr>
          <w:rFonts w:asciiTheme="majorHAnsi" w:hAnsiTheme="majorHAnsi" w:cs="Courier New"/>
          <w:b/>
          <w:bCs/>
          <w:iCs/>
          <w:sz w:val="22"/>
          <w:szCs w:val="22"/>
          <w:u w:val="single"/>
        </w:rPr>
      </w:pPr>
    </w:p>
    <w:p w14:paraId="77E288D2" w14:textId="77777777" w:rsidR="00FA10BE" w:rsidRPr="002F3F41" w:rsidRDefault="00FA10BE" w:rsidP="00366210">
      <w:pPr>
        <w:keepNext/>
        <w:keepLines/>
        <w:numPr>
          <w:ilvl w:val="2"/>
          <w:numId w:val="18"/>
        </w:numPr>
        <w:tabs>
          <w:tab w:val="left" w:pos="993"/>
        </w:tabs>
        <w:autoSpaceDE w:val="0"/>
        <w:snapToGrid w:val="0"/>
        <w:ind w:left="567" w:firstLine="0"/>
        <w:jc w:val="both"/>
        <w:rPr>
          <w:rFonts w:asciiTheme="majorHAnsi" w:hAnsiTheme="majorHAnsi" w:cs="Courier New"/>
          <w:b/>
          <w:bCs/>
          <w:iCs/>
          <w:sz w:val="22"/>
          <w:szCs w:val="22"/>
          <w:u w:val="single"/>
        </w:rPr>
      </w:pPr>
      <w:r w:rsidRPr="002F3F41">
        <w:rPr>
          <w:rFonts w:asciiTheme="majorHAnsi" w:hAnsiTheme="majorHAnsi" w:cs="Courier New"/>
          <w:bCs/>
          <w:sz w:val="22"/>
          <w:szCs w:val="22"/>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0F261F8" w14:textId="77777777" w:rsidR="00E537F3" w:rsidRPr="004B0373" w:rsidRDefault="00E537F3" w:rsidP="00E537F3">
      <w:pPr>
        <w:tabs>
          <w:tab w:val="left" w:pos="993"/>
        </w:tabs>
        <w:autoSpaceDE w:val="0"/>
        <w:snapToGrid w:val="0"/>
        <w:jc w:val="both"/>
        <w:rPr>
          <w:rFonts w:asciiTheme="majorHAnsi" w:hAnsiTheme="majorHAnsi" w:cs="Courier New"/>
          <w:b/>
          <w:bCs/>
          <w:iCs/>
          <w:sz w:val="22"/>
          <w:szCs w:val="22"/>
          <w:u w:val="single"/>
        </w:rPr>
      </w:pPr>
    </w:p>
    <w:p w14:paraId="0DA52909" w14:textId="77777777" w:rsidR="00E537F3" w:rsidRPr="004B0373" w:rsidRDefault="00E537F3" w:rsidP="00366210">
      <w:pPr>
        <w:pStyle w:val="Nivel2"/>
        <w:numPr>
          <w:ilvl w:val="1"/>
          <w:numId w:val="18"/>
        </w:numPr>
        <w:tabs>
          <w:tab w:val="left" w:pos="284"/>
          <w:tab w:val="left" w:pos="426"/>
        </w:tabs>
        <w:spacing w:before="0" w:after="0" w:line="240" w:lineRule="auto"/>
        <w:ind w:left="0" w:firstLine="0"/>
        <w:rPr>
          <w:rFonts w:asciiTheme="majorHAnsi" w:hAnsiTheme="majorHAnsi" w:cs="Courier New"/>
          <w:sz w:val="22"/>
          <w:szCs w:val="22"/>
        </w:rPr>
      </w:pPr>
      <w:r w:rsidRPr="004B0373">
        <w:rPr>
          <w:rFonts w:asciiTheme="majorHAnsi" w:hAnsiTheme="majorHAnsi" w:cs="Courier New"/>
          <w:b/>
          <w:sz w:val="22"/>
          <w:szCs w:val="22"/>
        </w:rPr>
        <w:t>QUALIFICAÇÃO ECONÔMICO-FINANCEIRA:</w:t>
      </w:r>
    </w:p>
    <w:p w14:paraId="1423EBC1" w14:textId="77777777" w:rsidR="00E537F3" w:rsidRPr="004B0373" w:rsidRDefault="00E537F3" w:rsidP="00DE751D">
      <w:pPr>
        <w:pStyle w:val="Nivel2"/>
        <w:numPr>
          <w:ilvl w:val="0"/>
          <w:numId w:val="0"/>
        </w:numPr>
        <w:tabs>
          <w:tab w:val="left" w:pos="284"/>
          <w:tab w:val="left" w:pos="426"/>
        </w:tabs>
        <w:spacing w:before="0" w:after="0" w:line="240" w:lineRule="auto"/>
        <w:rPr>
          <w:rFonts w:asciiTheme="majorHAnsi" w:hAnsiTheme="majorHAnsi" w:cs="Courier New"/>
          <w:sz w:val="22"/>
          <w:szCs w:val="22"/>
        </w:rPr>
      </w:pPr>
    </w:p>
    <w:p w14:paraId="012D6FD9" w14:textId="77777777" w:rsidR="00F74F93" w:rsidRDefault="00F74F93" w:rsidP="00F74F93">
      <w:pPr>
        <w:numPr>
          <w:ilvl w:val="2"/>
          <w:numId w:val="18"/>
        </w:numPr>
        <w:tabs>
          <w:tab w:val="left" w:pos="851"/>
        </w:tabs>
        <w:autoSpaceDE w:val="0"/>
        <w:snapToGrid w:val="0"/>
        <w:ind w:left="567" w:firstLine="0"/>
        <w:jc w:val="both"/>
        <w:rPr>
          <w:rFonts w:asciiTheme="majorHAnsi" w:hAnsiTheme="majorHAnsi" w:cs="Courier New"/>
          <w:sz w:val="22"/>
          <w:szCs w:val="22"/>
        </w:rPr>
      </w:pPr>
      <w:r w:rsidRPr="00F74F93">
        <w:rPr>
          <w:rFonts w:asciiTheme="majorHAnsi" w:hAnsiTheme="majorHAnsi" w:cs="Courier New"/>
          <w:sz w:val="22"/>
          <w:szCs w:val="22"/>
        </w:rPr>
        <w:t>Certidão negativa de falência expedida pelo distribuidor da sede do fornecedor - Lei nº 14.133, de 2021, art. 69, caput, inciso II);</w:t>
      </w:r>
    </w:p>
    <w:p w14:paraId="5EFE094E" w14:textId="77777777" w:rsidR="00A77D8F" w:rsidRDefault="00A77D8F" w:rsidP="00A77D8F">
      <w:pPr>
        <w:tabs>
          <w:tab w:val="left" w:pos="851"/>
        </w:tabs>
        <w:autoSpaceDE w:val="0"/>
        <w:snapToGrid w:val="0"/>
        <w:ind w:left="567"/>
        <w:jc w:val="both"/>
        <w:rPr>
          <w:rFonts w:asciiTheme="majorHAnsi" w:hAnsiTheme="majorHAnsi" w:cs="Courier New"/>
          <w:sz w:val="22"/>
          <w:szCs w:val="22"/>
        </w:rPr>
      </w:pPr>
    </w:p>
    <w:p w14:paraId="43D79459" w14:textId="77777777" w:rsidR="00A77D8F" w:rsidRDefault="00A77D8F" w:rsidP="00A77D8F">
      <w:pPr>
        <w:numPr>
          <w:ilvl w:val="2"/>
          <w:numId w:val="18"/>
        </w:numPr>
        <w:tabs>
          <w:tab w:val="left" w:pos="851"/>
        </w:tabs>
        <w:autoSpaceDE w:val="0"/>
        <w:snapToGrid w:val="0"/>
        <w:ind w:left="567" w:firstLine="0"/>
        <w:jc w:val="both"/>
        <w:rPr>
          <w:rFonts w:asciiTheme="majorHAnsi" w:hAnsiTheme="majorHAnsi" w:cs="Courier New"/>
          <w:sz w:val="22"/>
          <w:szCs w:val="22"/>
        </w:rPr>
      </w:pPr>
      <w:r w:rsidRPr="00A77D8F">
        <w:rPr>
          <w:rFonts w:asciiTheme="majorHAnsi" w:hAnsiTheme="majorHAnsi" w:cs="Courier New"/>
          <w:sz w:val="22"/>
          <w:szCs w:val="22"/>
        </w:rPr>
        <w:t xml:space="preserve">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 I - Liquidez Geral (LG) = (Ativo Circulante + Realizável a Longo Prazo) / (Passivo Circulante + Passivo Não Circulante); II - Solvência Geral (SG)= (Ativo Total) / (Passivo Circulante +Passivo não Circulante); e III - Liquidez Corrente (LC) = (Ativo Circulante) / (Passivo Circulante). </w:t>
      </w:r>
    </w:p>
    <w:p w14:paraId="709982C2" w14:textId="77777777" w:rsidR="00A77D8F" w:rsidRPr="00A77D8F" w:rsidRDefault="00A77D8F" w:rsidP="00A77D8F">
      <w:pPr>
        <w:tabs>
          <w:tab w:val="left" w:pos="851"/>
        </w:tabs>
        <w:autoSpaceDE w:val="0"/>
        <w:snapToGrid w:val="0"/>
        <w:jc w:val="both"/>
        <w:rPr>
          <w:rFonts w:asciiTheme="majorHAnsi" w:hAnsiTheme="majorHAnsi" w:cs="Courier New"/>
          <w:sz w:val="22"/>
          <w:szCs w:val="22"/>
        </w:rPr>
      </w:pPr>
    </w:p>
    <w:p w14:paraId="5E241C0B" w14:textId="77777777" w:rsidR="00A77D8F" w:rsidRDefault="00A77D8F" w:rsidP="00A77D8F">
      <w:pPr>
        <w:numPr>
          <w:ilvl w:val="2"/>
          <w:numId w:val="18"/>
        </w:numPr>
        <w:tabs>
          <w:tab w:val="left" w:pos="851"/>
        </w:tabs>
        <w:autoSpaceDE w:val="0"/>
        <w:snapToGrid w:val="0"/>
        <w:ind w:left="567" w:firstLine="0"/>
        <w:jc w:val="both"/>
        <w:rPr>
          <w:rFonts w:asciiTheme="majorHAnsi" w:hAnsiTheme="majorHAnsi" w:cs="Courier New"/>
          <w:sz w:val="22"/>
          <w:szCs w:val="22"/>
        </w:rPr>
      </w:pPr>
      <w:r w:rsidRPr="00A77D8F">
        <w:rPr>
          <w:rFonts w:asciiTheme="majorHAnsi" w:hAnsiTheme="majorHAnsi" w:cs="Courier New"/>
          <w:sz w:val="22"/>
          <w:szCs w:val="22"/>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 pertinente. As empresas criadas no exercício financeiro da licitação deverão atender a todas as exigências da habilitação e poderão substituir os demonstrativos contábeis pelo balanço de abertura. (Lei nº 14.133, de 2021, art. 65, §1º).</w:t>
      </w:r>
    </w:p>
    <w:p w14:paraId="4062E230" w14:textId="724F0FF5" w:rsidR="00A77D8F" w:rsidRPr="00A77D8F" w:rsidRDefault="00A77D8F" w:rsidP="00A77D8F">
      <w:pPr>
        <w:tabs>
          <w:tab w:val="left" w:pos="851"/>
        </w:tabs>
        <w:autoSpaceDE w:val="0"/>
        <w:snapToGrid w:val="0"/>
        <w:jc w:val="both"/>
        <w:rPr>
          <w:rFonts w:asciiTheme="majorHAnsi" w:hAnsiTheme="majorHAnsi" w:cs="Courier New"/>
          <w:sz w:val="22"/>
          <w:szCs w:val="22"/>
        </w:rPr>
      </w:pPr>
      <w:r w:rsidRPr="00A77D8F">
        <w:rPr>
          <w:rFonts w:asciiTheme="majorHAnsi" w:hAnsiTheme="majorHAnsi" w:cs="Courier New"/>
          <w:sz w:val="22"/>
          <w:szCs w:val="22"/>
        </w:rPr>
        <w:t xml:space="preserve"> </w:t>
      </w:r>
    </w:p>
    <w:p w14:paraId="2C8C2CB2" w14:textId="77777777" w:rsidR="00A77D8F" w:rsidRPr="00A77D8F" w:rsidRDefault="00A77D8F" w:rsidP="00A77D8F">
      <w:pPr>
        <w:numPr>
          <w:ilvl w:val="2"/>
          <w:numId w:val="18"/>
        </w:numPr>
        <w:tabs>
          <w:tab w:val="left" w:pos="851"/>
        </w:tabs>
        <w:autoSpaceDE w:val="0"/>
        <w:snapToGrid w:val="0"/>
        <w:ind w:left="567" w:firstLine="0"/>
        <w:jc w:val="both"/>
        <w:rPr>
          <w:rFonts w:asciiTheme="majorHAnsi" w:hAnsiTheme="majorHAnsi" w:cs="Courier New"/>
          <w:sz w:val="22"/>
          <w:szCs w:val="22"/>
        </w:rPr>
      </w:pPr>
      <w:r w:rsidRPr="00A77D8F">
        <w:rPr>
          <w:rFonts w:asciiTheme="majorHAnsi" w:hAnsiTheme="majorHAnsi" w:cs="Courier New"/>
          <w:sz w:val="22"/>
          <w:szCs w:val="22"/>
        </w:rPr>
        <w:t xml:space="preserve">O balanço patrimonial, demonstração de resultado de exercício e demais demonstrações contábeis </w:t>
      </w:r>
      <w:proofErr w:type="spellStart"/>
      <w:r w:rsidRPr="00A77D8F">
        <w:rPr>
          <w:rFonts w:asciiTheme="majorHAnsi" w:hAnsiTheme="majorHAnsi" w:cs="Courier New"/>
          <w:sz w:val="22"/>
          <w:szCs w:val="22"/>
        </w:rPr>
        <w:t>limitar-seão</w:t>
      </w:r>
      <w:proofErr w:type="spellEnd"/>
      <w:r w:rsidRPr="00A77D8F">
        <w:rPr>
          <w:rFonts w:asciiTheme="majorHAnsi" w:hAnsiTheme="majorHAnsi" w:cs="Courier New"/>
          <w:sz w:val="22"/>
          <w:szCs w:val="22"/>
        </w:rPr>
        <w:t xml:space="preserve"> ao último exercício no caso de a pessoa jurídica ter sido constituída há menos de 2 (dois) anos. (Lei nº 14.133, de 2021, art. 69, §6º) </w:t>
      </w:r>
    </w:p>
    <w:p w14:paraId="3A1E1DFC" w14:textId="77777777" w:rsidR="00F74F93" w:rsidRPr="00F74F93" w:rsidRDefault="00F74F93" w:rsidP="00A77D8F">
      <w:pPr>
        <w:tabs>
          <w:tab w:val="left" w:pos="851"/>
        </w:tabs>
        <w:autoSpaceDE w:val="0"/>
        <w:snapToGrid w:val="0"/>
        <w:ind w:left="567"/>
        <w:jc w:val="both"/>
        <w:rPr>
          <w:rFonts w:asciiTheme="majorHAnsi" w:hAnsiTheme="majorHAnsi" w:cs="Courier New"/>
          <w:sz w:val="22"/>
          <w:szCs w:val="22"/>
        </w:rPr>
      </w:pPr>
    </w:p>
    <w:p w14:paraId="44DEEEA4" w14:textId="77777777" w:rsidR="00F74F93" w:rsidRPr="00FA680F" w:rsidRDefault="00F74F93" w:rsidP="00FA680F">
      <w:pPr>
        <w:tabs>
          <w:tab w:val="left" w:pos="737"/>
        </w:tabs>
        <w:suppressAutoHyphens/>
        <w:jc w:val="both"/>
        <w:textDirection w:val="btLr"/>
        <w:textAlignment w:val="top"/>
        <w:outlineLvl w:val="0"/>
        <w:rPr>
          <w:rFonts w:asciiTheme="majorHAnsi" w:eastAsia="Palatino Linotype" w:hAnsiTheme="majorHAnsi"/>
          <w:sz w:val="22"/>
          <w:szCs w:val="22"/>
        </w:rPr>
      </w:pPr>
    </w:p>
    <w:p w14:paraId="4AE14848" w14:textId="77777777" w:rsidR="00FA680F" w:rsidRPr="00E537F3" w:rsidRDefault="00FA680F" w:rsidP="00FA680F">
      <w:pPr>
        <w:pStyle w:val="Nivel2"/>
        <w:numPr>
          <w:ilvl w:val="1"/>
          <w:numId w:val="18"/>
        </w:numPr>
        <w:tabs>
          <w:tab w:val="left" w:pos="567"/>
        </w:tabs>
        <w:spacing w:before="0" w:after="0" w:line="240" w:lineRule="auto"/>
        <w:ind w:left="0" w:firstLine="0"/>
        <w:rPr>
          <w:rFonts w:asciiTheme="majorHAnsi" w:hAnsiTheme="majorHAnsi" w:cs="Courier New"/>
          <w:i/>
          <w:sz w:val="22"/>
          <w:szCs w:val="22"/>
          <w:highlight w:val="green"/>
        </w:rPr>
      </w:pPr>
      <w:r w:rsidRPr="00E537F3">
        <w:rPr>
          <w:rFonts w:asciiTheme="majorHAnsi" w:hAnsiTheme="majorHAnsi" w:cs="Courier New"/>
          <w:sz w:val="22"/>
          <w:szCs w:val="22"/>
          <w:highlight w:val="green"/>
        </w:rPr>
        <w:t xml:space="preserve">A verificação dos documentos de habilitação somente será feita em relação ao licitante </w:t>
      </w:r>
      <w:r>
        <w:rPr>
          <w:rFonts w:asciiTheme="majorHAnsi" w:hAnsiTheme="majorHAnsi" w:cs="Courier New"/>
          <w:sz w:val="22"/>
          <w:szCs w:val="22"/>
          <w:highlight w:val="green"/>
        </w:rPr>
        <w:t xml:space="preserve">provisoriamente </w:t>
      </w:r>
      <w:r w:rsidRPr="00E537F3">
        <w:rPr>
          <w:rFonts w:asciiTheme="majorHAnsi" w:hAnsiTheme="majorHAnsi" w:cs="Courier New"/>
          <w:sz w:val="22"/>
          <w:szCs w:val="22"/>
          <w:highlight w:val="green"/>
        </w:rPr>
        <w:t>vencedor</w:t>
      </w:r>
      <w:r>
        <w:rPr>
          <w:rFonts w:asciiTheme="majorHAnsi" w:hAnsiTheme="majorHAnsi" w:cs="Courier New"/>
          <w:sz w:val="22"/>
          <w:szCs w:val="22"/>
          <w:highlight w:val="green"/>
        </w:rPr>
        <w:t xml:space="preserve">, os quais serão solicitados no momento oportuno e deverão ser enviados por meio do sistema, em formato digital, no prazo de 2 (duas) horas, prorrogáveis por igual período. </w:t>
      </w:r>
    </w:p>
    <w:p w14:paraId="3EDD4D0A" w14:textId="77777777" w:rsidR="00FA680F" w:rsidRPr="00DE751D" w:rsidRDefault="00FA680F" w:rsidP="00366210">
      <w:pPr>
        <w:pStyle w:val="PargrafodaLista"/>
        <w:tabs>
          <w:tab w:val="left" w:pos="737"/>
        </w:tabs>
        <w:suppressAutoHyphens/>
        <w:ind w:left="567"/>
        <w:contextualSpacing w:val="0"/>
        <w:jc w:val="both"/>
        <w:textDirection w:val="btLr"/>
        <w:textAlignment w:val="top"/>
        <w:outlineLvl w:val="0"/>
        <w:rPr>
          <w:rFonts w:asciiTheme="majorHAnsi" w:eastAsia="Palatino Linotype" w:hAnsiTheme="majorHAnsi"/>
          <w:sz w:val="22"/>
          <w:szCs w:val="22"/>
        </w:rPr>
      </w:pPr>
    </w:p>
    <w:p w14:paraId="09A1F55D" w14:textId="77777777" w:rsidR="00EE062B"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Os documentos exigidos para fins de habilitação poderão ser apresentados em original, por cópia ou por emitidos pela internet.</w:t>
      </w:r>
    </w:p>
    <w:p w14:paraId="1E515861" w14:textId="77777777" w:rsidR="00EE062B" w:rsidRPr="00C707DD" w:rsidRDefault="00EE062B" w:rsidP="00DE751D">
      <w:pPr>
        <w:pStyle w:val="Nivel2"/>
        <w:numPr>
          <w:ilvl w:val="0"/>
          <w:numId w:val="0"/>
        </w:numPr>
        <w:tabs>
          <w:tab w:val="left" w:pos="567"/>
        </w:tabs>
        <w:spacing w:before="0" w:after="0" w:line="240" w:lineRule="auto"/>
        <w:rPr>
          <w:rFonts w:asciiTheme="majorHAnsi" w:hAnsiTheme="majorHAnsi" w:cs="Courier New"/>
          <w:i/>
          <w:sz w:val="22"/>
          <w:szCs w:val="22"/>
        </w:rPr>
      </w:pPr>
    </w:p>
    <w:p w14:paraId="31B83311" w14:textId="77777777" w:rsidR="00EE062B"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Será verificado se o licitante apresentou declaração de que atende aos requisitos de habilitação, e o declarante responderá pela veracidade das informações prestadas, na forma da lei (</w:t>
      </w:r>
      <w:hyperlink r:id="rId36" w:anchor="art63" w:history="1">
        <w:r w:rsidRPr="00C707DD">
          <w:rPr>
            <w:rStyle w:val="Hyperlink"/>
            <w:rFonts w:asciiTheme="majorHAnsi" w:hAnsiTheme="majorHAnsi" w:cs="Courier New"/>
            <w:sz w:val="22"/>
            <w:szCs w:val="22"/>
          </w:rPr>
          <w:t>art. 63, I, da Lei Federal nº 14.133/2021</w:t>
        </w:r>
      </w:hyperlink>
      <w:r w:rsidRPr="00C707DD">
        <w:rPr>
          <w:rFonts w:asciiTheme="majorHAnsi" w:hAnsiTheme="majorHAnsi" w:cs="Courier New"/>
          <w:sz w:val="22"/>
          <w:szCs w:val="22"/>
        </w:rPr>
        <w:t>).</w:t>
      </w:r>
    </w:p>
    <w:p w14:paraId="028BE500" w14:textId="77777777" w:rsidR="00EE062B" w:rsidRPr="00C707DD" w:rsidRDefault="00EE062B" w:rsidP="00EE062B">
      <w:pPr>
        <w:pStyle w:val="Nivel2"/>
        <w:numPr>
          <w:ilvl w:val="0"/>
          <w:numId w:val="0"/>
        </w:numPr>
        <w:tabs>
          <w:tab w:val="left" w:pos="567"/>
        </w:tabs>
        <w:spacing w:before="0" w:after="0" w:line="240" w:lineRule="auto"/>
        <w:rPr>
          <w:rFonts w:asciiTheme="majorHAnsi" w:hAnsiTheme="majorHAnsi" w:cs="Courier New"/>
          <w:sz w:val="22"/>
          <w:szCs w:val="22"/>
        </w:rPr>
      </w:pPr>
    </w:p>
    <w:p w14:paraId="4BDCF1F6" w14:textId="77777777" w:rsidR="00EE062B" w:rsidRPr="00C707DD"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i/>
          <w:sz w:val="22"/>
          <w:szCs w:val="22"/>
        </w:rPr>
      </w:pPr>
      <w:r w:rsidRPr="00C707DD">
        <w:rPr>
          <w:rFonts w:asciiTheme="majorHAnsi" w:hAnsiTheme="majorHAnsi" w:cs="Courier New"/>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3B56B6" w14:textId="77777777" w:rsidR="00EE062B" w:rsidRPr="00C707DD" w:rsidRDefault="00EE062B" w:rsidP="00EE062B">
      <w:pPr>
        <w:pStyle w:val="Nivel2"/>
        <w:numPr>
          <w:ilvl w:val="0"/>
          <w:numId w:val="0"/>
        </w:numPr>
        <w:tabs>
          <w:tab w:val="left" w:pos="567"/>
        </w:tabs>
        <w:spacing w:before="0" w:after="0" w:line="240" w:lineRule="auto"/>
        <w:rPr>
          <w:rFonts w:asciiTheme="majorHAnsi" w:hAnsiTheme="majorHAnsi" w:cs="Courier New"/>
          <w:i/>
          <w:sz w:val="22"/>
          <w:szCs w:val="22"/>
        </w:rPr>
      </w:pPr>
    </w:p>
    <w:p w14:paraId="5D7A8DFC" w14:textId="77777777" w:rsidR="00EE062B" w:rsidRPr="00C707DD"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i/>
          <w:sz w:val="22"/>
          <w:szCs w:val="22"/>
        </w:rPr>
      </w:pPr>
      <w:r w:rsidRPr="00C707DD">
        <w:rPr>
          <w:rFonts w:asciiTheme="majorHAnsi" w:hAnsiTheme="majorHAnsi" w:cs="Courier New"/>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1A5DEC7" w14:textId="77777777" w:rsidR="00EE062B" w:rsidRPr="00374E61" w:rsidRDefault="00EE062B" w:rsidP="00EE062B">
      <w:pPr>
        <w:pStyle w:val="Nivel2"/>
        <w:numPr>
          <w:ilvl w:val="0"/>
          <w:numId w:val="0"/>
        </w:numPr>
        <w:tabs>
          <w:tab w:val="left" w:pos="567"/>
        </w:tabs>
        <w:spacing w:before="0" w:after="0" w:line="240" w:lineRule="auto"/>
        <w:rPr>
          <w:rFonts w:asciiTheme="majorHAnsi" w:hAnsiTheme="majorHAnsi" w:cs="Courier New"/>
          <w:sz w:val="22"/>
          <w:szCs w:val="22"/>
        </w:rPr>
      </w:pPr>
    </w:p>
    <w:p w14:paraId="13605728" w14:textId="77777777" w:rsidR="00EE062B"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71FC4B5B" w14:textId="77777777" w:rsidR="00EE062B" w:rsidRPr="00C707DD" w:rsidRDefault="00EE062B" w:rsidP="00EE062B">
      <w:pPr>
        <w:pStyle w:val="Nivel3"/>
        <w:numPr>
          <w:ilvl w:val="0"/>
          <w:numId w:val="0"/>
        </w:numPr>
        <w:tabs>
          <w:tab w:val="left" w:pos="993"/>
        </w:tabs>
        <w:spacing w:before="0" w:after="0" w:line="240" w:lineRule="auto"/>
        <w:ind w:left="284"/>
        <w:rPr>
          <w:rFonts w:asciiTheme="majorHAnsi" w:hAnsiTheme="majorHAnsi" w:cs="Courier New"/>
          <w:sz w:val="22"/>
          <w:szCs w:val="22"/>
        </w:rPr>
      </w:pPr>
    </w:p>
    <w:p w14:paraId="76E3DA3E" w14:textId="77777777" w:rsidR="00EE062B"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1E3863DA" w14:textId="77777777" w:rsidR="00EE062B" w:rsidRPr="00C707DD" w:rsidRDefault="00EE062B" w:rsidP="00EE062B">
      <w:pPr>
        <w:pStyle w:val="Nivel2"/>
        <w:numPr>
          <w:ilvl w:val="0"/>
          <w:numId w:val="0"/>
        </w:numPr>
        <w:tabs>
          <w:tab w:val="left" w:pos="567"/>
        </w:tabs>
        <w:spacing w:before="0" w:after="0" w:line="240" w:lineRule="auto"/>
        <w:rPr>
          <w:rFonts w:asciiTheme="majorHAnsi" w:hAnsiTheme="majorHAnsi" w:cs="Courier New"/>
          <w:sz w:val="22"/>
          <w:szCs w:val="22"/>
        </w:rPr>
      </w:pPr>
    </w:p>
    <w:p w14:paraId="745B6840" w14:textId="77777777" w:rsidR="00EE062B" w:rsidRDefault="00EE062B" w:rsidP="00366210">
      <w:pPr>
        <w:pStyle w:val="Nivel3"/>
        <w:numPr>
          <w:ilvl w:val="2"/>
          <w:numId w:val="18"/>
        </w:numPr>
        <w:tabs>
          <w:tab w:val="left" w:pos="993"/>
        </w:tabs>
        <w:spacing w:before="0" w:after="0" w:line="240" w:lineRule="auto"/>
        <w:ind w:left="567" w:firstLine="0"/>
        <w:rPr>
          <w:rFonts w:asciiTheme="majorHAnsi" w:hAnsiTheme="majorHAnsi" w:cs="Courier New"/>
          <w:sz w:val="22"/>
          <w:szCs w:val="22"/>
        </w:rPr>
      </w:pPr>
      <w:r w:rsidRPr="00C707DD">
        <w:rPr>
          <w:rFonts w:asciiTheme="majorHAnsi" w:hAnsiTheme="majorHAnsi" w:cs="Courier New"/>
          <w:sz w:val="22"/>
          <w:szCs w:val="22"/>
        </w:rPr>
        <w:t>A não observância do disposto no item anterior poderá ensejar desclassificação no momento da habilitação.</w:t>
      </w:r>
    </w:p>
    <w:p w14:paraId="71BB5915" w14:textId="77777777" w:rsidR="00EE062B" w:rsidRPr="00C707DD" w:rsidRDefault="00EE062B" w:rsidP="00EE062B">
      <w:pPr>
        <w:pStyle w:val="Nivel3"/>
        <w:numPr>
          <w:ilvl w:val="0"/>
          <w:numId w:val="0"/>
        </w:numPr>
        <w:tabs>
          <w:tab w:val="left" w:pos="993"/>
        </w:tabs>
        <w:spacing w:before="0" w:after="0" w:line="240" w:lineRule="auto"/>
        <w:ind w:left="284"/>
        <w:rPr>
          <w:rFonts w:asciiTheme="majorHAnsi" w:hAnsiTheme="majorHAnsi" w:cs="Courier New"/>
          <w:sz w:val="22"/>
          <w:szCs w:val="22"/>
        </w:rPr>
      </w:pPr>
    </w:p>
    <w:p w14:paraId="3B5561CE" w14:textId="3FAFFCDA" w:rsidR="00EE062B" w:rsidRPr="00522359" w:rsidRDefault="00EE062B" w:rsidP="00366210">
      <w:pPr>
        <w:pStyle w:val="Nivel2"/>
        <w:numPr>
          <w:ilvl w:val="1"/>
          <w:numId w:val="18"/>
        </w:numPr>
        <w:tabs>
          <w:tab w:val="left" w:pos="567"/>
        </w:tabs>
        <w:spacing w:before="0" w:after="0" w:line="240" w:lineRule="auto"/>
        <w:ind w:left="0" w:firstLine="0"/>
        <w:rPr>
          <w:rFonts w:asciiTheme="majorHAnsi" w:hAnsiTheme="majorHAnsi" w:cs="Courier New"/>
          <w:i/>
          <w:iCs/>
          <w:sz w:val="22"/>
          <w:szCs w:val="22"/>
        </w:rPr>
      </w:pPr>
      <w:r w:rsidRPr="00522359">
        <w:rPr>
          <w:rFonts w:asciiTheme="majorHAnsi" w:hAnsiTheme="majorHAnsi" w:cs="Courier New"/>
          <w:sz w:val="22"/>
          <w:szCs w:val="22"/>
        </w:rPr>
        <w:t>A verificação pelo pregoeiro, em sítios eletrônicos oficiais de órgãos e entidades emissores de certidões constitui meio legal de prova, para fins de habilitação.</w:t>
      </w:r>
    </w:p>
    <w:p w14:paraId="71262F0D" w14:textId="77777777" w:rsidR="00522359" w:rsidRPr="00522359" w:rsidRDefault="00522359" w:rsidP="00522359">
      <w:pPr>
        <w:pStyle w:val="Nivel2"/>
        <w:numPr>
          <w:ilvl w:val="0"/>
          <w:numId w:val="0"/>
        </w:numPr>
        <w:tabs>
          <w:tab w:val="left" w:pos="567"/>
        </w:tabs>
        <w:spacing w:before="0" w:after="0" w:line="240" w:lineRule="auto"/>
        <w:rPr>
          <w:rFonts w:asciiTheme="majorHAnsi" w:hAnsiTheme="majorHAnsi" w:cs="Courier New"/>
          <w:i/>
          <w:sz w:val="22"/>
          <w:szCs w:val="22"/>
        </w:rPr>
      </w:pPr>
    </w:p>
    <w:p w14:paraId="5595FA52" w14:textId="5DADBD65" w:rsidR="00EE062B" w:rsidRPr="00E537F3" w:rsidRDefault="00522359" w:rsidP="00366210">
      <w:pPr>
        <w:pStyle w:val="Nivel2"/>
        <w:numPr>
          <w:ilvl w:val="1"/>
          <w:numId w:val="18"/>
        </w:numPr>
        <w:tabs>
          <w:tab w:val="left" w:pos="567"/>
        </w:tabs>
        <w:spacing w:before="0" w:after="0" w:line="240" w:lineRule="auto"/>
        <w:ind w:left="0" w:firstLine="0"/>
        <w:rPr>
          <w:rFonts w:asciiTheme="majorHAnsi" w:hAnsiTheme="majorHAnsi" w:cs="Courier New"/>
          <w:i/>
          <w:sz w:val="22"/>
          <w:szCs w:val="22"/>
        </w:rPr>
      </w:pPr>
      <w:r>
        <w:rPr>
          <w:rFonts w:asciiTheme="majorHAnsi" w:hAnsiTheme="majorHAnsi" w:cs="Courier New"/>
          <w:sz w:val="22"/>
          <w:szCs w:val="22"/>
        </w:rPr>
        <w:t>Após a entrega dos documentos para habilitação, não será permitida a substituição ou a apresentação de novos documentos, salvo em sede de diligência para:</w:t>
      </w:r>
    </w:p>
    <w:p w14:paraId="086032FE" w14:textId="77777777" w:rsidR="00E537F3" w:rsidRPr="00522359" w:rsidRDefault="00E537F3" w:rsidP="00E537F3">
      <w:pPr>
        <w:pStyle w:val="Nivel2"/>
        <w:numPr>
          <w:ilvl w:val="0"/>
          <w:numId w:val="0"/>
        </w:numPr>
        <w:tabs>
          <w:tab w:val="left" w:pos="567"/>
        </w:tabs>
        <w:spacing w:before="0" w:after="0" w:line="240" w:lineRule="auto"/>
        <w:rPr>
          <w:rFonts w:asciiTheme="majorHAnsi" w:hAnsiTheme="majorHAnsi" w:cs="Courier New"/>
          <w:i/>
          <w:sz w:val="22"/>
          <w:szCs w:val="22"/>
        </w:rPr>
      </w:pPr>
    </w:p>
    <w:p w14:paraId="6D47BE67" w14:textId="1EA92647" w:rsidR="00522359" w:rsidRPr="00522359" w:rsidRDefault="00522359" w:rsidP="00366210">
      <w:pPr>
        <w:pStyle w:val="Nivel3"/>
        <w:numPr>
          <w:ilvl w:val="2"/>
          <w:numId w:val="18"/>
        </w:numPr>
        <w:tabs>
          <w:tab w:val="left" w:pos="993"/>
        </w:tabs>
        <w:spacing w:before="0" w:after="0" w:line="240" w:lineRule="auto"/>
        <w:ind w:left="567" w:firstLine="0"/>
        <w:rPr>
          <w:rFonts w:asciiTheme="majorHAnsi" w:hAnsiTheme="majorHAnsi" w:cs="Courier New"/>
          <w:i/>
          <w:iCs/>
          <w:sz w:val="22"/>
          <w:szCs w:val="22"/>
        </w:rPr>
      </w:pPr>
      <w:bookmarkStart w:id="11" w:name="_Ref114663151"/>
      <w:r>
        <w:rPr>
          <w:rFonts w:asciiTheme="majorHAnsi" w:hAnsiTheme="majorHAnsi" w:cs="Courier New"/>
          <w:iCs/>
          <w:sz w:val="22"/>
          <w:szCs w:val="22"/>
        </w:rPr>
        <w:t>Complementação de informações acerca dos documentos já apresentados pelos licitantes e desde que necessária para apurar fatos existentes à época da abertura do certame;</w:t>
      </w:r>
    </w:p>
    <w:p w14:paraId="6F3350A1" w14:textId="77777777" w:rsidR="00522359" w:rsidRPr="00522359" w:rsidRDefault="00522359" w:rsidP="00522359">
      <w:pPr>
        <w:pStyle w:val="Nivel3"/>
        <w:numPr>
          <w:ilvl w:val="0"/>
          <w:numId w:val="0"/>
        </w:numPr>
        <w:tabs>
          <w:tab w:val="left" w:pos="993"/>
        </w:tabs>
        <w:spacing w:before="0" w:after="0" w:line="240" w:lineRule="auto"/>
        <w:ind w:left="567"/>
        <w:rPr>
          <w:rFonts w:asciiTheme="majorHAnsi" w:hAnsiTheme="majorHAnsi" w:cs="Courier New"/>
          <w:i/>
          <w:iCs/>
          <w:sz w:val="22"/>
          <w:szCs w:val="22"/>
        </w:rPr>
      </w:pPr>
    </w:p>
    <w:bookmarkEnd w:id="11"/>
    <w:p w14:paraId="75B0F780" w14:textId="3987B0E0" w:rsidR="00EE062B" w:rsidRPr="00C707DD" w:rsidRDefault="00522359" w:rsidP="00366210">
      <w:pPr>
        <w:pStyle w:val="Nivel3"/>
        <w:numPr>
          <w:ilvl w:val="2"/>
          <w:numId w:val="18"/>
        </w:numPr>
        <w:tabs>
          <w:tab w:val="left" w:pos="993"/>
        </w:tabs>
        <w:spacing w:before="0" w:after="0" w:line="240" w:lineRule="auto"/>
        <w:ind w:left="567" w:firstLine="0"/>
        <w:rPr>
          <w:rFonts w:asciiTheme="majorHAnsi" w:hAnsiTheme="majorHAnsi" w:cs="Courier New"/>
          <w:i/>
          <w:iCs/>
          <w:sz w:val="22"/>
          <w:szCs w:val="22"/>
        </w:rPr>
      </w:pPr>
      <w:r>
        <w:rPr>
          <w:rFonts w:asciiTheme="majorHAnsi" w:hAnsiTheme="majorHAnsi" w:cs="Courier New"/>
          <w:sz w:val="22"/>
          <w:szCs w:val="22"/>
        </w:rPr>
        <w:t>Atualização de documentos cuja validade tenha expirado após a data de recebimento das propostas;</w:t>
      </w:r>
    </w:p>
    <w:p w14:paraId="228F8119" w14:textId="77777777" w:rsidR="00EE062B" w:rsidRPr="00522359" w:rsidRDefault="00EE062B" w:rsidP="00522359">
      <w:pPr>
        <w:pStyle w:val="Nivel3"/>
        <w:numPr>
          <w:ilvl w:val="0"/>
          <w:numId w:val="0"/>
        </w:numPr>
        <w:tabs>
          <w:tab w:val="left" w:pos="993"/>
        </w:tabs>
        <w:spacing w:before="0" w:after="0" w:line="240" w:lineRule="auto"/>
        <w:rPr>
          <w:rFonts w:asciiTheme="majorHAnsi" w:hAnsiTheme="majorHAnsi" w:cs="Courier New"/>
          <w:iCs/>
          <w:sz w:val="22"/>
          <w:szCs w:val="22"/>
        </w:rPr>
      </w:pPr>
    </w:p>
    <w:p w14:paraId="765873D3" w14:textId="77777777" w:rsidR="00EE062B" w:rsidRPr="00522359" w:rsidRDefault="00EE062B" w:rsidP="00366210">
      <w:pPr>
        <w:pStyle w:val="Nivel2"/>
        <w:numPr>
          <w:ilvl w:val="1"/>
          <w:numId w:val="18"/>
        </w:numPr>
        <w:tabs>
          <w:tab w:val="left" w:pos="426"/>
          <w:tab w:val="left" w:pos="567"/>
        </w:tabs>
        <w:spacing w:before="0" w:after="0" w:line="240" w:lineRule="auto"/>
        <w:ind w:left="0" w:firstLine="0"/>
        <w:rPr>
          <w:rFonts w:asciiTheme="majorHAnsi" w:hAnsiTheme="majorHAnsi" w:cs="Courier New"/>
          <w:i/>
          <w:sz w:val="22"/>
          <w:szCs w:val="22"/>
        </w:rPr>
      </w:pPr>
      <w:bookmarkStart w:id="12" w:name="_Ref114670319"/>
      <w:r w:rsidRPr="00522359">
        <w:rPr>
          <w:rFonts w:asciiTheme="majorHAnsi" w:hAnsiTheme="majorHAnsi" w:cs="Courier New"/>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522359">
        <w:rPr>
          <w:rFonts w:asciiTheme="majorHAnsi" w:hAnsiTheme="majorHAnsi" w:cs="Courier New"/>
          <w:sz w:val="22"/>
          <w:szCs w:val="22"/>
        </w:rPr>
        <w:t>eﬁcácia</w:t>
      </w:r>
      <w:proofErr w:type="spellEnd"/>
      <w:r w:rsidRPr="00522359">
        <w:rPr>
          <w:rFonts w:asciiTheme="majorHAnsi" w:hAnsiTheme="majorHAnsi" w:cs="Courier New"/>
          <w:sz w:val="22"/>
          <w:szCs w:val="22"/>
        </w:rPr>
        <w:t xml:space="preserve"> para fins de habilitação e classificação.</w:t>
      </w:r>
      <w:bookmarkEnd w:id="12"/>
    </w:p>
    <w:p w14:paraId="3A604B08" w14:textId="77777777" w:rsidR="00EE062B" w:rsidRPr="00C707DD" w:rsidRDefault="00EE062B" w:rsidP="00EE062B">
      <w:pPr>
        <w:pStyle w:val="Nivel2"/>
        <w:numPr>
          <w:ilvl w:val="0"/>
          <w:numId w:val="0"/>
        </w:numPr>
        <w:tabs>
          <w:tab w:val="left" w:pos="426"/>
          <w:tab w:val="left" w:pos="567"/>
        </w:tabs>
        <w:spacing w:before="0" w:after="0" w:line="240" w:lineRule="auto"/>
        <w:rPr>
          <w:rFonts w:asciiTheme="majorHAnsi" w:hAnsiTheme="majorHAnsi" w:cs="Courier New"/>
          <w:i/>
          <w:sz w:val="22"/>
          <w:szCs w:val="22"/>
        </w:rPr>
      </w:pPr>
    </w:p>
    <w:p w14:paraId="1B2B429B" w14:textId="77777777" w:rsidR="00EE062B" w:rsidRPr="00522359" w:rsidRDefault="00EE062B" w:rsidP="00366210">
      <w:pPr>
        <w:pStyle w:val="Nivel2"/>
        <w:numPr>
          <w:ilvl w:val="1"/>
          <w:numId w:val="18"/>
        </w:numPr>
        <w:spacing w:before="0" w:after="0" w:line="240" w:lineRule="auto"/>
        <w:ind w:left="0" w:firstLine="0"/>
        <w:rPr>
          <w:rFonts w:asciiTheme="majorHAnsi" w:hAnsiTheme="majorHAnsi" w:cs="Courier New"/>
          <w:i/>
          <w:iCs/>
          <w:sz w:val="22"/>
          <w:szCs w:val="22"/>
        </w:rPr>
      </w:pPr>
      <w:bookmarkStart w:id="13" w:name="_Ref114665528"/>
      <w:r w:rsidRPr="00522359">
        <w:rPr>
          <w:rFonts w:asciiTheme="majorHAnsi" w:hAnsiTheme="majorHAnsi" w:cs="Courier New"/>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13"/>
      <w:r w:rsidRPr="00522359">
        <w:rPr>
          <w:rFonts w:asciiTheme="majorHAnsi" w:hAnsiTheme="majorHAnsi" w:cs="Courier New"/>
          <w:sz w:val="22"/>
          <w:szCs w:val="22"/>
        </w:rPr>
        <w:t>.</w:t>
      </w:r>
    </w:p>
    <w:p w14:paraId="0141B599" w14:textId="77777777" w:rsidR="00EE062B" w:rsidRPr="00522359" w:rsidRDefault="00EE062B" w:rsidP="00EE062B">
      <w:pPr>
        <w:pStyle w:val="Nivel2"/>
        <w:numPr>
          <w:ilvl w:val="0"/>
          <w:numId w:val="0"/>
        </w:numPr>
        <w:spacing w:before="0" w:after="0" w:line="240" w:lineRule="auto"/>
        <w:rPr>
          <w:rFonts w:asciiTheme="majorHAnsi" w:hAnsiTheme="majorHAnsi" w:cs="Courier New"/>
          <w:sz w:val="22"/>
          <w:szCs w:val="22"/>
        </w:rPr>
      </w:pPr>
    </w:p>
    <w:p w14:paraId="50E05B9D" w14:textId="77777777" w:rsidR="00EE062B" w:rsidRPr="00913D4B" w:rsidRDefault="00EE062B" w:rsidP="00366210">
      <w:pPr>
        <w:pStyle w:val="Nivel2"/>
        <w:numPr>
          <w:ilvl w:val="1"/>
          <w:numId w:val="18"/>
        </w:numPr>
        <w:spacing w:before="0" w:after="0" w:line="240" w:lineRule="auto"/>
        <w:ind w:left="0" w:firstLine="0"/>
        <w:rPr>
          <w:rFonts w:asciiTheme="majorHAnsi" w:hAnsiTheme="majorHAnsi" w:cs="Courier New"/>
          <w:i/>
          <w:sz w:val="22"/>
          <w:szCs w:val="22"/>
        </w:rPr>
      </w:pPr>
      <w:r w:rsidRPr="00C707DD">
        <w:rPr>
          <w:rFonts w:asciiTheme="majorHAnsi" w:hAnsiTheme="majorHAnsi" w:cs="Courier New"/>
          <w:bCs/>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r w:rsidRPr="00C707DD">
        <w:rPr>
          <w:rFonts w:asciiTheme="majorHAnsi" w:hAnsiTheme="majorHAnsi" w:cs="Courier New"/>
          <w:sz w:val="22"/>
          <w:szCs w:val="22"/>
        </w:rPr>
        <w:t>.</w:t>
      </w:r>
    </w:p>
    <w:p w14:paraId="05C7F24E" w14:textId="77777777" w:rsidR="00913D4B" w:rsidRDefault="00913D4B" w:rsidP="00913D4B">
      <w:pPr>
        <w:pStyle w:val="Nivel2"/>
        <w:numPr>
          <w:ilvl w:val="0"/>
          <w:numId w:val="0"/>
        </w:numPr>
        <w:spacing w:before="0" w:after="0" w:line="240" w:lineRule="auto"/>
        <w:rPr>
          <w:rFonts w:asciiTheme="majorHAnsi" w:hAnsiTheme="majorHAnsi" w:cs="Courier New"/>
          <w:iCs/>
          <w:sz w:val="22"/>
          <w:szCs w:val="22"/>
        </w:rPr>
      </w:pPr>
    </w:p>
    <w:p w14:paraId="5D4C7D12" w14:textId="77777777" w:rsidR="00A77D8F" w:rsidRPr="00913D4B" w:rsidRDefault="00A77D8F" w:rsidP="00A77D8F">
      <w:pPr>
        <w:pStyle w:val="Nivel2"/>
        <w:numPr>
          <w:ilvl w:val="0"/>
          <w:numId w:val="0"/>
        </w:numPr>
        <w:spacing w:before="0" w:after="0" w:line="240" w:lineRule="auto"/>
        <w:rPr>
          <w:rFonts w:asciiTheme="majorHAnsi" w:hAnsiTheme="majorHAnsi" w:cs="Courier New"/>
          <w:iCs/>
          <w:sz w:val="22"/>
          <w:szCs w:val="22"/>
        </w:rPr>
      </w:pPr>
    </w:p>
    <w:p w14:paraId="5148DB07" w14:textId="117B68BA" w:rsidR="00A77D8F" w:rsidRPr="00A77D8F" w:rsidRDefault="00A77D8F" w:rsidP="00A77D8F">
      <w:pPr>
        <w:pStyle w:val="Nivel01"/>
        <w:shd w:val="clear" w:color="auto" w:fill="D6E3BC" w:themeFill="accent3" w:themeFillTint="66"/>
        <w:spacing w:before="0"/>
        <w:ind w:left="284" w:hanging="284"/>
        <w:rPr>
          <w:rFonts w:asciiTheme="majorHAnsi" w:hAnsiTheme="majorHAnsi" w:cstheme="majorHAnsi"/>
          <w:sz w:val="22"/>
          <w:szCs w:val="22"/>
        </w:rPr>
      </w:pPr>
      <w:r w:rsidRPr="00A77D8F">
        <w:rPr>
          <w:rFonts w:asciiTheme="majorHAnsi" w:hAnsiTheme="majorHAnsi" w:cstheme="majorHAnsi"/>
          <w:sz w:val="22"/>
          <w:szCs w:val="22"/>
        </w:rPr>
        <w:t>DA PROVA DE CONCEITO</w:t>
      </w:r>
    </w:p>
    <w:p w14:paraId="02038D33" w14:textId="77777777" w:rsidR="00A77D8F" w:rsidRDefault="00A77D8F" w:rsidP="00913D4B">
      <w:pPr>
        <w:pStyle w:val="Nivel2"/>
        <w:numPr>
          <w:ilvl w:val="0"/>
          <w:numId w:val="0"/>
        </w:numPr>
        <w:spacing w:before="0" w:after="0" w:line="240" w:lineRule="auto"/>
        <w:rPr>
          <w:rFonts w:asciiTheme="majorHAnsi" w:hAnsiTheme="majorHAnsi" w:cs="Courier New"/>
          <w:iCs/>
          <w:sz w:val="22"/>
          <w:szCs w:val="22"/>
        </w:rPr>
      </w:pPr>
    </w:p>
    <w:p w14:paraId="2174F2AD" w14:textId="77777777" w:rsidR="00A77D8F" w:rsidRDefault="00A77D8F" w:rsidP="00A77D8F">
      <w:pPr>
        <w:pStyle w:val="Nivel2"/>
        <w:numPr>
          <w:ilvl w:val="1"/>
          <w:numId w:val="18"/>
        </w:numPr>
        <w:spacing w:before="0" w:after="0" w:line="240" w:lineRule="auto"/>
        <w:ind w:left="0" w:firstLine="0"/>
        <w:rPr>
          <w:rFonts w:asciiTheme="majorHAnsi" w:hAnsiTheme="majorHAnsi" w:cs="Courier New"/>
          <w:bCs/>
          <w:sz w:val="22"/>
          <w:szCs w:val="22"/>
        </w:rPr>
      </w:pPr>
      <w:r w:rsidRPr="00A77D8F">
        <w:rPr>
          <w:rFonts w:asciiTheme="majorHAnsi" w:hAnsiTheme="majorHAnsi" w:cs="Courier New"/>
          <w:bCs/>
          <w:sz w:val="22"/>
          <w:szCs w:val="22"/>
        </w:rPr>
        <w:lastRenderedPageBreak/>
        <w:t>Declarada a empresa vencedora, e antes da adjudicação do objeto da presente licitação, no prazo de até 3 (três) dias após a convocação pela Prefeitura Municipal, o sistema ofertado pela proponente vencedora será objeto de avaliação de conformidade, ocasião em que deverá comprovar que sua oferta (sistema) atende a no mínimo 95 % dos requisitos técnicos no Item 10 relacionados neste TERMO DE REFERÊNCIA, sob pena de desclassificação.</w:t>
      </w:r>
    </w:p>
    <w:p w14:paraId="6EB6D6CD" w14:textId="77777777" w:rsidR="00A77D8F" w:rsidRPr="00A77D8F" w:rsidRDefault="00A77D8F" w:rsidP="00A77D8F">
      <w:pPr>
        <w:pStyle w:val="Nivel2"/>
        <w:numPr>
          <w:ilvl w:val="0"/>
          <w:numId w:val="0"/>
        </w:numPr>
        <w:spacing w:before="0" w:after="0" w:line="240" w:lineRule="auto"/>
        <w:rPr>
          <w:rFonts w:asciiTheme="majorHAnsi" w:hAnsiTheme="majorHAnsi" w:cs="Courier New"/>
          <w:bCs/>
          <w:sz w:val="22"/>
          <w:szCs w:val="22"/>
        </w:rPr>
      </w:pPr>
    </w:p>
    <w:p w14:paraId="3542A47E" w14:textId="768EB01F" w:rsidR="00A77D8F" w:rsidRPr="003B4859" w:rsidRDefault="00A77D8F" w:rsidP="003B4859">
      <w:pPr>
        <w:pStyle w:val="Nivel2"/>
        <w:numPr>
          <w:ilvl w:val="1"/>
          <w:numId w:val="18"/>
        </w:numPr>
        <w:spacing w:before="0" w:after="0" w:line="240" w:lineRule="auto"/>
        <w:ind w:left="0" w:firstLine="0"/>
        <w:rPr>
          <w:rFonts w:asciiTheme="majorHAnsi" w:hAnsiTheme="majorHAnsi" w:cs="Courier New"/>
          <w:bCs/>
          <w:sz w:val="22"/>
          <w:szCs w:val="22"/>
        </w:rPr>
      </w:pPr>
      <w:r w:rsidRPr="00A77D8F">
        <w:rPr>
          <w:rFonts w:asciiTheme="majorHAnsi" w:hAnsiTheme="majorHAnsi" w:cs="Courier New"/>
          <w:bCs/>
          <w:sz w:val="22"/>
          <w:szCs w:val="22"/>
        </w:rPr>
        <w:t xml:space="preserve">A Prova de Conceito será realizado na sede do Município por equipe constituída para este fim. Os equipamentos utilizados para as demonstrações durante o teste de conformidade deverão ser providenciados pela própria licitante, incluindo, entre outros, computador, projetor de mídia, conexão </w:t>
      </w:r>
      <w:proofErr w:type="spellStart"/>
      <w:r w:rsidRPr="00A77D8F">
        <w:rPr>
          <w:rFonts w:asciiTheme="majorHAnsi" w:hAnsiTheme="majorHAnsi" w:cs="Courier New"/>
          <w:bCs/>
          <w:sz w:val="22"/>
          <w:szCs w:val="22"/>
        </w:rPr>
        <w:t>a</w:t>
      </w:r>
      <w:proofErr w:type="spellEnd"/>
      <w:r w:rsidRPr="00A77D8F">
        <w:rPr>
          <w:rFonts w:asciiTheme="majorHAnsi" w:hAnsiTheme="majorHAnsi" w:cs="Courier New"/>
          <w:bCs/>
          <w:sz w:val="22"/>
          <w:szCs w:val="22"/>
        </w:rPr>
        <w:t xml:space="preserve"> internet compatível (tecnologia 3G ou outros), a fim de se evitar contestações quanto à qualidade de tais recursos por parte da licitante.</w:t>
      </w:r>
    </w:p>
    <w:p w14:paraId="067AEF80" w14:textId="77777777" w:rsidR="00A77D8F" w:rsidRPr="00A77D8F" w:rsidRDefault="00A77D8F" w:rsidP="00A77D8F">
      <w:pPr>
        <w:pStyle w:val="Nivel2"/>
        <w:numPr>
          <w:ilvl w:val="0"/>
          <w:numId w:val="0"/>
        </w:numPr>
        <w:spacing w:before="0" w:after="0" w:line="240" w:lineRule="auto"/>
        <w:rPr>
          <w:rFonts w:asciiTheme="majorHAnsi" w:hAnsiTheme="majorHAnsi" w:cs="Courier New"/>
          <w:bCs/>
          <w:sz w:val="22"/>
          <w:szCs w:val="22"/>
        </w:rPr>
      </w:pPr>
    </w:p>
    <w:p w14:paraId="5DDEBE01" w14:textId="77777777" w:rsidR="00A77D8F" w:rsidRDefault="00A77D8F" w:rsidP="00A77D8F">
      <w:pPr>
        <w:pStyle w:val="Nivel2"/>
        <w:numPr>
          <w:ilvl w:val="1"/>
          <w:numId w:val="18"/>
        </w:numPr>
        <w:spacing w:before="0" w:after="0" w:line="240" w:lineRule="auto"/>
        <w:ind w:left="0" w:firstLine="0"/>
        <w:rPr>
          <w:rFonts w:asciiTheme="majorHAnsi" w:hAnsiTheme="majorHAnsi" w:cs="Courier New"/>
          <w:bCs/>
          <w:sz w:val="22"/>
          <w:szCs w:val="22"/>
        </w:rPr>
      </w:pPr>
      <w:r w:rsidRPr="00A77D8F">
        <w:rPr>
          <w:rFonts w:asciiTheme="majorHAnsi" w:hAnsiTheme="majorHAnsi" w:cs="Courier New"/>
          <w:bCs/>
          <w:sz w:val="22"/>
          <w:szCs w:val="22"/>
        </w:rPr>
        <w:t>Uma vez iniciada a prova de conceito é vedado ao Licitante a instalação ou atualização de qualquer componente de hardware e software dedicados à prova de conceito, ficando vedada qualquer tipo de customização para fins e demonstração complementar</w:t>
      </w:r>
    </w:p>
    <w:p w14:paraId="0AD43738" w14:textId="77777777" w:rsidR="00A77D8F" w:rsidRPr="00A77D8F" w:rsidRDefault="00A77D8F" w:rsidP="00A77D8F">
      <w:pPr>
        <w:pStyle w:val="Nivel2"/>
        <w:numPr>
          <w:ilvl w:val="0"/>
          <w:numId w:val="0"/>
        </w:numPr>
        <w:spacing w:before="0" w:after="0" w:line="240" w:lineRule="auto"/>
        <w:rPr>
          <w:rFonts w:asciiTheme="majorHAnsi" w:hAnsiTheme="majorHAnsi" w:cs="Courier New"/>
          <w:bCs/>
          <w:sz w:val="22"/>
          <w:szCs w:val="22"/>
        </w:rPr>
      </w:pPr>
    </w:p>
    <w:p w14:paraId="4CA18F9F" w14:textId="486F6316" w:rsidR="00A77D8F" w:rsidRDefault="00A77D8F" w:rsidP="00A77D8F">
      <w:pPr>
        <w:pStyle w:val="Nivel2"/>
        <w:numPr>
          <w:ilvl w:val="1"/>
          <w:numId w:val="18"/>
        </w:numPr>
        <w:spacing w:before="0" w:after="0" w:line="240" w:lineRule="auto"/>
        <w:ind w:left="0" w:firstLine="0"/>
        <w:rPr>
          <w:rFonts w:asciiTheme="majorHAnsi" w:hAnsiTheme="majorHAnsi" w:cs="Courier New"/>
          <w:bCs/>
          <w:sz w:val="22"/>
          <w:szCs w:val="22"/>
        </w:rPr>
      </w:pPr>
      <w:r w:rsidRPr="00A77D8F">
        <w:rPr>
          <w:rFonts w:asciiTheme="majorHAnsi" w:hAnsiTheme="majorHAnsi" w:cs="Courier New"/>
          <w:bCs/>
          <w:sz w:val="22"/>
          <w:szCs w:val="22"/>
        </w:rPr>
        <w:t>A equipe de avaliação será composta por servidores, exclusivamente para tal fim, composta por membros de diversas áreas de conhecimento, o trabalho concretiza-se formalmente com a realização da prova de conceito, bem como todas as atividades a ela inerentes.</w:t>
      </w:r>
    </w:p>
    <w:p w14:paraId="4C08C096" w14:textId="77777777" w:rsidR="00A77D8F" w:rsidRPr="00A77D8F" w:rsidRDefault="00A77D8F" w:rsidP="00A77D8F">
      <w:pPr>
        <w:pStyle w:val="Nivel2"/>
        <w:numPr>
          <w:ilvl w:val="0"/>
          <w:numId w:val="0"/>
        </w:numPr>
        <w:spacing w:before="0" w:after="0" w:line="240" w:lineRule="auto"/>
        <w:rPr>
          <w:rFonts w:asciiTheme="majorHAnsi" w:hAnsiTheme="majorHAnsi" w:cs="Courier New"/>
          <w:bCs/>
          <w:sz w:val="22"/>
          <w:szCs w:val="22"/>
        </w:rPr>
      </w:pPr>
    </w:p>
    <w:p w14:paraId="45D9E058" w14:textId="77777777" w:rsidR="00A77D8F" w:rsidRDefault="00A77D8F" w:rsidP="00A77D8F">
      <w:pPr>
        <w:pStyle w:val="Nivel2"/>
        <w:numPr>
          <w:ilvl w:val="1"/>
          <w:numId w:val="18"/>
        </w:numPr>
        <w:spacing w:before="0" w:after="0" w:line="240" w:lineRule="auto"/>
        <w:ind w:left="0" w:firstLine="0"/>
        <w:rPr>
          <w:rFonts w:asciiTheme="majorHAnsi" w:hAnsiTheme="majorHAnsi" w:cs="Courier New"/>
          <w:bCs/>
          <w:sz w:val="22"/>
          <w:szCs w:val="22"/>
        </w:rPr>
      </w:pPr>
      <w:r w:rsidRPr="00A77D8F">
        <w:rPr>
          <w:rFonts w:asciiTheme="majorHAnsi" w:hAnsiTheme="majorHAnsi" w:cs="Courier New"/>
          <w:bCs/>
          <w:sz w:val="22"/>
          <w:szCs w:val="22"/>
        </w:rPr>
        <w:t>Cabe à Equipe de Avaliação garantir a plena execução de todas as atividades relativas à prova de conceito, e ainda:</w:t>
      </w:r>
    </w:p>
    <w:p w14:paraId="44556E6F" w14:textId="77777777" w:rsidR="00A77D8F" w:rsidRPr="00A77D8F" w:rsidRDefault="00A77D8F" w:rsidP="00A77D8F">
      <w:pPr>
        <w:pStyle w:val="Nivel2"/>
        <w:numPr>
          <w:ilvl w:val="0"/>
          <w:numId w:val="0"/>
        </w:numPr>
        <w:spacing w:before="0" w:after="0" w:line="240" w:lineRule="auto"/>
        <w:rPr>
          <w:rFonts w:asciiTheme="majorHAnsi" w:hAnsiTheme="majorHAnsi" w:cs="Courier New"/>
          <w:bCs/>
          <w:sz w:val="22"/>
          <w:szCs w:val="22"/>
        </w:rPr>
      </w:pPr>
    </w:p>
    <w:p w14:paraId="52807D10" w14:textId="77777777" w:rsidR="00A77D8F" w:rsidRPr="00A77D8F" w:rsidRDefault="00A77D8F" w:rsidP="00A77D8F">
      <w:pPr>
        <w:pStyle w:val="Nvel3"/>
        <w:numPr>
          <w:ilvl w:val="2"/>
          <w:numId w:val="18"/>
        </w:numPr>
        <w:spacing w:before="0" w:after="0" w:line="240" w:lineRule="auto"/>
        <w:rPr>
          <w:rFonts w:asciiTheme="majorHAnsi" w:hAnsiTheme="majorHAnsi" w:cs="Courier New"/>
          <w:bCs/>
          <w:color w:val="auto"/>
          <w:sz w:val="22"/>
          <w:szCs w:val="22"/>
        </w:rPr>
      </w:pPr>
      <w:r w:rsidRPr="00A77D8F">
        <w:rPr>
          <w:rFonts w:asciiTheme="majorHAnsi" w:hAnsiTheme="majorHAnsi" w:cs="Courier New"/>
          <w:bCs/>
          <w:color w:val="auto"/>
          <w:sz w:val="22"/>
          <w:szCs w:val="22"/>
        </w:rPr>
        <w:t>Emitir atas diárias das fases de demonstração e de avaliação técnica.</w:t>
      </w:r>
    </w:p>
    <w:p w14:paraId="264ABAA3" w14:textId="77777777" w:rsidR="00A77D8F" w:rsidRPr="00A77D8F" w:rsidRDefault="00A77D8F" w:rsidP="00A77D8F">
      <w:pPr>
        <w:pStyle w:val="Nvel3"/>
        <w:numPr>
          <w:ilvl w:val="2"/>
          <w:numId w:val="18"/>
        </w:numPr>
        <w:spacing w:before="0" w:after="0" w:line="240" w:lineRule="auto"/>
        <w:rPr>
          <w:rFonts w:asciiTheme="majorHAnsi" w:hAnsiTheme="majorHAnsi" w:cs="Courier New"/>
          <w:bCs/>
          <w:color w:val="auto"/>
          <w:sz w:val="22"/>
          <w:szCs w:val="22"/>
        </w:rPr>
      </w:pPr>
      <w:r w:rsidRPr="00A77D8F">
        <w:rPr>
          <w:rFonts w:asciiTheme="majorHAnsi" w:hAnsiTheme="majorHAnsi" w:cs="Courier New"/>
          <w:bCs/>
          <w:color w:val="auto"/>
          <w:sz w:val="22"/>
          <w:szCs w:val="22"/>
        </w:rPr>
        <w:t>Emitir a Declaração de conclusão da avaliação técnica;</w:t>
      </w:r>
    </w:p>
    <w:p w14:paraId="1BE6C14E" w14:textId="77777777" w:rsidR="00A77D8F" w:rsidRPr="00A77D8F" w:rsidRDefault="00A77D8F" w:rsidP="00A77D8F">
      <w:pPr>
        <w:pStyle w:val="Nvel3"/>
        <w:numPr>
          <w:ilvl w:val="2"/>
          <w:numId w:val="18"/>
        </w:numPr>
        <w:spacing w:before="0" w:after="0" w:line="240" w:lineRule="auto"/>
        <w:ind w:hanging="505"/>
        <w:rPr>
          <w:rFonts w:asciiTheme="majorHAnsi" w:hAnsiTheme="majorHAnsi" w:cs="Courier New"/>
          <w:bCs/>
          <w:color w:val="auto"/>
          <w:sz w:val="22"/>
          <w:szCs w:val="22"/>
        </w:rPr>
      </w:pPr>
      <w:r w:rsidRPr="00A77D8F">
        <w:rPr>
          <w:rFonts w:asciiTheme="majorHAnsi" w:hAnsiTheme="majorHAnsi" w:cs="Courier New"/>
          <w:bCs/>
          <w:color w:val="auto"/>
          <w:sz w:val="22"/>
          <w:szCs w:val="22"/>
        </w:rPr>
        <w:t>Emitir o Termo de aceite definitivo ou de recusa da Solução, para fins de continuidade do procedimento licitatório.</w:t>
      </w:r>
    </w:p>
    <w:p w14:paraId="2CE055E0" w14:textId="77777777" w:rsidR="00A77D8F" w:rsidRPr="00A77D8F" w:rsidRDefault="00A77D8F" w:rsidP="00A77D8F">
      <w:pPr>
        <w:pStyle w:val="Nivel2"/>
        <w:numPr>
          <w:ilvl w:val="0"/>
          <w:numId w:val="0"/>
        </w:numPr>
        <w:spacing w:before="0" w:after="0" w:line="240" w:lineRule="auto"/>
        <w:rPr>
          <w:rFonts w:asciiTheme="majorHAnsi" w:hAnsiTheme="majorHAnsi" w:cs="Courier New"/>
          <w:bCs/>
          <w:sz w:val="22"/>
          <w:szCs w:val="22"/>
        </w:rPr>
      </w:pPr>
    </w:p>
    <w:p w14:paraId="7E9288C0" w14:textId="77777777" w:rsidR="00A77D8F" w:rsidRPr="00A77D8F" w:rsidRDefault="00A77D8F" w:rsidP="00A77D8F">
      <w:pPr>
        <w:pStyle w:val="Nivel2"/>
        <w:numPr>
          <w:ilvl w:val="1"/>
          <w:numId w:val="18"/>
        </w:numPr>
        <w:spacing w:before="0" w:after="0" w:line="240" w:lineRule="auto"/>
        <w:ind w:left="0" w:firstLine="0"/>
        <w:rPr>
          <w:rFonts w:asciiTheme="majorHAnsi" w:hAnsiTheme="majorHAnsi" w:cs="Courier New"/>
          <w:bCs/>
          <w:sz w:val="22"/>
          <w:szCs w:val="22"/>
        </w:rPr>
      </w:pPr>
      <w:r w:rsidRPr="00A77D8F">
        <w:rPr>
          <w:rFonts w:asciiTheme="majorHAnsi" w:hAnsiTheme="majorHAnsi" w:cs="Courier New"/>
          <w:bCs/>
          <w:sz w:val="22"/>
          <w:szCs w:val="22"/>
        </w:rPr>
        <w:t>Constatado o atendimento pleno às exigências fixadas neste edital e consequente aprovação em processo de avaliação de conformidade, será adjudicado o objeto à licitante e a mesma será convocada para assinatura de contrato.</w:t>
      </w:r>
    </w:p>
    <w:p w14:paraId="38A0AFD8" w14:textId="77777777" w:rsidR="00A77D8F" w:rsidRPr="00913D4B" w:rsidRDefault="00A77D8F" w:rsidP="00913D4B">
      <w:pPr>
        <w:pStyle w:val="Nivel2"/>
        <w:numPr>
          <w:ilvl w:val="0"/>
          <w:numId w:val="0"/>
        </w:numPr>
        <w:spacing w:before="0" w:after="0" w:line="240" w:lineRule="auto"/>
        <w:rPr>
          <w:rFonts w:asciiTheme="majorHAnsi" w:hAnsiTheme="majorHAnsi" w:cs="Courier New"/>
          <w:iCs/>
          <w:sz w:val="22"/>
          <w:szCs w:val="22"/>
        </w:rPr>
      </w:pPr>
    </w:p>
    <w:p w14:paraId="79872022" w14:textId="51DB2AA1" w:rsidR="00522359" w:rsidRPr="00C707DD" w:rsidRDefault="00522359" w:rsidP="00522359">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w:t>
      </w:r>
      <w:r w:rsidR="003C6FEB">
        <w:rPr>
          <w:rFonts w:asciiTheme="majorHAnsi" w:hAnsiTheme="majorHAnsi" w:cstheme="majorHAnsi"/>
          <w:sz w:val="22"/>
          <w:szCs w:val="22"/>
        </w:rPr>
        <w:t>ATA DE REGISTRO DE PREÇOS</w:t>
      </w:r>
      <w:r>
        <w:rPr>
          <w:rFonts w:asciiTheme="majorHAnsi" w:hAnsiTheme="majorHAnsi" w:cstheme="majorHAnsi"/>
          <w:sz w:val="22"/>
          <w:szCs w:val="22"/>
        </w:rPr>
        <w:t xml:space="preserve"> </w:t>
      </w:r>
    </w:p>
    <w:p w14:paraId="4FE8A42D" w14:textId="77777777" w:rsidR="00522359" w:rsidRDefault="00522359" w:rsidP="003C6FEB">
      <w:pPr>
        <w:jc w:val="center"/>
        <w:rPr>
          <w:rFonts w:asciiTheme="majorHAnsi" w:hAnsiTheme="majorHAnsi" w:cstheme="majorHAnsi"/>
          <w:sz w:val="22"/>
          <w:szCs w:val="22"/>
        </w:rPr>
      </w:pPr>
    </w:p>
    <w:p w14:paraId="6CDE8715" w14:textId="4B4ED16F"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 xml:space="preserve">Homologado o resultado da licitação, o licitante mais bem classificado terá o prazo de </w:t>
      </w:r>
      <w:r>
        <w:rPr>
          <w:rFonts w:asciiTheme="majorHAnsi" w:hAnsiTheme="majorHAnsi"/>
          <w:sz w:val="22"/>
          <w:szCs w:val="22"/>
        </w:rPr>
        <w:t>5</w:t>
      </w:r>
      <w:r w:rsidRPr="003C6FEB">
        <w:rPr>
          <w:rFonts w:asciiTheme="majorHAnsi" w:hAnsiTheme="majorHAnsi"/>
          <w:sz w:val="22"/>
          <w:szCs w:val="22"/>
        </w:rPr>
        <w:t xml:space="preserve"> (</w:t>
      </w:r>
      <w:r>
        <w:rPr>
          <w:rFonts w:asciiTheme="majorHAnsi" w:hAnsiTheme="majorHAnsi"/>
          <w:sz w:val="22"/>
          <w:szCs w:val="22"/>
        </w:rPr>
        <w:t>cinco</w:t>
      </w:r>
      <w:r w:rsidRPr="003C6FEB">
        <w:rPr>
          <w:rFonts w:asciiTheme="majorHAnsi" w:hAnsi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29C5681E" w14:textId="77777777" w:rsidR="003C6FEB" w:rsidRPr="003C6FEB" w:rsidRDefault="003C6FEB" w:rsidP="003C6FEB">
      <w:pPr>
        <w:pStyle w:val="Nivel2"/>
        <w:numPr>
          <w:ilvl w:val="0"/>
          <w:numId w:val="0"/>
        </w:numPr>
        <w:spacing w:before="0" w:after="0" w:line="240" w:lineRule="auto"/>
        <w:rPr>
          <w:rFonts w:asciiTheme="majorHAnsi" w:hAnsiTheme="majorHAnsi"/>
          <w:sz w:val="22"/>
          <w:szCs w:val="22"/>
        </w:rPr>
      </w:pPr>
    </w:p>
    <w:p w14:paraId="05F3EEF3" w14:textId="77777777"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O prazo de convocação poderá ser prorrogado uma vez, por igual período, mediante solicitação do licitante mais bem classificado ou do fornecedor convocado, desde que:</w:t>
      </w:r>
    </w:p>
    <w:p w14:paraId="338F6CFA" w14:textId="77777777" w:rsidR="003C6FEB" w:rsidRPr="003C6FEB" w:rsidRDefault="003C6FEB" w:rsidP="003C6FEB">
      <w:pPr>
        <w:pStyle w:val="Nivel2"/>
        <w:numPr>
          <w:ilvl w:val="0"/>
          <w:numId w:val="0"/>
        </w:numPr>
        <w:spacing w:before="0" w:after="0" w:line="240" w:lineRule="auto"/>
        <w:rPr>
          <w:rFonts w:asciiTheme="majorHAnsi" w:hAnsiTheme="majorHAnsi"/>
          <w:sz w:val="22"/>
          <w:szCs w:val="22"/>
        </w:rPr>
      </w:pPr>
    </w:p>
    <w:p w14:paraId="7A22A416" w14:textId="77777777" w:rsidR="003C6FEB" w:rsidRDefault="003C6FEB" w:rsidP="003C6FEB">
      <w:pPr>
        <w:pStyle w:val="Nivel2"/>
        <w:numPr>
          <w:ilvl w:val="0"/>
          <w:numId w:val="0"/>
        </w:numPr>
        <w:spacing w:before="0" w:after="0" w:line="240" w:lineRule="auto"/>
        <w:ind w:left="567"/>
        <w:rPr>
          <w:rFonts w:asciiTheme="majorHAnsi" w:hAnsiTheme="majorHAnsi"/>
          <w:iCs/>
          <w:sz w:val="22"/>
          <w:szCs w:val="22"/>
        </w:rPr>
      </w:pPr>
      <w:r w:rsidRPr="003C6FEB">
        <w:rPr>
          <w:rFonts w:asciiTheme="majorHAnsi" w:hAnsiTheme="majorHAnsi"/>
          <w:iCs/>
          <w:sz w:val="22"/>
          <w:szCs w:val="22"/>
        </w:rPr>
        <w:t>(a) a solicitação seja devidamente justificada e apresentada dentro do prazo; e</w:t>
      </w:r>
    </w:p>
    <w:p w14:paraId="123C6F88" w14:textId="77777777" w:rsidR="003C6FEB" w:rsidRPr="003C6FEB" w:rsidRDefault="003C6FEB" w:rsidP="003C6FEB">
      <w:pPr>
        <w:pStyle w:val="Nivel2"/>
        <w:numPr>
          <w:ilvl w:val="0"/>
          <w:numId w:val="0"/>
        </w:numPr>
        <w:spacing w:before="0" w:after="0" w:line="240" w:lineRule="auto"/>
        <w:ind w:left="567"/>
        <w:rPr>
          <w:rFonts w:asciiTheme="majorHAnsi" w:hAnsiTheme="majorHAnsi"/>
          <w:iCs/>
          <w:sz w:val="22"/>
          <w:szCs w:val="22"/>
        </w:rPr>
      </w:pPr>
    </w:p>
    <w:p w14:paraId="1DFDC898" w14:textId="77777777" w:rsidR="003C6FEB" w:rsidRDefault="003C6FEB" w:rsidP="003C6FEB">
      <w:pPr>
        <w:pStyle w:val="Nivel2"/>
        <w:numPr>
          <w:ilvl w:val="0"/>
          <w:numId w:val="0"/>
        </w:numPr>
        <w:spacing w:before="0" w:after="0" w:line="240" w:lineRule="auto"/>
        <w:ind w:left="567"/>
        <w:rPr>
          <w:rFonts w:asciiTheme="majorHAnsi" w:hAnsiTheme="majorHAnsi"/>
          <w:iCs/>
          <w:sz w:val="22"/>
          <w:szCs w:val="22"/>
        </w:rPr>
      </w:pPr>
      <w:r w:rsidRPr="003C6FEB">
        <w:rPr>
          <w:rFonts w:asciiTheme="majorHAnsi" w:hAnsiTheme="majorHAnsi"/>
          <w:iCs/>
          <w:sz w:val="22"/>
          <w:szCs w:val="22"/>
        </w:rPr>
        <w:t>(b) a justificativa apresentada seja aceita pela Administração.</w:t>
      </w:r>
    </w:p>
    <w:p w14:paraId="153803BE" w14:textId="77777777" w:rsidR="003C6FEB" w:rsidRPr="003C6FEB" w:rsidRDefault="003C6FEB" w:rsidP="003C6FEB">
      <w:pPr>
        <w:pStyle w:val="Nivel2"/>
        <w:numPr>
          <w:ilvl w:val="0"/>
          <w:numId w:val="0"/>
        </w:numPr>
        <w:spacing w:before="0" w:after="0" w:line="240" w:lineRule="auto"/>
        <w:ind w:left="858" w:hanging="432"/>
        <w:rPr>
          <w:rFonts w:asciiTheme="majorHAnsi" w:hAnsiTheme="majorHAnsi"/>
          <w:iCs/>
          <w:sz w:val="22"/>
          <w:szCs w:val="22"/>
        </w:rPr>
      </w:pPr>
    </w:p>
    <w:p w14:paraId="2C053893" w14:textId="18F5FD8A"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A ata de registro de preços será assinada</w:t>
      </w:r>
      <w:r>
        <w:rPr>
          <w:rFonts w:asciiTheme="majorHAnsi" w:hAnsiTheme="majorHAnsi"/>
          <w:sz w:val="22"/>
          <w:szCs w:val="22"/>
        </w:rPr>
        <w:t xml:space="preserve"> por meio de assinatura digital ou de forma física na sede da Administração Municipal</w:t>
      </w:r>
      <w:r w:rsidR="00920683">
        <w:rPr>
          <w:rFonts w:asciiTheme="majorHAnsi" w:hAnsiTheme="majorHAnsi"/>
          <w:sz w:val="22"/>
          <w:szCs w:val="22"/>
        </w:rPr>
        <w:t>.</w:t>
      </w:r>
    </w:p>
    <w:p w14:paraId="20F45662" w14:textId="77777777" w:rsidR="003C6FEB" w:rsidRPr="003C6FEB" w:rsidRDefault="003C6FEB" w:rsidP="003C6FEB">
      <w:pPr>
        <w:pStyle w:val="Nivel2"/>
        <w:numPr>
          <w:ilvl w:val="0"/>
          <w:numId w:val="0"/>
        </w:numPr>
        <w:spacing w:before="0" w:after="0" w:line="240" w:lineRule="auto"/>
        <w:rPr>
          <w:rFonts w:asciiTheme="majorHAnsi" w:hAnsiTheme="majorHAnsi"/>
          <w:sz w:val="22"/>
          <w:szCs w:val="22"/>
        </w:rPr>
      </w:pPr>
    </w:p>
    <w:p w14:paraId="5F583292" w14:textId="77777777"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lastRenderedPageBreak/>
        <w:t>Serão formalizadas tantas Atas de Registro de Preços quantas forem necessárias para o registro de todos os itens constantes no Termo de Referência, com a indicação do licitante vencedor, a descrição do(s) item(</w:t>
      </w:r>
      <w:proofErr w:type="spellStart"/>
      <w:r w:rsidRPr="003C6FEB">
        <w:rPr>
          <w:rFonts w:asciiTheme="majorHAnsi" w:hAnsiTheme="majorHAnsi"/>
          <w:sz w:val="22"/>
          <w:szCs w:val="22"/>
        </w:rPr>
        <w:t>ns</w:t>
      </w:r>
      <w:proofErr w:type="spellEnd"/>
      <w:r w:rsidRPr="003C6FEB">
        <w:rPr>
          <w:rFonts w:asciiTheme="majorHAnsi" w:hAnsiTheme="majorHAnsi"/>
          <w:sz w:val="22"/>
          <w:szCs w:val="22"/>
        </w:rPr>
        <w:t>), as respectivas quantidades, preços registrados e demais condições.</w:t>
      </w:r>
    </w:p>
    <w:p w14:paraId="58A2B695" w14:textId="77777777" w:rsidR="003C6FEB" w:rsidRPr="003C6FEB" w:rsidRDefault="003C6FEB" w:rsidP="003C6FEB">
      <w:pPr>
        <w:pStyle w:val="Nivel2"/>
        <w:numPr>
          <w:ilvl w:val="0"/>
          <w:numId w:val="0"/>
        </w:numPr>
        <w:spacing w:before="0" w:after="0" w:line="240" w:lineRule="auto"/>
        <w:rPr>
          <w:rFonts w:asciiTheme="majorHAnsi" w:hAnsiTheme="majorHAnsi"/>
          <w:sz w:val="22"/>
          <w:szCs w:val="22"/>
        </w:rPr>
      </w:pPr>
    </w:p>
    <w:p w14:paraId="5598FCB4" w14:textId="77777777"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O preço registrado, com a indicação dos fornecedores, será divulgado no PNCP e disponibilizado durante a vigência da ata de registro de preços.</w:t>
      </w:r>
    </w:p>
    <w:p w14:paraId="754348D1" w14:textId="77777777" w:rsidR="003C6FEB" w:rsidRPr="003C6FEB" w:rsidRDefault="003C6FEB" w:rsidP="003C6FEB">
      <w:pPr>
        <w:pStyle w:val="Nivel2"/>
        <w:numPr>
          <w:ilvl w:val="0"/>
          <w:numId w:val="0"/>
        </w:numPr>
        <w:spacing w:before="0" w:after="0" w:line="240" w:lineRule="auto"/>
        <w:rPr>
          <w:rFonts w:asciiTheme="majorHAnsi" w:hAnsiTheme="majorHAnsi"/>
          <w:sz w:val="22"/>
          <w:szCs w:val="22"/>
        </w:rPr>
      </w:pPr>
    </w:p>
    <w:p w14:paraId="69237448" w14:textId="77777777" w:rsid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29C5D0F" w14:textId="77777777" w:rsidR="00FF52EA" w:rsidRPr="003C6FEB" w:rsidRDefault="00FF52EA" w:rsidP="00FF52EA">
      <w:pPr>
        <w:pStyle w:val="Nivel2"/>
        <w:numPr>
          <w:ilvl w:val="0"/>
          <w:numId w:val="0"/>
        </w:numPr>
        <w:spacing w:before="0" w:after="0" w:line="240" w:lineRule="auto"/>
        <w:rPr>
          <w:rFonts w:asciiTheme="majorHAnsi" w:hAnsiTheme="majorHAnsi"/>
          <w:sz w:val="22"/>
          <w:szCs w:val="22"/>
        </w:rPr>
      </w:pPr>
    </w:p>
    <w:p w14:paraId="1030E7C5" w14:textId="77777777" w:rsidR="003C6FEB" w:rsidRPr="003C6FEB" w:rsidRDefault="003C6FEB" w:rsidP="003C6FEB">
      <w:pPr>
        <w:pStyle w:val="Nivel2"/>
        <w:numPr>
          <w:ilvl w:val="1"/>
          <w:numId w:val="1"/>
        </w:numPr>
        <w:spacing w:before="0" w:after="0" w:line="240" w:lineRule="auto"/>
        <w:ind w:left="0" w:firstLine="0"/>
        <w:rPr>
          <w:rFonts w:asciiTheme="majorHAnsi" w:hAnsiTheme="majorHAnsi"/>
          <w:sz w:val="22"/>
          <w:szCs w:val="22"/>
        </w:rPr>
      </w:pPr>
      <w:r w:rsidRPr="003C6FEB">
        <w:rPr>
          <w:rFonts w:asciiTheme="majorHAnsi" w:hAnsi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CC7A94" w14:textId="77777777" w:rsidR="00522359" w:rsidRPr="003C6FEB" w:rsidRDefault="00522359" w:rsidP="004B0373">
      <w:pPr>
        <w:tabs>
          <w:tab w:val="left" w:pos="-5245"/>
        </w:tabs>
        <w:jc w:val="both"/>
        <w:rPr>
          <w:rFonts w:asciiTheme="majorHAnsi" w:hAnsiTheme="majorHAnsi" w:cstheme="majorHAnsi"/>
          <w:bCs/>
          <w:iCs/>
          <w:color w:val="000000"/>
          <w:sz w:val="22"/>
          <w:szCs w:val="22"/>
        </w:rPr>
      </w:pPr>
    </w:p>
    <w:p w14:paraId="28B1FA37" w14:textId="68885DA1" w:rsidR="00F30B1A" w:rsidRPr="00C7750A" w:rsidRDefault="00C7750A" w:rsidP="004C7D7A">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w:t>
      </w:r>
      <w:r w:rsidR="003C6FEB">
        <w:rPr>
          <w:rFonts w:asciiTheme="majorHAnsi" w:hAnsiTheme="majorHAnsi" w:cstheme="majorHAnsi"/>
          <w:sz w:val="22"/>
          <w:szCs w:val="22"/>
        </w:rPr>
        <w:t>A FORMAÇÃO D</w:t>
      </w:r>
      <w:r>
        <w:rPr>
          <w:rFonts w:asciiTheme="majorHAnsi" w:hAnsiTheme="majorHAnsi" w:cstheme="majorHAnsi"/>
          <w:sz w:val="22"/>
          <w:szCs w:val="22"/>
        </w:rPr>
        <w:t>O CADASTRO DE RESERVA</w:t>
      </w:r>
    </w:p>
    <w:p w14:paraId="20DE705D" w14:textId="77777777" w:rsidR="00C7750A" w:rsidRDefault="00C7750A" w:rsidP="00C7750A">
      <w:pPr>
        <w:tabs>
          <w:tab w:val="left" w:pos="-5245"/>
        </w:tabs>
        <w:jc w:val="both"/>
        <w:rPr>
          <w:rFonts w:asciiTheme="majorHAnsi" w:hAnsiTheme="majorHAnsi" w:cstheme="majorHAnsi"/>
          <w:color w:val="000000" w:themeColor="text1"/>
          <w:sz w:val="22"/>
          <w:szCs w:val="22"/>
        </w:rPr>
      </w:pPr>
    </w:p>
    <w:p w14:paraId="4F47D439" w14:textId="182EEA46" w:rsidR="00C7750A" w:rsidRPr="00C7750A" w:rsidRDefault="00C7750A" w:rsidP="00366210">
      <w:pPr>
        <w:pStyle w:val="Nivel2"/>
        <w:numPr>
          <w:ilvl w:val="1"/>
          <w:numId w:val="18"/>
        </w:numPr>
        <w:tabs>
          <w:tab w:val="left" w:pos="426"/>
        </w:tabs>
        <w:suppressAutoHyphens/>
        <w:spacing w:before="0" w:after="0" w:line="240" w:lineRule="auto"/>
        <w:ind w:left="0" w:firstLine="0"/>
        <w:rPr>
          <w:rFonts w:asciiTheme="majorHAnsi" w:hAnsiTheme="majorHAnsi"/>
          <w:sz w:val="22"/>
          <w:szCs w:val="22"/>
        </w:rPr>
      </w:pPr>
      <w:r w:rsidRPr="00C7750A">
        <w:rPr>
          <w:rFonts w:asciiTheme="majorHAnsi" w:hAnsiTheme="majorHAnsi" w:cs="Calibri"/>
          <w:sz w:val="22"/>
          <w:szCs w:val="22"/>
        </w:rPr>
        <w:t xml:space="preserve">Após </w:t>
      </w:r>
      <w:r w:rsidR="00920683">
        <w:rPr>
          <w:rFonts w:asciiTheme="majorHAnsi" w:hAnsiTheme="majorHAnsi" w:cs="Calibri"/>
          <w:sz w:val="22"/>
          <w:szCs w:val="22"/>
        </w:rPr>
        <w:t xml:space="preserve">a homologação da licitação, </w:t>
      </w:r>
      <w:r w:rsidRPr="00C7750A">
        <w:rPr>
          <w:rFonts w:asciiTheme="majorHAnsi" w:hAnsiTheme="majorHAnsi" w:cs="Calibri"/>
          <w:sz w:val="22"/>
          <w:szCs w:val="22"/>
        </w:rPr>
        <w:t xml:space="preserve">os licitantes poderão reduzir seus preços ao valor da proposta do licitante mais bem classificado, nos termos do </w:t>
      </w:r>
      <w:hyperlink r:id="rId37" w:anchor="art82vii" w:history="1">
        <w:r w:rsidRPr="00C7750A">
          <w:rPr>
            <w:rStyle w:val="Hyperlink"/>
            <w:rFonts w:asciiTheme="majorHAnsi" w:hAnsiTheme="majorHAnsi" w:cs="Calibri"/>
            <w:sz w:val="22"/>
            <w:szCs w:val="22"/>
          </w:rPr>
          <w:t>Art. 82, VII, da Lei Federal nº 14.133/21</w:t>
        </w:r>
      </w:hyperlink>
      <w:r w:rsidRPr="00C7750A">
        <w:rPr>
          <w:rFonts w:asciiTheme="majorHAnsi" w:hAnsiTheme="majorHAnsi" w:cs="Calibri"/>
          <w:sz w:val="22"/>
          <w:szCs w:val="22"/>
        </w:rPr>
        <w:t>.</w:t>
      </w:r>
    </w:p>
    <w:p w14:paraId="789BAB7C" w14:textId="77777777" w:rsidR="00C7750A" w:rsidRPr="00C7750A" w:rsidRDefault="00C7750A" w:rsidP="00C7750A">
      <w:pPr>
        <w:pStyle w:val="Nivel2"/>
        <w:numPr>
          <w:ilvl w:val="0"/>
          <w:numId w:val="0"/>
        </w:numPr>
        <w:tabs>
          <w:tab w:val="left" w:pos="426"/>
        </w:tabs>
        <w:suppressAutoHyphens/>
        <w:spacing w:before="0" w:after="0" w:line="240" w:lineRule="auto"/>
        <w:rPr>
          <w:rFonts w:asciiTheme="majorHAnsi" w:hAnsiTheme="majorHAnsi"/>
          <w:sz w:val="22"/>
          <w:szCs w:val="22"/>
        </w:rPr>
      </w:pPr>
    </w:p>
    <w:p w14:paraId="0D32CE3C" w14:textId="15671C66" w:rsidR="00C707DD" w:rsidRDefault="00C7750A" w:rsidP="00EE062B">
      <w:pPr>
        <w:pStyle w:val="Nivel2"/>
        <w:numPr>
          <w:ilvl w:val="1"/>
          <w:numId w:val="1"/>
        </w:numPr>
        <w:tabs>
          <w:tab w:val="left" w:pos="426"/>
        </w:tabs>
        <w:spacing w:before="0" w:after="0" w:line="240" w:lineRule="auto"/>
        <w:ind w:left="0" w:firstLine="0"/>
        <w:rPr>
          <w:rFonts w:asciiTheme="majorHAnsi" w:eastAsia="Times New Roman" w:hAnsiTheme="majorHAnsi" w:cs="Courier New"/>
          <w:sz w:val="22"/>
          <w:szCs w:val="22"/>
        </w:rPr>
      </w:pPr>
      <w:r w:rsidRPr="00C7750A">
        <w:rPr>
          <w:rFonts w:asciiTheme="majorHAnsi" w:hAnsiTheme="majorHAnsi" w:cs="Calibri"/>
          <w:sz w:val="22"/>
          <w:szCs w:val="22"/>
        </w:rPr>
        <w:t>A apresentação de novas propostas na forma deste item não prejudicará o resultado do certame em relação ao licitante melhor classificado.</w:t>
      </w:r>
      <w:r w:rsidR="00EE062B" w:rsidRPr="00C707DD">
        <w:rPr>
          <w:rFonts w:asciiTheme="majorHAnsi" w:eastAsia="Times New Roman" w:hAnsiTheme="majorHAnsi" w:cs="Courier New"/>
          <w:sz w:val="22"/>
          <w:szCs w:val="22"/>
        </w:rPr>
        <w:t xml:space="preserve"> </w:t>
      </w:r>
    </w:p>
    <w:p w14:paraId="7A9D6B5B" w14:textId="77777777" w:rsidR="00522359" w:rsidRPr="00C707DD" w:rsidRDefault="00522359" w:rsidP="00522359">
      <w:pPr>
        <w:pStyle w:val="Nivel2"/>
        <w:numPr>
          <w:ilvl w:val="0"/>
          <w:numId w:val="0"/>
        </w:numPr>
        <w:tabs>
          <w:tab w:val="left" w:pos="426"/>
        </w:tabs>
        <w:spacing w:before="0" w:after="0" w:line="240" w:lineRule="auto"/>
        <w:rPr>
          <w:rFonts w:asciiTheme="majorHAnsi" w:eastAsia="Times New Roman" w:hAnsiTheme="majorHAnsi" w:cs="Courier New"/>
          <w:sz w:val="22"/>
          <w:szCs w:val="22"/>
        </w:rPr>
      </w:pPr>
    </w:p>
    <w:p w14:paraId="3ADC5E3E" w14:textId="4F85179D" w:rsidR="00C707DD" w:rsidRPr="00C707DD" w:rsidRDefault="00C707DD" w:rsidP="00C707DD">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DOS RECURSOS</w:t>
      </w:r>
    </w:p>
    <w:p w14:paraId="2E1233A3" w14:textId="77777777" w:rsidR="00C707DD" w:rsidRDefault="00C707DD" w:rsidP="00374E61">
      <w:pPr>
        <w:pStyle w:val="Nivel2"/>
        <w:numPr>
          <w:ilvl w:val="0"/>
          <w:numId w:val="0"/>
        </w:numPr>
        <w:tabs>
          <w:tab w:val="left" w:pos="567"/>
        </w:tabs>
        <w:spacing w:before="0" w:after="0" w:line="240" w:lineRule="auto"/>
        <w:ind w:left="574"/>
        <w:rPr>
          <w:rFonts w:asciiTheme="majorHAnsi" w:hAnsiTheme="majorHAnsi" w:cs="Courier New"/>
          <w:sz w:val="22"/>
          <w:szCs w:val="22"/>
        </w:rPr>
      </w:pPr>
    </w:p>
    <w:p w14:paraId="73A764FD" w14:textId="3F262A97" w:rsidR="00C707DD" w:rsidRPr="00C31A01" w:rsidRDefault="00C707DD" w:rsidP="00C31A0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A interposição de recurso referente ao julgamento das propostas, à habilitação ou inabilitação de licitantes, à anulação ou revogação da licitação, observará os prazos e a forma dispostos no </w:t>
      </w:r>
      <w:hyperlink r:id="rId38" w:anchor="art165" w:history="1">
        <w:r w:rsidRPr="00C707DD">
          <w:rPr>
            <w:rStyle w:val="Hyperlink"/>
            <w:rFonts w:asciiTheme="majorHAnsi" w:hAnsiTheme="majorHAnsi" w:cs="Courier New"/>
            <w:sz w:val="22"/>
            <w:szCs w:val="22"/>
          </w:rPr>
          <w:t>art. 165 da Lei Federal nº 14.133, de 2021</w:t>
        </w:r>
      </w:hyperlink>
      <w:r w:rsidRPr="00C707DD">
        <w:rPr>
          <w:rFonts w:asciiTheme="majorHAnsi" w:hAnsiTheme="majorHAnsi" w:cs="Courier New"/>
          <w:sz w:val="22"/>
          <w:szCs w:val="22"/>
        </w:rPr>
        <w:t>.</w:t>
      </w:r>
    </w:p>
    <w:p w14:paraId="342664AD"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O prazo recursal é de 3 (três) dias úteis, contados da data de intimação ou de lavratura da ata.</w:t>
      </w:r>
    </w:p>
    <w:p w14:paraId="6975547F"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3FF1081B"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Quando o recurso apresentado impugnar o julgamento das propostas ou o ato de habilitação ou inabilitação do licitante:</w:t>
      </w:r>
    </w:p>
    <w:p w14:paraId="55377CE8"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1CD0C3AF" w14:textId="4D53232F" w:rsidR="00522359" w:rsidRDefault="00374E61" w:rsidP="00374E61">
      <w:pPr>
        <w:pStyle w:val="Nivel2"/>
        <w:numPr>
          <w:ilvl w:val="2"/>
          <w:numId w:val="1"/>
        </w:numPr>
        <w:tabs>
          <w:tab w:val="left" w:pos="142"/>
        </w:tabs>
        <w:spacing w:before="0" w:after="0" w:line="240" w:lineRule="auto"/>
        <w:ind w:left="567" w:firstLine="0"/>
        <w:rPr>
          <w:rFonts w:asciiTheme="majorHAnsi" w:hAnsiTheme="majorHAnsi" w:cs="Courier New"/>
          <w:sz w:val="22"/>
          <w:szCs w:val="22"/>
        </w:rPr>
      </w:pPr>
      <w:r>
        <w:rPr>
          <w:rFonts w:asciiTheme="majorHAnsi" w:hAnsiTheme="majorHAnsi" w:cs="Courier New"/>
          <w:sz w:val="22"/>
          <w:szCs w:val="22"/>
        </w:rPr>
        <w:t>A</w:t>
      </w:r>
      <w:r w:rsidR="00522359" w:rsidRPr="00522359">
        <w:rPr>
          <w:rFonts w:asciiTheme="majorHAnsi" w:hAnsiTheme="majorHAnsi" w:cs="Courier New"/>
          <w:sz w:val="22"/>
          <w:szCs w:val="22"/>
        </w:rPr>
        <w:t xml:space="preserve"> intenção de recorrer deverá ser manifestada imediatamente, sob pena de preclusão;</w:t>
      </w:r>
    </w:p>
    <w:p w14:paraId="6AB473AF" w14:textId="77777777" w:rsidR="00374E61" w:rsidRPr="00522359" w:rsidRDefault="00374E61" w:rsidP="00374E61">
      <w:pPr>
        <w:pStyle w:val="Nivel2"/>
        <w:numPr>
          <w:ilvl w:val="0"/>
          <w:numId w:val="0"/>
        </w:numPr>
        <w:tabs>
          <w:tab w:val="left" w:pos="142"/>
        </w:tabs>
        <w:spacing w:before="0" w:after="0" w:line="240" w:lineRule="auto"/>
        <w:ind w:left="567"/>
        <w:rPr>
          <w:rFonts w:asciiTheme="majorHAnsi" w:hAnsiTheme="majorHAnsi" w:cs="Courier New"/>
          <w:sz w:val="22"/>
          <w:szCs w:val="22"/>
        </w:rPr>
      </w:pPr>
    </w:p>
    <w:p w14:paraId="0FEFDC2E" w14:textId="1A2B5F81" w:rsidR="00522359" w:rsidRDefault="00374E61" w:rsidP="00374E61">
      <w:pPr>
        <w:pStyle w:val="Nivel2"/>
        <w:numPr>
          <w:ilvl w:val="2"/>
          <w:numId w:val="1"/>
        </w:numPr>
        <w:tabs>
          <w:tab w:val="left" w:pos="142"/>
        </w:tabs>
        <w:spacing w:before="0" w:after="0" w:line="240" w:lineRule="auto"/>
        <w:ind w:left="567" w:firstLine="0"/>
        <w:rPr>
          <w:rFonts w:asciiTheme="majorHAnsi" w:hAnsiTheme="majorHAnsi" w:cs="Courier New"/>
          <w:sz w:val="22"/>
          <w:szCs w:val="22"/>
        </w:rPr>
      </w:pPr>
      <w:bookmarkStart w:id="14" w:name="_Hlk135318381"/>
      <w:bookmarkStart w:id="15" w:name="_Hlk135315794"/>
      <w:r>
        <w:rPr>
          <w:rFonts w:asciiTheme="majorHAnsi" w:hAnsiTheme="majorHAnsi" w:cs="Courier New"/>
          <w:sz w:val="22"/>
          <w:szCs w:val="22"/>
        </w:rPr>
        <w:t>O</w:t>
      </w:r>
      <w:r w:rsidR="00522359" w:rsidRPr="00522359">
        <w:rPr>
          <w:rFonts w:asciiTheme="majorHAnsi" w:hAnsiTheme="majorHAnsi" w:cs="Courier New"/>
          <w:sz w:val="22"/>
          <w:szCs w:val="22"/>
        </w:rPr>
        <w:t xml:space="preserve"> prazo para a manifestação da intenção de recorrer não será inferior a 10 (dez) minutos.</w:t>
      </w:r>
      <w:bookmarkEnd w:id="14"/>
    </w:p>
    <w:p w14:paraId="27C6F790" w14:textId="77777777" w:rsidR="00374E61" w:rsidRPr="00522359" w:rsidRDefault="00374E61" w:rsidP="00374E61">
      <w:pPr>
        <w:pStyle w:val="Nivel2"/>
        <w:numPr>
          <w:ilvl w:val="0"/>
          <w:numId w:val="0"/>
        </w:numPr>
        <w:tabs>
          <w:tab w:val="left" w:pos="142"/>
        </w:tabs>
        <w:spacing w:before="0" w:after="0" w:line="240" w:lineRule="auto"/>
        <w:ind w:left="567"/>
        <w:rPr>
          <w:rFonts w:asciiTheme="majorHAnsi" w:hAnsiTheme="majorHAnsi" w:cs="Courier New"/>
          <w:sz w:val="22"/>
          <w:szCs w:val="22"/>
        </w:rPr>
      </w:pPr>
    </w:p>
    <w:bookmarkEnd w:id="15"/>
    <w:p w14:paraId="7FDE8EBF" w14:textId="29D55201" w:rsidR="00522359" w:rsidRPr="00522359" w:rsidRDefault="00374E61" w:rsidP="00374E61">
      <w:pPr>
        <w:pStyle w:val="Nivel2"/>
        <w:numPr>
          <w:ilvl w:val="2"/>
          <w:numId w:val="1"/>
        </w:numPr>
        <w:tabs>
          <w:tab w:val="left" w:pos="142"/>
        </w:tabs>
        <w:spacing w:before="0" w:after="0" w:line="240" w:lineRule="auto"/>
        <w:ind w:left="567" w:firstLine="0"/>
        <w:rPr>
          <w:rFonts w:asciiTheme="majorHAnsi" w:hAnsiTheme="majorHAnsi" w:cs="Courier New"/>
          <w:sz w:val="22"/>
          <w:szCs w:val="22"/>
        </w:rPr>
      </w:pPr>
      <w:r>
        <w:rPr>
          <w:rFonts w:asciiTheme="majorHAnsi" w:hAnsiTheme="majorHAnsi" w:cs="Courier New"/>
          <w:sz w:val="22"/>
          <w:szCs w:val="22"/>
        </w:rPr>
        <w:t>O</w:t>
      </w:r>
      <w:r w:rsidR="00522359" w:rsidRPr="00522359">
        <w:rPr>
          <w:rFonts w:asciiTheme="majorHAnsi" w:hAnsiTheme="majorHAnsi" w:cs="Courier New"/>
          <w:sz w:val="22"/>
          <w:szCs w:val="22"/>
        </w:rPr>
        <w:t xml:space="preserve"> prazo para apresentação das razões recursais será iniciado na data de intimação ou de lavratura da ata de habilitação ou inabilitação;</w:t>
      </w:r>
    </w:p>
    <w:p w14:paraId="203487DA" w14:textId="77777777" w:rsidR="00374E61" w:rsidRPr="00522359" w:rsidRDefault="00374E61" w:rsidP="00374E61">
      <w:pPr>
        <w:pStyle w:val="Nivel2"/>
        <w:numPr>
          <w:ilvl w:val="0"/>
          <w:numId w:val="0"/>
        </w:numPr>
        <w:tabs>
          <w:tab w:val="left" w:pos="142"/>
        </w:tabs>
        <w:spacing w:before="0" w:after="0" w:line="240" w:lineRule="auto"/>
        <w:ind w:left="567"/>
        <w:rPr>
          <w:rFonts w:asciiTheme="majorHAnsi" w:hAnsiTheme="majorHAnsi" w:cs="Courier New"/>
          <w:sz w:val="22"/>
          <w:szCs w:val="22"/>
        </w:rPr>
      </w:pPr>
    </w:p>
    <w:p w14:paraId="4FBA1938"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Os recursos deverão ser encaminhados em campo próprio do sistema.</w:t>
      </w:r>
    </w:p>
    <w:p w14:paraId="4CBFA8EC"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31665D00"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FC03B00"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3F0A92CE"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 xml:space="preserve">Os recursos interpostos fora do prazo não serão conhecidos. </w:t>
      </w:r>
    </w:p>
    <w:p w14:paraId="3CA463F7"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13AEBF75"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9BC30A"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31F39E15"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 xml:space="preserve">O recurso e o pedido de reconsideração terão efeito suspensivo do ato ou da decisão recorrida até que sobrevenha decisão final da autoridade competente. </w:t>
      </w:r>
    </w:p>
    <w:p w14:paraId="379614F9" w14:textId="77777777" w:rsidR="00522359" w:rsidRPr="00522359"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6A045668" w14:textId="77777777" w:rsidR="00522359" w:rsidRDefault="00522359" w:rsidP="00374E61">
      <w:pPr>
        <w:pStyle w:val="Nivel2"/>
        <w:numPr>
          <w:ilvl w:val="1"/>
          <w:numId w:val="1"/>
        </w:numPr>
        <w:tabs>
          <w:tab w:val="left" w:pos="142"/>
        </w:tabs>
        <w:spacing w:before="0" w:after="0" w:line="240" w:lineRule="auto"/>
        <w:ind w:left="0" w:firstLine="0"/>
        <w:rPr>
          <w:rFonts w:asciiTheme="majorHAnsi" w:hAnsiTheme="majorHAnsi" w:cs="Courier New"/>
          <w:sz w:val="22"/>
          <w:szCs w:val="22"/>
        </w:rPr>
      </w:pPr>
      <w:r w:rsidRPr="00522359">
        <w:rPr>
          <w:rFonts w:asciiTheme="majorHAnsi" w:hAnsiTheme="majorHAnsi" w:cs="Courier New"/>
          <w:sz w:val="22"/>
          <w:szCs w:val="22"/>
        </w:rPr>
        <w:t xml:space="preserve">O acolhimento do recurso invalida tão somente os atos insuscetíveis de aproveitamento. </w:t>
      </w:r>
    </w:p>
    <w:p w14:paraId="629CCB0C" w14:textId="77777777" w:rsidR="00522359" w:rsidRPr="00C707DD" w:rsidRDefault="00522359" w:rsidP="00374E61">
      <w:pPr>
        <w:pStyle w:val="Nivel2"/>
        <w:numPr>
          <w:ilvl w:val="0"/>
          <w:numId w:val="0"/>
        </w:numPr>
        <w:tabs>
          <w:tab w:val="left" w:pos="142"/>
        </w:tabs>
        <w:spacing w:before="0" w:after="0" w:line="240" w:lineRule="auto"/>
        <w:rPr>
          <w:rFonts w:asciiTheme="majorHAnsi" w:hAnsiTheme="majorHAnsi" w:cs="Courier New"/>
          <w:sz w:val="22"/>
          <w:szCs w:val="22"/>
        </w:rPr>
      </w:pPr>
    </w:p>
    <w:p w14:paraId="708BBCBD" w14:textId="5F3690E6" w:rsidR="00C7750A" w:rsidRPr="00C707DD" w:rsidRDefault="00C707DD" w:rsidP="00374E61">
      <w:pPr>
        <w:pStyle w:val="Nivel2"/>
        <w:numPr>
          <w:ilvl w:val="1"/>
          <w:numId w:val="1"/>
        </w:numPr>
        <w:tabs>
          <w:tab w:val="left" w:pos="0"/>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Os recursos deverão ser encaminhados em campo próprio do sistema: </w:t>
      </w:r>
      <w:hyperlink r:id="rId39" w:history="1">
        <w:r w:rsidRPr="00C707DD">
          <w:rPr>
            <w:rStyle w:val="Hyperlink"/>
            <w:rFonts w:asciiTheme="majorHAnsi" w:hAnsiTheme="majorHAnsi" w:cs="Courier New"/>
            <w:sz w:val="22"/>
            <w:szCs w:val="22"/>
          </w:rPr>
          <w:t>www.portaldecompraspublicas.com.br</w:t>
        </w:r>
      </w:hyperlink>
      <w:r w:rsidRPr="00C707DD">
        <w:rPr>
          <w:rFonts w:asciiTheme="majorHAnsi" w:hAnsiTheme="majorHAnsi" w:cs="Courier New"/>
          <w:sz w:val="22"/>
          <w:szCs w:val="22"/>
        </w:rPr>
        <w:t xml:space="preserve">. </w:t>
      </w:r>
    </w:p>
    <w:p w14:paraId="4A0D4ECE" w14:textId="77777777" w:rsidR="00C707DD" w:rsidRPr="00C707DD" w:rsidRDefault="00C707DD" w:rsidP="00C707DD">
      <w:pPr>
        <w:pStyle w:val="Nivel2"/>
        <w:numPr>
          <w:ilvl w:val="0"/>
          <w:numId w:val="0"/>
        </w:numPr>
        <w:spacing w:before="0" w:after="0" w:line="240" w:lineRule="auto"/>
        <w:ind w:left="567"/>
        <w:rPr>
          <w:rFonts w:asciiTheme="majorHAnsi" w:eastAsia="Times New Roman" w:hAnsiTheme="majorHAnsi" w:cs="Courier New"/>
          <w:sz w:val="22"/>
          <w:szCs w:val="22"/>
        </w:rPr>
      </w:pPr>
    </w:p>
    <w:p w14:paraId="3BD4A2AF" w14:textId="1CDA179B" w:rsidR="00C7750A" w:rsidRPr="00C707DD" w:rsidRDefault="00C707DD" w:rsidP="00C707DD">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DAS INFRAÇÕES ADMINISTRATIVAS E SANÇÕES</w:t>
      </w:r>
    </w:p>
    <w:p w14:paraId="75C84EA0" w14:textId="77777777" w:rsidR="00C707DD" w:rsidRDefault="00C707DD" w:rsidP="00C707DD">
      <w:pPr>
        <w:pStyle w:val="Nivel2"/>
        <w:numPr>
          <w:ilvl w:val="0"/>
          <w:numId w:val="0"/>
        </w:numPr>
        <w:tabs>
          <w:tab w:val="left" w:pos="567"/>
        </w:tabs>
        <w:spacing w:before="0" w:after="0" w:line="240" w:lineRule="auto"/>
        <w:rPr>
          <w:rFonts w:ascii="Cambria" w:hAnsi="Cambria" w:cs="Courier New"/>
        </w:rPr>
      </w:pPr>
    </w:p>
    <w:p w14:paraId="7E2898D7" w14:textId="77777777" w:rsidR="00C707DD" w:rsidRPr="00C707DD" w:rsidRDefault="00C707DD"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Comete infração administrativa, nos termos da lei, o licitante que, se enquadra nas previsões contidas no </w:t>
      </w:r>
      <w:hyperlink r:id="rId40" w:anchor="art155" w:history="1">
        <w:r w:rsidRPr="00C707DD">
          <w:rPr>
            <w:rStyle w:val="Hyperlink"/>
            <w:rFonts w:asciiTheme="majorHAnsi" w:hAnsiTheme="majorHAnsi" w:cs="Courier New"/>
            <w:sz w:val="22"/>
            <w:szCs w:val="22"/>
          </w:rPr>
          <w:t>Art. 155, incisos IV, V, VI, VIII, IX, X, XII e XII da Lei Federal nº 14.133/2021</w:t>
        </w:r>
      </w:hyperlink>
      <w:r w:rsidRPr="00C707DD">
        <w:rPr>
          <w:rFonts w:asciiTheme="majorHAnsi" w:hAnsiTheme="majorHAnsi" w:cs="Courier New"/>
          <w:sz w:val="22"/>
          <w:szCs w:val="22"/>
        </w:rPr>
        <w:t xml:space="preserve">. </w:t>
      </w:r>
    </w:p>
    <w:p w14:paraId="207D4E9B" w14:textId="77777777" w:rsidR="00C707DD" w:rsidRPr="00C707DD" w:rsidRDefault="00C707DD" w:rsidP="00C707DD">
      <w:pPr>
        <w:pStyle w:val="Nivel2"/>
        <w:numPr>
          <w:ilvl w:val="0"/>
          <w:numId w:val="0"/>
        </w:numPr>
        <w:tabs>
          <w:tab w:val="left" w:pos="567"/>
        </w:tabs>
        <w:spacing w:before="0" w:after="0" w:line="240" w:lineRule="auto"/>
        <w:rPr>
          <w:rFonts w:asciiTheme="majorHAnsi" w:hAnsiTheme="majorHAnsi" w:cs="Courier New"/>
          <w:sz w:val="22"/>
          <w:szCs w:val="22"/>
        </w:rPr>
      </w:pPr>
    </w:p>
    <w:p w14:paraId="0A596395" w14:textId="68FDAF9F" w:rsidR="00C707DD" w:rsidRPr="00374E61" w:rsidRDefault="00C707DD"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Os licitantes que incorrerem nas infrações previstas no item anterior, após o devido processo administrativo, estarão sujeitas às sanções previstas no </w:t>
      </w:r>
      <w:hyperlink r:id="rId41" w:anchor="art156" w:history="1">
        <w:r w:rsidRPr="00C707DD">
          <w:rPr>
            <w:rStyle w:val="Hyperlink"/>
            <w:rFonts w:asciiTheme="majorHAnsi" w:hAnsiTheme="majorHAnsi" w:cs="Courier New"/>
            <w:sz w:val="22"/>
            <w:szCs w:val="22"/>
          </w:rPr>
          <w:t>Art. 156 da Lei Federal nº 14.133/2021</w:t>
        </w:r>
      </w:hyperlink>
      <w:r w:rsidRPr="00C707DD">
        <w:rPr>
          <w:rFonts w:asciiTheme="majorHAnsi" w:hAnsiTheme="majorHAnsi" w:cs="Courier New"/>
          <w:sz w:val="22"/>
          <w:szCs w:val="22"/>
        </w:rPr>
        <w:t>.</w:t>
      </w:r>
    </w:p>
    <w:p w14:paraId="224E1130" w14:textId="77777777" w:rsidR="00C707DD" w:rsidRPr="00C707DD" w:rsidRDefault="00C707DD" w:rsidP="00C707DD">
      <w:pPr>
        <w:pStyle w:val="Nivel2"/>
        <w:numPr>
          <w:ilvl w:val="0"/>
          <w:numId w:val="0"/>
        </w:numPr>
        <w:spacing w:before="0" w:after="0" w:line="240" w:lineRule="auto"/>
        <w:ind w:left="567"/>
        <w:rPr>
          <w:rFonts w:asciiTheme="majorHAnsi" w:eastAsia="Times New Roman" w:hAnsiTheme="majorHAnsi" w:cs="Courier New"/>
          <w:sz w:val="22"/>
          <w:szCs w:val="22"/>
        </w:rPr>
      </w:pPr>
    </w:p>
    <w:p w14:paraId="27F631E9" w14:textId="6AEFFBAF" w:rsidR="00C707DD" w:rsidRPr="00C707DD" w:rsidRDefault="00C707DD" w:rsidP="00C707DD">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 xml:space="preserve">DA IMPUGNAÇÃO AO EDITAL E DO PEDIDO DE ESCLARECIMENTO </w:t>
      </w:r>
    </w:p>
    <w:p w14:paraId="11CBF843" w14:textId="77777777" w:rsidR="00C7750A" w:rsidRDefault="00C7750A" w:rsidP="00C707DD">
      <w:pPr>
        <w:rPr>
          <w:rFonts w:asciiTheme="majorHAnsi" w:hAnsiTheme="majorHAnsi" w:cstheme="majorHAnsi"/>
          <w:sz w:val="22"/>
          <w:szCs w:val="22"/>
        </w:rPr>
      </w:pPr>
    </w:p>
    <w:p w14:paraId="50800E06" w14:textId="77777777" w:rsidR="00C707DD" w:rsidRDefault="00C707DD"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 xml:space="preserve">Qualquer pessoa é parte legítima para impugnar este Edital por irregularidade na aplicação da </w:t>
      </w:r>
      <w:hyperlink r:id="rId42" w:history="1">
        <w:r w:rsidRPr="00C707DD">
          <w:rPr>
            <w:rStyle w:val="Hyperlink"/>
            <w:rFonts w:asciiTheme="majorHAnsi" w:hAnsiTheme="majorHAnsi" w:cs="Courier New"/>
            <w:sz w:val="22"/>
            <w:szCs w:val="22"/>
          </w:rPr>
          <w:t>Lei Federal nº 14.133, de 2021</w:t>
        </w:r>
      </w:hyperlink>
      <w:r w:rsidRPr="00C707DD">
        <w:rPr>
          <w:rFonts w:asciiTheme="majorHAnsi" w:hAnsiTheme="majorHAnsi" w:cs="Courier New"/>
          <w:sz w:val="22"/>
          <w:szCs w:val="22"/>
        </w:rPr>
        <w:t>, ou solicitar esclarecimentos sobre os seus termos, devendo protocolar diretamente no sistema eletrônico do Portal de Compras Públicas (</w:t>
      </w:r>
      <w:hyperlink r:id="rId43" w:history="1">
        <w:r w:rsidRPr="00C707DD">
          <w:rPr>
            <w:rStyle w:val="Hyperlink"/>
            <w:rFonts w:asciiTheme="majorHAnsi" w:hAnsiTheme="majorHAnsi" w:cs="Courier New"/>
            <w:sz w:val="22"/>
            <w:szCs w:val="22"/>
          </w:rPr>
          <w:t>www.portaldecompraspublicas.com.br</w:t>
        </w:r>
      </w:hyperlink>
      <w:r w:rsidRPr="00C707DD">
        <w:rPr>
          <w:rFonts w:asciiTheme="majorHAnsi" w:hAnsiTheme="majorHAnsi" w:cs="Courier New"/>
          <w:sz w:val="22"/>
          <w:szCs w:val="22"/>
        </w:rPr>
        <w:t xml:space="preserve">)o pedido até 3 (três) dias úteis antes da data da abertura do certame, nos termos do </w:t>
      </w:r>
      <w:hyperlink r:id="rId44" w:anchor="art164" w:history="1">
        <w:r w:rsidRPr="00C707DD">
          <w:rPr>
            <w:rStyle w:val="Hyperlink"/>
            <w:rFonts w:asciiTheme="majorHAnsi" w:hAnsiTheme="majorHAnsi" w:cs="Courier New"/>
            <w:sz w:val="22"/>
            <w:szCs w:val="22"/>
          </w:rPr>
          <w:t>Art. 164 da Lei Federal nº 14.133/2021</w:t>
        </w:r>
      </w:hyperlink>
      <w:r w:rsidRPr="00C707DD">
        <w:rPr>
          <w:rFonts w:asciiTheme="majorHAnsi" w:hAnsiTheme="majorHAnsi" w:cs="Courier New"/>
          <w:sz w:val="22"/>
          <w:szCs w:val="22"/>
        </w:rPr>
        <w:t>.</w:t>
      </w:r>
    </w:p>
    <w:p w14:paraId="0DFCB95F" w14:textId="77777777" w:rsidR="00C707DD" w:rsidRPr="00C707DD" w:rsidRDefault="00C707DD" w:rsidP="00C707DD">
      <w:pPr>
        <w:pStyle w:val="Nivel2"/>
        <w:numPr>
          <w:ilvl w:val="0"/>
          <w:numId w:val="0"/>
        </w:numPr>
        <w:tabs>
          <w:tab w:val="left" w:pos="567"/>
        </w:tabs>
        <w:spacing w:before="0" w:after="0" w:line="240" w:lineRule="auto"/>
        <w:rPr>
          <w:rFonts w:asciiTheme="majorHAnsi" w:hAnsiTheme="majorHAnsi" w:cs="Courier New"/>
          <w:sz w:val="22"/>
          <w:szCs w:val="22"/>
        </w:rPr>
      </w:pPr>
    </w:p>
    <w:p w14:paraId="5BA6CD07" w14:textId="77777777" w:rsidR="00C707DD" w:rsidRDefault="00C707DD"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C707DD">
        <w:rPr>
          <w:rFonts w:asciiTheme="majorHAnsi" w:hAnsiTheme="majorHAnsi" w:cs="Courier New"/>
          <w:sz w:val="22"/>
          <w:szCs w:val="22"/>
        </w:rPr>
        <w:t>A resposta à impugnação ou ao pedido de esclarecimento será divulgado em sítio eletrônico oficial no prazo de até 3 (três) dias úteis, limitado ao último dia útil anterior à data da abertura do certame.</w:t>
      </w:r>
    </w:p>
    <w:p w14:paraId="03E23D18" w14:textId="77777777" w:rsidR="00374E61" w:rsidRPr="00C707DD" w:rsidRDefault="00374E61" w:rsidP="00374E61">
      <w:pPr>
        <w:pStyle w:val="Nivel2"/>
        <w:numPr>
          <w:ilvl w:val="0"/>
          <w:numId w:val="0"/>
        </w:numPr>
        <w:tabs>
          <w:tab w:val="left" w:pos="567"/>
        </w:tabs>
        <w:spacing w:before="0" w:after="0" w:line="240" w:lineRule="auto"/>
        <w:rPr>
          <w:rFonts w:asciiTheme="majorHAnsi" w:hAnsiTheme="majorHAnsi" w:cs="Courier New"/>
          <w:sz w:val="22"/>
          <w:szCs w:val="22"/>
        </w:rPr>
      </w:pPr>
    </w:p>
    <w:p w14:paraId="264E1705" w14:textId="77777777" w:rsidR="00374E61" w:rsidRPr="00374E61" w:rsidRDefault="00374E61"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374E61">
        <w:rPr>
          <w:rFonts w:asciiTheme="majorHAnsi" w:hAnsiTheme="majorHAnsi" w:cs="Courier New"/>
          <w:sz w:val="22"/>
          <w:szCs w:val="22"/>
        </w:rPr>
        <w:t>As impugnações e pedidos de esclarecimentos não suspendem os prazos previstos no certame.</w:t>
      </w:r>
    </w:p>
    <w:p w14:paraId="6972A7D4" w14:textId="77777777" w:rsidR="00C7750A" w:rsidRDefault="00C7750A" w:rsidP="0073271C">
      <w:pPr>
        <w:rPr>
          <w:rFonts w:asciiTheme="majorHAnsi" w:hAnsiTheme="majorHAnsi" w:cstheme="majorHAnsi"/>
          <w:sz w:val="22"/>
          <w:szCs w:val="22"/>
        </w:rPr>
      </w:pPr>
    </w:p>
    <w:p w14:paraId="370F9CE1" w14:textId="77777777" w:rsidR="00374E61" w:rsidRPr="00374E61" w:rsidRDefault="00374E61" w:rsidP="00366210">
      <w:pPr>
        <w:pStyle w:val="Nivel2"/>
        <w:numPr>
          <w:ilvl w:val="1"/>
          <w:numId w:val="18"/>
        </w:numPr>
        <w:tabs>
          <w:tab w:val="left" w:pos="567"/>
        </w:tabs>
        <w:spacing w:before="0" w:after="0" w:line="240" w:lineRule="auto"/>
        <w:ind w:left="0" w:firstLine="0"/>
        <w:rPr>
          <w:rFonts w:asciiTheme="majorHAnsi" w:hAnsiTheme="majorHAnsi"/>
          <w:sz w:val="22"/>
          <w:szCs w:val="22"/>
        </w:rPr>
      </w:pPr>
      <w:r w:rsidRPr="00374E61">
        <w:rPr>
          <w:rFonts w:asciiTheme="majorHAnsi" w:hAnsiTheme="majorHAnsi"/>
          <w:sz w:val="22"/>
          <w:szCs w:val="22"/>
        </w:rPr>
        <w:t>Acolhida a impugnação, será definida e publicada nova data para a realização do certame.</w:t>
      </w:r>
    </w:p>
    <w:p w14:paraId="66C2C677" w14:textId="77777777" w:rsidR="0073271C" w:rsidRDefault="0073271C" w:rsidP="0073271C">
      <w:pPr>
        <w:rPr>
          <w:rFonts w:asciiTheme="majorHAnsi" w:hAnsiTheme="majorHAnsi" w:cstheme="majorHAnsi"/>
          <w:sz w:val="22"/>
          <w:szCs w:val="22"/>
        </w:rPr>
      </w:pPr>
    </w:p>
    <w:p w14:paraId="5944A3BD" w14:textId="38FCFB09" w:rsidR="0073271C" w:rsidRPr="00C707DD" w:rsidRDefault="0073271C" w:rsidP="0073271C">
      <w:pPr>
        <w:pStyle w:val="Nivel01"/>
        <w:shd w:val="clear" w:color="auto" w:fill="D6E3BC" w:themeFill="accent3" w:themeFillTint="66"/>
        <w:spacing w:before="0"/>
        <w:ind w:left="284" w:hanging="284"/>
        <w:rPr>
          <w:rFonts w:asciiTheme="majorHAnsi" w:hAnsiTheme="majorHAnsi" w:cstheme="majorHAnsi"/>
          <w:sz w:val="22"/>
          <w:szCs w:val="22"/>
        </w:rPr>
      </w:pPr>
      <w:r>
        <w:rPr>
          <w:rFonts w:asciiTheme="majorHAnsi" w:hAnsiTheme="majorHAnsi" w:cstheme="majorHAnsi"/>
          <w:sz w:val="22"/>
          <w:szCs w:val="22"/>
        </w:rPr>
        <w:t>DAS DISPOSIÇÕES GERAIS</w:t>
      </w:r>
    </w:p>
    <w:p w14:paraId="394A61B4" w14:textId="77777777" w:rsidR="0073271C" w:rsidRDefault="0073271C" w:rsidP="0073271C">
      <w:pPr>
        <w:jc w:val="center"/>
        <w:rPr>
          <w:rFonts w:asciiTheme="majorHAnsi" w:hAnsiTheme="majorHAnsi" w:cstheme="majorHAnsi"/>
          <w:sz w:val="22"/>
          <w:szCs w:val="22"/>
        </w:rPr>
      </w:pPr>
    </w:p>
    <w:p w14:paraId="76E62E8B" w14:textId="77777777" w:rsidR="0073271C" w:rsidRDefault="0073271C" w:rsidP="00366210">
      <w:pPr>
        <w:pStyle w:val="Nivel2"/>
        <w:numPr>
          <w:ilvl w:val="1"/>
          <w:numId w:val="18"/>
        </w:numPr>
        <w:tabs>
          <w:tab w:val="left" w:pos="567"/>
        </w:tabs>
        <w:spacing w:before="0" w:after="0" w:line="240" w:lineRule="auto"/>
        <w:ind w:left="0" w:firstLine="0"/>
        <w:rPr>
          <w:rFonts w:asciiTheme="majorHAnsi" w:hAnsiTheme="majorHAnsi" w:cs="Courier New"/>
          <w:sz w:val="22"/>
          <w:szCs w:val="22"/>
        </w:rPr>
      </w:pPr>
      <w:r w:rsidRPr="0073271C">
        <w:rPr>
          <w:rFonts w:asciiTheme="majorHAnsi" w:hAnsiTheme="majorHAnsi" w:cs="Courier New"/>
          <w:sz w:val="22"/>
          <w:szCs w:val="22"/>
        </w:rPr>
        <w:t>O sistema gerará automaticamente a ata da sessão pública no sistema eletrônico.</w:t>
      </w:r>
    </w:p>
    <w:p w14:paraId="3B6D7DD2" w14:textId="77777777" w:rsidR="0073271C" w:rsidRPr="0073271C" w:rsidRDefault="0073271C" w:rsidP="0073271C">
      <w:pPr>
        <w:pStyle w:val="Nivel2"/>
        <w:numPr>
          <w:ilvl w:val="0"/>
          <w:numId w:val="0"/>
        </w:numPr>
        <w:tabs>
          <w:tab w:val="left" w:pos="567"/>
        </w:tabs>
        <w:spacing w:before="0" w:after="0" w:line="240" w:lineRule="auto"/>
        <w:rPr>
          <w:rFonts w:asciiTheme="majorHAnsi" w:hAnsiTheme="majorHAnsi" w:cs="Courier New"/>
          <w:sz w:val="22"/>
          <w:szCs w:val="22"/>
        </w:rPr>
      </w:pPr>
    </w:p>
    <w:p w14:paraId="7794721E"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280B08F"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14EAF132"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Todas as referências de tempo no Edital, no aviso e durante a sessão pública observarão o horário de Brasília/DF.</w:t>
      </w:r>
    </w:p>
    <w:p w14:paraId="4E0264E5"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1433CE3A"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A homologação do resultado desta licitação não implicará direito à contratação.</w:t>
      </w:r>
    </w:p>
    <w:p w14:paraId="4CE58446"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227B505A"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C105E87"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6FC658E5"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B072681"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274D3EFB" w14:textId="6BF04F92"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 xml:space="preserve">Na contagem dos prazos estabelecidos neste Edital e seus Anexos, excluir-se-á o dia do início e incluir-se-á o do vencimento. Só se iniciam e vencem os prazos em dias de expediente da Prefeitura de </w:t>
      </w:r>
      <w:r w:rsidR="003B6D6D">
        <w:rPr>
          <w:rFonts w:asciiTheme="majorHAnsi" w:hAnsiTheme="majorHAnsi" w:cs="Courier New"/>
          <w:sz w:val="22"/>
          <w:szCs w:val="22"/>
        </w:rPr>
        <w:t>Assú</w:t>
      </w:r>
      <w:r w:rsidRPr="0073271C">
        <w:rPr>
          <w:rFonts w:asciiTheme="majorHAnsi" w:hAnsiTheme="majorHAnsi" w:cs="Courier New"/>
          <w:sz w:val="22"/>
          <w:szCs w:val="22"/>
        </w:rPr>
        <w:t>/RN.</w:t>
      </w:r>
    </w:p>
    <w:p w14:paraId="1C5CE4F4"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5975EB57" w14:textId="77777777" w:rsidR="0073271C" w:rsidRPr="0073271C"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O desatendimento de exigências formais não essenciais não importará o afastamento do licitante, desde que seja possível o aproveitamento do ato, observados os princípios da isonomia e do interesse público.</w:t>
      </w:r>
    </w:p>
    <w:p w14:paraId="32C8200F" w14:textId="77777777" w:rsidR="0073271C" w:rsidRPr="0073271C" w:rsidRDefault="0073271C" w:rsidP="0073271C">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1BD23F60" w14:textId="77777777" w:rsidR="0073271C" w:rsidRPr="00EF21F0" w:rsidRDefault="0073271C" w:rsidP="00366210">
      <w:pPr>
        <w:pStyle w:val="Nivel2"/>
        <w:numPr>
          <w:ilvl w:val="1"/>
          <w:numId w:val="18"/>
        </w:numPr>
        <w:tabs>
          <w:tab w:val="left" w:pos="567"/>
        </w:tabs>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Em caso de divergência entre disposições deste Edital e de seus anexos ou demais peças que compõem o processo, prevalecerá as deste Edital.</w:t>
      </w:r>
    </w:p>
    <w:p w14:paraId="28BFDEDF" w14:textId="77777777" w:rsidR="00EF21F0" w:rsidRPr="0073271C" w:rsidRDefault="00EF21F0" w:rsidP="00EF21F0">
      <w:pPr>
        <w:pStyle w:val="Nivel2"/>
        <w:numPr>
          <w:ilvl w:val="0"/>
          <w:numId w:val="0"/>
        </w:numPr>
        <w:tabs>
          <w:tab w:val="left" w:pos="567"/>
        </w:tabs>
        <w:spacing w:before="0" w:after="0" w:line="240" w:lineRule="auto"/>
        <w:rPr>
          <w:rFonts w:asciiTheme="majorHAnsi" w:eastAsia="Times New Roman" w:hAnsiTheme="majorHAnsi" w:cs="Courier New"/>
          <w:sz w:val="22"/>
          <w:szCs w:val="22"/>
        </w:rPr>
      </w:pPr>
    </w:p>
    <w:p w14:paraId="6BD60663" w14:textId="77777777" w:rsidR="0073271C" w:rsidRPr="0073271C" w:rsidRDefault="0073271C" w:rsidP="00366210">
      <w:pPr>
        <w:pStyle w:val="Nivel2"/>
        <w:numPr>
          <w:ilvl w:val="1"/>
          <w:numId w:val="18"/>
        </w:numPr>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O Edital e seus anexos estão disponíveis, na íntegra, no Portal Nacional de Contratações Públicas (PNCP) e no endereço eletrônico (</w:t>
      </w:r>
      <w:hyperlink r:id="rId45" w:history="1">
        <w:r w:rsidRPr="0073271C">
          <w:rPr>
            <w:rStyle w:val="Hyperlink"/>
            <w:rFonts w:asciiTheme="majorHAnsi" w:hAnsiTheme="majorHAnsi" w:cs="Courier New"/>
            <w:sz w:val="22"/>
            <w:szCs w:val="22"/>
          </w:rPr>
          <w:t>www.portaldecompraspublicas.com.br</w:t>
        </w:r>
      </w:hyperlink>
      <w:r w:rsidRPr="0073271C">
        <w:rPr>
          <w:rFonts w:asciiTheme="majorHAnsi" w:hAnsiTheme="majorHAnsi" w:cs="Courier New"/>
          <w:sz w:val="22"/>
          <w:szCs w:val="22"/>
        </w:rPr>
        <w:t>).</w:t>
      </w:r>
    </w:p>
    <w:p w14:paraId="4282BADD" w14:textId="77777777" w:rsidR="0073271C" w:rsidRPr="0073271C" w:rsidRDefault="0073271C" w:rsidP="0073271C">
      <w:pPr>
        <w:pStyle w:val="Nivel2"/>
        <w:numPr>
          <w:ilvl w:val="0"/>
          <w:numId w:val="0"/>
        </w:numPr>
        <w:spacing w:before="0" w:after="0" w:line="240" w:lineRule="auto"/>
        <w:rPr>
          <w:rFonts w:asciiTheme="majorHAnsi" w:eastAsia="Times New Roman" w:hAnsiTheme="majorHAnsi" w:cs="Courier New"/>
          <w:sz w:val="22"/>
          <w:szCs w:val="22"/>
        </w:rPr>
      </w:pPr>
    </w:p>
    <w:p w14:paraId="2C477AD7" w14:textId="6BEEC291" w:rsidR="0073271C" w:rsidRPr="00A57876" w:rsidRDefault="0073271C" w:rsidP="00FA1239">
      <w:pPr>
        <w:pStyle w:val="Nivel2"/>
        <w:numPr>
          <w:ilvl w:val="1"/>
          <w:numId w:val="18"/>
        </w:numPr>
        <w:spacing w:before="0" w:after="0" w:line="240" w:lineRule="auto"/>
        <w:ind w:left="0" w:firstLine="0"/>
        <w:rPr>
          <w:rFonts w:asciiTheme="majorHAnsi" w:eastAsia="Times New Roman" w:hAnsiTheme="majorHAnsi" w:cs="Courier New"/>
          <w:sz w:val="22"/>
          <w:szCs w:val="22"/>
        </w:rPr>
      </w:pPr>
      <w:r w:rsidRPr="0073271C">
        <w:rPr>
          <w:rFonts w:asciiTheme="majorHAnsi" w:hAnsiTheme="majorHAnsi" w:cs="Courier New"/>
          <w:sz w:val="22"/>
          <w:szCs w:val="22"/>
        </w:rPr>
        <w:t>Integram este Edital, para todos os fins e efeitos, os seguintes anexos:</w:t>
      </w:r>
    </w:p>
    <w:p w14:paraId="1EDB8AE6" w14:textId="77777777" w:rsidR="00A57876" w:rsidRPr="00FA1239" w:rsidRDefault="00A57876" w:rsidP="00A57876">
      <w:pPr>
        <w:pStyle w:val="Nivel2"/>
        <w:numPr>
          <w:ilvl w:val="0"/>
          <w:numId w:val="0"/>
        </w:numPr>
        <w:spacing w:before="0" w:after="0" w:line="240" w:lineRule="auto"/>
        <w:rPr>
          <w:rFonts w:asciiTheme="majorHAnsi" w:eastAsia="Times New Roman" w:hAnsiTheme="majorHAnsi" w:cs="Courier New"/>
          <w:sz w:val="22"/>
          <w:szCs w:val="22"/>
        </w:rPr>
      </w:pPr>
    </w:p>
    <w:p w14:paraId="1C8481BF" w14:textId="2FFD8003" w:rsidR="00FA1239" w:rsidRPr="0073271C" w:rsidRDefault="0073271C" w:rsidP="0073271C">
      <w:pPr>
        <w:pStyle w:val="Nivel3"/>
        <w:numPr>
          <w:ilvl w:val="0"/>
          <w:numId w:val="0"/>
        </w:numPr>
        <w:spacing w:before="0" w:after="0" w:line="240" w:lineRule="auto"/>
        <w:rPr>
          <w:rFonts w:asciiTheme="majorHAnsi" w:hAnsiTheme="majorHAnsi" w:cs="Courier New"/>
          <w:sz w:val="22"/>
          <w:szCs w:val="22"/>
        </w:rPr>
      </w:pPr>
      <w:r w:rsidRPr="0073271C">
        <w:rPr>
          <w:rFonts w:asciiTheme="majorHAnsi" w:hAnsiTheme="majorHAnsi" w:cs="Courier New"/>
          <w:b/>
          <w:sz w:val="22"/>
          <w:szCs w:val="22"/>
        </w:rPr>
        <w:t>ANEXO I -</w:t>
      </w:r>
      <w:r w:rsidRPr="0073271C">
        <w:rPr>
          <w:rFonts w:asciiTheme="majorHAnsi" w:hAnsiTheme="majorHAnsi" w:cs="Courier New"/>
          <w:sz w:val="22"/>
          <w:szCs w:val="22"/>
        </w:rPr>
        <w:t xml:space="preserve"> Termo de Referência;</w:t>
      </w:r>
    </w:p>
    <w:p w14:paraId="1735EDA4" w14:textId="2B24C2BD" w:rsidR="0073271C" w:rsidRPr="0073271C" w:rsidRDefault="0073271C" w:rsidP="0073271C">
      <w:pPr>
        <w:pStyle w:val="Nivel3"/>
        <w:numPr>
          <w:ilvl w:val="0"/>
          <w:numId w:val="0"/>
        </w:numPr>
        <w:spacing w:before="0" w:after="0" w:line="240" w:lineRule="auto"/>
        <w:rPr>
          <w:rFonts w:asciiTheme="majorHAnsi" w:hAnsiTheme="majorHAnsi" w:cs="Courier New"/>
          <w:sz w:val="22"/>
          <w:szCs w:val="22"/>
        </w:rPr>
      </w:pPr>
      <w:r w:rsidRPr="0073271C">
        <w:rPr>
          <w:rFonts w:asciiTheme="majorHAnsi" w:hAnsiTheme="majorHAnsi" w:cs="Courier New"/>
          <w:b/>
          <w:sz w:val="22"/>
          <w:szCs w:val="22"/>
        </w:rPr>
        <w:t>ANEXO I</w:t>
      </w:r>
      <w:r w:rsidR="00FA1239">
        <w:rPr>
          <w:rFonts w:asciiTheme="majorHAnsi" w:hAnsiTheme="majorHAnsi" w:cs="Courier New"/>
          <w:b/>
          <w:sz w:val="22"/>
          <w:szCs w:val="22"/>
        </w:rPr>
        <w:t>I</w:t>
      </w:r>
      <w:r w:rsidRPr="0073271C">
        <w:rPr>
          <w:rFonts w:asciiTheme="majorHAnsi" w:hAnsiTheme="majorHAnsi" w:cs="Courier New"/>
          <w:b/>
          <w:sz w:val="22"/>
          <w:szCs w:val="22"/>
        </w:rPr>
        <w:t xml:space="preserve"> –</w:t>
      </w:r>
      <w:r w:rsidRPr="0073271C">
        <w:rPr>
          <w:rFonts w:asciiTheme="majorHAnsi" w:hAnsiTheme="majorHAnsi" w:cs="Courier New"/>
          <w:sz w:val="22"/>
          <w:szCs w:val="22"/>
        </w:rPr>
        <w:t xml:space="preserve"> </w:t>
      </w:r>
      <w:r w:rsidR="003B7CAF">
        <w:rPr>
          <w:rFonts w:asciiTheme="majorHAnsi" w:hAnsiTheme="majorHAnsi" w:cs="Courier New"/>
          <w:sz w:val="22"/>
          <w:szCs w:val="22"/>
        </w:rPr>
        <w:t>Proposta de Preços</w:t>
      </w:r>
      <w:r w:rsidRPr="0073271C">
        <w:rPr>
          <w:rFonts w:asciiTheme="majorHAnsi" w:hAnsiTheme="majorHAnsi" w:cs="Courier New"/>
          <w:sz w:val="22"/>
          <w:szCs w:val="22"/>
        </w:rPr>
        <w:t>;</w:t>
      </w:r>
    </w:p>
    <w:p w14:paraId="0AEA7962" w14:textId="572EE89C" w:rsidR="0073271C" w:rsidRDefault="00FA1239" w:rsidP="0073271C">
      <w:pPr>
        <w:pStyle w:val="Nivel3"/>
        <w:numPr>
          <w:ilvl w:val="0"/>
          <w:numId w:val="0"/>
        </w:numPr>
        <w:spacing w:before="0" w:after="0" w:line="240" w:lineRule="auto"/>
        <w:rPr>
          <w:rFonts w:asciiTheme="majorHAnsi" w:hAnsiTheme="majorHAnsi" w:cs="Courier New"/>
          <w:sz w:val="22"/>
          <w:szCs w:val="22"/>
        </w:rPr>
      </w:pPr>
      <w:r>
        <w:rPr>
          <w:rFonts w:asciiTheme="majorHAnsi" w:hAnsiTheme="majorHAnsi" w:cs="Courier New"/>
          <w:b/>
          <w:sz w:val="22"/>
          <w:szCs w:val="22"/>
        </w:rPr>
        <w:t xml:space="preserve">ANEXO </w:t>
      </w:r>
      <w:r w:rsidR="0073271C" w:rsidRPr="0073271C">
        <w:rPr>
          <w:rFonts w:asciiTheme="majorHAnsi" w:hAnsiTheme="majorHAnsi" w:cs="Courier New"/>
          <w:b/>
          <w:sz w:val="22"/>
          <w:szCs w:val="22"/>
        </w:rPr>
        <w:t>I</w:t>
      </w:r>
      <w:r w:rsidR="00A57876">
        <w:rPr>
          <w:rFonts w:asciiTheme="majorHAnsi" w:hAnsiTheme="majorHAnsi" w:cs="Courier New"/>
          <w:b/>
          <w:sz w:val="22"/>
          <w:szCs w:val="22"/>
        </w:rPr>
        <w:t>II</w:t>
      </w:r>
      <w:r w:rsidR="0073271C" w:rsidRPr="0073271C">
        <w:rPr>
          <w:rFonts w:asciiTheme="majorHAnsi" w:hAnsiTheme="majorHAnsi" w:cs="Courier New"/>
          <w:b/>
          <w:sz w:val="22"/>
          <w:szCs w:val="22"/>
        </w:rPr>
        <w:t xml:space="preserve"> –</w:t>
      </w:r>
      <w:r w:rsidR="0073271C" w:rsidRPr="0073271C">
        <w:rPr>
          <w:rFonts w:asciiTheme="majorHAnsi" w:hAnsiTheme="majorHAnsi" w:cs="Courier New"/>
          <w:sz w:val="22"/>
          <w:szCs w:val="22"/>
        </w:rPr>
        <w:t xml:space="preserve"> </w:t>
      </w:r>
      <w:r w:rsidR="003B7CAF">
        <w:rPr>
          <w:rFonts w:asciiTheme="majorHAnsi" w:hAnsiTheme="majorHAnsi" w:cs="Courier New"/>
          <w:sz w:val="22"/>
          <w:szCs w:val="22"/>
        </w:rPr>
        <w:t>Minuta da ARP</w:t>
      </w:r>
      <w:r w:rsidR="0073271C" w:rsidRPr="0073271C">
        <w:rPr>
          <w:rFonts w:asciiTheme="majorHAnsi" w:hAnsiTheme="majorHAnsi" w:cs="Courier New"/>
          <w:sz w:val="22"/>
          <w:szCs w:val="22"/>
        </w:rPr>
        <w:t>;</w:t>
      </w:r>
    </w:p>
    <w:p w14:paraId="087D833D" w14:textId="73DE9162" w:rsidR="003B7CAF" w:rsidRDefault="003B7CAF" w:rsidP="0073271C">
      <w:pPr>
        <w:pStyle w:val="Nivel3"/>
        <w:numPr>
          <w:ilvl w:val="0"/>
          <w:numId w:val="0"/>
        </w:numPr>
        <w:spacing w:before="0" w:after="0" w:line="240" w:lineRule="auto"/>
        <w:rPr>
          <w:rFonts w:asciiTheme="majorHAnsi" w:hAnsiTheme="majorHAnsi" w:cs="Courier New"/>
          <w:sz w:val="22"/>
          <w:szCs w:val="22"/>
        </w:rPr>
      </w:pPr>
      <w:r w:rsidRPr="003B7CAF">
        <w:rPr>
          <w:rFonts w:asciiTheme="majorHAnsi" w:hAnsiTheme="majorHAnsi" w:cs="Courier New"/>
          <w:b/>
          <w:sz w:val="22"/>
          <w:szCs w:val="22"/>
        </w:rPr>
        <w:t>ANEXO</w:t>
      </w:r>
      <w:r w:rsidR="00A57876">
        <w:rPr>
          <w:rFonts w:asciiTheme="majorHAnsi" w:hAnsiTheme="majorHAnsi" w:cs="Courier New"/>
          <w:b/>
          <w:sz w:val="22"/>
          <w:szCs w:val="22"/>
        </w:rPr>
        <w:t xml:space="preserve"> I</w:t>
      </w:r>
      <w:r w:rsidRPr="003B7CAF">
        <w:rPr>
          <w:rFonts w:asciiTheme="majorHAnsi" w:hAnsiTheme="majorHAnsi" w:cs="Courier New"/>
          <w:b/>
          <w:sz w:val="22"/>
          <w:szCs w:val="22"/>
        </w:rPr>
        <w:t>V -</w:t>
      </w:r>
      <w:r>
        <w:rPr>
          <w:rFonts w:asciiTheme="majorHAnsi" w:hAnsiTheme="majorHAnsi" w:cs="Courier New"/>
          <w:sz w:val="22"/>
          <w:szCs w:val="22"/>
        </w:rPr>
        <w:t xml:space="preserve"> </w:t>
      </w:r>
      <w:r w:rsidRPr="0073271C">
        <w:rPr>
          <w:rFonts w:asciiTheme="majorHAnsi" w:hAnsiTheme="majorHAnsi" w:cs="Courier New"/>
          <w:sz w:val="22"/>
          <w:szCs w:val="22"/>
        </w:rPr>
        <w:t>Minuta de Termo de Contrato</w:t>
      </w:r>
      <w:r>
        <w:rPr>
          <w:rFonts w:asciiTheme="majorHAnsi" w:hAnsiTheme="majorHAnsi" w:cs="Courier New"/>
          <w:sz w:val="22"/>
          <w:szCs w:val="22"/>
        </w:rPr>
        <w:t>.</w:t>
      </w:r>
    </w:p>
    <w:p w14:paraId="51643B1E" w14:textId="77777777" w:rsidR="00B704A2" w:rsidRDefault="00B704A2" w:rsidP="0073271C">
      <w:pPr>
        <w:pStyle w:val="Nivel3"/>
        <w:numPr>
          <w:ilvl w:val="0"/>
          <w:numId w:val="0"/>
        </w:numPr>
        <w:spacing w:before="0" w:after="0" w:line="240" w:lineRule="auto"/>
        <w:rPr>
          <w:rFonts w:asciiTheme="majorHAnsi" w:hAnsiTheme="majorHAnsi" w:cs="Courier New"/>
          <w:sz w:val="22"/>
          <w:szCs w:val="22"/>
        </w:rPr>
      </w:pPr>
    </w:p>
    <w:p w14:paraId="6DB944E4" w14:textId="77777777" w:rsidR="008903ED" w:rsidRDefault="008903ED" w:rsidP="0073271C">
      <w:pPr>
        <w:pStyle w:val="Nivel3"/>
        <w:numPr>
          <w:ilvl w:val="0"/>
          <w:numId w:val="0"/>
        </w:numPr>
        <w:spacing w:before="0" w:after="0" w:line="240" w:lineRule="auto"/>
        <w:rPr>
          <w:rFonts w:asciiTheme="majorHAnsi" w:hAnsiTheme="majorHAnsi" w:cs="Courier New"/>
          <w:sz w:val="22"/>
          <w:szCs w:val="22"/>
        </w:rPr>
      </w:pPr>
    </w:p>
    <w:p w14:paraId="2FE87343" w14:textId="77777777" w:rsidR="00B704A2" w:rsidRPr="0073271C" w:rsidRDefault="00B704A2" w:rsidP="0073271C">
      <w:pPr>
        <w:pStyle w:val="Nivel3"/>
        <w:numPr>
          <w:ilvl w:val="0"/>
          <w:numId w:val="0"/>
        </w:numPr>
        <w:spacing w:before="0" w:after="0" w:line="240" w:lineRule="auto"/>
        <w:rPr>
          <w:rFonts w:asciiTheme="majorHAnsi" w:hAnsiTheme="majorHAnsi" w:cs="Courier New"/>
          <w:sz w:val="22"/>
          <w:szCs w:val="22"/>
        </w:rPr>
      </w:pPr>
    </w:p>
    <w:p w14:paraId="6407AD3A" w14:textId="7CAFD339" w:rsidR="00284B6B" w:rsidRDefault="00284B6B" w:rsidP="00FA1239">
      <w:pPr>
        <w:jc w:val="center"/>
        <w:rPr>
          <w:rFonts w:asciiTheme="majorHAnsi" w:hAnsiTheme="majorHAnsi" w:cstheme="majorHAnsi"/>
          <w:sz w:val="22"/>
          <w:szCs w:val="22"/>
        </w:rPr>
      </w:pPr>
      <w:r>
        <w:rPr>
          <w:rFonts w:asciiTheme="majorHAnsi" w:hAnsiTheme="majorHAnsi" w:cstheme="majorHAnsi"/>
          <w:sz w:val="22"/>
          <w:szCs w:val="22"/>
        </w:rPr>
        <w:t xml:space="preserve">Assú/RN, </w:t>
      </w:r>
      <w:r w:rsidR="004F1305">
        <w:rPr>
          <w:rFonts w:asciiTheme="majorHAnsi" w:hAnsiTheme="majorHAnsi" w:cstheme="majorHAnsi"/>
          <w:sz w:val="22"/>
          <w:szCs w:val="22"/>
        </w:rPr>
        <w:t>06</w:t>
      </w:r>
      <w:r w:rsidR="004F798B">
        <w:rPr>
          <w:rFonts w:asciiTheme="majorHAnsi" w:hAnsiTheme="majorHAnsi" w:cstheme="majorHAnsi"/>
          <w:sz w:val="22"/>
          <w:szCs w:val="22"/>
        </w:rPr>
        <w:t xml:space="preserve"> </w:t>
      </w:r>
      <w:r w:rsidR="00587ADD">
        <w:rPr>
          <w:rFonts w:asciiTheme="majorHAnsi" w:hAnsiTheme="majorHAnsi" w:cstheme="majorHAnsi"/>
          <w:sz w:val="22"/>
          <w:szCs w:val="22"/>
        </w:rPr>
        <w:t xml:space="preserve">de </w:t>
      </w:r>
      <w:r w:rsidR="004F1305">
        <w:rPr>
          <w:rFonts w:asciiTheme="majorHAnsi" w:hAnsiTheme="majorHAnsi" w:cstheme="majorHAnsi"/>
          <w:sz w:val="22"/>
          <w:szCs w:val="22"/>
        </w:rPr>
        <w:t>julho</w:t>
      </w:r>
      <w:r w:rsidR="008903ED">
        <w:rPr>
          <w:rFonts w:asciiTheme="majorHAnsi" w:hAnsiTheme="majorHAnsi" w:cstheme="majorHAnsi"/>
          <w:sz w:val="22"/>
          <w:szCs w:val="22"/>
        </w:rPr>
        <w:t xml:space="preserve"> </w:t>
      </w:r>
      <w:r w:rsidR="003058E2">
        <w:rPr>
          <w:rFonts w:asciiTheme="majorHAnsi" w:hAnsiTheme="majorHAnsi" w:cstheme="majorHAnsi"/>
          <w:sz w:val="22"/>
          <w:szCs w:val="22"/>
        </w:rPr>
        <w:t>d</w:t>
      </w:r>
      <w:r>
        <w:rPr>
          <w:rFonts w:asciiTheme="majorHAnsi" w:hAnsiTheme="majorHAnsi" w:cstheme="majorHAnsi"/>
          <w:sz w:val="22"/>
          <w:szCs w:val="22"/>
        </w:rPr>
        <w:t xml:space="preserve">e </w:t>
      </w:r>
      <w:r w:rsidR="00587ADD">
        <w:rPr>
          <w:rFonts w:asciiTheme="majorHAnsi" w:hAnsiTheme="majorHAnsi" w:cstheme="majorHAnsi"/>
          <w:sz w:val="22"/>
          <w:szCs w:val="22"/>
        </w:rPr>
        <w:t>202</w:t>
      </w:r>
      <w:r w:rsidR="00A57876">
        <w:rPr>
          <w:rFonts w:asciiTheme="majorHAnsi" w:hAnsiTheme="majorHAnsi" w:cstheme="majorHAnsi"/>
          <w:sz w:val="22"/>
          <w:szCs w:val="22"/>
        </w:rPr>
        <w:t>6</w:t>
      </w:r>
      <w:r w:rsidR="00B704A2">
        <w:rPr>
          <w:rFonts w:asciiTheme="majorHAnsi" w:hAnsiTheme="majorHAnsi" w:cstheme="majorHAnsi"/>
          <w:sz w:val="22"/>
          <w:szCs w:val="22"/>
        </w:rPr>
        <w:t>.</w:t>
      </w:r>
    </w:p>
    <w:p w14:paraId="5152BA13" w14:textId="77777777" w:rsidR="008903ED" w:rsidRDefault="008903ED" w:rsidP="00FA1239">
      <w:pPr>
        <w:jc w:val="center"/>
        <w:rPr>
          <w:rFonts w:asciiTheme="majorHAnsi" w:hAnsiTheme="majorHAnsi" w:cstheme="majorHAnsi"/>
          <w:sz w:val="22"/>
          <w:szCs w:val="22"/>
        </w:rPr>
      </w:pPr>
    </w:p>
    <w:p w14:paraId="039AA0C5" w14:textId="77777777" w:rsidR="00B704A2" w:rsidRDefault="00B704A2" w:rsidP="00FA1239">
      <w:pPr>
        <w:jc w:val="center"/>
        <w:rPr>
          <w:rFonts w:asciiTheme="majorHAnsi" w:hAnsiTheme="majorHAnsi" w:cstheme="majorHAnsi"/>
          <w:sz w:val="22"/>
          <w:szCs w:val="22"/>
        </w:rPr>
      </w:pPr>
    </w:p>
    <w:p w14:paraId="75FDF8BF" w14:textId="77777777" w:rsidR="00913D4B" w:rsidRDefault="00913D4B" w:rsidP="00FA1239">
      <w:pPr>
        <w:jc w:val="center"/>
        <w:rPr>
          <w:rFonts w:asciiTheme="majorHAnsi" w:hAnsiTheme="majorHAnsi" w:cstheme="majorHAnsi"/>
          <w:sz w:val="22"/>
          <w:szCs w:val="22"/>
        </w:rPr>
      </w:pPr>
    </w:p>
    <w:p w14:paraId="52CF1403" w14:textId="77777777" w:rsidR="00913D4B" w:rsidRDefault="00913D4B" w:rsidP="00FA1239">
      <w:pPr>
        <w:jc w:val="center"/>
        <w:rPr>
          <w:rFonts w:asciiTheme="majorHAnsi" w:hAnsiTheme="majorHAnsi" w:cstheme="majorHAnsi"/>
          <w:sz w:val="22"/>
          <w:szCs w:val="22"/>
        </w:rPr>
      </w:pPr>
    </w:p>
    <w:p w14:paraId="158D7C1D" w14:textId="1C7EA7B2" w:rsidR="00284B6B" w:rsidRDefault="004F798B" w:rsidP="009E3B29">
      <w:pPr>
        <w:jc w:val="center"/>
        <w:rPr>
          <w:rFonts w:asciiTheme="majorHAnsi" w:hAnsiTheme="majorHAnsi" w:cstheme="majorHAnsi"/>
          <w:sz w:val="22"/>
          <w:szCs w:val="22"/>
        </w:rPr>
      </w:pPr>
      <w:r>
        <w:rPr>
          <w:rFonts w:asciiTheme="majorHAnsi" w:hAnsiTheme="majorHAnsi" w:cstheme="majorHAnsi"/>
          <w:sz w:val="22"/>
          <w:szCs w:val="22"/>
        </w:rPr>
        <w:t>ANA EDERLINDA DE OLIVEIRA PEREIRA</w:t>
      </w:r>
    </w:p>
    <w:p w14:paraId="4A2180AF" w14:textId="2CDE64E3" w:rsidR="007E742D" w:rsidRDefault="003113DF" w:rsidP="00FA1239">
      <w:pPr>
        <w:jc w:val="center"/>
        <w:rPr>
          <w:rFonts w:asciiTheme="majorHAnsi" w:hAnsiTheme="majorHAnsi" w:cstheme="majorHAnsi"/>
          <w:sz w:val="22"/>
          <w:szCs w:val="22"/>
        </w:rPr>
      </w:pPr>
      <w:r>
        <w:rPr>
          <w:rFonts w:asciiTheme="majorHAnsi" w:hAnsiTheme="majorHAnsi" w:cstheme="majorHAnsi"/>
          <w:sz w:val="22"/>
          <w:szCs w:val="22"/>
        </w:rPr>
        <w:t>Pregoeira</w:t>
      </w:r>
    </w:p>
    <w:p w14:paraId="0D3CDDFF" w14:textId="77777777" w:rsidR="00B704A2" w:rsidRDefault="00B704A2" w:rsidP="00FA1239">
      <w:pPr>
        <w:jc w:val="center"/>
        <w:rPr>
          <w:rFonts w:asciiTheme="majorHAnsi" w:hAnsiTheme="majorHAnsi" w:cstheme="majorHAnsi"/>
          <w:sz w:val="22"/>
          <w:szCs w:val="22"/>
        </w:rPr>
      </w:pPr>
    </w:p>
    <w:p w14:paraId="731D28EB" w14:textId="77777777" w:rsidR="00B704A2" w:rsidRDefault="00B704A2" w:rsidP="00FA1239">
      <w:pPr>
        <w:jc w:val="center"/>
        <w:rPr>
          <w:rFonts w:asciiTheme="majorHAnsi" w:hAnsiTheme="majorHAnsi" w:cstheme="majorHAnsi"/>
          <w:sz w:val="22"/>
          <w:szCs w:val="22"/>
        </w:rPr>
      </w:pPr>
    </w:p>
    <w:p w14:paraId="40B7C2CC" w14:textId="77777777" w:rsidR="00B704A2" w:rsidRDefault="00B704A2" w:rsidP="00FA1239">
      <w:pPr>
        <w:jc w:val="center"/>
        <w:rPr>
          <w:rFonts w:asciiTheme="majorHAnsi" w:hAnsiTheme="majorHAnsi" w:cstheme="majorHAnsi"/>
          <w:sz w:val="22"/>
          <w:szCs w:val="22"/>
        </w:rPr>
      </w:pPr>
    </w:p>
    <w:p w14:paraId="64B8D683" w14:textId="77777777" w:rsidR="00B704A2" w:rsidRDefault="00B704A2" w:rsidP="00FA1239">
      <w:pPr>
        <w:jc w:val="center"/>
        <w:rPr>
          <w:rFonts w:asciiTheme="majorHAnsi" w:hAnsiTheme="majorHAnsi" w:cstheme="majorHAnsi"/>
          <w:sz w:val="22"/>
          <w:szCs w:val="22"/>
        </w:rPr>
      </w:pPr>
    </w:p>
    <w:p w14:paraId="220A4798" w14:textId="77777777" w:rsidR="00B704A2" w:rsidRDefault="00B704A2" w:rsidP="00FA1239">
      <w:pPr>
        <w:jc w:val="center"/>
        <w:rPr>
          <w:rFonts w:asciiTheme="majorHAnsi" w:hAnsiTheme="majorHAnsi" w:cstheme="majorHAnsi"/>
          <w:sz w:val="22"/>
          <w:szCs w:val="22"/>
        </w:rPr>
      </w:pPr>
    </w:p>
    <w:p w14:paraId="7F694A30" w14:textId="77777777" w:rsidR="00B704A2" w:rsidRDefault="00B704A2" w:rsidP="00FA1239">
      <w:pPr>
        <w:jc w:val="center"/>
        <w:rPr>
          <w:rFonts w:asciiTheme="majorHAnsi" w:hAnsiTheme="majorHAnsi" w:cstheme="majorHAnsi"/>
          <w:sz w:val="22"/>
          <w:szCs w:val="22"/>
        </w:rPr>
      </w:pPr>
    </w:p>
    <w:p w14:paraId="05500795" w14:textId="77777777" w:rsidR="00B704A2" w:rsidRDefault="00B704A2" w:rsidP="00FA1239">
      <w:pPr>
        <w:jc w:val="center"/>
        <w:rPr>
          <w:rFonts w:asciiTheme="majorHAnsi" w:hAnsiTheme="majorHAnsi" w:cstheme="majorHAnsi"/>
          <w:sz w:val="22"/>
          <w:szCs w:val="22"/>
        </w:rPr>
      </w:pPr>
    </w:p>
    <w:p w14:paraId="6A3F8112" w14:textId="77777777" w:rsidR="00B704A2" w:rsidRDefault="00B704A2" w:rsidP="00FA1239">
      <w:pPr>
        <w:jc w:val="center"/>
        <w:rPr>
          <w:rFonts w:asciiTheme="majorHAnsi" w:hAnsiTheme="majorHAnsi" w:cstheme="majorHAnsi"/>
          <w:sz w:val="22"/>
          <w:szCs w:val="22"/>
        </w:rPr>
      </w:pPr>
    </w:p>
    <w:p w14:paraId="2147743F" w14:textId="77777777" w:rsidR="00B704A2" w:rsidRDefault="00B704A2" w:rsidP="00FA1239">
      <w:pPr>
        <w:jc w:val="center"/>
        <w:rPr>
          <w:rFonts w:asciiTheme="majorHAnsi" w:hAnsiTheme="majorHAnsi" w:cstheme="majorHAnsi"/>
          <w:sz w:val="22"/>
          <w:szCs w:val="22"/>
        </w:rPr>
      </w:pPr>
    </w:p>
    <w:p w14:paraId="4D434D28" w14:textId="77777777" w:rsidR="00B704A2" w:rsidRDefault="00B704A2" w:rsidP="00FA1239">
      <w:pPr>
        <w:jc w:val="center"/>
        <w:rPr>
          <w:rFonts w:asciiTheme="majorHAnsi" w:hAnsiTheme="majorHAnsi" w:cstheme="majorHAnsi"/>
          <w:sz w:val="22"/>
          <w:szCs w:val="22"/>
        </w:rPr>
      </w:pPr>
    </w:p>
    <w:p w14:paraId="29F3E12F" w14:textId="77777777" w:rsidR="00B704A2" w:rsidRDefault="00B704A2" w:rsidP="00FA1239">
      <w:pPr>
        <w:jc w:val="center"/>
        <w:rPr>
          <w:rFonts w:asciiTheme="majorHAnsi" w:hAnsiTheme="majorHAnsi" w:cstheme="majorHAnsi"/>
          <w:sz w:val="22"/>
          <w:szCs w:val="22"/>
        </w:rPr>
      </w:pPr>
    </w:p>
    <w:p w14:paraId="0C127FE6" w14:textId="77777777" w:rsidR="00B704A2" w:rsidRDefault="00B704A2" w:rsidP="00FA1239">
      <w:pPr>
        <w:jc w:val="center"/>
        <w:rPr>
          <w:rFonts w:asciiTheme="majorHAnsi" w:hAnsiTheme="majorHAnsi" w:cstheme="majorHAnsi"/>
          <w:sz w:val="22"/>
          <w:szCs w:val="22"/>
        </w:rPr>
      </w:pPr>
    </w:p>
    <w:p w14:paraId="469DD45B" w14:textId="77777777" w:rsidR="00B704A2" w:rsidRPr="00FA1239" w:rsidRDefault="00B704A2" w:rsidP="00A77D8F">
      <w:pPr>
        <w:rPr>
          <w:rFonts w:asciiTheme="majorHAnsi" w:hAnsiTheme="majorHAnsi" w:cstheme="majorHAnsi"/>
          <w:sz w:val="22"/>
          <w:szCs w:val="22"/>
        </w:rPr>
      </w:pPr>
    </w:p>
    <w:p w14:paraId="2D2D5C6D" w14:textId="4BDA28C9" w:rsidR="00137B72" w:rsidRPr="00BF7C43" w:rsidRDefault="00137B72" w:rsidP="004C7D7A">
      <w:pPr>
        <w:pBdr>
          <w:top w:val="single" w:sz="4" w:space="1" w:color="auto"/>
          <w:bottom w:val="single" w:sz="4" w:space="1" w:color="auto"/>
        </w:pBdr>
        <w:shd w:val="clear" w:color="auto" w:fill="D6E3BC"/>
        <w:jc w:val="center"/>
        <w:rPr>
          <w:rFonts w:asciiTheme="majorHAnsi" w:hAnsiTheme="majorHAnsi" w:cstheme="majorHAnsi"/>
          <w:b/>
          <w:szCs w:val="22"/>
        </w:rPr>
      </w:pPr>
      <w:r w:rsidRPr="00BF7C43">
        <w:rPr>
          <w:rFonts w:asciiTheme="majorHAnsi" w:hAnsiTheme="majorHAnsi" w:cstheme="majorHAnsi"/>
          <w:b/>
          <w:szCs w:val="22"/>
        </w:rPr>
        <w:lastRenderedPageBreak/>
        <w:t xml:space="preserve">ANEXO </w:t>
      </w:r>
      <w:r w:rsidR="00A35639" w:rsidRPr="00BF7C43">
        <w:rPr>
          <w:rFonts w:asciiTheme="majorHAnsi" w:hAnsiTheme="majorHAnsi" w:cstheme="majorHAnsi"/>
          <w:b/>
          <w:szCs w:val="22"/>
        </w:rPr>
        <w:t>I</w:t>
      </w:r>
      <w:r w:rsidRPr="00BF7C43">
        <w:rPr>
          <w:rFonts w:asciiTheme="majorHAnsi" w:hAnsiTheme="majorHAnsi" w:cstheme="majorHAnsi"/>
          <w:b/>
          <w:szCs w:val="22"/>
        </w:rPr>
        <w:t>I – PROPOSTA DE PREÇOS (MODELO)</w:t>
      </w:r>
    </w:p>
    <w:p w14:paraId="403F98E4" w14:textId="77777777" w:rsidR="00137B72" w:rsidRPr="00FB6B40" w:rsidRDefault="00137B72" w:rsidP="004C7D7A">
      <w:pPr>
        <w:jc w:val="both"/>
        <w:rPr>
          <w:rFonts w:asciiTheme="majorHAnsi" w:hAnsiTheme="majorHAnsi" w:cstheme="majorHAnsi"/>
          <w:b/>
          <w:color w:val="000000" w:themeColor="text1"/>
          <w:sz w:val="22"/>
          <w:szCs w:val="22"/>
        </w:rPr>
      </w:pPr>
    </w:p>
    <w:p w14:paraId="62D92DC1" w14:textId="4BCFCA1A" w:rsidR="00137B72" w:rsidRPr="00FB6B40" w:rsidRDefault="00137B72" w:rsidP="004C7D7A">
      <w:pPr>
        <w:jc w:val="both"/>
        <w:rPr>
          <w:rFonts w:asciiTheme="majorHAnsi" w:hAnsiTheme="majorHAnsi" w:cstheme="majorHAnsi"/>
          <w:b/>
          <w:color w:val="000000" w:themeColor="text1"/>
          <w:sz w:val="22"/>
          <w:szCs w:val="22"/>
        </w:rPr>
      </w:pPr>
      <w:r w:rsidRPr="00FB6B40">
        <w:rPr>
          <w:rFonts w:asciiTheme="majorHAnsi" w:hAnsiTheme="majorHAnsi" w:cstheme="majorHAnsi"/>
          <w:b/>
          <w:color w:val="000000" w:themeColor="text1"/>
          <w:sz w:val="22"/>
          <w:szCs w:val="22"/>
        </w:rPr>
        <w:t xml:space="preserve">PREGÃO ELETRÔNICO Nº </w:t>
      </w:r>
      <w:r w:rsidR="00757D2A">
        <w:rPr>
          <w:rFonts w:asciiTheme="majorHAnsi" w:hAnsiTheme="majorHAnsi" w:cstheme="majorHAnsi"/>
          <w:b/>
          <w:color w:val="000000" w:themeColor="text1"/>
          <w:sz w:val="22"/>
          <w:szCs w:val="22"/>
        </w:rPr>
        <w:t>0</w:t>
      </w:r>
      <w:r w:rsidR="004B1440">
        <w:rPr>
          <w:rFonts w:asciiTheme="majorHAnsi" w:hAnsiTheme="majorHAnsi" w:cstheme="majorHAnsi"/>
          <w:b/>
          <w:color w:val="000000" w:themeColor="text1"/>
          <w:sz w:val="22"/>
          <w:szCs w:val="22"/>
        </w:rPr>
        <w:t>1</w:t>
      </w:r>
      <w:r w:rsidR="00A77D8F">
        <w:rPr>
          <w:rFonts w:asciiTheme="majorHAnsi" w:hAnsiTheme="majorHAnsi" w:cstheme="majorHAnsi"/>
          <w:b/>
          <w:color w:val="000000" w:themeColor="text1"/>
          <w:sz w:val="22"/>
          <w:szCs w:val="22"/>
        </w:rPr>
        <w:t>9</w:t>
      </w:r>
      <w:r w:rsidR="00BE5E11">
        <w:rPr>
          <w:rFonts w:asciiTheme="majorHAnsi" w:hAnsiTheme="majorHAnsi" w:cstheme="majorHAnsi"/>
          <w:b/>
          <w:color w:val="000000" w:themeColor="text1"/>
          <w:sz w:val="22"/>
          <w:szCs w:val="22"/>
        </w:rPr>
        <w:t>/</w:t>
      </w:r>
      <w:r w:rsidR="00757D2A">
        <w:rPr>
          <w:rFonts w:asciiTheme="majorHAnsi" w:hAnsiTheme="majorHAnsi" w:cstheme="majorHAnsi"/>
          <w:b/>
          <w:color w:val="000000" w:themeColor="text1"/>
          <w:sz w:val="22"/>
          <w:szCs w:val="22"/>
        </w:rPr>
        <w:t>202</w:t>
      </w:r>
      <w:r w:rsidR="004B1440">
        <w:rPr>
          <w:rFonts w:asciiTheme="majorHAnsi" w:hAnsiTheme="majorHAnsi" w:cstheme="majorHAnsi"/>
          <w:b/>
          <w:color w:val="000000" w:themeColor="text1"/>
          <w:sz w:val="22"/>
          <w:szCs w:val="22"/>
        </w:rPr>
        <w:t>6</w:t>
      </w:r>
      <w:r w:rsidR="004E378F" w:rsidRPr="00FB6B40">
        <w:rPr>
          <w:rFonts w:asciiTheme="majorHAnsi" w:hAnsiTheme="majorHAnsi" w:cstheme="majorHAnsi"/>
          <w:b/>
          <w:color w:val="000000" w:themeColor="text1"/>
          <w:sz w:val="22"/>
          <w:szCs w:val="22"/>
        </w:rPr>
        <w:t>-SRP</w:t>
      </w:r>
    </w:p>
    <w:p w14:paraId="40BD3787" w14:textId="2ECAFE9A" w:rsidR="00137B72" w:rsidRPr="00FB6B40" w:rsidRDefault="00137B72" w:rsidP="004C7D7A">
      <w:pPr>
        <w:jc w:val="both"/>
        <w:rPr>
          <w:rFonts w:asciiTheme="majorHAnsi" w:hAnsiTheme="majorHAnsi" w:cstheme="majorHAnsi"/>
          <w:b/>
          <w:color w:val="000000" w:themeColor="text1"/>
          <w:sz w:val="22"/>
          <w:szCs w:val="22"/>
        </w:rPr>
      </w:pPr>
      <w:r w:rsidRPr="00FB6B40">
        <w:rPr>
          <w:rFonts w:asciiTheme="majorHAnsi" w:hAnsiTheme="majorHAnsi" w:cstheme="majorHAnsi"/>
          <w:b/>
          <w:color w:val="000000" w:themeColor="text1"/>
          <w:sz w:val="22"/>
          <w:szCs w:val="22"/>
        </w:rPr>
        <w:t xml:space="preserve">PROCESSO ADMINISTRATIVO Nº </w:t>
      </w:r>
      <w:r w:rsidR="00A77D8F">
        <w:rPr>
          <w:rFonts w:asciiTheme="majorHAnsi" w:hAnsiTheme="majorHAnsi" w:cstheme="majorHAnsi"/>
          <w:b/>
          <w:color w:val="000000" w:themeColor="text1"/>
          <w:sz w:val="22"/>
          <w:szCs w:val="22"/>
        </w:rPr>
        <w:t>2025.02.26.0002</w:t>
      </w:r>
    </w:p>
    <w:p w14:paraId="36081DE5" w14:textId="77777777" w:rsidR="00137B72" w:rsidRPr="00FB6B40" w:rsidRDefault="00137B72" w:rsidP="004C7D7A">
      <w:pPr>
        <w:jc w:val="both"/>
        <w:rPr>
          <w:rFonts w:asciiTheme="majorHAnsi" w:hAnsiTheme="majorHAnsi" w:cstheme="majorHAnsi"/>
          <w:b/>
          <w:color w:val="000000" w:themeColor="text1"/>
          <w:sz w:val="22"/>
          <w:szCs w:val="22"/>
        </w:rPr>
      </w:pPr>
    </w:p>
    <w:p w14:paraId="706FAA96" w14:textId="1B9E142D" w:rsidR="00137B72" w:rsidRPr="00BF7C43" w:rsidRDefault="00137B72" w:rsidP="004C7D7A">
      <w:pPr>
        <w:jc w:val="both"/>
        <w:rPr>
          <w:rFonts w:asciiTheme="majorHAnsi" w:hAnsiTheme="majorHAnsi" w:cstheme="majorHAnsi"/>
          <w:noProof/>
          <w:sz w:val="22"/>
          <w:szCs w:val="22"/>
        </w:rPr>
      </w:pPr>
      <w:r w:rsidRPr="00BF7C43">
        <w:rPr>
          <w:rFonts w:asciiTheme="majorHAnsi" w:hAnsiTheme="majorHAnsi" w:cstheme="majorHAnsi"/>
          <w:sz w:val="22"/>
          <w:szCs w:val="22"/>
        </w:rPr>
        <w:t>SESSÃO PÚBLICA: ----/----/20</w:t>
      </w:r>
      <w:r w:rsidR="00177E7B" w:rsidRPr="00BF7C43">
        <w:rPr>
          <w:rFonts w:asciiTheme="majorHAnsi" w:hAnsiTheme="majorHAnsi" w:cstheme="majorHAnsi"/>
          <w:sz w:val="22"/>
          <w:szCs w:val="22"/>
        </w:rPr>
        <w:t>2</w:t>
      </w:r>
      <w:r w:rsidR="004B1440">
        <w:rPr>
          <w:rFonts w:asciiTheme="majorHAnsi" w:hAnsiTheme="majorHAnsi" w:cstheme="majorHAnsi"/>
          <w:sz w:val="22"/>
          <w:szCs w:val="22"/>
        </w:rPr>
        <w:t>6</w:t>
      </w:r>
      <w:r w:rsidRPr="00BF7C43">
        <w:rPr>
          <w:rFonts w:asciiTheme="majorHAnsi" w:hAnsiTheme="majorHAnsi" w:cstheme="majorHAnsi"/>
          <w:sz w:val="22"/>
          <w:szCs w:val="22"/>
        </w:rPr>
        <w:t xml:space="preserve">, ÀS ----H----MIN </w:t>
      </w:r>
      <w:r w:rsidRPr="00BF7C43">
        <w:rPr>
          <w:rFonts w:asciiTheme="majorHAnsi" w:hAnsiTheme="majorHAnsi" w:cstheme="majorHAnsi"/>
          <w:noProof/>
          <w:sz w:val="22"/>
          <w:szCs w:val="22"/>
        </w:rPr>
        <w:t>(----) HORAS.</w:t>
      </w:r>
    </w:p>
    <w:p w14:paraId="06F038E1" w14:textId="77777777" w:rsidR="00CC0A73" w:rsidRPr="00BF7C43" w:rsidRDefault="00137B72" w:rsidP="004C7D7A">
      <w:pPr>
        <w:jc w:val="both"/>
        <w:rPr>
          <w:rFonts w:asciiTheme="majorHAnsi" w:hAnsiTheme="majorHAnsi" w:cstheme="majorHAnsi"/>
          <w:noProof/>
          <w:sz w:val="22"/>
          <w:szCs w:val="22"/>
        </w:rPr>
      </w:pPr>
      <w:r w:rsidRPr="00BF7C43">
        <w:rPr>
          <w:rFonts w:asciiTheme="majorHAnsi" w:hAnsiTheme="majorHAnsi" w:cstheme="majorHAnsi"/>
          <w:noProof/>
          <w:sz w:val="22"/>
          <w:szCs w:val="22"/>
        </w:rPr>
        <w:t xml:space="preserve">LOCAL:  </w:t>
      </w:r>
      <w:r w:rsidR="00CC0A73" w:rsidRPr="00BF7C43">
        <w:rPr>
          <w:rFonts w:asciiTheme="majorHAnsi" w:hAnsiTheme="majorHAnsi" w:cstheme="majorHAnsi"/>
          <w:b/>
          <w:noProof/>
          <w:sz w:val="22"/>
          <w:szCs w:val="22"/>
        </w:rPr>
        <w:t>PREFEITURA MUNCIPAL DE ASSÚ/RN</w:t>
      </w:r>
    </w:p>
    <w:p w14:paraId="48C2B0EE" w14:textId="77777777" w:rsidR="00137B72" w:rsidRPr="00BF7C43" w:rsidRDefault="00137B72" w:rsidP="004C7D7A">
      <w:pPr>
        <w:jc w:val="both"/>
        <w:rPr>
          <w:rFonts w:asciiTheme="majorHAnsi" w:hAnsiTheme="majorHAnsi" w:cstheme="majorHAnsi"/>
          <w:noProof/>
          <w:sz w:val="22"/>
          <w:szCs w:val="22"/>
        </w:rPr>
      </w:pPr>
    </w:p>
    <w:p w14:paraId="700A8635" w14:textId="77777777" w:rsidR="00137B72" w:rsidRPr="00BF7C43" w:rsidRDefault="00137B72" w:rsidP="004C7D7A">
      <w:pPr>
        <w:jc w:val="both"/>
        <w:rPr>
          <w:rFonts w:asciiTheme="majorHAnsi" w:hAnsiTheme="majorHAnsi" w:cstheme="majorHAnsi"/>
          <w:noProof/>
          <w:sz w:val="21"/>
          <w:szCs w:val="21"/>
        </w:rPr>
      </w:pPr>
      <w:r w:rsidRPr="00BF7C43">
        <w:rPr>
          <w:rFonts w:asciiTheme="majorHAnsi" w:hAnsiTheme="majorHAnsi" w:cstheme="majorHAnsi"/>
          <w:noProof/>
          <w:sz w:val="21"/>
          <w:szCs w:val="21"/>
        </w:rPr>
        <w:t>IDENTIFICAÇÃO DA PROPONENTE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3309"/>
        <w:gridCol w:w="216"/>
        <w:gridCol w:w="871"/>
        <w:gridCol w:w="971"/>
        <w:gridCol w:w="1045"/>
        <w:gridCol w:w="1559"/>
        <w:gridCol w:w="1418"/>
      </w:tblGrid>
      <w:tr w:rsidR="00137B72" w:rsidRPr="00BF7C43" w14:paraId="40169246" w14:textId="77777777" w:rsidTr="00B75F07">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5ECB80BC"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NOME DE FANTASIA:</w:t>
            </w:r>
          </w:p>
        </w:tc>
      </w:tr>
      <w:tr w:rsidR="00137B72" w:rsidRPr="00BF7C43" w14:paraId="5437B7A4" w14:textId="77777777" w:rsidTr="00B75F07">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3CF66970"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RAZÃO SOCIAL:</w:t>
            </w:r>
          </w:p>
        </w:tc>
      </w:tr>
      <w:tr w:rsidR="00137B72" w:rsidRPr="00BF7C43" w14:paraId="5258300C" w14:textId="77777777" w:rsidTr="00B75F07">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788CF321"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CNPJ:</w:t>
            </w:r>
          </w:p>
        </w:tc>
      </w:tr>
      <w:tr w:rsidR="00137B72" w:rsidRPr="00BF7C43" w14:paraId="32560A8F" w14:textId="77777777" w:rsidTr="00B75F07">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C382E54"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INSC. EST.:</w:t>
            </w:r>
          </w:p>
        </w:tc>
      </w:tr>
      <w:tr w:rsidR="00137B72" w:rsidRPr="00BF7C43" w14:paraId="0AA363E4" w14:textId="77777777" w:rsidTr="00B75F07">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29DFD2B6"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 xml:space="preserve">OPTANTE PELO SIMPLES? SIM </w:t>
            </w:r>
            <w:proofErr w:type="gramStart"/>
            <w:r w:rsidRPr="00BF7C43">
              <w:rPr>
                <w:rFonts w:asciiTheme="majorHAnsi" w:hAnsiTheme="majorHAnsi" w:cstheme="majorHAnsi"/>
                <w:b/>
                <w:sz w:val="21"/>
                <w:szCs w:val="21"/>
              </w:rPr>
              <w:t>(    )</w:t>
            </w:r>
            <w:proofErr w:type="gramEnd"/>
            <w:r w:rsidRPr="00BF7C43">
              <w:rPr>
                <w:rFonts w:asciiTheme="majorHAnsi" w:hAnsiTheme="majorHAnsi" w:cstheme="majorHAnsi"/>
                <w:b/>
                <w:sz w:val="21"/>
                <w:szCs w:val="21"/>
              </w:rPr>
              <w:t xml:space="preserve"> </w:t>
            </w:r>
            <w:proofErr w:type="gramStart"/>
            <w:r w:rsidRPr="00BF7C43">
              <w:rPr>
                <w:rFonts w:asciiTheme="majorHAnsi" w:hAnsiTheme="majorHAnsi" w:cstheme="majorHAnsi"/>
                <w:b/>
                <w:sz w:val="21"/>
                <w:szCs w:val="21"/>
              </w:rPr>
              <w:t>NÃO(    )</w:t>
            </w:r>
            <w:proofErr w:type="gramEnd"/>
          </w:p>
        </w:tc>
      </w:tr>
      <w:tr w:rsidR="00137B72" w:rsidRPr="00BF7C43" w14:paraId="47E01E18" w14:textId="77777777" w:rsidTr="00B75F07">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393BD827"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ENDEREÇO:</w:t>
            </w:r>
          </w:p>
        </w:tc>
      </w:tr>
      <w:tr w:rsidR="00137B72" w:rsidRPr="00BF7C43" w14:paraId="099FCD8E" w14:textId="77777777" w:rsidTr="00B75F07">
        <w:trPr>
          <w:cantSplit/>
          <w:trHeight w:val="96"/>
        </w:trPr>
        <w:tc>
          <w:tcPr>
            <w:tcW w:w="3985" w:type="dxa"/>
            <w:gridSpan w:val="2"/>
            <w:tcBorders>
              <w:top w:val="single" w:sz="4" w:space="0" w:color="auto"/>
              <w:left w:val="single" w:sz="4" w:space="0" w:color="auto"/>
              <w:bottom w:val="single" w:sz="4" w:space="0" w:color="auto"/>
              <w:right w:val="single" w:sz="4" w:space="0" w:color="auto"/>
            </w:tcBorders>
            <w:hideMark/>
          </w:tcPr>
          <w:p w14:paraId="7BEF54F5"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BAIRRO:</w:t>
            </w:r>
          </w:p>
        </w:tc>
        <w:tc>
          <w:tcPr>
            <w:tcW w:w="6080" w:type="dxa"/>
            <w:gridSpan w:val="6"/>
            <w:tcBorders>
              <w:top w:val="single" w:sz="4" w:space="0" w:color="auto"/>
              <w:left w:val="single" w:sz="4" w:space="0" w:color="auto"/>
              <w:bottom w:val="single" w:sz="4" w:space="0" w:color="auto"/>
              <w:right w:val="single" w:sz="4" w:space="0" w:color="auto"/>
            </w:tcBorders>
            <w:hideMark/>
          </w:tcPr>
          <w:p w14:paraId="279B3DD5"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CIDADE:</w:t>
            </w:r>
          </w:p>
        </w:tc>
      </w:tr>
      <w:tr w:rsidR="00137B72" w:rsidRPr="00BF7C43" w14:paraId="52980A49" w14:textId="77777777" w:rsidTr="00B75F07">
        <w:trPr>
          <w:cantSplit/>
          <w:trHeight w:val="99"/>
        </w:trPr>
        <w:tc>
          <w:tcPr>
            <w:tcW w:w="3985" w:type="dxa"/>
            <w:gridSpan w:val="2"/>
            <w:tcBorders>
              <w:top w:val="single" w:sz="4" w:space="0" w:color="auto"/>
              <w:left w:val="single" w:sz="4" w:space="0" w:color="auto"/>
              <w:bottom w:val="single" w:sz="4" w:space="0" w:color="auto"/>
              <w:right w:val="single" w:sz="4" w:space="0" w:color="auto"/>
            </w:tcBorders>
            <w:hideMark/>
          </w:tcPr>
          <w:p w14:paraId="529D6467"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CEP:</w:t>
            </w:r>
          </w:p>
        </w:tc>
        <w:tc>
          <w:tcPr>
            <w:tcW w:w="6080" w:type="dxa"/>
            <w:gridSpan w:val="6"/>
            <w:tcBorders>
              <w:top w:val="single" w:sz="4" w:space="0" w:color="auto"/>
              <w:left w:val="single" w:sz="4" w:space="0" w:color="auto"/>
              <w:bottom w:val="single" w:sz="4" w:space="0" w:color="auto"/>
              <w:right w:val="single" w:sz="4" w:space="0" w:color="auto"/>
            </w:tcBorders>
            <w:hideMark/>
          </w:tcPr>
          <w:p w14:paraId="7B219683"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E-MAIL:</w:t>
            </w:r>
          </w:p>
        </w:tc>
      </w:tr>
      <w:tr w:rsidR="00137B72" w:rsidRPr="00BF7C43" w14:paraId="51BF885F" w14:textId="77777777" w:rsidTr="00B75F07">
        <w:trPr>
          <w:cantSplit/>
          <w:trHeight w:val="73"/>
        </w:trPr>
        <w:tc>
          <w:tcPr>
            <w:tcW w:w="3985" w:type="dxa"/>
            <w:gridSpan w:val="2"/>
            <w:tcBorders>
              <w:top w:val="single" w:sz="4" w:space="0" w:color="auto"/>
              <w:left w:val="single" w:sz="4" w:space="0" w:color="auto"/>
              <w:bottom w:val="single" w:sz="4" w:space="0" w:color="auto"/>
              <w:right w:val="single" w:sz="4" w:space="0" w:color="auto"/>
            </w:tcBorders>
            <w:hideMark/>
          </w:tcPr>
          <w:p w14:paraId="2DCF8589"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TELEFONE:</w:t>
            </w:r>
          </w:p>
        </w:tc>
        <w:tc>
          <w:tcPr>
            <w:tcW w:w="6080" w:type="dxa"/>
            <w:gridSpan w:val="6"/>
            <w:tcBorders>
              <w:top w:val="single" w:sz="4" w:space="0" w:color="auto"/>
              <w:left w:val="single" w:sz="4" w:space="0" w:color="auto"/>
              <w:bottom w:val="single" w:sz="4" w:space="0" w:color="auto"/>
              <w:right w:val="single" w:sz="4" w:space="0" w:color="auto"/>
            </w:tcBorders>
            <w:hideMark/>
          </w:tcPr>
          <w:p w14:paraId="0D42ABA5"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FAX:</w:t>
            </w:r>
          </w:p>
        </w:tc>
      </w:tr>
      <w:tr w:rsidR="00137B72" w:rsidRPr="00BF7C43" w14:paraId="22B6A6BE" w14:textId="77777777" w:rsidTr="00B75F07">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3BDF7D87"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CONTATO DA LICITANTE:</w:t>
            </w:r>
          </w:p>
        </w:tc>
        <w:tc>
          <w:tcPr>
            <w:tcW w:w="6080" w:type="dxa"/>
            <w:gridSpan w:val="6"/>
            <w:tcBorders>
              <w:top w:val="single" w:sz="4" w:space="0" w:color="auto"/>
              <w:left w:val="single" w:sz="4" w:space="0" w:color="auto"/>
              <w:bottom w:val="single" w:sz="4" w:space="0" w:color="auto"/>
              <w:right w:val="single" w:sz="4" w:space="0" w:color="auto"/>
            </w:tcBorders>
            <w:hideMark/>
          </w:tcPr>
          <w:p w14:paraId="07DF75CB"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TELEFONE:</w:t>
            </w:r>
          </w:p>
        </w:tc>
      </w:tr>
      <w:tr w:rsidR="00137B72" w:rsidRPr="00BF7C43" w14:paraId="0AD5265C" w14:textId="77777777" w:rsidTr="00B75F07">
        <w:trPr>
          <w:cantSplit/>
          <w:trHeight w:val="69"/>
        </w:trPr>
        <w:tc>
          <w:tcPr>
            <w:tcW w:w="3985" w:type="dxa"/>
            <w:gridSpan w:val="2"/>
            <w:tcBorders>
              <w:top w:val="single" w:sz="4" w:space="0" w:color="auto"/>
              <w:left w:val="single" w:sz="4" w:space="0" w:color="auto"/>
              <w:bottom w:val="single" w:sz="4" w:space="0" w:color="auto"/>
              <w:right w:val="single" w:sz="4" w:space="0" w:color="auto"/>
            </w:tcBorders>
            <w:hideMark/>
          </w:tcPr>
          <w:p w14:paraId="54279120"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 xml:space="preserve">BANCO DA LICITANTE: </w:t>
            </w:r>
          </w:p>
        </w:tc>
        <w:tc>
          <w:tcPr>
            <w:tcW w:w="6080" w:type="dxa"/>
            <w:gridSpan w:val="6"/>
            <w:tcBorders>
              <w:top w:val="single" w:sz="4" w:space="0" w:color="auto"/>
              <w:left w:val="single" w:sz="4" w:space="0" w:color="auto"/>
              <w:bottom w:val="single" w:sz="4" w:space="0" w:color="auto"/>
              <w:right w:val="single" w:sz="4" w:space="0" w:color="auto"/>
            </w:tcBorders>
            <w:hideMark/>
          </w:tcPr>
          <w:p w14:paraId="0CF76B1E"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CONTA BANCÁRIA DA LICITANTE:</w:t>
            </w:r>
          </w:p>
        </w:tc>
      </w:tr>
      <w:tr w:rsidR="00137B72" w:rsidRPr="00BF7C43" w14:paraId="1896E2A3" w14:textId="77777777" w:rsidTr="00B75F07">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E2D3D56" w14:textId="77777777" w:rsidR="00137B72" w:rsidRPr="00BF7C43" w:rsidRDefault="00137B72" w:rsidP="004C7D7A">
            <w:pPr>
              <w:jc w:val="both"/>
              <w:rPr>
                <w:rFonts w:asciiTheme="majorHAnsi" w:hAnsiTheme="majorHAnsi" w:cstheme="majorHAnsi"/>
                <w:b/>
                <w:sz w:val="21"/>
                <w:szCs w:val="21"/>
              </w:rPr>
            </w:pPr>
            <w:r w:rsidRPr="00BF7C43">
              <w:rPr>
                <w:rFonts w:asciiTheme="majorHAnsi" w:hAnsiTheme="majorHAnsi" w:cstheme="majorHAnsi"/>
                <w:b/>
                <w:sz w:val="21"/>
                <w:szCs w:val="21"/>
              </w:rPr>
              <w:t>Nº DA AGÊNCIA:</w:t>
            </w:r>
          </w:p>
        </w:tc>
      </w:tr>
      <w:tr w:rsidR="00137B72" w:rsidRPr="00BF7C43" w14:paraId="14DC1E76" w14:textId="77777777"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6F814B3F" w14:textId="1A7C8012" w:rsidR="00137B72" w:rsidRPr="00BF7C43" w:rsidRDefault="00811F49" w:rsidP="004C7D7A">
            <w:pPr>
              <w:jc w:val="center"/>
              <w:rPr>
                <w:rFonts w:asciiTheme="majorHAnsi" w:hAnsiTheme="majorHAnsi" w:cstheme="majorHAnsi"/>
                <w:b/>
                <w:bCs/>
                <w:sz w:val="21"/>
                <w:szCs w:val="21"/>
              </w:rPr>
            </w:pPr>
            <w:r>
              <w:rPr>
                <w:rFonts w:asciiTheme="majorHAnsi" w:hAnsiTheme="majorHAnsi" w:cstheme="majorHAnsi"/>
                <w:b/>
                <w:bCs/>
                <w:sz w:val="21"/>
                <w:szCs w:val="21"/>
              </w:rPr>
              <w:t>LOTE</w:t>
            </w:r>
          </w:p>
        </w:tc>
        <w:tc>
          <w:tcPr>
            <w:tcW w:w="3525" w:type="dxa"/>
            <w:gridSpan w:val="2"/>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E30AD64" w14:textId="77777777" w:rsidR="00137B72" w:rsidRPr="00BF7C43" w:rsidRDefault="00137B72" w:rsidP="004C7D7A">
            <w:pPr>
              <w:jc w:val="center"/>
              <w:rPr>
                <w:rFonts w:asciiTheme="majorHAnsi" w:hAnsiTheme="majorHAnsi" w:cstheme="majorHAnsi"/>
                <w:b/>
                <w:sz w:val="21"/>
                <w:szCs w:val="21"/>
              </w:rPr>
            </w:pPr>
            <w:r w:rsidRPr="00BF7C43">
              <w:rPr>
                <w:rFonts w:asciiTheme="majorHAnsi" w:hAnsiTheme="majorHAnsi" w:cstheme="majorHAns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3C78B8C2" w14:textId="77777777" w:rsidR="00137B72" w:rsidRPr="00BF7C43" w:rsidRDefault="00137B72" w:rsidP="004C7D7A">
            <w:pPr>
              <w:jc w:val="center"/>
              <w:rPr>
                <w:rFonts w:asciiTheme="majorHAnsi" w:hAnsiTheme="majorHAnsi" w:cstheme="majorHAnsi"/>
                <w:b/>
                <w:sz w:val="21"/>
                <w:szCs w:val="21"/>
              </w:rPr>
            </w:pPr>
            <w:r w:rsidRPr="00BF7C43">
              <w:rPr>
                <w:rFonts w:asciiTheme="majorHAnsi" w:hAnsiTheme="majorHAnsi" w:cstheme="majorHAns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E54C5BC" w14:textId="77777777" w:rsidR="00137B72" w:rsidRPr="00BF7C43" w:rsidRDefault="00802A6A" w:rsidP="004C7D7A">
            <w:pPr>
              <w:jc w:val="center"/>
              <w:rPr>
                <w:rFonts w:asciiTheme="majorHAnsi" w:hAnsiTheme="majorHAnsi" w:cstheme="majorHAnsi"/>
                <w:b/>
                <w:sz w:val="21"/>
                <w:szCs w:val="21"/>
              </w:rPr>
            </w:pPr>
            <w:r w:rsidRPr="00BF7C43">
              <w:rPr>
                <w:rFonts w:asciiTheme="majorHAnsi" w:hAnsiTheme="majorHAnsi" w:cstheme="majorHAnsi"/>
                <w:b/>
                <w:sz w:val="21"/>
                <w:szCs w:val="21"/>
              </w:rPr>
              <w:t>UNIDADE</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532C6A5" w14:textId="77777777" w:rsidR="00137B72" w:rsidRPr="00BF7C43" w:rsidRDefault="00802A6A" w:rsidP="004C7D7A">
            <w:pPr>
              <w:jc w:val="center"/>
              <w:rPr>
                <w:rFonts w:asciiTheme="majorHAnsi" w:hAnsiTheme="majorHAnsi" w:cstheme="majorHAnsi"/>
                <w:b/>
                <w:sz w:val="21"/>
                <w:szCs w:val="21"/>
              </w:rPr>
            </w:pPr>
            <w:r w:rsidRPr="00BF7C43">
              <w:rPr>
                <w:rFonts w:asciiTheme="majorHAnsi" w:hAnsiTheme="majorHAnsi" w:cstheme="majorHAnsi"/>
                <w:b/>
                <w:sz w:val="21"/>
                <w:szCs w:val="21"/>
              </w:rPr>
              <w:t>QUANT.</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7FB5978" w14:textId="77777777" w:rsidR="00137B72" w:rsidRPr="00BF7C43" w:rsidRDefault="00137B72" w:rsidP="004C7D7A">
            <w:pPr>
              <w:jc w:val="center"/>
              <w:rPr>
                <w:rFonts w:asciiTheme="majorHAnsi" w:hAnsiTheme="majorHAnsi" w:cstheme="majorHAnsi"/>
                <w:b/>
                <w:sz w:val="21"/>
                <w:szCs w:val="21"/>
              </w:rPr>
            </w:pPr>
            <w:r w:rsidRPr="00BF7C43">
              <w:rPr>
                <w:rFonts w:asciiTheme="majorHAnsi" w:hAnsiTheme="majorHAnsi" w:cstheme="majorHAnsi"/>
                <w:b/>
                <w:sz w:val="21"/>
                <w:szCs w:val="21"/>
              </w:rPr>
              <w:t>VALOR</w:t>
            </w:r>
          </w:p>
          <w:p w14:paraId="60A42CE7" w14:textId="77777777" w:rsidR="00137B72" w:rsidRPr="00BF7C43" w:rsidRDefault="00137B72" w:rsidP="004C7D7A">
            <w:pPr>
              <w:jc w:val="center"/>
              <w:rPr>
                <w:rFonts w:asciiTheme="majorHAnsi" w:hAnsiTheme="majorHAnsi" w:cstheme="majorHAnsi"/>
                <w:b/>
                <w:sz w:val="21"/>
                <w:szCs w:val="21"/>
              </w:rPr>
            </w:pPr>
            <w:r w:rsidRPr="00BF7C43">
              <w:rPr>
                <w:rFonts w:asciiTheme="majorHAnsi" w:hAnsiTheme="majorHAnsi" w:cstheme="majorHAns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155B91BB" w14:textId="77777777" w:rsidR="00040D9A" w:rsidRPr="00BF7C43" w:rsidRDefault="00802A6A" w:rsidP="004C7D7A">
            <w:pPr>
              <w:jc w:val="center"/>
              <w:rPr>
                <w:rFonts w:asciiTheme="majorHAnsi" w:hAnsiTheme="majorHAnsi" w:cstheme="majorHAnsi"/>
                <w:b/>
                <w:sz w:val="21"/>
                <w:szCs w:val="21"/>
              </w:rPr>
            </w:pPr>
            <w:r w:rsidRPr="00BF7C43">
              <w:rPr>
                <w:rFonts w:asciiTheme="majorHAnsi" w:hAnsiTheme="majorHAnsi" w:cstheme="majorHAnsi"/>
                <w:b/>
                <w:sz w:val="21"/>
                <w:szCs w:val="21"/>
              </w:rPr>
              <w:t>GARANTIA</w:t>
            </w:r>
            <w:r w:rsidR="00040D9A" w:rsidRPr="00BF7C43">
              <w:rPr>
                <w:rFonts w:asciiTheme="majorHAnsi" w:hAnsiTheme="majorHAnsi" w:cstheme="majorHAnsi"/>
                <w:b/>
                <w:sz w:val="21"/>
                <w:szCs w:val="21"/>
              </w:rPr>
              <w:t>/</w:t>
            </w:r>
          </w:p>
          <w:p w14:paraId="74F2776A" w14:textId="77777777" w:rsidR="00137B72" w:rsidRPr="00BF7C43" w:rsidRDefault="00040D9A" w:rsidP="004C7D7A">
            <w:pPr>
              <w:jc w:val="center"/>
              <w:rPr>
                <w:rFonts w:asciiTheme="majorHAnsi" w:hAnsiTheme="majorHAnsi" w:cstheme="majorHAnsi"/>
                <w:b/>
                <w:sz w:val="21"/>
                <w:szCs w:val="21"/>
              </w:rPr>
            </w:pPr>
            <w:r w:rsidRPr="00BF7C43">
              <w:rPr>
                <w:rFonts w:asciiTheme="majorHAnsi" w:hAnsiTheme="majorHAnsi" w:cstheme="majorHAnsi"/>
                <w:b/>
                <w:sz w:val="21"/>
                <w:szCs w:val="21"/>
              </w:rPr>
              <w:t>VALIDADE</w:t>
            </w:r>
          </w:p>
        </w:tc>
      </w:tr>
      <w:tr w:rsidR="00137B72" w:rsidRPr="00BF7C43" w14:paraId="6281AAC9" w14:textId="77777777"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5B895F92" w14:textId="77777777" w:rsidR="00137B72" w:rsidRPr="00BF7C43" w:rsidRDefault="00137B72" w:rsidP="00366210">
            <w:pPr>
              <w:pStyle w:val="PargrafodaLista"/>
              <w:numPr>
                <w:ilvl w:val="0"/>
                <w:numId w:val="14"/>
              </w:numPr>
              <w:jc w:val="center"/>
              <w:rPr>
                <w:rFonts w:asciiTheme="majorHAnsi" w:hAnsiTheme="majorHAnsi" w:cstheme="majorHAnsi"/>
                <w:b/>
                <w:bCs/>
                <w:sz w:val="21"/>
                <w:szCs w:val="21"/>
              </w:rPr>
            </w:pPr>
          </w:p>
        </w:tc>
        <w:tc>
          <w:tcPr>
            <w:tcW w:w="3525" w:type="dxa"/>
            <w:gridSpan w:val="2"/>
            <w:tcBorders>
              <w:top w:val="single" w:sz="4" w:space="0" w:color="000000"/>
              <w:left w:val="nil"/>
              <w:bottom w:val="single" w:sz="4" w:space="0" w:color="000000"/>
              <w:right w:val="single" w:sz="4" w:space="0" w:color="000000"/>
            </w:tcBorders>
            <w:vAlign w:val="bottom"/>
          </w:tcPr>
          <w:p w14:paraId="4024418D" w14:textId="77777777" w:rsidR="00137B72" w:rsidRPr="00BF7C43" w:rsidRDefault="00137B72" w:rsidP="004C7D7A">
            <w:pPr>
              <w:jc w:val="both"/>
              <w:rPr>
                <w:rFonts w:asciiTheme="majorHAnsi" w:hAnsiTheme="majorHAnsi" w:cstheme="majorHAnsi"/>
                <w:sz w:val="21"/>
                <w:szCs w:val="21"/>
              </w:rPr>
            </w:pPr>
          </w:p>
        </w:tc>
        <w:tc>
          <w:tcPr>
            <w:tcW w:w="871"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49F38C13" w14:textId="77777777" w:rsidR="00137B72" w:rsidRPr="00BF7C43" w:rsidRDefault="00137B72" w:rsidP="004C7D7A">
            <w:pPr>
              <w:jc w:val="center"/>
              <w:rPr>
                <w:rFonts w:asciiTheme="majorHAnsi" w:hAnsiTheme="majorHAnsi" w:cstheme="majorHAnsi"/>
                <w:sz w:val="21"/>
                <w:szCs w:val="21"/>
              </w:rPr>
            </w:pPr>
          </w:p>
        </w:tc>
        <w:tc>
          <w:tcPr>
            <w:tcW w:w="971" w:type="dxa"/>
            <w:tcBorders>
              <w:top w:val="single" w:sz="4" w:space="0" w:color="000000"/>
              <w:left w:val="nil"/>
              <w:bottom w:val="single" w:sz="4" w:space="0" w:color="000000"/>
              <w:right w:val="single" w:sz="4" w:space="0" w:color="000000"/>
            </w:tcBorders>
            <w:noWrap/>
            <w:vAlign w:val="center"/>
          </w:tcPr>
          <w:p w14:paraId="1F51842E" w14:textId="77777777" w:rsidR="00137B72" w:rsidRPr="00BF7C43" w:rsidRDefault="00137B72" w:rsidP="004C7D7A">
            <w:pPr>
              <w:jc w:val="center"/>
              <w:rPr>
                <w:rFonts w:asciiTheme="majorHAnsi" w:hAnsiTheme="majorHAnsi" w:cstheme="majorHAnsi"/>
                <w:sz w:val="21"/>
                <w:szCs w:val="21"/>
              </w:rPr>
            </w:pPr>
          </w:p>
        </w:tc>
        <w:tc>
          <w:tcPr>
            <w:tcW w:w="1045" w:type="dxa"/>
            <w:tcBorders>
              <w:top w:val="single" w:sz="4" w:space="0" w:color="000000"/>
              <w:left w:val="nil"/>
              <w:bottom w:val="single" w:sz="4" w:space="0" w:color="000000"/>
              <w:right w:val="single" w:sz="4" w:space="0" w:color="000000"/>
            </w:tcBorders>
            <w:noWrap/>
            <w:vAlign w:val="center"/>
          </w:tcPr>
          <w:p w14:paraId="154892EF" w14:textId="77777777" w:rsidR="00137B72" w:rsidRPr="00BF7C43" w:rsidRDefault="00137B72" w:rsidP="004C7D7A">
            <w:pPr>
              <w:jc w:val="center"/>
              <w:rPr>
                <w:rFonts w:asciiTheme="majorHAnsi" w:hAnsiTheme="majorHAnsi" w:cstheme="majorHAns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themeFill="background1"/>
            <w:noWrap/>
            <w:vAlign w:val="center"/>
          </w:tcPr>
          <w:p w14:paraId="1C399379" w14:textId="77777777" w:rsidR="00137B72" w:rsidRPr="00BF7C43" w:rsidRDefault="00137B72" w:rsidP="004C7D7A">
            <w:pPr>
              <w:jc w:val="right"/>
              <w:rPr>
                <w:rFonts w:asciiTheme="majorHAnsi" w:hAnsiTheme="majorHAnsi" w:cstheme="majorHAnsi"/>
                <w:sz w:val="21"/>
                <w:szCs w:val="21"/>
              </w:rPr>
            </w:pPr>
          </w:p>
        </w:tc>
        <w:tc>
          <w:tcPr>
            <w:tcW w:w="1418" w:type="dxa"/>
            <w:tcBorders>
              <w:top w:val="single" w:sz="4" w:space="0" w:color="000000"/>
              <w:left w:val="nil"/>
              <w:bottom w:val="single" w:sz="4" w:space="0" w:color="000000"/>
              <w:right w:val="single" w:sz="4" w:space="0" w:color="000000"/>
            </w:tcBorders>
            <w:noWrap/>
            <w:vAlign w:val="center"/>
          </w:tcPr>
          <w:p w14:paraId="67DB48B8" w14:textId="77777777" w:rsidR="00137B72" w:rsidRPr="00BF7C43" w:rsidRDefault="00137B72" w:rsidP="004C7D7A">
            <w:pPr>
              <w:jc w:val="right"/>
              <w:rPr>
                <w:rFonts w:asciiTheme="majorHAnsi" w:hAnsiTheme="majorHAnsi" w:cstheme="majorHAnsi"/>
                <w:sz w:val="21"/>
                <w:szCs w:val="21"/>
              </w:rPr>
            </w:pPr>
          </w:p>
        </w:tc>
      </w:tr>
      <w:tr w:rsidR="00137B72" w:rsidRPr="00BF7C43" w14:paraId="0C0B46D6" w14:textId="77777777" w:rsidTr="00B75F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381C919" w14:textId="77777777" w:rsidR="00137B72" w:rsidRPr="00BF7C43" w:rsidRDefault="00137B72" w:rsidP="004C7D7A">
            <w:pPr>
              <w:rPr>
                <w:rFonts w:asciiTheme="majorHAnsi" w:hAnsiTheme="majorHAnsi" w:cstheme="majorHAnsi"/>
                <w:b/>
                <w:sz w:val="21"/>
                <w:szCs w:val="21"/>
              </w:rPr>
            </w:pPr>
            <w:r w:rsidRPr="00BF7C43">
              <w:rPr>
                <w:rFonts w:asciiTheme="majorHAnsi" w:hAnsiTheme="majorHAnsi" w:cstheme="majorHAns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50C8306" w14:textId="77777777" w:rsidR="00137B72" w:rsidRPr="00BF7C43" w:rsidRDefault="00137B72" w:rsidP="004C7D7A">
            <w:pPr>
              <w:jc w:val="right"/>
              <w:rPr>
                <w:rFonts w:asciiTheme="majorHAnsi" w:hAnsiTheme="majorHAnsi" w:cstheme="majorHAnsi"/>
                <w:b/>
                <w:bCs/>
                <w:sz w:val="21"/>
                <w:szCs w:val="21"/>
              </w:rPr>
            </w:pPr>
          </w:p>
        </w:tc>
      </w:tr>
    </w:tbl>
    <w:p w14:paraId="27A9486D" w14:textId="77777777" w:rsidR="00CC0A73" w:rsidRPr="00BF7C43" w:rsidRDefault="00CC0A73" w:rsidP="004C7D7A">
      <w:pPr>
        <w:pStyle w:val="padrao"/>
        <w:autoSpaceDE w:val="0"/>
        <w:spacing w:before="0" w:beforeAutospacing="0" w:after="0" w:afterAutospacing="0"/>
        <w:jc w:val="both"/>
        <w:rPr>
          <w:rFonts w:asciiTheme="majorHAnsi" w:hAnsiTheme="majorHAnsi" w:cstheme="majorHAnsi"/>
          <w:sz w:val="21"/>
          <w:szCs w:val="21"/>
        </w:rPr>
      </w:pPr>
    </w:p>
    <w:p w14:paraId="244C386B" w14:textId="77777777" w:rsidR="00137B72" w:rsidRPr="00BF7C43" w:rsidRDefault="00137B72" w:rsidP="004C7D7A">
      <w:pPr>
        <w:pStyle w:val="padrao"/>
        <w:autoSpaceDE w:val="0"/>
        <w:spacing w:before="0" w:beforeAutospacing="0" w:after="0" w:afterAutospacing="0"/>
        <w:jc w:val="both"/>
        <w:rPr>
          <w:rFonts w:asciiTheme="majorHAnsi" w:hAnsiTheme="majorHAnsi" w:cstheme="majorHAnsi"/>
          <w:sz w:val="21"/>
          <w:szCs w:val="21"/>
        </w:rPr>
      </w:pPr>
      <w:r w:rsidRPr="00BF7C43">
        <w:rPr>
          <w:rFonts w:asciiTheme="majorHAnsi" w:hAnsiTheme="majorHAnsi" w:cstheme="majorHAnsi"/>
          <w:sz w:val="21"/>
          <w:szCs w:val="21"/>
        </w:rPr>
        <w:t xml:space="preserve">A EMPRESA: </w:t>
      </w:r>
      <w:r w:rsidR="0044291B" w:rsidRPr="00BF7C43">
        <w:rPr>
          <w:rFonts w:asciiTheme="majorHAnsi" w:eastAsia="MS Mincho" w:hAnsiTheme="majorHAnsi" w:cstheme="majorHAnsi"/>
          <w:sz w:val="22"/>
          <w:szCs w:val="22"/>
        </w:rPr>
        <w:t>____________________</w:t>
      </w:r>
      <w:r w:rsidRPr="00BF7C43">
        <w:rPr>
          <w:rFonts w:asciiTheme="majorHAnsi" w:hAnsiTheme="majorHAnsi" w:cstheme="majorHAnsi"/>
          <w:sz w:val="21"/>
          <w:szCs w:val="21"/>
        </w:rPr>
        <w:t xml:space="preserve"> DECLARA QUE:</w:t>
      </w:r>
    </w:p>
    <w:p w14:paraId="1B1D2AE7" w14:textId="77777777" w:rsidR="00CC0A73" w:rsidRPr="00BF7C43" w:rsidRDefault="00CC0A73" w:rsidP="004C7D7A">
      <w:pPr>
        <w:pStyle w:val="padrao"/>
        <w:autoSpaceDE w:val="0"/>
        <w:spacing w:before="0" w:beforeAutospacing="0" w:after="0" w:afterAutospacing="0"/>
        <w:jc w:val="both"/>
        <w:rPr>
          <w:rFonts w:asciiTheme="majorHAnsi" w:hAnsiTheme="majorHAnsi" w:cstheme="majorHAnsi"/>
          <w:sz w:val="21"/>
          <w:szCs w:val="21"/>
        </w:rPr>
      </w:pPr>
    </w:p>
    <w:p w14:paraId="4903A514" w14:textId="77777777" w:rsidR="00137B72" w:rsidRPr="00BF7C43" w:rsidRDefault="00137B72" w:rsidP="00366210">
      <w:pPr>
        <w:pStyle w:val="padrao"/>
        <w:numPr>
          <w:ilvl w:val="0"/>
          <w:numId w:val="13"/>
        </w:numPr>
        <w:tabs>
          <w:tab w:val="left" w:pos="284"/>
        </w:tabs>
        <w:autoSpaceDE w:val="0"/>
        <w:spacing w:before="0" w:beforeAutospacing="0" w:after="0" w:afterAutospacing="0"/>
        <w:ind w:left="0" w:firstLine="0"/>
        <w:jc w:val="both"/>
        <w:rPr>
          <w:rFonts w:asciiTheme="majorHAnsi" w:hAnsiTheme="majorHAnsi" w:cstheme="majorHAnsi"/>
          <w:sz w:val="21"/>
          <w:szCs w:val="21"/>
        </w:rPr>
      </w:pPr>
      <w:r w:rsidRPr="00BF7C43">
        <w:rPr>
          <w:rFonts w:asciiTheme="majorHAnsi" w:hAnsiTheme="majorHAnsi" w:cstheme="majorHAnsi"/>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BE0BCD8" w14:textId="77777777" w:rsidR="00137B72" w:rsidRPr="00BF7C43" w:rsidRDefault="00137B72" w:rsidP="00366210">
      <w:pPr>
        <w:pStyle w:val="padrao"/>
        <w:numPr>
          <w:ilvl w:val="0"/>
          <w:numId w:val="13"/>
        </w:numPr>
        <w:tabs>
          <w:tab w:val="left" w:pos="284"/>
        </w:tabs>
        <w:autoSpaceDE w:val="0"/>
        <w:spacing w:before="0" w:beforeAutospacing="0" w:after="0" w:afterAutospacing="0"/>
        <w:ind w:left="0" w:firstLine="0"/>
        <w:jc w:val="both"/>
        <w:rPr>
          <w:rFonts w:asciiTheme="majorHAnsi" w:hAnsiTheme="majorHAnsi" w:cstheme="majorHAnsi"/>
          <w:sz w:val="21"/>
          <w:szCs w:val="21"/>
        </w:rPr>
      </w:pPr>
      <w:r w:rsidRPr="00BF7C43">
        <w:rPr>
          <w:rFonts w:asciiTheme="majorHAnsi" w:hAnsiTheme="majorHAnsi" w:cstheme="majorHAnsi"/>
          <w:sz w:val="21"/>
          <w:szCs w:val="21"/>
        </w:rPr>
        <w:t>VALIDADE DA PROPOSTA: 60 (SESSENTA) DIAS.</w:t>
      </w:r>
    </w:p>
    <w:p w14:paraId="67B9765E" w14:textId="77777777" w:rsidR="00137B72" w:rsidRPr="00BF7C43" w:rsidRDefault="00137B72" w:rsidP="00366210">
      <w:pPr>
        <w:pStyle w:val="padrao"/>
        <w:numPr>
          <w:ilvl w:val="0"/>
          <w:numId w:val="13"/>
        </w:numPr>
        <w:tabs>
          <w:tab w:val="left" w:pos="284"/>
        </w:tabs>
        <w:autoSpaceDE w:val="0"/>
        <w:spacing w:before="0" w:beforeAutospacing="0" w:after="0" w:afterAutospacing="0"/>
        <w:ind w:left="0" w:firstLine="0"/>
        <w:jc w:val="both"/>
        <w:rPr>
          <w:rFonts w:asciiTheme="majorHAnsi" w:hAnsiTheme="majorHAnsi" w:cstheme="majorHAnsi"/>
          <w:sz w:val="21"/>
          <w:szCs w:val="21"/>
        </w:rPr>
      </w:pPr>
      <w:r w:rsidRPr="00BF7C43">
        <w:rPr>
          <w:rFonts w:asciiTheme="majorHAnsi" w:hAnsiTheme="majorHAnsi" w:cstheme="majorHAnsi"/>
          <w:sz w:val="21"/>
          <w:szCs w:val="21"/>
        </w:rPr>
        <w:t>PRAZO DE INICIO DE FORNECIMENTO/EXECUÇÃO DOS SERVIÇOS DE ACORDO COM O ESTABELECIDO NO TERMO DE REFERENCIA (ANEXO I) DO EDITAL DESSE PROCESSO.</w:t>
      </w:r>
    </w:p>
    <w:p w14:paraId="50FEF46D" w14:textId="77777777" w:rsidR="00137B72" w:rsidRPr="00BF7C43" w:rsidRDefault="00137B72" w:rsidP="00366210">
      <w:pPr>
        <w:pStyle w:val="padrao"/>
        <w:numPr>
          <w:ilvl w:val="0"/>
          <w:numId w:val="13"/>
        </w:numPr>
        <w:tabs>
          <w:tab w:val="left" w:pos="284"/>
        </w:tabs>
        <w:autoSpaceDE w:val="0"/>
        <w:spacing w:before="0" w:beforeAutospacing="0" w:after="0" w:afterAutospacing="0"/>
        <w:ind w:left="0" w:firstLine="0"/>
        <w:jc w:val="both"/>
        <w:rPr>
          <w:rFonts w:asciiTheme="majorHAnsi" w:hAnsiTheme="majorHAnsi" w:cstheme="majorHAnsi"/>
          <w:sz w:val="21"/>
          <w:szCs w:val="21"/>
        </w:rPr>
      </w:pPr>
      <w:r w:rsidRPr="00BF7C43">
        <w:rPr>
          <w:rFonts w:asciiTheme="majorHAnsi" w:hAnsiTheme="majorHAnsi" w:cstheme="majorHAnsi"/>
          <w:sz w:val="21"/>
          <w:szCs w:val="21"/>
        </w:rPr>
        <w:t xml:space="preserve">QUE </w:t>
      </w:r>
      <w:r w:rsidRPr="00BF7C43">
        <w:rPr>
          <w:rFonts w:asciiTheme="majorHAnsi" w:hAnsiTheme="majorHAnsi" w:cstheme="majorHAnsi"/>
          <w:b/>
          <w:sz w:val="21"/>
          <w:szCs w:val="21"/>
        </w:rPr>
        <w:t xml:space="preserve">NÃO POSSUI </w:t>
      </w:r>
      <w:r w:rsidRPr="00BF7C43">
        <w:rPr>
          <w:rFonts w:asciiTheme="majorHAnsi" w:hAnsiTheme="majorHAnsi" w:cstheme="majorHAnsi"/>
          <w:sz w:val="21"/>
          <w:szCs w:val="21"/>
        </w:rPr>
        <w:t xml:space="preserve">COMO SÓCIO, GERENTE E DIRETORES, SERVIDORES DA </w:t>
      </w:r>
      <w:r w:rsidRPr="00BF7C43">
        <w:rPr>
          <w:rFonts w:asciiTheme="majorHAnsi" w:hAnsiTheme="majorHAnsi" w:cstheme="majorHAnsi"/>
          <w:b/>
          <w:sz w:val="21"/>
          <w:szCs w:val="21"/>
        </w:rPr>
        <w:t xml:space="preserve">PREFEITURA MUNICIPAL DE </w:t>
      </w:r>
      <w:r w:rsidR="00CC0A73" w:rsidRPr="00BF7C43">
        <w:rPr>
          <w:rFonts w:asciiTheme="majorHAnsi" w:hAnsiTheme="majorHAnsi" w:cstheme="majorHAnsi"/>
          <w:b/>
          <w:sz w:val="21"/>
          <w:szCs w:val="21"/>
        </w:rPr>
        <w:t>ASSÚ/RN</w:t>
      </w:r>
      <w:r w:rsidRPr="00BF7C43">
        <w:rPr>
          <w:rFonts w:asciiTheme="majorHAnsi" w:hAnsiTheme="majorHAnsi" w:cstheme="majorHAnsi"/>
          <w:sz w:val="21"/>
          <w:szCs w:val="21"/>
        </w:rPr>
        <w:t>, E AINDA CÔNJUGE, COMPANHEIRO OU PARENTE ATÉ TERCEIRO GRAU.</w:t>
      </w:r>
    </w:p>
    <w:p w14:paraId="5FF3D23C" w14:textId="77777777" w:rsidR="00137B72" w:rsidRPr="00BF7C43" w:rsidRDefault="00FF5896" w:rsidP="00366210">
      <w:pPr>
        <w:pStyle w:val="padrao"/>
        <w:numPr>
          <w:ilvl w:val="0"/>
          <w:numId w:val="13"/>
        </w:numPr>
        <w:tabs>
          <w:tab w:val="left" w:pos="284"/>
        </w:tabs>
        <w:autoSpaceDE w:val="0"/>
        <w:spacing w:before="0" w:beforeAutospacing="0" w:after="0" w:afterAutospacing="0"/>
        <w:ind w:left="0" w:firstLine="0"/>
        <w:jc w:val="both"/>
        <w:rPr>
          <w:rFonts w:asciiTheme="majorHAnsi" w:hAnsiTheme="majorHAnsi" w:cstheme="majorHAnsi"/>
          <w:sz w:val="21"/>
          <w:szCs w:val="21"/>
        </w:rPr>
      </w:pPr>
      <w:r w:rsidRPr="00BF7C43">
        <w:rPr>
          <w:rFonts w:asciiTheme="majorHAnsi" w:hAnsiTheme="majorHAnsi" w:cstheme="majorHAnsi"/>
          <w:sz w:val="21"/>
          <w:szCs w:val="21"/>
        </w:rPr>
        <w:t xml:space="preserve">QUE O PRAZO DE INICIO DA ENTREGA DOS EQUIPAMENTOS SERÁ DE ACORDO COM OS TERMOS ESTABELECIDOS NO ANEXO I, DESTE EDITAL A CONTAR DO RECEBIMENTO, POR PARTE DA CONTRATADA, DA ORDEM DE COMPRA OU DOCUMENTO SIMILAR, </w:t>
      </w:r>
      <w:r w:rsidRPr="00BF7C43">
        <w:rPr>
          <w:rFonts w:asciiTheme="majorHAnsi" w:hAnsiTheme="majorHAnsi" w:cstheme="majorHAnsi"/>
          <w:b/>
          <w:i/>
          <w:sz w:val="21"/>
          <w:szCs w:val="21"/>
          <w:u w:val="single"/>
        </w:rPr>
        <w:t>NA RUA VEREADOR JOSÉ BEZERRA DE SÁ LEITÃO, 588, BELA VISTA, CEP: 59650-000, ASSÚ/RN</w:t>
      </w:r>
      <w:r w:rsidRPr="00BF7C43">
        <w:rPr>
          <w:rFonts w:asciiTheme="majorHAnsi" w:hAnsiTheme="majorHAnsi" w:cstheme="majorHAnsi"/>
          <w:sz w:val="21"/>
          <w:szCs w:val="21"/>
        </w:rPr>
        <w:t>, TODOS OS EQUIPAMENTOS SERÃO AVALIADOS, SOB PENA DE DEVOLUÇÃO DE NÃO ACEITE, CASO NÃO ATENDA A DESCRIMINAÇÃO DO TERMO DE REFERÊNCIA DO REFERIDO EDITAL OU DE MÁ QUALIDADE</w:t>
      </w:r>
      <w:r w:rsidR="00137B72" w:rsidRPr="00BF7C43">
        <w:rPr>
          <w:rFonts w:asciiTheme="majorHAnsi" w:hAnsiTheme="majorHAnsi" w:cstheme="majorHAnsi"/>
          <w:sz w:val="21"/>
          <w:szCs w:val="21"/>
        </w:rPr>
        <w:t>.</w:t>
      </w:r>
    </w:p>
    <w:p w14:paraId="27D5436E" w14:textId="77777777" w:rsidR="004E378F" w:rsidRPr="00BF7C43" w:rsidRDefault="004E378F" w:rsidP="004C7D7A">
      <w:pPr>
        <w:jc w:val="right"/>
        <w:rPr>
          <w:rFonts w:asciiTheme="majorHAnsi" w:hAnsiTheme="majorHAnsi" w:cstheme="majorHAnsi"/>
          <w:sz w:val="21"/>
          <w:szCs w:val="21"/>
        </w:rPr>
      </w:pPr>
    </w:p>
    <w:p w14:paraId="3B88A190" w14:textId="77777777" w:rsidR="00137B72" w:rsidRPr="00BF7C43" w:rsidRDefault="00137B72" w:rsidP="004C7D7A">
      <w:pPr>
        <w:jc w:val="right"/>
        <w:rPr>
          <w:rFonts w:asciiTheme="majorHAnsi" w:hAnsiTheme="majorHAnsi" w:cstheme="majorHAnsi"/>
          <w:sz w:val="21"/>
          <w:szCs w:val="21"/>
        </w:rPr>
      </w:pPr>
      <w:r w:rsidRPr="00BF7C43">
        <w:rPr>
          <w:rFonts w:asciiTheme="majorHAnsi" w:hAnsiTheme="majorHAnsi" w:cstheme="majorHAnsi"/>
          <w:sz w:val="21"/>
          <w:szCs w:val="21"/>
        </w:rPr>
        <w:t>LOCAL E DATA</w:t>
      </w:r>
    </w:p>
    <w:p w14:paraId="03AAD98C" w14:textId="77777777" w:rsidR="00137B72" w:rsidRPr="00BF7C43" w:rsidRDefault="00137B72" w:rsidP="004C7D7A">
      <w:pPr>
        <w:jc w:val="center"/>
        <w:rPr>
          <w:rFonts w:asciiTheme="majorHAnsi" w:hAnsiTheme="majorHAnsi" w:cstheme="majorHAnsi"/>
          <w:sz w:val="21"/>
          <w:szCs w:val="21"/>
        </w:rPr>
      </w:pPr>
      <w:r w:rsidRPr="00BF7C43">
        <w:rPr>
          <w:rFonts w:asciiTheme="majorHAnsi" w:hAnsiTheme="majorHAnsi" w:cstheme="majorHAnsi"/>
          <w:sz w:val="21"/>
          <w:szCs w:val="21"/>
        </w:rPr>
        <w:t>_____________________________________</w:t>
      </w:r>
    </w:p>
    <w:p w14:paraId="4C68873B" w14:textId="77777777" w:rsidR="00137B72" w:rsidRPr="00BF7C43" w:rsidRDefault="00137B72" w:rsidP="004C7D7A">
      <w:pPr>
        <w:jc w:val="center"/>
        <w:rPr>
          <w:rFonts w:asciiTheme="majorHAnsi" w:hAnsiTheme="majorHAnsi" w:cstheme="majorHAnsi"/>
          <w:sz w:val="21"/>
          <w:szCs w:val="21"/>
        </w:rPr>
      </w:pPr>
      <w:r w:rsidRPr="00BF7C43">
        <w:rPr>
          <w:rFonts w:asciiTheme="majorHAnsi" w:hAnsiTheme="majorHAnsi" w:cstheme="majorHAnsi"/>
          <w:sz w:val="21"/>
          <w:szCs w:val="21"/>
        </w:rPr>
        <w:t>CARIMBO DA EMPRESA/ASSINATURA DO RESPONSÁVEL</w:t>
      </w:r>
    </w:p>
    <w:p w14:paraId="6118C530" w14:textId="77777777" w:rsidR="00137B72" w:rsidRPr="00BF7C43" w:rsidRDefault="00137B72" w:rsidP="004C7D7A">
      <w:pPr>
        <w:jc w:val="center"/>
        <w:rPr>
          <w:rFonts w:asciiTheme="majorHAnsi" w:hAnsiTheme="majorHAnsi" w:cstheme="majorHAnsi"/>
          <w:sz w:val="21"/>
          <w:szCs w:val="21"/>
        </w:rPr>
      </w:pPr>
    </w:p>
    <w:p w14:paraId="0CD25500" w14:textId="091001F6" w:rsidR="00B704A2" w:rsidRDefault="00137B72" w:rsidP="00AB54CD">
      <w:pPr>
        <w:jc w:val="both"/>
        <w:rPr>
          <w:rFonts w:asciiTheme="majorHAnsi" w:hAnsiTheme="majorHAnsi" w:cstheme="majorHAnsi"/>
          <w:sz w:val="21"/>
          <w:szCs w:val="21"/>
        </w:rPr>
      </w:pPr>
      <w:r w:rsidRPr="00BF7C43">
        <w:rPr>
          <w:rFonts w:asciiTheme="majorHAnsi" w:hAnsiTheme="majorHAnsi" w:cstheme="majorHAnsi"/>
          <w:b/>
          <w:sz w:val="21"/>
          <w:szCs w:val="21"/>
        </w:rPr>
        <w:t xml:space="preserve">OBS. </w:t>
      </w:r>
      <w:r w:rsidRPr="00BF7C43">
        <w:rPr>
          <w:rFonts w:asciiTheme="majorHAnsi" w:hAnsiTheme="majorHAnsi" w:cstheme="majorHAns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0CEAE11A" w14:textId="2ADF308B" w:rsidR="001B114E" w:rsidRPr="00BF7C43" w:rsidRDefault="00137B72" w:rsidP="00B704A2">
      <w:pPr>
        <w:keepNext/>
        <w:keepLines/>
        <w:pBdr>
          <w:top w:val="single" w:sz="4" w:space="1" w:color="auto"/>
          <w:bottom w:val="single" w:sz="4" w:space="1" w:color="auto"/>
        </w:pBdr>
        <w:shd w:val="clear" w:color="auto" w:fill="D6E3BC"/>
        <w:jc w:val="center"/>
        <w:rPr>
          <w:rFonts w:asciiTheme="majorHAnsi" w:hAnsiTheme="majorHAnsi" w:cstheme="majorHAnsi"/>
          <w:b/>
          <w:szCs w:val="22"/>
        </w:rPr>
      </w:pPr>
      <w:r w:rsidRPr="00BF7C43">
        <w:rPr>
          <w:rFonts w:asciiTheme="majorHAnsi" w:hAnsiTheme="majorHAnsi" w:cstheme="majorHAnsi"/>
          <w:b/>
          <w:szCs w:val="22"/>
        </w:rPr>
        <w:lastRenderedPageBreak/>
        <w:t xml:space="preserve">ANEXO </w:t>
      </w:r>
      <w:r w:rsidR="00BB753C" w:rsidRPr="00BF7C43">
        <w:rPr>
          <w:rFonts w:asciiTheme="majorHAnsi" w:hAnsiTheme="majorHAnsi" w:cstheme="majorHAnsi"/>
          <w:b/>
          <w:szCs w:val="22"/>
        </w:rPr>
        <w:t>I</w:t>
      </w:r>
      <w:r w:rsidR="004E209E">
        <w:rPr>
          <w:rFonts w:asciiTheme="majorHAnsi" w:hAnsiTheme="majorHAnsi" w:cstheme="majorHAnsi"/>
          <w:b/>
          <w:szCs w:val="22"/>
        </w:rPr>
        <w:t>II</w:t>
      </w:r>
      <w:r w:rsidR="003B7CAF">
        <w:rPr>
          <w:rFonts w:asciiTheme="majorHAnsi" w:hAnsiTheme="majorHAnsi" w:cstheme="majorHAnsi"/>
          <w:b/>
          <w:szCs w:val="22"/>
        </w:rPr>
        <w:t xml:space="preserve"> </w:t>
      </w:r>
      <w:r w:rsidRPr="00BF7C43">
        <w:rPr>
          <w:rFonts w:asciiTheme="majorHAnsi" w:hAnsiTheme="majorHAnsi" w:cstheme="majorHAnsi"/>
          <w:b/>
          <w:szCs w:val="22"/>
        </w:rPr>
        <w:t xml:space="preserve">– </w:t>
      </w:r>
      <w:r w:rsidR="001B114E" w:rsidRPr="00BF7C43">
        <w:rPr>
          <w:rFonts w:asciiTheme="majorHAnsi" w:hAnsiTheme="majorHAnsi" w:cstheme="majorHAnsi"/>
          <w:b/>
          <w:szCs w:val="22"/>
        </w:rPr>
        <w:t xml:space="preserve">MINUTA DA ATA DE REGISTRO DE PREÇOS </w:t>
      </w:r>
      <w:r w:rsidR="00EA4557" w:rsidRPr="00BF7C43">
        <w:rPr>
          <w:rFonts w:asciiTheme="majorHAnsi" w:hAnsiTheme="majorHAnsi" w:cstheme="majorHAnsi"/>
          <w:b/>
          <w:szCs w:val="22"/>
        </w:rPr>
        <w:t>____/202</w:t>
      </w:r>
      <w:r w:rsidR="004B1440">
        <w:rPr>
          <w:rFonts w:asciiTheme="majorHAnsi" w:hAnsiTheme="majorHAnsi" w:cstheme="majorHAnsi"/>
          <w:b/>
          <w:szCs w:val="22"/>
        </w:rPr>
        <w:t>6</w:t>
      </w:r>
    </w:p>
    <w:p w14:paraId="444C476F" w14:textId="77777777" w:rsidR="00D142D1" w:rsidRDefault="00D142D1" w:rsidP="00B704A2">
      <w:pPr>
        <w:keepNext/>
        <w:keepLines/>
        <w:widowControl w:val="0"/>
        <w:tabs>
          <w:tab w:val="center" w:pos="4779"/>
          <w:tab w:val="right" w:pos="9198"/>
        </w:tabs>
        <w:autoSpaceDE w:val="0"/>
        <w:autoSpaceDN w:val="0"/>
        <w:adjustRightInd w:val="0"/>
        <w:ind w:right="-28"/>
        <w:jc w:val="both"/>
        <w:rPr>
          <w:rFonts w:asciiTheme="majorHAnsi" w:hAnsiTheme="majorHAnsi" w:cstheme="majorHAnsi"/>
          <w:b/>
          <w:bCs/>
          <w:sz w:val="22"/>
          <w:szCs w:val="22"/>
        </w:rPr>
      </w:pPr>
    </w:p>
    <w:p w14:paraId="56428104" w14:textId="7FC8B0C2" w:rsidR="00106B9C" w:rsidRPr="004E7282" w:rsidRDefault="00106B9C" w:rsidP="00B704A2">
      <w:pPr>
        <w:keepNext/>
        <w:keepLines/>
        <w:widowControl w:val="0"/>
        <w:tabs>
          <w:tab w:val="center" w:pos="4779"/>
          <w:tab w:val="right" w:pos="9198"/>
        </w:tabs>
        <w:autoSpaceDE w:val="0"/>
        <w:autoSpaceDN w:val="0"/>
        <w:adjustRightInd w:val="0"/>
        <w:ind w:right="-28"/>
        <w:jc w:val="both"/>
        <w:rPr>
          <w:rFonts w:asciiTheme="majorHAnsi" w:hAnsiTheme="majorHAnsi" w:cs="Arial"/>
          <w:sz w:val="22"/>
          <w:szCs w:val="22"/>
        </w:rPr>
      </w:pPr>
      <w:r w:rsidRPr="004E7282">
        <w:rPr>
          <w:rFonts w:asciiTheme="majorHAnsi" w:hAnsiTheme="majorHAnsi" w:cs="Arial"/>
          <w:sz w:val="22"/>
          <w:szCs w:val="22"/>
        </w:rPr>
        <w:t xml:space="preserve">A </w:t>
      </w:r>
      <w:r w:rsidRPr="004E7282">
        <w:rPr>
          <w:rFonts w:asciiTheme="majorHAnsi" w:hAnsiTheme="majorHAnsi" w:cs="Arial"/>
          <w:b/>
          <w:sz w:val="22"/>
          <w:szCs w:val="22"/>
        </w:rPr>
        <w:t>PREFEITURA MUNICIPAL DE ASSÚ/RN,</w:t>
      </w:r>
      <w:r w:rsidRPr="004E7282">
        <w:rPr>
          <w:rFonts w:asciiTheme="majorHAnsi" w:hAnsiTheme="majorHAnsi" w:cs="Arial"/>
          <w:sz w:val="22"/>
          <w:szCs w:val="22"/>
        </w:rPr>
        <w:t xml:space="preserve"> inscrita no CNPJ sob o nº 08.29</w:t>
      </w:r>
      <w:r>
        <w:rPr>
          <w:rFonts w:asciiTheme="majorHAnsi" w:hAnsiTheme="majorHAnsi" w:cs="Arial"/>
          <w:sz w:val="22"/>
          <w:szCs w:val="22"/>
        </w:rPr>
        <w:t>4</w:t>
      </w:r>
      <w:r w:rsidRPr="004E7282">
        <w:rPr>
          <w:rFonts w:asciiTheme="majorHAnsi" w:hAnsiTheme="majorHAnsi" w:cs="Arial"/>
          <w:sz w:val="22"/>
          <w:szCs w:val="22"/>
        </w:rPr>
        <w:t xml:space="preserve">.662/0001-23, com sede no Centro Administrativo Pref. Edgard Borges Montenegro, situado à Rua Vereador José Bezerra de Sá, nº 588, Bairro Bela Vista, CEP: 59.650-000, Assú/RN, neste ato representado pelo PREFEITO CONSTITUCIONAL, Sr. </w:t>
      </w:r>
      <w:r w:rsidR="00B704A2">
        <w:rPr>
          <w:rFonts w:asciiTheme="majorHAnsi" w:hAnsiTheme="majorHAnsi" w:cs="Arial"/>
          <w:sz w:val="22"/>
          <w:szCs w:val="22"/>
        </w:rPr>
        <w:t>LUIS EDUARDO PIMENTEL SOARES</w:t>
      </w:r>
      <w:r w:rsidRPr="004E7282">
        <w:rPr>
          <w:rFonts w:asciiTheme="majorHAnsi" w:hAnsiTheme="majorHAnsi" w:cs="Arial"/>
          <w:sz w:val="22"/>
          <w:szCs w:val="22"/>
        </w:rPr>
        <w:t xml:space="preserve">, inscrito no CPF nº </w:t>
      </w:r>
      <w:r w:rsidR="004B1440">
        <w:rPr>
          <w:rFonts w:asciiTheme="majorHAnsi" w:hAnsiTheme="majorHAnsi" w:cs="Arial"/>
          <w:sz w:val="22"/>
          <w:szCs w:val="22"/>
        </w:rPr>
        <w:t>009.XXX.XXX</w:t>
      </w:r>
      <w:r w:rsidR="00B704A2">
        <w:rPr>
          <w:rFonts w:asciiTheme="majorHAnsi" w:hAnsiTheme="majorHAnsi" w:cs="Arial"/>
          <w:sz w:val="22"/>
          <w:szCs w:val="22"/>
        </w:rPr>
        <w:t>-69</w:t>
      </w:r>
      <w:r w:rsidRPr="004E7282">
        <w:rPr>
          <w:rFonts w:asciiTheme="majorHAnsi" w:hAnsiTheme="majorHAnsi" w:cs="Arial"/>
          <w:sz w:val="22"/>
          <w:szCs w:val="22"/>
        </w:rPr>
        <w:t xml:space="preserve">, considerando o julgamento da licitação na modalidade de pregão, na forma </w:t>
      </w:r>
      <w:r w:rsidRPr="004E7282">
        <w:rPr>
          <w:rFonts w:asciiTheme="majorHAnsi" w:hAnsiTheme="majorHAnsi" w:cs="Arial"/>
          <w:iCs/>
          <w:sz w:val="22"/>
          <w:szCs w:val="22"/>
        </w:rPr>
        <w:t>eletrônica</w:t>
      </w:r>
      <w:r w:rsidRPr="004E7282">
        <w:rPr>
          <w:rFonts w:asciiTheme="majorHAnsi" w:hAnsiTheme="majorHAnsi" w:cs="Arial"/>
          <w:sz w:val="22"/>
          <w:szCs w:val="22"/>
        </w:rPr>
        <w:t xml:space="preserve">, para </w:t>
      </w:r>
      <w:r w:rsidRPr="004E7282">
        <w:rPr>
          <w:rFonts w:asciiTheme="majorHAnsi" w:hAnsiTheme="majorHAnsi" w:cs="Arial"/>
          <w:b/>
          <w:sz w:val="22"/>
          <w:szCs w:val="22"/>
        </w:rPr>
        <w:t>REGISTRO DE PREÇOS nº 0</w:t>
      </w:r>
      <w:r w:rsidR="004B1440">
        <w:rPr>
          <w:rFonts w:asciiTheme="majorHAnsi" w:hAnsiTheme="majorHAnsi" w:cs="Arial"/>
          <w:b/>
          <w:sz w:val="22"/>
          <w:szCs w:val="22"/>
        </w:rPr>
        <w:t>1</w:t>
      </w:r>
      <w:r w:rsidR="00A77D8F">
        <w:rPr>
          <w:rFonts w:asciiTheme="majorHAnsi" w:hAnsiTheme="majorHAnsi" w:cs="Arial"/>
          <w:b/>
          <w:sz w:val="22"/>
          <w:szCs w:val="22"/>
        </w:rPr>
        <w:t>9</w:t>
      </w:r>
      <w:r w:rsidRPr="004E7282">
        <w:rPr>
          <w:rFonts w:asciiTheme="majorHAnsi" w:hAnsiTheme="majorHAnsi" w:cs="Arial"/>
          <w:b/>
          <w:sz w:val="22"/>
          <w:szCs w:val="22"/>
        </w:rPr>
        <w:t>/202</w:t>
      </w:r>
      <w:r w:rsidR="004B1440">
        <w:rPr>
          <w:rFonts w:asciiTheme="majorHAnsi" w:hAnsiTheme="majorHAnsi" w:cs="Arial"/>
          <w:b/>
          <w:sz w:val="22"/>
          <w:szCs w:val="22"/>
        </w:rPr>
        <w:t>6</w:t>
      </w:r>
      <w:r w:rsidRPr="004E7282">
        <w:rPr>
          <w:rFonts w:asciiTheme="majorHAnsi" w:hAnsiTheme="majorHAnsi" w:cs="Arial"/>
          <w:sz w:val="22"/>
          <w:szCs w:val="22"/>
        </w:rPr>
        <w:t>, publicada no Diário Oficial do Município de ___/___/202</w:t>
      </w:r>
      <w:r w:rsidR="004B1440">
        <w:rPr>
          <w:rFonts w:asciiTheme="majorHAnsi" w:hAnsiTheme="majorHAnsi" w:cs="Arial"/>
          <w:sz w:val="22"/>
          <w:szCs w:val="22"/>
        </w:rPr>
        <w:t>6</w:t>
      </w:r>
      <w:r w:rsidRPr="004E7282">
        <w:rPr>
          <w:rFonts w:asciiTheme="majorHAnsi" w:hAnsiTheme="majorHAnsi" w:cs="Arial"/>
          <w:sz w:val="22"/>
          <w:szCs w:val="22"/>
        </w:rPr>
        <w:t xml:space="preserve">, </w:t>
      </w:r>
      <w:r w:rsidRPr="004E7282">
        <w:rPr>
          <w:rFonts w:asciiTheme="majorHAnsi" w:hAnsiTheme="majorHAnsi" w:cs="Arial"/>
          <w:b/>
          <w:sz w:val="22"/>
          <w:szCs w:val="22"/>
        </w:rPr>
        <w:t xml:space="preserve">processo administrativo nº </w:t>
      </w:r>
      <w:r w:rsidR="00A77D8F">
        <w:rPr>
          <w:rFonts w:asciiTheme="majorHAnsi" w:hAnsiTheme="majorHAnsi" w:cs="Arial"/>
          <w:b/>
          <w:sz w:val="22"/>
          <w:szCs w:val="22"/>
        </w:rPr>
        <w:t>2025.02.26.0002</w:t>
      </w:r>
      <w:r w:rsidRPr="004E7282">
        <w:rPr>
          <w:rFonts w:asciiTheme="majorHAnsi" w:hAnsiTheme="majorHAnsi" w:cs="Arial"/>
          <w:sz w:val="22"/>
          <w:szCs w:val="22"/>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7D800759" w14:textId="77777777" w:rsidR="00B71AFD" w:rsidRPr="00BF7C43" w:rsidRDefault="00B71AFD" w:rsidP="00B704A2">
      <w:pPr>
        <w:keepNext/>
        <w:keepLines/>
        <w:widowControl w:val="0"/>
        <w:tabs>
          <w:tab w:val="center" w:pos="4779"/>
          <w:tab w:val="right" w:pos="9198"/>
        </w:tabs>
        <w:autoSpaceDE w:val="0"/>
        <w:autoSpaceDN w:val="0"/>
        <w:adjustRightInd w:val="0"/>
        <w:ind w:right="-28"/>
        <w:jc w:val="both"/>
        <w:rPr>
          <w:rFonts w:asciiTheme="majorHAnsi" w:hAnsiTheme="majorHAnsi" w:cstheme="majorHAnsi"/>
          <w:sz w:val="22"/>
          <w:szCs w:val="22"/>
        </w:rPr>
      </w:pPr>
    </w:p>
    <w:p w14:paraId="33A6EB33" w14:textId="77777777" w:rsidR="001B114E" w:rsidRPr="00BF7C43" w:rsidRDefault="001B114E" w:rsidP="00B704A2">
      <w:pPr>
        <w:keepNext/>
        <w:keepLines/>
        <w:numPr>
          <w:ilvl w:val="0"/>
          <w:numId w:val="17"/>
        </w:numPr>
        <w:shd w:val="clear" w:color="auto" w:fill="D6E3BC" w:themeFill="accent3" w:themeFillTint="66"/>
        <w:tabs>
          <w:tab w:val="left" w:pos="284"/>
        </w:tabs>
        <w:autoSpaceDE w:val="0"/>
        <w:autoSpaceDN w:val="0"/>
        <w:adjustRightInd w:val="0"/>
        <w:jc w:val="both"/>
        <w:rPr>
          <w:rFonts w:asciiTheme="majorHAnsi" w:hAnsiTheme="majorHAnsi" w:cstheme="majorHAnsi"/>
          <w:b/>
          <w:bCs/>
          <w:sz w:val="22"/>
          <w:szCs w:val="22"/>
        </w:rPr>
      </w:pPr>
      <w:r w:rsidRPr="00BF7C43">
        <w:rPr>
          <w:rFonts w:asciiTheme="majorHAnsi" w:hAnsiTheme="majorHAnsi" w:cstheme="majorHAnsi"/>
          <w:b/>
          <w:bCs/>
          <w:sz w:val="22"/>
          <w:szCs w:val="22"/>
        </w:rPr>
        <w:t>DO OBJETO</w:t>
      </w:r>
    </w:p>
    <w:p w14:paraId="2599E5C3" w14:textId="77777777" w:rsidR="00980CE2" w:rsidRPr="00BF7C43" w:rsidRDefault="00980CE2" w:rsidP="00B704A2">
      <w:pPr>
        <w:keepNext/>
        <w:keepLines/>
        <w:autoSpaceDE w:val="0"/>
        <w:autoSpaceDN w:val="0"/>
        <w:adjustRightInd w:val="0"/>
        <w:jc w:val="both"/>
        <w:rPr>
          <w:rFonts w:asciiTheme="majorHAnsi" w:hAnsiTheme="majorHAnsi" w:cstheme="majorHAnsi"/>
          <w:b/>
          <w:bCs/>
          <w:sz w:val="22"/>
          <w:szCs w:val="22"/>
        </w:rPr>
      </w:pPr>
    </w:p>
    <w:p w14:paraId="53F7F55C" w14:textId="08FF1947" w:rsidR="00A77D8F" w:rsidRPr="00A77D8F" w:rsidRDefault="004E209E" w:rsidP="00A77D8F">
      <w:pPr>
        <w:pStyle w:val="PargrafodaLista"/>
        <w:keepNext/>
        <w:keepLines/>
        <w:numPr>
          <w:ilvl w:val="1"/>
          <w:numId w:val="17"/>
        </w:numPr>
        <w:ind w:left="0" w:firstLine="0"/>
        <w:jc w:val="both"/>
        <w:rPr>
          <w:rFonts w:asciiTheme="majorHAnsi" w:hAnsiTheme="majorHAnsi" w:cstheme="majorHAnsi"/>
          <w:sz w:val="22"/>
          <w:szCs w:val="22"/>
        </w:rPr>
      </w:pPr>
      <w:r>
        <w:rPr>
          <w:rFonts w:asciiTheme="majorHAnsi" w:hAnsiTheme="majorHAnsi" w:cstheme="majorHAnsi"/>
          <w:sz w:val="22"/>
          <w:szCs w:val="22"/>
        </w:rPr>
        <w:t xml:space="preserve">A presente Ata tem por objeto o </w:t>
      </w:r>
      <w:r w:rsidR="00A77D8F" w:rsidRPr="00A77D8F">
        <w:rPr>
          <w:rFonts w:asciiTheme="majorHAnsi" w:hAnsiTheme="majorHAnsi" w:cstheme="majorHAnsi"/>
          <w:sz w:val="22"/>
          <w:szCs w:val="22"/>
        </w:rPr>
        <w:t>Registro de Preços para futura e eventual contratação de empresa especializada em licenciamento de cessão de direito de uso de Software Integrado de Gestão Pública Web integrado, com módulos de Planejamento (PPA, LDO e LOA); Orçamento, Contabilidade Pública e Tesouraria; Compras, Licitações e Contratos; Estoque, Patrimônio, Protocolo; Portal da Transparência; sistema de gestão tributária, com sistema de nota fiscal eletrônica, sem limite quanto ao número de usuários; Serviços de Migração, Implantação, Treinamento inicial; Serviços de suporte técnico, quando solicitado; Serviços de manutenção legal e corretiva dos aplicativos implantados; Serviços de treinamento reforço para aplicativos implantados, quando solicitado, conforme condições, quantidades e exigências estabelecidas neste Edital e seus anexos.</w:t>
      </w:r>
    </w:p>
    <w:p w14:paraId="4B5E58F0" w14:textId="77777777" w:rsidR="00182D91" w:rsidRPr="00B704A2" w:rsidRDefault="00182D91" w:rsidP="00182D91">
      <w:pPr>
        <w:pStyle w:val="PargrafodaLista"/>
        <w:keepNext/>
        <w:keepLines/>
        <w:ind w:left="0"/>
        <w:jc w:val="both"/>
        <w:rPr>
          <w:rFonts w:asciiTheme="majorHAnsi" w:hAnsiTheme="majorHAnsi" w:cstheme="majorHAnsi"/>
          <w:sz w:val="22"/>
          <w:szCs w:val="22"/>
        </w:rPr>
      </w:pPr>
    </w:p>
    <w:p w14:paraId="14FD1526" w14:textId="77777777" w:rsidR="001B114E" w:rsidRPr="00BF7C43" w:rsidRDefault="001B114E" w:rsidP="00B704A2">
      <w:pPr>
        <w:keepNext/>
        <w:keepLines/>
        <w:numPr>
          <w:ilvl w:val="0"/>
          <w:numId w:val="17"/>
        </w:numPr>
        <w:shd w:val="clear" w:color="auto" w:fill="D6E3BC" w:themeFill="accent3" w:themeFillTint="66"/>
        <w:tabs>
          <w:tab w:val="left" w:pos="284"/>
        </w:tabs>
        <w:autoSpaceDE w:val="0"/>
        <w:autoSpaceDN w:val="0"/>
        <w:adjustRightInd w:val="0"/>
        <w:ind w:left="0" w:firstLine="0"/>
        <w:jc w:val="both"/>
        <w:rPr>
          <w:rFonts w:asciiTheme="majorHAnsi" w:hAnsiTheme="majorHAnsi" w:cstheme="majorHAnsi"/>
          <w:b/>
          <w:sz w:val="22"/>
          <w:szCs w:val="22"/>
        </w:rPr>
      </w:pPr>
      <w:r w:rsidRPr="00BF7C43">
        <w:rPr>
          <w:rFonts w:asciiTheme="majorHAnsi" w:hAnsiTheme="majorHAnsi" w:cstheme="majorHAnsi"/>
          <w:b/>
          <w:bCs/>
          <w:sz w:val="22"/>
          <w:szCs w:val="22"/>
        </w:rPr>
        <w:t>DOS PREÇOS, ESPECIFICAÇÕES E QUANTITATIVOS</w:t>
      </w:r>
    </w:p>
    <w:p w14:paraId="4C2113C4" w14:textId="77777777" w:rsidR="00980CE2" w:rsidRPr="00BF7C43" w:rsidRDefault="00980CE2" w:rsidP="00B704A2">
      <w:pPr>
        <w:keepNext/>
        <w:keepLines/>
        <w:autoSpaceDE w:val="0"/>
        <w:autoSpaceDN w:val="0"/>
        <w:adjustRightInd w:val="0"/>
        <w:jc w:val="both"/>
        <w:rPr>
          <w:rFonts w:asciiTheme="majorHAnsi" w:hAnsiTheme="majorHAnsi" w:cstheme="majorHAnsi"/>
          <w:b/>
          <w:sz w:val="22"/>
          <w:szCs w:val="22"/>
        </w:rPr>
      </w:pPr>
    </w:p>
    <w:p w14:paraId="2C00328D" w14:textId="149BED21" w:rsidR="001B114E" w:rsidRPr="00BF7C43" w:rsidRDefault="001B114E" w:rsidP="00B704A2">
      <w:pPr>
        <w:keepNext/>
        <w:keepLines/>
        <w:numPr>
          <w:ilvl w:val="1"/>
          <w:numId w:val="17"/>
        </w:numPr>
        <w:tabs>
          <w:tab w:val="left" w:pos="426"/>
        </w:tabs>
        <w:autoSpaceDE w:val="0"/>
        <w:autoSpaceDN w:val="0"/>
        <w:adjustRightInd w:val="0"/>
        <w:ind w:left="0" w:firstLine="0"/>
        <w:jc w:val="both"/>
        <w:rPr>
          <w:rFonts w:asciiTheme="majorHAnsi" w:hAnsiTheme="majorHAnsi" w:cstheme="majorHAnsi"/>
          <w:sz w:val="22"/>
          <w:szCs w:val="22"/>
        </w:rPr>
      </w:pPr>
      <w:r w:rsidRPr="00BF7C43">
        <w:rPr>
          <w:rFonts w:asciiTheme="majorHAnsi" w:hAnsiTheme="majorHAnsi" w:cstheme="majorHAnsi"/>
          <w:sz w:val="22"/>
          <w:szCs w:val="22"/>
        </w:rPr>
        <w:t>O preço registrado, as especificações do objeto, a</w:t>
      </w:r>
      <w:r w:rsidR="00952740">
        <w:rPr>
          <w:rFonts w:asciiTheme="majorHAnsi" w:hAnsiTheme="majorHAnsi" w:cstheme="majorHAnsi"/>
          <w:sz w:val="22"/>
          <w:szCs w:val="22"/>
        </w:rPr>
        <w:t>s</w:t>
      </w:r>
      <w:r w:rsidRPr="00BF7C43">
        <w:rPr>
          <w:rFonts w:asciiTheme="majorHAnsi" w:hAnsiTheme="majorHAnsi" w:cstheme="majorHAnsi"/>
          <w:sz w:val="22"/>
          <w:szCs w:val="22"/>
        </w:rPr>
        <w:t xml:space="preserve"> quantidade</w:t>
      </w:r>
      <w:r w:rsidR="00952740">
        <w:rPr>
          <w:rFonts w:asciiTheme="majorHAnsi" w:hAnsiTheme="majorHAnsi" w:cstheme="majorHAnsi"/>
          <w:sz w:val="22"/>
          <w:szCs w:val="22"/>
        </w:rPr>
        <w:t>s</w:t>
      </w:r>
      <w:r w:rsidRPr="00BF7C43">
        <w:rPr>
          <w:rFonts w:asciiTheme="majorHAnsi" w:hAnsiTheme="majorHAnsi" w:cstheme="majorHAnsi"/>
          <w:sz w:val="22"/>
          <w:szCs w:val="22"/>
        </w:rPr>
        <w:t>, fornecedor(es) e as demais condições ofertadas na(s)</w:t>
      </w:r>
      <w:r w:rsidR="00980CE2" w:rsidRPr="00BF7C43">
        <w:rPr>
          <w:rFonts w:asciiTheme="majorHAnsi" w:hAnsiTheme="majorHAnsi" w:cstheme="majorHAnsi"/>
          <w:sz w:val="22"/>
          <w:szCs w:val="22"/>
        </w:rPr>
        <w:t xml:space="preserve"> proposta(s) são as que seguem:</w:t>
      </w:r>
    </w:p>
    <w:p w14:paraId="1EA017BA" w14:textId="77777777" w:rsidR="00980CE2" w:rsidRPr="00BF7C43" w:rsidRDefault="00980CE2" w:rsidP="00B704A2">
      <w:pPr>
        <w:keepNext/>
        <w:keepLines/>
        <w:ind w:left="284"/>
        <w:rPr>
          <w:rFonts w:asciiTheme="majorHAnsi" w:hAnsiTheme="majorHAnsi" w:cstheme="majorHAnsi"/>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952740" w:rsidRPr="00952740" w14:paraId="674DDD29" w14:textId="77777777" w:rsidTr="0095274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25710D9A"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Item</w:t>
            </w:r>
          </w:p>
          <w:p w14:paraId="7D2398D8"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do</w:t>
            </w:r>
          </w:p>
          <w:p w14:paraId="59AB96BF"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6C2F607"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color w:val="FF0000"/>
                <w:sz w:val="22"/>
                <w:szCs w:val="22"/>
              </w:rPr>
            </w:pPr>
            <w:r w:rsidRPr="00952740">
              <w:rPr>
                <w:rFonts w:asciiTheme="majorHAnsi" w:hAnsiTheme="majorHAnsi" w:cs="Arial"/>
                <w:sz w:val="22"/>
                <w:szCs w:val="22"/>
              </w:rPr>
              <w:t xml:space="preserve">Fornecedor </w:t>
            </w:r>
            <w:r w:rsidRPr="00CA6506">
              <w:rPr>
                <w:rFonts w:asciiTheme="majorHAnsi" w:hAnsiTheme="majorHAnsi" w:cs="Arial"/>
                <w:sz w:val="22"/>
                <w:szCs w:val="22"/>
              </w:rPr>
              <w:t>(razão social, CNPJ/MF, endereço, contatos, representante)</w:t>
            </w:r>
          </w:p>
          <w:p w14:paraId="20653FD0"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sz w:val="22"/>
                <w:szCs w:val="22"/>
              </w:rPr>
            </w:pPr>
          </w:p>
        </w:tc>
      </w:tr>
      <w:tr w:rsidR="00952740" w:rsidRPr="00952740" w14:paraId="5DE4A268" w14:textId="77777777" w:rsidTr="00952740">
        <w:trPr>
          <w:trHeight w:val="674"/>
        </w:trPr>
        <w:tc>
          <w:tcPr>
            <w:tcW w:w="497" w:type="dxa"/>
            <w:tcBorders>
              <w:top w:val="nil"/>
              <w:left w:val="single" w:sz="2" w:space="0" w:color="000000"/>
              <w:bottom w:val="single" w:sz="2" w:space="0" w:color="000000"/>
              <w:right w:val="nil"/>
            </w:tcBorders>
            <w:vAlign w:val="center"/>
          </w:tcPr>
          <w:p w14:paraId="312A5C7D"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X</w:t>
            </w:r>
          </w:p>
        </w:tc>
        <w:tc>
          <w:tcPr>
            <w:tcW w:w="1333" w:type="dxa"/>
            <w:tcBorders>
              <w:top w:val="nil"/>
              <w:left w:val="single" w:sz="2" w:space="0" w:color="000000"/>
              <w:bottom w:val="single" w:sz="2" w:space="0" w:color="000000"/>
              <w:right w:val="nil"/>
            </w:tcBorders>
          </w:tcPr>
          <w:p w14:paraId="412B0525" w14:textId="77777777" w:rsidR="00952740" w:rsidRPr="00952740" w:rsidRDefault="00952740" w:rsidP="00B704A2">
            <w:pPr>
              <w:keepNext/>
              <w:keepLines/>
              <w:widowControl w:val="0"/>
              <w:autoSpaceDE w:val="0"/>
              <w:autoSpaceDN w:val="0"/>
              <w:adjustRightInd w:val="0"/>
              <w:ind w:right="-30"/>
              <w:jc w:val="both"/>
              <w:rPr>
                <w:rFonts w:asciiTheme="majorHAnsi" w:hAnsiTheme="majorHAnsi" w:cs="Arial"/>
                <w:sz w:val="22"/>
                <w:szCs w:val="22"/>
              </w:rPr>
            </w:pPr>
            <w:r w:rsidRPr="00952740">
              <w:rPr>
                <w:rFonts w:asciiTheme="majorHAnsi" w:hAnsiTheme="majorHAnsi" w:cs="Arial"/>
                <w:sz w:val="22"/>
                <w:szCs w:val="22"/>
              </w:rPr>
              <w:t>Especificação</w:t>
            </w:r>
          </w:p>
        </w:tc>
        <w:tc>
          <w:tcPr>
            <w:tcW w:w="1253" w:type="dxa"/>
            <w:tcBorders>
              <w:top w:val="nil"/>
              <w:left w:val="single" w:sz="2" w:space="0" w:color="000000"/>
              <w:bottom w:val="single" w:sz="2" w:space="0" w:color="000000"/>
              <w:right w:val="nil"/>
            </w:tcBorders>
          </w:tcPr>
          <w:p w14:paraId="2A713F33"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iCs/>
                <w:sz w:val="22"/>
                <w:szCs w:val="22"/>
              </w:rPr>
            </w:pPr>
            <w:r w:rsidRPr="00952740">
              <w:rPr>
                <w:rFonts w:asciiTheme="majorHAnsi" w:hAnsiTheme="majorHAnsi" w:cs="Arial"/>
                <w:iCs/>
                <w:sz w:val="22"/>
                <w:szCs w:val="22"/>
              </w:rPr>
              <w:t xml:space="preserve">Marca </w:t>
            </w:r>
          </w:p>
          <w:p w14:paraId="55924A70"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iCs/>
                <w:sz w:val="22"/>
                <w:szCs w:val="22"/>
              </w:rPr>
            </w:pPr>
            <w:r w:rsidRPr="00952740">
              <w:rPr>
                <w:rFonts w:asciiTheme="majorHAnsi" w:hAnsiTheme="majorHAnsi" w:cs="Arial"/>
                <w:iCs/>
                <w:sz w:val="22"/>
                <w:szCs w:val="22"/>
              </w:rPr>
              <w:t>(se exigida no edital)</w:t>
            </w:r>
          </w:p>
        </w:tc>
        <w:tc>
          <w:tcPr>
            <w:tcW w:w="1541" w:type="dxa"/>
            <w:tcBorders>
              <w:top w:val="nil"/>
              <w:left w:val="single" w:sz="2" w:space="0" w:color="000000"/>
              <w:bottom w:val="single" w:sz="2" w:space="0" w:color="000000"/>
              <w:right w:val="nil"/>
            </w:tcBorders>
          </w:tcPr>
          <w:p w14:paraId="683E8C64"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iCs/>
                <w:sz w:val="22"/>
                <w:szCs w:val="22"/>
              </w:rPr>
            </w:pPr>
            <w:r w:rsidRPr="00952740">
              <w:rPr>
                <w:rFonts w:asciiTheme="majorHAnsi" w:hAnsiTheme="majorHAnsi" w:cs="Arial"/>
                <w:iCs/>
                <w:sz w:val="22"/>
                <w:szCs w:val="22"/>
              </w:rPr>
              <w:t>Modelo</w:t>
            </w:r>
          </w:p>
          <w:p w14:paraId="429CD323"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iCs/>
                <w:sz w:val="22"/>
                <w:szCs w:val="22"/>
              </w:rPr>
            </w:pPr>
            <w:r w:rsidRPr="00952740">
              <w:rPr>
                <w:rFonts w:asciiTheme="majorHAnsi" w:hAnsiTheme="majorHAnsi" w:cs="Arial"/>
                <w:iCs/>
                <w:sz w:val="22"/>
                <w:szCs w:val="22"/>
              </w:rPr>
              <w:t>(se exigido no edital)</w:t>
            </w:r>
          </w:p>
        </w:tc>
        <w:tc>
          <w:tcPr>
            <w:tcW w:w="1121" w:type="dxa"/>
            <w:tcBorders>
              <w:top w:val="nil"/>
              <w:left w:val="single" w:sz="2" w:space="0" w:color="000000"/>
              <w:bottom w:val="single" w:sz="2" w:space="0" w:color="000000"/>
              <w:right w:val="nil"/>
            </w:tcBorders>
          </w:tcPr>
          <w:p w14:paraId="155CB464"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Unidade</w:t>
            </w:r>
          </w:p>
        </w:tc>
        <w:tc>
          <w:tcPr>
            <w:tcW w:w="1121" w:type="dxa"/>
            <w:tcBorders>
              <w:top w:val="nil"/>
              <w:left w:val="single" w:sz="2" w:space="0" w:color="000000"/>
              <w:bottom w:val="single" w:sz="2" w:space="0" w:color="000000"/>
              <w:right w:val="nil"/>
            </w:tcBorders>
          </w:tcPr>
          <w:p w14:paraId="20812F88"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sz w:val="22"/>
                <w:szCs w:val="22"/>
              </w:rPr>
            </w:pPr>
            <w:proofErr w:type="spellStart"/>
            <w:r w:rsidRPr="00952740">
              <w:rPr>
                <w:rFonts w:asciiTheme="majorHAnsi" w:hAnsiTheme="majorHAnsi" w:cs="Arial"/>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70927A9"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Quantidade Mínima</w:t>
            </w:r>
          </w:p>
        </w:tc>
        <w:tc>
          <w:tcPr>
            <w:tcW w:w="841" w:type="dxa"/>
            <w:tcBorders>
              <w:top w:val="nil"/>
              <w:left w:val="single" w:sz="2" w:space="0" w:color="000000"/>
              <w:bottom w:val="single" w:sz="2" w:space="0" w:color="000000"/>
              <w:right w:val="nil"/>
            </w:tcBorders>
          </w:tcPr>
          <w:p w14:paraId="55433B29"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sz w:val="22"/>
                <w:szCs w:val="22"/>
              </w:rPr>
              <w:t>Valor Un</w:t>
            </w:r>
          </w:p>
        </w:tc>
        <w:tc>
          <w:tcPr>
            <w:tcW w:w="844" w:type="dxa"/>
            <w:tcBorders>
              <w:top w:val="nil"/>
              <w:left w:val="single" w:sz="2" w:space="0" w:color="000000"/>
              <w:bottom w:val="single" w:sz="2" w:space="0" w:color="000000"/>
              <w:right w:val="single" w:sz="2" w:space="0" w:color="000000"/>
            </w:tcBorders>
          </w:tcPr>
          <w:p w14:paraId="0F4179A7" w14:textId="77777777" w:rsidR="00952740" w:rsidRPr="00952740" w:rsidRDefault="00952740" w:rsidP="00B704A2">
            <w:pPr>
              <w:keepNext/>
              <w:keepLines/>
              <w:widowControl w:val="0"/>
              <w:autoSpaceDE w:val="0"/>
              <w:autoSpaceDN w:val="0"/>
              <w:adjustRightInd w:val="0"/>
              <w:ind w:right="-30"/>
              <w:jc w:val="center"/>
              <w:rPr>
                <w:rFonts w:asciiTheme="majorHAnsi" w:hAnsiTheme="majorHAnsi" w:cs="Arial"/>
                <w:sz w:val="22"/>
                <w:szCs w:val="22"/>
              </w:rPr>
            </w:pPr>
            <w:r w:rsidRPr="00952740">
              <w:rPr>
                <w:rFonts w:asciiTheme="majorHAnsi" w:hAnsiTheme="majorHAnsi" w:cs="Arial"/>
                <w:iCs/>
                <w:sz w:val="22"/>
                <w:szCs w:val="22"/>
              </w:rPr>
              <w:t>Prazo garantia ou validade</w:t>
            </w:r>
          </w:p>
        </w:tc>
      </w:tr>
      <w:tr w:rsidR="00952740" w:rsidRPr="00952740" w14:paraId="5A8E24F8" w14:textId="77777777" w:rsidTr="00952740">
        <w:trPr>
          <w:trHeight w:val="174"/>
        </w:trPr>
        <w:tc>
          <w:tcPr>
            <w:tcW w:w="497" w:type="dxa"/>
            <w:tcBorders>
              <w:top w:val="nil"/>
              <w:left w:val="single" w:sz="2" w:space="0" w:color="000000"/>
              <w:bottom w:val="single" w:sz="2" w:space="0" w:color="000000"/>
              <w:right w:val="nil"/>
            </w:tcBorders>
          </w:tcPr>
          <w:p w14:paraId="2737461A" w14:textId="77777777" w:rsidR="00952740" w:rsidRPr="00952740" w:rsidRDefault="00952740" w:rsidP="00B704A2">
            <w:pPr>
              <w:keepNext/>
              <w:keepLines/>
              <w:widowControl w:val="0"/>
              <w:autoSpaceDE w:val="0"/>
              <w:autoSpaceDN w:val="0"/>
              <w:adjustRightInd w:val="0"/>
              <w:ind w:right="-30"/>
              <w:jc w:val="both"/>
              <w:rPr>
                <w:rFonts w:asciiTheme="majorHAnsi" w:hAnsiTheme="majorHAnsi" w:cs="Arial"/>
                <w:sz w:val="22"/>
                <w:szCs w:val="22"/>
              </w:rPr>
            </w:pPr>
          </w:p>
        </w:tc>
        <w:tc>
          <w:tcPr>
            <w:tcW w:w="1333" w:type="dxa"/>
            <w:tcBorders>
              <w:top w:val="nil"/>
              <w:left w:val="single" w:sz="2" w:space="0" w:color="000000"/>
              <w:bottom w:val="single" w:sz="2" w:space="0" w:color="000000"/>
              <w:right w:val="nil"/>
            </w:tcBorders>
          </w:tcPr>
          <w:p w14:paraId="0E891084" w14:textId="77777777" w:rsidR="00952740" w:rsidRPr="00952740" w:rsidRDefault="00952740" w:rsidP="00B704A2">
            <w:pPr>
              <w:keepNext/>
              <w:keepLines/>
              <w:widowControl w:val="0"/>
              <w:autoSpaceDE w:val="0"/>
              <w:autoSpaceDN w:val="0"/>
              <w:adjustRightInd w:val="0"/>
              <w:ind w:right="-30"/>
              <w:jc w:val="both"/>
              <w:rPr>
                <w:rFonts w:asciiTheme="majorHAnsi" w:hAnsiTheme="majorHAnsi" w:cs="Arial"/>
                <w:sz w:val="22"/>
                <w:szCs w:val="22"/>
              </w:rPr>
            </w:pPr>
          </w:p>
        </w:tc>
        <w:tc>
          <w:tcPr>
            <w:tcW w:w="1253" w:type="dxa"/>
            <w:tcBorders>
              <w:top w:val="nil"/>
              <w:left w:val="single" w:sz="2" w:space="0" w:color="000000"/>
              <w:bottom w:val="single" w:sz="2" w:space="0" w:color="000000"/>
              <w:right w:val="nil"/>
            </w:tcBorders>
          </w:tcPr>
          <w:p w14:paraId="3B4B4CDA" w14:textId="77777777" w:rsidR="00952740" w:rsidRPr="00952740" w:rsidRDefault="00952740" w:rsidP="00B704A2">
            <w:pPr>
              <w:keepNext/>
              <w:keepLines/>
              <w:widowControl w:val="0"/>
              <w:autoSpaceDE w:val="0"/>
              <w:autoSpaceDN w:val="0"/>
              <w:adjustRightInd w:val="0"/>
              <w:ind w:right="-30"/>
              <w:jc w:val="both"/>
              <w:rPr>
                <w:rFonts w:asciiTheme="majorHAnsi" w:hAnsiTheme="majorHAnsi" w:cs="Arial"/>
                <w:sz w:val="22"/>
                <w:szCs w:val="22"/>
              </w:rPr>
            </w:pPr>
          </w:p>
        </w:tc>
        <w:tc>
          <w:tcPr>
            <w:tcW w:w="1541" w:type="dxa"/>
            <w:tcBorders>
              <w:top w:val="nil"/>
              <w:left w:val="single" w:sz="2" w:space="0" w:color="000000"/>
              <w:bottom w:val="single" w:sz="2" w:space="0" w:color="000000"/>
              <w:right w:val="nil"/>
            </w:tcBorders>
          </w:tcPr>
          <w:p w14:paraId="52D02A2D" w14:textId="77777777" w:rsidR="00952740" w:rsidRPr="00952740" w:rsidRDefault="00952740" w:rsidP="00B704A2">
            <w:pPr>
              <w:keepNext/>
              <w:keepLines/>
              <w:widowControl w:val="0"/>
              <w:autoSpaceDE w:val="0"/>
              <w:autoSpaceDN w:val="0"/>
              <w:adjustRightInd w:val="0"/>
              <w:ind w:right="-30"/>
              <w:jc w:val="both"/>
              <w:rPr>
                <w:rFonts w:asciiTheme="majorHAnsi" w:hAnsiTheme="majorHAnsi" w:cs="Arial"/>
                <w:sz w:val="22"/>
                <w:szCs w:val="22"/>
              </w:rPr>
            </w:pPr>
          </w:p>
        </w:tc>
        <w:tc>
          <w:tcPr>
            <w:tcW w:w="1121" w:type="dxa"/>
            <w:tcBorders>
              <w:top w:val="nil"/>
              <w:left w:val="single" w:sz="2" w:space="0" w:color="000000"/>
              <w:bottom w:val="single" w:sz="2" w:space="0" w:color="000000"/>
              <w:right w:val="nil"/>
            </w:tcBorders>
          </w:tcPr>
          <w:p w14:paraId="16EED82B" w14:textId="77777777" w:rsidR="00952740" w:rsidRPr="00952740" w:rsidRDefault="00952740" w:rsidP="00B704A2">
            <w:pPr>
              <w:keepNext/>
              <w:keepLines/>
              <w:widowControl w:val="0"/>
              <w:autoSpaceDE w:val="0"/>
              <w:autoSpaceDN w:val="0"/>
              <w:adjustRightInd w:val="0"/>
              <w:ind w:right="-30"/>
              <w:jc w:val="both"/>
              <w:rPr>
                <w:rFonts w:asciiTheme="majorHAnsi" w:hAnsiTheme="majorHAnsi" w:cs="Arial"/>
                <w:sz w:val="22"/>
                <w:szCs w:val="22"/>
              </w:rPr>
            </w:pPr>
          </w:p>
        </w:tc>
        <w:tc>
          <w:tcPr>
            <w:tcW w:w="1121" w:type="dxa"/>
            <w:tcBorders>
              <w:top w:val="nil"/>
              <w:left w:val="single" w:sz="2" w:space="0" w:color="000000"/>
              <w:bottom w:val="single" w:sz="2" w:space="0" w:color="000000"/>
              <w:right w:val="nil"/>
            </w:tcBorders>
          </w:tcPr>
          <w:p w14:paraId="63E79899" w14:textId="77777777" w:rsidR="00952740" w:rsidRPr="00952740" w:rsidRDefault="00952740" w:rsidP="00B704A2">
            <w:pPr>
              <w:keepNext/>
              <w:keepLines/>
              <w:widowControl w:val="0"/>
              <w:autoSpaceDE w:val="0"/>
              <w:autoSpaceDN w:val="0"/>
              <w:adjustRightInd w:val="0"/>
              <w:ind w:right="-30"/>
              <w:jc w:val="both"/>
              <w:rPr>
                <w:rFonts w:asciiTheme="majorHAnsi" w:hAnsiTheme="majorHAnsi" w:cs="Arial"/>
                <w:sz w:val="22"/>
                <w:szCs w:val="22"/>
              </w:rPr>
            </w:pPr>
          </w:p>
        </w:tc>
        <w:tc>
          <w:tcPr>
            <w:tcW w:w="841" w:type="dxa"/>
            <w:tcBorders>
              <w:top w:val="nil"/>
              <w:left w:val="single" w:sz="2" w:space="0" w:color="000000"/>
              <w:bottom w:val="single" w:sz="2" w:space="0" w:color="000000"/>
              <w:right w:val="single" w:sz="2" w:space="0" w:color="000000"/>
            </w:tcBorders>
          </w:tcPr>
          <w:p w14:paraId="46D62183" w14:textId="77777777" w:rsidR="00952740" w:rsidRPr="00952740" w:rsidRDefault="00952740" w:rsidP="00B704A2">
            <w:pPr>
              <w:keepNext/>
              <w:keepLines/>
              <w:widowControl w:val="0"/>
              <w:autoSpaceDE w:val="0"/>
              <w:autoSpaceDN w:val="0"/>
              <w:adjustRightInd w:val="0"/>
              <w:ind w:right="-30"/>
              <w:jc w:val="both"/>
              <w:rPr>
                <w:rFonts w:asciiTheme="majorHAnsi" w:hAnsiTheme="majorHAnsi" w:cs="Arial"/>
                <w:sz w:val="22"/>
                <w:szCs w:val="22"/>
              </w:rPr>
            </w:pPr>
          </w:p>
        </w:tc>
        <w:tc>
          <w:tcPr>
            <w:tcW w:w="841" w:type="dxa"/>
            <w:tcBorders>
              <w:top w:val="nil"/>
              <w:left w:val="single" w:sz="2" w:space="0" w:color="000000"/>
              <w:bottom w:val="single" w:sz="2" w:space="0" w:color="000000"/>
              <w:right w:val="nil"/>
            </w:tcBorders>
          </w:tcPr>
          <w:p w14:paraId="1FD08911" w14:textId="77777777" w:rsidR="00952740" w:rsidRPr="00952740" w:rsidRDefault="00952740" w:rsidP="00B704A2">
            <w:pPr>
              <w:keepNext/>
              <w:keepLines/>
              <w:widowControl w:val="0"/>
              <w:autoSpaceDE w:val="0"/>
              <w:autoSpaceDN w:val="0"/>
              <w:adjustRightInd w:val="0"/>
              <w:ind w:right="-30"/>
              <w:jc w:val="both"/>
              <w:rPr>
                <w:rFonts w:asciiTheme="majorHAnsi" w:hAnsiTheme="majorHAnsi" w:cs="Arial"/>
                <w:sz w:val="22"/>
                <w:szCs w:val="22"/>
              </w:rPr>
            </w:pPr>
          </w:p>
        </w:tc>
        <w:tc>
          <w:tcPr>
            <w:tcW w:w="844" w:type="dxa"/>
            <w:tcBorders>
              <w:top w:val="nil"/>
              <w:left w:val="single" w:sz="2" w:space="0" w:color="000000"/>
              <w:bottom w:val="single" w:sz="2" w:space="0" w:color="000000"/>
              <w:right w:val="single" w:sz="2" w:space="0" w:color="000000"/>
            </w:tcBorders>
          </w:tcPr>
          <w:p w14:paraId="1E2708ED" w14:textId="77777777" w:rsidR="00952740" w:rsidRPr="00952740" w:rsidRDefault="00952740" w:rsidP="00B704A2">
            <w:pPr>
              <w:keepNext/>
              <w:keepLines/>
              <w:widowControl w:val="0"/>
              <w:autoSpaceDE w:val="0"/>
              <w:autoSpaceDN w:val="0"/>
              <w:adjustRightInd w:val="0"/>
              <w:ind w:right="-30"/>
              <w:jc w:val="both"/>
              <w:rPr>
                <w:rFonts w:asciiTheme="majorHAnsi" w:hAnsiTheme="majorHAnsi" w:cs="Arial"/>
                <w:sz w:val="22"/>
                <w:szCs w:val="22"/>
              </w:rPr>
            </w:pPr>
          </w:p>
        </w:tc>
      </w:tr>
    </w:tbl>
    <w:p w14:paraId="31D09BBA" w14:textId="77777777" w:rsidR="00802A6A" w:rsidRDefault="00802A6A" w:rsidP="00B704A2">
      <w:pPr>
        <w:pStyle w:val="NormalWeb"/>
        <w:keepNext/>
        <w:keepLines/>
        <w:shd w:val="clear" w:color="auto" w:fill="FFFFFF" w:themeFill="background1"/>
        <w:spacing w:before="0" w:beforeAutospacing="0" w:after="0" w:afterAutospacing="0"/>
        <w:jc w:val="both"/>
        <w:rPr>
          <w:rFonts w:asciiTheme="majorHAnsi" w:hAnsiTheme="majorHAnsi" w:cstheme="majorHAnsi"/>
          <w:sz w:val="22"/>
          <w:szCs w:val="22"/>
        </w:rPr>
      </w:pPr>
    </w:p>
    <w:p w14:paraId="6CE5A2CF" w14:textId="77777777" w:rsidR="006B6B62" w:rsidRDefault="006B6B62" w:rsidP="006B6B62">
      <w:pPr>
        <w:pStyle w:val="Nivel10"/>
        <w:widowControl w:val="0"/>
        <w:numPr>
          <w:ilvl w:val="0"/>
          <w:numId w:val="17"/>
        </w:numPr>
        <w:shd w:val="clear" w:color="auto" w:fill="D6E3BC" w:themeFill="accent3" w:themeFillTint="66"/>
        <w:autoSpaceDE w:val="0"/>
        <w:autoSpaceDN w:val="0"/>
        <w:adjustRightInd w:val="0"/>
        <w:spacing w:before="0" w:line="240" w:lineRule="auto"/>
        <w:ind w:left="284" w:hanging="284"/>
        <w:rPr>
          <w:rFonts w:asciiTheme="majorHAnsi" w:hAnsiTheme="majorHAnsi" w:cstheme="majorHAnsi"/>
          <w:sz w:val="22"/>
          <w:szCs w:val="22"/>
          <w:lang w:eastAsia="en-US"/>
        </w:rPr>
      </w:pPr>
      <w:r>
        <w:rPr>
          <w:rFonts w:asciiTheme="majorHAnsi" w:hAnsiTheme="majorHAnsi" w:cstheme="majorHAnsi"/>
          <w:sz w:val="22"/>
          <w:szCs w:val="22"/>
          <w:lang w:eastAsia="en-US"/>
        </w:rPr>
        <w:t xml:space="preserve">MODELO DE GESTÃO DA ATA DE REGISTRO DE PREÇOS </w:t>
      </w:r>
    </w:p>
    <w:p w14:paraId="38C093A7" w14:textId="77777777" w:rsidR="006B6B62" w:rsidRPr="006B6B62" w:rsidRDefault="006B6B62" w:rsidP="006B6B62">
      <w:pPr>
        <w:keepNext/>
        <w:keepLines/>
        <w:tabs>
          <w:tab w:val="left" w:pos="426"/>
        </w:tabs>
        <w:autoSpaceDE w:val="0"/>
        <w:autoSpaceDN w:val="0"/>
        <w:adjustRightInd w:val="0"/>
        <w:jc w:val="both"/>
        <w:rPr>
          <w:rFonts w:asciiTheme="majorHAnsi" w:hAnsiTheme="majorHAnsi" w:cstheme="majorHAnsi"/>
          <w:sz w:val="22"/>
          <w:szCs w:val="22"/>
        </w:rPr>
      </w:pPr>
    </w:p>
    <w:p w14:paraId="7C25462D" w14:textId="77777777" w:rsidR="00152021" w:rsidRDefault="00152021" w:rsidP="00152021">
      <w:pPr>
        <w:keepNext/>
        <w:keepLines/>
        <w:numPr>
          <w:ilvl w:val="1"/>
          <w:numId w:val="17"/>
        </w:numPr>
        <w:tabs>
          <w:tab w:val="left" w:pos="426"/>
        </w:tabs>
        <w:autoSpaceDE w:val="0"/>
        <w:autoSpaceDN w:val="0"/>
        <w:adjustRightInd w:val="0"/>
        <w:ind w:left="0" w:firstLine="0"/>
        <w:jc w:val="both"/>
        <w:rPr>
          <w:rFonts w:asciiTheme="majorHAnsi" w:hAnsiTheme="majorHAnsi" w:cstheme="majorHAnsi"/>
          <w:sz w:val="22"/>
          <w:szCs w:val="22"/>
        </w:rPr>
      </w:pPr>
      <w:r w:rsidRPr="0026462E">
        <w:rPr>
          <w:rFonts w:asciiTheme="majorHAnsi" w:hAnsiTheme="majorHAnsi" w:cstheme="majorHAnsi"/>
          <w:sz w:val="22"/>
          <w:szCs w:val="22"/>
        </w:rPr>
        <w:t>A Ata de Registro de Preços deverá ser executado fielmente pelas partes, de acordo com as cláusulas avençadas e as normas da Lei nº 14.133, de 2021, e cada parte responderá pelas consequências de sua inexecução total ou parcial (Lei nº 14.133/2021, art. 115, caput).</w:t>
      </w:r>
    </w:p>
    <w:p w14:paraId="3D021D91" w14:textId="77777777" w:rsidR="00152021" w:rsidRPr="0026462E" w:rsidRDefault="00152021" w:rsidP="00152021">
      <w:pPr>
        <w:keepNext/>
        <w:keepLines/>
        <w:tabs>
          <w:tab w:val="left" w:pos="426"/>
        </w:tabs>
        <w:autoSpaceDE w:val="0"/>
        <w:autoSpaceDN w:val="0"/>
        <w:adjustRightInd w:val="0"/>
        <w:jc w:val="both"/>
        <w:rPr>
          <w:rFonts w:asciiTheme="majorHAnsi" w:hAnsiTheme="majorHAnsi" w:cstheme="majorHAnsi"/>
          <w:sz w:val="22"/>
          <w:szCs w:val="22"/>
        </w:rPr>
      </w:pPr>
    </w:p>
    <w:p w14:paraId="153508D6" w14:textId="77777777" w:rsidR="00152021" w:rsidRDefault="00152021" w:rsidP="00152021">
      <w:pPr>
        <w:keepNext/>
        <w:keepLines/>
        <w:numPr>
          <w:ilvl w:val="1"/>
          <w:numId w:val="17"/>
        </w:numPr>
        <w:tabs>
          <w:tab w:val="left" w:pos="426"/>
        </w:tabs>
        <w:autoSpaceDE w:val="0"/>
        <w:autoSpaceDN w:val="0"/>
        <w:adjustRightInd w:val="0"/>
        <w:ind w:left="0" w:firstLine="0"/>
        <w:jc w:val="both"/>
        <w:rPr>
          <w:rFonts w:asciiTheme="majorHAnsi" w:hAnsiTheme="majorHAnsi" w:cstheme="majorHAnsi"/>
          <w:sz w:val="22"/>
          <w:szCs w:val="22"/>
        </w:rPr>
      </w:pPr>
      <w:r w:rsidRPr="0026462E">
        <w:rPr>
          <w:rFonts w:asciiTheme="majorHAnsi" w:hAnsiTheme="majorHAnsi" w:cstheme="majorHAnsi"/>
          <w:sz w:val="22"/>
          <w:szCs w:val="22"/>
        </w:rPr>
        <w:t>A contratação poderá ser alterada, com as devidas justificativas, observando os art. 124 a 136, da Lei nº 14.133/2021, no que couber, conforme objeto da contratação.</w:t>
      </w:r>
    </w:p>
    <w:p w14:paraId="2EA0C652" w14:textId="77777777" w:rsidR="00152021" w:rsidRPr="0026462E" w:rsidRDefault="00152021" w:rsidP="00152021">
      <w:pPr>
        <w:keepNext/>
        <w:keepLines/>
        <w:tabs>
          <w:tab w:val="left" w:pos="426"/>
        </w:tabs>
        <w:autoSpaceDE w:val="0"/>
        <w:autoSpaceDN w:val="0"/>
        <w:adjustRightInd w:val="0"/>
        <w:jc w:val="both"/>
        <w:rPr>
          <w:rFonts w:asciiTheme="majorHAnsi" w:hAnsiTheme="majorHAnsi" w:cstheme="majorHAnsi"/>
          <w:sz w:val="22"/>
          <w:szCs w:val="22"/>
        </w:rPr>
      </w:pPr>
    </w:p>
    <w:p w14:paraId="68E503B0" w14:textId="77777777" w:rsidR="00152021" w:rsidRPr="0026462E" w:rsidRDefault="00152021" w:rsidP="00152021">
      <w:pPr>
        <w:keepNext/>
        <w:keepLines/>
        <w:numPr>
          <w:ilvl w:val="1"/>
          <w:numId w:val="17"/>
        </w:numPr>
        <w:tabs>
          <w:tab w:val="left" w:pos="426"/>
        </w:tabs>
        <w:autoSpaceDE w:val="0"/>
        <w:autoSpaceDN w:val="0"/>
        <w:adjustRightInd w:val="0"/>
        <w:ind w:left="0" w:firstLine="0"/>
        <w:jc w:val="both"/>
        <w:rPr>
          <w:rFonts w:asciiTheme="majorHAnsi" w:hAnsiTheme="majorHAnsi" w:cstheme="majorHAnsi"/>
          <w:sz w:val="22"/>
          <w:szCs w:val="22"/>
        </w:rPr>
      </w:pPr>
      <w:r w:rsidRPr="0026462E">
        <w:rPr>
          <w:rFonts w:asciiTheme="majorHAnsi" w:hAnsiTheme="majorHAnsi" w:cstheme="majorHAnsi"/>
          <w:sz w:val="22"/>
          <w:szCs w:val="22"/>
        </w:rPr>
        <w:t>Os preços serão fixos e irreajustáveis no prazo de um ano, contado da data-base vinculada ao orçamento estimado para a contratação.</w:t>
      </w:r>
    </w:p>
    <w:p w14:paraId="34CB7737" w14:textId="77777777" w:rsidR="00152021" w:rsidRDefault="00152021" w:rsidP="00152021">
      <w:pPr>
        <w:keepNext/>
        <w:keepLines/>
        <w:numPr>
          <w:ilvl w:val="1"/>
          <w:numId w:val="17"/>
        </w:numPr>
        <w:tabs>
          <w:tab w:val="left" w:pos="426"/>
        </w:tabs>
        <w:autoSpaceDE w:val="0"/>
        <w:autoSpaceDN w:val="0"/>
        <w:adjustRightInd w:val="0"/>
        <w:ind w:left="0" w:firstLine="0"/>
        <w:jc w:val="both"/>
        <w:rPr>
          <w:rFonts w:asciiTheme="majorHAnsi" w:hAnsiTheme="majorHAnsi" w:cstheme="majorHAnsi"/>
          <w:sz w:val="22"/>
          <w:szCs w:val="22"/>
        </w:rPr>
      </w:pPr>
      <w:r w:rsidRPr="0026462E">
        <w:rPr>
          <w:rFonts w:asciiTheme="majorHAnsi" w:hAnsiTheme="majorHAnsi" w:cstheme="majorHAnsi"/>
          <w:sz w:val="22"/>
          <w:szCs w:val="22"/>
        </w:rPr>
        <w:lastRenderedPageBreak/>
        <w:t>Dentro do prazo de vigência da contratação e mediante solicitação da contratada, os preços contratados poderão sofrer reajuste, após o interregno mínimo de um ano, aplicando-se o Índice Nacional de Preços ao Consumidor Amplo – IPCA/IBGE, exclusivamente, para as obrigações iniciadas e concluídas após a ocorrência da anualidade.</w:t>
      </w:r>
    </w:p>
    <w:p w14:paraId="7CA9519E" w14:textId="77777777" w:rsidR="00152021" w:rsidRPr="0026462E" w:rsidRDefault="00152021" w:rsidP="00152021">
      <w:pPr>
        <w:keepNext/>
        <w:keepLines/>
        <w:tabs>
          <w:tab w:val="left" w:pos="426"/>
        </w:tabs>
        <w:autoSpaceDE w:val="0"/>
        <w:autoSpaceDN w:val="0"/>
        <w:adjustRightInd w:val="0"/>
        <w:jc w:val="both"/>
        <w:rPr>
          <w:rFonts w:asciiTheme="majorHAnsi" w:hAnsiTheme="majorHAnsi" w:cstheme="majorHAnsi"/>
          <w:sz w:val="22"/>
          <w:szCs w:val="22"/>
        </w:rPr>
      </w:pPr>
    </w:p>
    <w:p w14:paraId="06AD1609" w14:textId="77777777" w:rsidR="00152021" w:rsidRDefault="00152021" w:rsidP="00152021">
      <w:pPr>
        <w:keepNext/>
        <w:keepLines/>
        <w:numPr>
          <w:ilvl w:val="1"/>
          <w:numId w:val="17"/>
        </w:numPr>
        <w:tabs>
          <w:tab w:val="left" w:pos="426"/>
        </w:tabs>
        <w:autoSpaceDE w:val="0"/>
        <w:autoSpaceDN w:val="0"/>
        <w:adjustRightInd w:val="0"/>
        <w:ind w:left="0" w:firstLine="0"/>
        <w:jc w:val="both"/>
        <w:rPr>
          <w:rFonts w:asciiTheme="majorHAnsi" w:hAnsiTheme="majorHAnsi" w:cstheme="majorHAnsi"/>
          <w:sz w:val="22"/>
          <w:szCs w:val="22"/>
        </w:rPr>
      </w:pPr>
      <w:r w:rsidRPr="0026462E">
        <w:rPr>
          <w:rFonts w:asciiTheme="majorHAnsi" w:hAnsiTheme="majorHAnsi" w:cstheme="majorHAnsi"/>
          <w:sz w:val="22"/>
          <w:szCs w:val="22"/>
        </w:rPr>
        <w:t>Nos reajustes subsequentes ao primeiro o interregno mínimo de um ano será contado a partir dos efeitos financeiros do último reajuste.</w:t>
      </w:r>
    </w:p>
    <w:p w14:paraId="3932FFA8" w14:textId="77777777" w:rsidR="00152021" w:rsidRPr="0026462E" w:rsidRDefault="00152021" w:rsidP="00152021">
      <w:pPr>
        <w:keepNext/>
        <w:keepLines/>
        <w:tabs>
          <w:tab w:val="left" w:pos="426"/>
        </w:tabs>
        <w:autoSpaceDE w:val="0"/>
        <w:autoSpaceDN w:val="0"/>
        <w:adjustRightInd w:val="0"/>
        <w:jc w:val="both"/>
        <w:rPr>
          <w:rFonts w:asciiTheme="majorHAnsi" w:hAnsiTheme="majorHAnsi" w:cstheme="majorHAnsi"/>
          <w:sz w:val="22"/>
          <w:szCs w:val="22"/>
        </w:rPr>
      </w:pPr>
    </w:p>
    <w:p w14:paraId="7486A632" w14:textId="77777777" w:rsidR="00152021" w:rsidRDefault="00152021" w:rsidP="00152021">
      <w:pPr>
        <w:keepNext/>
        <w:keepLines/>
        <w:numPr>
          <w:ilvl w:val="1"/>
          <w:numId w:val="17"/>
        </w:numPr>
        <w:tabs>
          <w:tab w:val="left" w:pos="426"/>
        </w:tabs>
        <w:autoSpaceDE w:val="0"/>
        <w:autoSpaceDN w:val="0"/>
        <w:adjustRightInd w:val="0"/>
        <w:ind w:left="0" w:firstLine="0"/>
        <w:jc w:val="both"/>
        <w:rPr>
          <w:rFonts w:asciiTheme="majorHAnsi" w:hAnsiTheme="majorHAnsi" w:cstheme="majorHAnsi"/>
          <w:sz w:val="22"/>
          <w:szCs w:val="22"/>
        </w:rPr>
      </w:pPr>
      <w:r w:rsidRPr="0026462E">
        <w:rPr>
          <w:rFonts w:asciiTheme="majorHAnsi" w:hAnsiTheme="majorHAnsi" w:cstheme="majorHAnsi"/>
          <w:sz w:val="22"/>
          <w:szCs w:val="22"/>
        </w:rPr>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6CA2C805" w14:textId="77777777" w:rsidR="00152021" w:rsidRPr="0026462E" w:rsidRDefault="00152021" w:rsidP="00152021">
      <w:pPr>
        <w:keepNext/>
        <w:keepLines/>
        <w:tabs>
          <w:tab w:val="left" w:pos="426"/>
        </w:tabs>
        <w:autoSpaceDE w:val="0"/>
        <w:autoSpaceDN w:val="0"/>
        <w:adjustRightInd w:val="0"/>
        <w:jc w:val="both"/>
        <w:rPr>
          <w:rFonts w:asciiTheme="majorHAnsi" w:hAnsiTheme="majorHAnsi" w:cstheme="majorHAnsi"/>
          <w:sz w:val="22"/>
          <w:szCs w:val="22"/>
        </w:rPr>
      </w:pPr>
    </w:p>
    <w:p w14:paraId="3BE04B66" w14:textId="77777777" w:rsidR="00152021" w:rsidRPr="0026462E" w:rsidRDefault="00152021" w:rsidP="00152021">
      <w:pPr>
        <w:keepNext/>
        <w:keepLines/>
        <w:numPr>
          <w:ilvl w:val="1"/>
          <w:numId w:val="17"/>
        </w:numPr>
        <w:tabs>
          <w:tab w:val="left" w:pos="426"/>
        </w:tabs>
        <w:autoSpaceDE w:val="0"/>
        <w:autoSpaceDN w:val="0"/>
        <w:adjustRightInd w:val="0"/>
        <w:ind w:left="0" w:firstLine="0"/>
        <w:jc w:val="both"/>
        <w:rPr>
          <w:rFonts w:asciiTheme="majorHAnsi" w:hAnsiTheme="majorHAnsi" w:cstheme="majorHAnsi"/>
          <w:sz w:val="22"/>
          <w:szCs w:val="22"/>
        </w:rPr>
      </w:pPr>
      <w:r w:rsidRPr="0026462E">
        <w:rPr>
          <w:rFonts w:asciiTheme="majorHAnsi" w:hAnsiTheme="majorHAnsi" w:cstheme="majorHAnsi"/>
          <w:sz w:val="22"/>
          <w:szCs w:val="22"/>
        </w:rPr>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1D651CDE" w14:textId="77777777" w:rsidR="006B6B62" w:rsidRDefault="006B6B62" w:rsidP="00B704A2">
      <w:pPr>
        <w:pStyle w:val="NormalWeb"/>
        <w:keepNext/>
        <w:keepLines/>
        <w:shd w:val="clear" w:color="auto" w:fill="FFFFFF" w:themeFill="background1"/>
        <w:spacing w:before="0" w:beforeAutospacing="0" w:after="0" w:afterAutospacing="0"/>
        <w:jc w:val="both"/>
        <w:rPr>
          <w:rFonts w:asciiTheme="majorHAnsi" w:hAnsiTheme="majorHAnsi" w:cstheme="majorHAnsi"/>
          <w:sz w:val="22"/>
          <w:szCs w:val="22"/>
        </w:rPr>
      </w:pPr>
    </w:p>
    <w:p w14:paraId="2AF2EDE3" w14:textId="77777777" w:rsidR="001B114E" w:rsidRPr="00BF7C43" w:rsidRDefault="001B114E" w:rsidP="00B704A2">
      <w:pPr>
        <w:pStyle w:val="Nivel10"/>
        <w:widowControl w:val="0"/>
        <w:numPr>
          <w:ilvl w:val="0"/>
          <w:numId w:val="17"/>
        </w:numPr>
        <w:shd w:val="clear" w:color="auto" w:fill="D6E3BC" w:themeFill="accent3" w:themeFillTint="66"/>
        <w:autoSpaceDE w:val="0"/>
        <w:autoSpaceDN w:val="0"/>
        <w:adjustRightInd w:val="0"/>
        <w:spacing w:before="0" w:line="240" w:lineRule="auto"/>
        <w:ind w:left="284" w:hanging="284"/>
        <w:rPr>
          <w:rFonts w:asciiTheme="majorHAnsi" w:hAnsiTheme="majorHAnsi" w:cstheme="majorHAnsi"/>
          <w:color w:val="FF0000"/>
          <w:sz w:val="22"/>
          <w:szCs w:val="22"/>
          <w:lang w:eastAsia="en-US"/>
        </w:rPr>
      </w:pPr>
      <w:r w:rsidRPr="00BF7C43">
        <w:rPr>
          <w:rFonts w:asciiTheme="majorHAnsi" w:hAnsiTheme="majorHAnsi" w:cstheme="majorHAnsi"/>
          <w:sz w:val="22"/>
          <w:szCs w:val="22"/>
          <w:lang w:eastAsia="en-US"/>
        </w:rPr>
        <w:t>DA ADESÃO À ATA DE REGISTRO DE PREÇOS</w:t>
      </w:r>
    </w:p>
    <w:p w14:paraId="449CE399" w14:textId="77777777" w:rsidR="00293942" w:rsidRPr="00BF7C43" w:rsidRDefault="00293942" w:rsidP="00B704A2">
      <w:pPr>
        <w:pStyle w:val="Nivel10"/>
        <w:widowControl w:val="0"/>
        <w:autoSpaceDE w:val="0"/>
        <w:autoSpaceDN w:val="0"/>
        <w:adjustRightInd w:val="0"/>
        <w:spacing w:before="0" w:line="240" w:lineRule="auto"/>
        <w:ind w:left="360" w:firstLine="0"/>
        <w:rPr>
          <w:rFonts w:asciiTheme="majorHAnsi" w:hAnsiTheme="majorHAnsi" w:cstheme="majorHAnsi"/>
          <w:color w:val="FF0000"/>
          <w:sz w:val="22"/>
          <w:szCs w:val="22"/>
          <w:lang w:eastAsia="en-US"/>
        </w:rPr>
      </w:pPr>
    </w:p>
    <w:p w14:paraId="3C338ADA" w14:textId="77777777" w:rsidR="00152021" w:rsidRPr="00BB355F" w:rsidRDefault="00152021" w:rsidP="00152021">
      <w:pPr>
        <w:pStyle w:val="PargrafodaLista"/>
        <w:keepNext/>
        <w:keepLines/>
        <w:numPr>
          <w:ilvl w:val="1"/>
          <w:numId w:val="17"/>
        </w:numPr>
        <w:ind w:left="0" w:firstLine="0"/>
        <w:jc w:val="both"/>
        <w:rPr>
          <w:rFonts w:asciiTheme="majorHAnsi" w:hAnsiTheme="majorHAnsi" w:cstheme="majorHAnsi"/>
          <w:color w:val="FF0000"/>
          <w:sz w:val="22"/>
          <w:szCs w:val="22"/>
          <w:lang w:eastAsia="en-US"/>
        </w:rPr>
      </w:pPr>
      <w:r w:rsidRPr="00952740">
        <w:rPr>
          <w:rFonts w:asciiTheme="majorHAnsi" w:hAnsiTheme="majorHAnsi"/>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06290DC" w14:textId="77777777" w:rsidR="00152021" w:rsidRPr="00952740" w:rsidRDefault="00152021" w:rsidP="00152021">
      <w:pPr>
        <w:pStyle w:val="PargrafodaLista"/>
        <w:keepNext/>
        <w:keepLines/>
        <w:ind w:left="0"/>
        <w:jc w:val="both"/>
        <w:rPr>
          <w:rFonts w:asciiTheme="majorHAnsi" w:hAnsiTheme="majorHAnsi" w:cstheme="majorHAnsi"/>
          <w:color w:val="FF0000"/>
          <w:sz w:val="22"/>
          <w:szCs w:val="22"/>
          <w:lang w:eastAsia="en-US"/>
        </w:rPr>
      </w:pPr>
    </w:p>
    <w:p w14:paraId="005BFC3A" w14:textId="77777777" w:rsidR="00152021" w:rsidRDefault="00152021" w:rsidP="00152021">
      <w:pPr>
        <w:pStyle w:val="Nvel3-R"/>
        <w:keepNext/>
        <w:keepLines/>
        <w:numPr>
          <w:ilvl w:val="2"/>
          <w:numId w:val="17"/>
        </w:numPr>
        <w:spacing w:before="0" w:after="0" w:line="240" w:lineRule="auto"/>
        <w:ind w:left="567" w:firstLine="0"/>
        <w:rPr>
          <w:rFonts w:asciiTheme="majorHAnsi" w:hAnsiTheme="majorHAnsi"/>
          <w:i w:val="0"/>
          <w:color w:val="auto"/>
          <w:sz w:val="22"/>
          <w:szCs w:val="22"/>
        </w:rPr>
      </w:pPr>
      <w:r w:rsidRPr="00952740">
        <w:rPr>
          <w:rFonts w:asciiTheme="majorHAnsi" w:hAnsiTheme="majorHAnsi"/>
          <w:i w:val="0"/>
          <w:color w:val="auto"/>
          <w:sz w:val="22"/>
          <w:szCs w:val="22"/>
        </w:rPr>
        <w:t>apresentação de justificativa da vantagem da adesão, inclusive em situações de provável desabastecimento ou descontinuidade de serviço público;</w:t>
      </w:r>
    </w:p>
    <w:p w14:paraId="63E7E84D" w14:textId="77777777" w:rsidR="00152021" w:rsidRPr="00952740" w:rsidRDefault="00152021" w:rsidP="00152021">
      <w:pPr>
        <w:pStyle w:val="Nvel3-R"/>
        <w:keepNext/>
        <w:keepLines/>
        <w:spacing w:before="0" w:after="0" w:line="240" w:lineRule="auto"/>
        <w:ind w:left="567"/>
        <w:rPr>
          <w:rFonts w:asciiTheme="majorHAnsi" w:hAnsiTheme="majorHAnsi"/>
          <w:i w:val="0"/>
          <w:color w:val="auto"/>
          <w:sz w:val="22"/>
          <w:szCs w:val="22"/>
        </w:rPr>
      </w:pPr>
    </w:p>
    <w:p w14:paraId="52C7CAC2" w14:textId="77777777" w:rsidR="00152021" w:rsidRDefault="00152021" w:rsidP="00152021">
      <w:pPr>
        <w:pStyle w:val="Nvel3-R"/>
        <w:keepNext/>
        <w:keepLines/>
        <w:numPr>
          <w:ilvl w:val="2"/>
          <w:numId w:val="17"/>
        </w:numPr>
        <w:spacing w:before="0" w:after="0" w:line="240" w:lineRule="auto"/>
        <w:ind w:left="567" w:firstLine="0"/>
        <w:rPr>
          <w:rFonts w:asciiTheme="majorHAnsi" w:hAnsiTheme="majorHAnsi"/>
          <w:i w:val="0"/>
          <w:color w:val="auto"/>
          <w:sz w:val="22"/>
          <w:szCs w:val="22"/>
        </w:rPr>
      </w:pPr>
      <w:r w:rsidRPr="00952740">
        <w:rPr>
          <w:rFonts w:asciiTheme="majorHAnsi" w:hAnsiTheme="majorHAnsi"/>
          <w:i w:val="0"/>
          <w:color w:val="auto"/>
          <w:sz w:val="22"/>
          <w:szCs w:val="22"/>
        </w:rPr>
        <w:t xml:space="preserve"> demonstração de que os valores registrados estão compatíveis com os valores praticados pelo mercado na forma do art. 23 da Lei nº 14.133, de 2021; e</w:t>
      </w:r>
    </w:p>
    <w:p w14:paraId="55BA5535" w14:textId="77777777" w:rsidR="00152021" w:rsidRPr="00952740" w:rsidRDefault="00152021" w:rsidP="00152021">
      <w:pPr>
        <w:pStyle w:val="Nvel3-R"/>
        <w:keepNext/>
        <w:keepLines/>
        <w:spacing w:before="0" w:after="0" w:line="240" w:lineRule="auto"/>
        <w:ind w:left="567"/>
        <w:rPr>
          <w:rFonts w:asciiTheme="majorHAnsi" w:hAnsiTheme="majorHAnsi"/>
          <w:i w:val="0"/>
          <w:color w:val="auto"/>
          <w:sz w:val="22"/>
          <w:szCs w:val="22"/>
        </w:rPr>
      </w:pPr>
    </w:p>
    <w:p w14:paraId="6863BF33" w14:textId="77777777" w:rsidR="00152021" w:rsidRDefault="00152021" w:rsidP="00152021">
      <w:pPr>
        <w:pStyle w:val="Nvel3-R"/>
        <w:keepNext/>
        <w:keepLines/>
        <w:numPr>
          <w:ilvl w:val="2"/>
          <w:numId w:val="17"/>
        </w:numPr>
        <w:spacing w:before="0" w:after="0" w:line="240" w:lineRule="auto"/>
        <w:ind w:left="567" w:firstLine="0"/>
        <w:rPr>
          <w:rFonts w:asciiTheme="majorHAnsi" w:hAnsiTheme="majorHAnsi"/>
          <w:i w:val="0"/>
          <w:color w:val="auto"/>
          <w:sz w:val="22"/>
          <w:szCs w:val="22"/>
        </w:rPr>
      </w:pPr>
      <w:r w:rsidRPr="00952740">
        <w:rPr>
          <w:rFonts w:asciiTheme="majorHAnsi" w:hAnsiTheme="majorHAnsi"/>
          <w:i w:val="0"/>
          <w:color w:val="auto"/>
          <w:sz w:val="22"/>
          <w:szCs w:val="22"/>
        </w:rPr>
        <w:t xml:space="preserve"> consulta e aceitação prévias do órgão ou da entidade gerenciadora e do fornecedor.</w:t>
      </w:r>
    </w:p>
    <w:p w14:paraId="55AAE569" w14:textId="77777777" w:rsidR="00152021" w:rsidRPr="00952740" w:rsidRDefault="00152021" w:rsidP="00152021">
      <w:pPr>
        <w:pStyle w:val="Nvel3-R"/>
        <w:keepNext/>
        <w:keepLines/>
        <w:spacing w:before="0" w:after="0" w:line="240" w:lineRule="auto"/>
        <w:ind w:left="567"/>
        <w:rPr>
          <w:rFonts w:asciiTheme="majorHAnsi" w:hAnsiTheme="majorHAnsi"/>
          <w:i w:val="0"/>
          <w:color w:val="auto"/>
          <w:sz w:val="22"/>
          <w:szCs w:val="22"/>
        </w:rPr>
      </w:pPr>
    </w:p>
    <w:p w14:paraId="182FDDD7" w14:textId="77777777" w:rsidR="00152021" w:rsidRPr="00952740" w:rsidRDefault="00152021" w:rsidP="00152021">
      <w:pPr>
        <w:pStyle w:val="PargrafodaLista"/>
        <w:keepNext/>
        <w:keepLines/>
        <w:numPr>
          <w:ilvl w:val="1"/>
          <w:numId w:val="17"/>
        </w:numPr>
        <w:ind w:left="0" w:firstLine="0"/>
        <w:jc w:val="both"/>
        <w:rPr>
          <w:rFonts w:asciiTheme="majorHAnsi" w:hAnsiTheme="majorHAnsi"/>
          <w:sz w:val="22"/>
          <w:szCs w:val="22"/>
        </w:rPr>
      </w:pPr>
      <w:r w:rsidRPr="00952740">
        <w:rPr>
          <w:rFonts w:asciiTheme="majorHAnsi" w:hAnsiTheme="majorHAnsi"/>
          <w:sz w:val="22"/>
          <w:szCs w:val="22"/>
        </w:rPr>
        <w:t>A autorização do órgão ou entidade gerenciadora apenas será realizada após a aceitação da adesão pelo fornecedor.</w:t>
      </w:r>
    </w:p>
    <w:p w14:paraId="7F5E3BC5" w14:textId="77777777" w:rsidR="00152021" w:rsidRDefault="00152021" w:rsidP="00152021">
      <w:pPr>
        <w:pStyle w:val="Nvel3-R"/>
        <w:keepNext/>
        <w:keepLines/>
        <w:numPr>
          <w:ilvl w:val="2"/>
          <w:numId w:val="17"/>
        </w:numPr>
        <w:spacing w:before="0" w:after="0" w:line="240" w:lineRule="auto"/>
        <w:ind w:left="567" w:firstLine="0"/>
        <w:rPr>
          <w:rFonts w:asciiTheme="majorHAnsi" w:hAnsiTheme="majorHAnsi"/>
          <w:i w:val="0"/>
          <w:color w:val="auto"/>
          <w:sz w:val="22"/>
          <w:szCs w:val="22"/>
        </w:rPr>
      </w:pPr>
      <w:r w:rsidRPr="00952740">
        <w:rPr>
          <w:rFonts w:asciiTheme="majorHAnsi" w:hAnsiTheme="majorHAnsi"/>
          <w:i w:val="0"/>
          <w:color w:val="auto"/>
          <w:sz w:val="22"/>
          <w:szCs w:val="22"/>
        </w:rPr>
        <w:t>O órgão ou entidade gerenciadora poderá rejeitar adesões caso elas possam acarretar prejuízo à execução de seus próprios contratos ou à sua capacidade de gerenciamento.</w:t>
      </w:r>
    </w:p>
    <w:p w14:paraId="5D27FD62" w14:textId="77777777" w:rsidR="00152021" w:rsidRPr="00952740" w:rsidRDefault="00152021" w:rsidP="00152021">
      <w:pPr>
        <w:pStyle w:val="Nvel3-R"/>
        <w:keepNext/>
        <w:keepLines/>
        <w:spacing w:before="0" w:after="0" w:line="240" w:lineRule="auto"/>
        <w:ind w:left="567"/>
        <w:rPr>
          <w:rFonts w:asciiTheme="majorHAnsi" w:hAnsiTheme="majorHAnsi"/>
          <w:i w:val="0"/>
          <w:color w:val="auto"/>
          <w:sz w:val="22"/>
          <w:szCs w:val="22"/>
        </w:rPr>
      </w:pPr>
    </w:p>
    <w:p w14:paraId="62308C84" w14:textId="77777777" w:rsidR="00152021" w:rsidRDefault="00152021" w:rsidP="00152021">
      <w:pPr>
        <w:pStyle w:val="Nvel2-Red"/>
        <w:keepNext/>
        <w:keepLines/>
        <w:numPr>
          <w:ilvl w:val="1"/>
          <w:numId w:val="17"/>
        </w:numPr>
        <w:spacing w:before="0" w:after="0" w:line="240" w:lineRule="auto"/>
        <w:ind w:left="0" w:hanging="7"/>
        <w:rPr>
          <w:rFonts w:asciiTheme="majorHAnsi" w:hAnsiTheme="majorHAnsi"/>
          <w:i w:val="0"/>
          <w:color w:val="auto"/>
          <w:sz w:val="22"/>
          <w:szCs w:val="22"/>
        </w:rPr>
      </w:pPr>
      <w:r w:rsidRPr="00952740">
        <w:rPr>
          <w:rFonts w:asciiTheme="majorHAnsi" w:hAnsiTheme="majorHAnsi"/>
          <w:i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7B8B7DB7" w14:textId="77777777" w:rsidR="00152021" w:rsidRPr="0046447E" w:rsidRDefault="00152021" w:rsidP="00152021">
      <w:pPr>
        <w:pStyle w:val="Nvel2-Red"/>
        <w:keepNext/>
        <w:keepLines/>
        <w:spacing w:before="0" w:after="0" w:line="240" w:lineRule="auto"/>
        <w:rPr>
          <w:rFonts w:asciiTheme="majorHAnsi" w:hAnsiTheme="majorHAnsi"/>
          <w:i w:val="0"/>
          <w:color w:val="auto"/>
          <w:sz w:val="22"/>
          <w:szCs w:val="22"/>
        </w:rPr>
      </w:pPr>
    </w:p>
    <w:p w14:paraId="3162C68C" w14:textId="77777777" w:rsidR="00152021" w:rsidRDefault="00152021" w:rsidP="00152021">
      <w:pPr>
        <w:pStyle w:val="Nvel2-Red"/>
        <w:keepNext/>
        <w:keepLines/>
        <w:numPr>
          <w:ilvl w:val="1"/>
          <w:numId w:val="17"/>
        </w:numPr>
        <w:spacing w:before="0" w:after="0" w:line="240" w:lineRule="auto"/>
        <w:ind w:left="0" w:hanging="7"/>
        <w:rPr>
          <w:rFonts w:asciiTheme="majorHAnsi" w:hAnsiTheme="majorHAnsi"/>
          <w:i w:val="0"/>
          <w:color w:val="auto"/>
          <w:sz w:val="22"/>
          <w:szCs w:val="22"/>
        </w:rPr>
      </w:pPr>
      <w:r w:rsidRPr="00952740">
        <w:rPr>
          <w:rFonts w:asciiTheme="majorHAnsi" w:hAnsiTheme="majorHAnsi"/>
          <w:i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567C672" w14:textId="77777777" w:rsidR="00152021" w:rsidRPr="00952740" w:rsidRDefault="00152021" w:rsidP="00152021">
      <w:pPr>
        <w:pStyle w:val="Nvel2-Red"/>
        <w:keepNext/>
        <w:keepLines/>
        <w:spacing w:before="0" w:after="0" w:line="240" w:lineRule="auto"/>
        <w:rPr>
          <w:rFonts w:asciiTheme="majorHAnsi" w:hAnsiTheme="majorHAnsi"/>
          <w:i w:val="0"/>
          <w:color w:val="auto"/>
          <w:sz w:val="22"/>
          <w:szCs w:val="22"/>
        </w:rPr>
      </w:pPr>
    </w:p>
    <w:p w14:paraId="6934D83B" w14:textId="77777777" w:rsidR="00152021" w:rsidRDefault="00152021" w:rsidP="00152021">
      <w:pPr>
        <w:pStyle w:val="Nvel2-Red"/>
        <w:keepNext/>
        <w:keepLines/>
        <w:numPr>
          <w:ilvl w:val="1"/>
          <w:numId w:val="17"/>
        </w:numPr>
        <w:spacing w:before="0" w:after="0" w:line="240" w:lineRule="auto"/>
        <w:ind w:left="0" w:hanging="7"/>
        <w:rPr>
          <w:rFonts w:asciiTheme="majorHAnsi" w:hAnsiTheme="majorHAnsi"/>
          <w:i w:val="0"/>
          <w:color w:val="auto"/>
          <w:sz w:val="22"/>
          <w:szCs w:val="22"/>
        </w:rPr>
      </w:pPr>
      <w:r w:rsidRPr="00952740">
        <w:rPr>
          <w:rFonts w:asciiTheme="majorHAnsi" w:hAnsiTheme="majorHAnsi"/>
          <w:i w:val="0"/>
          <w:color w:val="auto"/>
          <w:sz w:val="22"/>
          <w:szCs w:val="22"/>
        </w:rPr>
        <w:t>O órgão ou a entidade poderá aderir a item da ata de registro de preços da qual seja integrante, na qualidade de não participante, para aqueles itens para os quais não tenha quantitativo registrado</w:t>
      </w:r>
      <w:r>
        <w:rPr>
          <w:rFonts w:asciiTheme="majorHAnsi" w:hAnsiTheme="majorHAnsi"/>
          <w:i w:val="0"/>
          <w:color w:val="auto"/>
          <w:sz w:val="22"/>
          <w:szCs w:val="22"/>
        </w:rPr>
        <w:t>.</w:t>
      </w:r>
    </w:p>
    <w:p w14:paraId="2B5840F4" w14:textId="77777777" w:rsidR="00152021" w:rsidRPr="00952740" w:rsidRDefault="00152021" w:rsidP="00152021">
      <w:pPr>
        <w:pStyle w:val="Nvel2-Red"/>
        <w:keepNext/>
        <w:keepLines/>
        <w:spacing w:before="0" w:after="0" w:line="240" w:lineRule="auto"/>
        <w:rPr>
          <w:rFonts w:asciiTheme="majorHAnsi" w:hAnsiTheme="majorHAnsi"/>
          <w:i w:val="0"/>
          <w:color w:val="auto"/>
          <w:sz w:val="22"/>
          <w:szCs w:val="22"/>
        </w:rPr>
      </w:pPr>
    </w:p>
    <w:p w14:paraId="73C08B3B" w14:textId="77777777" w:rsidR="00152021" w:rsidRPr="00952740" w:rsidRDefault="00152021" w:rsidP="00152021">
      <w:pPr>
        <w:pStyle w:val="SubTitNN"/>
        <w:keepNext/>
        <w:keepLines/>
        <w:spacing w:before="0" w:after="0" w:line="240" w:lineRule="auto"/>
        <w:rPr>
          <w:rFonts w:asciiTheme="majorHAnsi" w:hAnsiTheme="majorHAnsi"/>
          <w:sz w:val="22"/>
          <w:szCs w:val="22"/>
        </w:rPr>
      </w:pPr>
      <w:r w:rsidRPr="00952740">
        <w:rPr>
          <w:rFonts w:asciiTheme="majorHAnsi" w:hAnsiTheme="majorHAnsi"/>
          <w:sz w:val="22"/>
          <w:szCs w:val="22"/>
        </w:rPr>
        <w:t>Dos limites para as adesões</w:t>
      </w:r>
    </w:p>
    <w:p w14:paraId="3CAA5849" w14:textId="77777777" w:rsidR="00152021" w:rsidRDefault="00152021" w:rsidP="00152021">
      <w:pPr>
        <w:pStyle w:val="Nvel2-Red"/>
        <w:keepNext/>
        <w:keepLines/>
        <w:numPr>
          <w:ilvl w:val="1"/>
          <w:numId w:val="17"/>
        </w:numPr>
        <w:spacing w:before="0" w:after="0" w:line="240" w:lineRule="auto"/>
        <w:ind w:left="0" w:firstLine="0"/>
        <w:rPr>
          <w:rFonts w:asciiTheme="majorHAnsi" w:hAnsiTheme="majorHAnsi"/>
          <w:i w:val="0"/>
          <w:color w:val="auto"/>
          <w:sz w:val="22"/>
          <w:szCs w:val="22"/>
        </w:rPr>
      </w:pPr>
      <w:r w:rsidRPr="00952740">
        <w:rPr>
          <w:rFonts w:asciiTheme="majorHAnsi" w:hAnsiTheme="majorHAnsi"/>
          <w:i w:val="0"/>
          <w:color w:val="auto"/>
          <w:sz w:val="22"/>
          <w:szCs w:val="22"/>
        </w:rPr>
        <w:lastRenderedPageBreak/>
        <w:t xml:space="preserve">As aquisições ou contratações adicionais </w:t>
      </w:r>
      <w:r>
        <w:rPr>
          <w:rFonts w:asciiTheme="majorHAnsi" w:hAnsiTheme="majorHAnsi"/>
          <w:i w:val="0"/>
          <w:color w:val="auto"/>
          <w:sz w:val="22"/>
          <w:szCs w:val="22"/>
        </w:rPr>
        <w:t>decorrentes de adesões à Ata de Registro de Preços não poderão exceder, por órgão ou entidade não participante, a 50% (cinquenta por cento) dos quantitativos registrados para cada item, previstos para o órgão gerenciados e participantes.</w:t>
      </w:r>
    </w:p>
    <w:p w14:paraId="6E09BA1D" w14:textId="77777777" w:rsidR="00152021" w:rsidRPr="00952740" w:rsidRDefault="00152021" w:rsidP="00152021">
      <w:pPr>
        <w:pStyle w:val="Nvel2-Red"/>
        <w:keepNext/>
        <w:keepLines/>
        <w:spacing w:before="0" w:after="0" w:line="240" w:lineRule="auto"/>
        <w:rPr>
          <w:rFonts w:asciiTheme="majorHAnsi" w:hAnsiTheme="majorHAnsi"/>
          <w:i w:val="0"/>
          <w:color w:val="auto"/>
          <w:sz w:val="22"/>
          <w:szCs w:val="22"/>
        </w:rPr>
      </w:pPr>
    </w:p>
    <w:p w14:paraId="0635E353" w14:textId="77777777" w:rsidR="00152021" w:rsidRDefault="00152021" w:rsidP="00152021">
      <w:pPr>
        <w:pStyle w:val="Nvel2-Red"/>
        <w:keepNext/>
        <w:keepLines/>
        <w:numPr>
          <w:ilvl w:val="1"/>
          <w:numId w:val="17"/>
        </w:numPr>
        <w:spacing w:before="0" w:after="0" w:line="240" w:lineRule="auto"/>
        <w:ind w:left="0" w:firstLine="0"/>
        <w:rPr>
          <w:rFonts w:asciiTheme="majorHAnsi" w:hAnsiTheme="majorHAnsi"/>
          <w:i w:val="0"/>
          <w:color w:val="auto"/>
          <w:sz w:val="22"/>
          <w:szCs w:val="22"/>
        </w:rPr>
      </w:pPr>
      <w:r w:rsidRPr="00952740">
        <w:rPr>
          <w:rFonts w:asciiTheme="majorHAnsi" w:hAnsiTheme="majorHAnsi"/>
          <w:i w:val="0"/>
          <w:color w:val="auto"/>
          <w:sz w:val="22"/>
          <w:szCs w:val="22"/>
        </w:rPr>
        <w:t>O quantitativo decorrente d</w:t>
      </w:r>
      <w:r>
        <w:rPr>
          <w:rFonts w:asciiTheme="majorHAnsi" w:hAnsiTheme="majorHAnsi"/>
          <w:i w:val="0"/>
          <w:color w:val="auto"/>
          <w:sz w:val="22"/>
          <w:szCs w:val="22"/>
        </w:rPr>
        <w:t>o conjunto das adesões não poderá ultrapassar, na totalidade, o dobro do quantitativo de cada item registrado para o órgão gerenciados e participantes, independentemente do número de órgãos ou entidades não participantes que aderirem à ata, nos termos do art. 86, §4º, da Lei nº 14.133/2021.</w:t>
      </w:r>
    </w:p>
    <w:p w14:paraId="5C5E9322" w14:textId="77777777" w:rsidR="00152021" w:rsidRPr="00952740" w:rsidRDefault="00152021" w:rsidP="00152021">
      <w:pPr>
        <w:pStyle w:val="Nvel2-Red"/>
        <w:keepNext/>
        <w:keepLines/>
        <w:spacing w:before="0" w:after="0" w:line="240" w:lineRule="auto"/>
        <w:rPr>
          <w:rFonts w:asciiTheme="majorHAnsi" w:hAnsiTheme="majorHAnsi"/>
          <w:i w:val="0"/>
          <w:color w:val="auto"/>
          <w:sz w:val="22"/>
          <w:szCs w:val="22"/>
        </w:rPr>
      </w:pPr>
    </w:p>
    <w:p w14:paraId="333F7118" w14:textId="77777777" w:rsidR="00152021" w:rsidRDefault="00152021" w:rsidP="00152021">
      <w:pPr>
        <w:pStyle w:val="Nivel2"/>
        <w:keepNext/>
        <w:keepLines/>
        <w:numPr>
          <w:ilvl w:val="1"/>
          <w:numId w:val="17"/>
        </w:numPr>
        <w:autoSpaceDE w:val="0"/>
        <w:autoSpaceDN w:val="0"/>
        <w:adjustRightInd w:val="0"/>
        <w:spacing w:before="0" w:after="0" w:line="240" w:lineRule="auto"/>
        <w:ind w:left="0" w:hanging="7"/>
        <w:rPr>
          <w:rFonts w:asciiTheme="majorHAnsi" w:hAnsiTheme="majorHAnsi"/>
          <w:sz w:val="22"/>
          <w:szCs w:val="22"/>
        </w:rPr>
      </w:pPr>
      <w:r w:rsidRPr="00952740">
        <w:rPr>
          <w:rFonts w:asciiTheme="majorHAnsi" w:hAnsiTheme="majorHAnsi"/>
          <w:sz w:val="22"/>
          <w:szCs w:val="22"/>
        </w:rPr>
        <w:t>A adesão à ata de registro de preços por órgãos e en</w:t>
      </w:r>
      <w:r w:rsidRPr="00952740">
        <w:rPr>
          <w:rFonts w:asciiTheme="majorHAnsi" w:eastAsia="Arial" w:hAnsiTheme="majorHAnsi"/>
          <w:sz w:val="22"/>
          <w:szCs w:val="22"/>
        </w:rPr>
        <w:t>ti</w:t>
      </w:r>
      <w:r w:rsidRPr="00952740">
        <w:rPr>
          <w:rFonts w:asciiTheme="majorHAnsi" w:hAnsiTheme="majorHAnsi"/>
          <w:sz w:val="22"/>
          <w:szCs w:val="22"/>
        </w:rPr>
        <w:t xml:space="preserve">dades da Administração Pública estadual, distrital e municipal poderá ser exigida para fins de transferências voluntárias, não ficando sujeita ao limite de que trata o item </w:t>
      </w:r>
      <w:r>
        <w:rPr>
          <w:rFonts w:asciiTheme="majorHAnsi" w:hAnsiTheme="majorHAnsi"/>
          <w:sz w:val="22"/>
          <w:szCs w:val="22"/>
        </w:rPr>
        <w:t>3</w:t>
      </w:r>
      <w:r w:rsidRPr="00952740">
        <w:rPr>
          <w:rFonts w:asciiTheme="majorHAnsi" w:hAnsiTheme="majorHAnsi"/>
          <w:sz w:val="22"/>
          <w:szCs w:val="22"/>
        </w:rPr>
        <w:t>.7, desde que seja des</w:t>
      </w:r>
      <w:r w:rsidRPr="00952740">
        <w:rPr>
          <w:rFonts w:asciiTheme="majorHAnsi" w:eastAsia="Arial" w:hAnsiTheme="majorHAnsi"/>
          <w:sz w:val="22"/>
          <w:szCs w:val="22"/>
        </w:rPr>
        <w:t>ti</w:t>
      </w:r>
      <w:r w:rsidRPr="00952740">
        <w:rPr>
          <w:rFonts w:asciiTheme="majorHAnsi" w:hAnsiTheme="majorHAnsi"/>
          <w:sz w:val="22"/>
          <w:szCs w:val="22"/>
        </w:rPr>
        <w:t>nada à execução descentralizada de programa ou projeto federal e comprovada a compatibilidade dos preços registrados com os valores praticados no mercado na forma do art. 23 da Lei nº 14.133, de 2021.</w:t>
      </w:r>
    </w:p>
    <w:p w14:paraId="23E27538" w14:textId="77777777" w:rsidR="00152021" w:rsidRPr="00952740" w:rsidRDefault="00152021" w:rsidP="0015202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41B7B478" w14:textId="77777777" w:rsidR="00152021" w:rsidRDefault="00152021" w:rsidP="00152021">
      <w:pPr>
        <w:pStyle w:val="SubTitNN"/>
        <w:keepNext/>
        <w:keepLines/>
        <w:spacing w:before="0" w:after="0" w:line="240" w:lineRule="auto"/>
        <w:rPr>
          <w:rFonts w:asciiTheme="majorHAnsi" w:hAnsiTheme="majorHAnsi"/>
          <w:sz w:val="22"/>
          <w:szCs w:val="22"/>
        </w:rPr>
      </w:pPr>
      <w:r w:rsidRPr="00952740">
        <w:rPr>
          <w:rFonts w:asciiTheme="majorHAnsi" w:hAnsiTheme="majorHAnsi"/>
          <w:sz w:val="22"/>
          <w:szCs w:val="22"/>
        </w:rPr>
        <w:t>Vedação a acréscimo de quantitativos</w:t>
      </w:r>
    </w:p>
    <w:p w14:paraId="3F93323D" w14:textId="77777777" w:rsidR="00152021" w:rsidRPr="00952740" w:rsidRDefault="00152021" w:rsidP="00152021">
      <w:pPr>
        <w:pStyle w:val="SubTitNN"/>
        <w:keepNext/>
        <w:keepLines/>
        <w:spacing w:before="0" w:after="0" w:line="240" w:lineRule="auto"/>
        <w:rPr>
          <w:rFonts w:asciiTheme="majorHAnsi" w:hAnsiTheme="majorHAnsi"/>
          <w:sz w:val="22"/>
          <w:szCs w:val="22"/>
        </w:rPr>
      </w:pPr>
    </w:p>
    <w:p w14:paraId="0CFB356A" w14:textId="77777777" w:rsidR="00152021" w:rsidRDefault="00152021" w:rsidP="00152021">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952740">
        <w:rPr>
          <w:rFonts w:asciiTheme="majorHAnsi" w:hAnsiTheme="majorHAnsi"/>
          <w:sz w:val="22"/>
          <w:szCs w:val="22"/>
        </w:rPr>
        <w:t>É vedado efetuar acréscimos nos quantitativos fixados na ata de registro de preços.</w:t>
      </w:r>
    </w:p>
    <w:p w14:paraId="5DD381DC" w14:textId="77777777" w:rsidR="006271A7" w:rsidRPr="00C0323A" w:rsidRDefault="006271A7" w:rsidP="00152021">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6820F8FC" w14:textId="6499F7FB" w:rsidR="00293942" w:rsidRPr="006B6B62" w:rsidRDefault="006B6B62" w:rsidP="006B6B62">
      <w:pPr>
        <w:pStyle w:val="Nivel10"/>
        <w:widowControl w:val="0"/>
        <w:numPr>
          <w:ilvl w:val="0"/>
          <w:numId w:val="17"/>
        </w:numPr>
        <w:shd w:val="clear" w:color="auto" w:fill="D6E3BC" w:themeFill="accent3" w:themeFillTint="66"/>
        <w:autoSpaceDE w:val="0"/>
        <w:autoSpaceDN w:val="0"/>
        <w:adjustRightInd w:val="0"/>
        <w:spacing w:before="0" w:line="240" w:lineRule="auto"/>
        <w:ind w:left="0" w:firstLine="0"/>
        <w:rPr>
          <w:rFonts w:asciiTheme="majorHAnsi" w:hAnsiTheme="majorHAnsi" w:cstheme="majorHAnsi"/>
          <w:iCs/>
          <w:sz w:val="22"/>
          <w:szCs w:val="22"/>
        </w:rPr>
      </w:pPr>
      <w:r w:rsidRPr="006B6B62">
        <w:rPr>
          <w:rFonts w:asciiTheme="majorHAnsi" w:hAnsiTheme="majorHAnsi" w:cstheme="majorHAnsi"/>
          <w:sz w:val="22"/>
          <w:szCs w:val="22"/>
        </w:rPr>
        <w:t xml:space="preserve">DA </w:t>
      </w:r>
      <w:r w:rsidR="00C0323A" w:rsidRPr="006B6B62">
        <w:rPr>
          <w:rFonts w:asciiTheme="majorHAnsi" w:hAnsiTheme="majorHAnsi" w:cstheme="majorHAnsi"/>
          <w:sz w:val="22"/>
          <w:szCs w:val="22"/>
        </w:rPr>
        <w:t>VALIDADE, FORMALIZAÇÃ</w:t>
      </w:r>
      <w:r w:rsidR="00C915B6">
        <w:rPr>
          <w:rFonts w:asciiTheme="majorHAnsi" w:hAnsiTheme="majorHAnsi" w:cstheme="majorHAnsi"/>
          <w:sz w:val="22"/>
          <w:szCs w:val="22"/>
        </w:rPr>
        <w:t>O</w:t>
      </w:r>
      <w:r w:rsidRPr="006B6B62">
        <w:rPr>
          <w:rFonts w:asciiTheme="majorHAnsi" w:hAnsiTheme="majorHAnsi" w:cstheme="majorHAnsi"/>
          <w:sz w:val="22"/>
          <w:szCs w:val="22"/>
        </w:rPr>
        <w:t>, VINCULAÇÃO E CADASTRO RESERVA DA ATA</w:t>
      </w:r>
    </w:p>
    <w:p w14:paraId="3F769ADA" w14:textId="77777777" w:rsidR="006B6B62" w:rsidRPr="006B6B62" w:rsidRDefault="006B6B62" w:rsidP="006B6B62">
      <w:pPr>
        <w:keepNext/>
        <w:keepLines/>
        <w:tabs>
          <w:tab w:val="left" w:pos="-5387"/>
        </w:tabs>
        <w:autoSpaceDE w:val="0"/>
        <w:autoSpaceDN w:val="0"/>
        <w:adjustRightInd w:val="0"/>
        <w:jc w:val="both"/>
        <w:rPr>
          <w:rFonts w:asciiTheme="majorHAnsi" w:hAnsiTheme="majorHAnsi" w:cstheme="majorHAnsi"/>
          <w:iCs/>
          <w:sz w:val="22"/>
          <w:szCs w:val="22"/>
        </w:rPr>
      </w:pPr>
    </w:p>
    <w:p w14:paraId="21238934" w14:textId="15F31FF3" w:rsidR="006B6B62" w:rsidRDefault="006B6B62" w:rsidP="006B6B62">
      <w:pPr>
        <w:keepNext/>
        <w:keepLines/>
        <w:numPr>
          <w:ilvl w:val="1"/>
          <w:numId w:val="17"/>
        </w:numPr>
        <w:tabs>
          <w:tab w:val="left" w:pos="-5387"/>
        </w:tabs>
        <w:autoSpaceDE w:val="0"/>
        <w:autoSpaceDN w:val="0"/>
        <w:adjustRightInd w:val="0"/>
        <w:ind w:left="0" w:firstLine="0"/>
        <w:jc w:val="both"/>
        <w:rPr>
          <w:rFonts w:asciiTheme="majorHAnsi" w:hAnsiTheme="majorHAnsi" w:cstheme="majorHAnsi"/>
          <w:iCs/>
          <w:sz w:val="22"/>
          <w:szCs w:val="22"/>
        </w:rPr>
      </w:pPr>
      <w:r>
        <w:rPr>
          <w:rFonts w:asciiTheme="majorHAnsi" w:hAnsiTheme="majorHAnsi" w:cstheme="majorHAnsi"/>
          <w:iCs/>
          <w:sz w:val="22"/>
          <w:szCs w:val="22"/>
        </w:rPr>
        <w:t>A presente Ata de Registro de Preços vincula-se ao Edital do Pregão Eletrônico nº 0</w:t>
      </w:r>
      <w:r w:rsidR="00152021">
        <w:rPr>
          <w:rFonts w:asciiTheme="majorHAnsi" w:hAnsiTheme="majorHAnsi" w:cstheme="majorHAnsi"/>
          <w:iCs/>
          <w:sz w:val="22"/>
          <w:szCs w:val="22"/>
        </w:rPr>
        <w:t>19</w:t>
      </w:r>
      <w:r>
        <w:rPr>
          <w:rFonts w:asciiTheme="majorHAnsi" w:hAnsiTheme="majorHAnsi" w:cstheme="majorHAnsi"/>
          <w:iCs/>
          <w:sz w:val="22"/>
          <w:szCs w:val="22"/>
        </w:rPr>
        <w:t>/2026, ao respectivo Termo de Referência e às propostas apresentadas pelos licitantes, que passam a integrar este instrumento para todos os fins, nos termos da Lei nº 14.133/2021.</w:t>
      </w:r>
    </w:p>
    <w:p w14:paraId="6B5344DD" w14:textId="77777777" w:rsidR="006B6B62" w:rsidRPr="00233D02" w:rsidRDefault="006B6B62" w:rsidP="006B6B62">
      <w:pPr>
        <w:keepNext/>
        <w:keepLines/>
        <w:tabs>
          <w:tab w:val="left" w:pos="-5387"/>
        </w:tabs>
        <w:autoSpaceDE w:val="0"/>
        <w:autoSpaceDN w:val="0"/>
        <w:adjustRightInd w:val="0"/>
        <w:jc w:val="both"/>
        <w:rPr>
          <w:rFonts w:asciiTheme="majorHAnsi" w:hAnsiTheme="majorHAnsi" w:cstheme="majorHAnsi"/>
          <w:iCs/>
          <w:sz w:val="22"/>
          <w:szCs w:val="22"/>
        </w:rPr>
      </w:pPr>
    </w:p>
    <w:p w14:paraId="7485BC3B" w14:textId="77777777" w:rsidR="006B6B62" w:rsidRPr="00BB355F" w:rsidRDefault="006B6B62" w:rsidP="006B6B62">
      <w:pPr>
        <w:keepNext/>
        <w:keepLines/>
        <w:numPr>
          <w:ilvl w:val="1"/>
          <w:numId w:val="17"/>
        </w:numPr>
        <w:tabs>
          <w:tab w:val="left" w:pos="-5387"/>
        </w:tabs>
        <w:autoSpaceDE w:val="0"/>
        <w:autoSpaceDN w:val="0"/>
        <w:adjustRightInd w:val="0"/>
        <w:ind w:left="0" w:firstLine="0"/>
        <w:jc w:val="both"/>
        <w:rPr>
          <w:rFonts w:asciiTheme="majorHAnsi" w:hAnsiTheme="majorHAnsi" w:cstheme="majorHAnsi"/>
          <w:iCs/>
          <w:sz w:val="22"/>
          <w:szCs w:val="22"/>
        </w:rPr>
      </w:pPr>
      <w:r w:rsidRPr="00C0323A">
        <w:rPr>
          <w:rFonts w:asciiTheme="majorHAnsi" w:hAnsiTheme="maj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9931DA4" w14:textId="77777777" w:rsidR="006B6B62" w:rsidRPr="00C0323A" w:rsidRDefault="006B6B62" w:rsidP="006B6B62">
      <w:pPr>
        <w:keepNext/>
        <w:keepLines/>
        <w:tabs>
          <w:tab w:val="left" w:pos="-5387"/>
        </w:tabs>
        <w:autoSpaceDE w:val="0"/>
        <w:autoSpaceDN w:val="0"/>
        <w:adjustRightInd w:val="0"/>
        <w:jc w:val="both"/>
        <w:rPr>
          <w:rFonts w:asciiTheme="majorHAnsi" w:hAnsiTheme="majorHAnsi" w:cstheme="majorHAnsi"/>
          <w:iCs/>
          <w:sz w:val="22"/>
          <w:szCs w:val="22"/>
        </w:rPr>
      </w:pPr>
    </w:p>
    <w:p w14:paraId="2BE5004F"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49A77A"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23AA9F75"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Na formalização do contrato ou do instrumento substituto deverá haver a indicação da disponibilidade dos créditos orçamentários respectivos.</w:t>
      </w:r>
    </w:p>
    <w:p w14:paraId="63B3FE74"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0B3595C4" w14:textId="77777777" w:rsidR="006B6B62" w:rsidRDefault="006B6B62" w:rsidP="006B6B62">
      <w:pPr>
        <w:keepNext/>
        <w:keepLines/>
        <w:numPr>
          <w:ilvl w:val="1"/>
          <w:numId w:val="17"/>
        </w:numPr>
        <w:tabs>
          <w:tab w:val="left" w:pos="-5387"/>
        </w:tabs>
        <w:autoSpaceDE w:val="0"/>
        <w:autoSpaceDN w:val="0"/>
        <w:adjustRightInd w:val="0"/>
        <w:ind w:left="0" w:firstLine="0"/>
        <w:jc w:val="both"/>
        <w:rPr>
          <w:rFonts w:asciiTheme="majorHAnsi" w:hAnsiTheme="majorHAnsi"/>
          <w:sz w:val="22"/>
          <w:szCs w:val="22"/>
        </w:rPr>
      </w:pPr>
      <w:r w:rsidRPr="00C0323A">
        <w:rPr>
          <w:rFonts w:asciiTheme="majorHAnsi" w:hAnsiTheme="majorHAnsi"/>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1BF29B7" w14:textId="77777777" w:rsidR="006B6B62" w:rsidRPr="00C0323A" w:rsidRDefault="006B6B62" w:rsidP="006B6B62">
      <w:pPr>
        <w:keepNext/>
        <w:keepLines/>
        <w:tabs>
          <w:tab w:val="left" w:pos="-5387"/>
        </w:tabs>
        <w:autoSpaceDE w:val="0"/>
        <w:autoSpaceDN w:val="0"/>
        <w:adjustRightInd w:val="0"/>
        <w:jc w:val="both"/>
        <w:rPr>
          <w:rFonts w:asciiTheme="majorHAnsi" w:hAnsiTheme="majorHAnsi"/>
          <w:sz w:val="22"/>
          <w:szCs w:val="22"/>
        </w:rPr>
      </w:pPr>
    </w:p>
    <w:p w14:paraId="3DB01D15"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 xml:space="preserve"> O instrumento contratual de que trata o item </w:t>
      </w:r>
      <w:r>
        <w:rPr>
          <w:rFonts w:asciiTheme="majorHAnsi" w:hAnsiTheme="majorHAnsi"/>
          <w:color w:val="auto"/>
          <w:sz w:val="22"/>
          <w:szCs w:val="22"/>
        </w:rPr>
        <w:t>4</w:t>
      </w:r>
      <w:r w:rsidRPr="00C0323A">
        <w:rPr>
          <w:rFonts w:asciiTheme="majorHAnsi" w:hAnsiTheme="majorHAnsi"/>
          <w:color w:val="auto"/>
          <w:sz w:val="22"/>
          <w:szCs w:val="22"/>
        </w:rPr>
        <w:t>.2. deverá ser assinado no prazo de validade da ata de registro de preços.</w:t>
      </w:r>
    </w:p>
    <w:p w14:paraId="28589309"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690D8307" w14:textId="77777777" w:rsidR="006B6B62" w:rsidRDefault="006B6B62" w:rsidP="006B6B62">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Os contratos decorrentes do sistema de registro de preços poderão ser alterados, observado o art. 124 da Lei nº 14.133, de 2021.</w:t>
      </w:r>
    </w:p>
    <w:p w14:paraId="46689DAD" w14:textId="77777777" w:rsidR="006B6B62" w:rsidRPr="00C0323A" w:rsidRDefault="006B6B62" w:rsidP="006B6B62">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3675D289" w14:textId="77777777" w:rsidR="006B6B62" w:rsidRDefault="006B6B62" w:rsidP="006B6B62">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Após a homologação da licitação, deverão ser observadas as seguintes condições para formalização da ata de registro de preços:</w:t>
      </w:r>
    </w:p>
    <w:p w14:paraId="611A9FB1" w14:textId="77777777" w:rsidR="006B6B62" w:rsidRPr="00C0323A" w:rsidRDefault="006B6B62" w:rsidP="006B6B62">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556D45E8"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lastRenderedPageBreak/>
        <w:t>Serão registrados na ata os preços e os quantita</w:t>
      </w:r>
      <w:r w:rsidRPr="00C0323A">
        <w:rPr>
          <w:rFonts w:asciiTheme="majorHAnsi" w:eastAsia="Arial" w:hAnsiTheme="majorHAnsi"/>
          <w:color w:val="auto"/>
          <w:sz w:val="22"/>
          <w:szCs w:val="22"/>
        </w:rPr>
        <w:t>ti</w:t>
      </w:r>
      <w:r w:rsidRPr="00C0323A">
        <w:rPr>
          <w:rFonts w:asciiTheme="majorHAnsi" w:hAnsiTheme="majorHAnsi"/>
          <w:color w:val="auto"/>
          <w:sz w:val="22"/>
          <w:szCs w:val="22"/>
        </w:rPr>
        <w:t xml:space="preserve">vos do adjudicatário, devendo ser observada a possibilidade de o licitante oferecer ou não proposta em quantitativo inferior ao máximo previsto </w:t>
      </w:r>
      <w:r w:rsidRPr="00C0323A">
        <w:rPr>
          <w:rFonts w:asciiTheme="majorHAnsi" w:hAnsiTheme="majorHAnsi"/>
          <w:iCs/>
          <w:color w:val="auto"/>
          <w:sz w:val="22"/>
          <w:szCs w:val="22"/>
        </w:rPr>
        <w:t xml:space="preserve">no edital </w:t>
      </w:r>
      <w:r w:rsidRPr="00C0323A">
        <w:rPr>
          <w:rFonts w:asciiTheme="majorHAnsi" w:hAnsiTheme="majorHAnsi"/>
          <w:color w:val="auto"/>
          <w:sz w:val="22"/>
          <w:szCs w:val="22"/>
        </w:rPr>
        <w:t>e se obrigar nos limites dela;</w:t>
      </w:r>
    </w:p>
    <w:p w14:paraId="5C1FB1BE"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46F2A568"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Será incluído na ata, na forma de anexo, o registro dos licitantes ou dos fornecedores que:</w:t>
      </w:r>
    </w:p>
    <w:p w14:paraId="65C06963"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2197D64E" w14:textId="77777777" w:rsidR="006B6B62" w:rsidRDefault="006B6B62" w:rsidP="006B6B62">
      <w:pPr>
        <w:pStyle w:val="Nvel4"/>
        <w:keepNext/>
        <w:keepLines/>
        <w:numPr>
          <w:ilvl w:val="3"/>
          <w:numId w:val="17"/>
        </w:numPr>
        <w:spacing w:before="0" w:after="0" w:line="240" w:lineRule="auto"/>
        <w:ind w:left="709" w:firstLine="0"/>
        <w:rPr>
          <w:rFonts w:asciiTheme="majorHAnsi" w:hAnsiTheme="majorHAnsi"/>
          <w:sz w:val="22"/>
          <w:szCs w:val="22"/>
        </w:rPr>
      </w:pPr>
      <w:r w:rsidRPr="00C0323A">
        <w:rPr>
          <w:rFonts w:asciiTheme="majorHAnsi" w:hAnsiTheme="majorHAnsi"/>
          <w:sz w:val="22"/>
          <w:szCs w:val="22"/>
        </w:rPr>
        <w:t xml:space="preserve">Aceitarem cotar os bens, as obras ou os serviços com preços iguais aos do adjudicatário, observada a classificação da licitação; e </w:t>
      </w:r>
    </w:p>
    <w:p w14:paraId="590531EC" w14:textId="77777777" w:rsidR="006B6B62" w:rsidRPr="00C0323A" w:rsidRDefault="006B6B62" w:rsidP="006B6B62">
      <w:pPr>
        <w:pStyle w:val="Nvel4"/>
        <w:keepNext/>
        <w:keepLines/>
        <w:spacing w:before="0" w:after="0" w:line="240" w:lineRule="auto"/>
        <w:ind w:left="709"/>
        <w:rPr>
          <w:rFonts w:asciiTheme="majorHAnsi" w:hAnsiTheme="majorHAnsi"/>
          <w:sz w:val="22"/>
          <w:szCs w:val="22"/>
        </w:rPr>
      </w:pPr>
    </w:p>
    <w:p w14:paraId="3758FE6E" w14:textId="77777777" w:rsidR="006B6B62" w:rsidRDefault="006B6B62" w:rsidP="006B6B62">
      <w:pPr>
        <w:pStyle w:val="Nvel4"/>
        <w:keepNext/>
        <w:keepLines/>
        <w:numPr>
          <w:ilvl w:val="3"/>
          <w:numId w:val="17"/>
        </w:numPr>
        <w:spacing w:before="0" w:after="0" w:line="240" w:lineRule="auto"/>
        <w:ind w:left="709" w:firstLine="0"/>
        <w:rPr>
          <w:rFonts w:asciiTheme="majorHAnsi" w:hAnsiTheme="majorHAnsi"/>
          <w:sz w:val="22"/>
          <w:szCs w:val="22"/>
        </w:rPr>
      </w:pPr>
      <w:r w:rsidRPr="00C0323A">
        <w:rPr>
          <w:rFonts w:asciiTheme="majorHAnsi" w:hAnsiTheme="majorHAnsi"/>
          <w:sz w:val="22"/>
          <w:szCs w:val="22"/>
        </w:rPr>
        <w:t xml:space="preserve">Mantiverem sua proposta original. </w:t>
      </w:r>
      <w:bookmarkStart w:id="16" w:name="cadastro_reserva"/>
      <w:bookmarkEnd w:id="16"/>
    </w:p>
    <w:p w14:paraId="6C2597AD" w14:textId="77777777" w:rsidR="006B6B62" w:rsidRPr="00C0323A" w:rsidRDefault="006B6B62" w:rsidP="006B6B62">
      <w:pPr>
        <w:pStyle w:val="Nvel4"/>
        <w:keepNext/>
        <w:keepLines/>
        <w:spacing w:before="0" w:after="0" w:line="240" w:lineRule="auto"/>
        <w:ind w:left="709"/>
        <w:rPr>
          <w:rFonts w:asciiTheme="majorHAnsi" w:hAnsiTheme="majorHAnsi"/>
          <w:sz w:val="22"/>
          <w:szCs w:val="22"/>
        </w:rPr>
      </w:pPr>
    </w:p>
    <w:p w14:paraId="7938C041"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Será respeitada, nas contratações, a ordem de classificação dos licitantes ou dos fornecedores registrados na ata.</w:t>
      </w:r>
    </w:p>
    <w:p w14:paraId="113479EC"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25361366" w14:textId="77777777" w:rsidR="006B6B62" w:rsidRDefault="006B6B62" w:rsidP="006B6B62">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 xml:space="preserve">O registro a que se refere o item </w:t>
      </w:r>
      <w:r>
        <w:rPr>
          <w:rFonts w:asciiTheme="majorHAnsi" w:hAnsiTheme="majorHAnsi"/>
          <w:sz w:val="22"/>
          <w:szCs w:val="22"/>
        </w:rPr>
        <w:t>4</w:t>
      </w:r>
      <w:r w:rsidRPr="00C0323A">
        <w:rPr>
          <w:rFonts w:asciiTheme="majorHAnsi" w:hAnsiTheme="majorHAnsi"/>
          <w:sz w:val="22"/>
          <w:szCs w:val="22"/>
        </w:rPr>
        <w:t>.4.2</w:t>
      </w:r>
      <w:r w:rsidRPr="00C0323A">
        <w:rPr>
          <w:rFonts w:asciiTheme="majorHAnsi" w:hAnsiTheme="majorHAnsi"/>
          <w:b/>
          <w:bCs/>
          <w:sz w:val="22"/>
          <w:szCs w:val="22"/>
        </w:rPr>
        <w:t xml:space="preserve"> </w:t>
      </w:r>
      <w:r w:rsidRPr="00C0323A">
        <w:rPr>
          <w:rFonts w:asciiTheme="majorHAnsi" w:hAnsiTheme="majorHAnsi"/>
          <w:sz w:val="22"/>
          <w:szCs w:val="22"/>
        </w:rPr>
        <w:t>tem por obje</w:t>
      </w:r>
      <w:r w:rsidRPr="00C0323A">
        <w:rPr>
          <w:rFonts w:asciiTheme="majorHAnsi" w:eastAsia="Arial" w:hAnsiTheme="majorHAnsi"/>
          <w:sz w:val="22"/>
          <w:szCs w:val="22"/>
        </w:rPr>
        <w:t>ti</w:t>
      </w:r>
      <w:r w:rsidRPr="00C0323A">
        <w:rPr>
          <w:rFonts w:asciiTheme="majorHAnsi" w:hAnsiTheme="majorHAnsi"/>
          <w:sz w:val="22"/>
          <w:szCs w:val="22"/>
        </w:rPr>
        <w:t>vo a formação de cadastro de reserva para o caso de impossibilidade de atendimento pelo signatário da ata.</w:t>
      </w:r>
    </w:p>
    <w:p w14:paraId="26930088" w14:textId="77777777" w:rsidR="006B6B62" w:rsidRPr="00C0323A" w:rsidRDefault="006B6B62" w:rsidP="006B6B62">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70881807" w14:textId="77777777" w:rsidR="006B6B62" w:rsidRDefault="006B6B62" w:rsidP="006B6B62">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Para fins da ordem de classificação, os licitantes ou fornecedores que aceitarem reduzir suas propostas para o preço do adjudicatário antecederão aqueles que mantiverem sua proposta original.</w:t>
      </w:r>
    </w:p>
    <w:p w14:paraId="300EAE58" w14:textId="77777777" w:rsidR="006B6B62" w:rsidRPr="00C0323A" w:rsidRDefault="006B6B62" w:rsidP="006B6B62">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3E432BBA" w14:textId="5833CB3E" w:rsidR="006B6B62" w:rsidRDefault="006B6B62" w:rsidP="006B6B62">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 xml:space="preserve">A habilitação dos licitantes que comporão o cadastro de reserva a que se refere o item </w:t>
      </w:r>
      <w:r w:rsidRPr="00C0323A">
        <w:rPr>
          <w:rFonts w:asciiTheme="majorHAnsi" w:hAnsiTheme="majorHAnsi"/>
          <w:sz w:val="22"/>
          <w:szCs w:val="22"/>
        </w:rPr>
        <w:fldChar w:fldCharType="begin"/>
      </w:r>
      <w:r w:rsidRPr="00C0323A">
        <w:rPr>
          <w:rFonts w:asciiTheme="majorHAnsi" w:hAnsiTheme="majorHAnsi"/>
          <w:sz w:val="22"/>
          <w:szCs w:val="22"/>
        </w:rPr>
        <w:instrText xml:space="preserve"> REF cadastro_reserva \r \h  \* MERGEFORMAT </w:instrText>
      </w:r>
      <w:r w:rsidRPr="00C0323A">
        <w:rPr>
          <w:rFonts w:asciiTheme="majorHAnsi" w:hAnsiTheme="majorHAnsi"/>
          <w:sz w:val="22"/>
          <w:szCs w:val="22"/>
        </w:rPr>
      </w:r>
      <w:r w:rsidRPr="00C0323A">
        <w:rPr>
          <w:rFonts w:asciiTheme="majorHAnsi" w:hAnsiTheme="majorHAnsi"/>
          <w:sz w:val="22"/>
          <w:szCs w:val="22"/>
        </w:rPr>
        <w:fldChar w:fldCharType="separate"/>
      </w:r>
      <w:r w:rsidR="003113DF">
        <w:rPr>
          <w:rFonts w:asciiTheme="majorHAnsi" w:hAnsiTheme="majorHAnsi"/>
          <w:sz w:val="22"/>
          <w:szCs w:val="22"/>
        </w:rPr>
        <w:t>5.5.2.2</w:t>
      </w:r>
      <w:r w:rsidRPr="00C0323A">
        <w:rPr>
          <w:rFonts w:asciiTheme="majorHAnsi" w:hAnsiTheme="majorHAnsi"/>
          <w:sz w:val="22"/>
          <w:szCs w:val="22"/>
        </w:rPr>
        <w:fldChar w:fldCharType="end"/>
      </w:r>
      <w:r w:rsidRPr="00C0323A">
        <w:rPr>
          <w:rFonts w:asciiTheme="majorHAnsi" w:hAnsiTheme="majorHAnsi"/>
          <w:sz w:val="22"/>
          <w:szCs w:val="22"/>
        </w:rPr>
        <w:t xml:space="preserve"> somente será efetuada quando houver necessidade de contratação dos licitantes remanescentes, nas seguintes hipóteses:</w:t>
      </w:r>
      <w:bookmarkStart w:id="17" w:name="habilitacao_reserva"/>
      <w:bookmarkEnd w:id="17"/>
    </w:p>
    <w:p w14:paraId="31F15C88" w14:textId="77777777" w:rsidR="006B6B62" w:rsidRPr="00C0323A" w:rsidRDefault="006B6B62" w:rsidP="006B6B62">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13779EB5"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 xml:space="preserve">Quando o licitante vencedor não assinar a ata de registro de preços, no prazo e nas condições estabelecidos </w:t>
      </w:r>
      <w:r w:rsidRPr="00C0323A">
        <w:rPr>
          <w:rFonts w:asciiTheme="majorHAnsi" w:hAnsiTheme="majorHAnsi"/>
          <w:iCs/>
          <w:color w:val="auto"/>
          <w:sz w:val="22"/>
          <w:szCs w:val="22"/>
        </w:rPr>
        <w:t>no edital;</w:t>
      </w:r>
      <w:r w:rsidRPr="00C0323A">
        <w:rPr>
          <w:rFonts w:asciiTheme="majorHAnsi" w:hAnsiTheme="majorHAnsi"/>
          <w:color w:val="auto"/>
          <w:sz w:val="22"/>
          <w:szCs w:val="22"/>
        </w:rPr>
        <w:t xml:space="preserve"> e</w:t>
      </w:r>
    </w:p>
    <w:p w14:paraId="6F103C4D"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5CE638CD"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Quando houver o cancelamento do registro do licitante ou do registro de preços</w:t>
      </w:r>
      <w:r>
        <w:rPr>
          <w:rFonts w:asciiTheme="majorHAnsi" w:hAnsiTheme="majorHAnsi"/>
          <w:color w:val="auto"/>
          <w:sz w:val="22"/>
          <w:szCs w:val="22"/>
        </w:rPr>
        <w:t xml:space="preserve"> nas hipóteses previstas no item </w:t>
      </w:r>
      <w:r w:rsidRPr="00024443">
        <w:rPr>
          <w:rFonts w:asciiTheme="majorHAnsi" w:hAnsiTheme="majorHAnsi"/>
          <w:color w:val="auto"/>
          <w:sz w:val="22"/>
          <w:szCs w:val="22"/>
        </w:rPr>
        <w:t>7.</w:t>
      </w:r>
    </w:p>
    <w:p w14:paraId="071E00CB"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251129F0" w14:textId="77777777" w:rsidR="006B6B62" w:rsidRDefault="006B6B62" w:rsidP="006B6B62">
      <w:pPr>
        <w:pStyle w:val="Nivel2"/>
        <w:keepNext/>
        <w:keepLines/>
        <w:numPr>
          <w:ilvl w:val="1"/>
          <w:numId w:val="17"/>
        </w:numPr>
        <w:autoSpaceDE w:val="0"/>
        <w:autoSpaceDN w:val="0"/>
        <w:adjustRightInd w:val="0"/>
        <w:spacing w:before="0" w:after="0" w:line="240" w:lineRule="auto"/>
        <w:ind w:left="0" w:hanging="7"/>
        <w:rPr>
          <w:rFonts w:asciiTheme="majorHAnsi" w:hAnsiTheme="majorHAnsi"/>
          <w:sz w:val="22"/>
          <w:szCs w:val="22"/>
        </w:rPr>
      </w:pPr>
      <w:r w:rsidRPr="00C0323A">
        <w:rPr>
          <w:rFonts w:asciiTheme="majorHAnsi" w:hAnsiTheme="majorHAnsi"/>
          <w:sz w:val="22"/>
          <w:szCs w:val="22"/>
        </w:rPr>
        <w:t>O preço registrado com indicação dos licitantes e fornecedores será divulgado no PNCP e ficará disponibilizado durante a vigência da ata de registro de preços.</w:t>
      </w:r>
    </w:p>
    <w:p w14:paraId="1E82ACE3" w14:textId="77777777" w:rsidR="006B6B62" w:rsidRPr="00C0323A" w:rsidRDefault="006B6B62" w:rsidP="006B6B62">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162F4BFF" w14:textId="77777777" w:rsidR="006B6B62" w:rsidRDefault="006B6B62" w:rsidP="006B6B62">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Ap</w:t>
      </w:r>
      <w:r>
        <w:rPr>
          <w:rFonts w:asciiTheme="majorHAnsi" w:hAnsiTheme="majorHAnsi"/>
          <w:sz w:val="22"/>
          <w:szCs w:val="22"/>
        </w:rPr>
        <w:t>ós a homologação da licitação</w:t>
      </w:r>
      <w:r w:rsidRPr="00C0323A">
        <w:rPr>
          <w:rFonts w:asciiTheme="majorHAnsi" w:hAnsiTheme="majorHAnsi"/>
          <w:sz w:val="22"/>
          <w:szCs w:val="22"/>
        </w:rPr>
        <w:t xml:space="preserve">, o </w:t>
      </w:r>
      <w:r>
        <w:rPr>
          <w:rFonts w:asciiTheme="majorHAnsi" w:hAnsiTheme="majorHAnsi"/>
          <w:sz w:val="22"/>
          <w:szCs w:val="22"/>
        </w:rPr>
        <w:t xml:space="preserve">licitante mais bem classificado </w:t>
      </w:r>
      <w:r w:rsidRPr="00C0323A">
        <w:rPr>
          <w:rFonts w:asciiTheme="majorHAnsi" w:hAnsiTheme="majorHAnsi"/>
          <w:sz w:val="22"/>
          <w:szCs w:val="22"/>
        </w:rPr>
        <w:t>será convocado para assinar a ata de registro de preços, no prazo e nas condições estabelecidos no edital de licitação, sob pena de decair o direito, sem prejuízo das sanções previstas na Lei nº 14.133, de 2021.</w:t>
      </w:r>
    </w:p>
    <w:p w14:paraId="4EFE68BC" w14:textId="77777777" w:rsidR="006B6B62" w:rsidRPr="00C0323A" w:rsidRDefault="006B6B62" w:rsidP="006B6B62">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2F832CB6"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56570900"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64011865" w14:textId="77777777" w:rsidR="006B6B62" w:rsidRDefault="006B6B62" w:rsidP="006B6B62">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A ata de registro de preços será assinada por meio de assinatura digital e disponibilizada no Sistema de Registro de Preços.</w:t>
      </w:r>
    </w:p>
    <w:p w14:paraId="1911BAE7" w14:textId="77777777" w:rsidR="006B6B62" w:rsidRPr="00C0323A" w:rsidRDefault="006B6B62" w:rsidP="006B6B62">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583BEC16" w14:textId="3173F104" w:rsidR="006B6B62" w:rsidRDefault="006B6B62" w:rsidP="006B6B62">
      <w:pPr>
        <w:pStyle w:val="Nivel2"/>
        <w:keepNext/>
        <w:keepLines/>
        <w:numPr>
          <w:ilvl w:val="1"/>
          <w:numId w:val="17"/>
        </w:numPr>
        <w:autoSpaceDE w:val="0"/>
        <w:autoSpaceDN w:val="0"/>
        <w:adjustRightInd w:val="0"/>
        <w:spacing w:before="0" w:after="0" w:line="240" w:lineRule="auto"/>
        <w:ind w:left="0" w:firstLine="0"/>
        <w:rPr>
          <w:rFonts w:asciiTheme="majorHAnsi" w:hAnsiTheme="majorHAnsi"/>
          <w:sz w:val="22"/>
          <w:szCs w:val="22"/>
        </w:rPr>
      </w:pPr>
      <w:r w:rsidRPr="00C0323A">
        <w:rPr>
          <w:rFonts w:asciiTheme="majorHAnsi" w:hAnsiTheme="majorHAnsi"/>
          <w:sz w:val="22"/>
          <w:szCs w:val="22"/>
        </w:rPr>
        <w:t xml:space="preserve">Quando o convocado não assinar a ata de registro de preços no prazo e nas condições estabelecidos no edital, e observado o disposto no item </w:t>
      </w:r>
      <w:r w:rsidRPr="00C0323A">
        <w:rPr>
          <w:rFonts w:asciiTheme="majorHAnsi" w:hAnsiTheme="majorHAnsi"/>
          <w:sz w:val="22"/>
          <w:szCs w:val="22"/>
        </w:rPr>
        <w:fldChar w:fldCharType="begin"/>
      </w:r>
      <w:r w:rsidRPr="00C0323A">
        <w:rPr>
          <w:rFonts w:asciiTheme="majorHAnsi" w:hAnsiTheme="majorHAnsi"/>
          <w:sz w:val="22"/>
          <w:szCs w:val="22"/>
        </w:rPr>
        <w:instrText xml:space="preserve"> REF habilitacao_reserva \r \h  \* MERGEFORMAT </w:instrText>
      </w:r>
      <w:r w:rsidRPr="00C0323A">
        <w:rPr>
          <w:rFonts w:asciiTheme="majorHAnsi" w:hAnsiTheme="majorHAnsi"/>
          <w:sz w:val="22"/>
          <w:szCs w:val="22"/>
        </w:rPr>
      </w:r>
      <w:r w:rsidRPr="00C0323A">
        <w:rPr>
          <w:rFonts w:asciiTheme="majorHAnsi" w:hAnsiTheme="majorHAnsi"/>
          <w:sz w:val="22"/>
          <w:szCs w:val="22"/>
        </w:rPr>
        <w:fldChar w:fldCharType="separate"/>
      </w:r>
      <w:r w:rsidR="003113DF">
        <w:rPr>
          <w:rFonts w:asciiTheme="majorHAnsi" w:hAnsiTheme="majorHAnsi"/>
          <w:sz w:val="22"/>
          <w:szCs w:val="22"/>
        </w:rPr>
        <w:t>5.8</w:t>
      </w:r>
      <w:r w:rsidRPr="00C0323A">
        <w:rPr>
          <w:rFonts w:asciiTheme="majorHAnsi" w:hAnsiTheme="majorHAnsi"/>
          <w:sz w:val="22"/>
          <w:szCs w:val="22"/>
        </w:rPr>
        <w:fldChar w:fldCharType="end"/>
      </w:r>
      <w:r w:rsidRPr="00C0323A">
        <w:rPr>
          <w:rFonts w:asciiTheme="majorHAnsi" w:hAnsiTheme="majorHAnsi"/>
          <w:sz w:val="22"/>
          <w:szCs w:val="22"/>
        </w:rPr>
        <w:t xml:space="preserve">, observando o item </w:t>
      </w:r>
      <w:r>
        <w:rPr>
          <w:rFonts w:asciiTheme="majorHAnsi" w:hAnsiTheme="majorHAnsi"/>
          <w:sz w:val="22"/>
          <w:szCs w:val="22"/>
        </w:rPr>
        <w:t>4</w:t>
      </w:r>
      <w:r w:rsidRPr="00C0323A">
        <w:rPr>
          <w:rFonts w:asciiTheme="majorHAnsi" w:hAnsiTheme="majorHAnsi"/>
          <w:sz w:val="22"/>
          <w:szCs w:val="22"/>
        </w:rPr>
        <w:t>.7 e subitens, fica facultado à Administração convocar os licitantes remanescentes do cadastro de reserva, na ordem de classificação, para fazê-lo em igual prazo e nas condições propostas pelo primeiro classificado.</w:t>
      </w:r>
      <w:bookmarkStart w:id="18" w:name="recusa_dos_que_baixaram_preco"/>
      <w:bookmarkEnd w:id="18"/>
    </w:p>
    <w:p w14:paraId="0DDCDC5D" w14:textId="77777777" w:rsidR="006B6B62" w:rsidRPr="00C0323A" w:rsidRDefault="006B6B62" w:rsidP="006B6B62">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6CFEA37D" w14:textId="77777777" w:rsidR="006B6B62" w:rsidRDefault="006B6B62" w:rsidP="006B6B62">
      <w:pPr>
        <w:pStyle w:val="Nivel2"/>
        <w:keepNext/>
        <w:keepLines/>
        <w:numPr>
          <w:ilvl w:val="1"/>
          <w:numId w:val="17"/>
        </w:numPr>
        <w:autoSpaceDE w:val="0"/>
        <w:autoSpaceDN w:val="0"/>
        <w:adjustRightInd w:val="0"/>
        <w:spacing w:before="0" w:after="0" w:line="240" w:lineRule="auto"/>
        <w:ind w:left="0" w:hanging="7"/>
        <w:rPr>
          <w:rFonts w:asciiTheme="majorHAnsi" w:hAnsiTheme="majorHAnsi"/>
          <w:sz w:val="22"/>
          <w:szCs w:val="22"/>
        </w:rPr>
      </w:pPr>
      <w:r w:rsidRPr="00C0323A">
        <w:rPr>
          <w:rFonts w:asciiTheme="majorHAnsi" w:hAnsiTheme="majorHAnsi"/>
          <w:sz w:val="22"/>
          <w:szCs w:val="22"/>
        </w:rPr>
        <w:lastRenderedPageBreak/>
        <w:t xml:space="preserve">Na hipótese de nenhum dos licitantes que trata o item </w:t>
      </w:r>
      <w:r>
        <w:rPr>
          <w:rFonts w:asciiTheme="majorHAnsi" w:hAnsiTheme="majorHAnsi"/>
          <w:sz w:val="22"/>
          <w:szCs w:val="22"/>
        </w:rPr>
        <w:t>4</w:t>
      </w:r>
      <w:r w:rsidRPr="00C0323A">
        <w:rPr>
          <w:rFonts w:asciiTheme="majorHAnsi" w:hAnsiTheme="majorHAnsi"/>
          <w:sz w:val="22"/>
          <w:szCs w:val="22"/>
        </w:rPr>
        <w:t>.4.2.1, aceitar a contratação nos termos do item anterior, a Administração, observados o valor es</w:t>
      </w:r>
      <w:r w:rsidRPr="00C0323A">
        <w:rPr>
          <w:rFonts w:asciiTheme="majorHAnsi" w:eastAsia="Arial" w:hAnsiTheme="majorHAnsi"/>
          <w:sz w:val="22"/>
          <w:szCs w:val="22"/>
        </w:rPr>
        <w:t>ti</w:t>
      </w:r>
      <w:r w:rsidRPr="00C0323A">
        <w:rPr>
          <w:rFonts w:asciiTheme="majorHAnsi" w:hAnsiTheme="majorHAnsi"/>
          <w:sz w:val="22"/>
          <w:szCs w:val="22"/>
        </w:rPr>
        <w:t xml:space="preserve">mado e sua eventual atualização nos termos </w:t>
      </w:r>
      <w:r w:rsidRPr="00C0323A">
        <w:rPr>
          <w:rFonts w:asciiTheme="majorHAnsi" w:hAnsiTheme="majorHAnsi"/>
          <w:iCs/>
          <w:sz w:val="22"/>
          <w:szCs w:val="22"/>
        </w:rPr>
        <w:t>do edital</w:t>
      </w:r>
      <w:r w:rsidRPr="00C0323A">
        <w:rPr>
          <w:rFonts w:asciiTheme="majorHAnsi" w:hAnsiTheme="majorHAnsi"/>
          <w:sz w:val="22"/>
          <w:szCs w:val="22"/>
        </w:rPr>
        <w:t>, poderá:</w:t>
      </w:r>
    </w:p>
    <w:p w14:paraId="7FD2EC17" w14:textId="77777777" w:rsidR="006B6B62" w:rsidRPr="00C0323A" w:rsidRDefault="006B6B62" w:rsidP="006B6B62">
      <w:pPr>
        <w:pStyle w:val="Nivel2"/>
        <w:keepNext/>
        <w:keepLines/>
        <w:numPr>
          <w:ilvl w:val="0"/>
          <w:numId w:val="0"/>
        </w:numPr>
        <w:autoSpaceDE w:val="0"/>
        <w:autoSpaceDN w:val="0"/>
        <w:adjustRightInd w:val="0"/>
        <w:spacing w:before="0" w:after="0" w:line="240" w:lineRule="auto"/>
        <w:rPr>
          <w:rFonts w:asciiTheme="majorHAnsi" w:hAnsiTheme="majorHAnsi"/>
          <w:sz w:val="22"/>
          <w:szCs w:val="22"/>
        </w:rPr>
      </w:pPr>
    </w:p>
    <w:p w14:paraId="59B82DF5"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09C7F6BC"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57513EE5"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0323A">
        <w:rPr>
          <w:rFonts w:asciiTheme="majorHAnsi" w:hAnsiTheme="majorHAnsi"/>
          <w:color w:val="auto"/>
          <w:sz w:val="22"/>
          <w:szCs w:val="22"/>
        </w:rPr>
        <w:t>Adjudicar e firmar o contrato nas condições ofertadas pelos licitantes ou fornecedores remanescentes, atendida a ordem classificatória, quando frustrada a negociação de melhor condição.</w:t>
      </w:r>
    </w:p>
    <w:p w14:paraId="62E6C4A9" w14:textId="77777777" w:rsidR="006B6B62" w:rsidRPr="00C0323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4A136FB2" w14:textId="77777777" w:rsidR="006B6B62" w:rsidRPr="00471D6A" w:rsidRDefault="006B6B62" w:rsidP="006B6B62">
      <w:pPr>
        <w:pStyle w:val="Nivel2"/>
        <w:keepNext/>
        <w:keepLines/>
        <w:numPr>
          <w:ilvl w:val="1"/>
          <w:numId w:val="17"/>
        </w:numPr>
        <w:autoSpaceDE w:val="0"/>
        <w:autoSpaceDN w:val="0"/>
        <w:adjustRightInd w:val="0"/>
        <w:spacing w:before="0" w:after="0" w:line="240" w:lineRule="auto"/>
        <w:ind w:left="0" w:hanging="7"/>
        <w:rPr>
          <w:rFonts w:asciiTheme="majorHAnsi" w:hAnsiTheme="majorHAnsi"/>
          <w:sz w:val="22"/>
          <w:szCs w:val="22"/>
        </w:rPr>
      </w:pPr>
      <w:r w:rsidRPr="00471D6A">
        <w:rPr>
          <w:rFonts w:asciiTheme="majorHAnsi" w:hAnsi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3092EA5" w14:textId="77777777" w:rsidR="00852DC7" w:rsidRPr="00BF7C43" w:rsidRDefault="00852DC7" w:rsidP="00B704A2">
      <w:pPr>
        <w:keepNext/>
        <w:keepLines/>
        <w:tabs>
          <w:tab w:val="left" w:pos="426"/>
        </w:tabs>
        <w:autoSpaceDE w:val="0"/>
        <w:autoSpaceDN w:val="0"/>
        <w:adjustRightInd w:val="0"/>
        <w:jc w:val="both"/>
        <w:rPr>
          <w:rFonts w:asciiTheme="majorHAnsi" w:hAnsiTheme="majorHAnsi" w:cstheme="majorHAnsi"/>
          <w:iCs/>
          <w:sz w:val="22"/>
          <w:szCs w:val="22"/>
        </w:rPr>
      </w:pPr>
    </w:p>
    <w:p w14:paraId="324F32A1" w14:textId="35FD21D3" w:rsidR="001B114E" w:rsidRPr="00BF7C43" w:rsidRDefault="00471D6A" w:rsidP="00B704A2">
      <w:pPr>
        <w:keepNext/>
        <w:keepLines/>
        <w:widowControl w:val="0"/>
        <w:numPr>
          <w:ilvl w:val="0"/>
          <w:numId w:val="17"/>
        </w:numPr>
        <w:shd w:val="clear" w:color="auto" w:fill="D6E3BC" w:themeFill="accent3" w:themeFillTint="66"/>
        <w:autoSpaceDE w:val="0"/>
        <w:autoSpaceDN w:val="0"/>
        <w:adjustRightInd w:val="0"/>
        <w:ind w:left="284" w:right="-30" w:hanging="284"/>
        <w:jc w:val="both"/>
        <w:rPr>
          <w:rFonts w:asciiTheme="majorHAnsi" w:hAnsiTheme="majorHAnsi" w:cstheme="majorHAnsi"/>
          <w:iCs/>
          <w:sz w:val="22"/>
          <w:szCs w:val="22"/>
        </w:rPr>
      </w:pPr>
      <w:r>
        <w:rPr>
          <w:rFonts w:asciiTheme="majorHAnsi" w:hAnsiTheme="majorHAnsi" w:cstheme="majorHAnsi"/>
          <w:b/>
          <w:bCs/>
          <w:sz w:val="22"/>
          <w:szCs w:val="22"/>
        </w:rPr>
        <w:t>ALTERAÇÃO OU ATUALIZAÇÃO DOS PREÇOS REGISTRADOS</w:t>
      </w:r>
    </w:p>
    <w:p w14:paraId="2356174B" w14:textId="77777777" w:rsidR="00293942" w:rsidRPr="00BF7C43" w:rsidRDefault="00293942" w:rsidP="00B704A2">
      <w:pPr>
        <w:keepNext/>
        <w:keepLines/>
        <w:widowControl w:val="0"/>
        <w:autoSpaceDE w:val="0"/>
        <w:autoSpaceDN w:val="0"/>
        <w:adjustRightInd w:val="0"/>
        <w:ind w:left="360" w:right="-30"/>
        <w:jc w:val="both"/>
        <w:rPr>
          <w:rFonts w:asciiTheme="majorHAnsi" w:hAnsiTheme="majorHAnsi" w:cstheme="majorHAnsi"/>
          <w:iCs/>
          <w:sz w:val="22"/>
          <w:szCs w:val="22"/>
        </w:rPr>
      </w:pPr>
    </w:p>
    <w:p w14:paraId="0C7C4AE2" w14:textId="77777777" w:rsidR="006B6B62" w:rsidRPr="00BB355F" w:rsidRDefault="006B6B62" w:rsidP="006B6B62">
      <w:pPr>
        <w:pStyle w:val="PargrafodaLista"/>
        <w:keepNext/>
        <w:keepLines/>
        <w:numPr>
          <w:ilvl w:val="1"/>
          <w:numId w:val="17"/>
        </w:numPr>
        <w:ind w:left="0" w:firstLine="0"/>
        <w:jc w:val="both"/>
        <w:rPr>
          <w:rFonts w:asciiTheme="majorHAnsi" w:hAnsiTheme="majorHAnsi" w:cstheme="majorHAnsi"/>
          <w:sz w:val="22"/>
          <w:szCs w:val="22"/>
        </w:rPr>
      </w:pPr>
      <w:r w:rsidRPr="0006742A">
        <w:rPr>
          <w:rFonts w:asciiTheme="majorHAnsi" w:hAnsiTheme="majorHAnsi"/>
          <w:sz w:val="22"/>
          <w:szCs w:val="22"/>
        </w:rPr>
        <w:t>Os preços registrados poderão ser alterados ou atualizados em decorrência de eventual redução dos preços pra</w:t>
      </w:r>
      <w:r w:rsidRPr="0006742A">
        <w:rPr>
          <w:rFonts w:asciiTheme="majorHAnsi" w:eastAsia="Calibri" w:hAnsiTheme="majorHAnsi"/>
          <w:sz w:val="22"/>
          <w:szCs w:val="22"/>
        </w:rPr>
        <w:t>ti</w:t>
      </w:r>
      <w:r w:rsidRPr="0006742A">
        <w:rPr>
          <w:rFonts w:asciiTheme="majorHAnsi" w:hAnsiTheme="majorHAnsi"/>
          <w:sz w:val="22"/>
          <w:szCs w:val="22"/>
        </w:rPr>
        <w:t xml:space="preserve">cados no mercado ou de fato que eleve o custo dos bens, das obras ou dos serviços registrados, </w:t>
      </w:r>
      <w:r>
        <w:rPr>
          <w:rFonts w:asciiTheme="majorHAnsi" w:hAnsiTheme="majorHAnsi"/>
          <w:sz w:val="22"/>
          <w:szCs w:val="22"/>
        </w:rPr>
        <w:t>observadas as seguintes hipóteses</w:t>
      </w:r>
      <w:r w:rsidRPr="0006742A">
        <w:rPr>
          <w:rFonts w:asciiTheme="majorHAnsi" w:hAnsiTheme="majorHAnsi"/>
          <w:sz w:val="22"/>
          <w:szCs w:val="22"/>
        </w:rPr>
        <w:t>:</w:t>
      </w:r>
    </w:p>
    <w:p w14:paraId="175166FE" w14:textId="77777777" w:rsidR="006B6B62" w:rsidRPr="0006742A" w:rsidRDefault="006B6B62" w:rsidP="006B6B62">
      <w:pPr>
        <w:pStyle w:val="PargrafodaLista"/>
        <w:keepNext/>
        <w:keepLines/>
        <w:ind w:left="0"/>
        <w:jc w:val="both"/>
        <w:rPr>
          <w:rFonts w:asciiTheme="majorHAnsi" w:hAnsiTheme="majorHAnsi" w:cstheme="majorHAnsi"/>
          <w:sz w:val="22"/>
          <w:szCs w:val="22"/>
        </w:rPr>
      </w:pPr>
    </w:p>
    <w:p w14:paraId="28E8DC2A"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6742A">
        <w:rPr>
          <w:rFonts w:asciiTheme="majorHAnsi" w:hAnsiTheme="majorHAnsi"/>
          <w:color w:val="auto"/>
          <w:sz w:val="22"/>
          <w:szCs w:val="22"/>
        </w:rPr>
        <w:t xml:space="preserve">Em caso de força maior, caso fortuito ou fato do príncipe ou em decorrência de fatos imprevisíveis ou previsíveis de consequências incalculáveis, que inviabilizem a execução da ata tal como pactuada, </w:t>
      </w:r>
      <w:r>
        <w:rPr>
          <w:rFonts w:asciiTheme="majorHAnsi" w:hAnsiTheme="majorHAnsi"/>
          <w:color w:val="auto"/>
          <w:sz w:val="22"/>
          <w:szCs w:val="22"/>
        </w:rPr>
        <w:t>será assegurado o restabelecimento do equilíbrio econômico-financeiro, nos</w:t>
      </w:r>
      <w:r w:rsidRPr="0006742A">
        <w:rPr>
          <w:rFonts w:asciiTheme="majorHAnsi" w:hAnsiTheme="majorHAnsi"/>
          <w:color w:val="auto"/>
          <w:sz w:val="22"/>
          <w:szCs w:val="22"/>
        </w:rPr>
        <w:t xml:space="preserve"> termos d</w:t>
      </w:r>
      <w:r>
        <w:rPr>
          <w:rFonts w:asciiTheme="majorHAnsi" w:hAnsiTheme="majorHAnsi"/>
          <w:color w:val="auto"/>
          <w:sz w:val="22"/>
          <w:szCs w:val="22"/>
        </w:rPr>
        <w:t xml:space="preserve">o </w:t>
      </w:r>
      <w:r w:rsidRPr="0006742A">
        <w:rPr>
          <w:rFonts w:asciiTheme="majorHAnsi" w:hAnsiTheme="majorHAnsi"/>
          <w:color w:val="auto"/>
          <w:sz w:val="22"/>
          <w:szCs w:val="22"/>
        </w:rPr>
        <w:t>art. 124</w:t>
      </w:r>
      <w:r>
        <w:rPr>
          <w:rFonts w:asciiTheme="majorHAnsi" w:hAnsiTheme="majorHAnsi"/>
          <w:color w:val="auto"/>
          <w:sz w:val="22"/>
          <w:szCs w:val="22"/>
        </w:rPr>
        <w:t>, II, “d”,</w:t>
      </w:r>
      <w:r w:rsidRPr="0006742A">
        <w:rPr>
          <w:rFonts w:asciiTheme="majorHAnsi" w:hAnsiTheme="majorHAnsi"/>
          <w:color w:val="auto"/>
          <w:sz w:val="22"/>
          <w:szCs w:val="22"/>
        </w:rPr>
        <w:t xml:space="preserve"> da Lei nº 14.133, de 2021</w:t>
      </w:r>
      <w:r>
        <w:rPr>
          <w:rFonts w:asciiTheme="majorHAnsi" w:hAnsiTheme="majorHAnsi"/>
          <w:color w:val="auto"/>
          <w:sz w:val="22"/>
          <w:szCs w:val="22"/>
        </w:rPr>
        <w:t>, mediante comprovação pelo interessado.</w:t>
      </w:r>
    </w:p>
    <w:p w14:paraId="08531273" w14:textId="77777777" w:rsidR="006B6B62" w:rsidRPr="0006742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75F77B6C"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6742A">
        <w:rPr>
          <w:rFonts w:asciiTheme="majorHAnsi" w:hAnsiTheme="majorHAnsi"/>
          <w:color w:val="auto"/>
          <w:sz w:val="22"/>
          <w:szCs w:val="22"/>
        </w:rPr>
        <w:t>Em caso de criação, alteração ou ex</w:t>
      </w:r>
      <w:r w:rsidRPr="0006742A">
        <w:rPr>
          <w:rFonts w:asciiTheme="majorHAnsi" w:eastAsia="Calibri" w:hAnsiTheme="majorHAnsi"/>
          <w:color w:val="auto"/>
          <w:sz w:val="22"/>
          <w:szCs w:val="22"/>
        </w:rPr>
        <w:t>ti</w:t>
      </w:r>
      <w:r w:rsidRPr="0006742A">
        <w:rPr>
          <w:rFonts w:asciiTheme="majorHAnsi" w:hAnsiTheme="majorHAnsi"/>
          <w:color w:val="auto"/>
          <w:sz w:val="22"/>
          <w:szCs w:val="22"/>
        </w:rPr>
        <w:t xml:space="preserve">nção de quaisquer tributos ou encargos legais ou a superveniência de disposições legais, com comprovada repercussão sobre os preços registrados; </w:t>
      </w:r>
    </w:p>
    <w:p w14:paraId="3246E089" w14:textId="77777777" w:rsidR="006B6B62" w:rsidRPr="0006742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6420BCD0"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Pr>
          <w:rFonts w:asciiTheme="majorHAnsi" w:hAnsiTheme="majorHAnsi"/>
          <w:color w:val="auto"/>
          <w:sz w:val="22"/>
          <w:szCs w:val="22"/>
        </w:rPr>
        <w:t xml:space="preserve">O reajuste dos preços registrados será concedido após o interregno mínimo de 12 (doze) meses, contado da data do orçamento estimado da contratação, mediante aplicação do índice previsto no edital e no contrato decorrente. </w:t>
      </w:r>
    </w:p>
    <w:p w14:paraId="56F8579F" w14:textId="77777777" w:rsidR="006B6B62" w:rsidRPr="0006742A"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1046435C" w14:textId="77777777" w:rsidR="006B6B62" w:rsidRDefault="006B6B62" w:rsidP="006B6B62">
      <w:pPr>
        <w:pStyle w:val="Nvel4"/>
        <w:keepNext/>
        <w:keepLines/>
        <w:numPr>
          <w:ilvl w:val="3"/>
          <w:numId w:val="17"/>
        </w:numPr>
        <w:spacing w:before="0" w:after="0" w:line="240" w:lineRule="auto"/>
        <w:ind w:left="709" w:firstLine="0"/>
        <w:rPr>
          <w:rFonts w:asciiTheme="majorHAnsi" w:hAnsiTheme="majorHAnsi"/>
          <w:sz w:val="22"/>
          <w:szCs w:val="22"/>
        </w:rPr>
      </w:pPr>
      <w:r w:rsidRPr="0006742A">
        <w:rPr>
          <w:rFonts w:asciiTheme="majorHAnsi" w:hAnsiTheme="majorHAnsi"/>
          <w:sz w:val="22"/>
          <w:szCs w:val="22"/>
        </w:rPr>
        <w:t xml:space="preserve">No caso do reajustamento, deverá ser respeitada a contagem da anualidade e o índice previstos para a contratação;  </w:t>
      </w:r>
    </w:p>
    <w:p w14:paraId="7292D6AB" w14:textId="77777777" w:rsidR="006B6B62" w:rsidRPr="0006742A" w:rsidRDefault="006B6B62" w:rsidP="006B6B62">
      <w:pPr>
        <w:pStyle w:val="Nvel4"/>
        <w:keepNext/>
        <w:keepLines/>
        <w:spacing w:before="0" w:after="0" w:line="240" w:lineRule="auto"/>
        <w:ind w:left="709"/>
        <w:rPr>
          <w:rFonts w:asciiTheme="majorHAnsi" w:hAnsiTheme="majorHAnsi"/>
          <w:sz w:val="22"/>
          <w:szCs w:val="22"/>
        </w:rPr>
      </w:pPr>
    </w:p>
    <w:p w14:paraId="06424B72" w14:textId="77777777" w:rsidR="006B6B62" w:rsidRPr="00CB7A96" w:rsidRDefault="006B6B62" w:rsidP="006B6B62">
      <w:pPr>
        <w:pStyle w:val="Nvel4"/>
        <w:keepNext/>
        <w:keepLines/>
        <w:numPr>
          <w:ilvl w:val="3"/>
          <w:numId w:val="17"/>
        </w:numPr>
        <w:spacing w:before="0" w:after="0" w:line="240" w:lineRule="auto"/>
        <w:ind w:left="709" w:firstLine="0"/>
        <w:rPr>
          <w:rFonts w:asciiTheme="majorHAnsi" w:hAnsiTheme="majorHAnsi" w:cstheme="majorHAnsi"/>
          <w:sz w:val="22"/>
          <w:szCs w:val="22"/>
        </w:rPr>
      </w:pPr>
      <w:r>
        <w:rPr>
          <w:rFonts w:asciiTheme="majorHAnsi" w:hAnsiTheme="majorHAnsi"/>
          <w:sz w:val="22"/>
          <w:szCs w:val="22"/>
        </w:rPr>
        <w:t>A repactuação poderá ser admitida nos contratos decorrentes desta ata, quando se tratar de serviços contínuos com regime de dedicação exclusiva de mão de obra, observados os critérios definidos no edital e na legislação aplicável.</w:t>
      </w:r>
    </w:p>
    <w:p w14:paraId="7D86C401" w14:textId="77777777" w:rsidR="00182D91" w:rsidRPr="0006742A" w:rsidRDefault="00182D91" w:rsidP="00182D91">
      <w:pPr>
        <w:pStyle w:val="Nvel4"/>
        <w:keepNext/>
        <w:keepLines/>
        <w:spacing w:before="0" w:after="0" w:line="240" w:lineRule="auto"/>
        <w:ind w:left="709"/>
        <w:rPr>
          <w:rFonts w:asciiTheme="majorHAnsi" w:hAnsiTheme="majorHAnsi" w:cstheme="majorHAnsi"/>
          <w:sz w:val="22"/>
          <w:szCs w:val="22"/>
        </w:rPr>
      </w:pPr>
    </w:p>
    <w:p w14:paraId="508E63B1" w14:textId="52AF3697" w:rsidR="001B114E" w:rsidRPr="00BF7C43" w:rsidRDefault="0006742A" w:rsidP="00B704A2">
      <w:pPr>
        <w:pStyle w:val="Nivel10"/>
        <w:widowControl w:val="0"/>
        <w:numPr>
          <w:ilvl w:val="0"/>
          <w:numId w:val="17"/>
        </w:numPr>
        <w:shd w:val="clear" w:color="auto" w:fill="D6E3BC" w:themeFill="accent3" w:themeFillTint="66"/>
        <w:autoSpaceDE w:val="0"/>
        <w:autoSpaceDN w:val="0"/>
        <w:adjustRightInd w:val="0"/>
        <w:spacing w:before="0" w:line="240" w:lineRule="auto"/>
        <w:ind w:left="284" w:hanging="284"/>
        <w:rPr>
          <w:rFonts w:asciiTheme="majorHAnsi" w:hAnsiTheme="majorHAnsi" w:cstheme="majorHAnsi"/>
          <w:sz w:val="22"/>
          <w:szCs w:val="22"/>
        </w:rPr>
      </w:pPr>
      <w:r>
        <w:rPr>
          <w:rFonts w:asciiTheme="majorHAnsi" w:hAnsiTheme="majorHAnsi" w:cstheme="majorHAnsi"/>
          <w:sz w:val="22"/>
          <w:szCs w:val="22"/>
        </w:rPr>
        <w:t>NEGOCIAÇÃO DE PREÇOS REGISTRADOS</w:t>
      </w:r>
    </w:p>
    <w:p w14:paraId="0193533F" w14:textId="77777777" w:rsidR="00554B8D" w:rsidRPr="00BF7C43" w:rsidRDefault="00554B8D" w:rsidP="00B704A2">
      <w:pPr>
        <w:pStyle w:val="Nivel10"/>
        <w:widowControl w:val="0"/>
        <w:autoSpaceDE w:val="0"/>
        <w:autoSpaceDN w:val="0"/>
        <w:adjustRightInd w:val="0"/>
        <w:spacing w:before="0" w:line="240" w:lineRule="auto"/>
        <w:ind w:firstLine="0"/>
        <w:rPr>
          <w:rFonts w:asciiTheme="majorHAnsi" w:hAnsiTheme="majorHAnsi" w:cstheme="majorHAnsi"/>
          <w:sz w:val="22"/>
          <w:szCs w:val="22"/>
        </w:rPr>
      </w:pPr>
    </w:p>
    <w:p w14:paraId="5370ECAE" w14:textId="77777777" w:rsidR="006B6B62" w:rsidRDefault="006B6B62" w:rsidP="006B6B62">
      <w:pPr>
        <w:pStyle w:val="PargrafodaLista"/>
        <w:keepNext/>
        <w:keepLines/>
        <w:numPr>
          <w:ilvl w:val="1"/>
          <w:numId w:val="17"/>
        </w:numPr>
        <w:ind w:left="0" w:firstLine="0"/>
        <w:jc w:val="both"/>
        <w:rPr>
          <w:rFonts w:asciiTheme="majorHAnsi" w:hAnsiTheme="majorHAnsi"/>
          <w:sz w:val="22"/>
          <w:szCs w:val="22"/>
        </w:rPr>
      </w:pPr>
      <w:r w:rsidRPr="00C80D84">
        <w:rPr>
          <w:rFonts w:asciiTheme="majorHAnsi" w:hAnsiTheme="majorHAnsi"/>
          <w:sz w:val="22"/>
          <w:szCs w:val="22"/>
        </w:rPr>
        <w:t>Na hipótese de o preço registrado tornar-se superior ao preço pra</w:t>
      </w:r>
      <w:r w:rsidRPr="00C80D84">
        <w:rPr>
          <w:rFonts w:asciiTheme="majorHAnsi" w:eastAsia="Calibri" w:hAnsiTheme="majorHAnsi"/>
          <w:sz w:val="22"/>
          <w:szCs w:val="22"/>
        </w:rPr>
        <w:t>ti</w:t>
      </w:r>
      <w:r w:rsidRPr="00C80D84">
        <w:rPr>
          <w:rFonts w:asciiTheme="majorHAnsi" w:hAnsiTheme="majorHAnsi"/>
          <w:sz w:val="22"/>
          <w:szCs w:val="22"/>
        </w:rPr>
        <w:t>cado no mercado por mo</w:t>
      </w:r>
      <w:r w:rsidRPr="00C80D84">
        <w:rPr>
          <w:rFonts w:asciiTheme="majorHAnsi" w:eastAsia="Calibri" w:hAnsiTheme="majorHAnsi"/>
          <w:sz w:val="22"/>
          <w:szCs w:val="22"/>
        </w:rPr>
        <w:t>ti</w:t>
      </w:r>
      <w:r w:rsidRPr="00C80D84">
        <w:rPr>
          <w:rFonts w:asciiTheme="majorHAnsi" w:hAnsiTheme="majorHAnsi"/>
          <w:sz w:val="22"/>
          <w:szCs w:val="22"/>
        </w:rPr>
        <w:t>vo superveniente, o órgão ou en</w:t>
      </w:r>
      <w:r w:rsidRPr="00C80D84">
        <w:rPr>
          <w:rFonts w:asciiTheme="majorHAnsi" w:eastAsia="Calibri" w:hAnsiTheme="majorHAnsi"/>
          <w:sz w:val="22"/>
          <w:szCs w:val="22"/>
        </w:rPr>
        <w:t>ti</w:t>
      </w:r>
      <w:r w:rsidRPr="00C80D84">
        <w:rPr>
          <w:rFonts w:asciiTheme="majorHAnsi" w:hAnsiTheme="majorHAnsi"/>
          <w:sz w:val="22"/>
          <w:szCs w:val="22"/>
        </w:rPr>
        <w:t>dade gerenciadora convocará o fornecedor para negociar a redução do preço registrado.</w:t>
      </w:r>
    </w:p>
    <w:p w14:paraId="2E34A12F" w14:textId="77777777" w:rsidR="006B6B62" w:rsidRPr="00C80D84" w:rsidRDefault="006B6B62" w:rsidP="006B6B62">
      <w:pPr>
        <w:pStyle w:val="PargrafodaLista"/>
        <w:keepNext/>
        <w:keepLines/>
        <w:ind w:left="0"/>
        <w:jc w:val="both"/>
        <w:rPr>
          <w:rFonts w:asciiTheme="majorHAnsi" w:hAnsiTheme="majorHAnsi"/>
          <w:sz w:val="22"/>
          <w:szCs w:val="22"/>
        </w:rPr>
      </w:pPr>
    </w:p>
    <w:p w14:paraId="341856FA"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C80D84">
        <w:rPr>
          <w:rFonts w:asciiTheme="majorHAnsi" w:hAnsiTheme="majorHAnsi"/>
          <w:color w:val="auto"/>
          <w:sz w:val="22"/>
          <w:szCs w:val="22"/>
        </w:rPr>
        <w:t>Caso não aceite reduzir seu preço aos valores pra</w:t>
      </w:r>
      <w:r w:rsidRPr="00C80D84">
        <w:rPr>
          <w:rFonts w:asciiTheme="majorHAnsi" w:eastAsia="Calibri" w:hAnsiTheme="majorHAnsi"/>
          <w:color w:val="auto"/>
          <w:sz w:val="22"/>
          <w:szCs w:val="22"/>
        </w:rPr>
        <w:t>ti</w:t>
      </w:r>
      <w:r w:rsidRPr="00C80D84">
        <w:rPr>
          <w:rFonts w:asciiTheme="majorHAnsi" w:hAnsiTheme="majorHAnsi"/>
          <w:color w:val="auto"/>
          <w:sz w:val="22"/>
          <w:szCs w:val="22"/>
        </w:rPr>
        <w:t>cados pelo mercado, o fornecedor será liberado do compromisso assumido quanto ao item registrado, sem aplicação de penalidades administrativas.</w:t>
      </w:r>
    </w:p>
    <w:p w14:paraId="24CD7290" w14:textId="77777777" w:rsidR="006B6B62" w:rsidRPr="00C80D84"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78B0CB8F"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46447E">
        <w:rPr>
          <w:rFonts w:asciiTheme="majorHAnsi" w:hAnsiTheme="majorHAnsi"/>
          <w:color w:val="auto"/>
          <w:sz w:val="22"/>
          <w:szCs w:val="22"/>
        </w:rPr>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17E3791" w14:textId="77777777" w:rsidR="006B6B62" w:rsidRPr="0046447E"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52269103"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46447E">
        <w:rPr>
          <w:rFonts w:asciiTheme="majorHAnsi" w:hAnsiTheme="majorHAnsi"/>
          <w:color w:val="auto"/>
          <w:sz w:val="22"/>
          <w:szCs w:val="22"/>
        </w:rPr>
        <w:t>Se não obtiver êxito nas negociações, o órgão ou entidade gerenciadora procederá ao cancelamento da ata de registro de preços, adotando as medidas cabíveis para obtenção de contratação mais vantajosa.</w:t>
      </w:r>
      <w:bookmarkStart w:id="19" w:name="reducao_preco_mercado_negociacao_frustra"/>
      <w:bookmarkEnd w:id="19"/>
    </w:p>
    <w:p w14:paraId="2C960A0A" w14:textId="77777777" w:rsidR="006B6B62" w:rsidRPr="0046447E"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130BF555"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46447E">
        <w:rPr>
          <w:rFonts w:asciiTheme="majorHAnsi" w:hAnsiTheme="majorHAnsi" w:cs="Calibri"/>
          <w:color w:val="auto"/>
          <w:sz w:val="22"/>
          <w:szCs w:val="22"/>
        </w:rPr>
        <w:t>Na hipótese de</w:t>
      </w:r>
      <w:r w:rsidRPr="0046447E">
        <w:rPr>
          <w:rFonts w:asciiTheme="majorHAnsi" w:hAnsiTheme="majorHAnsi"/>
          <w:color w:val="auto"/>
          <w:sz w:val="22"/>
          <w:szCs w:val="22"/>
        </w:rPr>
        <w:t xml:space="preserve"> redução do preço registrado, o gerenciador comunicará aos órgãos e às en</w:t>
      </w:r>
      <w:r w:rsidRPr="0046447E">
        <w:rPr>
          <w:rFonts w:asciiTheme="majorHAnsi" w:eastAsia="Calibri" w:hAnsiTheme="majorHAnsi"/>
          <w:color w:val="auto"/>
          <w:sz w:val="22"/>
          <w:szCs w:val="22"/>
        </w:rPr>
        <w:t>ti</w:t>
      </w:r>
      <w:r w:rsidRPr="0046447E">
        <w:rPr>
          <w:rFonts w:asciiTheme="majorHAnsi" w:hAnsiTheme="majorHAnsi"/>
          <w:color w:val="auto"/>
          <w:sz w:val="22"/>
          <w:szCs w:val="22"/>
        </w:rPr>
        <w:t xml:space="preserve">dades que </w:t>
      </w:r>
      <w:r w:rsidRPr="0046447E">
        <w:rPr>
          <w:rFonts w:asciiTheme="majorHAnsi" w:eastAsia="Calibri" w:hAnsiTheme="majorHAnsi"/>
          <w:color w:val="auto"/>
          <w:sz w:val="22"/>
          <w:szCs w:val="22"/>
        </w:rPr>
        <w:t>ti</w:t>
      </w:r>
      <w:r w:rsidRPr="0046447E">
        <w:rPr>
          <w:rFonts w:asciiTheme="majorHAnsi" w:hAnsi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4CCF6D3C" w14:textId="77777777" w:rsidR="006B6B62" w:rsidRPr="0046447E"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4C9E68D8" w14:textId="77777777" w:rsidR="006B6B62" w:rsidRDefault="006B6B62" w:rsidP="006B6B62">
      <w:pPr>
        <w:pStyle w:val="PargrafodaLista"/>
        <w:keepNext/>
        <w:keepLines/>
        <w:numPr>
          <w:ilvl w:val="1"/>
          <w:numId w:val="17"/>
        </w:numPr>
        <w:ind w:left="0" w:firstLine="0"/>
        <w:jc w:val="both"/>
        <w:rPr>
          <w:rFonts w:asciiTheme="majorHAnsi" w:hAnsiTheme="majorHAnsi"/>
          <w:sz w:val="22"/>
          <w:szCs w:val="22"/>
        </w:rPr>
      </w:pPr>
      <w:r w:rsidRPr="0046447E">
        <w:rPr>
          <w:rFonts w:asciiTheme="majorHAnsi" w:hAnsi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0" w:name="hipotese_preco_mercado_maior"/>
      <w:bookmarkEnd w:id="20"/>
    </w:p>
    <w:p w14:paraId="7428FC55" w14:textId="77777777" w:rsidR="006B6B62" w:rsidRPr="0046447E" w:rsidRDefault="006B6B62" w:rsidP="006B6B62">
      <w:pPr>
        <w:pStyle w:val="PargrafodaLista"/>
        <w:keepNext/>
        <w:keepLines/>
        <w:ind w:left="0"/>
        <w:jc w:val="both"/>
        <w:rPr>
          <w:rFonts w:asciiTheme="majorHAnsi" w:hAnsiTheme="majorHAnsi"/>
          <w:sz w:val="22"/>
          <w:szCs w:val="22"/>
        </w:rPr>
      </w:pPr>
    </w:p>
    <w:p w14:paraId="63654F39"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s="Calibri"/>
          <w:color w:val="auto"/>
          <w:sz w:val="22"/>
          <w:szCs w:val="22"/>
        </w:rPr>
      </w:pPr>
      <w:r w:rsidRPr="006271A7">
        <w:rPr>
          <w:rFonts w:asciiTheme="majorHAnsi" w:hAnsiTheme="majorHAnsi" w:cs="Calibri"/>
          <w:color w:val="auto"/>
          <w:sz w:val="22"/>
          <w:szCs w:val="22"/>
        </w:rPr>
        <w:t xml:space="preserve">Neste caso, o fornecedor encaminhará, juntamente com o pedido de alteração, a documentação comprobatória ou </w:t>
      </w:r>
      <w:proofErr w:type="spellStart"/>
      <w:r w:rsidRPr="006271A7">
        <w:rPr>
          <w:rFonts w:asciiTheme="majorHAnsi" w:hAnsiTheme="majorHAnsi" w:cs="Calibri"/>
          <w:color w:val="auto"/>
          <w:sz w:val="22"/>
          <w:szCs w:val="22"/>
        </w:rPr>
        <w:t>a</w:t>
      </w:r>
      <w:proofErr w:type="spellEnd"/>
      <w:r w:rsidRPr="006271A7">
        <w:rPr>
          <w:rFonts w:asciiTheme="majorHAnsi" w:hAnsiTheme="majorHAnsi" w:cs="Calibri"/>
          <w:color w:val="auto"/>
          <w:sz w:val="22"/>
          <w:szCs w:val="22"/>
        </w:rPr>
        <w:t xml:space="preserve"> planilha de custos que demonstre a inviabilidade do preço registrado em relação às condições inicialmente pactuadas.</w:t>
      </w:r>
      <w:bookmarkStart w:id="21" w:name="prova_preco_mercado_maior"/>
      <w:bookmarkEnd w:id="21"/>
    </w:p>
    <w:p w14:paraId="409D31C5" w14:textId="77777777" w:rsidR="006B6B62" w:rsidRPr="006271A7" w:rsidRDefault="006B6B62" w:rsidP="006B6B62">
      <w:pPr>
        <w:pStyle w:val="Nvel3"/>
        <w:keepNext/>
        <w:keepLines/>
        <w:numPr>
          <w:ilvl w:val="0"/>
          <w:numId w:val="0"/>
        </w:numPr>
        <w:spacing w:before="0" w:after="0" w:line="240" w:lineRule="auto"/>
        <w:ind w:left="567"/>
        <w:rPr>
          <w:rFonts w:asciiTheme="majorHAnsi" w:hAnsiTheme="majorHAnsi" w:cs="Calibri"/>
          <w:color w:val="auto"/>
          <w:sz w:val="22"/>
          <w:szCs w:val="22"/>
        </w:rPr>
      </w:pPr>
    </w:p>
    <w:p w14:paraId="698B3A44"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s="Calibri"/>
          <w:color w:val="auto"/>
          <w:sz w:val="22"/>
          <w:szCs w:val="22"/>
        </w:rPr>
      </w:pPr>
      <w:r w:rsidRPr="00E63FC4">
        <w:rPr>
          <w:rFonts w:asciiTheme="majorHAnsi" w:hAnsiTheme="majorHAnsi" w:cs="Calibri"/>
          <w:color w:val="auto"/>
          <w:sz w:val="22"/>
          <w:szCs w:val="22"/>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Pr>
          <w:rFonts w:asciiTheme="majorHAnsi" w:hAnsiTheme="majorHAnsi" w:cs="Calibri"/>
          <w:color w:val="auto"/>
          <w:sz w:val="22"/>
          <w:szCs w:val="22"/>
        </w:rPr>
        <w:t>7.1</w:t>
      </w:r>
      <w:r w:rsidRPr="00E63FC4">
        <w:rPr>
          <w:rFonts w:asciiTheme="majorHAnsi" w:hAnsiTheme="majorHAnsi" w:cs="Calibri"/>
          <w:color w:val="auto"/>
          <w:sz w:val="22"/>
          <w:szCs w:val="22"/>
        </w:rPr>
        <w:t>, sem prejuízo das sanções previstas na Lei nº 14.133, de 2021, e na legislação aplicável.</w:t>
      </w:r>
      <w:bookmarkStart w:id="22" w:name="nao_comprovacao_majoracao_mercado"/>
      <w:bookmarkEnd w:id="22"/>
    </w:p>
    <w:p w14:paraId="1D472B88" w14:textId="77777777" w:rsidR="006B6B62" w:rsidRPr="00E63FC4" w:rsidRDefault="006B6B62" w:rsidP="006B6B62">
      <w:pPr>
        <w:pStyle w:val="Nvel3"/>
        <w:keepNext/>
        <w:keepLines/>
        <w:numPr>
          <w:ilvl w:val="0"/>
          <w:numId w:val="0"/>
        </w:numPr>
        <w:spacing w:before="0" w:after="0" w:line="240" w:lineRule="auto"/>
        <w:ind w:left="567"/>
        <w:rPr>
          <w:rFonts w:asciiTheme="majorHAnsi" w:hAnsiTheme="majorHAnsi" w:cs="Calibri"/>
          <w:color w:val="auto"/>
          <w:sz w:val="22"/>
          <w:szCs w:val="22"/>
        </w:rPr>
      </w:pPr>
    </w:p>
    <w:p w14:paraId="4E5DB84D"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82B7D">
        <w:rPr>
          <w:rFonts w:asciiTheme="majorHAnsi" w:hAnsiTheme="majorHAnsi"/>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heme="majorHAnsi" w:hAnsiTheme="majorHAnsi"/>
          <w:color w:val="auto"/>
          <w:sz w:val="22"/>
          <w:szCs w:val="22"/>
        </w:rPr>
        <w:t>4.7.</w:t>
      </w:r>
    </w:p>
    <w:p w14:paraId="7C744F24" w14:textId="77777777" w:rsidR="006B6B62" w:rsidRPr="00082B7D"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150D0ADF" w14:textId="77777777" w:rsidR="006B6B62"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82B7D">
        <w:rPr>
          <w:rFonts w:asciiTheme="majorHAnsi" w:hAnsiTheme="majorHAnsi"/>
          <w:color w:val="auto"/>
          <w:sz w:val="22"/>
          <w:szCs w:val="22"/>
        </w:rPr>
        <w:t xml:space="preserve">Se não obtiver êxito nas negociações, o órgão ou entidade gerenciadora procederá ao cancelamento da ata de registro de preços, nos termos do item </w:t>
      </w:r>
      <w:r>
        <w:rPr>
          <w:rFonts w:asciiTheme="majorHAnsi" w:hAnsiTheme="majorHAnsi"/>
          <w:color w:val="auto"/>
          <w:sz w:val="22"/>
          <w:szCs w:val="22"/>
        </w:rPr>
        <w:t>7.4</w:t>
      </w:r>
      <w:r w:rsidRPr="00082B7D">
        <w:rPr>
          <w:rFonts w:asciiTheme="majorHAnsi" w:hAnsiTheme="majorHAnsi"/>
          <w:color w:val="auto"/>
          <w:sz w:val="22"/>
          <w:szCs w:val="22"/>
        </w:rPr>
        <w:t xml:space="preserve"> e adotará as medidas cabíveis para a obtenção da contratação mais vantajosa.</w:t>
      </w:r>
      <w:bookmarkStart w:id="23" w:name="majora_preco_mercado_negociacao_frustra"/>
      <w:bookmarkEnd w:id="23"/>
    </w:p>
    <w:p w14:paraId="3066CAFB" w14:textId="77777777" w:rsidR="006B6B62" w:rsidRPr="00082B7D" w:rsidRDefault="006B6B62" w:rsidP="006B6B62">
      <w:pPr>
        <w:pStyle w:val="Nvel3"/>
        <w:keepNext/>
        <w:keepLines/>
        <w:numPr>
          <w:ilvl w:val="0"/>
          <w:numId w:val="0"/>
        </w:numPr>
        <w:spacing w:before="0" w:after="0" w:line="240" w:lineRule="auto"/>
        <w:ind w:left="567"/>
        <w:rPr>
          <w:rFonts w:asciiTheme="majorHAnsi" w:hAnsiTheme="majorHAnsi"/>
          <w:color w:val="auto"/>
          <w:sz w:val="22"/>
          <w:szCs w:val="22"/>
        </w:rPr>
      </w:pPr>
    </w:p>
    <w:p w14:paraId="7285BAF9" w14:textId="77777777" w:rsidR="006B6B62" w:rsidRPr="00082B7D" w:rsidRDefault="006B6B62" w:rsidP="006B6B62">
      <w:pPr>
        <w:pStyle w:val="Nvel3"/>
        <w:keepNext/>
        <w:keepLines/>
        <w:numPr>
          <w:ilvl w:val="2"/>
          <w:numId w:val="17"/>
        </w:numPr>
        <w:spacing w:before="0" w:after="0" w:line="240" w:lineRule="auto"/>
        <w:ind w:left="567" w:firstLine="0"/>
        <w:rPr>
          <w:rFonts w:asciiTheme="majorHAnsi" w:hAnsiTheme="majorHAnsi"/>
          <w:color w:val="auto"/>
          <w:sz w:val="22"/>
          <w:szCs w:val="22"/>
        </w:rPr>
      </w:pPr>
      <w:r w:rsidRPr="00082B7D">
        <w:rPr>
          <w:rFonts w:asciiTheme="majorHAnsi" w:hAnsiTheme="majorHAnsi"/>
          <w:color w:val="auto"/>
          <w:sz w:val="22"/>
          <w:szCs w:val="22"/>
        </w:rPr>
        <w:t xml:space="preserve">Na hipótese de comprovação da majoração do preço de mercado que inviabilize o preço registrado, conforme previsto no item </w:t>
      </w:r>
      <w:r>
        <w:rPr>
          <w:rFonts w:asciiTheme="majorHAnsi" w:hAnsiTheme="majorHAnsi"/>
          <w:color w:val="auto"/>
          <w:sz w:val="22"/>
          <w:szCs w:val="22"/>
        </w:rPr>
        <w:t>6.2</w:t>
      </w:r>
      <w:r w:rsidRPr="00082B7D">
        <w:rPr>
          <w:rFonts w:asciiTheme="majorHAnsi" w:hAnsiTheme="majorHAnsi"/>
          <w:color w:val="auto"/>
          <w:sz w:val="22"/>
          <w:szCs w:val="22"/>
        </w:rPr>
        <w:t xml:space="preserve"> e no item </w:t>
      </w:r>
      <w:r>
        <w:rPr>
          <w:rFonts w:asciiTheme="majorHAnsi" w:hAnsiTheme="majorHAnsi"/>
          <w:color w:val="auto"/>
          <w:sz w:val="22"/>
          <w:szCs w:val="22"/>
        </w:rPr>
        <w:t>6.2.1</w:t>
      </w:r>
      <w:r w:rsidRPr="00082B7D">
        <w:rPr>
          <w:rFonts w:asciiTheme="majorHAnsi" w:hAnsiTheme="majorHAnsi"/>
          <w:color w:val="auto"/>
          <w:sz w:val="22"/>
          <w:szCs w:val="22"/>
        </w:rPr>
        <w:t xml:space="preserve"> o órgão ou entidade gerenciadora atualizará o preço registrado, de acordo com a realidade dos valores praticados pelo mercado.</w:t>
      </w:r>
    </w:p>
    <w:p w14:paraId="0F62E0B7" w14:textId="77777777" w:rsidR="006B6B62" w:rsidRPr="00082B7D" w:rsidRDefault="006B6B62" w:rsidP="006B6B62">
      <w:pPr>
        <w:pStyle w:val="Nvel3"/>
        <w:keepNext/>
        <w:keepLines/>
        <w:numPr>
          <w:ilvl w:val="2"/>
          <w:numId w:val="17"/>
        </w:numPr>
        <w:spacing w:before="0" w:after="0" w:line="240" w:lineRule="auto"/>
        <w:ind w:left="567" w:firstLine="0"/>
        <w:rPr>
          <w:rFonts w:asciiTheme="majorHAnsi" w:hAnsiTheme="majorHAnsi" w:cstheme="majorHAnsi"/>
          <w:iCs/>
          <w:color w:val="auto"/>
          <w:sz w:val="22"/>
          <w:szCs w:val="22"/>
        </w:rPr>
      </w:pPr>
      <w:r w:rsidRPr="00082B7D">
        <w:rPr>
          <w:rFonts w:asciiTheme="majorHAnsi" w:hAnsiTheme="majorHAnsi"/>
          <w:color w:val="auto"/>
          <w:sz w:val="22"/>
          <w:szCs w:val="22"/>
        </w:rPr>
        <w:t xml:space="preserve"> O órgão ou en</w:t>
      </w:r>
      <w:r w:rsidRPr="00082B7D">
        <w:rPr>
          <w:rFonts w:asciiTheme="majorHAnsi" w:eastAsia="Calibri" w:hAnsiTheme="majorHAnsi"/>
          <w:color w:val="auto"/>
          <w:sz w:val="22"/>
          <w:szCs w:val="22"/>
        </w:rPr>
        <w:t>ti</w:t>
      </w:r>
      <w:r w:rsidRPr="00082B7D">
        <w:rPr>
          <w:rFonts w:asciiTheme="majorHAnsi" w:hAnsiTheme="majorHAnsi"/>
          <w:color w:val="auto"/>
          <w:sz w:val="22"/>
          <w:szCs w:val="22"/>
        </w:rPr>
        <w:t>dade gerenciadora comunicará aos órgãos e às en</w:t>
      </w:r>
      <w:r w:rsidRPr="00082B7D">
        <w:rPr>
          <w:rFonts w:asciiTheme="majorHAnsi" w:eastAsia="Calibri" w:hAnsiTheme="majorHAnsi"/>
          <w:color w:val="auto"/>
          <w:sz w:val="22"/>
          <w:szCs w:val="22"/>
        </w:rPr>
        <w:t>ti</w:t>
      </w:r>
      <w:r w:rsidRPr="00082B7D">
        <w:rPr>
          <w:rFonts w:asciiTheme="majorHAnsi" w:hAnsiTheme="majorHAnsi"/>
          <w:color w:val="auto"/>
          <w:sz w:val="22"/>
          <w:szCs w:val="22"/>
        </w:rPr>
        <w:t xml:space="preserve">dades que </w:t>
      </w:r>
      <w:r w:rsidRPr="00082B7D">
        <w:rPr>
          <w:rFonts w:asciiTheme="majorHAnsi" w:eastAsia="Calibri" w:hAnsiTheme="majorHAnsi"/>
          <w:color w:val="auto"/>
          <w:sz w:val="22"/>
          <w:szCs w:val="22"/>
        </w:rPr>
        <w:t>ti</w:t>
      </w:r>
      <w:r w:rsidRPr="00082B7D">
        <w:rPr>
          <w:rFonts w:asciiTheme="majorHAnsi" w:hAnsiTheme="majorHAnsi"/>
          <w:color w:val="auto"/>
          <w:sz w:val="22"/>
          <w:szCs w:val="22"/>
        </w:rPr>
        <w:t>verem firmado contratos decorrentes da ata de registro de preços sobre a efe</w:t>
      </w:r>
      <w:r w:rsidRPr="00082B7D">
        <w:rPr>
          <w:rFonts w:asciiTheme="majorHAnsi" w:eastAsia="Calibri" w:hAnsiTheme="majorHAnsi"/>
          <w:color w:val="auto"/>
          <w:sz w:val="22"/>
          <w:szCs w:val="22"/>
        </w:rPr>
        <w:t>ti</w:t>
      </w:r>
      <w:r w:rsidRPr="00082B7D">
        <w:rPr>
          <w:rFonts w:asciiTheme="majorHAnsi" w:hAnsiTheme="majorHAnsi"/>
          <w:color w:val="auto"/>
          <w:sz w:val="22"/>
          <w:szCs w:val="22"/>
        </w:rPr>
        <w:t>va alteração do preço registrado, para que avaliem a necessidade de alteração contratual, observado o disposto no art. 124 da Lei nº 14.133, de 2021</w:t>
      </w:r>
      <w:r>
        <w:rPr>
          <w:rFonts w:asciiTheme="majorHAnsi" w:hAnsiTheme="majorHAnsi"/>
          <w:color w:val="auto"/>
          <w:sz w:val="22"/>
          <w:szCs w:val="22"/>
        </w:rPr>
        <w:t>.</w:t>
      </w:r>
    </w:p>
    <w:p w14:paraId="3A65AEA3" w14:textId="77777777" w:rsidR="00082B7D" w:rsidRPr="00082B7D" w:rsidRDefault="00082B7D" w:rsidP="00B704A2">
      <w:pPr>
        <w:pStyle w:val="Nvel3"/>
        <w:keepNext/>
        <w:keepLines/>
        <w:numPr>
          <w:ilvl w:val="0"/>
          <w:numId w:val="0"/>
        </w:numPr>
        <w:spacing w:before="0" w:after="0" w:line="240" w:lineRule="auto"/>
        <w:ind w:left="567"/>
        <w:rPr>
          <w:rFonts w:asciiTheme="majorHAnsi" w:hAnsiTheme="majorHAnsi" w:cstheme="majorHAnsi"/>
          <w:iCs/>
          <w:color w:val="auto"/>
          <w:sz w:val="22"/>
          <w:szCs w:val="22"/>
        </w:rPr>
      </w:pPr>
    </w:p>
    <w:p w14:paraId="69E96527" w14:textId="341BD8AB" w:rsidR="00082B7D" w:rsidRPr="00BF7C43" w:rsidRDefault="00082B7D" w:rsidP="00B704A2">
      <w:pPr>
        <w:keepNext/>
        <w:keepLines/>
        <w:widowControl w:val="0"/>
        <w:numPr>
          <w:ilvl w:val="0"/>
          <w:numId w:val="17"/>
        </w:numPr>
        <w:shd w:val="clear" w:color="auto" w:fill="D6E3BC" w:themeFill="accent3" w:themeFillTint="66"/>
        <w:autoSpaceDE w:val="0"/>
        <w:autoSpaceDN w:val="0"/>
        <w:adjustRightInd w:val="0"/>
        <w:ind w:left="284" w:hanging="284"/>
        <w:jc w:val="both"/>
        <w:rPr>
          <w:rFonts w:asciiTheme="majorHAnsi" w:hAnsiTheme="majorHAnsi" w:cstheme="majorHAnsi"/>
          <w:b/>
          <w:iCs/>
          <w:sz w:val="22"/>
          <w:szCs w:val="22"/>
        </w:rPr>
      </w:pPr>
      <w:r>
        <w:rPr>
          <w:rFonts w:asciiTheme="majorHAnsi" w:hAnsiTheme="majorHAnsi" w:cstheme="majorHAnsi"/>
          <w:b/>
          <w:bCs/>
          <w:iCs/>
          <w:sz w:val="22"/>
          <w:szCs w:val="22"/>
        </w:rPr>
        <w:t xml:space="preserve">CANCELAMENTO DO REGISTRO DO LICITANTE VENCEDOR E DOS PREÇOS REGISTRADOS </w:t>
      </w:r>
    </w:p>
    <w:p w14:paraId="39DA7404" w14:textId="77777777" w:rsidR="00082B7D" w:rsidRPr="00BF7C43" w:rsidRDefault="00082B7D" w:rsidP="00B704A2">
      <w:pPr>
        <w:keepNext/>
        <w:keepLines/>
        <w:widowControl w:val="0"/>
        <w:autoSpaceDE w:val="0"/>
        <w:autoSpaceDN w:val="0"/>
        <w:adjustRightInd w:val="0"/>
        <w:ind w:left="360"/>
        <w:jc w:val="both"/>
        <w:rPr>
          <w:rFonts w:asciiTheme="majorHAnsi" w:hAnsiTheme="majorHAnsi" w:cstheme="majorHAnsi"/>
          <w:b/>
          <w:iCs/>
          <w:sz w:val="22"/>
          <w:szCs w:val="22"/>
        </w:rPr>
      </w:pPr>
    </w:p>
    <w:p w14:paraId="12900E2A" w14:textId="77777777" w:rsidR="00082B7D" w:rsidRDefault="00082B7D" w:rsidP="00B704A2">
      <w:pPr>
        <w:pStyle w:val="PargrafodaLista"/>
        <w:keepNext/>
        <w:keepLines/>
        <w:numPr>
          <w:ilvl w:val="1"/>
          <w:numId w:val="17"/>
        </w:numPr>
        <w:ind w:left="0" w:firstLine="0"/>
        <w:jc w:val="both"/>
        <w:rPr>
          <w:rFonts w:asciiTheme="majorHAnsi" w:hAnsiTheme="majorHAnsi"/>
          <w:color w:val="000000" w:themeColor="text1"/>
          <w:sz w:val="22"/>
          <w:szCs w:val="22"/>
        </w:rPr>
      </w:pPr>
      <w:r w:rsidRPr="00082B7D">
        <w:rPr>
          <w:rFonts w:asciiTheme="majorHAnsi" w:hAnsiTheme="majorHAnsi"/>
          <w:color w:val="000000" w:themeColor="text1"/>
          <w:sz w:val="22"/>
          <w:szCs w:val="22"/>
        </w:rPr>
        <w:t>O registro do fornecedor será cancelado pelo gerenciador, quando o fornecedor:</w:t>
      </w:r>
      <w:bookmarkStart w:id="24" w:name="cancelamento_do_fornecedor"/>
      <w:bookmarkEnd w:id="24"/>
    </w:p>
    <w:p w14:paraId="59479096" w14:textId="77777777" w:rsidR="00BB355F" w:rsidRPr="00082B7D" w:rsidRDefault="00BB355F" w:rsidP="00B704A2">
      <w:pPr>
        <w:pStyle w:val="PargrafodaLista"/>
        <w:keepNext/>
        <w:keepLines/>
        <w:ind w:left="0"/>
        <w:jc w:val="both"/>
        <w:rPr>
          <w:rFonts w:asciiTheme="majorHAnsi" w:hAnsiTheme="majorHAnsi"/>
          <w:color w:val="000000" w:themeColor="text1"/>
          <w:sz w:val="22"/>
          <w:szCs w:val="22"/>
        </w:rPr>
      </w:pPr>
    </w:p>
    <w:p w14:paraId="3B7C157C" w14:textId="77777777" w:rsidR="00082B7D" w:rsidRDefault="00082B7D" w:rsidP="00B704A2">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Descumprir as condições da ata de registro de preços, sem motivo justificado;</w:t>
      </w:r>
    </w:p>
    <w:p w14:paraId="28B89948" w14:textId="77777777" w:rsidR="00BB355F" w:rsidRPr="00082B7D" w:rsidRDefault="00BB355F" w:rsidP="00B704A2">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225100AD" w14:textId="77777777" w:rsidR="00082B7D" w:rsidRDefault="00082B7D" w:rsidP="00B704A2">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lastRenderedPageBreak/>
        <w:t>Não re</w:t>
      </w:r>
      <w:r w:rsidRPr="00082B7D">
        <w:rPr>
          <w:rFonts w:asciiTheme="majorHAnsi" w:eastAsia="Arial" w:hAnsiTheme="majorHAnsi"/>
          <w:color w:val="000000" w:themeColor="text1"/>
          <w:sz w:val="22"/>
          <w:szCs w:val="22"/>
        </w:rPr>
        <w:t>ti</w:t>
      </w:r>
      <w:r w:rsidRPr="00082B7D">
        <w:rPr>
          <w:rFonts w:asciiTheme="majorHAnsi" w:hAnsiTheme="majorHAnsi"/>
          <w:color w:val="000000" w:themeColor="text1"/>
          <w:sz w:val="22"/>
          <w:szCs w:val="22"/>
        </w:rPr>
        <w:t>rar a nota de empenho, ou instrumento equivalente, no prazo estabelecido pela Administração sem justificativa razoável;</w:t>
      </w:r>
    </w:p>
    <w:p w14:paraId="4CDD213E" w14:textId="77777777" w:rsidR="00BB355F" w:rsidRPr="00082B7D" w:rsidRDefault="00BB355F" w:rsidP="00B704A2">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1893C364" w14:textId="77777777" w:rsidR="00082B7D" w:rsidRDefault="00082B7D" w:rsidP="00B704A2">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Não aceitar manter seu preço registrado, na hipótese prevista no artigo 27, § 2º, do Decreto nº 11.462, de 2023; ou</w:t>
      </w:r>
    </w:p>
    <w:p w14:paraId="5A51294E" w14:textId="77777777" w:rsidR="00BB355F" w:rsidRPr="00082B7D" w:rsidRDefault="00BB355F" w:rsidP="00B704A2">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77BBA54C" w14:textId="77777777" w:rsidR="00082B7D" w:rsidRDefault="00082B7D" w:rsidP="00B704A2">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 xml:space="preserve"> Sofrer sanção prevista nos incisos III ou IV do caput do art. 156 da Lei nº 14.133, de 2021.</w:t>
      </w:r>
    </w:p>
    <w:p w14:paraId="76AA70BF" w14:textId="77777777" w:rsidR="00BB355F" w:rsidRPr="00082B7D" w:rsidRDefault="00BB355F" w:rsidP="00B704A2">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74C149DF" w14:textId="77777777" w:rsidR="00082B7D" w:rsidRDefault="00082B7D" w:rsidP="00B704A2">
      <w:pPr>
        <w:pStyle w:val="Nvel4"/>
        <w:keepNext/>
        <w:keepLines/>
        <w:numPr>
          <w:ilvl w:val="3"/>
          <w:numId w:val="17"/>
        </w:numPr>
        <w:spacing w:before="0" w:after="0" w:line="240" w:lineRule="auto"/>
        <w:ind w:left="709"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3B4404F" w14:textId="77777777" w:rsidR="00BB355F" w:rsidRPr="00082B7D" w:rsidRDefault="00BB355F" w:rsidP="00B704A2">
      <w:pPr>
        <w:pStyle w:val="Nvel4"/>
        <w:keepNext/>
        <w:keepLines/>
        <w:spacing w:before="0" w:after="0" w:line="240" w:lineRule="auto"/>
        <w:ind w:left="709"/>
        <w:rPr>
          <w:rFonts w:asciiTheme="majorHAnsi" w:hAnsiTheme="majorHAnsi"/>
          <w:color w:val="000000" w:themeColor="text1"/>
          <w:sz w:val="22"/>
          <w:szCs w:val="22"/>
        </w:rPr>
      </w:pPr>
    </w:p>
    <w:p w14:paraId="363BD431" w14:textId="3C9A444F" w:rsidR="00082B7D" w:rsidRDefault="00082B7D" w:rsidP="00B704A2">
      <w:pPr>
        <w:pStyle w:val="PargrafodaLista"/>
        <w:keepNext/>
        <w:keepLines/>
        <w:numPr>
          <w:ilvl w:val="1"/>
          <w:numId w:val="17"/>
        </w:numPr>
        <w:ind w:left="0" w:firstLine="0"/>
        <w:jc w:val="both"/>
        <w:rPr>
          <w:rFonts w:asciiTheme="majorHAnsi" w:hAnsiTheme="majorHAnsi"/>
          <w:color w:val="000000" w:themeColor="text1"/>
          <w:sz w:val="22"/>
          <w:szCs w:val="22"/>
        </w:rPr>
      </w:pPr>
      <w:r w:rsidRPr="00082B7D">
        <w:rPr>
          <w:rFonts w:asciiTheme="majorHAnsi" w:hAnsiTheme="majorHAnsi"/>
          <w:color w:val="000000" w:themeColor="text1"/>
          <w:sz w:val="22"/>
          <w:szCs w:val="22"/>
        </w:rPr>
        <w:t xml:space="preserve"> O cancelamento de registros nas hipóteses previstas no item </w:t>
      </w:r>
      <w:r w:rsidR="00024443">
        <w:rPr>
          <w:rFonts w:asciiTheme="majorHAnsi" w:hAnsiTheme="majorHAnsi"/>
          <w:color w:val="000000" w:themeColor="text1"/>
          <w:sz w:val="22"/>
          <w:szCs w:val="22"/>
        </w:rPr>
        <w:t>7.1</w:t>
      </w:r>
      <w:r w:rsidRPr="00082B7D">
        <w:rPr>
          <w:rFonts w:asciiTheme="majorHAnsi" w:hAnsiTheme="majorHAnsi"/>
          <w:color w:val="000000" w:themeColor="text1"/>
          <w:sz w:val="22"/>
          <w:szCs w:val="22"/>
        </w:rPr>
        <w:t xml:space="preserve"> será formalizado por despacho do órgão ou da entidade gerenciadora, garantidos os princípios do contraditório e da ampla defesa.</w:t>
      </w:r>
    </w:p>
    <w:p w14:paraId="1AEEEF94" w14:textId="77777777" w:rsidR="007D2B6C" w:rsidRPr="00082B7D" w:rsidRDefault="007D2B6C" w:rsidP="00B704A2">
      <w:pPr>
        <w:pStyle w:val="PargrafodaLista"/>
        <w:keepNext/>
        <w:keepLines/>
        <w:ind w:left="0"/>
        <w:jc w:val="both"/>
        <w:rPr>
          <w:rFonts w:asciiTheme="majorHAnsi" w:hAnsiTheme="majorHAnsi"/>
          <w:color w:val="000000" w:themeColor="text1"/>
          <w:sz w:val="22"/>
          <w:szCs w:val="22"/>
        </w:rPr>
      </w:pPr>
    </w:p>
    <w:p w14:paraId="30483019" w14:textId="77777777" w:rsidR="00082B7D" w:rsidRDefault="00082B7D" w:rsidP="00B704A2">
      <w:pPr>
        <w:pStyle w:val="PargrafodaLista"/>
        <w:keepNext/>
        <w:keepLines/>
        <w:numPr>
          <w:ilvl w:val="1"/>
          <w:numId w:val="17"/>
        </w:numPr>
        <w:ind w:left="0" w:firstLine="0"/>
        <w:jc w:val="both"/>
        <w:rPr>
          <w:rFonts w:asciiTheme="majorHAnsi" w:hAnsiTheme="majorHAnsi"/>
          <w:color w:val="000000" w:themeColor="text1"/>
          <w:sz w:val="22"/>
          <w:szCs w:val="22"/>
        </w:rPr>
      </w:pPr>
      <w:r w:rsidRPr="00082B7D">
        <w:rPr>
          <w:rFonts w:asciiTheme="majorHAnsi" w:hAnsiTheme="majorHAnsi"/>
          <w:color w:val="000000" w:themeColor="text1"/>
          <w:sz w:val="22"/>
          <w:szCs w:val="22"/>
        </w:rPr>
        <w:t>Na hipótese de cancelamento do registro do fornecedor, o órgão ou a entidade gerenciadora poderá convocar os licitantes que compõem o cadastro de reserva, observada a ordem de classificação.</w:t>
      </w:r>
    </w:p>
    <w:p w14:paraId="5B69C7A5" w14:textId="77777777" w:rsidR="007D2B6C" w:rsidRPr="00082B7D" w:rsidRDefault="007D2B6C" w:rsidP="00B704A2">
      <w:pPr>
        <w:pStyle w:val="PargrafodaLista"/>
        <w:keepNext/>
        <w:keepLines/>
        <w:ind w:left="0"/>
        <w:jc w:val="both"/>
        <w:rPr>
          <w:rFonts w:asciiTheme="majorHAnsi" w:hAnsiTheme="majorHAnsi"/>
          <w:color w:val="000000" w:themeColor="text1"/>
          <w:sz w:val="22"/>
          <w:szCs w:val="22"/>
        </w:rPr>
      </w:pPr>
    </w:p>
    <w:p w14:paraId="5C69EFD2" w14:textId="77777777" w:rsidR="00082B7D" w:rsidRDefault="00082B7D" w:rsidP="00B704A2">
      <w:pPr>
        <w:pStyle w:val="PargrafodaLista"/>
        <w:keepNext/>
        <w:keepLines/>
        <w:numPr>
          <w:ilvl w:val="1"/>
          <w:numId w:val="17"/>
        </w:numPr>
        <w:ind w:left="0" w:firstLine="0"/>
        <w:jc w:val="both"/>
        <w:rPr>
          <w:rFonts w:asciiTheme="majorHAnsi" w:hAnsiTheme="majorHAnsi"/>
          <w:color w:val="000000" w:themeColor="text1"/>
          <w:sz w:val="22"/>
          <w:szCs w:val="22"/>
        </w:rPr>
      </w:pPr>
      <w:r w:rsidRPr="00082B7D">
        <w:rPr>
          <w:rFonts w:asciiTheme="majorHAnsi" w:hAnsiTheme="majorHAnsi"/>
          <w:color w:val="000000" w:themeColor="text1"/>
          <w:sz w:val="22"/>
          <w:szCs w:val="22"/>
        </w:rPr>
        <w:t>O cancelamento dos preços registrados poderá ser realizado pelo gerenciador, em determinada ata de registro de preços, total ou parcialmente, nas seguintes hipóteses, desde que devidamente comprovadas e justificadas:</w:t>
      </w:r>
      <w:bookmarkStart w:id="25" w:name="cancelamento_da_ata"/>
      <w:bookmarkEnd w:id="25"/>
      <w:r w:rsidRPr="00082B7D">
        <w:rPr>
          <w:rFonts w:asciiTheme="majorHAnsi" w:hAnsiTheme="majorHAnsi"/>
          <w:color w:val="000000" w:themeColor="text1"/>
          <w:sz w:val="22"/>
          <w:szCs w:val="22"/>
        </w:rPr>
        <w:t xml:space="preserve"> </w:t>
      </w:r>
    </w:p>
    <w:p w14:paraId="3513BFFC" w14:textId="77777777" w:rsidR="00BB355F" w:rsidRPr="00082B7D" w:rsidRDefault="00BB355F" w:rsidP="00B704A2">
      <w:pPr>
        <w:pStyle w:val="PargrafodaLista"/>
        <w:keepNext/>
        <w:keepLines/>
        <w:ind w:left="0"/>
        <w:jc w:val="both"/>
        <w:rPr>
          <w:rFonts w:asciiTheme="majorHAnsi" w:hAnsiTheme="majorHAnsi"/>
          <w:color w:val="000000" w:themeColor="text1"/>
          <w:sz w:val="22"/>
          <w:szCs w:val="22"/>
        </w:rPr>
      </w:pPr>
    </w:p>
    <w:p w14:paraId="672222BA" w14:textId="77777777" w:rsidR="00082B7D" w:rsidRDefault="00082B7D" w:rsidP="00B704A2">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Por razão de interesse público;</w:t>
      </w:r>
    </w:p>
    <w:p w14:paraId="51B9039B" w14:textId="77777777" w:rsidR="00BB355F" w:rsidRPr="00082B7D" w:rsidRDefault="00BB355F" w:rsidP="00B704A2">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239B38CD" w14:textId="77777777" w:rsidR="00082B7D" w:rsidRDefault="00082B7D" w:rsidP="00B704A2">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A pedido do fornecedor, decorrente de caso fortuito ou força maior; ou</w:t>
      </w:r>
    </w:p>
    <w:p w14:paraId="41CC4213" w14:textId="77777777" w:rsidR="00BB355F" w:rsidRPr="00082B7D" w:rsidRDefault="00BB355F" w:rsidP="00B704A2">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14DED449" w14:textId="77777777" w:rsidR="00082B7D" w:rsidRDefault="00082B7D" w:rsidP="00B704A2">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082B7D">
        <w:rPr>
          <w:rFonts w:asciiTheme="majorHAnsi" w:hAnsiTheme="majorHAnsi"/>
          <w:color w:val="000000" w:themeColor="text1"/>
          <w:sz w:val="22"/>
          <w:szCs w:val="22"/>
        </w:rPr>
        <w:t xml:space="preserve">Se não houver êxito nas negociações, nas hipóteses em que o preço de mercado </w:t>
      </w:r>
      <w:proofErr w:type="gramStart"/>
      <w:r w:rsidRPr="00082B7D">
        <w:rPr>
          <w:rFonts w:asciiTheme="majorHAnsi" w:hAnsiTheme="majorHAnsi"/>
          <w:color w:val="000000" w:themeColor="text1"/>
          <w:sz w:val="22"/>
          <w:szCs w:val="22"/>
        </w:rPr>
        <w:t>tornar-se</w:t>
      </w:r>
      <w:proofErr w:type="gramEnd"/>
      <w:r w:rsidRPr="00082B7D">
        <w:rPr>
          <w:rFonts w:asciiTheme="majorHAnsi" w:hAnsiTheme="majorHAnsi"/>
          <w:color w:val="000000" w:themeColor="text1"/>
          <w:sz w:val="22"/>
          <w:szCs w:val="22"/>
        </w:rPr>
        <w:t xml:space="preserve"> superior ou inferior ao preço registrado, nos termos </w:t>
      </w:r>
      <w:proofErr w:type="gramStart"/>
      <w:r w:rsidRPr="00082B7D">
        <w:rPr>
          <w:rFonts w:asciiTheme="majorHAnsi" w:hAnsiTheme="majorHAnsi"/>
          <w:color w:val="000000" w:themeColor="text1"/>
          <w:sz w:val="22"/>
          <w:szCs w:val="22"/>
        </w:rPr>
        <w:t>do artigos</w:t>
      </w:r>
      <w:proofErr w:type="gramEnd"/>
      <w:r w:rsidRPr="00082B7D">
        <w:rPr>
          <w:rFonts w:asciiTheme="majorHAnsi" w:hAnsiTheme="majorHAnsi"/>
          <w:color w:val="000000" w:themeColor="text1"/>
          <w:sz w:val="22"/>
          <w:szCs w:val="22"/>
        </w:rPr>
        <w:t xml:space="preserve"> 26, § 3º </w:t>
      </w:r>
      <w:proofErr w:type="gramStart"/>
      <w:r w:rsidRPr="00082B7D">
        <w:rPr>
          <w:rFonts w:asciiTheme="majorHAnsi" w:hAnsiTheme="majorHAnsi"/>
          <w:color w:val="000000" w:themeColor="text1"/>
          <w:sz w:val="22"/>
          <w:szCs w:val="22"/>
        </w:rPr>
        <w:t>e  27</w:t>
      </w:r>
      <w:proofErr w:type="gramEnd"/>
      <w:r w:rsidRPr="00082B7D">
        <w:rPr>
          <w:rFonts w:asciiTheme="majorHAnsi" w:hAnsiTheme="majorHAnsi"/>
          <w:color w:val="000000" w:themeColor="text1"/>
          <w:sz w:val="22"/>
          <w:szCs w:val="22"/>
        </w:rPr>
        <w:t xml:space="preserve">, § 4º, ambos do Decreto nº 11.462, de 2023. </w:t>
      </w:r>
    </w:p>
    <w:p w14:paraId="718442AF" w14:textId="77777777" w:rsidR="007D2B6C" w:rsidRPr="00082B7D" w:rsidRDefault="007D2B6C" w:rsidP="00B704A2">
      <w:pPr>
        <w:pStyle w:val="Nvel3"/>
        <w:keepNext/>
        <w:keepLines/>
        <w:numPr>
          <w:ilvl w:val="0"/>
          <w:numId w:val="0"/>
        </w:numPr>
        <w:spacing w:before="0" w:after="0" w:line="240" w:lineRule="auto"/>
        <w:rPr>
          <w:rFonts w:asciiTheme="majorHAnsi" w:hAnsiTheme="majorHAnsi" w:cstheme="majorHAnsi"/>
          <w:iCs/>
          <w:color w:val="000000" w:themeColor="text1"/>
          <w:sz w:val="22"/>
          <w:szCs w:val="22"/>
        </w:rPr>
      </w:pPr>
    </w:p>
    <w:p w14:paraId="79FF2B3B" w14:textId="7A9E4E6C" w:rsidR="007D2B6C" w:rsidRPr="00BF7C43" w:rsidRDefault="007D2B6C" w:rsidP="00B704A2">
      <w:pPr>
        <w:keepNext/>
        <w:keepLines/>
        <w:widowControl w:val="0"/>
        <w:numPr>
          <w:ilvl w:val="0"/>
          <w:numId w:val="17"/>
        </w:numPr>
        <w:shd w:val="clear" w:color="auto" w:fill="D6E3BC" w:themeFill="accent3" w:themeFillTint="66"/>
        <w:autoSpaceDE w:val="0"/>
        <w:autoSpaceDN w:val="0"/>
        <w:adjustRightInd w:val="0"/>
        <w:ind w:left="284" w:hanging="284"/>
        <w:jc w:val="both"/>
        <w:rPr>
          <w:rFonts w:asciiTheme="majorHAnsi" w:hAnsiTheme="majorHAnsi" w:cstheme="majorHAnsi"/>
          <w:b/>
          <w:iCs/>
          <w:sz w:val="22"/>
          <w:szCs w:val="22"/>
        </w:rPr>
      </w:pPr>
      <w:r>
        <w:rPr>
          <w:rFonts w:asciiTheme="majorHAnsi" w:hAnsiTheme="majorHAnsi" w:cstheme="majorHAnsi"/>
          <w:b/>
          <w:bCs/>
          <w:iCs/>
          <w:sz w:val="22"/>
          <w:szCs w:val="22"/>
        </w:rPr>
        <w:t>DAS PENALIDADES</w:t>
      </w:r>
    </w:p>
    <w:p w14:paraId="4D2A79C8" w14:textId="77777777" w:rsidR="007D2B6C" w:rsidRPr="007D2B6C" w:rsidRDefault="007D2B6C" w:rsidP="00B704A2">
      <w:pPr>
        <w:keepNext/>
        <w:keepLines/>
        <w:widowControl w:val="0"/>
        <w:autoSpaceDE w:val="0"/>
        <w:autoSpaceDN w:val="0"/>
        <w:adjustRightInd w:val="0"/>
        <w:ind w:left="360"/>
        <w:jc w:val="both"/>
        <w:rPr>
          <w:rFonts w:asciiTheme="majorHAnsi" w:hAnsiTheme="majorHAnsi" w:cstheme="majorHAnsi"/>
          <w:b/>
          <w:iCs/>
          <w:color w:val="000000" w:themeColor="text1"/>
          <w:sz w:val="22"/>
          <w:szCs w:val="22"/>
        </w:rPr>
      </w:pPr>
    </w:p>
    <w:p w14:paraId="07B66428" w14:textId="6CC2F064" w:rsidR="007D2B6C" w:rsidRPr="007D2B6C" w:rsidRDefault="007D2B6C" w:rsidP="00B704A2">
      <w:pPr>
        <w:pStyle w:val="PargrafodaLista"/>
        <w:keepNext/>
        <w:keepLines/>
        <w:numPr>
          <w:ilvl w:val="1"/>
          <w:numId w:val="17"/>
        </w:numPr>
        <w:ind w:left="0" w:firstLine="0"/>
        <w:jc w:val="both"/>
        <w:rPr>
          <w:rFonts w:asciiTheme="majorHAnsi" w:hAnsiTheme="majorHAnsi"/>
          <w:color w:val="000000" w:themeColor="text1"/>
          <w:sz w:val="22"/>
          <w:szCs w:val="22"/>
        </w:rPr>
      </w:pPr>
      <w:r w:rsidRPr="007D2B6C">
        <w:rPr>
          <w:rFonts w:asciiTheme="majorHAnsi" w:hAnsiTheme="majorHAnsi"/>
          <w:color w:val="000000" w:themeColor="text1"/>
          <w:sz w:val="22"/>
          <w:szCs w:val="22"/>
        </w:rPr>
        <w:t>O descumprimento da Ata de Registro de Preços ensejará aplicação das penalidades estabelecidas no edital.</w:t>
      </w:r>
    </w:p>
    <w:p w14:paraId="7B2CFAFD" w14:textId="77777777" w:rsidR="007D2B6C" w:rsidRDefault="007D2B6C" w:rsidP="00B704A2">
      <w:pPr>
        <w:pStyle w:val="Nvel3"/>
        <w:keepNext/>
        <w:keepLines/>
        <w:numPr>
          <w:ilvl w:val="2"/>
          <w:numId w:val="17"/>
        </w:numPr>
        <w:spacing w:before="0" w:after="0" w:line="240" w:lineRule="auto"/>
        <w:ind w:left="567" w:firstLine="0"/>
        <w:rPr>
          <w:rFonts w:asciiTheme="majorHAnsi" w:hAnsiTheme="majorHAnsi"/>
          <w:color w:val="000000" w:themeColor="text1"/>
          <w:sz w:val="22"/>
          <w:szCs w:val="22"/>
        </w:rPr>
      </w:pPr>
      <w:r w:rsidRPr="007D2B6C">
        <w:rPr>
          <w:rFonts w:asciiTheme="majorHAnsi" w:hAnsiTheme="majorHAnsi"/>
          <w:color w:val="000000" w:themeColor="text1"/>
          <w:sz w:val="22"/>
          <w:szCs w:val="22"/>
        </w:rPr>
        <w:t xml:space="preserve">As sanções também se aplicam aos integrantes do cadastro de reserva no registro de preços que, convocados, não honrarem o compromisso assumido injustificadamente após terem assinado a ata. </w:t>
      </w:r>
    </w:p>
    <w:p w14:paraId="36723C59" w14:textId="77777777" w:rsidR="007D2B6C" w:rsidRPr="007D2B6C" w:rsidRDefault="007D2B6C" w:rsidP="00B704A2">
      <w:pPr>
        <w:pStyle w:val="Nvel3"/>
        <w:keepNext/>
        <w:keepLines/>
        <w:numPr>
          <w:ilvl w:val="0"/>
          <w:numId w:val="0"/>
        </w:numPr>
        <w:spacing w:before="0" w:after="0" w:line="240" w:lineRule="auto"/>
        <w:ind w:left="567"/>
        <w:rPr>
          <w:rFonts w:asciiTheme="majorHAnsi" w:hAnsiTheme="majorHAnsi"/>
          <w:color w:val="000000" w:themeColor="text1"/>
          <w:sz w:val="22"/>
          <w:szCs w:val="22"/>
        </w:rPr>
      </w:pPr>
    </w:p>
    <w:p w14:paraId="07A5BF6A" w14:textId="77777777" w:rsidR="007D2B6C" w:rsidRDefault="007D2B6C" w:rsidP="00B704A2">
      <w:pPr>
        <w:pStyle w:val="PargrafodaLista"/>
        <w:keepNext/>
        <w:keepLines/>
        <w:numPr>
          <w:ilvl w:val="1"/>
          <w:numId w:val="17"/>
        </w:numPr>
        <w:ind w:left="0" w:firstLine="0"/>
        <w:jc w:val="both"/>
        <w:rPr>
          <w:rFonts w:asciiTheme="majorHAnsi" w:hAnsiTheme="majorHAnsi"/>
          <w:color w:val="000000" w:themeColor="text1"/>
          <w:sz w:val="22"/>
          <w:szCs w:val="22"/>
        </w:rPr>
      </w:pPr>
      <w:r w:rsidRPr="007D2B6C">
        <w:rPr>
          <w:rFonts w:asciiTheme="majorHAnsi" w:hAnsiTheme="majorHAnsi"/>
          <w:color w:val="000000" w:themeColor="text1"/>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195F97A" w14:textId="77777777" w:rsidR="007D2B6C" w:rsidRPr="007D2B6C" w:rsidRDefault="007D2B6C" w:rsidP="00B704A2">
      <w:pPr>
        <w:pStyle w:val="PargrafodaLista"/>
        <w:keepNext/>
        <w:keepLines/>
        <w:ind w:left="0"/>
        <w:jc w:val="both"/>
        <w:rPr>
          <w:rFonts w:asciiTheme="majorHAnsi" w:hAnsiTheme="majorHAnsi"/>
          <w:color w:val="000000" w:themeColor="text1"/>
          <w:sz w:val="22"/>
          <w:szCs w:val="22"/>
        </w:rPr>
      </w:pPr>
    </w:p>
    <w:p w14:paraId="27B1F803" w14:textId="55EECD2D" w:rsidR="007D2B6C" w:rsidRPr="007D2B6C" w:rsidRDefault="007D2B6C" w:rsidP="00B704A2">
      <w:pPr>
        <w:pStyle w:val="PargrafodaLista"/>
        <w:keepNext/>
        <w:keepLines/>
        <w:numPr>
          <w:ilvl w:val="1"/>
          <w:numId w:val="17"/>
        </w:numPr>
        <w:ind w:left="0" w:firstLine="0"/>
        <w:jc w:val="both"/>
        <w:rPr>
          <w:rFonts w:asciiTheme="majorHAnsi" w:hAnsiTheme="majorHAnsi"/>
          <w:color w:val="000000" w:themeColor="text1"/>
          <w:sz w:val="22"/>
          <w:szCs w:val="22"/>
        </w:rPr>
      </w:pPr>
      <w:r w:rsidRPr="007D2B6C">
        <w:rPr>
          <w:rFonts w:asciiTheme="majorHAnsi" w:hAnsiTheme="majorHAnsi"/>
          <w:color w:val="000000" w:themeColor="text1"/>
          <w:sz w:val="22"/>
          <w:szCs w:val="22"/>
        </w:rPr>
        <w:t xml:space="preserve">O órgão ou entidade participante deverá comunicar ao órgão gerenciador qualquer das ocorrências previstas no item </w:t>
      </w:r>
      <w:r w:rsidR="00024443">
        <w:rPr>
          <w:rFonts w:asciiTheme="majorHAnsi" w:hAnsiTheme="majorHAnsi"/>
          <w:color w:val="000000" w:themeColor="text1"/>
          <w:sz w:val="22"/>
          <w:szCs w:val="22"/>
        </w:rPr>
        <w:t>7.1</w:t>
      </w:r>
      <w:r w:rsidRPr="007D2B6C">
        <w:rPr>
          <w:rFonts w:asciiTheme="majorHAnsi" w:hAnsiTheme="majorHAnsi"/>
          <w:color w:val="000000" w:themeColor="text1"/>
          <w:sz w:val="22"/>
          <w:szCs w:val="22"/>
        </w:rPr>
        <w:t xml:space="preserve"> dada a necessidade de instauração de procedimento para cancelamento do registro do fornecedor.</w:t>
      </w:r>
    </w:p>
    <w:p w14:paraId="69050D30" w14:textId="77777777" w:rsidR="00082B7D" w:rsidRPr="00082B7D" w:rsidRDefault="00082B7D" w:rsidP="00B704A2">
      <w:pPr>
        <w:pStyle w:val="Nvel3"/>
        <w:keepNext/>
        <w:keepLines/>
        <w:numPr>
          <w:ilvl w:val="0"/>
          <w:numId w:val="0"/>
        </w:numPr>
        <w:spacing w:before="0" w:after="0" w:line="240" w:lineRule="auto"/>
        <w:ind w:left="567"/>
        <w:rPr>
          <w:rFonts w:asciiTheme="majorHAnsi" w:hAnsiTheme="majorHAnsi" w:cstheme="majorHAnsi"/>
          <w:iCs/>
          <w:color w:val="000000" w:themeColor="text1"/>
          <w:sz w:val="22"/>
          <w:szCs w:val="22"/>
        </w:rPr>
      </w:pPr>
    </w:p>
    <w:p w14:paraId="3A4FA772" w14:textId="77777777" w:rsidR="001B114E" w:rsidRPr="00BF7C43" w:rsidRDefault="001B114E" w:rsidP="00B704A2">
      <w:pPr>
        <w:keepNext/>
        <w:keepLines/>
        <w:widowControl w:val="0"/>
        <w:numPr>
          <w:ilvl w:val="0"/>
          <w:numId w:val="17"/>
        </w:numPr>
        <w:shd w:val="clear" w:color="auto" w:fill="D6E3BC" w:themeFill="accent3" w:themeFillTint="66"/>
        <w:autoSpaceDE w:val="0"/>
        <w:autoSpaceDN w:val="0"/>
        <w:adjustRightInd w:val="0"/>
        <w:ind w:left="284" w:hanging="284"/>
        <w:jc w:val="both"/>
        <w:rPr>
          <w:rFonts w:asciiTheme="majorHAnsi" w:hAnsiTheme="majorHAnsi" w:cstheme="majorHAnsi"/>
          <w:b/>
          <w:iCs/>
          <w:sz w:val="22"/>
          <w:szCs w:val="22"/>
        </w:rPr>
      </w:pPr>
      <w:r w:rsidRPr="00BF7C43">
        <w:rPr>
          <w:rFonts w:asciiTheme="majorHAnsi" w:hAnsiTheme="majorHAnsi" w:cstheme="majorHAnsi"/>
          <w:b/>
          <w:bCs/>
          <w:iCs/>
          <w:sz w:val="22"/>
          <w:szCs w:val="22"/>
        </w:rPr>
        <w:lastRenderedPageBreak/>
        <w:t>CONDIÇÕES GERAIS</w:t>
      </w:r>
    </w:p>
    <w:p w14:paraId="1CD78AD2" w14:textId="77777777" w:rsidR="00554B8D" w:rsidRPr="00BF7C43" w:rsidRDefault="00554B8D" w:rsidP="00B704A2">
      <w:pPr>
        <w:keepNext/>
        <w:keepLines/>
        <w:widowControl w:val="0"/>
        <w:autoSpaceDE w:val="0"/>
        <w:autoSpaceDN w:val="0"/>
        <w:adjustRightInd w:val="0"/>
        <w:ind w:left="360"/>
        <w:jc w:val="both"/>
        <w:rPr>
          <w:rFonts w:asciiTheme="majorHAnsi" w:hAnsiTheme="majorHAnsi" w:cstheme="majorHAnsi"/>
          <w:b/>
          <w:iCs/>
          <w:sz w:val="22"/>
          <w:szCs w:val="22"/>
        </w:rPr>
      </w:pPr>
    </w:p>
    <w:p w14:paraId="13F55BEE" w14:textId="67B952F7" w:rsidR="001B114E" w:rsidRPr="00BF7C43" w:rsidRDefault="001B114E" w:rsidP="00B704A2">
      <w:pPr>
        <w:keepNext/>
        <w:keepLines/>
        <w:numPr>
          <w:ilvl w:val="1"/>
          <w:numId w:val="17"/>
        </w:numPr>
        <w:tabs>
          <w:tab w:val="left" w:pos="-5245"/>
        </w:tabs>
        <w:autoSpaceDE w:val="0"/>
        <w:autoSpaceDN w:val="0"/>
        <w:adjustRightInd w:val="0"/>
        <w:ind w:left="0" w:firstLine="0"/>
        <w:jc w:val="both"/>
        <w:rPr>
          <w:rFonts w:asciiTheme="majorHAnsi" w:hAnsiTheme="majorHAnsi" w:cstheme="majorHAnsi"/>
          <w:iCs/>
          <w:sz w:val="22"/>
          <w:szCs w:val="22"/>
        </w:rPr>
      </w:pPr>
      <w:r w:rsidRPr="00BF7C43">
        <w:rPr>
          <w:rFonts w:asciiTheme="majorHAnsi" w:hAnsiTheme="majorHAnsi" w:cstheme="majorHAnsi"/>
          <w:iCs/>
          <w:sz w:val="22"/>
          <w:szCs w:val="22"/>
        </w:rPr>
        <w:t>As condições gerais d</w:t>
      </w:r>
      <w:r w:rsidR="007D2B6C">
        <w:rPr>
          <w:rFonts w:asciiTheme="majorHAnsi" w:hAnsiTheme="majorHAnsi" w:cstheme="majorHAnsi"/>
          <w:iCs/>
          <w:sz w:val="22"/>
          <w:szCs w:val="22"/>
        </w:rPr>
        <w:t>a execução do objeto</w:t>
      </w:r>
      <w:r w:rsidRPr="00BF7C43">
        <w:rPr>
          <w:rFonts w:asciiTheme="majorHAnsi" w:hAnsiTheme="majorHAnsi" w:cstheme="majorHAnsi"/>
          <w:iCs/>
          <w:sz w:val="22"/>
          <w:szCs w:val="22"/>
        </w:rPr>
        <w:t>, tais como os prazos para entrega e recebimento, as obrigações da Administração e do forn</w:t>
      </w:r>
      <w:r w:rsidR="00985C49" w:rsidRPr="00BF7C43">
        <w:rPr>
          <w:rFonts w:asciiTheme="majorHAnsi" w:hAnsiTheme="majorHAnsi" w:cstheme="majorHAnsi"/>
          <w:iCs/>
          <w:sz w:val="22"/>
          <w:szCs w:val="22"/>
        </w:rPr>
        <w:t>ecedor registrado</w:t>
      </w:r>
      <w:r w:rsidRPr="00BF7C43">
        <w:rPr>
          <w:rFonts w:asciiTheme="majorHAnsi" w:hAnsiTheme="majorHAnsi" w:cstheme="majorHAnsi"/>
          <w:iCs/>
          <w:sz w:val="22"/>
          <w:szCs w:val="22"/>
        </w:rPr>
        <w:t xml:space="preserve">, </w:t>
      </w:r>
      <w:r w:rsidR="007D2B6C">
        <w:rPr>
          <w:rFonts w:asciiTheme="majorHAnsi" w:hAnsiTheme="majorHAnsi" w:cstheme="majorHAnsi"/>
          <w:iCs/>
          <w:sz w:val="22"/>
          <w:szCs w:val="22"/>
        </w:rPr>
        <w:t>penalidades e demais condições do ajuste, encontram-se definidos no Termo de Referência, Anexo I do Edital.</w:t>
      </w:r>
    </w:p>
    <w:p w14:paraId="0F4848C7" w14:textId="77777777" w:rsidR="001B114E" w:rsidRPr="00BF7C43" w:rsidRDefault="001B114E" w:rsidP="00B704A2">
      <w:pPr>
        <w:keepNext/>
        <w:keepLines/>
        <w:widowControl w:val="0"/>
        <w:tabs>
          <w:tab w:val="left" w:pos="-5245"/>
        </w:tabs>
        <w:autoSpaceDE w:val="0"/>
        <w:autoSpaceDN w:val="0"/>
        <w:adjustRightInd w:val="0"/>
        <w:ind w:right="-15"/>
        <w:jc w:val="both"/>
        <w:rPr>
          <w:rFonts w:asciiTheme="majorHAnsi" w:hAnsiTheme="majorHAnsi" w:cstheme="majorHAnsi"/>
          <w:sz w:val="22"/>
          <w:szCs w:val="22"/>
        </w:rPr>
      </w:pPr>
    </w:p>
    <w:p w14:paraId="24EE1E5F" w14:textId="17E9D6D5" w:rsidR="00554B8D" w:rsidRPr="00EA3483" w:rsidRDefault="001B114E" w:rsidP="00B704A2">
      <w:pPr>
        <w:keepNext/>
        <w:keepLines/>
        <w:widowControl w:val="0"/>
        <w:tabs>
          <w:tab w:val="left" w:pos="-5245"/>
        </w:tabs>
        <w:autoSpaceDE w:val="0"/>
        <w:autoSpaceDN w:val="0"/>
        <w:adjustRightInd w:val="0"/>
        <w:ind w:right="-15"/>
        <w:jc w:val="both"/>
        <w:rPr>
          <w:rFonts w:asciiTheme="majorHAnsi" w:hAnsiTheme="majorHAnsi" w:cstheme="majorHAnsi"/>
          <w:iCs/>
          <w:color w:val="FF0000"/>
          <w:sz w:val="22"/>
          <w:szCs w:val="22"/>
        </w:rPr>
      </w:pPr>
      <w:r w:rsidRPr="00BF7C43">
        <w:rPr>
          <w:rFonts w:asciiTheme="majorHAnsi" w:hAnsiTheme="majorHAnsi" w:cstheme="majorHAnsi"/>
          <w:sz w:val="22"/>
          <w:szCs w:val="22"/>
        </w:rPr>
        <w:t xml:space="preserve">Para firmeza e validade do pactuado, a presente Ata foi lavrada em </w:t>
      </w:r>
      <w:r w:rsidR="003E1306" w:rsidRPr="00BF7C43">
        <w:rPr>
          <w:rFonts w:asciiTheme="majorHAnsi" w:hAnsiTheme="majorHAnsi" w:cstheme="majorHAnsi"/>
          <w:b/>
          <w:bCs/>
          <w:sz w:val="22"/>
          <w:szCs w:val="22"/>
        </w:rPr>
        <w:t>03 (três)</w:t>
      </w:r>
      <w:r w:rsidRPr="00BF7C43">
        <w:rPr>
          <w:rFonts w:asciiTheme="majorHAnsi" w:hAnsiTheme="majorHAnsi" w:cstheme="majorHAnsi"/>
          <w:sz w:val="22"/>
          <w:szCs w:val="22"/>
        </w:rPr>
        <w:t xml:space="preserve"> vias de igual teor, que, depois de lida e achada em ordem, vai assinada pelas partes</w:t>
      </w:r>
      <w:r w:rsidR="004801A1" w:rsidRPr="00BF7C43">
        <w:rPr>
          <w:rFonts w:asciiTheme="majorHAnsi" w:hAnsiTheme="majorHAnsi" w:cstheme="majorHAnsi"/>
          <w:sz w:val="22"/>
          <w:szCs w:val="22"/>
        </w:rPr>
        <w:t>.</w:t>
      </w:r>
      <w:r w:rsidRPr="00BF7C43">
        <w:rPr>
          <w:rFonts w:asciiTheme="majorHAnsi" w:hAnsiTheme="majorHAnsi" w:cstheme="majorHAnsi"/>
          <w:sz w:val="22"/>
          <w:szCs w:val="22"/>
        </w:rPr>
        <w:t xml:space="preserve"> </w:t>
      </w:r>
    </w:p>
    <w:p w14:paraId="4F660120" w14:textId="591805B5" w:rsidR="007176B6" w:rsidRDefault="000B1A51" w:rsidP="00B704A2">
      <w:pPr>
        <w:pStyle w:val="Corpodetexto31"/>
        <w:keepNext/>
        <w:keepLines/>
        <w:spacing w:after="0"/>
        <w:jc w:val="right"/>
        <w:rPr>
          <w:rFonts w:asciiTheme="majorHAnsi" w:hAnsiTheme="majorHAnsi" w:cstheme="majorHAnsi"/>
          <w:color w:val="auto"/>
          <w:sz w:val="22"/>
          <w:szCs w:val="22"/>
        </w:rPr>
      </w:pPr>
      <w:r w:rsidRPr="00BF7C43">
        <w:rPr>
          <w:rFonts w:asciiTheme="majorHAnsi" w:eastAsia="MS Mincho" w:hAnsiTheme="majorHAnsi" w:cstheme="majorHAnsi"/>
          <w:color w:val="auto"/>
          <w:sz w:val="22"/>
          <w:szCs w:val="22"/>
        </w:rPr>
        <w:t>Assú/RN,</w:t>
      </w:r>
      <w:r w:rsidR="00B10197" w:rsidRPr="00BF7C43">
        <w:rPr>
          <w:rFonts w:asciiTheme="majorHAnsi" w:eastAsia="MS Mincho" w:hAnsiTheme="majorHAnsi" w:cstheme="majorHAnsi"/>
          <w:color w:val="auto"/>
          <w:sz w:val="22"/>
          <w:szCs w:val="22"/>
        </w:rPr>
        <w:t xml:space="preserve"> ___</w:t>
      </w:r>
      <w:r w:rsidRPr="00BF7C43">
        <w:rPr>
          <w:rFonts w:asciiTheme="majorHAnsi" w:eastAsia="MS Mincho" w:hAnsiTheme="majorHAnsi" w:cstheme="majorHAnsi"/>
          <w:color w:val="auto"/>
          <w:sz w:val="22"/>
          <w:szCs w:val="22"/>
        </w:rPr>
        <w:t xml:space="preserve"> de </w:t>
      </w:r>
      <w:r w:rsidR="00B10197" w:rsidRPr="00BF7C43">
        <w:rPr>
          <w:rFonts w:asciiTheme="majorHAnsi" w:eastAsia="MS Mincho" w:hAnsiTheme="majorHAnsi" w:cstheme="majorHAnsi"/>
          <w:color w:val="auto"/>
          <w:sz w:val="22"/>
          <w:szCs w:val="22"/>
        </w:rPr>
        <w:t>__________</w:t>
      </w:r>
      <w:r w:rsidR="005815B0" w:rsidRPr="00BF7C43">
        <w:rPr>
          <w:rFonts w:asciiTheme="majorHAnsi" w:eastAsia="MS Mincho" w:hAnsiTheme="majorHAnsi" w:cstheme="majorHAnsi"/>
          <w:color w:val="auto"/>
          <w:sz w:val="22"/>
          <w:szCs w:val="22"/>
        </w:rPr>
        <w:t xml:space="preserve"> </w:t>
      </w:r>
      <w:proofErr w:type="spellStart"/>
      <w:r w:rsidR="005815B0" w:rsidRPr="00BF7C43">
        <w:rPr>
          <w:rFonts w:asciiTheme="majorHAnsi" w:eastAsia="MS Mincho" w:hAnsiTheme="majorHAnsi" w:cstheme="majorHAnsi"/>
          <w:color w:val="auto"/>
          <w:sz w:val="22"/>
          <w:szCs w:val="22"/>
        </w:rPr>
        <w:t>de</w:t>
      </w:r>
      <w:proofErr w:type="spellEnd"/>
      <w:r w:rsidR="005815B0" w:rsidRPr="00BF7C43">
        <w:rPr>
          <w:rFonts w:asciiTheme="majorHAnsi" w:eastAsia="MS Mincho" w:hAnsiTheme="majorHAnsi" w:cstheme="majorHAnsi"/>
          <w:color w:val="auto"/>
          <w:sz w:val="22"/>
          <w:szCs w:val="22"/>
        </w:rPr>
        <w:t xml:space="preserve"> 202</w:t>
      </w:r>
      <w:r w:rsidR="00941ABE">
        <w:rPr>
          <w:rFonts w:asciiTheme="majorHAnsi" w:eastAsia="MS Mincho" w:hAnsiTheme="majorHAnsi" w:cstheme="majorHAnsi"/>
          <w:color w:val="auto"/>
          <w:sz w:val="22"/>
          <w:szCs w:val="22"/>
        </w:rPr>
        <w:t>6</w:t>
      </w:r>
      <w:r w:rsidR="00EA3483">
        <w:rPr>
          <w:rFonts w:asciiTheme="majorHAnsi" w:hAnsiTheme="majorHAnsi" w:cstheme="majorHAnsi"/>
          <w:color w:val="auto"/>
          <w:sz w:val="22"/>
          <w:szCs w:val="22"/>
        </w:rPr>
        <w:t>.</w:t>
      </w:r>
    </w:p>
    <w:p w14:paraId="099FE32C" w14:textId="77777777" w:rsidR="00941ABE" w:rsidRDefault="00941ABE" w:rsidP="00B704A2">
      <w:pPr>
        <w:pStyle w:val="Corpodetexto31"/>
        <w:keepNext/>
        <w:keepLines/>
        <w:spacing w:after="0"/>
        <w:jc w:val="right"/>
        <w:rPr>
          <w:rFonts w:asciiTheme="majorHAnsi" w:hAnsiTheme="majorHAnsi" w:cstheme="majorHAnsi"/>
          <w:color w:val="auto"/>
          <w:sz w:val="22"/>
          <w:szCs w:val="22"/>
        </w:rPr>
      </w:pPr>
    </w:p>
    <w:p w14:paraId="55DAD078" w14:textId="77777777" w:rsidR="00941ABE" w:rsidRDefault="00941ABE" w:rsidP="00B704A2">
      <w:pPr>
        <w:pStyle w:val="Corpodetexto31"/>
        <w:keepNext/>
        <w:keepLines/>
        <w:spacing w:after="0"/>
        <w:jc w:val="right"/>
        <w:rPr>
          <w:rFonts w:asciiTheme="majorHAnsi" w:hAnsiTheme="majorHAnsi" w:cstheme="majorHAnsi"/>
          <w:color w:val="auto"/>
          <w:sz w:val="22"/>
          <w:szCs w:val="22"/>
        </w:rPr>
      </w:pPr>
    </w:p>
    <w:p w14:paraId="467C825B" w14:textId="77777777" w:rsidR="00941ABE" w:rsidRPr="00EA3483" w:rsidRDefault="00941ABE" w:rsidP="00B704A2">
      <w:pPr>
        <w:pStyle w:val="Corpodetexto31"/>
        <w:keepNext/>
        <w:keepLines/>
        <w:spacing w:after="0"/>
        <w:jc w:val="right"/>
        <w:rPr>
          <w:rFonts w:asciiTheme="majorHAnsi" w:hAnsiTheme="majorHAnsi" w:cstheme="majorHAnsi"/>
          <w:color w:val="auto"/>
          <w:sz w:val="22"/>
          <w:szCs w:val="22"/>
        </w:rPr>
      </w:pPr>
    </w:p>
    <w:p w14:paraId="1E7F6875" w14:textId="77777777" w:rsidR="00024443" w:rsidRPr="00BF7C43" w:rsidRDefault="00024443" w:rsidP="00B704A2">
      <w:pPr>
        <w:keepNext/>
        <w:keepLines/>
        <w:widowControl w:val="0"/>
        <w:autoSpaceDE w:val="0"/>
        <w:autoSpaceDN w:val="0"/>
        <w:adjustRightInd w:val="0"/>
        <w:ind w:right="-30"/>
        <w:rPr>
          <w:rFonts w:asciiTheme="majorHAnsi" w:hAnsiTheme="majorHAnsi" w:cstheme="majorHAnsi"/>
          <w:sz w:val="22"/>
          <w:szCs w:val="22"/>
        </w:rPr>
      </w:pPr>
    </w:p>
    <w:p w14:paraId="1745FFFF" w14:textId="77777777" w:rsidR="00980CE2" w:rsidRPr="00BF7C43" w:rsidRDefault="001B114E" w:rsidP="00B704A2">
      <w:pPr>
        <w:keepNext/>
        <w:keepLines/>
        <w:widowControl w:val="0"/>
        <w:autoSpaceDE w:val="0"/>
        <w:autoSpaceDN w:val="0"/>
        <w:adjustRightInd w:val="0"/>
        <w:ind w:right="-30"/>
        <w:jc w:val="center"/>
        <w:rPr>
          <w:rFonts w:asciiTheme="majorHAnsi" w:hAnsiTheme="majorHAnsi" w:cstheme="majorHAnsi"/>
          <w:sz w:val="22"/>
          <w:szCs w:val="22"/>
        </w:rPr>
      </w:pPr>
      <w:r w:rsidRPr="00BF7C43">
        <w:rPr>
          <w:rFonts w:asciiTheme="majorHAnsi" w:hAnsiTheme="majorHAnsi" w:cstheme="majorHAnsi"/>
          <w:sz w:val="22"/>
          <w:szCs w:val="22"/>
        </w:rPr>
        <w:t>Representante legal do órgão gerenciador</w:t>
      </w:r>
    </w:p>
    <w:p w14:paraId="41D6AF03" w14:textId="77777777" w:rsidR="00E611A2" w:rsidRPr="00BF7C43" w:rsidRDefault="00E611A2" w:rsidP="00B704A2">
      <w:pPr>
        <w:keepNext/>
        <w:keepLines/>
        <w:widowControl w:val="0"/>
        <w:autoSpaceDE w:val="0"/>
        <w:autoSpaceDN w:val="0"/>
        <w:adjustRightInd w:val="0"/>
        <w:ind w:right="-30"/>
        <w:jc w:val="center"/>
        <w:rPr>
          <w:rFonts w:asciiTheme="majorHAnsi" w:hAnsiTheme="majorHAnsi" w:cstheme="majorHAnsi"/>
          <w:sz w:val="22"/>
          <w:szCs w:val="22"/>
        </w:rPr>
      </w:pPr>
    </w:p>
    <w:p w14:paraId="277A5CE1" w14:textId="77777777" w:rsidR="00E611A2" w:rsidRPr="00BF7C43" w:rsidRDefault="00E611A2" w:rsidP="00B704A2">
      <w:pPr>
        <w:keepNext/>
        <w:keepLines/>
        <w:widowControl w:val="0"/>
        <w:autoSpaceDE w:val="0"/>
        <w:autoSpaceDN w:val="0"/>
        <w:adjustRightInd w:val="0"/>
        <w:ind w:right="-30"/>
        <w:jc w:val="center"/>
        <w:rPr>
          <w:rFonts w:asciiTheme="majorHAnsi" w:hAnsiTheme="majorHAnsi" w:cstheme="majorHAnsi"/>
          <w:sz w:val="22"/>
          <w:szCs w:val="22"/>
        </w:rPr>
      </w:pPr>
    </w:p>
    <w:p w14:paraId="5BD17C9C" w14:textId="77777777" w:rsidR="00E611A2" w:rsidRPr="00BF7C43" w:rsidRDefault="00E611A2" w:rsidP="00B704A2">
      <w:pPr>
        <w:keepNext/>
        <w:keepLines/>
        <w:widowControl w:val="0"/>
        <w:autoSpaceDE w:val="0"/>
        <w:autoSpaceDN w:val="0"/>
        <w:adjustRightInd w:val="0"/>
        <w:ind w:right="-30"/>
        <w:jc w:val="center"/>
        <w:rPr>
          <w:rFonts w:asciiTheme="majorHAnsi" w:hAnsiTheme="majorHAnsi" w:cstheme="majorHAnsi"/>
          <w:sz w:val="22"/>
          <w:szCs w:val="22"/>
        </w:rPr>
      </w:pPr>
    </w:p>
    <w:p w14:paraId="231E6FAD" w14:textId="48DE9824" w:rsidR="001B114E" w:rsidRPr="00BF7C43" w:rsidRDefault="001B114E" w:rsidP="00B704A2">
      <w:pPr>
        <w:keepNext/>
        <w:keepLines/>
        <w:widowControl w:val="0"/>
        <w:autoSpaceDE w:val="0"/>
        <w:autoSpaceDN w:val="0"/>
        <w:adjustRightInd w:val="0"/>
        <w:ind w:right="-30"/>
        <w:jc w:val="center"/>
        <w:rPr>
          <w:rFonts w:asciiTheme="majorHAnsi" w:hAnsiTheme="majorHAnsi" w:cstheme="majorHAnsi"/>
          <w:color w:val="000000"/>
          <w:sz w:val="22"/>
          <w:szCs w:val="22"/>
        </w:rPr>
      </w:pPr>
      <w:r w:rsidRPr="00BF7C43">
        <w:rPr>
          <w:rFonts w:asciiTheme="majorHAnsi" w:hAnsiTheme="majorHAnsi" w:cstheme="majorHAnsi"/>
          <w:sz w:val="22"/>
          <w:szCs w:val="22"/>
        </w:rPr>
        <w:t xml:space="preserve"> </w:t>
      </w:r>
      <w:r w:rsidR="00024443">
        <w:rPr>
          <w:rFonts w:asciiTheme="majorHAnsi" w:hAnsiTheme="majorHAnsi" w:cstheme="majorHAnsi"/>
          <w:sz w:val="22"/>
          <w:szCs w:val="22"/>
        </w:rPr>
        <w:t>R</w:t>
      </w:r>
      <w:r w:rsidRPr="00BF7C43">
        <w:rPr>
          <w:rFonts w:asciiTheme="majorHAnsi" w:hAnsiTheme="majorHAnsi" w:cstheme="majorHAnsi"/>
          <w:sz w:val="22"/>
          <w:szCs w:val="22"/>
        </w:rPr>
        <w:t>epresentante(s) legal(</w:t>
      </w:r>
      <w:proofErr w:type="spellStart"/>
      <w:r w:rsidRPr="00BF7C43">
        <w:rPr>
          <w:rFonts w:asciiTheme="majorHAnsi" w:hAnsiTheme="majorHAnsi" w:cstheme="majorHAnsi"/>
          <w:sz w:val="22"/>
          <w:szCs w:val="22"/>
        </w:rPr>
        <w:t>is</w:t>
      </w:r>
      <w:proofErr w:type="spellEnd"/>
      <w:r w:rsidRPr="00BF7C43">
        <w:rPr>
          <w:rFonts w:asciiTheme="majorHAnsi" w:hAnsiTheme="majorHAnsi" w:cstheme="majorHAnsi"/>
          <w:sz w:val="22"/>
          <w:szCs w:val="22"/>
        </w:rPr>
        <w:t xml:space="preserve">) do(s) </w:t>
      </w:r>
      <w:r w:rsidRPr="00BF7C43">
        <w:rPr>
          <w:rFonts w:asciiTheme="majorHAnsi" w:hAnsiTheme="majorHAnsi" w:cstheme="majorHAnsi"/>
          <w:color w:val="000000"/>
          <w:sz w:val="22"/>
          <w:szCs w:val="22"/>
        </w:rPr>
        <w:t>fornecedor(s) registrado(s)</w:t>
      </w:r>
    </w:p>
    <w:p w14:paraId="2035EFDD" w14:textId="503FA2F6" w:rsidR="00E611A2" w:rsidRPr="00BF7C43" w:rsidRDefault="00E611A2" w:rsidP="00B704A2">
      <w:pPr>
        <w:keepNext/>
        <w:keepLines/>
        <w:widowControl w:val="0"/>
        <w:autoSpaceDE w:val="0"/>
        <w:autoSpaceDN w:val="0"/>
        <w:adjustRightInd w:val="0"/>
        <w:ind w:right="-30"/>
        <w:jc w:val="center"/>
        <w:rPr>
          <w:rFonts w:asciiTheme="majorHAnsi" w:hAnsiTheme="majorHAnsi" w:cstheme="majorHAnsi"/>
          <w:color w:val="000000"/>
          <w:sz w:val="22"/>
          <w:szCs w:val="22"/>
        </w:rPr>
      </w:pPr>
    </w:p>
    <w:p w14:paraId="345BA19E" w14:textId="3A53F39B" w:rsidR="00E611A2" w:rsidRPr="00BF7C43" w:rsidRDefault="00E611A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41B5468B" w14:textId="6260160A" w:rsidR="00E611A2" w:rsidRPr="00BF7C43" w:rsidRDefault="00E611A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B3A6BC8" w14:textId="2B458B95" w:rsidR="00E611A2" w:rsidRDefault="00E611A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24A5FB6" w14:textId="77777777" w:rsidR="00BB355F" w:rsidRDefault="00BB355F"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4A46734D" w14:textId="77777777" w:rsidR="00BB355F" w:rsidRDefault="00BB355F"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0BC234EE" w14:textId="77777777" w:rsidR="00BB355F" w:rsidRDefault="00BB355F"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34754DC7" w14:textId="77777777" w:rsidR="00BB355F" w:rsidRDefault="00BB355F"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335916E" w14:textId="77777777" w:rsidR="00BB355F" w:rsidRDefault="00BB355F"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0918DD0A" w14:textId="77777777" w:rsidR="00BB355F" w:rsidRDefault="00BB355F"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9E48554" w14:textId="77777777" w:rsidR="00BB355F" w:rsidRDefault="00BB355F"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6EDB9FEF" w14:textId="77777777" w:rsidR="00BB355F" w:rsidRDefault="00BB355F"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9CF6573" w14:textId="77777777" w:rsidR="00BB355F" w:rsidRDefault="00BB355F" w:rsidP="00BE5E11">
      <w:pPr>
        <w:keepNext/>
        <w:keepLines/>
        <w:widowControl w:val="0"/>
        <w:autoSpaceDE w:val="0"/>
        <w:autoSpaceDN w:val="0"/>
        <w:adjustRightInd w:val="0"/>
        <w:ind w:right="-30"/>
        <w:rPr>
          <w:rFonts w:asciiTheme="majorHAnsi" w:hAnsiTheme="majorHAnsi" w:cstheme="majorHAnsi"/>
          <w:color w:val="000000"/>
          <w:sz w:val="22"/>
          <w:szCs w:val="22"/>
        </w:rPr>
      </w:pPr>
    </w:p>
    <w:p w14:paraId="3B86B17B" w14:textId="77777777" w:rsidR="00B704A2" w:rsidRDefault="00B704A2" w:rsidP="00BE5E11">
      <w:pPr>
        <w:keepNext/>
        <w:keepLines/>
        <w:widowControl w:val="0"/>
        <w:autoSpaceDE w:val="0"/>
        <w:autoSpaceDN w:val="0"/>
        <w:adjustRightInd w:val="0"/>
        <w:ind w:right="-30"/>
        <w:rPr>
          <w:rFonts w:asciiTheme="majorHAnsi" w:hAnsiTheme="majorHAnsi" w:cstheme="majorHAnsi"/>
          <w:color w:val="000000"/>
          <w:sz w:val="22"/>
          <w:szCs w:val="22"/>
        </w:rPr>
      </w:pPr>
    </w:p>
    <w:p w14:paraId="39538171" w14:textId="77777777" w:rsidR="00B704A2" w:rsidRDefault="00B704A2" w:rsidP="00BE5E11">
      <w:pPr>
        <w:keepNext/>
        <w:keepLines/>
        <w:widowControl w:val="0"/>
        <w:autoSpaceDE w:val="0"/>
        <w:autoSpaceDN w:val="0"/>
        <w:adjustRightInd w:val="0"/>
        <w:ind w:right="-30"/>
        <w:rPr>
          <w:rFonts w:asciiTheme="majorHAnsi" w:hAnsiTheme="majorHAnsi" w:cstheme="majorHAnsi"/>
          <w:color w:val="000000"/>
          <w:sz w:val="22"/>
          <w:szCs w:val="22"/>
        </w:rPr>
      </w:pPr>
    </w:p>
    <w:p w14:paraId="5399AA03" w14:textId="77777777" w:rsidR="00B704A2" w:rsidRDefault="00B704A2" w:rsidP="00BE5E11">
      <w:pPr>
        <w:keepNext/>
        <w:keepLines/>
        <w:widowControl w:val="0"/>
        <w:autoSpaceDE w:val="0"/>
        <w:autoSpaceDN w:val="0"/>
        <w:adjustRightInd w:val="0"/>
        <w:ind w:right="-30"/>
        <w:rPr>
          <w:rFonts w:asciiTheme="majorHAnsi" w:hAnsiTheme="majorHAnsi" w:cstheme="majorHAnsi"/>
          <w:color w:val="000000"/>
          <w:sz w:val="22"/>
          <w:szCs w:val="22"/>
        </w:rPr>
      </w:pPr>
    </w:p>
    <w:p w14:paraId="491C0663" w14:textId="77777777" w:rsidR="00B704A2" w:rsidRDefault="00B704A2" w:rsidP="00BE5E11">
      <w:pPr>
        <w:keepNext/>
        <w:keepLines/>
        <w:widowControl w:val="0"/>
        <w:autoSpaceDE w:val="0"/>
        <w:autoSpaceDN w:val="0"/>
        <w:adjustRightInd w:val="0"/>
        <w:ind w:right="-30"/>
        <w:rPr>
          <w:rFonts w:asciiTheme="majorHAnsi" w:hAnsiTheme="majorHAnsi" w:cstheme="majorHAnsi"/>
          <w:color w:val="000000"/>
          <w:sz w:val="22"/>
          <w:szCs w:val="22"/>
        </w:rPr>
      </w:pPr>
    </w:p>
    <w:p w14:paraId="532DE0E0" w14:textId="77777777" w:rsidR="00B704A2" w:rsidRDefault="00B704A2" w:rsidP="00BE5E11">
      <w:pPr>
        <w:keepNext/>
        <w:keepLines/>
        <w:widowControl w:val="0"/>
        <w:autoSpaceDE w:val="0"/>
        <w:autoSpaceDN w:val="0"/>
        <w:adjustRightInd w:val="0"/>
        <w:ind w:right="-30"/>
        <w:rPr>
          <w:rFonts w:asciiTheme="majorHAnsi" w:hAnsiTheme="majorHAnsi" w:cstheme="majorHAnsi"/>
          <w:color w:val="000000"/>
          <w:sz w:val="22"/>
          <w:szCs w:val="22"/>
        </w:rPr>
      </w:pPr>
    </w:p>
    <w:p w14:paraId="4473B289" w14:textId="77777777" w:rsidR="00BB355F" w:rsidRDefault="00BB355F"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666A1705"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5C10404D"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C1D98D2"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5E4E1964"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707B6523"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67BD870D"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400FE9C3"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1B5097DE"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6A392E91"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0DF2BD09"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31257252" w14:textId="77777777" w:rsidR="006B6B62" w:rsidRDefault="006B6B62" w:rsidP="00BE5E11">
      <w:pPr>
        <w:keepNext/>
        <w:keepLines/>
        <w:widowControl w:val="0"/>
        <w:autoSpaceDE w:val="0"/>
        <w:autoSpaceDN w:val="0"/>
        <w:adjustRightInd w:val="0"/>
        <w:ind w:right="-30"/>
        <w:jc w:val="center"/>
        <w:rPr>
          <w:rFonts w:asciiTheme="majorHAnsi" w:hAnsiTheme="majorHAnsi" w:cstheme="majorHAnsi"/>
          <w:color w:val="000000"/>
          <w:sz w:val="22"/>
          <w:szCs w:val="22"/>
        </w:rPr>
      </w:pPr>
    </w:p>
    <w:p w14:paraId="2A5F10CB" w14:textId="70E6D428" w:rsidR="00A615E3" w:rsidRPr="00BF7C43" w:rsidRDefault="00A615E3" w:rsidP="009F5C0E">
      <w:pPr>
        <w:keepNext/>
        <w:keepLines/>
        <w:widowControl w:val="0"/>
        <w:tabs>
          <w:tab w:val="left" w:pos="4420"/>
        </w:tabs>
        <w:autoSpaceDE w:val="0"/>
        <w:autoSpaceDN w:val="0"/>
        <w:adjustRightInd w:val="0"/>
        <w:ind w:right="-30"/>
        <w:rPr>
          <w:rFonts w:asciiTheme="majorHAnsi" w:hAnsiTheme="majorHAnsi" w:cstheme="majorHAnsi"/>
          <w:color w:val="000000"/>
          <w:sz w:val="22"/>
          <w:szCs w:val="22"/>
        </w:rPr>
      </w:pPr>
    </w:p>
    <w:p w14:paraId="7A1D92E4" w14:textId="13E0714D" w:rsidR="00137B72" w:rsidRPr="004111E7" w:rsidRDefault="00137B72" w:rsidP="00A615E3">
      <w:pPr>
        <w:keepNext/>
        <w:keepLines/>
        <w:widowControl w:val="0"/>
        <w:pBdr>
          <w:top w:val="single" w:sz="4" w:space="1" w:color="auto"/>
          <w:bottom w:val="single" w:sz="4" w:space="1" w:color="auto"/>
        </w:pBdr>
        <w:shd w:val="clear" w:color="auto" w:fill="D6E3BC"/>
        <w:jc w:val="center"/>
        <w:rPr>
          <w:rFonts w:asciiTheme="majorHAnsi" w:hAnsiTheme="majorHAnsi" w:cstheme="majorHAnsi"/>
          <w:b/>
          <w:szCs w:val="22"/>
        </w:rPr>
      </w:pPr>
      <w:r w:rsidRPr="00BF7C43">
        <w:rPr>
          <w:rFonts w:asciiTheme="majorHAnsi" w:hAnsiTheme="majorHAnsi" w:cstheme="majorHAnsi"/>
          <w:b/>
          <w:szCs w:val="22"/>
        </w:rPr>
        <w:lastRenderedPageBreak/>
        <w:t xml:space="preserve">ANEXO </w:t>
      </w:r>
      <w:r w:rsidR="00BB753C" w:rsidRPr="00BF7C43">
        <w:rPr>
          <w:rFonts w:asciiTheme="majorHAnsi" w:hAnsiTheme="majorHAnsi" w:cstheme="majorHAnsi"/>
          <w:b/>
          <w:szCs w:val="22"/>
        </w:rPr>
        <w:t>V</w:t>
      </w:r>
      <w:r w:rsidRPr="00BF7C43">
        <w:rPr>
          <w:rFonts w:asciiTheme="majorHAnsi" w:hAnsiTheme="majorHAnsi" w:cstheme="majorHAnsi"/>
          <w:b/>
          <w:szCs w:val="22"/>
        </w:rPr>
        <w:t xml:space="preserve"> – </w:t>
      </w:r>
      <w:r w:rsidR="001B114E" w:rsidRPr="00BF7C43">
        <w:rPr>
          <w:rFonts w:asciiTheme="majorHAnsi" w:hAnsiTheme="majorHAnsi" w:cstheme="majorHAnsi"/>
          <w:b/>
          <w:szCs w:val="22"/>
        </w:rPr>
        <w:t>MINUTA DO CONTRATO ADMINISTRATIVO Nº ___/20</w:t>
      </w:r>
      <w:r w:rsidR="005815B0" w:rsidRPr="00BF7C43">
        <w:rPr>
          <w:rFonts w:asciiTheme="majorHAnsi" w:hAnsiTheme="majorHAnsi" w:cstheme="majorHAnsi"/>
          <w:b/>
          <w:szCs w:val="22"/>
        </w:rPr>
        <w:t>2</w:t>
      </w:r>
      <w:r w:rsidR="00840C62">
        <w:rPr>
          <w:rFonts w:asciiTheme="majorHAnsi" w:hAnsiTheme="majorHAnsi" w:cstheme="majorHAnsi"/>
          <w:b/>
          <w:szCs w:val="22"/>
        </w:rPr>
        <w:t>6</w:t>
      </w:r>
    </w:p>
    <w:p w14:paraId="5B993BFF" w14:textId="77777777" w:rsidR="001B114E" w:rsidRDefault="001B114E" w:rsidP="00A615E3">
      <w:pPr>
        <w:keepNext/>
        <w:keepLines/>
        <w:widowControl w:val="0"/>
        <w:ind w:right="-17"/>
        <w:jc w:val="center"/>
        <w:rPr>
          <w:rFonts w:asciiTheme="majorHAnsi" w:hAnsiTheme="majorHAnsi" w:cstheme="majorHAnsi"/>
          <w:b/>
          <w:sz w:val="22"/>
          <w:szCs w:val="22"/>
        </w:rPr>
      </w:pPr>
    </w:p>
    <w:p w14:paraId="28A5AFB0" w14:textId="77777777" w:rsidR="00691C18" w:rsidRPr="00BF7C43" w:rsidRDefault="00691C18" w:rsidP="00A615E3">
      <w:pPr>
        <w:keepNext/>
        <w:keepLines/>
        <w:widowControl w:val="0"/>
        <w:ind w:right="-17"/>
        <w:jc w:val="center"/>
        <w:rPr>
          <w:rFonts w:asciiTheme="majorHAnsi" w:hAnsiTheme="majorHAnsi" w:cstheme="majorHAnsi"/>
          <w:b/>
          <w:sz w:val="22"/>
          <w:szCs w:val="22"/>
        </w:rPr>
      </w:pPr>
    </w:p>
    <w:p w14:paraId="209F998E" w14:textId="2E754DA9" w:rsidR="001B114E" w:rsidRPr="00BF7C43" w:rsidRDefault="001B114E" w:rsidP="00A615E3">
      <w:pPr>
        <w:keepNext/>
        <w:keepLines/>
        <w:widowControl w:val="0"/>
        <w:ind w:left="3969" w:right="-17"/>
        <w:jc w:val="both"/>
        <w:rPr>
          <w:rFonts w:asciiTheme="majorHAnsi" w:hAnsiTheme="majorHAnsi" w:cstheme="majorHAnsi"/>
          <w:b/>
          <w:color w:val="FF0000"/>
          <w:sz w:val="22"/>
          <w:szCs w:val="22"/>
        </w:rPr>
      </w:pPr>
      <w:r w:rsidRPr="00BF7C43">
        <w:rPr>
          <w:rFonts w:asciiTheme="majorHAnsi" w:hAnsiTheme="majorHAnsi" w:cstheme="majorHAnsi"/>
          <w:b/>
          <w:sz w:val="22"/>
          <w:szCs w:val="22"/>
        </w:rPr>
        <w:t xml:space="preserve">CONTRATO </w:t>
      </w:r>
      <w:r w:rsidR="00757D2A">
        <w:rPr>
          <w:rFonts w:asciiTheme="majorHAnsi" w:hAnsiTheme="majorHAnsi" w:cstheme="majorHAnsi"/>
          <w:b/>
          <w:sz w:val="22"/>
          <w:szCs w:val="22"/>
        </w:rPr>
        <w:t xml:space="preserve">ADMINISTRATIVO </w:t>
      </w:r>
      <w:r w:rsidRPr="00BF7C43">
        <w:rPr>
          <w:rFonts w:asciiTheme="majorHAnsi" w:hAnsiTheme="majorHAnsi" w:cstheme="majorHAnsi"/>
          <w:b/>
          <w:sz w:val="22"/>
          <w:szCs w:val="22"/>
        </w:rPr>
        <w:t xml:space="preserve">Nº </w:t>
      </w:r>
      <w:r w:rsidRPr="00BF7C43">
        <w:rPr>
          <w:rFonts w:asciiTheme="majorHAnsi" w:hAnsiTheme="majorHAnsi" w:cstheme="majorHAnsi"/>
          <w:b/>
          <w:color w:val="FF0000"/>
          <w:sz w:val="22"/>
          <w:szCs w:val="22"/>
        </w:rPr>
        <w:t>......../....</w:t>
      </w:r>
      <w:r w:rsidRPr="00BF7C43">
        <w:rPr>
          <w:rFonts w:asciiTheme="majorHAnsi" w:hAnsiTheme="majorHAnsi" w:cstheme="majorHAnsi"/>
          <w:b/>
          <w:sz w:val="22"/>
          <w:szCs w:val="22"/>
        </w:rPr>
        <w:t>, QUE FAZEM ENTRE SI O(A)</w:t>
      </w:r>
      <w:r w:rsidR="00A207F9" w:rsidRPr="00BF7C43">
        <w:rPr>
          <w:rFonts w:asciiTheme="majorHAnsi" w:hAnsiTheme="majorHAnsi" w:cstheme="majorHAnsi"/>
          <w:b/>
          <w:sz w:val="22"/>
          <w:szCs w:val="22"/>
        </w:rPr>
        <w:t xml:space="preserve"> </w:t>
      </w:r>
      <w:r w:rsidRPr="00BF7C43">
        <w:rPr>
          <w:rFonts w:asciiTheme="majorHAnsi" w:hAnsiTheme="majorHAnsi" w:cstheme="majorHAnsi"/>
          <w:b/>
          <w:color w:val="FF0000"/>
          <w:sz w:val="22"/>
          <w:szCs w:val="22"/>
        </w:rPr>
        <w:t>.........................................................</w:t>
      </w:r>
      <w:r w:rsidRPr="00BF7C43">
        <w:rPr>
          <w:rFonts w:asciiTheme="majorHAnsi" w:hAnsiTheme="majorHAnsi" w:cstheme="majorHAnsi"/>
          <w:b/>
          <w:sz w:val="22"/>
          <w:szCs w:val="22"/>
        </w:rPr>
        <w:t xml:space="preserve"> E A EMPRESA </w:t>
      </w:r>
      <w:r w:rsidRPr="00BF7C43">
        <w:rPr>
          <w:rFonts w:asciiTheme="majorHAnsi" w:hAnsiTheme="majorHAnsi" w:cstheme="majorHAnsi"/>
          <w:b/>
          <w:color w:val="FF0000"/>
          <w:sz w:val="22"/>
          <w:szCs w:val="22"/>
        </w:rPr>
        <w:t xml:space="preserve">.............................................................  </w:t>
      </w:r>
    </w:p>
    <w:p w14:paraId="25D28FFD" w14:textId="77777777" w:rsidR="004E53C2" w:rsidRDefault="004E53C2" w:rsidP="00A615E3">
      <w:pPr>
        <w:keepNext/>
        <w:keepLines/>
        <w:widowControl w:val="0"/>
        <w:ind w:right="-15"/>
        <w:jc w:val="both"/>
        <w:rPr>
          <w:rFonts w:asciiTheme="majorHAnsi" w:hAnsiTheme="majorHAnsi" w:cstheme="majorHAnsi"/>
          <w:sz w:val="22"/>
          <w:szCs w:val="22"/>
        </w:rPr>
      </w:pPr>
    </w:p>
    <w:p w14:paraId="7751CCB3" w14:textId="77777777" w:rsidR="00691C18" w:rsidRDefault="00691C18" w:rsidP="00A615E3">
      <w:pPr>
        <w:keepNext/>
        <w:keepLines/>
        <w:widowControl w:val="0"/>
        <w:ind w:right="-15"/>
        <w:jc w:val="both"/>
        <w:rPr>
          <w:rFonts w:asciiTheme="majorHAnsi" w:hAnsiTheme="majorHAnsi" w:cstheme="majorHAnsi"/>
          <w:sz w:val="22"/>
          <w:szCs w:val="22"/>
        </w:rPr>
      </w:pPr>
    </w:p>
    <w:p w14:paraId="4A2E8ACC" w14:textId="6D726976" w:rsidR="00757D2A" w:rsidRDefault="00106B9C" w:rsidP="00A615E3">
      <w:pPr>
        <w:keepNext/>
        <w:keepLines/>
        <w:widowControl w:val="0"/>
        <w:tabs>
          <w:tab w:val="center" w:pos="4779"/>
          <w:tab w:val="right" w:pos="9198"/>
        </w:tabs>
        <w:autoSpaceDE w:val="0"/>
        <w:autoSpaceDN w:val="0"/>
        <w:adjustRightInd w:val="0"/>
        <w:ind w:right="-28"/>
        <w:jc w:val="both"/>
        <w:rPr>
          <w:rFonts w:asciiTheme="majorHAnsi" w:hAnsiTheme="majorHAnsi" w:cs="Arial"/>
          <w:sz w:val="22"/>
          <w:szCs w:val="22"/>
        </w:rPr>
      </w:pPr>
      <w:r w:rsidRPr="004E7282">
        <w:rPr>
          <w:rFonts w:asciiTheme="majorHAnsi" w:hAnsiTheme="majorHAnsi" w:cs="Arial"/>
          <w:sz w:val="22"/>
          <w:szCs w:val="22"/>
        </w:rPr>
        <w:t xml:space="preserve">A </w:t>
      </w:r>
      <w:r w:rsidRPr="004E7282">
        <w:rPr>
          <w:rFonts w:asciiTheme="majorHAnsi" w:hAnsiTheme="majorHAnsi" w:cs="Arial"/>
          <w:b/>
          <w:sz w:val="22"/>
          <w:szCs w:val="22"/>
        </w:rPr>
        <w:t>PREFEITURA MUNICIPAL DE ASSÚ/RN,</w:t>
      </w:r>
      <w:r w:rsidRPr="004E7282">
        <w:rPr>
          <w:rFonts w:asciiTheme="majorHAnsi" w:hAnsiTheme="majorHAnsi" w:cs="Arial"/>
          <w:sz w:val="22"/>
          <w:szCs w:val="22"/>
        </w:rPr>
        <w:t xml:space="preserve"> inscrita no CNPJ sob o nº 08.29</w:t>
      </w:r>
      <w:r>
        <w:rPr>
          <w:rFonts w:asciiTheme="majorHAnsi" w:hAnsiTheme="majorHAnsi" w:cs="Arial"/>
          <w:sz w:val="22"/>
          <w:szCs w:val="22"/>
        </w:rPr>
        <w:t>4</w:t>
      </w:r>
      <w:r w:rsidRPr="004E7282">
        <w:rPr>
          <w:rFonts w:asciiTheme="majorHAnsi" w:hAnsiTheme="majorHAnsi" w:cs="Arial"/>
          <w:sz w:val="22"/>
          <w:szCs w:val="22"/>
        </w:rPr>
        <w:t xml:space="preserve">.662/0001-23, com sede no Centro Administrativo Pref. Edgard Borges Montenegro, situado à Rua Vereador José Bezerra de Sá, nº 588, Bairro Bela Vista, CEP: 59.650-000, Assú/RN, neste ato representado pelo PREFEITO CONSTITUCIONAL, Sr. </w:t>
      </w:r>
      <w:r w:rsidR="004B467E">
        <w:rPr>
          <w:rFonts w:asciiTheme="majorHAnsi" w:hAnsiTheme="majorHAnsi" w:cs="Arial"/>
          <w:sz w:val="22"/>
          <w:szCs w:val="22"/>
        </w:rPr>
        <w:t>LUIS EDUARDO PIMENTEL SOARES</w:t>
      </w:r>
      <w:r w:rsidRPr="004E7282">
        <w:rPr>
          <w:rFonts w:asciiTheme="majorHAnsi" w:hAnsiTheme="majorHAnsi" w:cs="Arial"/>
          <w:sz w:val="22"/>
          <w:szCs w:val="22"/>
        </w:rPr>
        <w:t xml:space="preserve">, inscrito no CPF nº </w:t>
      </w:r>
      <w:r w:rsidR="00840C62">
        <w:rPr>
          <w:rFonts w:asciiTheme="majorHAnsi" w:hAnsiTheme="majorHAnsi" w:cs="Arial"/>
          <w:sz w:val="22"/>
          <w:szCs w:val="22"/>
        </w:rPr>
        <w:t>099.XXX.XXX</w:t>
      </w:r>
      <w:r w:rsidR="004B467E">
        <w:rPr>
          <w:rFonts w:asciiTheme="majorHAnsi" w:hAnsiTheme="majorHAnsi" w:cs="Arial"/>
          <w:sz w:val="22"/>
          <w:szCs w:val="22"/>
        </w:rPr>
        <w:t>-69</w:t>
      </w:r>
      <w:r w:rsidRPr="004E7282">
        <w:rPr>
          <w:rFonts w:asciiTheme="majorHAnsi" w:hAnsiTheme="majorHAnsi" w:cs="Arial"/>
          <w:sz w:val="22"/>
          <w:szCs w:val="22"/>
        </w:rPr>
        <w:t>,</w:t>
      </w:r>
      <w:r w:rsidR="003B7CAF">
        <w:rPr>
          <w:rFonts w:asciiTheme="majorHAnsi" w:hAnsiTheme="majorHAnsi" w:cs="Arial"/>
          <w:sz w:val="22"/>
          <w:szCs w:val="22"/>
        </w:rPr>
        <w:t xml:space="preserve"> doravante denominado CONTRATANTE, e o(a) _____________, inscrito no CNPJ/MF sob o nº________, sediado (a) na _____, doravante designado CONTRATADO, neste ato representado(a) por _____, conforme atos constitutivos da empresa, tendo em vista o que consta no </w:t>
      </w:r>
      <w:r w:rsidR="00691C18" w:rsidRPr="004E7282">
        <w:rPr>
          <w:rFonts w:asciiTheme="majorHAnsi" w:hAnsiTheme="majorHAnsi" w:cs="Arial"/>
          <w:b/>
          <w:sz w:val="22"/>
          <w:szCs w:val="22"/>
        </w:rPr>
        <w:t xml:space="preserve">processo administrativo nº </w:t>
      </w:r>
      <w:r w:rsidR="009F5C0E">
        <w:rPr>
          <w:rFonts w:asciiTheme="majorHAnsi" w:hAnsiTheme="majorHAnsi" w:cs="Arial"/>
          <w:b/>
          <w:sz w:val="22"/>
          <w:szCs w:val="22"/>
        </w:rPr>
        <w:t>2025.02.26.0002</w:t>
      </w:r>
      <w:r w:rsidR="00691C18" w:rsidRPr="004E7282">
        <w:rPr>
          <w:rFonts w:asciiTheme="majorHAnsi" w:hAnsiTheme="majorHAnsi" w:cs="Arial"/>
          <w:sz w:val="22"/>
          <w:szCs w:val="22"/>
        </w:rPr>
        <w:t xml:space="preserve"> </w:t>
      </w:r>
      <w:r w:rsidR="00691C18">
        <w:rPr>
          <w:rFonts w:asciiTheme="majorHAnsi" w:hAnsiTheme="majorHAnsi" w:cs="Arial"/>
          <w:sz w:val="22"/>
          <w:szCs w:val="22"/>
        </w:rPr>
        <w:t>e em observância às disposições da Lei Nº 14.1333, de 1º de abril de 2024, e demais legislação aplicável, resolvem celebrar o presente Termo de Contrato, decorr</w:t>
      </w:r>
      <w:r w:rsidR="00840C62">
        <w:rPr>
          <w:rFonts w:asciiTheme="majorHAnsi" w:hAnsiTheme="majorHAnsi" w:cs="Arial"/>
          <w:sz w:val="22"/>
          <w:szCs w:val="22"/>
        </w:rPr>
        <w:t>ente do Pregão Eletrônico Nº 01</w:t>
      </w:r>
      <w:r w:rsidR="009F5C0E">
        <w:rPr>
          <w:rFonts w:asciiTheme="majorHAnsi" w:hAnsiTheme="majorHAnsi" w:cs="Arial"/>
          <w:sz w:val="22"/>
          <w:szCs w:val="22"/>
        </w:rPr>
        <w:t>9</w:t>
      </w:r>
      <w:r w:rsidR="00840C62">
        <w:rPr>
          <w:rFonts w:asciiTheme="majorHAnsi" w:hAnsiTheme="majorHAnsi" w:cs="Arial"/>
          <w:sz w:val="22"/>
          <w:szCs w:val="22"/>
        </w:rPr>
        <w:t>/2026</w:t>
      </w:r>
      <w:r w:rsidR="00691C18">
        <w:rPr>
          <w:rFonts w:asciiTheme="majorHAnsi" w:hAnsiTheme="majorHAnsi" w:cs="Arial"/>
          <w:sz w:val="22"/>
          <w:szCs w:val="22"/>
        </w:rPr>
        <w:t>, mediante as cláusulas e condições a seguir enunciadas.</w:t>
      </w:r>
    </w:p>
    <w:p w14:paraId="1A92BC93" w14:textId="77777777" w:rsidR="003B7CAF" w:rsidRPr="003B7CAF" w:rsidRDefault="003B7CAF" w:rsidP="00A615E3">
      <w:pPr>
        <w:keepNext/>
        <w:keepLines/>
        <w:widowControl w:val="0"/>
        <w:tabs>
          <w:tab w:val="center" w:pos="4779"/>
          <w:tab w:val="right" w:pos="9198"/>
        </w:tabs>
        <w:autoSpaceDE w:val="0"/>
        <w:autoSpaceDN w:val="0"/>
        <w:adjustRightInd w:val="0"/>
        <w:ind w:right="-28"/>
        <w:jc w:val="both"/>
        <w:rPr>
          <w:rFonts w:asciiTheme="majorHAnsi" w:hAnsiTheme="majorHAnsi" w:cs="Arial"/>
          <w:sz w:val="22"/>
          <w:szCs w:val="22"/>
        </w:rPr>
      </w:pPr>
    </w:p>
    <w:p w14:paraId="0DBA3BB7" w14:textId="77777777" w:rsidR="001B114E" w:rsidRPr="00BF7C43" w:rsidRDefault="001B114E"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CLÁUSULA PRIMEIRA – OBJETO</w:t>
      </w:r>
    </w:p>
    <w:p w14:paraId="2B216806" w14:textId="77777777" w:rsidR="009F5C0E" w:rsidRDefault="009F5C0E" w:rsidP="009F5C0E">
      <w:pPr>
        <w:pStyle w:val="PargrafodaLista"/>
        <w:keepNext/>
        <w:keepLines/>
        <w:ind w:left="0"/>
        <w:jc w:val="both"/>
        <w:rPr>
          <w:rFonts w:asciiTheme="majorHAnsi" w:hAnsiTheme="majorHAnsi" w:cstheme="majorHAnsi"/>
          <w:color w:val="000000"/>
          <w:sz w:val="22"/>
          <w:szCs w:val="22"/>
        </w:rPr>
      </w:pPr>
    </w:p>
    <w:p w14:paraId="4A7EDA34" w14:textId="765CEF92" w:rsidR="009F5C0E" w:rsidRPr="009F5C0E" w:rsidRDefault="009F5C0E" w:rsidP="009F5C0E">
      <w:pPr>
        <w:pStyle w:val="PargrafodaLista"/>
        <w:keepNext/>
        <w:keepLines/>
        <w:numPr>
          <w:ilvl w:val="1"/>
          <w:numId w:val="15"/>
        </w:numPr>
        <w:ind w:left="0"/>
        <w:jc w:val="both"/>
        <w:rPr>
          <w:rFonts w:asciiTheme="majorHAnsi" w:hAnsiTheme="majorHAnsi" w:cstheme="majorHAnsi"/>
          <w:color w:val="000000"/>
          <w:sz w:val="22"/>
          <w:szCs w:val="22"/>
        </w:rPr>
      </w:pPr>
      <w:r>
        <w:rPr>
          <w:rFonts w:asciiTheme="majorHAnsi" w:hAnsiTheme="majorHAnsi" w:cstheme="majorHAnsi"/>
          <w:color w:val="000000"/>
          <w:sz w:val="22"/>
          <w:szCs w:val="22"/>
        </w:rPr>
        <w:t>C</w:t>
      </w:r>
      <w:r w:rsidRPr="009F5C0E">
        <w:rPr>
          <w:rFonts w:asciiTheme="majorHAnsi" w:hAnsiTheme="majorHAnsi" w:cstheme="majorHAnsi"/>
          <w:color w:val="000000"/>
          <w:sz w:val="22"/>
          <w:szCs w:val="22"/>
        </w:rPr>
        <w:t>ontratação de empresa especializada em licenciamento de cessão de direito de uso de Software Integrado de Gestão Pública Web integrado, com módulos de Planejamento (PPA, LDO e LOA); Orçamento, Contabilidade Pública e Tesouraria; Compras, Licitações e Contratos; Estoque, Patrimônio, Protocolo; Portal da Transparência; sistema de gestão tributária, com sistema de nota fiscal eletrônica, sem limite quanto ao número de usuários; Serviços de Migração, Implantação, Treinamento inicial; Serviços de suporte técnico, quando solicitado; Serviços de manutenção legal e corretiva dos aplicativos implantados; Serviços de treinamento reforço para aplicativos implantados, quando solicitado.</w:t>
      </w:r>
    </w:p>
    <w:p w14:paraId="258F64EA" w14:textId="77777777" w:rsidR="004B467E" w:rsidRPr="009F5C0E" w:rsidRDefault="004B467E" w:rsidP="009F5C0E">
      <w:pPr>
        <w:pStyle w:val="PargrafodaLista"/>
        <w:keepNext/>
        <w:keepLines/>
        <w:ind w:left="0"/>
        <w:jc w:val="both"/>
        <w:rPr>
          <w:rFonts w:asciiTheme="majorHAnsi" w:hAnsiTheme="majorHAnsi" w:cstheme="majorHAnsi"/>
          <w:color w:val="000000"/>
          <w:sz w:val="22"/>
          <w:szCs w:val="22"/>
        </w:rPr>
      </w:pPr>
    </w:p>
    <w:p w14:paraId="4A511277" w14:textId="55B2486C" w:rsidR="004B467E" w:rsidRDefault="00CC4A98" w:rsidP="00A615E3">
      <w:pPr>
        <w:pStyle w:val="PargrafodaLista"/>
        <w:keepNext/>
        <w:keepLines/>
        <w:numPr>
          <w:ilvl w:val="1"/>
          <w:numId w:val="15"/>
        </w:numPr>
        <w:ind w:left="0"/>
        <w:rPr>
          <w:rFonts w:asciiTheme="majorHAnsi" w:hAnsiTheme="majorHAnsi" w:cstheme="majorHAnsi"/>
          <w:color w:val="000000"/>
          <w:sz w:val="22"/>
          <w:szCs w:val="22"/>
        </w:rPr>
      </w:pPr>
      <w:r w:rsidRPr="004B467E">
        <w:rPr>
          <w:rFonts w:asciiTheme="majorHAnsi" w:hAnsiTheme="majorHAnsi" w:cstheme="majorHAnsi"/>
          <w:color w:val="000000"/>
          <w:sz w:val="22"/>
          <w:szCs w:val="22"/>
        </w:rPr>
        <w:t>Objeto da contratação:</w:t>
      </w:r>
    </w:p>
    <w:p w14:paraId="4D5E19FB" w14:textId="77777777" w:rsidR="004B467E" w:rsidRDefault="004B467E" w:rsidP="00A615E3">
      <w:pPr>
        <w:pStyle w:val="PargrafodaLista"/>
        <w:keepNext/>
        <w:keepLines/>
        <w:ind w:left="0"/>
        <w:rPr>
          <w:rFonts w:asciiTheme="majorHAnsi" w:hAnsiTheme="majorHAnsi" w:cstheme="majorHAnsi"/>
          <w:color w:val="000000"/>
          <w:sz w:val="22"/>
          <w:szCs w:val="22"/>
        </w:rPr>
      </w:pPr>
    </w:p>
    <w:tbl>
      <w:tblPr>
        <w:tblStyle w:val="Tabelacomgrade"/>
        <w:tblW w:w="8796" w:type="dxa"/>
        <w:jc w:val="center"/>
        <w:tblLook w:val="04A0" w:firstRow="1" w:lastRow="0" w:firstColumn="1" w:lastColumn="0" w:noHBand="0" w:noVBand="1"/>
      </w:tblPr>
      <w:tblGrid>
        <w:gridCol w:w="1421"/>
        <w:gridCol w:w="1610"/>
        <w:gridCol w:w="1438"/>
        <w:gridCol w:w="1457"/>
        <w:gridCol w:w="1442"/>
        <w:gridCol w:w="1428"/>
      </w:tblGrid>
      <w:tr w:rsidR="00892902" w14:paraId="5A87EAAF" w14:textId="77777777" w:rsidTr="00892902">
        <w:trPr>
          <w:jc w:val="center"/>
        </w:trPr>
        <w:tc>
          <w:tcPr>
            <w:tcW w:w="1421" w:type="dxa"/>
          </w:tcPr>
          <w:p w14:paraId="21B65D89" w14:textId="0B7D9C2B" w:rsidR="00892902" w:rsidRDefault="00892902" w:rsidP="00A615E3">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ITEM</w:t>
            </w:r>
          </w:p>
        </w:tc>
        <w:tc>
          <w:tcPr>
            <w:tcW w:w="1610" w:type="dxa"/>
          </w:tcPr>
          <w:p w14:paraId="6C2F274F" w14:textId="70E95FBF" w:rsidR="00892902" w:rsidRDefault="00892902" w:rsidP="00A615E3">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ESPECIFICAÇÃO</w:t>
            </w:r>
          </w:p>
        </w:tc>
        <w:tc>
          <w:tcPr>
            <w:tcW w:w="1438" w:type="dxa"/>
          </w:tcPr>
          <w:p w14:paraId="6803FA08" w14:textId="440B2523" w:rsidR="00892902" w:rsidRDefault="00892902" w:rsidP="00A615E3">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UNIDADE DE MEDIDA</w:t>
            </w:r>
          </w:p>
        </w:tc>
        <w:tc>
          <w:tcPr>
            <w:tcW w:w="1457" w:type="dxa"/>
          </w:tcPr>
          <w:p w14:paraId="7B9BFA2A" w14:textId="7A9C8834" w:rsidR="00892902" w:rsidRDefault="00892902" w:rsidP="00A615E3">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QUANTIDADE</w:t>
            </w:r>
          </w:p>
        </w:tc>
        <w:tc>
          <w:tcPr>
            <w:tcW w:w="1442" w:type="dxa"/>
          </w:tcPr>
          <w:p w14:paraId="29D927BA" w14:textId="5248F155" w:rsidR="00892902" w:rsidRDefault="00892902" w:rsidP="00A615E3">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VALOR UNITÁRIO</w:t>
            </w:r>
          </w:p>
        </w:tc>
        <w:tc>
          <w:tcPr>
            <w:tcW w:w="1428" w:type="dxa"/>
          </w:tcPr>
          <w:p w14:paraId="0AD5D7D3" w14:textId="535F37B9" w:rsidR="00892902" w:rsidRDefault="00892902" w:rsidP="00A615E3">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VALOR TOTAL</w:t>
            </w:r>
          </w:p>
        </w:tc>
      </w:tr>
      <w:tr w:rsidR="00892902" w14:paraId="49D352E0" w14:textId="77777777" w:rsidTr="00892902">
        <w:trPr>
          <w:jc w:val="center"/>
        </w:trPr>
        <w:tc>
          <w:tcPr>
            <w:tcW w:w="1421" w:type="dxa"/>
          </w:tcPr>
          <w:p w14:paraId="2B431796" w14:textId="06E998FD" w:rsidR="00892902" w:rsidRDefault="00892902" w:rsidP="00A615E3">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1</w:t>
            </w:r>
          </w:p>
        </w:tc>
        <w:tc>
          <w:tcPr>
            <w:tcW w:w="1610" w:type="dxa"/>
          </w:tcPr>
          <w:p w14:paraId="47ECB16E"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38" w:type="dxa"/>
          </w:tcPr>
          <w:p w14:paraId="5E5F9DEE"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57" w:type="dxa"/>
          </w:tcPr>
          <w:p w14:paraId="153A8C8E"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42" w:type="dxa"/>
          </w:tcPr>
          <w:p w14:paraId="022ED5F1"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28" w:type="dxa"/>
          </w:tcPr>
          <w:p w14:paraId="59D2346C"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r>
      <w:tr w:rsidR="00892902" w14:paraId="0C5128D7" w14:textId="77777777" w:rsidTr="00892902">
        <w:trPr>
          <w:jc w:val="center"/>
        </w:trPr>
        <w:tc>
          <w:tcPr>
            <w:tcW w:w="1421" w:type="dxa"/>
          </w:tcPr>
          <w:p w14:paraId="4B1F2C86" w14:textId="4A9EE126" w:rsidR="00892902" w:rsidRDefault="00892902" w:rsidP="00A615E3">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2</w:t>
            </w:r>
          </w:p>
        </w:tc>
        <w:tc>
          <w:tcPr>
            <w:tcW w:w="1610" w:type="dxa"/>
          </w:tcPr>
          <w:p w14:paraId="05FBDFA8"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38" w:type="dxa"/>
          </w:tcPr>
          <w:p w14:paraId="2ABFF4BE"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57" w:type="dxa"/>
          </w:tcPr>
          <w:p w14:paraId="211CE628"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42" w:type="dxa"/>
          </w:tcPr>
          <w:p w14:paraId="6CB64ACB"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28" w:type="dxa"/>
          </w:tcPr>
          <w:p w14:paraId="28604BC7"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r>
      <w:tr w:rsidR="00892902" w14:paraId="6297D753" w14:textId="77777777" w:rsidTr="00892902">
        <w:trPr>
          <w:jc w:val="center"/>
        </w:trPr>
        <w:tc>
          <w:tcPr>
            <w:tcW w:w="1421" w:type="dxa"/>
          </w:tcPr>
          <w:p w14:paraId="20988378" w14:textId="4C305455" w:rsidR="00892902" w:rsidRDefault="00892902" w:rsidP="00A615E3">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3</w:t>
            </w:r>
          </w:p>
        </w:tc>
        <w:tc>
          <w:tcPr>
            <w:tcW w:w="1610" w:type="dxa"/>
          </w:tcPr>
          <w:p w14:paraId="15F85163"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38" w:type="dxa"/>
          </w:tcPr>
          <w:p w14:paraId="7256FEAE"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57" w:type="dxa"/>
          </w:tcPr>
          <w:p w14:paraId="0E755080"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42" w:type="dxa"/>
          </w:tcPr>
          <w:p w14:paraId="459DF892"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28" w:type="dxa"/>
          </w:tcPr>
          <w:p w14:paraId="5855CA1C"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r>
      <w:tr w:rsidR="00892902" w14:paraId="3122AE68" w14:textId="77777777" w:rsidTr="00892902">
        <w:trPr>
          <w:trHeight w:val="149"/>
          <w:jc w:val="center"/>
        </w:trPr>
        <w:tc>
          <w:tcPr>
            <w:tcW w:w="1421" w:type="dxa"/>
          </w:tcPr>
          <w:p w14:paraId="762C7A45" w14:textId="75201F6F" w:rsidR="00892902" w:rsidRDefault="00892902" w:rsidP="00A615E3">
            <w:pPr>
              <w:pStyle w:val="Nivel010"/>
              <w:widowControl w:val="0"/>
              <w:numPr>
                <w:ilvl w:val="0"/>
                <w:numId w:val="0"/>
              </w:numPr>
              <w:tabs>
                <w:tab w:val="clear" w:pos="567"/>
              </w:tabs>
              <w:spacing w:before="0"/>
              <w:jc w:val="center"/>
              <w:rPr>
                <w:rFonts w:asciiTheme="majorHAnsi" w:hAnsiTheme="majorHAnsi" w:cstheme="majorHAnsi"/>
                <w:b w:val="0"/>
                <w:color w:val="000000"/>
                <w:sz w:val="22"/>
                <w:szCs w:val="22"/>
              </w:rPr>
            </w:pPr>
            <w:r>
              <w:rPr>
                <w:rFonts w:asciiTheme="majorHAnsi" w:hAnsiTheme="majorHAnsi" w:cstheme="majorHAnsi"/>
                <w:b w:val="0"/>
                <w:color w:val="000000"/>
                <w:sz w:val="22"/>
                <w:szCs w:val="22"/>
              </w:rPr>
              <w:t>...</w:t>
            </w:r>
          </w:p>
        </w:tc>
        <w:tc>
          <w:tcPr>
            <w:tcW w:w="1610" w:type="dxa"/>
          </w:tcPr>
          <w:p w14:paraId="235B9138"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38" w:type="dxa"/>
          </w:tcPr>
          <w:p w14:paraId="0ADED741"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57" w:type="dxa"/>
          </w:tcPr>
          <w:p w14:paraId="21F49E26"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42" w:type="dxa"/>
          </w:tcPr>
          <w:p w14:paraId="4063E0DC"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c>
          <w:tcPr>
            <w:tcW w:w="1428" w:type="dxa"/>
          </w:tcPr>
          <w:p w14:paraId="52B63595"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tc>
      </w:tr>
    </w:tbl>
    <w:p w14:paraId="4FB23F9F" w14:textId="77777777" w:rsidR="00892902" w:rsidRDefault="00892902"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p w14:paraId="173B86EA" w14:textId="50F72E14" w:rsidR="005D21BB" w:rsidRDefault="00892902" w:rsidP="00A615E3">
      <w:pPr>
        <w:pStyle w:val="Nivel010"/>
        <w:widowControl w:val="0"/>
        <w:numPr>
          <w:ilvl w:val="1"/>
          <w:numId w:val="15"/>
        </w:numPr>
        <w:tabs>
          <w:tab w:val="clear" w:pos="567"/>
        </w:tabs>
        <w:spacing w:before="0"/>
        <w:ind w:left="0"/>
        <w:rPr>
          <w:rFonts w:asciiTheme="majorHAnsi" w:hAnsiTheme="majorHAnsi" w:cstheme="majorHAnsi"/>
          <w:b w:val="0"/>
          <w:color w:val="000000"/>
          <w:sz w:val="22"/>
          <w:szCs w:val="22"/>
        </w:rPr>
      </w:pPr>
      <w:r>
        <w:rPr>
          <w:rFonts w:asciiTheme="majorHAnsi" w:hAnsiTheme="majorHAnsi" w:cstheme="majorHAnsi"/>
          <w:b w:val="0"/>
          <w:color w:val="000000"/>
          <w:sz w:val="22"/>
          <w:szCs w:val="22"/>
        </w:rPr>
        <w:t>Vinculam esta contratação, independentemente de transcrição:</w:t>
      </w:r>
    </w:p>
    <w:p w14:paraId="5C6ABFDE" w14:textId="77777777" w:rsidR="00C77393" w:rsidRPr="00BF7C43" w:rsidRDefault="00C77393" w:rsidP="00A615E3">
      <w:pPr>
        <w:pStyle w:val="Nivel010"/>
        <w:widowControl w:val="0"/>
        <w:numPr>
          <w:ilvl w:val="0"/>
          <w:numId w:val="0"/>
        </w:numPr>
        <w:tabs>
          <w:tab w:val="clear" w:pos="567"/>
        </w:tabs>
        <w:spacing w:before="0"/>
        <w:rPr>
          <w:rFonts w:asciiTheme="majorHAnsi" w:hAnsiTheme="majorHAnsi" w:cstheme="majorHAnsi"/>
          <w:b w:val="0"/>
          <w:color w:val="000000"/>
          <w:sz w:val="22"/>
          <w:szCs w:val="22"/>
        </w:rPr>
      </w:pPr>
    </w:p>
    <w:p w14:paraId="00D604A0" w14:textId="77777777" w:rsidR="00892902" w:rsidRPr="00892902" w:rsidRDefault="00892902" w:rsidP="00A615E3">
      <w:pPr>
        <w:pStyle w:val="PargrafodaLista"/>
        <w:keepNext/>
        <w:keepLines/>
        <w:widowControl w:val="0"/>
        <w:numPr>
          <w:ilvl w:val="0"/>
          <w:numId w:val="20"/>
        </w:numPr>
        <w:rPr>
          <w:rFonts w:asciiTheme="majorHAnsi" w:hAnsiTheme="majorHAnsi" w:cstheme="majorHAnsi"/>
          <w:vanish/>
          <w:sz w:val="22"/>
          <w:szCs w:val="22"/>
        </w:rPr>
      </w:pPr>
    </w:p>
    <w:p w14:paraId="0CD471A0" w14:textId="77777777" w:rsidR="00892902" w:rsidRPr="00892902" w:rsidRDefault="00892902" w:rsidP="00A615E3">
      <w:pPr>
        <w:pStyle w:val="PargrafodaLista"/>
        <w:keepNext/>
        <w:keepLines/>
        <w:widowControl w:val="0"/>
        <w:numPr>
          <w:ilvl w:val="1"/>
          <w:numId w:val="20"/>
        </w:numPr>
        <w:rPr>
          <w:rFonts w:asciiTheme="majorHAnsi" w:hAnsiTheme="majorHAnsi" w:cstheme="majorHAnsi"/>
          <w:vanish/>
          <w:sz w:val="22"/>
          <w:szCs w:val="22"/>
        </w:rPr>
      </w:pPr>
    </w:p>
    <w:p w14:paraId="20ED183D" w14:textId="77777777" w:rsidR="00892902" w:rsidRPr="00892902" w:rsidRDefault="00892902" w:rsidP="00A615E3">
      <w:pPr>
        <w:pStyle w:val="PargrafodaLista"/>
        <w:keepNext/>
        <w:keepLines/>
        <w:widowControl w:val="0"/>
        <w:numPr>
          <w:ilvl w:val="1"/>
          <w:numId w:val="20"/>
        </w:numPr>
        <w:rPr>
          <w:rFonts w:asciiTheme="majorHAnsi" w:hAnsiTheme="majorHAnsi" w:cstheme="majorHAnsi"/>
          <w:vanish/>
          <w:sz w:val="22"/>
          <w:szCs w:val="22"/>
        </w:rPr>
      </w:pPr>
    </w:p>
    <w:p w14:paraId="63D57961" w14:textId="6B11E093" w:rsidR="00C77393" w:rsidRPr="00892902" w:rsidRDefault="00892902" w:rsidP="00A615E3">
      <w:pPr>
        <w:keepNext/>
        <w:keepLines/>
        <w:widowControl w:val="0"/>
        <w:ind w:left="567"/>
        <w:rPr>
          <w:rFonts w:asciiTheme="majorHAnsi" w:hAnsiTheme="majorHAnsi" w:cstheme="majorHAnsi"/>
          <w:sz w:val="22"/>
          <w:szCs w:val="22"/>
        </w:rPr>
      </w:pPr>
      <w:r w:rsidRPr="00892902">
        <w:rPr>
          <w:rFonts w:asciiTheme="majorHAnsi" w:hAnsiTheme="majorHAnsi" w:cstheme="majorHAnsi"/>
          <w:b/>
          <w:sz w:val="22"/>
          <w:szCs w:val="22"/>
        </w:rPr>
        <w:t>1.3.1</w:t>
      </w:r>
      <w:r>
        <w:rPr>
          <w:rFonts w:asciiTheme="majorHAnsi" w:hAnsiTheme="majorHAnsi" w:cstheme="majorHAnsi"/>
          <w:sz w:val="22"/>
          <w:szCs w:val="22"/>
        </w:rPr>
        <w:t xml:space="preserve"> </w:t>
      </w:r>
      <w:r w:rsidRPr="00892902">
        <w:rPr>
          <w:rFonts w:asciiTheme="majorHAnsi" w:hAnsiTheme="majorHAnsi" w:cstheme="majorHAnsi"/>
          <w:sz w:val="22"/>
          <w:szCs w:val="22"/>
        </w:rPr>
        <w:t>O termo de Referência;</w:t>
      </w:r>
    </w:p>
    <w:p w14:paraId="0F9E5ED3" w14:textId="27E15AA5" w:rsidR="00C77393" w:rsidRDefault="00892902" w:rsidP="00A615E3">
      <w:pPr>
        <w:keepNext/>
        <w:keepLines/>
        <w:widowControl w:val="0"/>
        <w:ind w:left="567"/>
        <w:rPr>
          <w:rFonts w:asciiTheme="majorHAnsi" w:hAnsiTheme="majorHAnsi" w:cstheme="majorHAnsi"/>
          <w:sz w:val="22"/>
          <w:szCs w:val="22"/>
        </w:rPr>
      </w:pPr>
      <w:r w:rsidRPr="00892902">
        <w:rPr>
          <w:rFonts w:asciiTheme="majorHAnsi" w:hAnsiTheme="majorHAnsi" w:cstheme="majorHAnsi"/>
          <w:b/>
          <w:sz w:val="22"/>
          <w:szCs w:val="22"/>
        </w:rPr>
        <w:t>1.3.2</w:t>
      </w:r>
      <w:r>
        <w:rPr>
          <w:rFonts w:asciiTheme="majorHAnsi" w:hAnsiTheme="majorHAnsi" w:cstheme="majorHAnsi"/>
          <w:sz w:val="22"/>
          <w:szCs w:val="22"/>
        </w:rPr>
        <w:t xml:space="preserve"> O Edital da Licitação;</w:t>
      </w:r>
    </w:p>
    <w:p w14:paraId="49A87D4C" w14:textId="0B5F2D5B" w:rsidR="00C77393" w:rsidRDefault="00892902" w:rsidP="00A615E3">
      <w:pPr>
        <w:keepNext/>
        <w:keepLines/>
        <w:widowControl w:val="0"/>
        <w:ind w:left="567"/>
        <w:rPr>
          <w:rFonts w:asciiTheme="majorHAnsi" w:hAnsiTheme="majorHAnsi" w:cstheme="majorHAnsi"/>
          <w:sz w:val="22"/>
          <w:szCs w:val="22"/>
        </w:rPr>
      </w:pPr>
      <w:r w:rsidRPr="00892902">
        <w:rPr>
          <w:rFonts w:asciiTheme="majorHAnsi" w:hAnsiTheme="majorHAnsi" w:cstheme="majorHAnsi"/>
          <w:b/>
          <w:sz w:val="22"/>
          <w:szCs w:val="22"/>
        </w:rPr>
        <w:t>1.3.3</w:t>
      </w:r>
      <w:r>
        <w:rPr>
          <w:rFonts w:asciiTheme="majorHAnsi" w:hAnsiTheme="majorHAnsi" w:cstheme="majorHAnsi"/>
          <w:sz w:val="22"/>
          <w:szCs w:val="22"/>
        </w:rPr>
        <w:t xml:space="preserve"> A proposta do contratado;</w:t>
      </w:r>
    </w:p>
    <w:p w14:paraId="62E05CE8" w14:textId="3FAE2E42" w:rsidR="00892902" w:rsidRPr="00BF7C43" w:rsidRDefault="00892902" w:rsidP="00A615E3">
      <w:pPr>
        <w:keepNext/>
        <w:keepLines/>
        <w:widowControl w:val="0"/>
        <w:ind w:left="567"/>
        <w:rPr>
          <w:rFonts w:asciiTheme="majorHAnsi" w:hAnsiTheme="majorHAnsi" w:cstheme="majorHAnsi"/>
          <w:sz w:val="22"/>
          <w:szCs w:val="22"/>
        </w:rPr>
      </w:pPr>
      <w:r w:rsidRPr="00892902">
        <w:rPr>
          <w:rFonts w:asciiTheme="majorHAnsi" w:hAnsiTheme="majorHAnsi" w:cstheme="majorHAnsi"/>
          <w:b/>
          <w:sz w:val="22"/>
          <w:szCs w:val="22"/>
        </w:rPr>
        <w:t>1.3.4</w:t>
      </w:r>
      <w:r>
        <w:rPr>
          <w:rFonts w:asciiTheme="majorHAnsi" w:hAnsiTheme="majorHAnsi" w:cstheme="majorHAnsi"/>
          <w:sz w:val="22"/>
          <w:szCs w:val="22"/>
        </w:rPr>
        <w:t xml:space="preserve"> Eventuais anexos dos documentos supracitados.</w:t>
      </w:r>
    </w:p>
    <w:p w14:paraId="2B4D1545" w14:textId="77777777" w:rsidR="007176B6" w:rsidRPr="00BF7C43" w:rsidRDefault="007176B6" w:rsidP="00A615E3">
      <w:pPr>
        <w:pStyle w:val="NormalWeb"/>
        <w:keepNext/>
        <w:keepLines/>
        <w:widowControl w:val="0"/>
        <w:shd w:val="clear" w:color="auto" w:fill="FFFFFF" w:themeFill="background1"/>
        <w:spacing w:before="0" w:beforeAutospacing="0" w:after="0" w:afterAutospacing="0"/>
        <w:jc w:val="both"/>
        <w:rPr>
          <w:rFonts w:asciiTheme="majorHAnsi" w:hAnsiTheme="majorHAnsi" w:cstheme="majorHAnsi"/>
          <w:sz w:val="22"/>
          <w:szCs w:val="22"/>
        </w:rPr>
      </w:pPr>
    </w:p>
    <w:p w14:paraId="4735D068" w14:textId="50EDA986" w:rsidR="001B114E" w:rsidRPr="00BF7C43" w:rsidRDefault="001B114E" w:rsidP="00A615E3">
      <w:pPr>
        <w:pStyle w:val="Nivel010"/>
        <w:widowControl w:val="0"/>
        <w:shd w:val="clear" w:color="auto" w:fill="D6E3BC" w:themeFill="accent3" w:themeFillTint="66"/>
        <w:spacing w:before="0"/>
        <w:rPr>
          <w:rFonts w:asciiTheme="majorHAnsi" w:hAnsiTheme="majorHAnsi" w:cstheme="majorHAnsi"/>
          <w:iCs/>
          <w:color w:val="auto"/>
          <w:sz w:val="22"/>
          <w:szCs w:val="22"/>
        </w:rPr>
      </w:pPr>
      <w:r w:rsidRPr="00BF7C43">
        <w:rPr>
          <w:rFonts w:asciiTheme="majorHAnsi" w:hAnsiTheme="majorHAnsi" w:cstheme="majorHAnsi"/>
          <w:color w:val="auto"/>
          <w:sz w:val="22"/>
          <w:szCs w:val="22"/>
        </w:rPr>
        <w:t>CLÁUSULA SEGUNDA – VIGÊNCIA</w:t>
      </w:r>
      <w:r w:rsidR="00892902">
        <w:rPr>
          <w:rFonts w:asciiTheme="majorHAnsi" w:hAnsiTheme="majorHAnsi" w:cstheme="majorHAnsi"/>
          <w:color w:val="auto"/>
          <w:sz w:val="22"/>
          <w:szCs w:val="22"/>
        </w:rPr>
        <w:t xml:space="preserve"> E PRORROGAÇÃO</w:t>
      </w:r>
    </w:p>
    <w:p w14:paraId="76890589" w14:textId="77777777" w:rsidR="00092C25" w:rsidRPr="00BF7C43" w:rsidRDefault="00092C25" w:rsidP="00A615E3">
      <w:pPr>
        <w:pStyle w:val="Nivel010"/>
        <w:widowControl w:val="0"/>
        <w:numPr>
          <w:ilvl w:val="0"/>
          <w:numId w:val="0"/>
        </w:numPr>
        <w:spacing w:before="0"/>
        <w:rPr>
          <w:rFonts w:asciiTheme="majorHAnsi" w:hAnsiTheme="majorHAnsi" w:cstheme="majorHAnsi"/>
          <w:iCs/>
          <w:sz w:val="22"/>
          <w:szCs w:val="22"/>
        </w:rPr>
      </w:pPr>
    </w:p>
    <w:p w14:paraId="2A8D9047" w14:textId="77777777" w:rsidR="004B467E" w:rsidRPr="004B467E" w:rsidRDefault="004B467E"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4B467E">
        <w:rPr>
          <w:rFonts w:asciiTheme="majorHAnsi" w:hAnsiTheme="majorHAnsi" w:cs="Arial"/>
          <w:b w:val="0"/>
          <w:color w:val="000000" w:themeColor="text1"/>
          <w:sz w:val="22"/>
          <w:szCs w:val="22"/>
        </w:rPr>
        <w:t>O prazo do contrato será de 12 (doze) meses, contados da data da sua publicação, prorrogável por até 15 anos, na forma dos artigos 107 e 114 da Lei n° 14.133 de 2021.</w:t>
      </w:r>
    </w:p>
    <w:p w14:paraId="52227A7A" w14:textId="77777777" w:rsidR="008C7033" w:rsidRPr="008C7033" w:rsidRDefault="008C7033" w:rsidP="00A615E3">
      <w:pPr>
        <w:pStyle w:val="Nivel010"/>
        <w:widowControl w:val="0"/>
        <w:numPr>
          <w:ilvl w:val="0"/>
          <w:numId w:val="0"/>
        </w:numPr>
        <w:tabs>
          <w:tab w:val="clear" w:pos="567"/>
        </w:tabs>
        <w:spacing w:before="0"/>
        <w:rPr>
          <w:rStyle w:val="Hyperlink"/>
          <w:rFonts w:asciiTheme="majorHAnsi" w:hAnsiTheme="majorHAnsi" w:cs="Arial"/>
          <w:b w:val="0"/>
          <w:color w:val="000000" w:themeColor="text1"/>
          <w:sz w:val="22"/>
          <w:szCs w:val="22"/>
          <w:u w:val="none"/>
        </w:rPr>
      </w:pPr>
    </w:p>
    <w:p w14:paraId="20933901" w14:textId="74889628" w:rsidR="007105E9" w:rsidRDefault="008C7033"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8C7033">
        <w:rPr>
          <w:rFonts w:asciiTheme="majorHAnsi" w:hAnsiTheme="majorHAnsi" w:cs="Arial"/>
          <w:b w:val="0"/>
          <w:color w:val="000000" w:themeColor="text1"/>
          <w:sz w:val="22"/>
          <w:szCs w:val="22"/>
        </w:rPr>
        <w:lastRenderedPageBreak/>
        <w:t>A prorrogação de que trata este item é condicionada ao ateste, pela autoridade competente, de que as condições e os preços permanecem vantajosos para a Administração, permitida a negociação com o contratado.</w:t>
      </w:r>
    </w:p>
    <w:p w14:paraId="22C74AC3" w14:textId="77777777" w:rsidR="006B6B62" w:rsidRPr="004B467E" w:rsidRDefault="006B6B62" w:rsidP="006B6B62">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5D5BC57D" w14:textId="05718088" w:rsidR="00106B9C" w:rsidRPr="004B467E" w:rsidRDefault="007105E9"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Pr>
          <w:rFonts w:asciiTheme="majorHAnsi" w:hAnsiTheme="majorHAnsi" w:cstheme="majorHAnsi"/>
          <w:color w:val="auto"/>
          <w:sz w:val="22"/>
          <w:szCs w:val="22"/>
        </w:rPr>
        <w:t>CLÁUSULA TERCEIRA – MODELOS DE EXECUÇÃO E GESTÃO CONTRATUAIS</w:t>
      </w:r>
    </w:p>
    <w:p w14:paraId="177B7DCB" w14:textId="77777777" w:rsidR="006B6B62" w:rsidRDefault="006B6B62" w:rsidP="006B6B62">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6ADC3884" w14:textId="753B67EC" w:rsidR="009F5C0E" w:rsidRDefault="009F5C0E" w:rsidP="006B6B62">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r>
        <w:rPr>
          <w:rFonts w:asciiTheme="majorHAnsi" w:hAnsiTheme="majorHAnsi" w:cs="Arial"/>
          <w:b w:val="0"/>
          <w:color w:val="000000" w:themeColor="text1"/>
          <w:sz w:val="22"/>
          <w:szCs w:val="22"/>
        </w:rPr>
        <w:t>MODELO DE GESTÃO CONTRATUAL</w:t>
      </w:r>
    </w:p>
    <w:p w14:paraId="79335C54" w14:textId="77777777" w:rsidR="008C3EA9" w:rsidRDefault="008C3EA9" w:rsidP="006B6B62">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7252C526" w14:textId="56FC656E" w:rsidR="008C3EA9" w:rsidRDefault="009F5C0E" w:rsidP="008C3EA9">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O contrato deverá ser executado fielmente pelas partes, de acordo com as cláusulas avençadas e as normas da Lei nº 14.133, de 2021, e cada parte responderá pelas consequências de sua inexecução total ou parcial. </w:t>
      </w:r>
    </w:p>
    <w:p w14:paraId="4E97E7D9" w14:textId="77777777" w:rsidR="008C3EA9" w:rsidRPr="008C3EA9"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53EE5642" w14:textId="3100B599"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Em caso de impedimento, ordem de paralisação ou suspensão do contrato, o cronograma de execução será prorrogado automaticamente pelo tempo correspondente, anotadas tais circunstâncias mediante simples apostila. </w:t>
      </w:r>
    </w:p>
    <w:p w14:paraId="50626E14"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797016C9" w14:textId="758627B9"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As comunicações entre o órgão ou entidade e a contratada devem ser realizadas por escrito sempre que o ato exigir tal formalidade, admitindo-se o uso de mensagem eletrônica para esse fim. 15.4 O órgão ou entidade poderá convocar representante da empresa para adoção de providências que devam ser cumpridas de imediato. </w:t>
      </w:r>
    </w:p>
    <w:p w14:paraId="6C1EDD1A"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5C27240A" w14:textId="28706DED"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F0CDA8"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649E79C2" w14:textId="070D1BB4"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A Contratada designará formalmente o preposto da empresa, antes do início da prestação dos serviços, indicando no instrumento os poderes e deveres em relação à execução do objeto contratado. 15.7 A Contratante poderá recusar, desde que justificadamente, a indicação ou a manutenção do preposto da empresa, hipótese em que a Contratada designará outro para o exercício da atividade. Fiscalização </w:t>
      </w:r>
    </w:p>
    <w:p w14:paraId="39ABCA8D"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2EB1F76C" w14:textId="63A27C59"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A execução do contrato deverá ser acompanhada e fiscalizada pelo(s) fiscal(</w:t>
      </w:r>
      <w:proofErr w:type="spellStart"/>
      <w:r w:rsidRPr="009F5C0E">
        <w:rPr>
          <w:rFonts w:asciiTheme="majorHAnsi" w:hAnsiTheme="majorHAnsi" w:cs="Arial"/>
          <w:b w:val="0"/>
          <w:color w:val="000000" w:themeColor="text1"/>
          <w:sz w:val="22"/>
          <w:szCs w:val="22"/>
        </w:rPr>
        <w:t>is</w:t>
      </w:r>
      <w:proofErr w:type="spellEnd"/>
      <w:r w:rsidRPr="009F5C0E">
        <w:rPr>
          <w:rFonts w:asciiTheme="majorHAnsi" w:hAnsiTheme="majorHAnsi" w:cs="Arial"/>
          <w:b w:val="0"/>
          <w:color w:val="000000" w:themeColor="text1"/>
          <w:sz w:val="22"/>
          <w:szCs w:val="22"/>
        </w:rPr>
        <w:t>) do contrato, ou pelos respectivos substitutos (Lei nº 14.133, de 2021, art. 117, caput)</w:t>
      </w:r>
    </w:p>
    <w:p w14:paraId="4A3E6266" w14:textId="77777777" w:rsidR="008C3EA9"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7C6DABF1" w14:textId="177A4F3C" w:rsidR="009F5C0E" w:rsidRDefault="009F5C0E"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Fiscalização </w:t>
      </w:r>
    </w:p>
    <w:p w14:paraId="1A329E92"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166A4838" w14:textId="77777777"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O fiscal do contrato acompanhará a execução do contrato, para que sejam cumpridas todas as condições estabelecidas no contrato, de modo a assegurar os melhores resultados para a Administração; </w:t>
      </w:r>
    </w:p>
    <w:p w14:paraId="6DA74D9E"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06615601" w14:textId="77777777"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78BAEF4B"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5F2D06AE" w14:textId="77777777"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Identificada qualquer inexatidão ou irregularidade, o fiscal técnico do contrato emitirá notificações para a correção da execução do contrato, determinando prazo para a correção;</w:t>
      </w:r>
    </w:p>
    <w:p w14:paraId="0C17E300"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5D662264" w14:textId="77777777" w:rsidR="009F5C0E" w:rsidRP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O fiscal do contrato informará ao gestor do contato, em tempo hábil, a situação que demandar decisão ou adoção de medidas que ultrapassem sua competência, para que adote as medidas necessárias e saneadoras, se for o caso. (Decreto nº 11.246, de 2022, art. 22, IV); </w:t>
      </w:r>
    </w:p>
    <w:p w14:paraId="324246B9" w14:textId="77777777"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lastRenderedPageBreak/>
        <w:t>No caso de ocorrências que possam inviabilizar a execução do contrato nas datas aprazadas, o fiscal do contrato comunicará o fato imediatamente ao gestor do contrato;</w:t>
      </w:r>
    </w:p>
    <w:p w14:paraId="6EB64543"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339FEC5E" w14:textId="77777777"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O fiscal técnico do contrato comunicará ao gestor do contrato, em tempo hábil, o término do contrato sob sua responsabilidade, com vistas à tempestiva renovação ou à prorrogação contratual;</w:t>
      </w:r>
    </w:p>
    <w:p w14:paraId="56E9D697"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193B9EBA" w14:textId="77777777"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O Fiscal da Secretaria Municipal de Administração, Planejamento e Recursos Humanos pelo cumprimento do objeto contratual será o Servidor </w:t>
      </w:r>
      <w:hyperlink r:id="rId46" w:history="1">
        <w:r w:rsidRPr="009F5C0E">
          <w:rPr>
            <w:rFonts w:asciiTheme="majorHAnsi" w:hAnsiTheme="majorHAnsi" w:cs="Arial"/>
            <w:b w:val="0"/>
            <w:sz w:val="22"/>
            <w:szCs w:val="22"/>
          </w:rPr>
          <w:t>BRUNO RICELY MEDEIROS DANTAS</w:t>
        </w:r>
      </w:hyperlink>
      <w:r w:rsidRPr="009F5C0E">
        <w:rPr>
          <w:rFonts w:asciiTheme="majorHAnsi" w:hAnsiTheme="majorHAnsi" w:cs="Arial"/>
          <w:b w:val="0"/>
          <w:color w:val="000000" w:themeColor="text1"/>
          <w:sz w:val="22"/>
          <w:szCs w:val="22"/>
        </w:rPr>
        <w:t>, Matricula 142310-0 e CPF n° 084.148.604-27;</w:t>
      </w:r>
    </w:p>
    <w:p w14:paraId="4EE506EE"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1F45117A" w14:textId="77777777" w:rsidR="009F5C0E" w:rsidRDefault="009F5C0E"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Gestor do Contrato </w:t>
      </w:r>
    </w:p>
    <w:p w14:paraId="55A060DF"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37BC28DF" w14:textId="77777777" w:rsid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D29F67D" w14:textId="77777777" w:rsidR="008C3EA9" w:rsidRPr="009F5C0E" w:rsidRDefault="008C3EA9" w:rsidP="008C3EA9">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4878CBA7" w14:textId="77777777" w:rsidR="009F5C0E" w:rsidRPr="009F5C0E" w:rsidRDefault="009F5C0E" w:rsidP="009F5C0E">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9F5C0E">
        <w:rPr>
          <w:rFonts w:asciiTheme="majorHAnsi" w:hAnsiTheme="majorHAnsi" w:cs="Arial"/>
          <w:b w:val="0"/>
          <w:color w:val="000000" w:themeColor="text1"/>
          <w:sz w:val="22"/>
          <w:szCs w:val="22"/>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6C42D97" w14:textId="77777777" w:rsidR="009F5C0E" w:rsidRPr="00106B9C" w:rsidRDefault="009F5C0E" w:rsidP="006B6B62">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7CD0CB81" w14:textId="65FD54FB" w:rsidR="001B114E" w:rsidRPr="00FA65FA" w:rsidRDefault="00C42279" w:rsidP="00A615E3">
      <w:pPr>
        <w:pStyle w:val="Nivel010"/>
        <w:widowControl w:val="0"/>
        <w:shd w:val="clear" w:color="auto" w:fill="D6E3BC" w:themeFill="accent3" w:themeFillTint="66"/>
        <w:spacing w:before="0"/>
        <w:rPr>
          <w:rFonts w:asciiTheme="majorHAnsi" w:hAnsiTheme="majorHAnsi" w:cstheme="majorHAnsi"/>
          <w:color w:val="000000" w:themeColor="text1"/>
          <w:sz w:val="22"/>
          <w:szCs w:val="22"/>
        </w:rPr>
      </w:pPr>
      <w:r w:rsidRPr="00FA65FA">
        <w:rPr>
          <w:rFonts w:asciiTheme="majorHAnsi" w:hAnsiTheme="majorHAnsi" w:cstheme="majorHAnsi"/>
          <w:color w:val="000000" w:themeColor="text1"/>
          <w:sz w:val="22"/>
          <w:szCs w:val="22"/>
        </w:rPr>
        <w:t>CLÁUSULA QU</w:t>
      </w:r>
      <w:r w:rsidR="004B092D">
        <w:rPr>
          <w:rFonts w:asciiTheme="majorHAnsi" w:hAnsiTheme="majorHAnsi" w:cstheme="majorHAnsi"/>
          <w:color w:val="000000" w:themeColor="text1"/>
          <w:sz w:val="22"/>
          <w:szCs w:val="22"/>
        </w:rPr>
        <w:t>ARTA</w:t>
      </w:r>
      <w:r w:rsidRPr="00FA65FA">
        <w:rPr>
          <w:rFonts w:asciiTheme="majorHAnsi" w:hAnsiTheme="majorHAnsi" w:cstheme="majorHAnsi"/>
          <w:color w:val="000000" w:themeColor="text1"/>
          <w:sz w:val="22"/>
          <w:szCs w:val="22"/>
        </w:rPr>
        <w:t xml:space="preserve"> – </w:t>
      </w:r>
      <w:r w:rsidR="00691C18">
        <w:rPr>
          <w:rFonts w:asciiTheme="majorHAnsi" w:hAnsiTheme="majorHAnsi" w:cstheme="majorHAnsi"/>
          <w:color w:val="000000" w:themeColor="text1"/>
          <w:sz w:val="22"/>
          <w:szCs w:val="22"/>
        </w:rPr>
        <w:t>SUBCONTRATAÇÃO</w:t>
      </w:r>
    </w:p>
    <w:p w14:paraId="40789CCA" w14:textId="77777777" w:rsidR="007534F3" w:rsidRPr="00FA65FA" w:rsidRDefault="007534F3" w:rsidP="00A615E3">
      <w:pPr>
        <w:pStyle w:val="PargrafodaLista"/>
        <w:keepNext/>
        <w:keepLines/>
        <w:widowControl w:val="0"/>
        <w:pBdr>
          <w:top w:val="nil"/>
          <w:left w:val="nil"/>
          <w:bottom w:val="nil"/>
          <w:right w:val="nil"/>
          <w:between w:val="nil"/>
        </w:pBdr>
        <w:ind w:left="0"/>
        <w:textDirection w:val="btLr"/>
        <w:textAlignment w:val="top"/>
        <w:outlineLvl w:val="0"/>
        <w:rPr>
          <w:rFonts w:asciiTheme="majorHAnsi" w:hAnsiTheme="majorHAnsi" w:cstheme="majorHAnsi"/>
          <w:color w:val="000000" w:themeColor="text1"/>
          <w:sz w:val="22"/>
          <w:szCs w:val="22"/>
        </w:rPr>
      </w:pPr>
    </w:p>
    <w:p w14:paraId="50295C28" w14:textId="2F041EC0" w:rsidR="00C42279" w:rsidRDefault="00691C1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691C18">
        <w:rPr>
          <w:rFonts w:asciiTheme="majorHAnsi" w:hAnsiTheme="majorHAnsi" w:cs="Arial"/>
          <w:b w:val="0"/>
          <w:color w:val="000000" w:themeColor="text1"/>
          <w:sz w:val="22"/>
          <w:szCs w:val="22"/>
        </w:rPr>
        <w:t>Não será admitida a subcontratação do objeto contratual.</w:t>
      </w:r>
    </w:p>
    <w:p w14:paraId="0F879D4E" w14:textId="77777777" w:rsidR="00691C18" w:rsidRDefault="00691C18"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52FD557C" w14:textId="3A707217" w:rsidR="00691C18" w:rsidRPr="00FA65FA" w:rsidRDefault="00691C18" w:rsidP="00A615E3">
      <w:pPr>
        <w:pStyle w:val="Nivel010"/>
        <w:widowControl w:val="0"/>
        <w:shd w:val="clear" w:color="auto" w:fill="D6E3BC" w:themeFill="accent3" w:themeFillTint="66"/>
        <w:spacing w:before="0"/>
        <w:rPr>
          <w:rFonts w:asciiTheme="majorHAnsi" w:hAnsiTheme="majorHAnsi" w:cstheme="majorHAnsi"/>
          <w:color w:val="000000" w:themeColor="text1"/>
          <w:sz w:val="22"/>
          <w:szCs w:val="22"/>
        </w:rPr>
      </w:pPr>
      <w:r w:rsidRPr="00FA65FA">
        <w:rPr>
          <w:rFonts w:asciiTheme="majorHAnsi" w:hAnsiTheme="majorHAnsi" w:cstheme="majorHAnsi"/>
          <w:smallCaps/>
          <w:color w:val="000000" w:themeColor="text1"/>
          <w:sz w:val="22"/>
          <w:szCs w:val="22"/>
        </w:rPr>
        <w:t xml:space="preserve">CLÁUSULA </w:t>
      </w:r>
      <w:proofErr w:type="gramStart"/>
      <w:r>
        <w:rPr>
          <w:rFonts w:asciiTheme="majorHAnsi" w:hAnsiTheme="majorHAnsi" w:cstheme="majorHAnsi"/>
          <w:smallCaps/>
          <w:color w:val="000000" w:themeColor="text1"/>
          <w:sz w:val="22"/>
          <w:szCs w:val="22"/>
        </w:rPr>
        <w:t xml:space="preserve">QUINTA </w:t>
      </w:r>
      <w:r w:rsidRPr="00FA65FA">
        <w:rPr>
          <w:rFonts w:asciiTheme="majorHAnsi" w:hAnsiTheme="majorHAnsi" w:cstheme="majorHAnsi"/>
          <w:color w:val="000000" w:themeColor="text1"/>
          <w:sz w:val="22"/>
          <w:szCs w:val="22"/>
        </w:rPr>
        <w:t xml:space="preserve"> </w:t>
      </w:r>
      <w:r w:rsidRPr="00FA65FA">
        <w:rPr>
          <w:rFonts w:asciiTheme="majorHAnsi" w:hAnsiTheme="majorHAnsi" w:cstheme="majorHAnsi"/>
          <w:smallCaps/>
          <w:color w:val="000000" w:themeColor="text1"/>
          <w:sz w:val="22"/>
          <w:szCs w:val="22"/>
        </w:rPr>
        <w:t>–</w:t>
      </w:r>
      <w:proofErr w:type="gramEnd"/>
      <w:r w:rsidRPr="00FA65FA">
        <w:rPr>
          <w:rFonts w:asciiTheme="majorHAnsi" w:hAnsiTheme="majorHAnsi" w:cstheme="majorHAnsi"/>
          <w:color w:val="000000" w:themeColor="text1"/>
          <w:sz w:val="22"/>
          <w:szCs w:val="22"/>
        </w:rPr>
        <w:t xml:space="preserve"> P</w:t>
      </w:r>
      <w:r>
        <w:rPr>
          <w:rFonts w:asciiTheme="majorHAnsi" w:hAnsiTheme="majorHAnsi" w:cstheme="majorHAnsi"/>
          <w:color w:val="000000" w:themeColor="text1"/>
          <w:sz w:val="22"/>
          <w:szCs w:val="22"/>
        </w:rPr>
        <w:t>REÇO</w:t>
      </w:r>
    </w:p>
    <w:p w14:paraId="5BC55461" w14:textId="77777777" w:rsidR="00691C18" w:rsidRPr="00FA65FA" w:rsidRDefault="00691C18" w:rsidP="00A615E3">
      <w:pPr>
        <w:keepNext/>
        <w:keepLines/>
        <w:widowControl w:val="0"/>
        <w:jc w:val="both"/>
        <w:rPr>
          <w:rFonts w:asciiTheme="majorHAnsi" w:hAnsiTheme="majorHAnsi" w:cstheme="majorHAnsi"/>
          <w:b/>
          <w:color w:val="000000" w:themeColor="text1"/>
          <w:sz w:val="22"/>
          <w:szCs w:val="22"/>
        </w:rPr>
      </w:pPr>
    </w:p>
    <w:p w14:paraId="3DF5D8DF" w14:textId="77777777" w:rsidR="00691C18" w:rsidRDefault="00691C1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691C18">
        <w:rPr>
          <w:rFonts w:asciiTheme="majorHAnsi" w:hAnsiTheme="majorHAnsi" w:cs="Arial"/>
          <w:b w:val="0"/>
          <w:color w:val="000000" w:themeColor="text1"/>
          <w:sz w:val="22"/>
          <w:szCs w:val="22"/>
        </w:rPr>
        <w:t>O valor total da contratação é de R$.......... (.....)</w:t>
      </w:r>
    </w:p>
    <w:p w14:paraId="505F2D52" w14:textId="77777777" w:rsidR="007374B7" w:rsidRPr="00691C18" w:rsidRDefault="007374B7"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1B8DC9E4" w14:textId="77777777" w:rsidR="00691C18" w:rsidRDefault="00691C1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691C18">
        <w:rPr>
          <w:rFonts w:asciiTheme="majorHAnsi" w:hAnsiTheme="majorHAnsi" w:cs="Arial"/>
          <w:b w:val="0"/>
          <w:color w:val="000000" w:themeColor="text1"/>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5A7223" w14:textId="77777777" w:rsidR="007374B7" w:rsidRPr="00691C18" w:rsidRDefault="007374B7"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2986F25E" w14:textId="77777777" w:rsidR="00691C18" w:rsidRPr="00691C18" w:rsidRDefault="00691C1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691C18">
        <w:rPr>
          <w:rFonts w:asciiTheme="majorHAnsi" w:hAnsiTheme="majorHAnsi" w:cs="Arial"/>
          <w:b w:val="0"/>
          <w:color w:val="000000" w:themeColor="text1"/>
          <w:sz w:val="22"/>
          <w:szCs w:val="22"/>
        </w:rPr>
        <w:t>O valor acima é meramente estimativo, de forma que os pagamentos devidos ao contratado dependerão dos quantitativos efetivamente fornecidos.</w:t>
      </w:r>
    </w:p>
    <w:p w14:paraId="60AA7008" w14:textId="77777777" w:rsidR="00691C18" w:rsidRPr="00691C18" w:rsidRDefault="00691C18"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54E1E30A" w14:textId="77777777" w:rsidR="00C42279" w:rsidRPr="00934B0A" w:rsidRDefault="00C42279" w:rsidP="00A615E3">
      <w:pPr>
        <w:keepNext/>
        <w:keepLines/>
        <w:widowControl w:val="0"/>
        <w:pBdr>
          <w:top w:val="nil"/>
          <w:left w:val="nil"/>
          <w:bottom w:val="nil"/>
          <w:right w:val="nil"/>
          <w:between w:val="nil"/>
        </w:pBdr>
        <w:jc w:val="both"/>
        <w:textDirection w:val="btLr"/>
        <w:textAlignment w:val="top"/>
        <w:outlineLvl w:val="0"/>
        <w:rPr>
          <w:rFonts w:asciiTheme="majorHAnsi" w:hAnsiTheme="majorHAnsi"/>
          <w:color w:val="000000" w:themeColor="text1"/>
          <w:sz w:val="22"/>
          <w:szCs w:val="22"/>
        </w:rPr>
      </w:pPr>
    </w:p>
    <w:p w14:paraId="78CFE3F3" w14:textId="2646965C" w:rsidR="00C42279" w:rsidRPr="00FA65FA" w:rsidRDefault="00C42279" w:rsidP="00A615E3">
      <w:pPr>
        <w:pStyle w:val="Nivel010"/>
        <w:widowControl w:val="0"/>
        <w:shd w:val="clear" w:color="auto" w:fill="D6E3BC" w:themeFill="accent3" w:themeFillTint="66"/>
        <w:spacing w:before="0"/>
        <w:rPr>
          <w:rFonts w:asciiTheme="majorHAnsi" w:hAnsiTheme="majorHAnsi" w:cstheme="majorHAnsi"/>
          <w:color w:val="000000" w:themeColor="text1"/>
          <w:sz w:val="22"/>
          <w:szCs w:val="22"/>
        </w:rPr>
      </w:pPr>
      <w:r w:rsidRPr="00FA65FA">
        <w:rPr>
          <w:rFonts w:asciiTheme="majorHAnsi" w:hAnsiTheme="majorHAnsi" w:cstheme="majorHAnsi"/>
          <w:smallCaps/>
          <w:color w:val="000000" w:themeColor="text1"/>
          <w:sz w:val="22"/>
          <w:szCs w:val="22"/>
        </w:rPr>
        <w:t xml:space="preserve">CLÁUSULA </w:t>
      </w:r>
      <w:proofErr w:type="gramStart"/>
      <w:r w:rsidR="007374B7">
        <w:rPr>
          <w:rFonts w:asciiTheme="majorHAnsi" w:hAnsiTheme="majorHAnsi" w:cstheme="majorHAnsi"/>
          <w:smallCaps/>
          <w:color w:val="000000" w:themeColor="text1"/>
          <w:sz w:val="22"/>
          <w:szCs w:val="22"/>
        </w:rPr>
        <w:t>SEXTA</w:t>
      </w:r>
      <w:r w:rsidR="004B092D">
        <w:rPr>
          <w:rFonts w:asciiTheme="majorHAnsi" w:hAnsiTheme="majorHAnsi" w:cstheme="majorHAnsi"/>
          <w:smallCaps/>
          <w:color w:val="000000" w:themeColor="text1"/>
          <w:sz w:val="22"/>
          <w:szCs w:val="22"/>
        </w:rPr>
        <w:t xml:space="preserve"> </w:t>
      </w:r>
      <w:r w:rsidRPr="00FA65FA">
        <w:rPr>
          <w:rFonts w:asciiTheme="majorHAnsi" w:hAnsiTheme="majorHAnsi" w:cstheme="majorHAnsi"/>
          <w:color w:val="000000" w:themeColor="text1"/>
          <w:sz w:val="22"/>
          <w:szCs w:val="22"/>
        </w:rPr>
        <w:t xml:space="preserve"> </w:t>
      </w:r>
      <w:r w:rsidRPr="00FA65FA">
        <w:rPr>
          <w:rFonts w:asciiTheme="majorHAnsi" w:hAnsiTheme="majorHAnsi" w:cstheme="majorHAnsi"/>
          <w:smallCaps/>
          <w:color w:val="000000" w:themeColor="text1"/>
          <w:sz w:val="22"/>
          <w:szCs w:val="22"/>
        </w:rPr>
        <w:t>–</w:t>
      </w:r>
      <w:proofErr w:type="gramEnd"/>
      <w:r w:rsidRPr="00FA65FA">
        <w:rPr>
          <w:rFonts w:asciiTheme="majorHAnsi" w:hAnsiTheme="majorHAnsi" w:cstheme="majorHAnsi"/>
          <w:color w:val="000000" w:themeColor="text1"/>
          <w:sz w:val="22"/>
          <w:szCs w:val="22"/>
        </w:rPr>
        <w:t xml:space="preserve"> PAGAMENTO</w:t>
      </w:r>
    </w:p>
    <w:p w14:paraId="5A68E201" w14:textId="77777777" w:rsidR="00C42279" w:rsidRPr="00FA65FA" w:rsidRDefault="00C42279" w:rsidP="00A615E3">
      <w:pPr>
        <w:keepNext/>
        <w:keepLines/>
        <w:widowControl w:val="0"/>
        <w:jc w:val="both"/>
        <w:rPr>
          <w:rFonts w:asciiTheme="majorHAnsi" w:hAnsiTheme="majorHAnsi" w:cstheme="majorHAnsi"/>
          <w:b/>
          <w:color w:val="000000" w:themeColor="text1"/>
          <w:sz w:val="22"/>
          <w:szCs w:val="22"/>
        </w:rPr>
      </w:pPr>
    </w:p>
    <w:p w14:paraId="78228752" w14:textId="4677940B" w:rsidR="003B4859" w:rsidRPr="003B4859" w:rsidRDefault="003B4859" w:rsidP="003B4859">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rPr>
      </w:pPr>
      <w:r w:rsidRPr="003B4859">
        <w:rPr>
          <w:rFonts w:asciiTheme="majorHAnsi" w:hAnsiTheme="majorHAnsi" w:cs="Arial"/>
          <w:b w:val="0"/>
          <w:color w:val="000000" w:themeColor="text1"/>
          <w:sz w:val="22"/>
          <w:szCs w:val="22"/>
        </w:rPr>
        <w:t>O prazo para pagamento ao CONTRATADO e demais condições a ele referentes encontram-se definidos no Termo de Referência, anexo a este Contrato.</w:t>
      </w:r>
    </w:p>
    <w:p w14:paraId="66C8FECC" w14:textId="77777777" w:rsidR="00975223" w:rsidRPr="00975223" w:rsidRDefault="00975223" w:rsidP="00975223">
      <w:pPr>
        <w:pStyle w:val="Nivel010"/>
        <w:widowControl w:val="0"/>
        <w:numPr>
          <w:ilvl w:val="0"/>
          <w:numId w:val="0"/>
        </w:numPr>
        <w:tabs>
          <w:tab w:val="clear" w:pos="567"/>
        </w:tabs>
        <w:spacing w:before="0"/>
        <w:rPr>
          <w:rFonts w:asciiTheme="majorHAnsi" w:hAnsiTheme="majorHAnsi" w:cs="Arial"/>
          <w:b w:val="0"/>
          <w:color w:val="000000" w:themeColor="text1"/>
          <w:sz w:val="22"/>
          <w:szCs w:val="22"/>
        </w:rPr>
      </w:pPr>
    </w:p>
    <w:p w14:paraId="365237C8" w14:textId="2DDCDF37" w:rsidR="00C7156D" w:rsidRPr="00BF7C43" w:rsidRDefault="00C7156D"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smallCaps/>
          <w:color w:val="auto"/>
          <w:sz w:val="22"/>
          <w:szCs w:val="22"/>
        </w:rPr>
        <w:t xml:space="preserve">CLÁUSULA </w:t>
      </w:r>
      <w:r w:rsidR="007374B7">
        <w:rPr>
          <w:rFonts w:asciiTheme="majorHAnsi" w:hAnsiTheme="majorHAnsi" w:cstheme="majorHAnsi"/>
          <w:smallCaps/>
          <w:color w:val="auto"/>
          <w:sz w:val="22"/>
          <w:szCs w:val="22"/>
        </w:rPr>
        <w:t>SÉTIMA</w:t>
      </w:r>
      <w:r w:rsidRPr="00BF7C43">
        <w:rPr>
          <w:rFonts w:asciiTheme="majorHAnsi" w:hAnsiTheme="majorHAnsi" w:cstheme="majorHAnsi"/>
          <w:color w:val="auto"/>
          <w:sz w:val="22"/>
          <w:szCs w:val="22"/>
        </w:rPr>
        <w:t xml:space="preserve"> </w:t>
      </w:r>
      <w:r w:rsidRPr="00BF7C43">
        <w:rPr>
          <w:rFonts w:asciiTheme="majorHAnsi" w:hAnsiTheme="majorHAnsi" w:cstheme="majorHAnsi"/>
          <w:smallCaps/>
          <w:color w:val="auto"/>
          <w:sz w:val="22"/>
          <w:szCs w:val="22"/>
        </w:rPr>
        <w:t>–</w:t>
      </w:r>
      <w:r w:rsidRPr="00BF7C43">
        <w:rPr>
          <w:rFonts w:asciiTheme="majorHAnsi" w:hAnsiTheme="majorHAnsi" w:cstheme="majorHAnsi"/>
          <w:color w:val="auto"/>
          <w:sz w:val="22"/>
          <w:szCs w:val="22"/>
        </w:rPr>
        <w:t xml:space="preserve"> RE</w:t>
      </w:r>
      <w:r w:rsidR="001D1BC3">
        <w:rPr>
          <w:rFonts w:asciiTheme="majorHAnsi" w:hAnsiTheme="majorHAnsi" w:cstheme="majorHAnsi"/>
          <w:color w:val="auto"/>
          <w:sz w:val="22"/>
          <w:szCs w:val="22"/>
        </w:rPr>
        <w:t>AJUSTE</w:t>
      </w:r>
    </w:p>
    <w:p w14:paraId="7513DA29" w14:textId="77777777" w:rsidR="00B46305" w:rsidRPr="00BF7C43" w:rsidRDefault="00B46305" w:rsidP="00A615E3">
      <w:pPr>
        <w:keepNext/>
        <w:keepLines/>
        <w:widowControl w:val="0"/>
        <w:jc w:val="both"/>
        <w:rPr>
          <w:rFonts w:asciiTheme="majorHAnsi" w:hAnsiTheme="majorHAnsi" w:cstheme="majorHAnsi"/>
          <w:b/>
          <w:sz w:val="22"/>
          <w:szCs w:val="22"/>
        </w:rPr>
      </w:pPr>
    </w:p>
    <w:p w14:paraId="78EE5AE8" w14:textId="225AAF2D" w:rsidR="00655172" w:rsidRPr="00655172" w:rsidRDefault="00655172"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655172">
        <w:rPr>
          <w:rFonts w:asciiTheme="majorHAnsi" w:hAnsiTheme="majorHAnsi" w:cs="Arial"/>
          <w:b w:val="0"/>
          <w:color w:val="000000" w:themeColor="text1"/>
          <w:sz w:val="22"/>
          <w:szCs w:val="22"/>
          <w:shd w:val="clear" w:color="auto" w:fill="FFFFFF"/>
        </w:rPr>
        <w:t xml:space="preserve">Os preços inicialmente contratados são fixos e irreajustáveis no prazo de um ano contado da data do orçamento estimado, em </w:t>
      </w:r>
      <w:r w:rsidR="00FF1DF8">
        <w:rPr>
          <w:rFonts w:asciiTheme="majorHAnsi" w:hAnsiTheme="majorHAnsi" w:cs="Arial"/>
          <w:b w:val="0"/>
          <w:color w:val="000000" w:themeColor="text1"/>
          <w:sz w:val="22"/>
          <w:szCs w:val="22"/>
          <w:shd w:val="clear" w:color="auto" w:fill="FFFFFF"/>
        </w:rPr>
        <w:t>20</w:t>
      </w:r>
      <w:r w:rsidRPr="00655172">
        <w:rPr>
          <w:rFonts w:asciiTheme="majorHAnsi" w:hAnsiTheme="majorHAnsi" w:cs="Arial"/>
          <w:b w:val="0"/>
          <w:color w:val="000000" w:themeColor="text1"/>
          <w:sz w:val="22"/>
          <w:szCs w:val="22"/>
          <w:shd w:val="clear" w:color="auto" w:fill="FFFFFF"/>
        </w:rPr>
        <w:t>/</w:t>
      </w:r>
      <w:r>
        <w:rPr>
          <w:rFonts w:asciiTheme="majorHAnsi" w:hAnsiTheme="majorHAnsi" w:cs="Arial"/>
          <w:b w:val="0"/>
          <w:color w:val="000000" w:themeColor="text1"/>
          <w:sz w:val="22"/>
          <w:szCs w:val="22"/>
          <w:shd w:val="clear" w:color="auto" w:fill="FFFFFF"/>
        </w:rPr>
        <w:t>0</w:t>
      </w:r>
      <w:r w:rsidR="00FF1DF8">
        <w:rPr>
          <w:rFonts w:asciiTheme="majorHAnsi" w:hAnsiTheme="majorHAnsi" w:cs="Arial"/>
          <w:b w:val="0"/>
          <w:color w:val="000000" w:themeColor="text1"/>
          <w:sz w:val="22"/>
          <w:szCs w:val="22"/>
          <w:shd w:val="clear" w:color="auto" w:fill="FFFFFF"/>
        </w:rPr>
        <w:t>5</w:t>
      </w:r>
      <w:r w:rsidRPr="00655172">
        <w:rPr>
          <w:rFonts w:asciiTheme="majorHAnsi" w:hAnsiTheme="majorHAnsi" w:cs="Arial"/>
          <w:b w:val="0"/>
          <w:color w:val="000000" w:themeColor="text1"/>
          <w:sz w:val="22"/>
          <w:szCs w:val="22"/>
          <w:shd w:val="clear" w:color="auto" w:fill="FFFFFF"/>
        </w:rPr>
        <w:t>/</w:t>
      </w:r>
      <w:r>
        <w:rPr>
          <w:rFonts w:asciiTheme="majorHAnsi" w:hAnsiTheme="majorHAnsi" w:cs="Arial"/>
          <w:b w:val="0"/>
          <w:color w:val="000000" w:themeColor="text1"/>
          <w:sz w:val="22"/>
          <w:szCs w:val="22"/>
          <w:shd w:val="clear" w:color="auto" w:fill="FFFFFF"/>
        </w:rPr>
        <w:t>202</w:t>
      </w:r>
      <w:r w:rsidR="00975223">
        <w:rPr>
          <w:rFonts w:asciiTheme="majorHAnsi" w:hAnsiTheme="majorHAnsi" w:cs="Arial"/>
          <w:b w:val="0"/>
          <w:color w:val="000000" w:themeColor="text1"/>
          <w:sz w:val="22"/>
          <w:szCs w:val="22"/>
          <w:shd w:val="clear" w:color="auto" w:fill="FFFFFF"/>
        </w:rPr>
        <w:t>6</w:t>
      </w:r>
      <w:r w:rsidRPr="00655172">
        <w:rPr>
          <w:rFonts w:asciiTheme="majorHAnsi" w:hAnsiTheme="majorHAnsi" w:cs="Arial"/>
          <w:b w:val="0"/>
          <w:color w:val="000000" w:themeColor="text1"/>
          <w:sz w:val="22"/>
          <w:szCs w:val="22"/>
          <w:shd w:val="clear" w:color="auto" w:fill="FFFFFF"/>
        </w:rPr>
        <w:t>.</w:t>
      </w:r>
    </w:p>
    <w:p w14:paraId="5AE629AC" w14:textId="77777777" w:rsidR="00A277A7" w:rsidRPr="00A277A7" w:rsidRDefault="00A277A7"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0117EF56" w14:textId="1EA0A112" w:rsidR="000464D8" w:rsidRDefault="000464D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0464D8">
        <w:rPr>
          <w:rFonts w:asciiTheme="majorHAnsi" w:hAnsiTheme="majorHAnsi" w:cs="Arial"/>
          <w:b w:val="0"/>
          <w:color w:val="000000" w:themeColor="text1"/>
          <w:sz w:val="22"/>
          <w:szCs w:val="22"/>
          <w:shd w:val="clear" w:color="auto" w:fill="FFFFFF"/>
        </w:rPr>
        <w:lastRenderedPageBreak/>
        <w:t xml:space="preserve">Após o interregno de um ano, e </w:t>
      </w:r>
      <w:bookmarkStart w:id="26" w:name="_Hlk132722410"/>
      <w:r w:rsidRPr="000464D8">
        <w:rPr>
          <w:rFonts w:asciiTheme="majorHAnsi" w:hAnsiTheme="majorHAnsi" w:cs="Arial"/>
          <w:b w:val="0"/>
          <w:color w:val="000000" w:themeColor="text1"/>
          <w:sz w:val="22"/>
          <w:szCs w:val="22"/>
          <w:shd w:val="clear" w:color="auto" w:fill="FFFFFF"/>
        </w:rPr>
        <w:t xml:space="preserve">independentemente de pedido do contratado, </w:t>
      </w:r>
      <w:bookmarkEnd w:id="26"/>
      <w:r w:rsidRPr="000464D8">
        <w:rPr>
          <w:rFonts w:asciiTheme="majorHAnsi" w:hAnsiTheme="majorHAnsi" w:cs="Arial"/>
          <w:b w:val="0"/>
          <w:color w:val="000000" w:themeColor="text1"/>
          <w:sz w:val="22"/>
          <w:szCs w:val="22"/>
          <w:shd w:val="clear" w:color="auto" w:fill="FFFFFF"/>
        </w:rPr>
        <w:t xml:space="preserve">os preços iniciais serão reajustados, mediante a aplicação, pelo contratante, do índice </w:t>
      </w:r>
      <w:r>
        <w:rPr>
          <w:rFonts w:asciiTheme="majorHAnsi" w:hAnsiTheme="majorHAnsi" w:cs="Arial"/>
          <w:b w:val="0"/>
          <w:color w:val="000000" w:themeColor="text1"/>
          <w:sz w:val="22"/>
          <w:szCs w:val="22"/>
          <w:shd w:val="clear" w:color="auto" w:fill="FFFFFF"/>
        </w:rPr>
        <w:t>IPCA-E</w:t>
      </w:r>
      <w:r w:rsidRPr="000464D8">
        <w:rPr>
          <w:rFonts w:asciiTheme="majorHAnsi" w:hAnsiTheme="majorHAnsi" w:cs="Arial"/>
          <w:b w:val="0"/>
          <w:color w:val="000000" w:themeColor="text1"/>
          <w:sz w:val="22"/>
          <w:szCs w:val="22"/>
          <w:shd w:val="clear" w:color="auto" w:fill="FFFFFF"/>
        </w:rPr>
        <w:t>, exclusivamente para as obrigações iniciadas e concluídas após a ocorrência da anualidade.</w:t>
      </w:r>
    </w:p>
    <w:p w14:paraId="134FED82" w14:textId="77777777" w:rsidR="000464D8" w:rsidRPr="000464D8" w:rsidRDefault="000464D8"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0E4572CA" w14:textId="77777777" w:rsidR="000464D8" w:rsidRDefault="000464D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0464D8">
        <w:rPr>
          <w:rFonts w:asciiTheme="majorHAnsi" w:hAnsiTheme="majorHAnsi" w:cs="Arial"/>
          <w:b w:val="0"/>
          <w:color w:val="000000" w:themeColor="text1"/>
          <w:sz w:val="22"/>
          <w:szCs w:val="22"/>
          <w:shd w:val="clear" w:color="auto" w:fill="FFFFFF"/>
        </w:rPr>
        <w:t>Nos reajustes subsequentes ao primeiro, o interregno mínimo de um ano será contado a partir dos efeitos financeiros do último reajuste.</w:t>
      </w:r>
    </w:p>
    <w:p w14:paraId="7C575004" w14:textId="77777777" w:rsidR="000464D8" w:rsidRPr="000464D8" w:rsidRDefault="000464D8"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195159DF" w14:textId="77777777" w:rsidR="000464D8" w:rsidRDefault="000464D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0464D8">
        <w:rPr>
          <w:rFonts w:asciiTheme="majorHAnsi" w:hAnsiTheme="majorHAnsi" w:cs="Arial"/>
          <w:b w:val="0"/>
          <w:color w:val="000000" w:themeColor="text1"/>
          <w:sz w:val="22"/>
          <w:szCs w:val="22"/>
          <w:shd w:val="clear" w:color="auto" w:fill="FFFFFF"/>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CA5A7B5" w14:textId="77777777" w:rsidR="000464D8" w:rsidRPr="000464D8" w:rsidRDefault="000464D8"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60F17E9D" w14:textId="77777777" w:rsidR="000464D8" w:rsidRDefault="000464D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0464D8">
        <w:rPr>
          <w:rFonts w:asciiTheme="majorHAnsi" w:hAnsiTheme="majorHAnsi" w:cs="Arial"/>
          <w:b w:val="0"/>
          <w:color w:val="000000" w:themeColor="text1"/>
          <w:sz w:val="22"/>
          <w:szCs w:val="22"/>
          <w:shd w:val="clear" w:color="auto" w:fill="FFFFFF"/>
        </w:rPr>
        <w:t>Nas aferições finais, o(s) índice(s) utilizado(s) para reajuste será(</w:t>
      </w:r>
      <w:proofErr w:type="spellStart"/>
      <w:r w:rsidRPr="000464D8">
        <w:rPr>
          <w:rFonts w:asciiTheme="majorHAnsi" w:hAnsiTheme="majorHAnsi" w:cs="Arial"/>
          <w:b w:val="0"/>
          <w:color w:val="000000" w:themeColor="text1"/>
          <w:sz w:val="22"/>
          <w:szCs w:val="22"/>
          <w:shd w:val="clear" w:color="auto" w:fill="FFFFFF"/>
        </w:rPr>
        <w:t>ão</w:t>
      </w:r>
      <w:proofErr w:type="spellEnd"/>
      <w:r w:rsidRPr="000464D8">
        <w:rPr>
          <w:rFonts w:asciiTheme="majorHAnsi" w:hAnsiTheme="majorHAnsi" w:cs="Arial"/>
          <w:b w:val="0"/>
          <w:color w:val="000000" w:themeColor="text1"/>
          <w:sz w:val="22"/>
          <w:szCs w:val="22"/>
          <w:shd w:val="clear" w:color="auto" w:fill="FFFFFF"/>
        </w:rPr>
        <w:t>), obrigatoriamente, o(s) definitivo(s).</w:t>
      </w:r>
    </w:p>
    <w:p w14:paraId="1C0B1618" w14:textId="77777777" w:rsidR="003B4859" w:rsidRPr="000464D8" w:rsidRDefault="003B4859" w:rsidP="003B4859">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2B9330E1" w14:textId="77777777" w:rsidR="000464D8" w:rsidRDefault="000464D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0464D8">
        <w:rPr>
          <w:rFonts w:asciiTheme="majorHAnsi" w:hAnsiTheme="majorHAnsi" w:cs="Arial"/>
          <w:b w:val="0"/>
          <w:color w:val="000000" w:themeColor="text1"/>
          <w:sz w:val="22"/>
          <w:szCs w:val="22"/>
          <w:shd w:val="clear" w:color="auto" w:fill="FFFFFF"/>
        </w:rPr>
        <w:t>Caso o(s) índice(s) estabelecido(s) para reajustamento venha(m) a ser extinto(s) ou de qualquer forma não possa(m) mais ser utilizado(s), será(</w:t>
      </w:r>
      <w:proofErr w:type="spellStart"/>
      <w:r w:rsidRPr="000464D8">
        <w:rPr>
          <w:rFonts w:asciiTheme="majorHAnsi" w:hAnsiTheme="majorHAnsi" w:cs="Arial"/>
          <w:b w:val="0"/>
          <w:color w:val="000000" w:themeColor="text1"/>
          <w:sz w:val="22"/>
          <w:szCs w:val="22"/>
          <w:shd w:val="clear" w:color="auto" w:fill="FFFFFF"/>
        </w:rPr>
        <w:t>ão</w:t>
      </w:r>
      <w:proofErr w:type="spellEnd"/>
      <w:r w:rsidRPr="000464D8">
        <w:rPr>
          <w:rFonts w:asciiTheme="majorHAnsi" w:hAnsiTheme="majorHAnsi" w:cs="Arial"/>
          <w:b w:val="0"/>
          <w:color w:val="000000" w:themeColor="text1"/>
          <w:sz w:val="22"/>
          <w:szCs w:val="22"/>
          <w:shd w:val="clear" w:color="auto" w:fill="FFFFFF"/>
        </w:rPr>
        <w:t>) adotado(s), em substituição, o(s) que vier(em) a ser determinado(s) pela legislação então em vigor.</w:t>
      </w:r>
    </w:p>
    <w:p w14:paraId="3A1FA724" w14:textId="77777777" w:rsidR="000464D8" w:rsidRPr="000464D8" w:rsidRDefault="000464D8"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48C6EFD2" w14:textId="77777777" w:rsidR="000464D8" w:rsidRDefault="000464D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0464D8">
        <w:rPr>
          <w:rFonts w:asciiTheme="majorHAnsi" w:hAnsiTheme="majorHAnsi" w:cs="Arial"/>
          <w:b w:val="0"/>
          <w:color w:val="000000" w:themeColor="text1"/>
          <w:sz w:val="22"/>
          <w:szCs w:val="22"/>
          <w:shd w:val="clear" w:color="auto" w:fill="FFFFFF"/>
        </w:rPr>
        <w:t xml:space="preserve">Na ausência de previsão legal quanto ao índice substituto, as partes elegerão novo índice oficial, para reajustamento do preço do valor remanescente, por meio de termo aditivo. </w:t>
      </w:r>
    </w:p>
    <w:p w14:paraId="6B5BE87E" w14:textId="77777777" w:rsidR="000464D8" w:rsidRPr="000464D8" w:rsidRDefault="000464D8"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12EB1B17" w14:textId="77777777" w:rsidR="000464D8" w:rsidRPr="000464D8" w:rsidRDefault="000464D8" w:rsidP="00A615E3">
      <w:pPr>
        <w:pStyle w:val="Nivel010"/>
        <w:widowControl w:val="0"/>
        <w:numPr>
          <w:ilvl w:val="1"/>
          <w:numId w:val="15"/>
        </w:numPr>
        <w:tabs>
          <w:tab w:val="clear" w:pos="567"/>
        </w:tabs>
        <w:spacing w:before="0"/>
        <w:ind w:left="0"/>
        <w:rPr>
          <w:rFonts w:asciiTheme="majorHAnsi" w:hAnsiTheme="majorHAnsi" w:cs="Arial"/>
          <w:b w:val="0"/>
          <w:color w:val="000000" w:themeColor="text1"/>
          <w:sz w:val="22"/>
          <w:szCs w:val="22"/>
          <w:shd w:val="clear" w:color="auto" w:fill="FFFFFF"/>
        </w:rPr>
      </w:pPr>
      <w:r w:rsidRPr="000464D8">
        <w:rPr>
          <w:rFonts w:asciiTheme="majorHAnsi" w:hAnsiTheme="majorHAnsi" w:cs="Arial"/>
          <w:b w:val="0"/>
          <w:color w:val="000000" w:themeColor="text1"/>
          <w:sz w:val="22"/>
          <w:szCs w:val="22"/>
          <w:shd w:val="clear" w:color="auto" w:fill="FFFFFF"/>
        </w:rPr>
        <w:t>O reajuste será realizado por apostilamento.</w:t>
      </w:r>
    </w:p>
    <w:p w14:paraId="54D9D7E5" w14:textId="77777777" w:rsidR="00454EF7" w:rsidRPr="004B092D" w:rsidRDefault="00454EF7" w:rsidP="00A615E3">
      <w:pPr>
        <w:pStyle w:val="Nivel010"/>
        <w:widowControl w:val="0"/>
        <w:numPr>
          <w:ilvl w:val="0"/>
          <w:numId w:val="0"/>
        </w:numPr>
        <w:tabs>
          <w:tab w:val="clear" w:pos="567"/>
        </w:tabs>
        <w:spacing w:before="0"/>
        <w:rPr>
          <w:rFonts w:asciiTheme="majorHAnsi" w:hAnsiTheme="majorHAnsi" w:cs="Arial"/>
          <w:b w:val="0"/>
          <w:color w:val="000000" w:themeColor="text1"/>
          <w:sz w:val="22"/>
          <w:szCs w:val="22"/>
          <w:shd w:val="clear" w:color="auto" w:fill="FFFFFF"/>
        </w:rPr>
      </w:pPr>
    </w:p>
    <w:p w14:paraId="057A35A2" w14:textId="674F2727" w:rsidR="001B114E" w:rsidRPr="00BF7C43" w:rsidRDefault="001B114E"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CLÁUSULA </w:t>
      </w:r>
      <w:r w:rsidR="007374B7">
        <w:rPr>
          <w:rFonts w:asciiTheme="majorHAnsi" w:hAnsiTheme="majorHAnsi" w:cstheme="majorHAnsi"/>
          <w:color w:val="auto"/>
          <w:sz w:val="22"/>
          <w:szCs w:val="22"/>
        </w:rPr>
        <w:t>OITAVA</w:t>
      </w:r>
      <w:r w:rsidRPr="00BF7C43">
        <w:rPr>
          <w:rFonts w:asciiTheme="majorHAnsi" w:hAnsiTheme="majorHAnsi" w:cstheme="majorHAnsi"/>
          <w:color w:val="auto"/>
          <w:sz w:val="22"/>
          <w:szCs w:val="22"/>
        </w:rPr>
        <w:t xml:space="preserve"> – </w:t>
      </w:r>
      <w:r w:rsidR="00CF3B20">
        <w:rPr>
          <w:rFonts w:asciiTheme="majorHAnsi" w:hAnsiTheme="majorHAnsi" w:cstheme="majorHAnsi"/>
          <w:color w:val="auto"/>
          <w:sz w:val="22"/>
          <w:szCs w:val="22"/>
        </w:rPr>
        <w:t>OBRIGAÇÕES DO CONTRATANTE</w:t>
      </w:r>
      <w:r w:rsidR="000603C3">
        <w:rPr>
          <w:rFonts w:asciiTheme="majorHAnsi" w:hAnsiTheme="majorHAnsi" w:cstheme="majorHAnsi"/>
          <w:color w:val="auto"/>
          <w:sz w:val="22"/>
          <w:szCs w:val="22"/>
        </w:rPr>
        <w:t xml:space="preserve"> E DA CONTRATADA</w:t>
      </w:r>
    </w:p>
    <w:p w14:paraId="3C683DE0" w14:textId="77777777" w:rsidR="00092C25" w:rsidRDefault="00092C25" w:rsidP="00A615E3">
      <w:pPr>
        <w:pStyle w:val="Nivel010"/>
        <w:widowControl w:val="0"/>
        <w:numPr>
          <w:ilvl w:val="0"/>
          <w:numId w:val="0"/>
        </w:numPr>
        <w:spacing w:before="0"/>
        <w:rPr>
          <w:rFonts w:asciiTheme="majorHAnsi" w:hAnsiTheme="majorHAnsi" w:cstheme="majorHAnsi"/>
          <w:color w:val="FF0000"/>
          <w:sz w:val="22"/>
          <w:szCs w:val="22"/>
        </w:rPr>
      </w:pPr>
    </w:p>
    <w:p w14:paraId="1FD6907C" w14:textId="49D344BC" w:rsidR="00F9752C" w:rsidRPr="00437987" w:rsidRDefault="00CA6506" w:rsidP="001E4169">
      <w:pPr>
        <w:keepNext/>
        <w:keepLines/>
        <w:widowControl w:val="0"/>
        <w:numPr>
          <w:ilvl w:val="1"/>
          <w:numId w:val="15"/>
        </w:numPr>
        <w:ind w:left="0"/>
        <w:jc w:val="both"/>
        <w:rPr>
          <w:rFonts w:asciiTheme="majorHAnsi" w:hAnsiTheme="majorHAnsi" w:cs="Calibri"/>
          <w:sz w:val="22"/>
          <w:szCs w:val="22"/>
        </w:rPr>
      </w:pPr>
      <w:r w:rsidRPr="00CA6506">
        <w:rPr>
          <w:rFonts w:asciiTheme="majorHAnsi" w:hAnsiTheme="majorHAnsi" w:cs="Calibri"/>
          <w:sz w:val="22"/>
          <w:szCs w:val="22"/>
        </w:rPr>
        <w:t xml:space="preserve">São obrigações da </w:t>
      </w:r>
      <w:r w:rsidRPr="00CA6506">
        <w:rPr>
          <w:rFonts w:asciiTheme="majorHAnsi" w:hAnsiTheme="majorHAnsi" w:cs="Calibri"/>
          <w:b/>
          <w:sz w:val="22"/>
          <w:szCs w:val="22"/>
        </w:rPr>
        <w:t>CONTRATANTE:</w:t>
      </w:r>
    </w:p>
    <w:p w14:paraId="75ABE17F" w14:textId="77777777" w:rsidR="00437987" w:rsidRPr="00270380" w:rsidRDefault="00437987" w:rsidP="001E4169">
      <w:pPr>
        <w:keepNext/>
        <w:keepLines/>
        <w:widowControl w:val="0"/>
        <w:jc w:val="both"/>
        <w:rPr>
          <w:rFonts w:asciiTheme="majorHAnsi" w:hAnsiTheme="majorHAnsi" w:cs="Calibri"/>
          <w:sz w:val="22"/>
          <w:szCs w:val="22"/>
        </w:rPr>
      </w:pPr>
    </w:p>
    <w:p w14:paraId="222FBD09"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Expedir a nota de empenho;</w:t>
      </w:r>
    </w:p>
    <w:p w14:paraId="1C73C7F5"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Prestar as informações e os esclarecimentos solicitados pela CONTRATADA para a fiel execução do contrato;</w:t>
      </w:r>
    </w:p>
    <w:p w14:paraId="20CAB2A2"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Receber o objeto no horário de funcionamento da unidade responsável pelo recebimento;</w:t>
      </w:r>
    </w:p>
    <w:p w14:paraId="1B33C646"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Solicitar o reparo, a correção, a remoção, a reconstrução ou a substituição do objeto do contrato em que se verificarem vícios, defeitos ou incorreções.</w:t>
      </w:r>
    </w:p>
    <w:p w14:paraId="05396E8A" w14:textId="77777777" w:rsidR="00975223" w:rsidRPr="00975223" w:rsidRDefault="00975223" w:rsidP="001E4169">
      <w:pPr>
        <w:keepNext/>
        <w:keepLines/>
        <w:suppressAutoHyphens/>
        <w:ind w:left="567"/>
        <w:jc w:val="both"/>
        <w:textAlignment w:val="top"/>
        <w:outlineLvl w:val="0"/>
        <w:rPr>
          <w:rFonts w:asciiTheme="majorHAnsi" w:eastAsia="Arial Unicode MS" w:hAnsiTheme="majorHAnsi" w:cs="Arial"/>
          <w:bCs/>
          <w:color w:val="000000"/>
          <w:sz w:val="22"/>
          <w:szCs w:val="22"/>
        </w:rPr>
      </w:pPr>
    </w:p>
    <w:p w14:paraId="608DB769" w14:textId="62B73AFE" w:rsidR="00CA6506" w:rsidRPr="00844E41" w:rsidRDefault="00A615E3" w:rsidP="001E4169">
      <w:pPr>
        <w:keepNext/>
        <w:keepLines/>
        <w:widowControl w:val="0"/>
        <w:numPr>
          <w:ilvl w:val="1"/>
          <w:numId w:val="15"/>
        </w:numPr>
        <w:ind w:left="0"/>
        <w:jc w:val="both"/>
        <w:rPr>
          <w:rFonts w:asciiTheme="majorHAnsi" w:hAnsiTheme="majorHAnsi" w:cs="Calibri"/>
          <w:sz w:val="22"/>
          <w:szCs w:val="22"/>
        </w:rPr>
      </w:pPr>
      <w:r>
        <w:rPr>
          <w:rFonts w:asciiTheme="majorHAnsi" w:hAnsiTheme="majorHAnsi" w:cs="Calibri"/>
          <w:sz w:val="22"/>
          <w:szCs w:val="22"/>
        </w:rPr>
        <w:t>S</w:t>
      </w:r>
      <w:r w:rsidR="00CA6506" w:rsidRPr="00CA6506">
        <w:rPr>
          <w:rFonts w:asciiTheme="majorHAnsi" w:hAnsiTheme="majorHAnsi" w:cs="Calibri"/>
          <w:sz w:val="22"/>
          <w:szCs w:val="22"/>
        </w:rPr>
        <w:t xml:space="preserve">ão obrigações da </w:t>
      </w:r>
      <w:r w:rsidR="00CA6506" w:rsidRPr="00CA6506">
        <w:rPr>
          <w:rFonts w:asciiTheme="majorHAnsi" w:hAnsiTheme="majorHAnsi" w:cs="Calibri"/>
          <w:b/>
          <w:sz w:val="22"/>
          <w:szCs w:val="22"/>
        </w:rPr>
        <w:t>CONTRATADA:</w:t>
      </w:r>
    </w:p>
    <w:p w14:paraId="341C89F2" w14:textId="77777777" w:rsidR="00844E41" w:rsidRPr="00CA6506" w:rsidRDefault="00844E41" w:rsidP="001E4169">
      <w:pPr>
        <w:keepNext/>
        <w:keepLines/>
        <w:widowControl w:val="0"/>
        <w:jc w:val="both"/>
        <w:rPr>
          <w:rFonts w:asciiTheme="majorHAnsi" w:hAnsiTheme="majorHAnsi" w:cs="Calibri"/>
          <w:sz w:val="22"/>
          <w:szCs w:val="22"/>
        </w:rPr>
      </w:pPr>
    </w:p>
    <w:p w14:paraId="15C32349"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deverá cumprir com rigor, durante o período contratual, todos os itens descritos neste TERMO DE REFERÊNCIA;</w:t>
      </w:r>
    </w:p>
    <w:p w14:paraId="7A2D7644"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deverá efetuar as manutenções legais e corretivas sempre que se fizerem necessárias a fim de manter o perfeito funcionamento dos sistemas locados;</w:t>
      </w:r>
    </w:p>
    <w:p w14:paraId="3D1F0B3C"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deverá prestar suporte técnico sempre que solicitado;</w:t>
      </w:r>
    </w:p>
    <w:p w14:paraId="6AFED270"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deverá prestar serviços de treinamento sempre que solicitado;</w:t>
      </w:r>
    </w:p>
    <w:p w14:paraId="4CDC0421"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deverá sempre observar que todas as decisões e entendimentos havidos entre as partes durante o andamento dos trabalhos e que impliquem em modificações ou implementações nos planos, cronogramas ou atividades pactuadas, deverão ser previa e formalmente acordados e documentados entre as partes;</w:t>
      </w:r>
    </w:p>
    <w:p w14:paraId="2F974021"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responderá pelas perdas, reproduções indevidas e/ou adulterações que por ventura venham a ocorrer nas informações do CONTRATANTE, quando estas estiverem sob sua responsabilidade;</w:t>
      </w:r>
    </w:p>
    <w:p w14:paraId="5883F92B"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lastRenderedPageBreak/>
        <w:t>A CONTRATADA e os membros da equipe guardarão sigilo absoluto sobre os dados e informações do objeto da prestação de serviços ou quaisquer outras informações a que venham a ter conhecimento em decorrência da execução das atividades previstas no contrato, respondendo contratual e legalmente pela inobservância deste item;</w:t>
      </w:r>
    </w:p>
    <w:p w14:paraId="59FAD5E3"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deverá utilizar-se apenas de profissionais devidamente certificados e/ou qualificados para a execução dos serviços;</w:t>
      </w:r>
    </w:p>
    <w:p w14:paraId="06EC5B8E"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não poderá transferir ou sublocar a outrem, no todo ou em parte, o presente contrato, sem prévia e anuência do CONTRATANTE, sob pena de rescisão contratual e aplicação de multa;</w:t>
      </w:r>
    </w:p>
    <w:p w14:paraId="34811441"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deverá responsabilizar-se integralmente por sua equipe técnica, primando pela qualidade, desempenho, eficiência e produtividade, visando a consecução dos trabalhos durante toda a execução do contrato dentro dos prazos estipulados, sob pena de ser considerado infração passível de aplicação das penalidades previstas neste edital;</w:t>
      </w:r>
    </w:p>
    <w:p w14:paraId="56F2C7E5"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deverá submeter à apreciação e à aprovação prévia do CONTRATANTE qualquer serviço adicional que entenda deva ser executado;</w:t>
      </w:r>
    </w:p>
    <w:p w14:paraId="3AEB8491"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deverá manter informado o técnico do CONTRATANTE, encarregado de acompanhar os trabalhos, prestando-lhe as informações necessárias;</w:t>
      </w:r>
    </w:p>
    <w:p w14:paraId="7849897C"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deverá tratar como confidenciais informações e dados contidos no Sistema da CONTRATANTE, guardando total sigilo perante terceiros;</w:t>
      </w:r>
    </w:p>
    <w:p w14:paraId="49EAB9D9" w14:textId="77777777" w:rsidR="00FF1DF8" w:rsidRDefault="00FF1DF8" w:rsidP="00FF1DF8">
      <w:pPr>
        <w:keepNext/>
        <w:keepLines/>
        <w:widowControl w:val="0"/>
        <w:ind w:left="567"/>
        <w:jc w:val="both"/>
        <w:rPr>
          <w:rFonts w:asciiTheme="majorHAnsi" w:hAnsiTheme="majorHAnsi" w:cs="Calibri"/>
          <w:sz w:val="22"/>
          <w:szCs w:val="22"/>
        </w:rPr>
      </w:pPr>
    </w:p>
    <w:p w14:paraId="382C5FF2" w14:textId="4683D0B6" w:rsidR="00FF1DF8" w:rsidRDefault="00FF1DF8" w:rsidP="00FF1DF8">
      <w:pPr>
        <w:keepNext/>
        <w:keepLines/>
        <w:widowControl w:val="0"/>
        <w:ind w:left="567"/>
        <w:jc w:val="both"/>
        <w:rPr>
          <w:rFonts w:asciiTheme="majorHAnsi" w:hAnsiTheme="majorHAnsi" w:cs="Calibri"/>
          <w:sz w:val="22"/>
          <w:szCs w:val="22"/>
        </w:rPr>
      </w:pPr>
      <w:r w:rsidRPr="00FF1DF8">
        <w:rPr>
          <w:rFonts w:asciiTheme="majorHAnsi" w:hAnsiTheme="majorHAnsi" w:cs="Calibri"/>
          <w:sz w:val="22"/>
          <w:szCs w:val="22"/>
        </w:rPr>
        <w:t>OBRIGAÇÕES A SEREM CUMPRIDAS AO TÉRMINO DO CONTRATO:</w:t>
      </w:r>
    </w:p>
    <w:p w14:paraId="101A2ECF" w14:textId="77777777" w:rsidR="00FF1DF8" w:rsidRPr="00FF1DF8" w:rsidRDefault="00FF1DF8" w:rsidP="00FF1DF8">
      <w:pPr>
        <w:keepNext/>
        <w:keepLines/>
        <w:widowControl w:val="0"/>
        <w:ind w:left="567"/>
        <w:jc w:val="both"/>
        <w:rPr>
          <w:rFonts w:asciiTheme="majorHAnsi" w:hAnsiTheme="majorHAnsi" w:cs="Calibri"/>
          <w:sz w:val="22"/>
          <w:szCs w:val="22"/>
        </w:rPr>
      </w:pPr>
    </w:p>
    <w:p w14:paraId="1969912C"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CONTRATADA e os membros da equipe guardarão sigilo absoluto sobre os dados e informações do objeto da prestação de serviços ou quaisquer outras informações a que venham a ter conhecimento em decorrência da execução das atividades previstas no contrato, respondendo contratual e legalmente pela inobservância deste item, inclusive após o término do contrato;</w:t>
      </w:r>
    </w:p>
    <w:p w14:paraId="01F2F8B0"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Ao término do contrato a CONTRATADA deverá exportar todas as tabelas (com os dados e nomes das colunas e/ou cabeçalhos), esquemas, descritivos de vínculos entre tabelas, dados e/ou quaisquer informações contidas nas bases de dados para arquivos de texto puro (formato TXT), de modo a permitir a importação organizada de todas as informações para outra base de dados.</w:t>
      </w:r>
    </w:p>
    <w:p w14:paraId="613B3826"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Nomear preposto para, durante o período de vigência, representá-la na execução do contrato;</w:t>
      </w:r>
    </w:p>
    <w:p w14:paraId="37E5FD33"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Manter, durante a vigência do contrato, as condições de habilitação exigidas na licitação, devendo comunicar à CONTRATANTE a superveniência de fato impeditivo da manutenção dessas condições;</w:t>
      </w:r>
    </w:p>
    <w:p w14:paraId="0D2F4D85"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Reparar, corrigir, remover, reconstruir ou substituir, às suas expensas, no total ou em parte, o objeto do contrato em que se verificarem vícios, defeitos ou incorreções;</w:t>
      </w:r>
    </w:p>
    <w:p w14:paraId="6ABD9F6F"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Responder pelos danos causados diretamente à CONTRATANTE ou aos seus bens, ou ainda a terceiros, decorrentes de sua culpa ou dolo na execução do contrato;</w:t>
      </w:r>
    </w:p>
    <w:p w14:paraId="079A6767" w14:textId="77777777" w:rsid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Respeitar as normas de controle de bens e de fluxo de pessoas nas dependências da CONTRATANTE.</w:t>
      </w:r>
    </w:p>
    <w:p w14:paraId="41C8956D" w14:textId="77777777" w:rsidR="00FF1DF8" w:rsidRPr="00FF1DF8" w:rsidRDefault="00FF1DF8" w:rsidP="00FF1DF8">
      <w:pPr>
        <w:keepNext/>
        <w:keepLines/>
        <w:widowControl w:val="0"/>
        <w:ind w:left="567"/>
        <w:jc w:val="both"/>
        <w:rPr>
          <w:rFonts w:asciiTheme="majorHAnsi" w:hAnsiTheme="majorHAnsi" w:cs="Calibri"/>
          <w:sz w:val="22"/>
          <w:szCs w:val="22"/>
        </w:rPr>
      </w:pPr>
    </w:p>
    <w:p w14:paraId="497D9A7B" w14:textId="77777777" w:rsidR="00FF1DF8" w:rsidRDefault="00FF1DF8" w:rsidP="00FF1DF8">
      <w:pPr>
        <w:keepNext/>
        <w:keepLines/>
        <w:widowControl w:val="0"/>
        <w:ind w:left="567"/>
        <w:jc w:val="both"/>
        <w:rPr>
          <w:rFonts w:asciiTheme="majorHAnsi" w:hAnsiTheme="majorHAnsi" w:cs="Calibri"/>
          <w:sz w:val="22"/>
          <w:szCs w:val="22"/>
        </w:rPr>
      </w:pPr>
      <w:r w:rsidRPr="00FF1DF8">
        <w:rPr>
          <w:rFonts w:asciiTheme="majorHAnsi" w:hAnsiTheme="majorHAnsi" w:cs="Calibri"/>
          <w:sz w:val="22"/>
          <w:szCs w:val="22"/>
        </w:rPr>
        <w:t>São expressamente vedadas à CONTRATADA:</w:t>
      </w:r>
    </w:p>
    <w:p w14:paraId="2FB15B90" w14:textId="77777777" w:rsidR="00FF1DF8" w:rsidRPr="00FF1DF8" w:rsidRDefault="00FF1DF8" w:rsidP="00FF1DF8">
      <w:pPr>
        <w:keepNext/>
        <w:keepLines/>
        <w:widowControl w:val="0"/>
        <w:ind w:left="567"/>
        <w:jc w:val="both"/>
        <w:rPr>
          <w:rFonts w:asciiTheme="majorHAnsi" w:hAnsiTheme="majorHAnsi" w:cs="Calibri"/>
          <w:sz w:val="22"/>
          <w:szCs w:val="22"/>
        </w:rPr>
      </w:pPr>
    </w:p>
    <w:p w14:paraId="729C4622"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subcontratação para a execução do objeto deste contrato;</w:t>
      </w:r>
    </w:p>
    <w:p w14:paraId="703B844E" w14:textId="77777777" w:rsidR="00FF1DF8" w:rsidRPr="00FF1DF8" w:rsidRDefault="00FF1DF8" w:rsidP="00FF1DF8">
      <w:pPr>
        <w:keepNext/>
        <w:keepLines/>
        <w:widowControl w:val="0"/>
        <w:numPr>
          <w:ilvl w:val="2"/>
          <w:numId w:val="15"/>
        </w:numPr>
        <w:jc w:val="both"/>
        <w:rPr>
          <w:rFonts w:asciiTheme="majorHAnsi" w:hAnsiTheme="majorHAnsi" w:cs="Calibri"/>
          <w:sz w:val="22"/>
          <w:szCs w:val="22"/>
        </w:rPr>
      </w:pPr>
      <w:r w:rsidRPr="00FF1DF8">
        <w:rPr>
          <w:rFonts w:asciiTheme="majorHAnsi" w:hAnsiTheme="majorHAnsi" w:cs="Calibri"/>
          <w:sz w:val="22"/>
          <w:szCs w:val="22"/>
        </w:rPr>
        <w:t>A contratação de servidor pertencente ao quadro de pessoal da CONTRATANTE, ativo ou aposentado há menos de 5 (cinco) anos, ou de ocupante de cargo em comissão, assim como de seu cônjuge, companheiro, parente em linha reta, colateral ou por afinidade, até o 3º grau, durante a vigência deste contrato.</w:t>
      </w:r>
    </w:p>
    <w:p w14:paraId="516571DC" w14:textId="77777777" w:rsidR="00844E41" w:rsidRPr="00844E41" w:rsidRDefault="00844E41" w:rsidP="00A615E3">
      <w:pPr>
        <w:keepNext/>
        <w:keepLines/>
        <w:widowControl w:val="0"/>
        <w:jc w:val="both"/>
        <w:rPr>
          <w:rFonts w:asciiTheme="majorHAnsi" w:hAnsiTheme="majorHAnsi"/>
          <w:sz w:val="22"/>
          <w:szCs w:val="22"/>
        </w:rPr>
      </w:pPr>
    </w:p>
    <w:p w14:paraId="0EE0EEAF" w14:textId="2665B99C" w:rsidR="001B114E" w:rsidRPr="00BF7C43" w:rsidRDefault="00437987"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Pr>
          <w:rFonts w:asciiTheme="majorHAnsi" w:hAnsiTheme="majorHAnsi" w:cstheme="majorHAnsi"/>
          <w:color w:val="auto"/>
          <w:sz w:val="22"/>
          <w:szCs w:val="22"/>
        </w:rPr>
        <w:t xml:space="preserve">CLAÚSULA </w:t>
      </w:r>
      <w:r w:rsidR="007374B7">
        <w:rPr>
          <w:rFonts w:asciiTheme="majorHAnsi" w:hAnsiTheme="majorHAnsi" w:cstheme="majorHAnsi"/>
          <w:color w:val="auto"/>
          <w:sz w:val="22"/>
          <w:szCs w:val="22"/>
        </w:rPr>
        <w:t>NONA</w:t>
      </w:r>
      <w:r w:rsidR="00EC3931">
        <w:rPr>
          <w:rFonts w:asciiTheme="majorHAnsi" w:hAnsiTheme="majorHAnsi" w:cstheme="majorHAnsi"/>
          <w:color w:val="auto"/>
          <w:sz w:val="22"/>
          <w:szCs w:val="22"/>
        </w:rPr>
        <w:t xml:space="preserve"> – GARANTIA DA EXECUÇÃO</w:t>
      </w:r>
    </w:p>
    <w:p w14:paraId="0B06D2DA" w14:textId="77777777" w:rsidR="008C38EA" w:rsidRDefault="008C38EA" w:rsidP="00A615E3">
      <w:pPr>
        <w:keepNext/>
        <w:keepLines/>
        <w:widowControl w:val="0"/>
        <w:jc w:val="both"/>
        <w:rPr>
          <w:rFonts w:asciiTheme="majorHAnsi" w:eastAsiaTheme="minorHAnsi" w:hAnsiTheme="majorHAnsi" w:cs="Arial"/>
          <w:sz w:val="22"/>
          <w:szCs w:val="22"/>
          <w:lang w:eastAsia="en-US"/>
        </w:rPr>
      </w:pPr>
    </w:p>
    <w:p w14:paraId="344A8A59" w14:textId="729BDED9" w:rsidR="00F9184A" w:rsidRDefault="00EC3931" w:rsidP="00A615E3">
      <w:pPr>
        <w:keepNext/>
        <w:keepLines/>
        <w:widowControl w:val="0"/>
        <w:numPr>
          <w:ilvl w:val="1"/>
          <w:numId w:val="15"/>
        </w:numPr>
        <w:ind w:left="0"/>
        <w:jc w:val="both"/>
        <w:rPr>
          <w:rFonts w:asciiTheme="majorHAnsi" w:eastAsiaTheme="minorHAnsi" w:hAnsiTheme="majorHAnsi" w:cs="Arial"/>
          <w:sz w:val="22"/>
          <w:szCs w:val="22"/>
          <w:lang w:eastAsia="en-US"/>
        </w:rPr>
      </w:pPr>
      <w:r>
        <w:rPr>
          <w:rFonts w:asciiTheme="majorHAnsi" w:eastAsiaTheme="minorHAnsi" w:hAnsiTheme="majorHAnsi" w:cs="Arial"/>
          <w:sz w:val="22"/>
          <w:szCs w:val="22"/>
          <w:lang w:eastAsia="en-US"/>
        </w:rPr>
        <w:lastRenderedPageBreak/>
        <w:t>Não haverá exigência de garantia contratual da execução.</w:t>
      </w:r>
    </w:p>
    <w:p w14:paraId="0112AF48" w14:textId="78400175" w:rsidR="001B114E" w:rsidRPr="00DC169C" w:rsidRDefault="000603C3" w:rsidP="00A615E3">
      <w:pPr>
        <w:pStyle w:val="Nivel010"/>
        <w:widowControl w:val="0"/>
        <w:shd w:val="clear" w:color="auto" w:fill="D6E3BC" w:themeFill="accent3" w:themeFillTint="66"/>
        <w:rPr>
          <w:rFonts w:asciiTheme="majorHAnsi" w:hAnsiTheme="majorHAnsi" w:cstheme="majorHAnsi"/>
          <w:color w:val="auto"/>
          <w:sz w:val="22"/>
          <w:szCs w:val="22"/>
        </w:rPr>
      </w:pPr>
      <w:r>
        <w:rPr>
          <w:rFonts w:asciiTheme="majorHAnsi" w:hAnsiTheme="majorHAnsi" w:cstheme="majorHAnsi"/>
          <w:color w:val="000000" w:themeColor="text1"/>
          <w:sz w:val="22"/>
          <w:szCs w:val="22"/>
        </w:rPr>
        <w:t xml:space="preserve">CLÁUSULA </w:t>
      </w:r>
      <w:r w:rsidR="007374B7">
        <w:rPr>
          <w:rFonts w:asciiTheme="majorHAnsi" w:hAnsiTheme="majorHAnsi" w:cstheme="majorHAnsi"/>
          <w:color w:val="000000" w:themeColor="text1"/>
          <w:sz w:val="22"/>
          <w:szCs w:val="22"/>
        </w:rPr>
        <w:t>DÉCIMA</w:t>
      </w:r>
      <w:r w:rsidR="001B114E" w:rsidRPr="00DC169C">
        <w:rPr>
          <w:rFonts w:asciiTheme="majorHAnsi" w:hAnsiTheme="majorHAnsi" w:cstheme="majorHAnsi"/>
          <w:color w:val="000000" w:themeColor="text1"/>
          <w:sz w:val="22"/>
          <w:szCs w:val="22"/>
        </w:rPr>
        <w:t xml:space="preserve">– </w:t>
      </w:r>
      <w:r w:rsidR="00EC3931">
        <w:rPr>
          <w:rFonts w:asciiTheme="majorHAnsi" w:hAnsiTheme="majorHAnsi" w:cstheme="majorHAnsi"/>
          <w:color w:val="000000" w:themeColor="text1"/>
          <w:sz w:val="22"/>
          <w:szCs w:val="22"/>
        </w:rPr>
        <w:t>INFRAÇÕES E SANÇÕES ADMINISTRATIVAS</w:t>
      </w:r>
    </w:p>
    <w:p w14:paraId="14D52398" w14:textId="77777777" w:rsidR="00807D2C" w:rsidRDefault="00807D2C" w:rsidP="00A615E3">
      <w:pPr>
        <w:keepNext/>
        <w:keepLines/>
        <w:widowControl w:val="0"/>
        <w:pBdr>
          <w:top w:val="nil"/>
          <w:left w:val="nil"/>
          <w:bottom w:val="nil"/>
          <w:right w:val="nil"/>
          <w:between w:val="nil"/>
        </w:pBdr>
        <w:jc w:val="both"/>
        <w:textDirection w:val="btLr"/>
        <w:textAlignment w:val="top"/>
        <w:outlineLvl w:val="0"/>
        <w:rPr>
          <w:rFonts w:eastAsia="Tahoma"/>
          <w:color w:val="000000"/>
        </w:rPr>
      </w:pPr>
    </w:p>
    <w:p w14:paraId="4C7553C2" w14:textId="49B1268C" w:rsidR="000603C3" w:rsidRDefault="000603C3" w:rsidP="00A615E3">
      <w:pPr>
        <w:keepNext/>
        <w:keepLines/>
        <w:widowControl w:val="0"/>
        <w:pBdr>
          <w:top w:val="nil"/>
          <w:left w:val="nil"/>
          <w:bottom w:val="nil"/>
          <w:right w:val="nil"/>
          <w:between w:val="nil"/>
        </w:pBdr>
        <w:jc w:val="both"/>
        <w:textDirection w:val="btLr"/>
        <w:textAlignment w:val="top"/>
        <w:outlineLvl w:val="0"/>
        <w:rPr>
          <w:rFonts w:asciiTheme="majorHAnsi" w:hAnsiTheme="majorHAnsi" w:cs="Calibri"/>
          <w:sz w:val="22"/>
          <w:szCs w:val="22"/>
        </w:rPr>
      </w:pPr>
      <w:r>
        <w:rPr>
          <w:rFonts w:asciiTheme="majorHAnsi" w:eastAsia="Tahoma" w:hAnsiTheme="majorHAnsi"/>
          <w:b/>
          <w:color w:val="000000"/>
          <w:sz w:val="22"/>
          <w:szCs w:val="22"/>
        </w:rPr>
        <w:t>10.1.</w:t>
      </w:r>
      <w:r w:rsidRPr="000603C3">
        <w:rPr>
          <w:rFonts w:asciiTheme="majorHAnsi" w:eastAsia="Tahoma" w:hAnsiTheme="majorHAnsi"/>
          <w:color w:val="000000"/>
          <w:sz w:val="22"/>
          <w:szCs w:val="22"/>
        </w:rPr>
        <w:t xml:space="preserve"> </w:t>
      </w:r>
      <w:r w:rsidRPr="000603C3">
        <w:rPr>
          <w:rFonts w:asciiTheme="majorHAnsi" w:hAnsiTheme="majorHAnsi" w:cs="Calibri"/>
          <w:sz w:val="22"/>
          <w:szCs w:val="22"/>
        </w:rPr>
        <w:t>As sanções referentes à execução do contrato são aquelas previstas no Termo de Referência, anexo do Edital.</w:t>
      </w:r>
    </w:p>
    <w:p w14:paraId="08639997" w14:textId="77777777" w:rsidR="00AF652D" w:rsidRPr="00BF7C43" w:rsidRDefault="00AF652D" w:rsidP="00A615E3">
      <w:pPr>
        <w:keepNext/>
        <w:keepLines/>
        <w:widowControl w:val="0"/>
        <w:rPr>
          <w:rFonts w:asciiTheme="majorHAnsi" w:hAnsiTheme="majorHAnsi" w:cstheme="majorHAnsi"/>
          <w:b/>
          <w:sz w:val="22"/>
        </w:rPr>
      </w:pPr>
    </w:p>
    <w:p w14:paraId="2167443F" w14:textId="66702DE1" w:rsidR="001B114E" w:rsidRPr="00BF7C43" w:rsidRDefault="001B114E"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CLÁUSULA DÉCIMA </w:t>
      </w:r>
      <w:r w:rsidR="007374B7">
        <w:rPr>
          <w:rFonts w:asciiTheme="majorHAnsi" w:hAnsiTheme="majorHAnsi" w:cstheme="majorHAnsi"/>
          <w:color w:val="auto"/>
          <w:sz w:val="22"/>
          <w:szCs w:val="22"/>
        </w:rPr>
        <w:t>PRIMEIRA</w:t>
      </w:r>
      <w:r w:rsidRPr="00BF7C43">
        <w:rPr>
          <w:rFonts w:asciiTheme="majorHAnsi" w:hAnsiTheme="majorHAnsi" w:cstheme="majorHAnsi"/>
          <w:color w:val="auto"/>
          <w:sz w:val="22"/>
          <w:szCs w:val="22"/>
        </w:rPr>
        <w:t xml:space="preserve">– </w:t>
      </w:r>
      <w:r w:rsidR="00084868">
        <w:rPr>
          <w:rFonts w:asciiTheme="majorHAnsi" w:hAnsiTheme="majorHAnsi" w:cstheme="majorHAnsi"/>
          <w:color w:val="auto"/>
          <w:sz w:val="22"/>
          <w:szCs w:val="22"/>
        </w:rPr>
        <w:t>DA EXTINÇÃO CONTRATUAL</w:t>
      </w:r>
    </w:p>
    <w:p w14:paraId="11B1D9A4" w14:textId="77777777" w:rsidR="00090A8F" w:rsidRPr="00BF7C43" w:rsidRDefault="00090A8F" w:rsidP="00A615E3">
      <w:pPr>
        <w:pStyle w:val="Nivel010"/>
        <w:widowControl w:val="0"/>
        <w:numPr>
          <w:ilvl w:val="0"/>
          <w:numId w:val="0"/>
        </w:numPr>
        <w:spacing w:before="0"/>
        <w:rPr>
          <w:rFonts w:asciiTheme="majorHAnsi" w:hAnsiTheme="majorHAnsi" w:cstheme="majorHAnsi"/>
          <w:sz w:val="22"/>
          <w:szCs w:val="22"/>
        </w:rPr>
      </w:pPr>
    </w:p>
    <w:p w14:paraId="7F945C85" w14:textId="58FAA326" w:rsidR="00084868" w:rsidRPr="00084868" w:rsidRDefault="00084868" w:rsidP="00A615E3">
      <w:pPr>
        <w:keepNext/>
        <w:keepLines/>
        <w:widowControl w:val="0"/>
        <w:numPr>
          <w:ilvl w:val="1"/>
          <w:numId w:val="15"/>
        </w:numPr>
        <w:ind w:left="0"/>
        <w:jc w:val="both"/>
        <w:rPr>
          <w:rFonts w:asciiTheme="majorHAnsi" w:hAnsiTheme="majorHAnsi"/>
          <w:color w:val="000000" w:themeColor="text1"/>
          <w:sz w:val="22"/>
          <w:szCs w:val="22"/>
        </w:rPr>
      </w:pPr>
      <w:r w:rsidRPr="00084868">
        <w:rPr>
          <w:rFonts w:asciiTheme="majorHAnsi" w:hAnsiTheme="majorHAnsi"/>
          <w:color w:val="000000" w:themeColor="text1"/>
          <w:sz w:val="22"/>
          <w:szCs w:val="22"/>
        </w:rPr>
        <w:t xml:space="preserve">O contrato poderá ser extinto antes de cumpridas as obrigações nele estipuladas, ou antes do prazo nele fixado, por algum dos motivos previstos no </w:t>
      </w:r>
      <w:hyperlink r:id="rId47" w:anchor="art137">
        <w:r w:rsidRPr="00084868">
          <w:rPr>
            <w:rFonts w:asciiTheme="majorHAnsi" w:hAnsiTheme="majorHAnsi"/>
            <w:color w:val="000000" w:themeColor="text1"/>
            <w:sz w:val="22"/>
            <w:szCs w:val="22"/>
          </w:rPr>
          <w:t>artigo 137 da Lei nº 14.133/21</w:t>
        </w:r>
      </w:hyperlink>
      <w:r w:rsidRPr="00084868">
        <w:rPr>
          <w:rFonts w:asciiTheme="majorHAnsi" w:hAnsiTheme="majorHAnsi"/>
          <w:color w:val="000000" w:themeColor="text1"/>
          <w:sz w:val="22"/>
          <w:szCs w:val="22"/>
        </w:rPr>
        <w:t>, bem como amigavelmente, assegurados o contraditório e a ampla defesa.</w:t>
      </w:r>
    </w:p>
    <w:p w14:paraId="12546A5F" w14:textId="50A1DFD8" w:rsidR="00084868" w:rsidRPr="00084868" w:rsidRDefault="00084868" w:rsidP="00A615E3">
      <w:pPr>
        <w:pStyle w:val="Nivel3"/>
        <w:keepNext/>
        <w:keepLines/>
        <w:numPr>
          <w:ilvl w:val="0"/>
          <w:numId w:val="0"/>
        </w:numPr>
        <w:spacing w:before="0" w:after="0" w:line="240" w:lineRule="auto"/>
        <w:ind w:left="567"/>
        <w:rPr>
          <w:rFonts w:asciiTheme="majorHAnsi" w:hAnsiTheme="majorHAnsi"/>
          <w:sz w:val="22"/>
          <w:szCs w:val="22"/>
        </w:rPr>
      </w:pPr>
      <w:r w:rsidRPr="00084868">
        <w:rPr>
          <w:rFonts w:asciiTheme="majorHAnsi" w:hAnsiTheme="majorHAnsi"/>
          <w:b/>
          <w:sz w:val="22"/>
          <w:szCs w:val="22"/>
        </w:rPr>
        <w:t>1</w:t>
      </w:r>
      <w:r w:rsidR="00857F82">
        <w:rPr>
          <w:rFonts w:asciiTheme="majorHAnsi" w:hAnsiTheme="majorHAnsi"/>
          <w:b/>
          <w:sz w:val="22"/>
          <w:szCs w:val="22"/>
        </w:rPr>
        <w:t>1</w:t>
      </w:r>
      <w:r w:rsidRPr="00084868">
        <w:rPr>
          <w:rFonts w:asciiTheme="majorHAnsi" w:hAnsiTheme="majorHAnsi"/>
          <w:b/>
          <w:sz w:val="22"/>
          <w:szCs w:val="22"/>
        </w:rPr>
        <w:t>.1.</w:t>
      </w:r>
      <w:r w:rsidR="00857F82">
        <w:rPr>
          <w:rFonts w:asciiTheme="majorHAnsi" w:hAnsiTheme="majorHAnsi"/>
          <w:b/>
          <w:sz w:val="22"/>
          <w:szCs w:val="22"/>
        </w:rPr>
        <w:t>1.</w:t>
      </w:r>
      <w:r>
        <w:rPr>
          <w:rFonts w:asciiTheme="majorHAnsi" w:hAnsiTheme="majorHAnsi"/>
          <w:sz w:val="22"/>
          <w:szCs w:val="22"/>
        </w:rPr>
        <w:t xml:space="preserve"> </w:t>
      </w:r>
      <w:r w:rsidRPr="00084868">
        <w:rPr>
          <w:rFonts w:asciiTheme="majorHAnsi" w:hAnsiTheme="majorHAnsi"/>
          <w:sz w:val="22"/>
          <w:szCs w:val="22"/>
        </w:rPr>
        <w:t xml:space="preserve">Nesta hipótese, aplicam-se também os </w:t>
      </w:r>
      <w:hyperlink r:id="rId48" w:anchor="art138" w:history="1">
        <w:r w:rsidRPr="00084868">
          <w:rPr>
            <w:rStyle w:val="Hyperlink"/>
            <w:rFonts w:asciiTheme="majorHAnsi" w:hAnsiTheme="majorHAnsi"/>
            <w:sz w:val="22"/>
            <w:szCs w:val="22"/>
          </w:rPr>
          <w:t>artigos 138 e 139</w:t>
        </w:r>
      </w:hyperlink>
      <w:r w:rsidRPr="00084868">
        <w:rPr>
          <w:rFonts w:asciiTheme="majorHAnsi" w:hAnsiTheme="majorHAnsi"/>
          <w:sz w:val="22"/>
          <w:szCs w:val="22"/>
        </w:rPr>
        <w:t xml:space="preserve"> da mesma Lei.</w:t>
      </w:r>
    </w:p>
    <w:p w14:paraId="4B8167CC" w14:textId="648540DE" w:rsidR="00084868" w:rsidRPr="00084868" w:rsidRDefault="005136AF" w:rsidP="00A615E3">
      <w:pPr>
        <w:pStyle w:val="Nivel3"/>
        <w:keepNext/>
        <w:keepLines/>
        <w:numPr>
          <w:ilvl w:val="0"/>
          <w:numId w:val="0"/>
        </w:numPr>
        <w:spacing w:before="0" w:after="0" w:line="240" w:lineRule="auto"/>
        <w:ind w:left="567"/>
        <w:rPr>
          <w:rFonts w:asciiTheme="majorHAnsi" w:hAnsiTheme="majorHAnsi"/>
          <w:sz w:val="22"/>
          <w:szCs w:val="22"/>
        </w:rPr>
      </w:pPr>
      <w:r w:rsidRPr="005136AF">
        <w:rPr>
          <w:rFonts w:asciiTheme="majorHAnsi" w:hAnsiTheme="majorHAnsi"/>
          <w:b/>
          <w:sz w:val="22"/>
          <w:szCs w:val="22"/>
        </w:rPr>
        <w:t>1</w:t>
      </w:r>
      <w:r w:rsidR="00857F82">
        <w:rPr>
          <w:rFonts w:asciiTheme="majorHAnsi" w:hAnsiTheme="majorHAnsi"/>
          <w:b/>
          <w:sz w:val="22"/>
          <w:szCs w:val="22"/>
        </w:rPr>
        <w:t>1</w:t>
      </w:r>
      <w:r w:rsidRPr="005136AF">
        <w:rPr>
          <w:rFonts w:asciiTheme="majorHAnsi" w:hAnsiTheme="majorHAnsi"/>
          <w:b/>
          <w:sz w:val="22"/>
          <w:szCs w:val="22"/>
        </w:rPr>
        <w:t>.</w:t>
      </w:r>
      <w:r w:rsidR="00857F82">
        <w:rPr>
          <w:rFonts w:asciiTheme="majorHAnsi" w:hAnsiTheme="majorHAnsi"/>
          <w:b/>
          <w:sz w:val="22"/>
          <w:szCs w:val="22"/>
        </w:rPr>
        <w:t>1</w:t>
      </w:r>
      <w:r w:rsidRPr="005136AF">
        <w:rPr>
          <w:rFonts w:asciiTheme="majorHAnsi" w:hAnsiTheme="majorHAnsi"/>
          <w:b/>
          <w:sz w:val="22"/>
          <w:szCs w:val="22"/>
        </w:rPr>
        <w:t>.2.</w:t>
      </w:r>
      <w:r>
        <w:rPr>
          <w:rFonts w:asciiTheme="majorHAnsi" w:hAnsiTheme="majorHAnsi"/>
          <w:sz w:val="22"/>
          <w:szCs w:val="22"/>
        </w:rPr>
        <w:t xml:space="preserve"> </w:t>
      </w:r>
      <w:r w:rsidR="00084868" w:rsidRPr="00084868">
        <w:rPr>
          <w:rFonts w:asciiTheme="majorHAnsi" w:hAnsiTheme="majorHAnsi"/>
          <w:sz w:val="22"/>
          <w:szCs w:val="22"/>
        </w:rPr>
        <w:t xml:space="preserve">A alteração social ou a modificação da finalidade ou da estrutura da empresa não </w:t>
      </w:r>
      <w:r w:rsidR="00084868" w:rsidRPr="005136AF">
        <w:rPr>
          <w:rFonts w:asciiTheme="majorHAnsi" w:hAnsiTheme="majorHAnsi"/>
          <w:sz w:val="22"/>
          <w:szCs w:val="22"/>
        </w:rPr>
        <w:t>ensejará a extinção se</w:t>
      </w:r>
      <w:r w:rsidR="00084868" w:rsidRPr="00084868">
        <w:rPr>
          <w:rFonts w:asciiTheme="majorHAnsi" w:hAnsiTheme="majorHAnsi"/>
          <w:sz w:val="22"/>
          <w:szCs w:val="22"/>
        </w:rPr>
        <w:t xml:space="preserve"> não restringir sua capacidade de concluir o contrato.</w:t>
      </w:r>
    </w:p>
    <w:p w14:paraId="184C9F75" w14:textId="4D4A3AA4" w:rsidR="005136AF" w:rsidRDefault="005136AF" w:rsidP="00A615E3">
      <w:pPr>
        <w:pStyle w:val="Nivel4"/>
        <w:keepNext/>
        <w:keepLines/>
        <w:numPr>
          <w:ilvl w:val="0"/>
          <w:numId w:val="0"/>
        </w:numPr>
        <w:spacing w:before="0" w:after="0" w:line="240" w:lineRule="auto"/>
        <w:ind w:left="709"/>
        <w:rPr>
          <w:rFonts w:asciiTheme="majorHAnsi" w:hAnsiTheme="majorHAnsi"/>
          <w:sz w:val="22"/>
          <w:szCs w:val="22"/>
        </w:rPr>
      </w:pPr>
      <w:r w:rsidRPr="005136AF">
        <w:rPr>
          <w:rFonts w:asciiTheme="majorHAnsi" w:hAnsiTheme="majorHAnsi"/>
          <w:b/>
          <w:color w:val="000000" w:themeColor="text1"/>
          <w:sz w:val="22"/>
          <w:szCs w:val="22"/>
        </w:rPr>
        <w:t>1</w:t>
      </w:r>
      <w:r w:rsidR="00857F82">
        <w:rPr>
          <w:rFonts w:asciiTheme="majorHAnsi" w:hAnsiTheme="majorHAnsi"/>
          <w:b/>
          <w:color w:val="000000" w:themeColor="text1"/>
          <w:sz w:val="22"/>
          <w:szCs w:val="22"/>
        </w:rPr>
        <w:t>1</w:t>
      </w:r>
      <w:r w:rsidRPr="005136AF">
        <w:rPr>
          <w:rFonts w:asciiTheme="majorHAnsi" w:hAnsiTheme="majorHAnsi"/>
          <w:b/>
          <w:color w:val="000000" w:themeColor="text1"/>
          <w:sz w:val="22"/>
          <w:szCs w:val="22"/>
        </w:rPr>
        <w:t>.</w:t>
      </w:r>
      <w:r w:rsidR="00857F82">
        <w:rPr>
          <w:rFonts w:asciiTheme="majorHAnsi" w:hAnsiTheme="majorHAnsi"/>
          <w:b/>
          <w:color w:val="000000" w:themeColor="text1"/>
          <w:sz w:val="22"/>
          <w:szCs w:val="22"/>
        </w:rPr>
        <w:t>1.2.1.</w:t>
      </w:r>
      <w:r>
        <w:rPr>
          <w:rFonts w:asciiTheme="majorHAnsi" w:hAnsiTheme="majorHAnsi"/>
          <w:color w:val="000000" w:themeColor="text1"/>
          <w:sz w:val="22"/>
          <w:szCs w:val="22"/>
        </w:rPr>
        <w:t xml:space="preserve"> </w:t>
      </w:r>
      <w:r w:rsidR="00084868" w:rsidRPr="00084868">
        <w:rPr>
          <w:rFonts w:asciiTheme="majorHAnsi" w:hAnsiTheme="majorHAnsi"/>
          <w:color w:val="000000" w:themeColor="text1"/>
          <w:sz w:val="22"/>
          <w:szCs w:val="22"/>
        </w:rPr>
        <w:t xml:space="preserve">Se a operação </w:t>
      </w:r>
      <w:r w:rsidR="00084868" w:rsidRPr="00084868">
        <w:rPr>
          <w:rFonts w:asciiTheme="majorHAnsi" w:hAnsiTheme="majorHAnsi"/>
          <w:sz w:val="22"/>
          <w:szCs w:val="22"/>
        </w:rPr>
        <w:t>implicar mudança da pessoa jurídica contratada, deverá ser formalizado termo aditivo para alteração subjetiva.</w:t>
      </w:r>
    </w:p>
    <w:p w14:paraId="33B88BB5" w14:textId="77777777" w:rsidR="00857F82" w:rsidRDefault="00857F82" w:rsidP="00A615E3">
      <w:pPr>
        <w:pStyle w:val="Nivel4"/>
        <w:keepNext/>
        <w:keepLines/>
        <w:numPr>
          <w:ilvl w:val="0"/>
          <w:numId w:val="0"/>
        </w:numPr>
        <w:spacing w:before="0" w:after="0" w:line="240" w:lineRule="auto"/>
        <w:ind w:left="709"/>
        <w:rPr>
          <w:rFonts w:asciiTheme="majorHAnsi" w:hAnsiTheme="majorHAnsi"/>
          <w:sz w:val="22"/>
          <w:szCs w:val="22"/>
        </w:rPr>
      </w:pPr>
    </w:p>
    <w:p w14:paraId="16F99464" w14:textId="0786A216" w:rsidR="00084868" w:rsidRPr="00084868" w:rsidRDefault="00084868" w:rsidP="00A615E3">
      <w:pPr>
        <w:keepNext/>
        <w:keepLines/>
        <w:widowControl w:val="0"/>
        <w:numPr>
          <w:ilvl w:val="1"/>
          <w:numId w:val="15"/>
        </w:numPr>
        <w:ind w:left="0"/>
        <w:jc w:val="both"/>
        <w:rPr>
          <w:rFonts w:asciiTheme="majorHAnsi" w:hAnsiTheme="majorHAnsi"/>
          <w:sz w:val="22"/>
          <w:szCs w:val="22"/>
        </w:rPr>
      </w:pPr>
      <w:r w:rsidRPr="00084868">
        <w:rPr>
          <w:rFonts w:asciiTheme="majorHAnsi" w:hAnsiTheme="majorHAnsi"/>
          <w:sz w:val="22"/>
          <w:szCs w:val="22"/>
        </w:rPr>
        <w:t xml:space="preserve">O termo de </w:t>
      </w:r>
      <w:r w:rsidRPr="005136AF">
        <w:rPr>
          <w:rFonts w:asciiTheme="majorHAnsi" w:hAnsiTheme="majorHAnsi"/>
          <w:sz w:val="22"/>
          <w:szCs w:val="22"/>
        </w:rPr>
        <w:t>extinção, sempre</w:t>
      </w:r>
      <w:r w:rsidRPr="00084868">
        <w:rPr>
          <w:rFonts w:asciiTheme="majorHAnsi" w:hAnsiTheme="majorHAnsi"/>
          <w:sz w:val="22"/>
          <w:szCs w:val="22"/>
        </w:rPr>
        <w:t xml:space="preserve"> que possível, será precedido:</w:t>
      </w:r>
    </w:p>
    <w:p w14:paraId="7FBE81F6" w14:textId="4158398B" w:rsidR="00084868" w:rsidRPr="00084868" w:rsidRDefault="005136AF" w:rsidP="00A615E3">
      <w:pPr>
        <w:pStyle w:val="Nivel4"/>
        <w:keepNext/>
        <w:keepLines/>
        <w:numPr>
          <w:ilvl w:val="0"/>
          <w:numId w:val="0"/>
        </w:numPr>
        <w:spacing w:before="0" w:after="0" w:line="240" w:lineRule="auto"/>
        <w:ind w:left="567"/>
        <w:rPr>
          <w:rFonts w:asciiTheme="majorHAnsi" w:hAnsiTheme="majorHAnsi"/>
          <w:sz w:val="22"/>
          <w:szCs w:val="22"/>
        </w:rPr>
      </w:pPr>
      <w:r w:rsidRPr="005136AF">
        <w:rPr>
          <w:rFonts w:asciiTheme="majorHAnsi" w:hAnsiTheme="majorHAnsi"/>
          <w:b/>
          <w:sz w:val="22"/>
          <w:szCs w:val="22"/>
        </w:rPr>
        <w:t>1</w:t>
      </w:r>
      <w:r w:rsidR="00857F82">
        <w:rPr>
          <w:rFonts w:asciiTheme="majorHAnsi" w:hAnsiTheme="majorHAnsi"/>
          <w:b/>
          <w:sz w:val="22"/>
          <w:szCs w:val="22"/>
        </w:rPr>
        <w:t>1</w:t>
      </w:r>
      <w:r w:rsidRPr="005136AF">
        <w:rPr>
          <w:rFonts w:asciiTheme="majorHAnsi" w:hAnsiTheme="majorHAnsi"/>
          <w:b/>
          <w:sz w:val="22"/>
          <w:szCs w:val="22"/>
        </w:rPr>
        <w:t>.5.1</w:t>
      </w:r>
      <w:r>
        <w:rPr>
          <w:rFonts w:asciiTheme="majorHAnsi" w:hAnsiTheme="majorHAnsi"/>
          <w:b/>
          <w:sz w:val="22"/>
          <w:szCs w:val="22"/>
        </w:rPr>
        <w:t>.</w:t>
      </w:r>
      <w:r>
        <w:rPr>
          <w:rFonts w:asciiTheme="majorHAnsi" w:hAnsiTheme="majorHAnsi"/>
          <w:sz w:val="22"/>
          <w:szCs w:val="22"/>
        </w:rPr>
        <w:t xml:space="preserve"> </w:t>
      </w:r>
      <w:r w:rsidR="00084868" w:rsidRPr="00084868">
        <w:rPr>
          <w:rFonts w:asciiTheme="majorHAnsi" w:hAnsiTheme="majorHAnsi"/>
          <w:sz w:val="22"/>
          <w:szCs w:val="22"/>
        </w:rPr>
        <w:t>Balanço dos eventos contratuais já cumpridos ou parcialmente cumpridos;</w:t>
      </w:r>
    </w:p>
    <w:p w14:paraId="4A8CBF11" w14:textId="6AF16987" w:rsidR="00084868" w:rsidRPr="00084868" w:rsidRDefault="005136AF" w:rsidP="00A615E3">
      <w:pPr>
        <w:pStyle w:val="Nivel4"/>
        <w:keepNext/>
        <w:keepLines/>
        <w:numPr>
          <w:ilvl w:val="0"/>
          <w:numId w:val="0"/>
        </w:numPr>
        <w:spacing w:before="0" w:after="0" w:line="240" w:lineRule="auto"/>
        <w:ind w:left="567"/>
        <w:rPr>
          <w:rFonts w:asciiTheme="majorHAnsi" w:hAnsiTheme="majorHAnsi"/>
          <w:sz w:val="22"/>
          <w:szCs w:val="22"/>
        </w:rPr>
      </w:pPr>
      <w:r w:rsidRPr="005136AF">
        <w:rPr>
          <w:rFonts w:asciiTheme="majorHAnsi" w:hAnsiTheme="majorHAnsi"/>
          <w:b/>
          <w:sz w:val="22"/>
          <w:szCs w:val="22"/>
        </w:rPr>
        <w:t>1</w:t>
      </w:r>
      <w:r w:rsidR="00857F82">
        <w:rPr>
          <w:rFonts w:asciiTheme="majorHAnsi" w:hAnsiTheme="majorHAnsi"/>
          <w:b/>
          <w:sz w:val="22"/>
          <w:szCs w:val="22"/>
        </w:rPr>
        <w:t>1</w:t>
      </w:r>
      <w:r w:rsidRPr="005136AF">
        <w:rPr>
          <w:rFonts w:asciiTheme="majorHAnsi" w:hAnsiTheme="majorHAnsi"/>
          <w:b/>
          <w:sz w:val="22"/>
          <w:szCs w:val="22"/>
        </w:rPr>
        <w:t>.5.2.</w:t>
      </w:r>
      <w:r>
        <w:rPr>
          <w:rFonts w:asciiTheme="majorHAnsi" w:hAnsiTheme="majorHAnsi"/>
          <w:sz w:val="22"/>
          <w:szCs w:val="22"/>
        </w:rPr>
        <w:t xml:space="preserve"> </w:t>
      </w:r>
      <w:r w:rsidR="00084868" w:rsidRPr="00084868">
        <w:rPr>
          <w:rFonts w:asciiTheme="majorHAnsi" w:hAnsiTheme="majorHAnsi"/>
          <w:sz w:val="22"/>
          <w:szCs w:val="22"/>
        </w:rPr>
        <w:t>Relação dos pagamentos já efetuados e ainda devidos;</w:t>
      </w:r>
    </w:p>
    <w:p w14:paraId="148ABD07" w14:textId="6B9F7DCA" w:rsidR="00084868" w:rsidRDefault="005136AF" w:rsidP="00A615E3">
      <w:pPr>
        <w:pStyle w:val="Nivel4"/>
        <w:keepNext/>
        <w:keepLines/>
        <w:numPr>
          <w:ilvl w:val="0"/>
          <w:numId w:val="0"/>
        </w:numPr>
        <w:spacing w:before="0" w:after="0" w:line="240" w:lineRule="auto"/>
        <w:ind w:left="567"/>
        <w:rPr>
          <w:rFonts w:asciiTheme="majorHAnsi" w:hAnsiTheme="majorHAnsi"/>
          <w:sz w:val="22"/>
          <w:szCs w:val="22"/>
        </w:rPr>
      </w:pPr>
      <w:r w:rsidRPr="005136AF">
        <w:rPr>
          <w:rFonts w:asciiTheme="majorHAnsi" w:hAnsiTheme="majorHAnsi"/>
          <w:b/>
          <w:sz w:val="22"/>
          <w:szCs w:val="22"/>
        </w:rPr>
        <w:t>1</w:t>
      </w:r>
      <w:r w:rsidR="00857F82">
        <w:rPr>
          <w:rFonts w:asciiTheme="majorHAnsi" w:hAnsiTheme="majorHAnsi"/>
          <w:b/>
          <w:sz w:val="22"/>
          <w:szCs w:val="22"/>
        </w:rPr>
        <w:t>1</w:t>
      </w:r>
      <w:r w:rsidRPr="005136AF">
        <w:rPr>
          <w:rFonts w:asciiTheme="majorHAnsi" w:hAnsiTheme="majorHAnsi"/>
          <w:b/>
          <w:sz w:val="22"/>
          <w:szCs w:val="22"/>
        </w:rPr>
        <w:t>.5.3.</w:t>
      </w:r>
      <w:r>
        <w:rPr>
          <w:rFonts w:asciiTheme="majorHAnsi" w:hAnsiTheme="majorHAnsi"/>
          <w:sz w:val="22"/>
          <w:szCs w:val="22"/>
        </w:rPr>
        <w:t xml:space="preserve"> </w:t>
      </w:r>
      <w:r w:rsidR="00084868" w:rsidRPr="00084868">
        <w:rPr>
          <w:rFonts w:asciiTheme="majorHAnsi" w:hAnsiTheme="majorHAnsi"/>
          <w:sz w:val="22"/>
          <w:szCs w:val="22"/>
        </w:rPr>
        <w:t>Indenizações e multas.</w:t>
      </w:r>
    </w:p>
    <w:p w14:paraId="03420C7B" w14:textId="77777777" w:rsidR="005136AF" w:rsidRPr="00084868" w:rsidRDefault="005136AF" w:rsidP="00A615E3">
      <w:pPr>
        <w:pStyle w:val="Nivel4"/>
        <w:keepNext/>
        <w:keepLines/>
        <w:numPr>
          <w:ilvl w:val="0"/>
          <w:numId w:val="0"/>
        </w:numPr>
        <w:spacing w:before="0" w:after="0" w:line="240" w:lineRule="auto"/>
        <w:ind w:left="567"/>
        <w:rPr>
          <w:rFonts w:asciiTheme="majorHAnsi" w:hAnsiTheme="majorHAnsi"/>
          <w:sz w:val="22"/>
          <w:szCs w:val="22"/>
        </w:rPr>
      </w:pPr>
    </w:p>
    <w:p w14:paraId="298284D2" w14:textId="60A0CB9F" w:rsidR="00084868" w:rsidRDefault="00084868" w:rsidP="00A615E3">
      <w:pPr>
        <w:keepNext/>
        <w:keepLines/>
        <w:widowControl w:val="0"/>
        <w:numPr>
          <w:ilvl w:val="1"/>
          <w:numId w:val="15"/>
        </w:numPr>
        <w:ind w:left="0"/>
        <w:jc w:val="both"/>
        <w:rPr>
          <w:rFonts w:asciiTheme="majorHAnsi" w:hAnsiTheme="majorHAnsi"/>
          <w:sz w:val="22"/>
          <w:szCs w:val="22"/>
        </w:rPr>
      </w:pPr>
      <w:r w:rsidRPr="00084868">
        <w:rPr>
          <w:rFonts w:asciiTheme="majorHAnsi" w:hAnsiTheme="majorHAnsi"/>
          <w:sz w:val="22"/>
          <w:szCs w:val="22"/>
        </w:rPr>
        <w:t>A extinção do contrato não configura óbice para o reconhecimento do desequilíbrio econômico-financeiro, hipótese em que será concedida indenização por meio de termo indenizatório (</w:t>
      </w:r>
      <w:hyperlink r:id="rId49" w:anchor="art131">
        <w:r w:rsidRPr="00084868">
          <w:rPr>
            <w:rStyle w:val="Hyperlink"/>
            <w:rFonts w:asciiTheme="majorHAnsi" w:hAnsiTheme="majorHAnsi"/>
            <w:sz w:val="22"/>
            <w:szCs w:val="22"/>
          </w:rPr>
          <w:t xml:space="preserve">art. 131, </w:t>
        </w:r>
        <w:r w:rsidRPr="00084868">
          <w:rPr>
            <w:rStyle w:val="Hyperlink"/>
            <w:rFonts w:asciiTheme="majorHAnsi" w:hAnsiTheme="majorHAnsi"/>
            <w:i/>
            <w:iCs/>
            <w:sz w:val="22"/>
            <w:szCs w:val="22"/>
          </w:rPr>
          <w:t xml:space="preserve">caput, </w:t>
        </w:r>
        <w:r w:rsidRPr="00084868">
          <w:rPr>
            <w:rStyle w:val="Hyperlink"/>
            <w:rFonts w:asciiTheme="majorHAnsi" w:hAnsiTheme="majorHAnsi"/>
            <w:sz w:val="22"/>
            <w:szCs w:val="22"/>
          </w:rPr>
          <w:t>da Lei n.º 14.133, de 2021).</w:t>
        </w:r>
      </w:hyperlink>
      <w:r w:rsidRPr="00084868">
        <w:rPr>
          <w:rFonts w:asciiTheme="majorHAnsi" w:hAnsiTheme="majorHAnsi"/>
          <w:sz w:val="22"/>
          <w:szCs w:val="22"/>
        </w:rPr>
        <w:t xml:space="preserve"> </w:t>
      </w:r>
    </w:p>
    <w:p w14:paraId="64E4170B" w14:textId="77777777" w:rsidR="005136AF" w:rsidRPr="00084868" w:rsidRDefault="005136AF" w:rsidP="00A615E3">
      <w:pPr>
        <w:pStyle w:val="Nivel2"/>
        <w:keepNext/>
        <w:keepLines/>
        <w:numPr>
          <w:ilvl w:val="0"/>
          <w:numId w:val="0"/>
        </w:numPr>
        <w:spacing w:before="0" w:after="0" w:line="240" w:lineRule="auto"/>
        <w:rPr>
          <w:rFonts w:asciiTheme="majorHAnsi" w:hAnsiTheme="majorHAnsi"/>
          <w:sz w:val="22"/>
          <w:szCs w:val="22"/>
        </w:rPr>
      </w:pPr>
    </w:p>
    <w:p w14:paraId="0F2E2683" w14:textId="5859222D" w:rsidR="00084868" w:rsidRPr="005136AF" w:rsidRDefault="00084868" w:rsidP="00A615E3">
      <w:pPr>
        <w:keepNext/>
        <w:keepLines/>
        <w:widowControl w:val="0"/>
        <w:numPr>
          <w:ilvl w:val="1"/>
          <w:numId w:val="15"/>
        </w:numPr>
        <w:ind w:left="0"/>
        <w:jc w:val="both"/>
        <w:rPr>
          <w:rFonts w:asciiTheme="majorHAnsi" w:hAnsiTheme="majorHAnsi"/>
          <w:sz w:val="22"/>
          <w:szCs w:val="22"/>
        </w:rPr>
      </w:pPr>
      <w:r w:rsidRPr="005136AF">
        <w:rPr>
          <w:rFonts w:asciiTheme="majorHAnsi" w:hAnsi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E57C28A" w14:textId="77777777" w:rsidR="00090A8F" w:rsidRPr="00BF7C43" w:rsidRDefault="00090A8F" w:rsidP="00A615E3">
      <w:pPr>
        <w:keepNext/>
        <w:keepLines/>
        <w:widowControl w:val="0"/>
        <w:jc w:val="both"/>
        <w:rPr>
          <w:rFonts w:asciiTheme="majorHAnsi" w:hAnsiTheme="majorHAnsi" w:cstheme="majorHAnsi"/>
          <w:sz w:val="22"/>
          <w:szCs w:val="22"/>
        </w:rPr>
      </w:pPr>
    </w:p>
    <w:p w14:paraId="37CF1E98" w14:textId="3461F246" w:rsidR="001B114E" w:rsidRPr="00BF7C43" w:rsidRDefault="001B114E"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CLÁUSULA DÉCIMA </w:t>
      </w:r>
      <w:r w:rsidR="007374B7">
        <w:rPr>
          <w:rFonts w:asciiTheme="majorHAnsi" w:hAnsiTheme="majorHAnsi" w:cstheme="majorHAnsi"/>
          <w:color w:val="auto"/>
          <w:sz w:val="22"/>
          <w:szCs w:val="22"/>
        </w:rPr>
        <w:t>SEGUNDA</w:t>
      </w:r>
      <w:r w:rsidR="00437987">
        <w:rPr>
          <w:rFonts w:asciiTheme="majorHAnsi" w:hAnsiTheme="majorHAnsi" w:cstheme="majorHAnsi"/>
          <w:color w:val="auto"/>
          <w:sz w:val="22"/>
          <w:szCs w:val="22"/>
        </w:rPr>
        <w:t xml:space="preserve"> </w:t>
      </w:r>
      <w:r w:rsidRPr="00BF7C43">
        <w:rPr>
          <w:rFonts w:asciiTheme="majorHAnsi" w:hAnsiTheme="majorHAnsi" w:cstheme="majorHAnsi"/>
          <w:color w:val="auto"/>
          <w:sz w:val="22"/>
          <w:szCs w:val="22"/>
        </w:rPr>
        <w:t xml:space="preserve">– </w:t>
      </w:r>
      <w:r w:rsidR="00677F21">
        <w:rPr>
          <w:rFonts w:asciiTheme="majorHAnsi" w:hAnsiTheme="majorHAnsi" w:cstheme="majorHAnsi"/>
          <w:color w:val="auto"/>
          <w:sz w:val="22"/>
          <w:szCs w:val="22"/>
        </w:rPr>
        <w:t>DOTAÇÃO ORÇAMENTÁRIA</w:t>
      </w:r>
    </w:p>
    <w:p w14:paraId="1FD58DCE" w14:textId="77777777" w:rsidR="00090A8F" w:rsidRPr="00207944" w:rsidRDefault="00090A8F" w:rsidP="00A615E3">
      <w:pPr>
        <w:pStyle w:val="Nivel010"/>
        <w:widowControl w:val="0"/>
        <w:numPr>
          <w:ilvl w:val="0"/>
          <w:numId w:val="0"/>
        </w:numPr>
        <w:spacing w:before="0"/>
        <w:rPr>
          <w:rFonts w:asciiTheme="majorHAnsi" w:hAnsiTheme="majorHAnsi" w:cstheme="majorHAnsi"/>
          <w:sz w:val="22"/>
          <w:szCs w:val="22"/>
        </w:rPr>
      </w:pPr>
    </w:p>
    <w:p w14:paraId="26AD3686" w14:textId="77777777" w:rsidR="00D2057E" w:rsidRPr="00D2057E" w:rsidRDefault="00D2057E" w:rsidP="00A615E3">
      <w:pPr>
        <w:keepNext/>
        <w:keepLines/>
        <w:widowControl w:val="0"/>
        <w:numPr>
          <w:ilvl w:val="1"/>
          <w:numId w:val="15"/>
        </w:numPr>
        <w:ind w:left="0"/>
        <w:jc w:val="both"/>
        <w:textDirection w:val="btLr"/>
        <w:rPr>
          <w:rFonts w:asciiTheme="majorHAnsi" w:eastAsia="Palatino Linotype" w:hAnsiTheme="majorHAnsi"/>
          <w:sz w:val="22"/>
          <w:szCs w:val="22"/>
        </w:rPr>
      </w:pPr>
      <w:r w:rsidRPr="00D2057E">
        <w:rPr>
          <w:rFonts w:asciiTheme="majorHAnsi" w:eastAsia="Palatino Linotype" w:hAnsiTheme="majorHAnsi"/>
          <w:sz w:val="22"/>
          <w:szCs w:val="22"/>
        </w:rPr>
        <w:t>Na licitação para registro de preços não é necessário indicar a dotação orçamentária, que somente será exigida para a formalização do contrato ou outro instrumento hábil, conforme art. 17 do Decreto nº. 11.462, de 31 de março de 2023.</w:t>
      </w:r>
    </w:p>
    <w:p w14:paraId="0C54C95C" w14:textId="77777777" w:rsidR="00677F21" w:rsidRDefault="00677F21" w:rsidP="00A615E3">
      <w:pPr>
        <w:keepNext/>
        <w:keepLines/>
        <w:widowControl w:val="0"/>
        <w:jc w:val="both"/>
        <w:rPr>
          <w:rFonts w:asciiTheme="majorHAnsi" w:hAnsiTheme="majorHAnsi" w:cstheme="majorHAnsi"/>
          <w:sz w:val="22"/>
          <w:szCs w:val="22"/>
        </w:rPr>
      </w:pPr>
    </w:p>
    <w:p w14:paraId="2BBD7F0D" w14:textId="02377F62" w:rsidR="00677F21" w:rsidRPr="00BF7C43" w:rsidRDefault="00677F21"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 CLÁUSULA DÉCIMA </w:t>
      </w:r>
      <w:r w:rsidR="007374B7">
        <w:rPr>
          <w:rFonts w:asciiTheme="majorHAnsi" w:hAnsiTheme="majorHAnsi" w:cstheme="majorHAnsi"/>
          <w:color w:val="auto"/>
          <w:sz w:val="22"/>
          <w:szCs w:val="22"/>
        </w:rPr>
        <w:t>TERCEIRA</w:t>
      </w:r>
      <w:r>
        <w:rPr>
          <w:rFonts w:asciiTheme="majorHAnsi" w:hAnsiTheme="majorHAnsi" w:cstheme="majorHAnsi"/>
          <w:color w:val="auto"/>
          <w:sz w:val="22"/>
          <w:szCs w:val="22"/>
        </w:rPr>
        <w:t xml:space="preserve"> </w:t>
      </w:r>
      <w:r w:rsidRPr="00BF7C43">
        <w:rPr>
          <w:rFonts w:asciiTheme="majorHAnsi" w:hAnsiTheme="majorHAnsi" w:cstheme="majorHAnsi"/>
          <w:color w:val="auto"/>
          <w:sz w:val="22"/>
          <w:szCs w:val="22"/>
        </w:rPr>
        <w:t>- DOS CASOS OMISSOS</w:t>
      </w:r>
    </w:p>
    <w:p w14:paraId="1FBFEB25" w14:textId="77777777" w:rsidR="00677F21" w:rsidRPr="00BF7C43" w:rsidRDefault="00677F21" w:rsidP="00A615E3">
      <w:pPr>
        <w:pStyle w:val="Nivel010"/>
        <w:widowControl w:val="0"/>
        <w:numPr>
          <w:ilvl w:val="0"/>
          <w:numId w:val="0"/>
        </w:numPr>
        <w:spacing w:before="0"/>
        <w:rPr>
          <w:rFonts w:asciiTheme="majorHAnsi" w:hAnsiTheme="majorHAnsi" w:cstheme="majorHAnsi"/>
          <w:sz w:val="22"/>
          <w:szCs w:val="22"/>
        </w:rPr>
      </w:pPr>
    </w:p>
    <w:p w14:paraId="70190EAC" w14:textId="1165CBEC" w:rsidR="00677F21" w:rsidRPr="003B4859" w:rsidRDefault="00677F21" w:rsidP="00A615E3">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 xml:space="preserve">Os casos omissos serão decididos pela CONTRATANTE, segundo as disposições contidas na Lei </w:t>
      </w:r>
      <w:r>
        <w:rPr>
          <w:rFonts w:asciiTheme="majorHAnsi" w:hAnsiTheme="majorHAnsi" w:cstheme="majorHAnsi"/>
          <w:sz w:val="22"/>
          <w:szCs w:val="22"/>
        </w:rPr>
        <w:t xml:space="preserve">Federal </w:t>
      </w:r>
      <w:r w:rsidRPr="00BF7C43">
        <w:rPr>
          <w:rFonts w:asciiTheme="majorHAnsi" w:hAnsiTheme="majorHAnsi" w:cstheme="majorHAnsi"/>
          <w:sz w:val="22"/>
          <w:szCs w:val="22"/>
        </w:rPr>
        <w:t xml:space="preserve">nº </w:t>
      </w:r>
      <w:r>
        <w:rPr>
          <w:rFonts w:asciiTheme="majorHAnsi" w:hAnsiTheme="majorHAnsi" w:cstheme="majorHAnsi"/>
          <w:sz w:val="22"/>
          <w:szCs w:val="22"/>
        </w:rPr>
        <w:t xml:space="preserve">14.133, de 2021, e demais normas federais aplicáveis e, subsidiariamente, segundo as disposições contidas na Lei nº 8.078, de 1990 – Código de Defesa do Consumidor – e normas e princípios gerais dos contratos. </w:t>
      </w:r>
    </w:p>
    <w:p w14:paraId="7BC92643" w14:textId="77777777" w:rsidR="00D72FC3" w:rsidRPr="00207944" w:rsidRDefault="00D72FC3" w:rsidP="00A615E3">
      <w:pPr>
        <w:keepNext/>
        <w:keepLines/>
        <w:widowControl w:val="0"/>
        <w:jc w:val="both"/>
        <w:rPr>
          <w:rFonts w:asciiTheme="majorHAnsi" w:hAnsiTheme="majorHAnsi" w:cstheme="majorHAnsi"/>
          <w:sz w:val="22"/>
          <w:szCs w:val="22"/>
        </w:rPr>
      </w:pPr>
    </w:p>
    <w:p w14:paraId="1B6B179C" w14:textId="7EF25C2A" w:rsidR="001B114E" w:rsidRPr="00BF7C43" w:rsidRDefault="001B114E"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CLÁUSULA DÉCIMA </w:t>
      </w:r>
      <w:r w:rsidR="007374B7">
        <w:rPr>
          <w:rFonts w:asciiTheme="majorHAnsi" w:hAnsiTheme="majorHAnsi" w:cstheme="majorHAnsi"/>
          <w:color w:val="auto"/>
          <w:sz w:val="22"/>
          <w:szCs w:val="22"/>
        </w:rPr>
        <w:t>QUARTA</w:t>
      </w:r>
      <w:r w:rsidRPr="00BF7C43">
        <w:rPr>
          <w:rFonts w:asciiTheme="majorHAnsi" w:hAnsiTheme="majorHAnsi" w:cstheme="majorHAnsi"/>
          <w:color w:val="auto"/>
          <w:sz w:val="22"/>
          <w:szCs w:val="22"/>
        </w:rPr>
        <w:t xml:space="preserve"> – ALTERAÇÕES</w:t>
      </w:r>
    </w:p>
    <w:p w14:paraId="767576DD" w14:textId="77777777" w:rsidR="00090A8F" w:rsidRPr="00BF7C43" w:rsidRDefault="00090A8F" w:rsidP="00A615E3">
      <w:pPr>
        <w:pStyle w:val="Nivel010"/>
        <w:widowControl w:val="0"/>
        <w:numPr>
          <w:ilvl w:val="0"/>
          <w:numId w:val="0"/>
        </w:numPr>
        <w:spacing w:before="0"/>
        <w:rPr>
          <w:rFonts w:asciiTheme="majorHAnsi" w:hAnsiTheme="majorHAnsi" w:cstheme="majorHAnsi"/>
          <w:sz w:val="22"/>
          <w:szCs w:val="22"/>
        </w:rPr>
      </w:pPr>
    </w:p>
    <w:p w14:paraId="135DE929" w14:textId="1C78F0FE" w:rsidR="00C77990" w:rsidRPr="00BF7C43" w:rsidRDefault="00C77990" w:rsidP="00A615E3">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Eventuais alterações contratuais reger-se-ão pela disciplina do</w:t>
      </w:r>
      <w:r w:rsidR="00207944">
        <w:rPr>
          <w:rFonts w:asciiTheme="majorHAnsi" w:hAnsiTheme="majorHAnsi" w:cstheme="majorHAnsi"/>
          <w:sz w:val="22"/>
          <w:szCs w:val="22"/>
        </w:rPr>
        <w:t>s</w:t>
      </w:r>
      <w:r w:rsidRPr="00BF7C43">
        <w:rPr>
          <w:rFonts w:asciiTheme="majorHAnsi" w:hAnsiTheme="majorHAnsi" w:cstheme="majorHAnsi"/>
          <w:sz w:val="22"/>
          <w:szCs w:val="22"/>
        </w:rPr>
        <w:t xml:space="preserve"> </w:t>
      </w:r>
      <w:proofErr w:type="spellStart"/>
      <w:r w:rsidR="00E372BE">
        <w:rPr>
          <w:rFonts w:asciiTheme="majorHAnsi" w:hAnsiTheme="majorHAnsi" w:cstheme="majorHAnsi"/>
          <w:sz w:val="22"/>
          <w:szCs w:val="22"/>
        </w:rPr>
        <w:t>A</w:t>
      </w:r>
      <w:r w:rsidRPr="00BF7C43">
        <w:rPr>
          <w:rFonts w:asciiTheme="majorHAnsi" w:hAnsiTheme="majorHAnsi" w:cstheme="majorHAnsi"/>
          <w:sz w:val="22"/>
          <w:szCs w:val="22"/>
        </w:rPr>
        <w:t>rt</w:t>
      </w:r>
      <w:r w:rsidR="00207944">
        <w:rPr>
          <w:rFonts w:asciiTheme="majorHAnsi" w:hAnsiTheme="majorHAnsi" w:cstheme="majorHAnsi"/>
          <w:sz w:val="22"/>
          <w:szCs w:val="22"/>
        </w:rPr>
        <w:t>s</w:t>
      </w:r>
      <w:proofErr w:type="spellEnd"/>
      <w:r w:rsidRPr="00BF7C43">
        <w:rPr>
          <w:rFonts w:asciiTheme="majorHAnsi" w:hAnsiTheme="majorHAnsi" w:cstheme="majorHAnsi"/>
          <w:sz w:val="22"/>
          <w:szCs w:val="22"/>
        </w:rPr>
        <w:t xml:space="preserve">. </w:t>
      </w:r>
      <w:r w:rsidR="00207944">
        <w:rPr>
          <w:rFonts w:asciiTheme="majorHAnsi" w:hAnsiTheme="majorHAnsi" w:cstheme="majorHAnsi"/>
          <w:sz w:val="22"/>
          <w:szCs w:val="22"/>
        </w:rPr>
        <w:t xml:space="preserve">124 ao 136 </w:t>
      </w:r>
      <w:r w:rsidR="00E372BE">
        <w:rPr>
          <w:rFonts w:asciiTheme="majorHAnsi" w:hAnsiTheme="majorHAnsi" w:cstheme="majorHAnsi"/>
          <w:sz w:val="22"/>
          <w:szCs w:val="22"/>
        </w:rPr>
        <w:t xml:space="preserve">e seguintes </w:t>
      </w:r>
      <w:r w:rsidR="00207944">
        <w:rPr>
          <w:rFonts w:asciiTheme="majorHAnsi" w:hAnsiTheme="majorHAnsi" w:cstheme="majorHAnsi"/>
          <w:sz w:val="22"/>
          <w:szCs w:val="22"/>
        </w:rPr>
        <w:t>da Lei Federal mº 14.133, de 2021</w:t>
      </w:r>
      <w:r w:rsidR="00E372BE">
        <w:rPr>
          <w:rFonts w:asciiTheme="majorHAnsi" w:hAnsiTheme="majorHAnsi" w:cstheme="majorHAnsi"/>
          <w:sz w:val="22"/>
          <w:szCs w:val="22"/>
        </w:rPr>
        <w:t>.</w:t>
      </w:r>
    </w:p>
    <w:p w14:paraId="14C67A87" w14:textId="77777777" w:rsidR="00C77990" w:rsidRPr="00BF7C43" w:rsidRDefault="00C77990" w:rsidP="00A615E3">
      <w:pPr>
        <w:keepNext/>
        <w:keepLines/>
        <w:widowControl w:val="0"/>
        <w:jc w:val="both"/>
        <w:rPr>
          <w:rFonts w:asciiTheme="majorHAnsi" w:hAnsiTheme="majorHAnsi" w:cstheme="majorHAnsi"/>
          <w:sz w:val="22"/>
          <w:szCs w:val="22"/>
        </w:rPr>
      </w:pPr>
    </w:p>
    <w:p w14:paraId="1D573C1A" w14:textId="77777777" w:rsidR="00C77990" w:rsidRPr="00BF7C43" w:rsidRDefault="00C77990" w:rsidP="00A615E3">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A CONTRATADA é obrigada a aceitar, nas mesmas condições contratuais, os acréscimos ou supressões que se fizerem necessários, até o limite de 25% (vinte e cinco por cento) do valor inicial atualizado do contrato.</w:t>
      </w:r>
    </w:p>
    <w:p w14:paraId="36A9679F" w14:textId="77777777" w:rsidR="007C15D7" w:rsidRPr="00BF7C43" w:rsidRDefault="007C15D7" w:rsidP="00A615E3">
      <w:pPr>
        <w:keepNext/>
        <w:keepLines/>
        <w:widowControl w:val="0"/>
        <w:jc w:val="both"/>
        <w:rPr>
          <w:rFonts w:asciiTheme="majorHAnsi" w:hAnsiTheme="majorHAnsi" w:cstheme="majorHAnsi"/>
          <w:sz w:val="22"/>
          <w:szCs w:val="22"/>
        </w:rPr>
      </w:pPr>
    </w:p>
    <w:p w14:paraId="1BF8FEC1" w14:textId="77777777" w:rsidR="00C77990" w:rsidRPr="00BF7C43" w:rsidRDefault="00C77990" w:rsidP="00A615E3">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As supressões resultantes de acordo celebrado entre as partes contratantes poderão exceder o limite de 25% (vinte e cinco por cento) do valor inicial atualizado do contrato.</w:t>
      </w:r>
    </w:p>
    <w:p w14:paraId="5622FDD8" w14:textId="77777777" w:rsidR="00B618C8" w:rsidRDefault="00B618C8" w:rsidP="00A615E3">
      <w:pPr>
        <w:keepNext/>
        <w:keepLines/>
        <w:widowControl w:val="0"/>
        <w:ind w:left="284"/>
        <w:jc w:val="both"/>
        <w:rPr>
          <w:rFonts w:asciiTheme="majorHAnsi" w:hAnsiTheme="majorHAnsi" w:cstheme="majorHAnsi"/>
          <w:sz w:val="22"/>
          <w:szCs w:val="22"/>
        </w:rPr>
      </w:pPr>
    </w:p>
    <w:p w14:paraId="7541E3B2" w14:textId="77777777" w:rsidR="00D72FC3" w:rsidRPr="00BF7C43" w:rsidRDefault="00D72FC3" w:rsidP="00A615E3">
      <w:pPr>
        <w:keepNext/>
        <w:keepLines/>
        <w:widowControl w:val="0"/>
        <w:ind w:left="284"/>
        <w:jc w:val="both"/>
        <w:rPr>
          <w:rFonts w:asciiTheme="majorHAnsi" w:hAnsiTheme="majorHAnsi" w:cstheme="majorHAnsi"/>
          <w:sz w:val="22"/>
          <w:szCs w:val="22"/>
        </w:rPr>
      </w:pPr>
    </w:p>
    <w:p w14:paraId="17713444" w14:textId="284B658C" w:rsidR="001B114E" w:rsidRPr="00BF7C43" w:rsidRDefault="001B114E"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 xml:space="preserve">CLÁUSULA DÉCIMA </w:t>
      </w:r>
      <w:r w:rsidR="007374B7">
        <w:rPr>
          <w:rFonts w:asciiTheme="majorHAnsi" w:hAnsiTheme="majorHAnsi" w:cstheme="majorHAnsi"/>
          <w:color w:val="auto"/>
          <w:sz w:val="22"/>
          <w:szCs w:val="22"/>
        </w:rPr>
        <w:t>QUINTA</w:t>
      </w:r>
      <w:r w:rsidRPr="00BF7C43">
        <w:rPr>
          <w:rFonts w:asciiTheme="majorHAnsi" w:hAnsiTheme="majorHAnsi" w:cstheme="majorHAnsi"/>
          <w:color w:val="auto"/>
          <w:sz w:val="22"/>
          <w:szCs w:val="22"/>
        </w:rPr>
        <w:t xml:space="preserve"> – PUBLICAÇÃO</w:t>
      </w:r>
    </w:p>
    <w:p w14:paraId="6CEEE4A6" w14:textId="77777777" w:rsidR="00090A8F" w:rsidRPr="00BF7C43" w:rsidRDefault="00090A8F" w:rsidP="00A615E3">
      <w:pPr>
        <w:pStyle w:val="Nivel010"/>
        <w:widowControl w:val="0"/>
        <w:numPr>
          <w:ilvl w:val="0"/>
          <w:numId w:val="0"/>
        </w:numPr>
        <w:spacing w:before="0"/>
        <w:rPr>
          <w:rFonts w:asciiTheme="majorHAnsi" w:hAnsiTheme="majorHAnsi" w:cstheme="majorHAnsi"/>
          <w:sz w:val="22"/>
          <w:szCs w:val="22"/>
        </w:rPr>
      </w:pPr>
    </w:p>
    <w:p w14:paraId="23C6AD3E" w14:textId="4D0BA24F" w:rsidR="001B114E" w:rsidRPr="00BF712B" w:rsidRDefault="00CB3E31" w:rsidP="00A615E3">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Incumbirá à CONTRATANTE providenciar a publicação deste instrumento, por extrato</w:t>
      </w:r>
      <w:r w:rsidRPr="00BF712B">
        <w:rPr>
          <w:rFonts w:asciiTheme="majorHAnsi" w:hAnsiTheme="majorHAnsi" w:cstheme="majorHAnsi"/>
          <w:sz w:val="22"/>
          <w:szCs w:val="22"/>
        </w:rPr>
        <w:t>, no</w:t>
      </w:r>
      <w:r w:rsidR="00207944">
        <w:rPr>
          <w:rFonts w:asciiTheme="majorHAnsi" w:hAnsiTheme="majorHAnsi" w:cstheme="majorHAnsi"/>
          <w:sz w:val="22"/>
          <w:szCs w:val="22"/>
        </w:rPr>
        <w:t>s</w:t>
      </w:r>
      <w:r w:rsidRPr="00BF712B">
        <w:rPr>
          <w:rFonts w:asciiTheme="majorHAnsi" w:hAnsiTheme="majorHAnsi" w:cstheme="majorHAnsi"/>
          <w:sz w:val="22"/>
          <w:szCs w:val="22"/>
        </w:rPr>
        <w:t xml:space="preserve"> Diário</w:t>
      </w:r>
      <w:r w:rsidR="00207944">
        <w:rPr>
          <w:rFonts w:asciiTheme="majorHAnsi" w:hAnsiTheme="majorHAnsi" w:cstheme="majorHAnsi"/>
          <w:sz w:val="22"/>
          <w:szCs w:val="22"/>
        </w:rPr>
        <w:t>s</w:t>
      </w:r>
      <w:r w:rsidRPr="00BF712B">
        <w:rPr>
          <w:rFonts w:asciiTheme="majorHAnsi" w:hAnsiTheme="majorHAnsi" w:cstheme="majorHAnsi"/>
          <w:sz w:val="22"/>
          <w:szCs w:val="22"/>
        </w:rPr>
        <w:t xml:space="preserve"> Oficia</w:t>
      </w:r>
      <w:r w:rsidR="00207944">
        <w:rPr>
          <w:rFonts w:asciiTheme="majorHAnsi" w:hAnsiTheme="majorHAnsi" w:cstheme="majorHAnsi"/>
          <w:sz w:val="22"/>
          <w:szCs w:val="22"/>
        </w:rPr>
        <w:t>is e no PNCP,</w:t>
      </w:r>
      <w:r w:rsidR="009F56C5" w:rsidRPr="00BF712B">
        <w:rPr>
          <w:rFonts w:asciiTheme="majorHAnsi" w:hAnsiTheme="majorHAnsi" w:cstheme="majorHAnsi"/>
          <w:sz w:val="22"/>
          <w:szCs w:val="22"/>
        </w:rPr>
        <w:t xml:space="preserve"> </w:t>
      </w:r>
      <w:r w:rsidRPr="00BF712B">
        <w:rPr>
          <w:rFonts w:asciiTheme="majorHAnsi" w:hAnsiTheme="majorHAnsi" w:cstheme="majorHAnsi"/>
          <w:sz w:val="22"/>
          <w:szCs w:val="22"/>
        </w:rPr>
        <w:t xml:space="preserve">no prazo previsto na Lei </w:t>
      </w:r>
      <w:r w:rsidR="00207944">
        <w:rPr>
          <w:rFonts w:asciiTheme="majorHAnsi" w:hAnsiTheme="majorHAnsi" w:cstheme="majorHAnsi"/>
          <w:sz w:val="22"/>
          <w:szCs w:val="22"/>
        </w:rPr>
        <w:t>Federal nº 14.133, de 2021.</w:t>
      </w:r>
    </w:p>
    <w:p w14:paraId="17F0DD98" w14:textId="77777777" w:rsidR="00090A8F" w:rsidRDefault="00090A8F" w:rsidP="00A615E3">
      <w:pPr>
        <w:keepNext/>
        <w:keepLines/>
        <w:widowControl w:val="0"/>
        <w:ind w:left="425"/>
        <w:jc w:val="both"/>
        <w:rPr>
          <w:rFonts w:asciiTheme="majorHAnsi" w:hAnsiTheme="majorHAnsi" w:cstheme="majorHAnsi"/>
          <w:sz w:val="22"/>
          <w:szCs w:val="22"/>
        </w:rPr>
      </w:pPr>
    </w:p>
    <w:p w14:paraId="0E71E14B" w14:textId="3C5DCDC2" w:rsidR="001B114E" w:rsidRPr="00BF7C43" w:rsidRDefault="001B114E" w:rsidP="00A615E3">
      <w:pPr>
        <w:pStyle w:val="Nivel010"/>
        <w:widowControl w:val="0"/>
        <w:shd w:val="clear" w:color="auto" w:fill="D6E3BC" w:themeFill="accent3" w:themeFillTint="66"/>
        <w:spacing w:before="0"/>
        <w:rPr>
          <w:rFonts w:asciiTheme="majorHAnsi" w:hAnsiTheme="majorHAnsi" w:cstheme="majorHAnsi"/>
          <w:color w:val="auto"/>
          <w:sz w:val="22"/>
          <w:szCs w:val="22"/>
        </w:rPr>
      </w:pPr>
      <w:r w:rsidRPr="00BF7C43">
        <w:rPr>
          <w:rFonts w:asciiTheme="majorHAnsi" w:hAnsiTheme="majorHAnsi" w:cstheme="majorHAnsi"/>
          <w:color w:val="auto"/>
          <w:sz w:val="22"/>
          <w:szCs w:val="22"/>
        </w:rPr>
        <w:t>CLÁUSULA DÉCIMA S</w:t>
      </w:r>
      <w:r w:rsidR="00857F82">
        <w:rPr>
          <w:rFonts w:asciiTheme="majorHAnsi" w:hAnsiTheme="majorHAnsi" w:cstheme="majorHAnsi"/>
          <w:color w:val="auto"/>
          <w:sz w:val="22"/>
          <w:szCs w:val="22"/>
        </w:rPr>
        <w:t>EXTA</w:t>
      </w:r>
      <w:r w:rsidRPr="00BF7C43">
        <w:rPr>
          <w:rFonts w:asciiTheme="majorHAnsi" w:hAnsiTheme="majorHAnsi" w:cstheme="majorHAnsi"/>
          <w:color w:val="auto"/>
          <w:sz w:val="22"/>
          <w:szCs w:val="22"/>
        </w:rPr>
        <w:t xml:space="preserve"> – FORO</w:t>
      </w:r>
    </w:p>
    <w:p w14:paraId="41DCC241" w14:textId="77777777" w:rsidR="00090A8F" w:rsidRPr="00BF7C43" w:rsidRDefault="00090A8F" w:rsidP="00A615E3">
      <w:pPr>
        <w:pStyle w:val="Nivel010"/>
        <w:widowControl w:val="0"/>
        <w:numPr>
          <w:ilvl w:val="0"/>
          <w:numId w:val="0"/>
        </w:numPr>
        <w:spacing w:before="0"/>
        <w:rPr>
          <w:rFonts w:asciiTheme="majorHAnsi" w:hAnsiTheme="majorHAnsi" w:cstheme="majorHAnsi"/>
          <w:sz w:val="22"/>
          <w:szCs w:val="22"/>
        </w:rPr>
      </w:pPr>
    </w:p>
    <w:p w14:paraId="4D150071" w14:textId="2C4D5B85" w:rsidR="00C77990" w:rsidRPr="00BF7C43" w:rsidRDefault="00C77990" w:rsidP="00A615E3">
      <w:pPr>
        <w:keepNext/>
        <w:keepLines/>
        <w:widowControl w:val="0"/>
        <w:numPr>
          <w:ilvl w:val="1"/>
          <w:numId w:val="15"/>
        </w:numPr>
        <w:ind w:left="0"/>
        <w:jc w:val="both"/>
        <w:rPr>
          <w:rFonts w:asciiTheme="majorHAnsi" w:hAnsiTheme="majorHAnsi" w:cstheme="majorHAnsi"/>
          <w:sz w:val="22"/>
          <w:szCs w:val="22"/>
        </w:rPr>
      </w:pPr>
      <w:r w:rsidRPr="00BF7C43">
        <w:rPr>
          <w:rFonts w:asciiTheme="majorHAnsi" w:hAnsiTheme="majorHAnsi" w:cstheme="majorHAnsi"/>
          <w:sz w:val="22"/>
          <w:szCs w:val="22"/>
        </w:rPr>
        <w:t xml:space="preserve">É eleito o Foro da Comarca de Assú/RN para dirimir os litígios que decorrerem da execução deste Termo de Contrato que não possam ser compostos pela conciliação, conforme </w:t>
      </w:r>
      <w:r w:rsidR="00207944">
        <w:rPr>
          <w:rFonts w:asciiTheme="majorHAnsi" w:hAnsiTheme="majorHAnsi" w:cstheme="majorHAnsi"/>
          <w:sz w:val="22"/>
          <w:szCs w:val="22"/>
        </w:rPr>
        <w:t>§1º do Art. 92 da Lei Federal nº 14.133/21</w:t>
      </w:r>
      <w:r w:rsidRPr="00BF7C43">
        <w:rPr>
          <w:rFonts w:asciiTheme="majorHAnsi" w:hAnsiTheme="majorHAnsi" w:cstheme="majorHAnsi"/>
          <w:sz w:val="22"/>
          <w:szCs w:val="22"/>
        </w:rPr>
        <w:t>.</w:t>
      </w:r>
    </w:p>
    <w:p w14:paraId="39BEDE2C" w14:textId="77777777" w:rsidR="00C77990" w:rsidRPr="00BF7C43" w:rsidRDefault="00C77990" w:rsidP="00A615E3">
      <w:pPr>
        <w:keepNext/>
        <w:keepLines/>
        <w:widowControl w:val="0"/>
        <w:ind w:left="284"/>
        <w:jc w:val="both"/>
        <w:rPr>
          <w:rFonts w:asciiTheme="majorHAnsi" w:hAnsiTheme="majorHAnsi" w:cstheme="majorHAnsi"/>
          <w:sz w:val="22"/>
          <w:szCs w:val="22"/>
        </w:rPr>
      </w:pPr>
    </w:p>
    <w:p w14:paraId="4A80158B" w14:textId="77777777" w:rsidR="00D72FC3" w:rsidRDefault="00D72FC3" w:rsidP="00A615E3">
      <w:pPr>
        <w:keepNext/>
        <w:keepLines/>
        <w:widowControl w:val="0"/>
        <w:jc w:val="both"/>
        <w:rPr>
          <w:rFonts w:asciiTheme="majorHAnsi" w:hAnsiTheme="majorHAnsi" w:cstheme="majorHAnsi"/>
          <w:sz w:val="22"/>
          <w:szCs w:val="22"/>
        </w:rPr>
      </w:pPr>
    </w:p>
    <w:p w14:paraId="2EC757E1" w14:textId="77777777" w:rsidR="00D72FC3" w:rsidRDefault="00D72FC3" w:rsidP="00A615E3">
      <w:pPr>
        <w:keepNext/>
        <w:keepLines/>
        <w:widowControl w:val="0"/>
        <w:jc w:val="both"/>
        <w:rPr>
          <w:rFonts w:asciiTheme="majorHAnsi" w:hAnsiTheme="majorHAnsi" w:cstheme="majorHAnsi"/>
          <w:sz w:val="22"/>
          <w:szCs w:val="22"/>
        </w:rPr>
      </w:pPr>
    </w:p>
    <w:p w14:paraId="6A5DFFC5" w14:textId="77777777" w:rsidR="00C77990" w:rsidRDefault="00C77990" w:rsidP="00A615E3">
      <w:pPr>
        <w:keepNext/>
        <w:keepLines/>
        <w:widowControl w:val="0"/>
        <w:jc w:val="both"/>
        <w:rPr>
          <w:rFonts w:asciiTheme="majorHAnsi" w:hAnsiTheme="majorHAnsi" w:cstheme="majorHAnsi"/>
          <w:sz w:val="22"/>
          <w:szCs w:val="22"/>
        </w:rPr>
      </w:pPr>
      <w:r w:rsidRPr="00BF7C43">
        <w:rPr>
          <w:rFonts w:asciiTheme="majorHAnsi" w:hAnsiTheme="majorHAnsi" w:cstheme="majorHAnsi"/>
          <w:sz w:val="22"/>
          <w:szCs w:val="22"/>
        </w:rPr>
        <w:t xml:space="preserve">Para firmeza e validade do pactuado, o presente Termo de Contrato foi lavrado em </w:t>
      </w:r>
      <w:r w:rsidR="0014234E" w:rsidRPr="00BF7C43">
        <w:rPr>
          <w:rFonts w:asciiTheme="majorHAnsi" w:hAnsiTheme="majorHAnsi" w:cstheme="majorHAnsi"/>
          <w:b/>
          <w:bCs/>
          <w:sz w:val="22"/>
          <w:szCs w:val="22"/>
        </w:rPr>
        <w:t>0</w:t>
      </w:r>
      <w:r w:rsidR="00B17801" w:rsidRPr="00BF7C43">
        <w:rPr>
          <w:rFonts w:asciiTheme="majorHAnsi" w:hAnsiTheme="majorHAnsi" w:cstheme="majorHAnsi"/>
          <w:b/>
          <w:bCs/>
          <w:sz w:val="22"/>
          <w:szCs w:val="22"/>
        </w:rPr>
        <w:t>4</w:t>
      </w:r>
      <w:r w:rsidRPr="00BF7C43">
        <w:rPr>
          <w:rFonts w:asciiTheme="majorHAnsi" w:hAnsiTheme="majorHAnsi" w:cstheme="majorHAnsi"/>
          <w:b/>
          <w:bCs/>
          <w:sz w:val="22"/>
          <w:szCs w:val="22"/>
        </w:rPr>
        <w:t xml:space="preserve"> (</w:t>
      </w:r>
      <w:r w:rsidR="00B17801" w:rsidRPr="00BF7C43">
        <w:rPr>
          <w:rFonts w:asciiTheme="majorHAnsi" w:hAnsiTheme="majorHAnsi" w:cstheme="majorHAnsi"/>
          <w:b/>
          <w:bCs/>
          <w:sz w:val="22"/>
          <w:szCs w:val="22"/>
        </w:rPr>
        <w:t>quatro</w:t>
      </w:r>
      <w:r w:rsidRPr="00BF7C43">
        <w:rPr>
          <w:rFonts w:asciiTheme="majorHAnsi" w:hAnsiTheme="majorHAnsi" w:cstheme="majorHAnsi"/>
          <w:b/>
          <w:bCs/>
          <w:sz w:val="22"/>
          <w:szCs w:val="22"/>
        </w:rPr>
        <w:t>)</w:t>
      </w:r>
      <w:r w:rsidRPr="00BF7C43">
        <w:rPr>
          <w:rFonts w:asciiTheme="majorHAnsi" w:hAnsiTheme="majorHAnsi" w:cstheme="majorHAnsi"/>
          <w:sz w:val="22"/>
          <w:szCs w:val="22"/>
        </w:rPr>
        <w:t xml:space="preserve"> vias de igual teor, que, depois de lido e achado em ordem, vai assinado pelos contraentes. </w:t>
      </w:r>
    </w:p>
    <w:p w14:paraId="5F854FC6" w14:textId="77777777" w:rsidR="00D72FC3" w:rsidRDefault="00D72FC3" w:rsidP="00A615E3">
      <w:pPr>
        <w:keepNext/>
        <w:keepLines/>
        <w:widowControl w:val="0"/>
        <w:jc w:val="both"/>
        <w:rPr>
          <w:rFonts w:asciiTheme="majorHAnsi" w:hAnsiTheme="majorHAnsi" w:cstheme="majorHAnsi"/>
          <w:sz w:val="22"/>
          <w:szCs w:val="22"/>
        </w:rPr>
      </w:pPr>
    </w:p>
    <w:p w14:paraId="18523A1F" w14:textId="77777777" w:rsidR="00D72FC3" w:rsidRDefault="00D72FC3" w:rsidP="00A615E3">
      <w:pPr>
        <w:keepNext/>
        <w:keepLines/>
        <w:widowControl w:val="0"/>
        <w:jc w:val="both"/>
        <w:rPr>
          <w:rFonts w:asciiTheme="majorHAnsi" w:hAnsiTheme="majorHAnsi" w:cstheme="majorHAnsi"/>
          <w:sz w:val="22"/>
          <w:szCs w:val="22"/>
        </w:rPr>
      </w:pPr>
    </w:p>
    <w:p w14:paraId="258C6CEA" w14:textId="77777777" w:rsidR="00D72FC3" w:rsidRDefault="00D72FC3" w:rsidP="00A615E3">
      <w:pPr>
        <w:keepNext/>
        <w:keepLines/>
        <w:widowControl w:val="0"/>
        <w:jc w:val="both"/>
        <w:rPr>
          <w:rFonts w:asciiTheme="majorHAnsi" w:hAnsiTheme="majorHAnsi" w:cstheme="majorHAnsi"/>
          <w:sz w:val="22"/>
          <w:szCs w:val="22"/>
        </w:rPr>
      </w:pPr>
    </w:p>
    <w:p w14:paraId="43E5A781" w14:textId="77777777" w:rsidR="00B52CFD" w:rsidRPr="00BF7C43" w:rsidRDefault="00B52CFD" w:rsidP="00A615E3">
      <w:pPr>
        <w:keepNext/>
        <w:keepLines/>
        <w:widowControl w:val="0"/>
        <w:ind w:right="-15"/>
        <w:jc w:val="right"/>
        <w:rPr>
          <w:rFonts w:asciiTheme="majorHAnsi" w:hAnsiTheme="majorHAnsi" w:cstheme="majorHAnsi"/>
          <w:sz w:val="22"/>
          <w:szCs w:val="22"/>
        </w:rPr>
      </w:pPr>
    </w:p>
    <w:p w14:paraId="2F6FF9F5" w14:textId="77777777" w:rsidR="00637999" w:rsidRDefault="00637999" w:rsidP="00A615E3">
      <w:pPr>
        <w:pStyle w:val="Corpodetexto31"/>
        <w:keepNext/>
        <w:keepLines/>
        <w:suppressAutoHyphens w:val="0"/>
        <w:spacing w:after="0"/>
        <w:rPr>
          <w:rFonts w:asciiTheme="majorHAnsi" w:eastAsia="MS Mincho" w:hAnsiTheme="majorHAnsi" w:cstheme="majorHAnsi"/>
          <w:color w:val="auto"/>
          <w:sz w:val="22"/>
          <w:szCs w:val="22"/>
        </w:rPr>
      </w:pPr>
    </w:p>
    <w:p w14:paraId="75D4F98D" w14:textId="77777777" w:rsidR="00637999" w:rsidRDefault="00637999" w:rsidP="00A615E3">
      <w:pPr>
        <w:pStyle w:val="Corpodetexto31"/>
        <w:keepNext/>
        <w:keepLines/>
        <w:suppressAutoHyphens w:val="0"/>
        <w:spacing w:after="0"/>
        <w:jc w:val="right"/>
        <w:rPr>
          <w:rFonts w:asciiTheme="majorHAnsi" w:eastAsia="MS Mincho" w:hAnsiTheme="majorHAnsi" w:cstheme="majorHAnsi"/>
          <w:color w:val="auto"/>
          <w:sz w:val="22"/>
          <w:szCs w:val="22"/>
        </w:rPr>
      </w:pPr>
    </w:p>
    <w:p w14:paraId="706E41A3" w14:textId="1AF5B74A" w:rsidR="00B10197" w:rsidRDefault="00B10197" w:rsidP="00A615E3">
      <w:pPr>
        <w:pStyle w:val="Corpodetexto31"/>
        <w:keepNext/>
        <w:keepLines/>
        <w:suppressAutoHyphens w:val="0"/>
        <w:spacing w:after="0"/>
        <w:jc w:val="right"/>
        <w:rPr>
          <w:rFonts w:asciiTheme="majorHAnsi" w:hAnsiTheme="majorHAnsi" w:cstheme="majorHAnsi"/>
          <w:color w:val="auto"/>
          <w:sz w:val="22"/>
          <w:szCs w:val="22"/>
        </w:rPr>
      </w:pPr>
      <w:r w:rsidRPr="00BF7C43">
        <w:rPr>
          <w:rFonts w:asciiTheme="majorHAnsi" w:eastAsia="MS Mincho" w:hAnsiTheme="majorHAnsi" w:cstheme="majorHAnsi"/>
          <w:color w:val="auto"/>
          <w:sz w:val="22"/>
          <w:szCs w:val="22"/>
        </w:rPr>
        <w:t>Assú/RN, _</w:t>
      </w:r>
      <w:r w:rsidR="006B21AA" w:rsidRPr="00BF7C43">
        <w:rPr>
          <w:rFonts w:asciiTheme="majorHAnsi" w:eastAsia="MS Mincho" w:hAnsiTheme="majorHAnsi" w:cstheme="majorHAnsi"/>
          <w:color w:val="auto"/>
          <w:sz w:val="22"/>
          <w:szCs w:val="22"/>
        </w:rPr>
        <w:t>_</w:t>
      </w:r>
      <w:r w:rsidRPr="00BF7C43">
        <w:rPr>
          <w:rFonts w:asciiTheme="majorHAnsi" w:eastAsia="MS Mincho" w:hAnsiTheme="majorHAnsi" w:cstheme="majorHAnsi"/>
          <w:color w:val="auto"/>
          <w:sz w:val="22"/>
          <w:szCs w:val="22"/>
        </w:rPr>
        <w:t>_</w:t>
      </w:r>
      <w:r w:rsidR="00061B39" w:rsidRPr="00BF7C43">
        <w:rPr>
          <w:rFonts w:asciiTheme="majorHAnsi" w:eastAsia="MS Mincho" w:hAnsiTheme="majorHAnsi" w:cstheme="majorHAnsi"/>
          <w:color w:val="auto"/>
          <w:sz w:val="22"/>
          <w:szCs w:val="22"/>
        </w:rPr>
        <w:t>_</w:t>
      </w:r>
      <w:r w:rsidRPr="00BF7C43">
        <w:rPr>
          <w:rFonts w:asciiTheme="majorHAnsi" w:eastAsia="MS Mincho" w:hAnsiTheme="majorHAnsi" w:cstheme="majorHAnsi"/>
          <w:color w:val="auto"/>
          <w:sz w:val="22"/>
          <w:szCs w:val="22"/>
        </w:rPr>
        <w:t>_ de ________</w:t>
      </w:r>
      <w:r w:rsidR="006B21AA" w:rsidRPr="00BF7C43">
        <w:rPr>
          <w:rFonts w:asciiTheme="majorHAnsi" w:eastAsia="MS Mincho" w:hAnsiTheme="majorHAnsi" w:cstheme="majorHAnsi"/>
          <w:color w:val="auto"/>
          <w:sz w:val="22"/>
          <w:szCs w:val="22"/>
        </w:rPr>
        <w:t>_</w:t>
      </w:r>
      <w:r w:rsidR="00061B39" w:rsidRPr="00BF7C43">
        <w:rPr>
          <w:rFonts w:asciiTheme="majorHAnsi" w:eastAsia="MS Mincho" w:hAnsiTheme="majorHAnsi" w:cstheme="majorHAnsi"/>
          <w:color w:val="auto"/>
          <w:sz w:val="22"/>
          <w:szCs w:val="22"/>
        </w:rPr>
        <w:t>_</w:t>
      </w:r>
      <w:r w:rsidR="006B21AA" w:rsidRPr="00BF7C43">
        <w:rPr>
          <w:rFonts w:asciiTheme="majorHAnsi" w:eastAsia="MS Mincho" w:hAnsiTheme="majorHAnsi" w:cstheme="majorHAnsi"/>
          <w:color w:val="auto"/>
          <w:sz w:val="22"/>
          <w:szCs w:val="22"/>
        </w:rPr>
        <w:t>_</w:t>
      </w:r>
      <w:r w:rsidRPr="00BF7C43">
        <w:rPr>
          <w:rFonts w:asciiTheme="majorHAnsi" w:eastAsia="MS Mincho" w:hAnsiTheme="majorHAnsi" w:cstheme="majorHAnsi"/>
          <w:color w:val="auto"/>
          <w:sz w:val="22"/>
          <w:szCs w:val="22"/>
        </w:rPr>
        <w:t xml:space="preserve">__ </w:t>
      </w:r>
      <w:proofErr w:type="spellStart"/>
      <w:r w:rsidRPr="00BF7C43">
        <w:rPr>
          <w:rFonts w:asciiTheme="majorHAnsi" w:eastAsia="MS Mincho" w:hAnsiTheme="majorHAnsi" w:cstheme="majorHAnsi"/>
          <w:color w:val="auto"/>
          <w:sz w:val="22"/>
          <w:szCs w:val="22"/>
        </w:rPr>
        <w:t>de</w:t>
      </w:r>
      <w:proofErr w:type="spellEnd"/>
      <w:r w:rsidRPr="00BF7C43">
        <w:rPr>
          <w:rFonts w:asciiTheme="majorHAnsi" w:eastAsia="MS Mincho" w:hAnsiTheme="majorHAnsi" w:cstheme="majorHAnsi"/>
          <w:color w:val="auto"/>
          <w:sz w:val="22"/>
          <w:szCs w:val="22"/>
        </w:rPr>
        <w:t xml:space="preserve"> 202</w:t>
      </w:r>
      <w:r w:rsidR="00D72FC3">
        <w:rPr>
          <w:rFonts w:asciiTheme="majorHAnsi" w:eastAsia="MS Mincho" w:hAnsiTheme="majorHAnsi" w:cstheme="majorHAnsi"/>
          <w:color w:val="auto"/>
          <w:sz w:val="22"/>
          <w:szCs w:val="22"/>
        </w:rPr>
        <w:t>6</w:t>
      </w:r>
      <w:r w:rsidRPr="00BF7C43">
        <w:rPr>
          <w:rFonts w:asciiTheme="majorHAnsi" w:hAnsiTheme="majorHAnsi" w:cstheme="majorHAnsi"/>
          <w:color w:val="auto"/>
          <w:sz w:val="22"/>
          <w:szCs w:val="22"/>
        </w:rPr>
        <w:t>.</w:t>
      </w:r>
    </w:p>
    <w:p w14:paraId="3083192C" w14:textId="77777777" w:rsidR="00D72FC3" w:rsidRDefault="00D72FC3" w:rsidP="00A615E3">
      <w:pPr>
        <w:pStyle w:val="Corpodetexto31"/>
        <w:keepNext/>
        <w:keepLines/>
        <w:suppressAutoHyphens w:val="0"/>
        <w:spacing w:after="0"/>
        <w:jc w:val="right"/>
        <w:rPr>
          <w:rFonts w:asciiTheme="majorHAnsi" w:hAnsiTheme="majorHAnsi" w:cstheme="majorHAnsi"/>
          <w:color w:val="auto"/>
          <w:sz w:val="22"/>
          <w:szCs w:val="22"/>
        </w:rPr>
      </w:pPr>
    </w:p>
    <w:p w14:paraId="30697CEF" w14:textId="77777777" w:rsidR="00D72FC3" w:rsidRDefault="00D72FC3" w:rsidP="00A615E3">
      <w:pPr>
        <w:pStyle w:val="Corpodetexto31"/>
        <w:keepNext/>
        <w:keepLines/>
        <w:suppressAutoHyphens w:val="0"/>
        <w:spacing w:after="0"/>
        <w:jc w:val="right"/>
        <w:rPr>
          <w:rFonts w:asciiTheme="majorHAnsi" w:hAnsiTheme="majorHAnsi" w:cstheme="majorHAnsi"/>
          <w:color w:val="auto"/>
          <w:sz w:val="22"/>
          <w:szCs w:val="22"/>
        </w:rPr>
      </w:pPr>
    </w:p>
    <w:p w14:paraId="59EAAF65" w14:textId="77777777" w:rsidR="00D72FC3" w:rsidRPr="00BF7C43" w:rsidRDefault="00D72FC3" w:rsidP="00A615E3">
      <w:pPr>
        <w:pStyle w:val="Corpodetexto31"/>
        <w:keepNext/>
        <w:keepLines/>
        <w:suppressAutoHyphens w:val="0"/>
        <w:spacing w:after="0"/>
        <w:jc w:val="right"/>
        <w:rPr>
          <w:rFonts w:asciiTheme="majorHAnsi" w:hAnsiTheme="majorHAnsi" w:cstheme="majorHAnsi"/>
          <w:color w:val="auto"/>
          <w:sz w:val="22"/>
          <w:szCs w:val="22"/>
        </w:rPr>
      </w:pPr>
    </w:p>
    <w:p w14:paraId="50D8F9A2" w14:textId="5C57CDCA" w:rsidR="00C77990" w:rsidRPr="00BF7C43" w:rsidRDefault="00C77990" w:rsidP="00A615E3">
      <w:pPr>
        <w:keepNext/>
        <w:keepLines/>
        <w:widowControl w:val="0"/>
        <w:jc w:val="both"/>
        <w:rPr>
          <w:rFonts w:asciiTheme="majorHAnsi" w:hAnsiTheme="majorHAnsi" w:cstheme="majorHAnsi"/>
          <w:bCs/>
          <w:sz w:val="22"/>
          <w:szCs w:val="22"/>
        </w:rPr>
      </w:pPr>
    </w:p>
    <w:p w14:paraId="6C29F23F" w14:textId="77777777" w:rsidR="00C77990" w:rsidRPr="00BF7C43" w:rsidRDefault="00C77990" w:rsidP="00A615E3">
      <w:pPr>
        <w:keepNext/>
        <w:keepLines/>
        <w:widowControl w:val="0"/>
        <w:jc w:val="center"/>
        <w:rPr>
          <w:rFonts w:asciiTheme="majorHAnsi" w:hAnsiTheme="majorHAnsi" w:cstheme="majorHAnsi"/>
          <w:bCs/>
          <w:sz w:val="22"/>
          <w:szCs w:val="22"/>
        </w:rPr>
      </w:pPr>
      <w:r w:rsidRPr="00BF7C43">
        <w:rPr>
          <w:rFonts w:asciiTheme="majorHAnsi" w:hAnsiTheme="majorHAnsi" w:cstheme="majorHAnsi"/>
          <w:bCs/>
          <w:sz w:val="22"/>
          <w:szCs w:val="22"/>
        </w:rPr>
        <w:t>_________________________</w:t>
      </w:r>
    </w:p>
    <w:p w14:paraId="203F442A" w14:textId="77777777" w:rsidR="00C77990" w:rsidRDefault="00C77990" w:rsidP="00A615E3">
      <w:pPr>
        <w:keepNext/>
        <w:keepLines/>
        <w:widowControl w:val="0"/>
        <w:jc w:val="center"/>
        <w:rPr>
          <w:rFonts w:asciiTheme="majorHAnsi" w:hAnsiTheme="majorHAnsi" w:cstheme="majorHAnsi"/>
          <w:bCs/>
          <w:sz w:val="22"/>
          <w:szCs w:val="22"/>
        </w:rPr>
      </w:pPr>
      <w:r w:rsidRPr="00BF7C43">
        <w:rPr>
          <w:rFonts w:asciiTheme="majorHAnsi" w:hAnsiTheme="majorHAnsi" w:cstheme="majorHAnsi"/>
          <w:bCs/>
          <w:sz w:val="22"/>
          <w:szCs w:val="22"/>
        </w:rPr>
        <w:t>Responsável legal da CONTRATANTE</w:t>
      </w:r>
    </w:p>
    <w:p w14:paraId="1B5795FA" w14:textId="77777777" w:rsidR="00D72FC3" w:rsidRDefault="00D72FC3" w:rsidP="00A615E3">
      <w:pPr>
        <w:keepNext/>
        <w:keepLines/>
        <w:widowControl w:val="0"/>
        <w:jc w:val="center"/>
        <w:rPr>
          <w:rFonts w:asciiTheme="majorHAnsi" w:hAnsiTheme="majorHAnsi" w:cstheme="majorHAnsi"/>
          <w:bCs/>
          <w:sz w:val="22"/>
          <w:szCs w:val="22"/>
        </w:rPr>
      </w:pPr>
    </w:p>
    <w:p w14:paraId="0A215AF6" w14:textId="77777777" w:rsidR="00D72FC3" w:rsidRPr="00BF7C43" w:rsidRDefault="00D72FC3" w:rsidP="00A615E3">
      <w:pPr>
        <w:keepNext/>
        <w:keepLines/>
        <w:widowControl w:val="0"/>
        <w:jc w:val="center"/>
        <w:rPr>
          <w:rFonts w:asciiTheme="majorHAnsi" w:hAnsiTheme="majorHAnsi" w:cstheme="majorHAnsi"/>
          <w:bCs/>
          <w:sz w:val="22"/>
          <w:szCs w:val="22"/>
        </w:rPr>
      </w:pPr>
    </w:p>
    <w:p w14:paraId="1B9786E5" w14:textId="77777777" w:rsidR="00C77990" w:rsidRPr="00BF7C43" w:rsidRDefault="00C77990" w:rsidP="00A615E3">
      <w:pPr>
        <w:keepNext/>
        <w:keepLines/>
        <w:widowControl w:val="0"/>
        <w:jc w:val="center"/>
        <w:rPr>
          <w:rFonts w:asciiTheme="majorHAnsi" w:hAnsiTheme="majorHAnsi" w:cstheme="majorHAnsi"/>
          <w:sz w:val="22"/>
          <w:szCs w:val="22"/>
        </w:rPr>
      </w:pPr>
      <w:r w:rsidRPr="00BF7C43">
        <w:rPr>
          <w:rFonts w:asciiTheme="majorHAnsi" w:hAnsiTheme="majorHAnsi" w:cstheme="majorHAnsi"/>
          <w:sz w:val="22"/>
          <w:szCs w:val="22"/>
        </w:rPr>
        <w:t>_________________________</w:t>
      </w:r>
    </w:p>
    <w:p w14:paraId="1F1ECEC5" w14:textId="77777777" w:rsidR="004801A1" w:rsidRDefault="00C77990" w:rsidP="00A615E3">
      <w:pPr>
        <w:keepNext/>
        <w:keepLines/>
        <w:widowControl w:val="0"/>
        <w:jc w:val="center"/>
        <w:rPr>
          <w:rFonts w:asciiTheme="majorHAnsi" w:hAnsiTheme="majorHAnsi" w:cstheme="majorHAnsi"/>
          <w:sz w:val="22"/>
          <w:szCs w:val="22"/>
        </w:rPr>
      </w:pPr>
      <w:r w:rsidRPr="00BF7C43">
        <w:rPr>
          <w:rFonts w:asciiTheme="majorHAnsi" w:hAnsiTheme="majorHAnsi" w:cstheme="majorHAnsi"/>
          <w:sz w:val="22"/>
          <w:szCs w:val="22"/>
        </w:rPr>
        <w:t>Responsável legal da CONTRATADA</w:t>
      </w:r>
    </w:p>
    <w:p w14:paraId="3CAB3941" w14:textId="77777777" w:rsidR="00D72FC3" w:rsidRDefault="00D72FC3" w:rsidP="00A615E3">
      <w:pPr>
        <w:keepNext/>
        <w:keepLines/>
        <w:widowControl w:val="0"/>
        <w:jc w:val="center"/>
        <w:rPr>
          <w:rFonts w:asciiTheme="majorHAnsi" w:hAnsiTheme="majorHAnsi" w:cstheme="majorHAnsi"/>
          <w:sz w:val="22"/>
          <w:szCs w:val="22"/>
        </w:rPr>
      </w:pPr>
    </w:p>
    <w:p w14:paraId="0FC03AB3" w14:textId="77777777" w:rsidR="00D72FC3" w:rsidRDefault="00D72FC3" w:rsidP="00A615E3">
      <w:pPr>
        <w:keepNext/>
        <w:keepLines/>
        <w:widowControl w:val="0"/>
        <w:jc w:val="center"/>
        <w:rPr>
          <w:rFonts w:asciiTheme="majorHAnsi" w:hAnsiTheme="majorHAnsi" w:cstheme="majorHAnsi"/>
          <w:sz w:val="22"/>
          <w:szCs w:val="22"/>
        </w:rPr>
      </w:pPr>
    </w:p>
    <w:p w14:paraId="5C988E76" w14:textId="77777777" w:rsidR="00D72FC3" w:rsidRPr="00BF7C43" w:rsidRDefault="00D72FC3" w:rsidP="00A615E3">
      <w:pPr>
        <w:keepNext/>
        <w:keepLines/>
        <w:widowControl w:val="0"/>
        <w:jc w:val="center"/>
        <w:rPr>
          <w:rFonts w:asciiTheme="majorHAnsi" w:hAnsiTheme="majorHAnsi" w:cstheme="majorHAnsi"/>
          <w:sz w:val="22"/>
          <w:szCs w:val="22"/>
        </w:rPr>
      </w:pPr>
    </w:p>
    <w:p w14:paraId="0916CCFB" w14:textId="77777777" w:rsidR="00003EC2" w:rsidRPr="00BF7C43" w:rsidRDefault="00003EC2" w:rsidP="00A615E3">
      <w:pPr>
        <w:keepNext/>
        <w:keepLines/>
        <w:widowControl w:val="0"/>
        <w:spacing w:after="120"/>
        <w:jc w:val="both"/>
        <w:rPr>
          <w:rFonts w:asciiTheme="majorHAnsi" w:hAnsiTheme="majorHAnsi" w:cstheme="majorHAnsi"/>
          <w:sz w:val="20"/>
          <w:szCs w:val="20"/>
        </w:rPr>
      </w:pPr>
      <w:r w:rsidRPr="00BF7C43">
        <w:rPr>
          <w:rFonts w:asciiTheme="majorHAnsi" w:hAnsiTheme="majorHAnsi" w:cstheme="majorHAnsi"/>
          <w:sz w:val="20"/>
          <w:szCs w:val="20"/>
        </w:rPr>
        <w:t>TESTEMUNHAS:</w:t>
      </w:r>
    </w:p>
    <w:p w14:paraId="4AC274AD" w14:textId="77777777" w:rsidR="00003EC2" w:rsidRPr="00BF7C43" w:rsidRDefault="00003EC2" w:rsidP="00A615E3">
      <w:pPr>
        <w:keepNext/>
        <w:keepLines/>
        <w:widowControl w:val="0"/>
        <w:spacing w:after="120"/>
        <w:jc w:val="both"/>
        <w:rPr>
          <w:rFonts w:asciiTheme="majorHAnsi" w:hAnsiTheme="majorHAnsi" w:cstheme="majorHAnsi"/>
          <w:sz w:val="20"/>
          <w:szCs w:val="20"/>
        </w:rPr>
      </w:pPr>
      <w:r w:rsidRPr="00BF7C43">
        <w:rPr>
          <w:rFonts w:asciiTheme="majorHAnsi" w:hAnsiTheme="majorHAnsi" w:cstheme="majorHAnsi"/>
          <w:sz w:val="20"/>
          <w:szCs w:val="20"/>
        </w:rPr>
        <w:t>1-</w:t>
      </w:r>
    </w:p>
    <w:p w14:paraId="7E4F3525" w14:textId="4363DB51" w:rsidR="00A615E3" w:rsidRDefault="00003EC2" w:rsidP="00FF1DF8">
      <w:pPr>
        <w:keepNext/>
        <w:keepLines/>
        <w:widowControl w:val="0"/>
        <w:spacing w:after="120"/>
        <w:jc w:val="both"/>
        <w:rPr>
          <w:rFonts w:asciiTheme="majorHAnsi" w:hAnsiTheme="majorHAnsi" w:cstheme="majorHAnsi"/>
          <w:sz w:val="20"/>
          <w:szCs w:val="20"/>
        </w:rPr>
      </w:pPr>
      <w:r w:rsidRPr="00BF7C43">
        <w:rPr>
          <w:rFonts w:asciiTheme="majorHAnsi" w:hAnsiTheme="majorHAnsi" w:cstheme="majorHAnsi"/>
          <w:sz w:val="20"/>
          <w:szCs w:val="20"/>
        </w:rPr>
        <w:t>2-</w:t>
      </w:r>
    </w:p>
    <w:p w14:paraId="663232E1" w14:textId="77777777" w:rsidR="003B4859" w:rsidRPr="00FF1DF8" w:rsidRDefault="003B4859" w:rsidP="00FF1DF8">
      <w:pPr>
        <w:keepNext/>
        <w:keepLines/>
        <w:widowControl w:val="0"/>
        <w:spacing w:after="120"/>
        <w:jc w:val="both"/>
        <w:rPr>
          <w:rFonts w:asciiTheme="majorHAnsi" w:hAnsiTheme="majorHAnsi" w:cstheme="majorHAnsi"/>
          <w:b/>
          <w:sz w:val="32"/>
          <w:szCs w:val="28"/>
        </w:rPr>
      </w:pPr>
    </w:p>
    <w:p w14:paraId="728B2A2A" w14:textId="77777777" w:rsidR="00A615E3" w:rsidRDefault="00A615E3" w:rsidP="00691C18">
      <w:pPr>
        <w:keepNext/>
        <w:keepLines/>
        <w:ind w:right="-2"/>
        <w:jc w:val="center"/>
        <w:rPr>
          <w:rFonts w:asciiTheme="majorHAnsi" w:hAnsiTheme="majorHAnsi" w:cstheme="majorHAnsi"/>
          <w:b/>
        </w:rPr>
      </w:pPr>
    </w:p>
    <w:p w14:paraId="0713BAAC" w14:textId="77777777" w:rsidR="00743ECF" w:rsidRPr="00963C0F" w:rsidRDefault="00743ECF" w:rsidP="00691C18">
      <w:pPr>
        <w:keepNext/>
        <w:keepLines/>
        <w:ind w:right="-2"/>
        <w:jc w:val="center"/>
        <w:rPr>
          <w:rFonts w:asciiTheme="majorHAnsi" w:hAnsiTheme="majorHAnsi" w:cstheme="majorHAnsi"/>
          <w:b/>
        </w:rPr>
      </w:pPr>
      <w:r w:rsidRPr="00963C0F">
        <w:rPr>
          <w:rFonts w:asciiTheme="majorHAnsi" w:hAnsiTheme="majorHAnsi" w:cstheme="majorHAnsi"/>
          <w:b/>
        </w:rPr>
        <w:t>SOLICITAÇÃO DE PARECER</w:t>
      </w:r>
    </w:p>
    <w:p w14:paraId="1AECFA0E" w14:textId="77777777" w:rsidR="00743ECF" w:rsidRPr="00963C0F" w:rsidRDefault="00743ECF" w:rsidP="00691C18">
      <w:pPr>
        <w:keepNext/>
        <w:keepLines/>
        <w:tabs>
          <w:tab w:val="left" w:pos="4536"/>
        </w:tabs>
        <w:jc w:val="both"/>
        <w:rPr>
          <w:rFonts w:asciiTheme="majorHAnsi" w:hAnsiTheme="majorHAnsi" w:cstheme="majorHAnsi"/>
          <w:b/>
        </w:rPr>
      </w:pPr>
    </w:p>
    <w:p w14:paraId="1041ACF3" w14:textId="77777777" w:rsidR="00743ECF" w:rsidRDefault="00743ECF" w:rsidP="00691C18">
      <w:pPr>
        <w:keepNext/>
        <w:keepLines/>
        <w:tabs>
          <w:tab w:val="left" w:pos="4536"/>
        </w:tabs>
        <w:jc w:val="both"/>
        <w:rPr>
          <w:rFonts w:asciiTheme="majorHAnsi" w:hAnsiTheme="majorHAnsi" w:cstheme="majorHAnsi"/>
          <w:b/>
        </w:rPr>
      </w:pPr>
    </w:p>
    <w:p w14:paraId="4294B327" w14:textId="77777777" w:rsidR="00743ECF" w:rsidRPr="00963C0F" w:rsidRDefault="00743ECF" w:rsidP="00691C18">
      <w:pPr>
        <w:keepNext/>
        <w:keepLines/>
        <w:tabs>
          <w:tab w:val="left" w:pos="4536"/>
        </w:tabs>
        <w:jc w:val="both"/>
        <w:rPr>
          <w:rFonts w:asciiTheme="majorHAnsi" w:hAnsiTheme="majorHAnsi" w:cstheme="majorHAnsi"/>
          <w:b/>
        </w:rPr>
      </w:pPr>
    </w:p>
    <w:p w14:paraId="5DA9C6F1" w14:textId="375530DE" w:rsidR="00743ECF" w:rsidRPr="00963C0F" w:rsidRDefault="00743ECF" w:rsidP="00691C18">
      <w:pPr>
        <w:keepNext/>
        <w:keepLines/>
        <w:tabs>
          <w:tab w:val="left" w:pos="4536"/>
        </w:tabs>
        <w:jc w:val="both"/>
        <w:rPr>
          <w:rFonts w:asciiTheme="majorHAnsi" w:hAnsiTheme="majorHAnsi" w:cstheme="majorHAnsi"/>
        </w:rPr>
      </w:pPr>
      <w:r w:rsidRPr="00963C0F">
        <w:rPr>
          <w:rFonts w:asciiTheme="majorHAnsi" w:hAnsiTheme="majorHAnsi" w:cstheme="majorHAnsi"/>
          <w:b/>
        </w:rPr>
        <w:t>De:</w:t>
      </w:r>
      <w:r w:rsidRPr="00963C0F">
        <w:rPr>
          <w:rFonts w:asciiTheme="majorHAnsi" w:hAnsiTheme="majorHAnsi" w:cstheme="majorHAnsi"/>
        </w:rPr>
        <w:t xml:space="preserve"> Comissão de Licitação</w:t>
      </w:r>
    </w:p>
    <w:p w14:paraId="5541FB58" w14:textId="77777777" w:rsidR="00743ECF" w:rsidRPr="00963C0F" w:rsidRDefault="00743ECF" w:rsidP="00691C18">
      <w:pPr>
        <w:keepNext/>
        <w:keepLines/>
        <w:tabs>
          <w:tab w:val="left" w:pos="4536"/>
        </w:tabs>
        <w:jc w:val="both"/>
        <w:rPr>
          <w:rFonts w:asciiTheme="majorHAnsi" w:hAnsiTheme="majorHAnsi" w:cstheme="majorHAnsi"/>
        </w:rPr>
      </w:pPr>
      <w:r w:rsidRPr="00963C0F">
        <w:rPr>
          <w:rFonts w:asciiTheme="majorHAnsi" w:hAnsiTheme="majorHAnsi" w:cstheme="majorHAnsi"/>
          <w:b/>
        </w:rPr>
        <w:t xml:space="preserve">Para: </w:t>
      </w:r>
      <w:r w:rsidRPr="00963C0F">
        <w:rPr>
          <w:rFonts w:asciiTheme="majorHAnsi" w:hAnsiTheme="majorHAnsi" w:cstheme="majorHAnsi"/>
        </w:rPr>
        <w:t>Procuradoria Geral do Município</w:t>
      </w:r>
    </w:p>
    <w:p w14:paraId="5F54391B" w14:textId="77777777" w:rsidR="00743ECF" w:rsidRPr="00963C0F" w:rsidRDefault="00743ECF" w:rsidP="00691C18">
      <w:pPr>
        <w:keepNext/>
        <w:keepLines/>
        <w:tabs>
          <w:tab w:val="left" w:pos="4536"/>
        </w:tabs>
        <w:jc w:val="both"/>
        <w:rPr>
          <w:rFonts w:asciiTheme="majorHAnsi" w:hAnsiTheme="majorHAnsi" w:cstheme="majorHAnsi"/>
        </w:rPr>
      </w:pPr>
    </w:p>
    <w:p w14:paraId="3D1FAE5B" w14:textId="77777777" w:rsidR="00743ECF" w:rsidRDefault="00743ECF" w:rsidP="00691C18">
      <w:pPr>
        <w:keepNext/>
        <w:keepLines/>
        <w:tabs>
          <w:tab w:val="left" w:pos="4536"/>
        </w:tabs>
        <w:jc w:val="both"/>
        <w:rPr>
          <w:rFonts w:asciiTheme="majorHAnsi" w:hAnsiTheme="majorHAnsi" w:cstheme="majorHAnsi"/>
        </w:rPr>
      </w:pPr>
    </w:p>
    <w:p w14:paraId="5DF440C1" w14:textId="77777777" w:rsidR="007374B7" w:rsidRPr="00963C0F" w:rsidRDefault="007374B7" w:rsidP="00691C18">
      <w:pPr>
        <w:keepNext/>
        <w:keepLines/>
        <w:tabs>
          <w:tab w:val="left" w:pos="4536"/>
        </w:tabs>
        <w:jc w:val="both"/>
        <w:rPr>
          <w:rFonts w:asciiTheme="majorHAnsi" w:hAnsiTheme="majorHAnsi" w:cstheme="majorHAnsi"/>
        </w:rPr>
      </w:pPr>
    </w:p>
    <w:p w14:paraId="13025075" w14:textId="45E27C76" w:rsidR="00743ECF" w:rsidRDefault="00743ECF" w:rsidP="00691C18">
      <w:pPr>
        <w:keepNext/>
        <w:keepLines/>
        <w:jc w:val="both"/>
        <w:rPr>
          <w:rFonts w:asciiTheme="majorHAnsi" w:eastAsia="Arial Unicode MS" w:hAnsiTheme="majorHAnsi" w:cstheme="majorHAnsi"/>
        </w:rPr>
      </w:pPr>
      <w:r w:rsidRPr="00963C0F">
        <w:rPr>
          <w:rFonts w:asciiTheme="majorHAnsi" w:hAnsiTheme="majorHAnsi" w:cstheme="majorHAnsi"/>
          <w:b/>
          <w:bCs/>
        </w:rPr>
        <w:t xml:space="preserve">REFERENTE: </w:t>
      </w:r>
      <w:r w:rsidR="00FF1DF8" w:rsidRPr="00FF1DF8">
        <w:rPr>
          <w:rFonts w:asciiTheme="majorHAnsi" w:hAnsiTheme="majorHAnsi" w:cstheme="majorHAnsi"/>
          <w:bCs/>
        </w:rPr>
        <w:t>Registro de Preços para futura e eventual contratação de empresa especializada em licenciamento de cessão de direito de uso de Software Integrado de Gestão Pública Web integrado, com módulos de Planejamento (PPA, LDO e LOA); Orçamento, Contabilidade Pública e Tesouraria; Compras, Licitações e Contratos; Estoque, Patrimônio, Protocolo; Portal da Transparência; sistema de gestão tributária, com sistema de nota fiscal eletrônica, sem limite quanto ao número de usuários; Serviços de Migração, Implantação, Treinamento inicial; Serviços de suporte técnico, quando solicitado; Serviços de manutenção legal e corretiva dos aplicativos implantados; Serviços de treinamento reforço para aplicativos implantados, quando solicitado, conforme condições, quantidades e exigências estabelecidas neste Edital e seus anexos.</w:t>
      </w:r>
    </w:p>
    <w:p w14:paraId="5AD5562B" w14:textId="77777777" w:rsidR="00743ECF" w:rsidRPr="00963C0F" w:rsidRDefault="00743ECF" w:rsidP="00691C18">
      <w:pPr>
        <w:keepNext/>
        <w:keepLines/>
        <w:jc w:val="both"/>
        <w:rPr>
          <w:rFonts w:asciiTheme="majorHAnsi" w:eastAsia="Arial Unicode MS" w:hAnsiTheme="majorHAnsi" w:cstheme="majorHAnsi"/>
        </w:rPr>
      </w:pPr>
    </w:p>
    <w:p w14:paraId="45579C44" w14:textId="5D42CE9A" w:rsidR="00743ECF" w:rsidRPr="00963C0F" w:rsidRDefault="00743ECF" w:rsidP="00691C18">
      <w:pPr>
        <w:pStyle w:val="Corpodetexto2"/>
        <w:keepNext/>
        <w:keepLines/>
        <w:ind w:firstLine="709"/>
        <w:jc w:val="both"/>
        <w:rPr>
          <w:rFonts w:asciiTheme="majorHAnsi" w:eastAsia="Arial Unicode MS" w:hAnsiTheme="majorHAnsi" w:cstheme="majorHAnsi"/>
        </w:rPr>
      </w:pPr>
      <w:r w:rsidRPr="00963C0F">
        <w:rPr>
          <w:rFonts w:asciiTheme="majorHAnsi" w:eastAsia="Arial Unicode MS" w:hAnsiTheme="majorHAnsi" w:cstheme="majorHAnsi"/>
        </w:rPr>
        <w:t>Em</w:t>
      </w:r>
      <w:r w:rsidR="00A615E3">
        <w:rPr>
          <w:rFonts w:asciiTheme="majorHAnsi" w:eastAsia="Arial Unicode MS" w:hAnsiTheme="majorHAnsi" w:cstheme="majorHAnsi"/>
        </w:rPr>
        <w:t xml:space="preserve"> atendimento às determinações da</w:t>
      </w:r>
      <w:r w:rsidRPr="00963C0F">
        <w:rPr>
          <w:rFonts w:asciiTheme="majorHAnsi" w:eastAsia="Arial Unicode MS" w:hAnsiTheme="majorHAnsi" w:cstheme="majorHAnsi"/>
        </w:rPr>
        <w:t xml:space="preserve"> Excelentíssim</w:t>
      </w:r>
      <w:r w:rsidR="00A615E3">
        <w:rPr>
          <w:rFonts w:asciiTheme="majorHAnsi" w:eastAsia="Arial Unicode MS" w:hAnsiTheme="majorHAnsi" w:cstheme="majorHAnsi"/>
        </w:rPr>
        <w:t>a</w:t>
      </w:r>
      <w:r w:rsidRPr="00963C0F">
        <w:rPr>
          <w:rFonts w:asciiTheme="majorHAnsi" w:eastAsia="Arial Unicode MS" w:hAnsiTheme="majorHAnsi" w:cstheme="majorHAnsi"/>
        </w:rPr>
        <w:t xml:space="preserve"> Senhor</w:t>
      </w:r>
      <w:r w:rsidR="00A615E3">
        <w:rPr>
          <w:rFonts w:asciiTheme="majorHAnsi" w:eastAsia="Arial Unicode MS" w:hAnsiTheme="majorHAnsi" w:cstheme="majorHAnsi"/>
        </w:rPr>
        <w:t>a</w:t>
      </w:r>
      <w:r>
        <w:rPr>
          <w:rFonts w:asciiTheme="majorHAnsi" w:eastAsia="Arial Unicode MS" w:hAnsiTheme="majorHAnsi" w:cstheme="majorHAnsi"/>
        </w:rPr>
        <w:t xml:space="preserve"> </w:t>
      </w:r>
      <w:r w:rsidRPr="00963C0F">
        <w:rPr>
          <w:rFonts w:asciiTheme="majorHAnsi" w:eastAsia="Arial Unicode MS" w:hAnsiTheme="majorHAnsi" w:cstheme="majorHAnsi"/>
        </w:rPr>
        <w:t>Secretári</w:t>
      </w:r>
      <w:r w:rsidR="00A615E3">
        <w:rPr>
          <w:rFonts w:asciiTheme="majorHAnsi" w:eastAsia="Arial Unicode MS" w:hAnsiTheme="majorHAnsi" w:cstheme="majorHAnsi"/>
        </w:rPr>
        <w:t>a</w:t>
      </w:r>
      <w:r>
        <w:rPr>
          <w:rFonts w:asciiTheme="majorHAnsi" w:eastAsia="Arial Unicode MS" w:hAnsiTheme="majorHAnsi" w:cstheme="majorHAnsi"/>
        </w:rPr>
        <w:t xml:space="preserve"> </w:t>
      </w:r>
      <w:r w:rsidRPr="00963C0F">
        <w:rPr>
          <w:rFonts w:asciiTheme="majorHAnsi" w:eastAsia="Arial Unicode MS" w:hAnsiTheme="majorHAnsi" w:cstheme="majorHAnsi"/>
        </w:rPr>
        <w:t>Municipa</w:t>
      </w:r>
      <w:r>
        <w:rPr>
          <w:rFonts w:asciiTheme="majorHAnsi" w:eastAsia="Arial Unicode MS" w:hAnsiTheme="majorHAnsi" w:cstheme="majorHAnsi"/>
        </w:rPr>
        <w:t>l de Administração,</w:t>
      </w:r>
      <w:r w:rsidRPr="00963C0F">
        <w:rPr>
          <w:rFonts w:asciiTheme="majorHAnsi" w:eastAsia="Arial Unicode MS" w:hAnsiTheme="majorHAnsi" w:cstheme="majorHAnsi"/>
        </w:rPr>
        <w:t xml:space="preserve"> encaminho a Vossa Senhoria, o referido processo, para análise e emissão de Parecer Jurídico, conforme o que estatui a Lei de Licitações e Contratos Administrativos.</w:t>
      </w:r>
    </w:p>
    <w:p w14:paraId="4D12C514" w14:textId="77777777" w:rsidR="00743ECF" w:rsidRPr="00963C0F" w:rsidRDefault="00743ECF" w:rsidP="00691C18">
      <w:pPr>
        <w:pStyle w:val="Corpodetexto2"/>
        <w:keepNext/>
        <w:keepLines/>
        <w:ind w:firstLine="709"/>
        <w:jc w:val="both"/>
        <w:rPr>
          <w:rFonts w:asciiTheme="majorHAnsi" w:eastAsia="Arial Unicode MS" w:hAnsiTheme="majorHAnsi" w:cstheme="majorHAnsi"/>
        </w:rPr>
      </w:pPr>
    </w:p>
    <w:p w14:paraId="641F6B14" w14:textId="3E4ED7B4" w:rsidR="00743ECF" w:rsidRPr="00963C0F" w:rsidRDefault="00743ECF" w:rsidP="00691C18">
      <w:pPr>
        <w:pStyle w:val="Recuodecorpodetexto3"/>
        <w:keepNext/>
        <w:keepLines/>
        <w:spacing w:line="360" w:lineRule="auto"/>
        <w:ind w:left="0" w:right="-2"/>
        <w:jc w:val="right"/>
        <w:rPr>
          <w:rFonts w:asciiTheme="majorHAnsi" w:hAnsiTheme="majorHAnsi" w:cstheme="majorHAnsi"/>
          <w:sz w:val="24"/>
          <w:szCs w:val="24"/>
        </w:rPr>
      </w:pPr>
      <w:r w:rsidRPr="00963C0F">
        <w:rPr>
          <w:rFonts w:asciiTheme="majorHAnsi" w:hAnsiTheme="majorHAnsi" w:cstheme="majorHAnsi"/>
          <w:sz w:val="24"/>
          <w:szCs w:val="24"/>
        </w:rPr>
        <w:t xml:space="preserve">Assú/RN, </w:t>
      </w:r>
      <w:r w:rsidR="00FF1DF8">
        <w:rPr>
          <w:rFonts w:asciiTheme="majorHAnsi" w:hAnsiTheme="majorHAnsi" w:cstheme="majorHAnsi"/>
          <w:sz w:val="24"/>
          <w:szCs w:val="24"/>
        </w:rPr>
        <w:t>22</w:t>
      </w:r>
      <w:r w:rsidR="00A615E3">
        <w:rPr>
          <w:rFonts w:asciiTheme="majorHAnsi" w:hAnsiTheme="majorHAnsi" w:cstheme="majorHAnsi"/>
          <w:sz w:val="24"/>
          <w:szCs w:val="24"/>
        </w:rPr>
        <w:t xml:space="preserve"> </w:t>
      </w:r>
      <w:r w:rsidRPr="00963C0F">
        <w:rPr>
          <w:rFonts w:asciiTheme="majorHAnsi" w:hAnsiTheme="majorHAnsi" w:cstheme="majorHAnsi"/>
          <w:sz w:val="24"/>
          <w:szCs w:val="24"/>
        </w:rPr>
        <w:t xml:space="preserve">de </w:t>
      </w:r>
      <w:r w:rsidR="00FF1DF8">
        <w:rPr>
          <w:rFonts w:asciiTheme="majorHAnsi" w:hAnsiTheme="majorHAnsi" w:cstheme="majorHAnsi"/>
          <w:sz w:val="24"/>
          <w:szCs w:val="24"/>
        </w:rPr>
        <w:t>maio</w:t>
      </w:r>
      <w:r w:rsidR="00832102">
        <w:rPr>
          <w:rFonts w:asciiTheme="majorHAnsi" w:hAnsiTheme="majorHAnsi" w:cstheme="majorHAnsi"/>
          <w:sz w:val="24"/>
          <w:szCs w:val="24"/>
        </w:rPr>
        <w:t xml:space="preserve"> </w:t>
      </w:r>
      <w:r w:rsidRPr="00963C0F">
        <w:rPr>
          <w:rFonts w:asciiTheme="majorHAnsi" w:hAnsiTheme="majorHAnsi" w:cstheme="majorHAnsi"/>
          <w:sz w:val="24"/>
          <w:szCs w:val="24"/>
        </w:rPr>
        <w:t>de 202</w:t>
      </w:r>
      <w:r w:rsidR="00D72FC3">
        <w:rPr>
          <w:rFonts w:asciiTheme="majorHAnsi" w:hAnsiTheme="majorHAnsi" w:cstheme="majorHAnsi"/>
          <w:sz w:val="24"/>
          <w:szCs w:val="24"/>
        </w:rPr>
        <w:t>6</w:t>
      </w:r>
      <w:r w:rsidRPr="00963C0F">
        <w:rPr>
          <w:rFonts w:asciiTheme="majorHAnsi" w:hAnsiTheme="majorHAnsi" w:cstheme="majorHAnsi"/>
          <w:sz w:val="24"/>
          <w:szCs w:val="24"/>
        </w:rPr>
        <w:t>.</w:t>
      </w:r>
    </w:p>
    <w:p w14:paraId="245BBDCD" w14:textId="77777777" w:rsidR="00743ECF" w:rsidRDefault="00743ECF" w:rsidP="00691C18">
      <w:pPr>
        <w:pStyle w:val="Recuodecorpodetexto3"/>
        <w:keepNext/>
        <w:keepLines/>
        <w:spacing w:after="0" w:line="360" w:lineRule="auto"/>
        <w:ind w:left="0" w:right="-2"/>
        <w:jc w:val="center"/>
        <w:rPr>
          <w:rFonts w:asciiTheme="majorHAnsi" w:hAnsiTheme="majorHAnsi" w:cstheme="majorHAnsi"/>
          <w:sz w:val="24"/>
          <w:szCs w:val="24"/>
        </w:rPr>
      </w:pPr>
    </w:p>
    <w:p w14:paraId="6E8D2BA6" w14:textId="77777777" w:rsidR="00743ECF" w:rsidRPr="00963C0F" w:rsidRDefault="00743ECF" w:rsidP="00691C18">
      <w:pPr>
        <w:pStyle w:val="Recuodecorpodetexto3"/>
        <w:keepNext/>
        <w:keepLines/>
        <w:spacing w:after="0" w:line="360" w:lineRule="auto"/>
        <w:ind w:left="0" w:right="-2"/>
        <w:jc w:val="center"/>
        <w:rPr>
          <w:rFonts w:asciiTheme="majorHAnsi" w:hAnsiTheme="majorHAnsi" w:cstheme="majorHAnsi"/>
          <w:sz w:val="24"/>
          <w:szCs w:val="24"/>
        </w:rPr>
      </w:pPr>
    </w:p>
    <w:p w14:paraId="38D078C4" w14:textId="77777777" w:rsidR="00743ECF" w:rsidRPr="00963C0F" w:rsidRDefault="00743ECF" w:rsidP="00691C18">
      <w:pPr>
        <w:pStyle w:val="Recuodecorpodetexto3"/>
        <w:keepNext/>
        <w:keepLines/>
        <w:spacing w:after="0" w:line="360" w:lineRule="auto"/>
        <w:ind w:left="0" w:right="-2"/>
        <w:jc w:val="center"/>
        <w:rPr>
          <w:rFonts w:asciiTheme="majorHAnsi" w:hAnsiTheme="majorHAnsi" w:cstheme="majorHAnsi"/>
          <w:sz w:val="24"/>
          <w:szCs w:val="24"/>
        </w:rPr>
      </w:pPr>
    </w:p>
    <w:p w14:paraId="30B5BB9D" w14:textId="76CC0D20" w:rsidR="00743ECF" w:rsidRPr="00963C0F" w:rsidRDefault="00FF1DF8" w:rsidP="00691C18">
      <w:pPr>
        <w:keepNext/>
        <w:keepLines/>
        <w:autoSpaceDE w:val="0"/>
        <w:autoSpaceDN w:val="0"/>
        <w:adjustRightInd w:val="0"/>
        <w:jc w:val="center"/>
        <w:rPr>
          <w:rFonts w:asciiTheme="majorHAnsi" w:hAnsiTheme="majorHAnsi" w:cstheme="majorHAnsi"/>
        </w:rPr>
      </w:pPr>
      <w:r>
        <w:rPr>
          <w:rFonts w:asciiTheme="majorHAnsi" w:hAnsiTheme="majorHAnsi" w:cstheme="majorHAnsi"/>
        </w:rPr>
        <w:t>Ana Ederlinda de Oliveira Pereira</w:t>
      </w:r>
    </w:p>
    <w:p w14:paraId="46EB49A8" w14:textId="3BAC312E" w:rsidR="00743ECF" w:rsidRPr="00963C0F" w:rsidRDefault="00D72FC3" w:rsidP="00691C18">
      <w:pPr>
        <w:keepNext/>
        <w:keepLines/>
        <w:ind w:right="-2"/>
        <w:jc w:val="center"/>
        <w:rPr>
          <w:rFonts w:asciiTheme="majorHAnsi" w:hAnsiTheme="majorHAnsi" w:cstheme="majorHAnsi"/>
        </w:rPr>
      </w:pPr>
      <w:r>
        <w:rPr>
          <w:rFonts w:asciiTheme="majorHAnsi" w:hAnsiTheme="majorHAnsi" w:cstheme="majorHAnsi"/>
        </w:rPr>
        <w:t>P</w:t>
      </w:r>
      <w:r w:rsidR="00FF1DF8">
        <w:rPr>
          <w:rFonts w:asciiTheme="majorHAnsi" w:hAnsiTheme="majorHAnsi" w:cstheme="majorHAnsi"/>
        </w:rPr>
        <w:t xml:space="preserve">regoeiro </w:t>
      </w:r>
    </w:p>
    <w:p w14:paraId="4B7580C8" w14:textId="77777777" w:rsidR="00743ECF" w:rsidRPr="00963C0F" w:rsidRDefault="00743ECF" w:rsidP="00691C18">
      <w:pPr>
        <w:keepNext/>
        <w:keepLines/>
        <w:ind w:left="-426" w:right="-427"/>
        <w:rPr>
          <w:rFonts w:asciiTheme="majorHAnsi" w:hAnsiTheme="majorHAnsi" w:cstheme="majorHAnsi"/>
        </w:rPr>
      </w:pPr>
    </w:p>
    <w:p w14:paraId="75DA4ED2" w14:textId="77777777" w:rsidR="00743ECF" w:rsidRPr="00963C0F" w:rsidRDefault="00743ECF" w:rsidP="00691C18">
      <w:pPr>
        <w:keepNext/>
        <w:keepLines/>
        <w:autoSpaceDE w:val="0"/>
        <w:autoSpaceDN w:val="0"/>
        <w:adjustRightInd w:val="0"/>
        <w:ind w:right="4960"/>
        <w:jc w:val="center"/>
        <w:rPr>
          <w:rFonts w:asciiTheme="majorHAnsi" w:hAnsiTheme="majorHAnsi" w:cstheme="majorHAnsi"/>
          <w:b/>
        </w:rPr>
      </w:pPr>
    </w:p>
    <w:p w14:paraId="530ECA25" w14:textId="77777777" w:rsidR="00743ECF" w:rsidRPr="00963C0F" w:rsidRDefault="00743ECF" w:rsidP="00691C18">
      <w:pPr>
        <w:keepNext/>
        <w:keepLines/>
        <w:autoSpaceDE w:val="0"/>
        <w:autoSpaceDN w:val="0"/>
        <w:adjustRightInd w:val="0"/>
        <w:ind w:right="4960"/>
        <w:jc w:val="center"/>
        <w:rPr>
          <w:rFonts w:asciiTheme="majorHAnsi" w:hAnsiTheme="majorHAnsi" w:cstheme="majorHAnsi"/>
          <w:b/>
        </w:rPr>
      </w:pPr>
    </w:p>
    <w:p w14:paraId="475C3E2C" w14:textId="77777777" w:rsidR="00D2057E" w:rsidRDefault="00D2057E" w:rsidP="00691C18">
      <w:pPr>
        <w:keepNext/>
        <w:keepLines/>
        <w:ind w:right="-2"/>
        <w:jc w:val="center"/>
        <w:rPr>
          <w:rFonts w:asciiTheme="majorHAnsi" w:hAnsiTheme="majorHAnsi" w:cstheme="majorHAnsi"/>
          <w:b/>
        </w:rPr>
      </w:pPr>
    </w:p>
    <w:p w14:paraId="38C9E9E3" w14:textId="77777777" w:rsidR="00D2057E" w:rsidRDefault="00D2057E" w:rsidP="00691C18">
      <w:pPr>
        <w:keepNext/>
        <w:keepLines/>
        <w:ind w:right="-2"/>
        <w:jc w:val="center"/>
        <w:rPr>
          <w:rFonts w:asciiTheme="majorHAnsi" w:hAnsiTheme="majorHAnsi" w:cstheme="majorHAnsi"/>
          <w:b/>
        </w:rPr>
      </w:pPr>
    </w:p>
    <w:p w14:paraId="351E8361" w14:textId="77777777" w:rsidR="00D2057E" w:rsidRDefault="00D2057E" w:rsidP="00691C18">
      <w:pPr>
        <w:keepNext/>
        <w:keepLines/>
        <w:ind w:right="-2"/>
        <w:jc w:val="center"/>
        <w:rPr>
          <w:rFonts w:asciiTheme="majorHAnsi" w:hAnsiTheme="majorHAnsi" w:cstheme="majorHAnsi"/>
          <w:b/>
        </w:rPr>
      </w:pPr>
    </w:p>
    <w:p w14:paraId="6EA2F8E0" w14:textId="77777777" w:rsidR="00D2057E" w:rsidRDefault="00D2057E" w:rsidP="00691C18">
      <w:pPr>
        <w:keepNext/>
        <w:keepLines/>
        <w:ind w:right="-2"/>
        <w:jc w:val="center"/>
        <w:rPr>
          <w:rFonts w:asciiTheme="majorHAnsi" w:hAnsiTheme="majorHAnsi" w:cstheme="majorHAnsi"/>
          <w:b/>
        </w:rPr>
      </w:pPr>
    </w:p>
    <w:p w14:paraId="2896D703" w14:textId="77777777" w:rsidR="00A615E3" w:rsidRDefault="00A615E3" w:rsidP="00691C18">
      <w:pPr>
        <w:keepNext/>
        <w:keepLines/>
        <w:ind w:right="-2"/>
        <w:jc w:val="center"/>
        <w:rPr>
          <w:rFonts w:asciiTheme="majorHAnsi" w:hAnsiTheme="majorHAnsi" w:cstheme="majorHAnsi"/>
          <w:b/>
        </w:rPr>
      </w:pPr>
    </w:p>
    <w:p w14:paraId="3DC35DD0" w14:textId="77777777" w:rsidR="00A615E3" w:rsidRDefault="00A615E3" w:rsidP="00691C18">
      <w:pPr>
        <w:keepNext/>
        <w:keepLines/>
        <w:ind w:right="-2"/>
        <w:jc w:val="center"/>
        <w:rPr>
          <w:rFonts w:asciiTheme="majorHAnsi" w:hAnsiTheme="majorHAnsi" w:cstheme="majorHAnsi"/>
          <w:b/>
        </w:rPr>
      </w:pPr>
    </w:p>
    <w:p w14:paraId="0AF2D898" w14:textId="77777777" w:rsidR="00A615E3" w:rsidRDefault="00A615E3" w:rsidP="00691C18">
      <w:pPr>
        <w:keepNext/>
        <w:keepLines/>
        <w:ind w:right="-2"/>
        <w:jc w:val="center"/>
        <w:rPr>
          <w:rFonts w:asciiTheme="majorHAnsi" w:hAnsiTheme="majorHAnsi" w:cstheme="majorHAnsi"/>
          <w:b/>
        </w:rPr>
      </w:pPr>
    </w:p>
    <w:p w14:paraId="2D7E2C06" w14:textId="77777777" w:rsidR="000226DE" w:rsidRPr="00FF1DF8" w:rsidRDefault="000226DE" w:rsidP="000226DE">
      <w:pPr>
        <w:autoSpaceDE w:val="0"/>
        <w:autoSpaceDN w:val="0"/>
        <w:adjustRightInd w:val="0"/>
        <w:spacing w:line="276" w:lineRule="auto"/>
        <w:ind w:right="4960"/>
        <w:rPr>
          <w:rFonts w:asciiTheme="majorHAnsi" w:hAnsiTheme="majorHAnsi" w:cstheme="majorHAnsi"/>
          <w:b/>
          <w:bCs/>
          <w:sz w:val="18"/>
          <w:szCs w:val="18"/>
          <w:highlight w:val="yellow"/>
        </w:rPr>
      </w:pPr>
      <w:bookmarkStart w:id="27" w:name="_Hlk105680510"/>
    </w:p>
    <w:p w14:paraId="5C6BA1A4" w14:textId="77777777" w:rsidR="000226DE" w:rsidRPr="005501E4" w:rsidRDefault="000226DE" w:rsidP="000226DE">
      <w:pPr>
        <w:autoSpaceDE w:val="0"/>
        <w:autoSpaceDN w:val="0"/>
        <w:adjustRightInd w:val="0"/>
        <w:spacing w:line="276" w:lineRule="auto"/>
        <w:ind w:right="4960"/>
        <w:jc w:val="center"/>
        <w:rPr>
          <w:rFonts w:asciiTheme="majorHAnsi" w:hAnsiTheme="majorHAnsi" w:cstheme="majorHAnsi"/>
          <w:b/>
          <w:bCs/>
          <w:sz w:val="18"/>
          <w:szCs w:val="18"/>
        </w:rPr>
      </w:pPr>
      <w:bookmarkStart w:id="28" w:name="_Hlk103599007"/>
      <w:r w:rsidRPr="005501E4">
        <w:rPr>
          <w:rFonts w:asciiTheme="majorHAnsi" w:hAnsiTheme="majorHAnsi" w:cstheme="majorHAnsi"/>
          <w:b/>
          <w:bCs/>
          <w:sz w:val="18"/>
          <w:szCs w:val="18"/>
        </w:rPr>
        <w:t>PREFEITURA MUNICIPAL DO ASSU/RN</w:t>
      </w:r>
    </w:p>
    <w:p w14:paraId="28250B03" w14:textId="77777777" w:rsidR="000226DE" w:rsidRPr="005501E4" w:rsidRDefault="000226DE" w:rsidP="000226DE">
      <w:pPr>
        <w:autoSpaceDE w:val="0"/>
        <w:autoSpaceDN w:val="0"/>
        <w:adjustRightInd w:val="0"/>
        <w:spacing w:line="276" w:lineRule="auto"/>
        <w:ind w:right="4960"/>
        <w:jc w:val="center"/>
        <w:rPr>
          <w:rFonts w:asciiTheme="majorHAnsi" w:hAnsiTheme="majorHAnsi" w:cstheme="majorHAnsi"/>
          <w:b/>
          <w:bCs/>
          <w:sz w:val="18"/>
          <w:szCs w:val="18"/>
        </w:rPr>
      </w:pPr>
      <w:r w:rsidRPr="005501E4">
        <w:rPr>
          <w:rFonts w:asciiTheme="majorHAnsi" w:hAnsiTheme="majorHAnsi" w:cstheme="majorHAnsi"/>
          <w:b/>
          <w:bCs/>
          <w:sz w:val="18"/>
          <w:szCs w:val="18"/>
        </w:rPr>
        <w:t>AVISO DE LICITAÇÃO</w:t>
      </w:r>
    </w:p>
    <w:p w14:paraId="3024444A" w14:textId="50BC52B0" w:rsidR="000226DE" w:rsidRPr="005501E4" w:rsidRDefault="000226DE" w:rsidP="000226DE">
      <w:pPr>
        <w:autoSpaceDE w:val="0"/>
        <w:autoSpaceDN w:val="0"/>
        <w:adjustRightInd w:val="0"/>
        <w:spacing w:line="276" w:lineRule="auto"/>
        <w:ind w:right="4960"/>
        <w:jc w:val="center"/>
        <w:rPr>
          <w:rFonts w:asciiTheme="majorHAnsi" w:hAnsiTheme="majorHAnsi" w:cstheme="majorHAnsi"/>
          <w:b/>
          <w:bCs/>
          <w:sz w:val="18"/>
          <w:szCs w:val="18"/>
        </w:rPr>
      </w:pPr>
      <w:r w:rsidRPr="005501E4">
        <w:rPr>
          <w:rFonts w:asciiTheme="majorHAnsi" w:hAnsiTheme="majorHAnsi" w:cstheme="majorHAnsi"/>
          <w:b/>
          <w:bCs/>
          <w:sz w:val="18"/>
          <w:szCs w:val="18"/>
        </w:rPr>
        <w:t xml:space="preserve">PREGÃO ELETRÔNICO Nº </w:t>
      </w:r>
      <w:r w:rsidR="00064D0B" w:rsidRPr="005501E4">
        <w:rPr>
          <w:rFonts w:asciiTheme="majorHAnsi" w:hAnsiTheme="majorHAnsi" w:cstheme="majorHAnsi"/>
          <w:b/>
          <w:bCs/>
          <w:sz w:val="18"/>
          <w:szCs w:val="18"/>
        </w:rPr>
        <w:t>0</w:t>
      </w:r>
      <w:r w:rsidR="00C16C2A" w:rsidRPr="005501E4">
        <w:rPr>
          <w:rFonts w:asciiTheme="majorHAnsi" w:hAnsiTheme="majorHAnsi" w:cstheme="majorHAnsi"/>
          <w:b/>
          <w:bCs/>
          <w:sz w:val="18"/>
          <w:szCs w:val="18"/>
        </w:rPr>
        <w:t>1</w:t>
      </w:r>
      <w:r w:rsidR="005501E4" w:rsidRPr="005501E4">
        <w:rPr>
          <w:rFonts w:asciiTheme="majorHAnsi" w:hAnsiTheme="majorHAnsi" w:cstheme="majorHAnsi"/>
          <w:b/>
          <w:bCs/>
          <w:sz w:val="18"/>
          <w:szCs w:val="18"/>
        </w:rPr>
        <w:t>9</w:t>
      </w:r>
      <w:r w:rsidR="00366722" w:rsidRPr="005501E4">
        <w:rPr>
          <w:rFonts w:asciiTheme="majorHAnsi" w:hAnsiTheme="majorHAnsi" w:cstheme="majorHAnsi"/>
          <w:b/>
          <w:bCs/>
          <w:sz w:val="18"/>
          <w:szCs w:val="18"/>
        </w:rPr>
        <w:t>/</w:t>
      </w:r>
      <w:r w:rsidRPr="005501E4">
        <w:rPr>
          <w:rFonts w:asciiTheme="majorHAnsi" w:hAnsiTheme="majorHAnsi" w:cstheme="majorHAnsi"/>
          <w:b/>
          <w:bCs/>
          <w:sz w:val="18"/>
          <w:szCs w:val="18"/>
        </w:rPr>
        <w:t>202</w:t>
      </w:r>
      <w:r w:rsidR="00366722" w:rsidRPr="005501E4">
        <w:rPr>
          <w:rFonts w:asciiTheme="majorHAnsi" w:hAnsiTheme="majorHAnsi" w:cstheme="majorHAnsi"/>
          <w:b/>
          <w:bCs/>
          <w:sz w:val="18"/>
          <w:szCs w:val="18"/>
        </w:rPr>
        <w:t>6</w:t>
      </w:r>
      <w:r w:rsidRPr="005501E4">
        <w:rPr>
          <w:rFonts w:asciiTheme="majorHAnsi" w:hAnsiTheme="majorHAnsi" w:cstheme="majorHAnsi"/>
          <w:b/>
          <w:bCs/>
          <w:sz w:val="18"/>
          <w:szCs w:val="18"/>
        </w:rPr>
        <w:t xml:space="preserve"> - SRP</w:t>
      </w:r>
    </w:p>
    <w:p w14:paraId="7A5C8852" w14:textId="77777777" w:rsidR="000226DE" w:rsidRPr="005501E4" w:rsidRDefault="000226DE" w:rsidP="00064D0B">
      <w:pPr>
        <w:autoSpaceDE w:val="0"/>
        <w:autoSpaceDN w:val="0"/>
        <w:adjustRightInd w:val="0"/>
        <w:spacing w:line="276" w:lineRule="auto"/>
        <w:ind w:right="4536"/>
        <w:jc w:val="both"/>
        <w:rPr>
          <w:rFonts w:asciiTheme="majorHAnsi" w:hAnsiTheme="majorHAnsi" w:cstheme="majorHAnsi"/>
          <w:b/>
          <w:bCs/>
          <w:sz w:val="18"/>
          <w:szCs w:val="18"/>
        </w:rPr>
      </w:pPr>
    </w:p>
    <w:p w14:paraId="4AE6AFE5" w14:textId="2782D80F" w:rsidR="000226DE" w:rsidRPr="005501E4" w:rsidRDefault="000226DE" w:rsidP="00064D0B">
      <w:pPr>
        <w:ind w:right="4536"/>
        <w:jc w:val="both"/>
        <w:rPr>
          <w:rFonts w:asciiTheme="majorHAnsi" w:hAnsiTheme="majorHAnsi"/>
          <w:sz w:val="18"/>
          <w:szCs w:val="18"/>
        </w:rPr>
      </w:pPr>
      <w:r w:rsidRPr="005501E4">
        <w:rPr>
          <w:rFonts w:asciiTheme="majorHAnsi" w:hAnsiTheme="majorHAnsi" w:cstheme="majorHAnsi"/>
          <w:b/>
          <w:sz w:val="18"/>
          <w:szCs w:val="18"/>
        </w:rPr>
        <w:t>OBJETO:</w:t>
      </w:r>
      <w:r w:rsidRPr="005501E4">
        <w:rPr>
          <w:rFonts w:asciiTheme="majorHAnsi" w:hAnsiTheme="majorHAnsi"/>
          <w:sz w:val="18"/>
          <w:szCs w:val="18"/>
        </w:rPr>
        <w:t xml:space="preserve"> </w:t>
      </w:r>
      <w:bookmarkEnd w:id="28"/>
      <w:r w:rsidR="005501E4" w:rsidRPr="005501E4">
        <w:rPr>
          <w:rFonts w:asciiTheme="majorHAnsi" w:hAnsiTheme="majorHAnsi"/>
          <w:sz w:val="18"/>
          <w:szCs w:val="18"/>
        </w:rPr>
        <w:t>Registro de Preços para futura e eventual contratação de empresa especializada em licenciamento de cessão de direito de uso de Software Integrado de Gestão Pública Web integrado, com módulos de Planejamento (PPA, LDO e LOA); Orçamento, Contabilidade Pública e Tesouraria; Compras, Licitações e Contratos; Estoque, Patrimônio, Protocolo; Portal da Transparência; sistema de gestão tributária, com sistema de nota fiscal eletrônica, sem limite quanto ao número de usuários; Serviços de Migração, Implantação, Treinamento inicial; Serviços de suporte técnico, quando solicitado; Serviços de manutenção legal e corretiva dos aplicativos implantados; Serviços de treinamento reforço para aplicativos implantados, quando solicitado, conforme condições, quantidades e exigências estabelecidas neste Edital e seus anexos.</w:t>
      </w:r>
      <w:r w:rsidR="005501E4">
        <w:rPr>
          <w:rFonts w:asciiTheme="majorHAnsi" w:hAnsiTheme="majorHAnsi"/>
          <w:sz w:val="18"/>
          <w:szCs w:val="18"/>
        </w:rPr>
        <w:t xml:space="preserve"> </w:t>
      </w:r>
      <w:r w:rsidRPr="005501E4">
        <w:rPr>
          <w:rFonts w:asciiTheme="majorHAnsi" w:hAnsiTheme="majorHAnsi" w:cstheme="majorHAnsi"/>
          <w:b/>
          <w:sz w:val="18"/>
          <w:szCs w:val="18"/>
        </w:rPr>
        <w:t>Disponibilização do Edital</w:t>
      </w:r>
      <w:r w:rsidRPr="005501E4">
        <w:rPr>
          <w:rFonts w:asciiTheme="majorHAnsi" w:hAnsiTheme="majorHAnsi" w:cstheme="majorHAnsi"/>
          <w:sz w:val="18"/>
          <w:szCs w:val="18"/>
        </w:rPr>
        <w:t xml:space="preserve">: a partir da data de publicação deste extrato, na página eletrônica </w:t>
      </w:r>
      <w:hyperlink r:id="rId50" w:history="1">
        <w:r w:rsidRPr="005501E4">
          <w:rPr>
            <w:rStyle w:val="Hyperlink"/>
            <w:rFonts w:asciiTheme="majorHAnsi" w:hAnsiTheme="majorHAnsi" w:cstheme="majorHAnsi"/>
            <w:sz w:val="18"/>
            <w:szCs w:val="18"/>
          </w:rPr>
          <w:t>www.portaldecompraspublicas.com.br</w:t>
        </w:r>
      </w:hyperlink>
      <w:r w:rsidRPr="005501E4">
        <w:rPr>
          <w:rFonts w:asciiTheme="majorHAnsi" w:hAnsiTheme="majorHAnsi" w:cstheme="majorHAnsi"/>
          <w:sz w:val="18"/>
          <w:szCs w:val="18"/>
        </w:rPr>
        <w:t xml:space="preserve">. </w:t>
      </w:r>
      <w:r w:rsidRPr="005501E4">
        <w:rPr>
          <w:rFonts w:asciiTheme="majorHAnsi" w:hAnsiTheme="majorHAnsi" w:cstheme="majorHAnsi"/>
          <w:b/>
          <w:sz w:val="18"/>
          <w:szCs w:val="18"/>
        </w:rPr>
        <w:t>Informações:</w:t>
      </w:r>
      <w:r w:rsidRPr="005501E4">
        <w:rPr>
          <w:rFonts w:asciiTheme="majorHAnsi" w:hAnsiTheme="majorHAnsi" w:cstheme="majorHAnsi"/>
          <w:sz w:val="18"/>
          <w:szCs w:val="18"/>
        </w:rPr>
        <w:t xml:space="preserve"> de segunda a sexta-feira, exclusivamente por meio do sistema eletrônico. </w:t>
      </w:r>
      <w:r w:rsidRPr="005501E4">
        <w:rPr>
          <w:rFonts w:asciiTheme="majorHAnsi" w:hAnsiTheme="majorHAnsi" w:cstheme="majorHAnsi"/>
          <w:b/>
          <w:sz w:val="18"/>
          <w:szCs w:val="18"/>
        </w:rPr>
        <w:t xml:space="preserve">Data da Sessão Pública: </w:t>
      </w:r>
      <w:r w:rsidR="00366722" w:rsidRPr="005501E4">
        <w:rPr>
          <w:rFonts w:asciiTheme="majorHAnsi" w:hAnsiTheme="majorHAnsi" w:cstheme="majorHAnsi"/>
          <w:b/>
          <w:sz w:val="18"/>
          <w:szCs w:val="18"/>
        </w:rPr>
        <w:t>2</w:t>
      </w:r>
      <w:r w:rsidR="005501E4" w:rsidRPr="005501E4">
        <w:rPr>
          <w:rFonts w:asciiTheme="majorHAnsi" w:hAnsiTheme="majorHAnsi" w:cstheme="majorHAnsi"/>
          <w:b/>
          <w:sz w:val="18"/>
          <w:szCs w:val="18"/>
        </w:rPr>
        <w:t>2</w:t>
      </w:r>
      <w:r w:rsidR="00064D0B" w:rsidRPr="005501E4">
        <w:rPr>
          <w:rFonts w:asciiTheme="majorHAnsi" w:hAnsiTheme="majorHAnsi" w:cstheme="majorHAnsi"/>
          <w:b/>
          <w:sz w:val="18"/>
          <w:szCs w:val="18"/>
        </w:rPr>
        <w:t>/</w:t>
      </w:r>
      <w:r w:rsidR="00C16C2A" w:rsidRPr="005501E4">
        <w:rPr>
          <w:rFonts w:asciiTheme="majorHAnsi" w:hAnsiTheme="majorHAnsi" w:cstheme="majorHAnsi"/>
          <w:b/>
          <w:sz w:val="18"/>
          <w:szCs w:val="18"/>
        </w:rPr>
        <w:t>0</w:t>
      </w:r>
      <w:r w:rsidR="005501E4" w:rsidRPr="005501E4">
        <w:rPr>
          <w:rFonts w:asciiTheme="majorHAnsi" w:hAnsiTheme="majorHAnsi" w:cstheme="majorHAnsi"/>
          <w:b/>
          <w:sz w:val="18"/>
          <w:szCs w:val="18"/>
        </w:rPr>
        <w:t>7</w:t>
      </w:r>
      <w:r w:rsidR="00064D0B" w:rsidRPr="005501E4">
        <w:rPr>
          <w:rFonts w:asciiTheme="majorHAnsi" w:hAnsiTheme="majorHAnsi" w:cstheme="majorHAnsi"/>
          <w:b/>
          <w:sz w:val="18"/>
          <w:szCs w:val="18"/>
        </w:rPr>
        <w:t>/</w:t>
      </w:r>
      <w:r w:rsidRPr="005501E4">
        <w:rPr>
          <w:rFonts w:asciiTheme="majorHAnsi" w:hAnsiTheme="majorHAnsi" w:cstheme="majorHAnsi"/>
          <w:b/>
          <w:sz w:val="18"/>
          <w:szCs w:val="18"/>
        </w:rPr>
        <w:t>202</w:t>
      </w:r>
      <w:r w:rsidR="00366722" w:rsidRPr="005501E4">
        <w:rPr>
          <w:rFonts w:asciiTheme="majorHAnsi" w:hAnsiTheme="majorHAnsi" w:cstheme="majorHAnsi"/>
          <w:b/>
          <w:sz w:val="18"/>
          <w:szCs w:val="18"/>
        </w:rPr>
        <w:t>6</w:t>
      </w:r>
      <w:r w:rsidRPr="005501E4">
        <w:rPr>
          <w:rFonts w:asciiTheme="majorHAnsi" w:hAnsiTheme="majorHAnsi" w:cstheme="majorHAnsi"/>
          <w:b/>
          <w:sz w:val="18"/>
          <w:szCs w:val="18"/>
        </w:rPr>
        <w:t xml:space="preserve"> às 09 horas</w:t>
      </w:r>
      <w:r w:rsidRPr="005501E4">
        <w:rPr>
          <w:rFonts w:asciiTheme="majorHAnsi" w:hAnsiTheme="majorHAnsi" w:cstheme="majorHAnsi"/>
          <w:sz w:val="18"/>
          <w:szCs w:val="18"/>
        </w:rPr>
        <w:t xml:space="preserve">. Assú/RN, </w:t>
      </w:r>
      <w:r w:rsidR="00366722" w:rsidRPr="005501E4">
        <w:rPr>
          <w:rFonts w:asciiTheme="majorHAnsi" w:hAnsiTheme="majorHAnsi" w:cstheme="majorHAnsi"/>
          <w:sz w:val="18"/>
          <w:szCs w:val="18"/>
        </w:rPr>
        <w:t>0</w:t>
      </w:r>
      <w:r w:rsidR="005501E4" w:rsidRPr="005501E4">
        <w:rPr>
          <w:rFonts w:asciiTheme="majorHAnsi" w:hAnsiTheme="majorHAnsi" w:cstheme="majorHAnsi"/>
          <w:sz w:val="18"/>
          <w:szCs w:val="18"/>
        </w:rPr>
        <w:t>6</w:t>
      </w:r>
      <w:r w:rsidR="00C16C2A" w:rsidRPr="005501E4">
        <w:rPr>
          <w:rFonts w:asciiTheme="majorHAnsi" w:hAnsiTheme="majorHAnsi" w:cstheme="majorHAnsi"/>
          <w:sz w:val="18"/>
          <w:szCs w:val="18"/>
        </w:rPr>
        <w:t xml:space="preserve"> </w:t>
      </w:r>
      <w:r w:rsidRPr="005501E4">
        <w:rPr>
          <w:rFonts w:asciiTheme="majorHAnsi" w:hAnsiTheme="majorHAnsi" w:cstheme="majorHAnsi"/>
          <w:sz w:val="18"/>
          <w:szCs w:val="18"/>
        </w:rPr>
        <w:t xml:space="preserve">de </w:t>
      </w:r>
      <w:r w:rsidR="005501E4" w:rsidRPr="005501E4">
        <w:rPr>
          <w:rFonts w:asciiTheme="majorHAnsi" w:hAnsiTheme="majorHAnsi" w:cstheme="majorHAnsi"/>
          <w:sz w:val="18"/>
          <w:szCs w:val="18"/>
        </w:rPr>
        <w:t>julho</w:t>
      </w:r>
      <w:r w:rsidR="00C16C2A" w:rsidRPr="005501E4">
        <w:rPr>
          <w:rFonts w:asciiTheme="majorHAnsi" w:hAnsiTheme="majorHAnsi" w:cstheme="majorHAnsi"/>
          <w:sz w:val="18"/>
          <w:szCs w:val="18"/>
        </w:rPr>
        <w:t xml:space="preserve"> </w:t>
      </w:r>
      <w:r w:rsidRPr="005501E4">
        <w:rPr>
          <w:rFonts w:asciiTheme="majorHAnsi" w:hAnsiTheme="majorHAnsi" w:cstheme="majorHAnsi"/>
          <w:sz w:val="18"/>
          <w:szCs w:val="18"/>
        </w:rPr>
        <w:t>de 202</w:t>
      </w:r>
      <w:r w:rsidR="00366722" w:rsidRPr="005501E4">
        <w:rPr>
          <w:rFonts w:asciiTheme="majorHAnsi" w:hAnsiTheme="majorHAnsi" w:cstheme="majorHAnsi"/>
          <w:sz w:val="18"/>
          <w:szCs w:val="18"/>
        </w:rPr>
        <w:t>6</w:t>
      </w:r>
      <w:r w:rsidRPr="005501E4">
        <w:rPr>
          <w:rFonts w:asciiTheme="majorHAnsi" w:hAnsiTheme="majorHAnsi" w:cstheme="majorHAnsi"/>
          <w:sz w:val="18"/>
          <w:szCs w:val="18"/>
        </w:rPr>
        <w:t>.</w:t>
      </w:r>
    </w:p>
    <w:p w14:paraId="0EF6B2A5" w14:textId="77777777" w:rsidR="000226DE" w:rsidRPr="005501E4" w:rsidRDefault="000226DE" w:rsidP="000226DE">
      <w:pPr>
        <w:spacing w:line="276" w:lineRule="auto"/>
        <w:ind w:right="4960"/>
        <w:jc w:val="both"/>
        <w:rPr>
          <w:rFonts w:asciiTheme="majorHAnsi" w:hAnsiTheme="majorHAnsi" w:cstheme="majorHAnsi"/>
          <w:sz w:val="18"/>
          <w:szCs w:val="18"/>
        </w:rPr>
      </w:pPr>
    </w:p>
    <w:p w14:paraId="29301E3D" w14:textId="77777777" w:rsidR="000226DE" w:rsidRPr="005501E4" w:rsidRDefault="000226DE" w:rsidP="000226DE">
      <w:pPr>
        <w:spacing w:line="276" w:lineRule="auto"/>
        <w:ind w:right="4960"/>
        <w:jc w:val="both"/>
        <w:rPr>
          <w:rFonts w:asciiTheme="majorHAnsi" w:hAnsiTheme="majorHAnsi" w:cstheme="majorHAnsi"/>
          <w:sz w:val="18"/>
          <w:szCs w:val="18"/>
        </w:rPr>
      </w:pPr>
    </w:p>
    <w:p w14:paraId="3604C9C6" w14:textId="77777777" w:rsidR="000226DE" w:rsidRPr="005501E4" w:rsidRDefault="000226DE" w:rsidP="000226DE">
      <w:pPr>
        <w:autoSpaceDE w:val="0"/>
        <w:autoSpaceDN w:val="0"/>
        <w:adjustRightInd w:val="0"/>
        <w:spacing w:line="276" w:lineRule="auto"/>
        <w:ind w:right="4960"/>
        <w:jc w:val="center"/>
        <w:rPr>
          <w:rFonts w:asciiTheme="majorHAnsi" w:hAnsiTheme="majorHAnsi" w:cstheme="majorHAnsi"/>
          <w:sz w:val="18"/>
          <w:szCs w:val="18"/>
        </w:rPr>
      </w:pPr>
      <w:r w:rsidRPr="005501E4">
        <w:rPr>
          <w:rFonts w:asciiTheme="majorHAnsi" w:hAnsiTheme="majorHAnsi" w:cstheme="majorHAnsi"/>
          <w:sz w:val="18"/>
          <w:szCs w:val="18"/>
        </w:rPr>
        <w:t xml:space="preserve">         ANA EDERLINDA DE OLIVEIRA PEREIRA</w:t>
      </w:r>
    </w:p>
    <w:p w14:paraId="70BD92EF" w14:textId="77777777" w:rsidR="000226DE" w:rsidRPr="005501E4" w:rsidRDefault="000226DE" w:rsidP="000226DE">
      <w:pPr>
        <w:autoSpaceDE w:val="0"/>
        <w:autoSpaceDN w:val="0"/>
        <w:adjustRightInd w:val="0"/>
        <w:spacing w:line="276" w:lineRule="auto"/>
        <w:ind w:right="4960"/>
        <w:jc w:val="center"/>
        <w:rPr>
          <w:rFonts w:asciiTheme="majorHAnsi" w:hAnsiTheme="majorHAnsi" w:cstheme="majorHAnsi"/>
          <w:sz w:val="18"/>
          <w:szCs w:val="18"/>
        </w:rPr>
      </w:pPr>
      <w:r w:rsidRPr="005501E4">
        <w:rPr>
          <w:rFonts w:asciiTheme="majorHAnsi" w:hAnsiTheme="majorHAnsi" w:cstheme="majorHAnsi"/>
          <w:sz w:val="18"/>
          <w:szCs w:val="18"/>
        </w:rPr>
        <w:t xml:space="preserve">PREGOEIRA </w:t>
      </w:r>
    </w:p>
    <w:p w14:paraId="33BACB25" w14:textId="77777777" w:rsidR="000226DE" w:rsidRPr="005501E4" w:rsidRDefault="000226DE" w:rsidP="000226DE">
      <w:pPr>
        <w:autoSpaceDE w:val="0"/>
        <w:autoSpaceDN w:val="0"/>
        <w:adjustRightInd w:val="0"/>
        <w:spacing w:line="276" w:lineRule="auto"/>
        <w:ind w:right="4960"/>
        <w:jc w:val="center"/>
        <w:rPr>
          <w:rFonts w:asciiTheme="majorHAnsi" w:hAnsiTheme="majorHAnsi" w:cstheme="majorHAnsi"/>
          <w:sz w:val="18"/>
          <w:szCs w:val="18"/>
        </w:rPr>
      </w:pPr>
    </w:p>
    <w:p w14:paraId="201008B6"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222ADF6C"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61C9F9A4"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1C7AE664"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31E54DB1"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44E23E17"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3674DA70"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3BECCB9C"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064C001C"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2CACDCE2"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7EA2921B"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3DCC0501"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56E8C01E"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3A1F270D"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5829E3A1"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5A0E8362"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79D33604"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36CC3B7A"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5412931B"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28C52F50" w14:textId="77777777" w:rsidR="009D6E1B" w:rsidRPr="00FF1DF8" w:rsidRDefault="009D6E1B" w:rsidP="000226DE">
      <w:pPr>
        <w:spacing w:line="276" w:lineRule="auto"/>
        <w:ind w:right="4960"/>
        <w:jc w:val="center"/>
        <w:rPr>
          <w:rFonts w:asciiTheme="majorHAnsi" w:hAnsiTheme="majorHAnsi" w:cstheme="majorHAnsi"/>
          <w:b/>
          <w:sz w:val="18"/>
          <w:szCs w:val="18"/>
          <w:highlight w:val="yellow"/>
        </w:rPr>
      </w:pPr>
    </w:p>
    <w:p w14:paraId="2FB4CDA8" w14:textId="77777777" w:rsidR="009D6E1B" w:rsidRPr="00FF1DF8" w:rsidRDefault="009D6E1B" w:rsidP="000226DE">
      <w:pPr>
        <w:spacing w:line="276" w:lineRule="auto"/>
        <w:ind w:right="4960"/>
        <w:jc w:val="center"/>
        <w:rPr>
          <w:rFonts w:asciiTheme="majorHAnsi" w:hAnsiTheme="majorHAnsi" w:cstheme="majorHAnsi"/>
          <w:b/>
          <w:sz w:val="18"/>
          <w:szCs w:val="18"/>
          <w:highlight w:val="yellow"/>
        </w:rPr>
      </w:pPr>
    </w:p>
    <w:p w14:paraId="67A26034"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5B518C39"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627D3EAC"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79DA2FC3" w14:textId="77777777" w:rsidR="000226DE" w:rsidRPr="00FF1DF8" w:rsidRDefault="000226DE" w:rsidP="000226DE">
      <w:pPr>
        <w:spacing w:line="276" w:lineRule="auto"/>
        <w:ind w:right="4960"/>
        <w:jc w:val="center"/>
        <w:rPr>
          <w:rFonts w:asciiTheme="majorHAnsi" w:hAnsiTheme="majorHAnsi" w:cstheme="majorHAnsi"/>
          <w:b/>
          <w:sz w:val="18"/>
          <w:szCs w:val="18"/>
          <w:highlight w:val="yellow"/>
        </w:rPr>
      </w:pPr>
    </w:p>
    <w:p w14:paraId="5FE2FDF4" w14:textId="77777777" w:rsidR="000226DE" w:rsidRPr="00FF1DF8" w:rsidRDefault="000226DE" w:rsidP="000226DE">
      <w:pPr>
        <w:autoSpaceDE w:val="0"/>
        <w:autoSpaceDN w:val="0"/>
        <w:adjustRightInd w:val="0"/>
        <w:ind w:right="4960"/>
        <w:rPr>
          <w:rFonts w:asciiTheme="majorHAnsi" w:hAnsiTheme="majorHAnsi" w:cstheme="majorHAnsi"/>
          <w:b/>
          <w:sz w:val="18"/>
          <w:szCs w:val="18"/>
          <w:highlight w:val="yellow"/>
        </w:rPr>
      </w:pPr>
    </w:p>
    <w:bookmarkEnd w:id="27"/>
    <w:p w14:paraId="145126A7" w14:textId="77777777" w:rsidR="009919A7" w:rsidRPr="00FF1DF8" w:rsidRDefault="009919A7" w:rsidP="009919A7">
      <w:pPr>
        <w:ind w:right="4960"/>
        <w:jc w:val="center"/>
        <w:rPr>
          <w:rFonts w:asciiTheme="minorHAnsi" w:eastAsia="Times New Roman" w:hAnsiTheme="minorHAnsi" w:cs="Times New Roman"/>
          <w:highlight w:val="yellow"/>
        </w:rPr>
      </w:pPr>
      <w:r w:rsidRPr="00FF1DF8">
        <w:rPr>
          <w:rFonts w:asciiTheme="minorHAnsi" w:eastAsia="Times New Roman" w:hAnsiTheme="minorHAnsi" w:cs="Times New Roman"/>
          <w:b/>
          <w:bCs/>
          <w:color w:val="000000"/>
          <w:sz w:val="18"/>
          <w:szCs w:val="18"/>
          <w:highlight w:val="yellow"/>
        </w:rPr>
        <w:t>PREFEITURA MUNICIPAL DO ASSÚ/RN</w:t>
      </w:r>
    </w:p>
    <w:p w14:paraId="08449962" w14:textId="77777777" w:rsidR="009919A7" w:rsidRPr="00FF1DF8" w:rsidRDefault="009919A7" w:rsidP="009919A7">
      <w:pPr>
        <w:ind w:right="4960"/>
        <w:jc w:val="center"/>
        <w:rPr>
          <w:rFonts w:asciiTheme="minorHAnsi" w:eastAsia="Times New Roman" w:hAnsiTheme="minorHAnsi" w:cs="Times New Roman"/>
          <w:highlight w:val="yellow"/>
        </w:rPr>
      </w:pPr>
      <w:r w:rsidRPr="00FF1DF8">
        <w:rPr>
          <w:rFonts w:asciiTheme="minorHAnsi" w:eastAsia="Times New Roman" w:hAnsiTheme="minorHAnsi" w:cs="Times New Roman"/>
          <w:b/>
          <w:bCs/>
          <w:color w:val="000000"/>
          <w:sz w:val="18"/>
          <w:szCs w:val="18"/>
          <w:highlight w:val="yellow"/>
        </w:rPr>
        <w:t>AVISO DE ADJUDICAÇÃO E HOMOLOGAÇÃO </w:t>
      </w:r>
    </w:p>
    <w:p w14:paraId="4ABCE75E" w14:textId="670A7C00" w:rsidR="009919A7" w:rsidRPr="00FF1DF8" w:rsidRDefault="009919A7" w:rsidP="009919A7">
      <w:pPr>
        <w:ind w:right="4960"/>
        <w:jc w:val="center"/>
        <w:rPr>
          <w:rFonts w:asciiTheme="minorHAnsi" w:eastAsia="Times New Roman" w:hAnsiTheme="minorHAnsi" w:cs="Times New Roman"/>
          <w:highlight w:val="yellow"/>
        </w:rPr>
      </w:pPr>
      <w:r w:rsidRPr="00FF1DF8">
        <w:rPr>
          <w:rFonts w:asciiTheme="minorHAnsi" w:eastAsia="Times New Roman" w:hAnsiTheme="minorHAnsi" w:cs="Times New Roman"/>
          <w:b/>
          <w:bCs/>
          <w:color w:val="000000"/>
          <w:sz w:val="18"/>
          <w:szCs w:val="18"/>
          <w:highlight w:val="yellow"/>
        </w:rPr>
        <w:lastRenderedPageBreak/>
        <w:t>PREGÃO ELETRÔNICO Nº 0</w:t>
      </w:r>
      <w:r w:rsidR="009D6E1B" w:rsidRPr="00FF1DF8">
        <w:rPr>
          <w:rFonts w:asciiTheme="minorHAnsi" w:eastAsia="Times New Roman" w:hAnsiTheme="minorHAnsi" w:cs="Times New Roman"/>
          <w:b/>
          <w:bCs/>
          <w:color w:val="000000"/>
          <w:sz w:val="18"/>
          <w:szCs w:val="18"/>
          <w:highlight w:val="yellow"/>
        </w:rPr>
        <w:t>19</w:t>
      </w:r>
      <w:r w:rsidRPr="00FF1DF8">
        <w:rPr>
          <w:rFonts w:asciiTheme="minorHAnsi" w:eastAsia="Times New Roman" w:hAnsiTheme="minorHAnsi" w:cs="Times New Roman"/>
          <w:b/>
          <w:bCs/>
          <w:color w:val="000000"/>
          <w:sz w:val="18"/>
          <w:szCs w:val="18"/>
          <w:highlight w:val="yellow"/>
        </w:rPr>
        <w:t>/202</w:t>
      </w:r>
      <w:r w:rsidR="009D6E1B" w:rsidRPr="00FF1DF8">
        <w:rPr>
          <w:rFonts w:asciiTheme="minorHAnsi" w:eastAsia="Times New Roman" w:hAnsiTheme="minorHAnsi" w:cs="Times New Roman"/>
          <w:b/>
          <w:bCs/>
          <w:color w:val="000000"/>
          <w:sz w:val="18"/>
          <w:szCs w:val="18"/>
          <w:highlight w:val="yellow"/>
        </w:rPr>
        <w:t>5</w:t>
      </w:r>
      <w:r w:rsidRPr="00FF1DF8">
        <w:rPr>
          <w:rFonts w:asciiTheme="minorHAnsi" w:eastAsia="Times New Roman" w:hAnsiTheme="minorHAnsi" w:cs="Times New Roman"/>
          <w:b/>
          <w:bCs/>
          <w:color w:val="000000"/>
          <w:sz w:val="18"/>
          <w:szCs w:val="18"/>
          <w:highlight w:val="yellow"/>
        </w:rPr>
        <w:t xml:space="preserve"> - SRP</w:t>
      </w:r>
    </w:p>
    <w:p w14:paraId="4C04E5C7" w14:textId="77777777" w:rsidR="009919A7" w:rsidRPr="00FF1DF8" w:rsidRDefault="009919A7" w:rsidP="009919A7">
      <w:pPr>
        <w:spacing w:after="240"/>
        <w:rPr>
          <w:rFonts w:asciiTheme="minorHAnsi" w:eastAsia="Times New Roman" w:hAnsiTheme="minorHAnsi" w:cs="Times New Roman"/>
          <w:highlight w:val="yellow"/>
        </w:rPr>
      </w:pPr>
    </w:p>
    <w:p w14:paraId="72EFDAF5" w14:textId="03CE36C6" w:rsidR="009919A7" w:rsidRPr="00FF1DF8" w:rsidRDefault="009919A7" w:rsidP="009919A7">
      <w:pPr>
        <w:ind w:right="4960"/>
        <w:jc w:val="both"/>
        <w:rPr>
          <w:rFonts w:asciiTheme="minorHAnsi" w:eastAsia="Times New Roman" w:hAnsiTheme="minorHAnsi" w:cs="Times New Roman"/>
          <w:color w:val="000000"/>
          <w:sz w:val="18"/>
          <w:szCs w:val="18"/>
          <w:highlight w:val="yellow"/>
        </w:rPr>
      </w:pPr>
      <w:r w:rsidRPr="00FF1DF8">
        <w:rPr>
          <w:rFonts w:asciiTheme="minorHAnsi" w:eastAsia="Times New Roman" w:hAnsiTheme="minorHAnsi" w:cs="Times New Roman"/>
          <w:b/>
          <w:bCs/>
          <w:color w:val="000000"/>
          <w:sz w:val="18"/>
          <w:szCs w:val="18"/>
          <w:highlight w:val="yellow"/>
        </w:rPr>
        <w:t>OBJETO:</w:t>
      </w:r>
      <w:r w:rsidR="009D6E1B" w:rsidRPr="00FF1DF8">
        <w:rPr>
          <w:rFonts w:asciiTheme="minorHAnsi" w:eastAsia="Times New Roman" w:hAnsiTheme="minorHAnsi" w:cs="Times New Roman"/>
          <w:b/>
          <w:bCs/>
          <w:color w:val="000000"/>
          <w:sz w:val="18"/>
          <w:szCs w:val="18"/>
          <w:highlight w:val="yellow"/>
        </w:rPr>
        <w:t xml:space="preserve"> </w:t>
      </w:r>
      <w:r w:rsidR="009D6E1B" w:rsidRPr="00FF1DF8">
        <w:rPr>
          <w:rFonts w:asciiTheme="minorHAnsi" w:hAnsiTheme="minorHAnsi"/>
          <w:sz w:val="18"/>
          <w:szCs w:val="18"/>
          <w:highlight w:val="yellow"/>
        </w:rPr>
        <w:t xml:space="preserve">Registro de preços para eventual futura contratação de empresa especializada na área de Tecnologia da Informação e Comunicação (“TIC”) para prover Sistema Integrado de Gestão Digital, englobando ferramentas Gestão de Processos, Comunicação interna e externa, Portais de Transparência e Institucional. Compreendendo serviços de licenciamento, configuração e implantação, suporte, capacitação, customizações e integrações, para atender as demandas da Prefeitura Municipal de Assú. </w:t>
      </w:r>
      <w:r w:rsidRPr="00FF1DF8">
        <w:rPr>
          <w:rFonts w:asciiTheme="minorHAnsi" w:eastAsia="Times New Roman" w:hAnsiTheme="minorHAnsi" w:cs="Times New Roman"/>
          <w:color w:val="000000"/>
          <w:sz w:val="18"/>
          <w:szCs w:val="18"/>
          <w:highlight w:val="yellow"/>
        </w:rPr>
        <w:t xml:space="preserve">O Prefeito Municipal do Assú/RN, no uso de suas atribuições legais, informa a </w:t>
      </w:r>
      <w:r w:rsidRPr="00FF1DF8">
        <w:rPr>
          <w:rFonts w:asciiTheme="minorHAnsi" w:eastAsia="Times New Roman" w:hAnsiTheme="minorHAnsi" w:cs="Times New Roman"/>
          <w:b/>
          <w:bCs/>
          <w:color w:val="000000"/>
          <w:sz w:val="18"/>
          <w:szCs w:val="18"/>
          <w:highlight w:val="yellow"/>
        </w:rPr>
        <w:t>ADJUDICAÇÃO</w:t>
      </w:r>
      <w:r w:rsidRPr="00FF1DF8">
        <w:rPr>
          <w:rFonts w:asciiTheme="minorHAnsi" w:eastAsia="Times New Roman" w:hAnsiTheme="minorHAnsi" w:cs="Times New Roman"/>
          <w:color w:val="000000"/>
          <w:sz w:val="18"/>
          <w:szCs w:val="18"/>
          <w:highlight w:val="yellow"/>
        </w:rPr>
        <w:t xml:space="preserve"> e </w:t>
      </w:r>
      <w:r w:rsidRPr="00FF1DF8">
        <w:rPr>
          <w:rFonts w:asciiTheme="minorHAnsi" w:eastAsia="Times New Roman" w:hAnsiTheme="minorHAnsi" w:cs="Times New Roman"/>
          <w:b/>
          <w:color w:val="000000"/>
          <w:sz w:val="18"/>
          <w:szCs w:val="18"/>
          <w:highlight w:val="yellow"/>
        </w:rPr>
        <w:t>HOMOLOGAÇÃO</w:t>
      </w:r>
      <w:r w:rsidR="009D6E1B" w:rsidRPr="00FF1DF8">
        <w:rPr>
          <w:rFonts w:asciiTheme="minorHAnsi" w:eastAsia="Times New Roman" w:hAnsiTheme="minorHAnsi" w:cs="Times New Roman"/>
          <w:color w:val="000000"/>
          <w:sz w:val="18"/>
          <w:szCs w:val="18"/>
          <w:highlight w:val="yellow"/>
        </w:rPr>
        <w:t xml:space="preserve"> do objeto licitado</w:t>
      </w:r>
      <w:r w:rsidRPr="00FF1DF8">
        <w:rPr>
          <w:rFonts w:asciiTheme="minorHAnsi" w:eastAsia="Times New Roman" w:hAnsiTheme="minorHAnsi" w:cs="Times New Roman"/>
          <w:color w:val="000000"/>
          <w:sz w:val="18"/>
          <w:szCs w:val="18"/>
          <w:highlight w:val="yellow"/>
        </w:rPr>
        <w:t xml:space="preserve"> à empresa </w:t>
      </w:r>
      <w:r w:rsidR="009D6E1B" w:rsidRPr="00FF1DF8">
        <w:rPr>
          <w:rFonts w:asciiTheme="minorHAnsi" w:eastAsia="Times New Roman" w:hAnsiTheme="minorHAnsi" w:cs="Times New Roman"/>
          <w:b/>
          <w:color w:val="000000"/>
          <w:sz w:val="18"/>
          <w:szCs w:val="18"/>
          <w:highlight w:val="yellow"/>
        </w:rPr>
        <w:t>SOGO TECNOLOGIA E SERVICOS LTDA,</w:t>
      </w:r>
      <w:r w:rsidR="009D6E1B" w:rsidRPr="00FF1DF8">
        <w:rPr>
          <w:rFonts w:asciiTheme="minorHAnsi" w:eastAsia="Times New Roman" w:hAnsiTheme="minorHAnsi" w:cs="Times New Roman"/>
          <w:color w:val="000000"/>
          <w:sz w:val="18"/>
          <w:szCs w:val="18"/>
          <w:highlight w:val="yellow"/>
        </w:rPr>
        <w:t xml:space="preserve"> inscrita no CNPJ nº 29.345.698/0001-69, no valor total de R$ 1.045.595,00 (um milhão quarenta e cinco mil quinhentos e noventa e cinco reais). </w:t>
      </w:r>
      <w:r w:rsidRPr="00FF1DF8">
        <w:rPr>
          <w:rFonts w:asciiTheme="minorHAnsi" w:eastAsia="Times New Roman" w:hAnsiTheme="minorHAnsi" w:cs="Times New Roman"/>
          <w:color w:val="000000"/>
          <w:sz w:val="18"/>
          <w:szCs w:val="18"/>
          <w:highlight w:val="yellow"/>
        </w:rPr>
        <w:t>A presente licitação totaliza o montante de</w:t>
      </w:r>
      <w:r w:rsidRPr="00FF1DF8">
        <w:rPr>
          <w:rFonts w:asciiTheme="minorHAnsi" w:eastAsia="Times New Roman" w:hAnsiTheme="minorHAnsi" w:cs="Times New Roman"/>
          <w:b/>
          <w:bCs/>
          <w:color w:val="000000"/>
          <w:sz w:val="18"/>
          <w:szCs w:val="18"/>
          <w:highlight w:val="yellow"/>
        </w:rPr>
        <w:t xml:space="preserve"> </w:t>
      </w:r>
      <w:r w:rsidR="009D6E1B" w:rsidRPr="00FF1DF8">
        <w:rPr>
          <w:rFonts w:asciiTheme="minorHAnsi" w:eastAsia="Times New Roman" w:hAnsiTheme="minorHAnsi" w:cs="Times New Roman"/>
          <w:b/>
          <w:color w:val="000000"/>
          <w:sz w:val="18"/>
          <w:szCs w:val="18"/>
          <w:highlight w:val="yellow"/>
        </w:rPr>
        <w:t xml:space="preserve">R$ 1.045.595,00 (um milhão quarenta e cinco mil quinhentos e noventa e cinco reais). </w:t>
      </w:r>
      <w:r w:rsidRPr="00FF1DF8">
        <w:rPr>
          <w:rFonts w:asciiTheme="minorHAnsi" w:eastAsia="Times New Roman" w:hAnsiTheme="minorHAnsi" w:cs="Times New Roman"/>
          <w:b/>
          <w:bCs/>
          <w:color w:val="000000"/>
          <w:sz w:val="18"/>
          <w:szCs w:val="18"/>
          <w:highlight w:val="yellow"/>
        </w:rPr>
        <w:t xml:space="preserve">CONVOCAÇÃO: </w:t>
      </w:r>
      <w:r w:rsidRPr="00FF1DF8">
        <w:rPr>
          <w:rFonts w:asciiTheme="minorHAnsi" w:eastAsia="Times New Roman" w:hAnsiTheme="minorHAnsi" w:cs="Times New Roman"/>
          <w:color w:val="000000"/>
          <w:sz w:val="18"/>
          <w:szCs w:val="18"/>
          <w:highlight w:val="yellow"/>
        </w:rPr>
        <w:t xml:space="preserve">Fica convocado o proponente, no prazo de até 05 dias úteis, a partir desta publicação, para assinatura da respectiva Ata de Registro de Preço. Assú/RN, </w:t>
      </w:r>
      <w:r w:rsidR="009D6E1B" w:rsidRPr="00FF1DF8">
        <w:rPr>
          <w:rFonts w:asciiTheme="minorHAnsi" w:eastAsia="Times New Roman" w:hAnsiTheme="minorHAnsi" w:cs="Times New Roman"/>
          <w:color w:val="000000"/>
          <w:sz w:val="18"/>
          <w:szCs w:val="18"/>
          <w:highlight w:val="yellow"/>
        </w:rPr>
        <w:t>26</w:t>
      </w:r>
      <w:r w:rsidRPr="00FF1DF8">
        <w:rPr>
          <w:rFonts w:asciiTheme="minorHAnsi" w:eastAsia="Times New Roman" w:hAnsiTheme="minorHAnsi" w:cs="Times New Roman"/>
          <w:color w:val="000000"/>
          <w:sz w:val="18"/>
          <w:szCs w:val="18"/>
          <w:highlight w:val="yellow"/>
        </w:rPr>
        <w:t xml:space="preserve"> de </w:t>
      </w:r>
      <w:r w:rsidR="009D6E1B" w:rsidRPr="00FF1DF8">
        <w:rPr>
          <w:rFonts w:asciiTheme="minorHAnsi" w:eastAsia="Times New Roman" w:hAnsiTheme="minorHAnsi" w:cs="Times New Roman"/>
          <w:color w:val="000000"/>
          <w:sz w:val="18"/>
          <w:szCs w:val="18"/>
          <w:highlight w:val="yellow"/>
        </w:rPr>
        <w:t>agosto</w:t>
      </w:r>
      <w:r w:rsidRPr="00FF1DF8">
        <w:rPr>
          <w:rFonts w:asciiTheme="minorHAnsi" w:eastAsia="Times New Roman" w:hAnsiTheme="minorHAnsi" w:cs="Times New Roman"/>
          <w:color w:val="000000"/>
          <w:sz w:val="18"/>
          <w:szCs w:val="18"/>
          <w:highlight w:val="yellow"/>
        </w:rPr>
        <w:t xml:space="preserve"> de 202</w:t>
      </w:r>
      <w:r w:rsidR="009D6E1B" w:rsidRPr="00FF1DF8">
        <w:rPr>
          <w:rFonts w:asciiTheme="minorHAnsi" w:eastAsia="Times New Roman" w:hAnsiTheme="minorHAnsi" w:cs="Times New Roman"/>
          <w:color w:val="000000"/>
          <w:sz w:val="18"/>
          <w:szCs w:val="18"/>
          <w:highlight w:val="yellow"/>
        </w:rPr>
        <w:t>5</w:t>
      </w:r>
      <w:r w:rsidRPr="00FF1DF8">
        <w:rPr>
          <w:rFonts w:asciiTheme="minorHAnsi" w:eastAsia="Times New Roman" w:hAnsiTheme="minorHAnsi" w:cs="Times New Roman"/>
          <w:color w:val="000000"/>
          <w:sz w:val="18"/>
          <w:szCs w:val="18"/>
          <w:highlight w:val="yellow"/>
        </w:rPr>
        <w:t>. </w:t>
      </w:r>
    </w:p>
    <w:p w14:paraId="76AFD6C5" w14:textId="77777777" w:rsidR="009919A7" w:rsidRPr="00FF1DF8" w:rsidRDefault="009919A7" w:rsidP="009919A7">
      <w:pPr>
        <w:ind w:right="4960"/>
        <w:jc w:val="both"/>
        <w:rPr>
          <w:rFonts w:asciiTheme="minorHAnsi" w:eastAsia="Times New Roman" w:hAnsiTheme="minorHAnsi" w:cs="Times New Roman"/>
          <w:b/>
          <w:bCs/>
          <w:color w:val="000000"/>
          <w:sz w:val="18"/>
          <w:szCs w:val="18"/>
          <w:highlight w:val="yellow"/>
        </w:rPr>
      </w:pPr>
    </w:p>
    <w:p w14:paraId="52CF47D0" w14:textId="77777777" w:rsidR="009919A7" w:rsidRPr="00FF1DF8" w:rsidRDefault="009919A7" w:rsidP="009919A7">
      <w:pPr>
        <w:ind w:right="4960"/>
        <w:jc w:val="both"/>
        <w:rPr>
          <w:rFonts w:asciiTheme="minorHAnsi" w:eastAsia="Times New Roman" w:hAnsiTheme="minorHAnsi" w:cs="Times New Roman"/>
          <w:b/>
          <w:bCs/>
          <w:color w:val="000000"/>
          <w:sz w:val="18"/>
          <w:szCs w:val="18"/>
          <w:highlight w:val="yellow"/>
        </w:rPr>
      </w:pPr>
    </w:p>
    <w:p w14:paraId="7502E754" w14:textId="77777777" w:rsidR="009919A7" w:rsidRPr="00FF1DF8" w:rsidRDefault="009919A7" w:rsidP="009919A7">
      <w:pPr>
        <w:spacing w:after="240"/>
        <w:rPr>
          <w:rFonts w:asciiTheme="minorHAnsi" w:eastAsia="Times New Roman" w:hAnsiTheme="minorHAnsi" w:cs="Times New Roman"/>
          <w:highlight w:val="yellow"/>
        </w:rPr>
      </w:pPr>
    </w:p>
    <w:p w14:paraId="2235520F" w14:textId="1FD35168" w:rsidR="000226DE" w:rsidRPr="00FF1DF8" w:rsidRDefault="009D6E1B" w:rsidP="000226DE">
      <w:pPr>
        <w:autoSpaceDE w:val="0"/>
        <w:autoSpaceDN w:val="0"/>
        <w:adjustRightInd w:val="0"/>
        <w:ind w:right="4960"/>
        <w:jc w:val="center"/>
        <w:rPr>
          <w:rFonts w:asciiTheme="majorHAnsi" w:hAnsiTheme="majorHAnsi" w:cstheme="majorHAnsi"/>
          <w:b/>
          <w:sz w:val="18"/>
          <w:szCs w:val="18"/>
          <w:highlight w:val="yellow"/>
        </w:rPr>
      </w:pPr>
      <w:r w:rsidRPr="00FF1DF8">
        <w:rPr>
          <w:rFonts w:asciiTheme="majorHAnsi" w:hAnsiTheme="majorHAnsi" w:cstheme="majorHAnsi"/>
          <w:b/>
          <w:sz w:val="18"/>
          <w:szCs w:val="18"/>
          <w:highlight w:val="yellow"/>
        </w:rPr>
        <w:t>LUIS EDUARDO PIMENTEL SOARES</w:t>
      </w:r>
    </w:p>
    <w:p w14:paraId="57C7CE98" w14:textId="274D80A7" w:rsidR="009D6E1B" w:rsidRPr="00A615E3" w:rsidRDefault="009D6E1B" w:rsidP="000226DE">
      <w:pPr>
        <w:autoSpaceDE w:val="0"/>
        <w:autoSpaceDN w:val="0"/>
        <w:adjustRightInd w:val="0"/>
        <w:ind w:right="4960"/>
        <w:jc w:val="center"/>
        <w:rPr>
          <w:rFonts w:asciiTheme="majorHAnsi" w:hAnsiTheme="majorHAnsi" w:cstheme="majorHAnsi"/>
          <w:b/>
          <w:sz w:val="18"/>
          <w:szCs w:val="18"/>
          <w:highlight w:val="yellow"/>
        </w:rPr>
      </w:pPr>
      <w:r w:rsidRPr="00FF1DF8">
        <w:rPr>
          <w:rFonts w:asciiTheme="majorHAnsi" w:hAnsiTheme="majorHAnsi" w:cstheme="majorHAnsi"/>
          <w:b/>
          <w:sz w:val="18"/>
          <w:szCs w:val="18"/>
          <w:highlight w:val="yellow"/>
        </w:rPr>
        <w:t>AUTORIDADE COMPETENTE</w:t>
      </w:r>
    </w:p>
    <w:sectPr w:rsidR="009D6E1B" w:rsidRPr="00A615E3" w:rsidSect="00E609CD">
      <w:headerReference w:type="default" r:id="rId51"/>
      <w:pgSz w:w="11906" w:h="16838"/>
      <w:pgMar w:top="2552" w:right="709" w:bottom="851"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FFEBF" w14:textId="77777777" w:rsidR="00840C62" w:rsidRDefault="00840C62">
      <w:r>
        <w:separator/>
      </w:r>
    </w:p>
  </w:endnote>
  <w:endnote w:type="continuationSeparator" w:id="0">
    <w:p w14:paraId="6DA7B30B" w14:textId="77777777" w:rsidR="00840C62" w:rsidRDefault="0084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Corpo)">
    <w:altName w:val="Calibri"/>
    <w:panose1 w:val="00000000000000000000"/>
    <w:charset w:val="00"/>
    <w:family w:val="roman"/>
    <w:notTrueType/>
    <w:pitch w:val="default"/>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TrebuchetMS">
    <w:altName w:val="Times New Roman"/>
    <w:panose1 w:val="00000000000000000000"/>
    <w:charset w:val="00"/>
    <w:family w:val="roman"/>
    <w:notTrueType/>
    <w:pitch w:val="default"/>
    <w:sig w:usb0="00000003" w:usb1="00000000" w:usb2="00000000" w:usb3="00000000" w:csb0="00000001" w:csb1="00000000"/>
  </w:font>
  <w:font w:name="TT15Et00">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52DD6" w14:textId="77777777" w:rsidR="00840C62" w:rsidRDefault="00840C62">
      <w:r>
        <w:separator/>
      </w:r>
    </w:p>
  </w:footnote>
  <w:footnote w:type="continuationSeparator" w:id="0">
    <w:p w14:paraId="577FAA0A" w14:textId="77777777" w:rsidR="00840C62" w:rsidRDefault="00840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Ind w:w="108" w:type="dxa"/>
      <w:tblBorders>
        <w:bottom w:val="single" w:sz="4" w:space="0" w:color="auto"/>
      </w:tblBorders>
      <w:tblLook w:val="04A0" w:firstRow="1" w:lastRow="0" w:firstColumn="1" w:lastColumn="0" w:noHBand="0" w:noVBand="1"/>
    </w:tblPr>
    <w:tblGrid>
      <w:gridCol w:w="1843"/>
      <w:gridCol w:w="4253"/>
      <w:gridCol w:w="4111"/>
    </w:tblGrid>
    <w:tr w:rsidR="00840C62" w:rsidRPr="00D154D2" w14:paraId="6ABCC7DB" w14:textId="77777777" w:rsidTr="00740639">
      <w:trPr>
        <w:trHeight w:val="1062"/>
      </w:trPr>
      <w:tc>
        <w:tcPr>
          <w:tcW w:w="1843" w:type="dxa"/>
        </w:tcPr>
        <w:p w14:paraId="0C5ED6E4" w14:textId="77777777" w:rsidR="00840C62" w:rsidRPr="00D154D2" w:rsidRDefault="00840C62" w:rsidP="00740639">
          <w:pPr>
            <w:jc w:val="center"/>
            <w:rPr>
              <w:rFonts w:asciiTheme="majorHAnsi" w:hAnsiTheme="majorHAnsi" w:cs="Arial"/>
              <w:b/>
              <w:sz w:val="22"/>
              <w:szCs w:val="22"/>
            </w:rPr>
          </w:pPr>
          <w:r w:rsidRPr="00D154D2">
            <w:rPr>
              <w:rFonts w:asciiTheme="majorHAnsi" w:hAnsiTheme="majorHAnsi" w:cs="Arial"/>
              <w:b/>
              <w:noProof/>
              <w:sz w:val="22"/>
              <w:szCs w:val="22"/>
            </w:rPr>
            <w:drawing>
              <wp:inline distT="0" distB="0" distL="0" distR="0" wp14:anchorId="0453415E" wp14:editId="08FF5F0F">
                <wp:extent cx="619125" cy="8667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866775"/>
                        </a:xfrm>
                        <a:prstGeom prst="rect">
                          <a:avLst/>
                        </a:prstGeom>
                        <a:noFill/>
                        <a:ln>
                          <a:noFill/>
                        </a:ln>
                      </pic:spPr>
                    </pic:pic>
                  </a:graphicData>
                </a:graphic>
              </wp:inline>
            </w:drawing>
          </w:r>
        </w:p>
      </w:tc>
      <w:tc>
        <w:tcPr>
          <w:tcW w:w="4253" w:type="dxa"/>
        </w:tcPr>
        <w:p w14:paraId="2D6695C9" w14:textId="77777777" w:rsidR="00840C62" w:rsidRPr="00D154D2" w:rsidRDefault="00840C62" w:rsidP="00740639">
          <w:pPr>
            <w:jc w:val="center"/>
            <w:rPr>
              <w:rFonts w:asciiTheme="majorHAnsi" w:hAnsiTheme="majorHAnsi" w:cs="Arial"/>
              <w:sz w:val="22"/>
              <w:szCs w:val="22"/>
            </w:rPr>
          </w:pPr>
        </w:p>
        <w:p w14:paraId="538D1942" w14:textId="77777777" w:rsidR="00840C62" w:rsidRPr="00D154D2" w:rsidRDefault="00840C62" w:rsidP="00740639">
          <w:pPr>
            <w:jc w:val="center"/>
            <w:rPr>
              <w:rFonts w:asciiTheme="majorHAnsi" w:hAnsiTheme="majorHAnsi" w:cs="Arial"/>
              <w:sz w:val="22"/>
              <w:szCs w:val="22"/>
            </w:rPr>
          </w:pPr>
          <w:r w:rsidRPr="00D154D2">
            <w:rPr>
              <w:rFonts w:asciiTheme="majorHAnsi" w:hAnsiTheme="majorHAnsi" w:cs="Arial"/>
              <w:sz w:val="22"/>
              <w:szCs w:val="22"/>
            </w:rPr>
            <w:t>Estado do Rio Grande do Norte</w:t>
          </w:r>
        </w:p>
        <w:p w14:paraId="670EDFA0" w14:textId="77777777" w:rsidR="00840C62" w:rsidRPr="00D154D2" w:rsidRDefault="00840C62" w:rsidP="00740639">
          <w:pPr>
            <w:jc w:val="center"/>
            <w:rPr>
              <w:rFonts w:asciiTheme="majorHAnsi" w:hAnsiTheme="majorHAnsi" w:cs="Arial"/>
              <w:sz w:val="22"/>
              <w:szCs w:val="22"/>
            </w:rPr>
          </w:pPr>
          <w:r w:rsidRPr="00D154D2">
            <w:rPr>
              <w:rFonts w:asciiTheme="majorHAnsi" w:hAnsiTheme="majorHAnsi" w:cs="Arial"/>
              <w:sz w:val="22"/>
              <w:szCs w:val="22"/>
            </w:rPr>
            <w:t>PREFEITURA MUNICIPAL DO ASSÚ</w:t>
          </w:r>
        </w:p>
        <w:p w14:paraId="40A5F77C" w14:textId="77777777" w:rsidR="00840C62" w:rsidRPr="00D154D2" w:rsidRDefault="00840C62" w:rsidP="00740639">
          <w:pPr>
            <w:jc w:val="center"/>
            <w:rPr>
              <w:rFonts w:asciiTheme="majorHAnsi" w:hAnsiTheme="majorHAnsi" w:cs="Arial"/>
              <w:color w:val="000000"/>
              <w:sz w:val="22"/>
              <w:szCs w:val="22"/>
            </w:rPr>
          </w:pPr>
          <w:r w:rsidRPr="00D154D2">
            <w:rPr>
              <w:rFonts w:asciiTheme="majorHAnsi" w:hAnsiTheme="majorHAnsi" w:cs="Arial"/>
              <w:color w:val="000000"/>
              <w:sz w:val="22"/>
              <w:szCs w:val="22"/>
            </w:rPr>
            <w:t>CNPJ Nº 08.294.662/0001-23</w:t>
          </w:r>
        </w:p>
        <w:p w14:paraId="3A141B47" w14:textId="77777777" w:rsidR="00840C62" w:rsidRDefault="00840C62" w:rsidP="00740639">
          <w:pPr>
            <w:jc w:val="center"/>
            <w:rPr>
              <w:rFonts w:asciiTheme="majorHAnsi" w:hAnsiTheme="majorHAnsi" w:cs="Arial"/>
              <w:color w:val="000000"/>
              <w:sz w:val="22"/>
              <w:szCs w:val="22"/>
            </w:rPr>
          </w:pPr>
          <w:r w:rsidRPr="00D154D2">
            <w:rPr>
              <w:rFonts w:asciiTheme="majorHAnsi" w:hAnsiTheme="majorHAnsi" w:cs="Arial"/>
              <w:color w:val="000000"/>
              <w:sz w:val="22"/>
              <w:szCs w:val="22"/>
            </w:rPr>
            <w:t>Comissão Permanente de Licitação</w:t>
          </w:r>
        </w:p>
        <w:p w14:paraId="3067345B" w14:textId="77777777" w:rsidR="00840C62" w:rsidRPr="00D154D2" w:rsidRDefault="00840C62" w:rsidP="00740639">
          <w:pPr>
            <w:jc w:val="center"/>
            <w:rPr>
              <w:rFonts w:asciiTheme="majorHAnsi" w:hAnsiTheme="majorHAnsi" w:cs="Arial"/>
              <w:color w:val="000000"/>
              <w:sz w:val="22"/>
              <w:szCs w:val="22"/>
            </w:rPr>
          </w:pPr>
        </w:p>
      </w:tc>
      <w:tc>
        <w:tcPr>
          <w:tcW w:w="4111" w:type="dxa"/>
        </w:tcPr>
        <w:p w14:paraId="02505E6E" w14:textId="77777777" w:rsidR="00840C62" w:rsidRPr="00D154D2" w:rsidRDefault="005501E4" w:rsidP="00740639">
          <w:pPr>
            <w:pStyle w:val="Cabealho"/>
            <w:tabs>
              <w:tab w:val="clear" w:pos="4252"/>
            </w:tabs>
            <w:jc w:val="center"/>
            <w:rPr>
              <w:rFonts w:asciiTheme="majorHAnsi" w:eastAsia="Calibri" w:hAnsiTheme="majorHAnsi" w:cs="Arial"/>
              <w:color w:val="000000"/>
              <w:sz w:val="22"/>
              <w:szCs w:val="22"/>
            </w:rPr>
          </w:pPr>
          <w:r>
            <w:rPr>
              <w:noProof/>
            </w:rPr>
            <w:pict w14:anchorId="47EE86DC">
              <v:roundrect id="Retângulo de cantos arredondados 5" o:spid="_x0000_s2050" style="position:absolute;left:0;text-align:left;margin-left:2.7pt;margin-top:8.1pt;width:194.9pt;height:60.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"/>
            </w:pict>
          </w:r>
        </w:p>
        <w:p w14:paraId="60434D7E" w14:textId="77777777" w:rsidR="00840C62" w:rsidRDefault="00840C62" w:rsidP="00740639">
          <w:pPr>
            <w:pStyle w:val="Cabealho"/>
            <w:tabs>
              <w:tab w:val="clear" w:pos="4252"/>
            </w:tabs>
            <w:jc w:val="center"/>
            <w:rPr>
              <w:rFonts w:asciiTheme="majorHAnsi" w:eastAsia="Calibri" w:hAnsiTheme="majorHAnsi" w:cs="Arial"/>
              <w:color w:val="000000"/>
              <w:sz w:val="22"/>
              <w:szCs w:val="22"/>
            </w:rPr>
          </w:pPr>
          <w:r w:rsidRPr="00D154D2">
            <w:rPr>
              <w:rFonts w:asciiTheme="majorHAnsi" w:eastAsia="Calibri" w:hAnsiTheme="majorHAnsi" w:cs="Arial"/>
              <w:color w:val="000000"/>
              <w:sz w:val="22"/>
              <w:szCs w:val="22"/>
            </w:rPr>
            <w:t>Órgão: CPL/Pref. Munic. do Assú/RN</w:t>
          </w:r>
        </w:p>
        <w:p w14:paraId="1100C913" w14:textId="77777777" w:rsidR="00840C62" w:rsidRPr="00480C16" w:rsidRDefault="00840C62" w:rsidP="00740639">
          <w:pPr>
            <w:pStyle w:val="Cabealho"/>
            <w:tabs>
              <w:tab w:val="clear" w:pos="4252"/>
            </w:tabs>
            <w:jc w:val="center"/>
            <w:rPr>
              <w:rFonts w:asciiTheme="majorHAnsi" w:eastAsia="Calibri" w:hAnsiTheme="majorHAnsi" w:cs="Arial"/>
              <w:color w:val="000000"/>
              <w:sz w:val="6"/>
              <w:szCs w:val="6"/>
            </w:rPr>
          </w:pPr>
        </w:p>
        <w:p w14:paraId="2366A998" w14:textId="065F0C20" w:rsidR="00840C62" w:rsidRPr="00367AB7" w:rsidRDefault="00840C62" w:rsidP="00367AB7">
          <w:pPr>
            <w:pStyle w:val="Cabealho"/>
            <w:tabs>
              <w:tab w:val="clear" w:pos="4252"/>
            </w:tabs>
            <w:jc w:val="center"/>
            <w:rPr>
              <w:rFonts w:asciiTheme="majorHAnsi" w:eastAsia="Calibri" w:hAnsiTheme="majorHAnsi" w:cs="Arial"/>
              <w:color w:val="000000"/>
              <w:sz w:val="22"/>
              <w:szCs w:val="22"/>
            </w:rPr>
          </w:pPr>
          <w:r>
            <w:rPr>
              <w:rFonts w:asciiTheme="majorHAnsi" w:eastAsia="Calibri" w:hAnsiTheme="majorHAnsi" w:cs="Arial"/>
              <w:color w:val="000000"/>
              <w:sz w:val="22"/>
              <w:szCs w:val="22"/>
            </w:rPr>
            <w:t xml:space="preserve"> </w:t>
          </w:r>
          <w:r w:rsidRPr="00D154D2">
            <w:rPr>
              <w:rFonts w:asciiTheme="majorHAnsi" w:eastAsia="Calibri" w:hAnsiTheme="majorHAnsi" w:cs="Arial"/>
              <w:color w:val="000000"/>
              <w:sz w:val="22"/>
              <w:szCs w:val="22"/>
            </w:rPr>
            <w:t>Proc. nº</w:t>
          </w:r>
          <w:r>
            <w:rPr>
              <w:rFonts w:asciiTheme="majorHAnsi" w:eastAsia="Calibri" w:hAnsiTheme="majorHAnsi" w:cs="Arial"/>
              <w:b/>
              <w:color w:val="000000"/>
              <w:sz w:val="22"/>
              <w:szCs w:val="22"/>
            </w:rPr>
            <w:t xml:space="preserve"> </w:t>
          </w:r>
          <w:r w:rsidR="007F0A1E">
            <w:rPr>
              <w:rFonts w:asciiTheme="majorHAnsi" w:eastAsia="Calibri" w:hAnsiTheme="majorHAnsi" w:cs="Arial"/>
              <w:b/>
              <w:color w:val="000000"/>
              <w:sz w:val="22"/>
              <w:szCs w:val="22"/>
            </w:rPr>
            <w:t>2025.02.26.0002</w:t>
          </w:r>
          <w:r>
            <w:rPr>
              <w:rFonts w:asciiTheme="majorHAnsi" w:eastAsia="Calibri" w:hAnsiTheme="majorHAnsi" w:cs="Arial"/>
              <w:b/>
              <w:color w:val="000000"/>
              <w:sz w:val="22"/>
              <w:szCs w:val="22"/>
            </w:rPr>
            <w:t xml:space="preserve">   </w:t>
          </w:r>
          <w:r>
            <w:rPr>
              <w:rFonts w:asciiTheme="majorHAnsi" w:eastAsia="Calibri" w:hAnsiTheme="majorHAnsi" w:cs="Arial"/>
              <w:color w:val="000000"/>
              <w:sz w:val="22"/>
              <w:szCs w:val="22"/>
            </w:rPr>
            <w:t>Pág.: __</w:t>
          </w:r>
          <w:r w:rsidRPr="00D154D2">
            <w:rPr>
              <w:rFonts w:asciiTheme="majorHAnsi" w:eastAsia="Calibri" w:hAnsiTheme="majorHAnsi" w:cs="Arial"/>
              <w:color w:val="000000"/>
              <w:sz w:val="22"/>
              <w:szCs w:val="22"/>
            </w:rPr>
            <w:t>____</w:t>
          </w:r>
        </w:p>
        <w:p w14:paraId="3484EE75" w14:textId="77777777" w:rsidR="00840C62" w:rsidRPr="00D154D2" w:rsidRDefault="00840C62" w:rsidP="00740639">
          <w:pPr>
            <w:pStyle w:val="Cabealho"/>
            <w:tabs>
              <w:tab w:val="clear" w:pos="4252"/>
            </w:tabs>
            <w:jc w:val="center"/>
            <w:rPr>
              <w:rFonts w:asciiTheme="majorHAnsi" w:hAnsiTheme="majorHAnsi" w:cs="Arial"/>
              <w:sz w:val="22"/>
              <w:szCs w:val="22"/>
            </w:rPr>
          </w:pPr>
          <w:r>
            <w:rPr>
              <w:rFonts w:asciiTheme="majorHAnsi" w:eastAsia="Calibri" w:hAnsiTheme="majorHAnsi" w:cs="Arial"/>
              <w:color w:val="000000"/>
              <w:sz w:val="22"/>
              <w:szCs w:val="22"/>
            </w:rPr>
            <w:t xml:space="preserve">  Rubrica: __________ </w:t>
          </w:r>
          <w:proofErr w:type="spellStart"/>
          <w:r>
            <w:rPr>
              <w:rFonts w:asciiTheme="majorHAnsi" w:eastAsia="Calibri" w:hAnsiTheme="majorHAnsi" w:cs="Arial"/>
              <w:color w:val="000000"/>
              <w:sz w:val="22"/>
              <w:szCs w:val="22"/>
            </w:rPr>
            <w:t>Matr</w:t>
          </w:r>
          <w:proofErr w:type="spellEnd"/>
          <w:r>
            <w:rPr>
              <w:rFonts w:asciiTheme="majorHAnsi" w:eastAsia="Calibri" w:hAnsiTheme="majorHAnsi" w:cs="Arial"/>
              <w:color w:val="000000"/>
              <w:sz w:val="22"/>
              <w:szCs w:val="22"/>
            </w:rPr>
            <w:t>.: _________</w:t>
          </w:r>
          <w:r w:rsidRPr="00D154D2">
            <w:rPr>
              <w:rFonts w:asciiTheme="majorHAnsi" w:eastAsia="Calibri" w:hAnsiTheme="majorHAnsi" w:cs="Arial"/>
              <w:color w:val="000000"/>
              <w:sz w:val="22"/>
              <w:szCs w:val="22"/>
            </w:rPr>
            <w:t>_</w:t>
          </w:r>
        </w:p>
      </w:tc>
    </w:tr>
  </w:tbl>
  <w:p w14:paraId="674C1617" w14:textId="77777777" w:rsidR="00840C62" w:rsidRPr="006209DA" w:rsidRDefault="00840C62" w:rsidP="00CB79C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0A37154F"/>
    <w:multiLevelType w:val="hybridMultilevel"/>
    <w:tmpl w:val="5A8E6D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29285E"/>
    <w:multiLevelType w:val="hybridMultilevel"/>
    <w:tmpl w:val="344832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507AF29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1425" w:hanging="432"/>
      </w:pPr>
      <w:rPr>
        <w:rFonts w:asciiTheme="majorHAnsi" w:hAnsiTheme="majorHAnsi" w:hint="default"/>
        <w:b/>
        <w:i w:val="0"/>
        <w:color w:val="auto"/>
        <w:sz w:val="22"/>
        <w:szCs w:val="22"/>
      </w:rPr>
    </w:lvl>
    <w:lvl w:ilvl="2">
      <w:start w:val="1"/>
      <w:numFmt w:val="decimal"/>
      <w:pStyle w:val="Nvel3"/>
      <w:lvlText w:val="%1.%2.%3."/>
      <w:lvlJc w:val="left"/>
      <w:pPr>
        <w:ind w:left="1214"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531B9B"/>
    <w:multiLevelType w:val="multilevel"/>
    <w:tmpl w:val="1CC069DC"/>
    <w:lvl w:ilvl="0">
      <w:start w:val="1"/>
      <w:numFmt w:val="decimal"/>
      <w:suff w:val="space"/>
      <w:lvlText w:val="%1."/>
      <w:lvlJc w:val="left"/>
      <w:pPr>
        <w:ind w:left="0" w:firstLine="0"/>
      </w:pPr>
      <w:rPr>
        <w:rFonts w:ascii="Calibri (Corpo)" w:hAnsi="Calibri (Corpo)" w:hint="default"/>
        <w:b w:val="0"/>
        <w:i w:val="0"/>
        <w:sz w:val="22"/>
      </w:rPr>
    </w:lvl>
    <w:lvl w:ilvl="1">
      <w:start w:val="1"/>
      <w:numFmt w:val="decimal"/>
      <w:suff w:val="space"/>
      <w:lvlText w:val="%1.%2."/>
      <w:lvlJc w:val="left"/>
      <w:pPr>
        <w:ind w:left="0" w:firstLine="0"/>
      </w:pPr>
      <w:rPr>
        <w:rFonts w:ascii="Calibri (Corpo)" w:hAnsi="Calibri (Corpo)" w:hint="default"/>
        <w:b w:val="0"/>
        <w:i w:val="0"/>
        <w:sz w:val="22"/>
      </w:rPr>
    </w:lvl>
    <w:lvl w:ilvl="2">
      <w:start w:val="1"/>
      <w:numFmt w:val="decimal"/>
      <w:suff w:val="space"/>
      <w:lvlText w:val="%1.%2.%3."/>
      <w:lvlJc w:val="left"/>
      <w:pPr>
        <w:ind w:left="0" w:firstLine="0"/>
      </w:pPr>
      <w:rPr>
        <w:rFonts w:ascii="Calibri (Corpo)" w:hAnsi="Calibri (Corpo)" w:hint="default"/>
        <w:b w:val="0"/>
        <w:i w:val="0"/>
        <w:sz w:val="22"/>
      </w:rPr>
    </w:lvl>
    <w:lvl w:ilvl="3">
      <w:start w:val="1"/>
      <w:numFmt w:val="decimal"/>
      <w:suff w:val="space"/>
      <w:lvlText w:val="%1.%2.%3.%4."/>
      <w:lvlJc w:val="left"/>
      <w:pPr>
        <w:ind w:left="0" w:firstLine="0"/>
      </w:pPr>
      <w:rPr>
        <w:rFonts w:ascii="Calibri (Corpo)" w:hAnsi="Calibri (Corpo)" w:hint="default"/>
        <w:b w:val="0"/>
        <w:i w:val="0"/>
        <w:sz w:val="22"/>
      </w:rPr>
    </w:lvl>
    <w:lvl w:ilvl="4">
      <w:start w:val="1"/>
      <w:numFmt w:val="decimal"/>
      <w:suff w:val="space"/>
      <w:lvlText w:val="%1.%2.%3.%4.%5."/>
      <w:lvlJc w:val="left"/>
      <w:pPr>
        <w:ind w:left="0" w:firstLine="0"/>
      </w:pPr>
      <w:rPr>
        <w:rFonts w:ascii="Calibri (Corpo)" w:hAnsi="Calibri (Corpo)" w:hint="default"/>
        <w:b w:val="0"/>
        <w:i w:val="0"/>
        <w:sz w:val="22"/>
      </w:rPr>
    </w:lvl>
    <w:lvl w:ilvl="5">
      <w:start w:val="1"/>
      <w:numFmt w:val="decimal"/>
      <w:suff w:val="space"/>
      <w:lvlText w:val="%1.%2.%3.%4.%5.%6."/>
      <w:lvlJc w:val="left"/>
      <w:pPr>
        <w:ind w:left="0" w:firstLine="0"/>
      </w:pPr>
      <w:rPr>
        <w:rFonts w:ascii="Calibri (Corpo)" w:hAnsi="Calibri (Corpo)" w:hint="default"/>
        <w:b w:val="0"/>
        <w:i w:val="0"/>
        <w:sz w:val="22"/>
      </w:rPr>
    </w:lvl>
    <w:lvl w:ilvl="6">
      <w:start w:val="1"/>
      <w:numFmt w:val="lowerLetter"/>
      <w:suff w:val="space"/>
      <w:lvlText w:val="%7)"/>
      <w:lvlJc w:val="left"/>
      <w:pPr>
        <w:ind w:left="0" w:firstLine="0"/>
      </w:pPr>
      <w:rPr>
        <w:rFonts w:ascii="Calibri (Corpo)" w:hAnsi="Calibri (Corpo)" w:hint="default"/>
        <w:b w:val="0"/>
        <w:i w:val="0"/>
        <w:sz w:val="22"/>
      </w:rPr>
    </w:lvl>
    <w:lvl w:ilvl="7">
      <w:start w:val="1"/>
      <w:numFmt w:val="lowerRoman"/>
      <w:suff w:val="space"/>
      <w:lvlText w:val="%8."/>
      <w:lvlJc w:val="left"/>
      <w:pPr>
        <w:ind w:left="851" w:firstLine="0"/>
      </w:pPr>
      <w:rPr>
        <w:rFonts w:ascii="Calibri (Corpo)" w:hAnsi="Calibri (Corpo)" w:hint="default"/>
        <w:b w:val="0"/>
        <w:i w:val="0"/>
        <w:sz w:val="22"/>
      </w:rPr>
    </w:lvl>
    <w:lvl w:ilvl="8">
      <w:start w:val="1"/>
      <w:numFmt w:val="lowerLetter"/>
      <w:suff w:val="space"/>
      <w:lvlText w:val="%9."/>
      <w:lvlJc w:val="left"/>
      <w:pPr>
        <w:ind w:left="1701" w:firstLine="0"/>
      </w:pPr>
      <w:rPr>
        <w:rFonts w:ascii="Calibri (Corpo)" w:hAnsi="Calibri (Corpo)" w:hint="default"/>
        <w:b w:val="0"/>
        <w:i w:val="0"/>
        <w:sz w:val="22"/>
      </w:rPr>
    </w:lvl>
  </w:abstractNum>
  <w:abstractNum w:abstractNumId="7" w15:restartNumberingAfterBreak="0">
    <w:nsid w:val="252C3021"/>
    <w:multiLevelType w:val="multilevel"/>
    <w:tmpl w:val="2B56FF7E"/>
    <w:lvl w:ilvl="0">
      <w:start w:val="1"/>
      <w:numFmt w:val="decimal"/>
      <w:lvlText w:val="%1."/>
      <w:lvlJc w:val="right"/>
      <w:pPr>
        <w:ind w:left="809" w:hanging="360"/>
      </w:pPr>
      <w:rPr>
        <w:rFonts w:hint="default"/>
      </w:rPr>
    </w:lvl>
    <w:lvl w:ilvl="1">
      <w:start w:val="1"/>
      <w:numFmt w:val="decimal"/>
      <w:isLgl/>
      <w:lvlText w:val="%1.%2"/>
      <w:lvlJc w:val="left"/>
      <w:pPr>
        <w:ind w:left="809" w:hanging="360"/>
      </w:pPr>
      <w:rPr>
        <w:rFonts w:hint="default"/>
      </w:rPr>
    </w:lvl>
    <w:lvl w:ilvl="2">
      <w:start w:val="1"/>
      <w:numFmt w:val="decimal"/>
      <w:isLgl/>
      <w:lvlText w:val="%1.%2.%3"/>
      <w:lvlJc w:val="left"/>
      <w:pPr>
        <w:ind w:left="1169" w:hanging="720"/>
      </w:pPr>
      <w:rPr>
        <w:rFonts w:hint="default"/>
      </w:rPr>
    </w:lvl>
    <w:lvl w:ilvl="3">
      <w:start w:val="1"/>
      <w:numFmt w:val="decimal"/>
      <w:isLgl/>
      <w:lvlText w:val="%1.%2.%3.%4"/>
      <w:lvlJc w:val="left"/>
      <w:pPr>
        <w:ind w:left="1169" w:hanging="720"/>
      </w:pPr>
      <w:rPr>
        <w:rFonts w:hint="default"/>
      </w:rPr>
    </w:lvl>
    <w:lvl w:ilvl="4">
      <w:start w:val="1"/>
      <w:numFmt w:val="decimal"/>
      <w:isLgl/>
      <w:lvlText w:val="%1.%2.%3.%4.%5"/>
      <w:lvlJc w:val="left"/>
      <w:pPr>
        <w:ind w:left="1529" w:hanging="1080"/>
      </w:pPr>
      <w:rPr>
        <w:rFonts w:hint="default"/>
      </w:rPr>
    </w:lvl>
    <w:lvl w:ilvl="5">
      <w:start w:val="1"/>
      <w:numFmt w:val="decimal"/>
      <w:isLgl/>
      <w:lvlText w:val="%1.%2.%3.%4.%5.%6"/>
      <w:lvlJc w:val="left"/>
      <w:pPr>
        <w:ind w:left="1529" w:hanging="1080"/>
      </w:pPr>
      <w:rPr>
        <w:rFonts w:hint="default"/>
      </w:rPr>
    </w:lvl>
    <w:lvl w:ilvl="6">
      <w:start w:val="1"/>
      <w:numFmt w:val="decimal"/>
      <w:isLgl/>
      <w:lvlText w:val="%1.%2.%3.%4.%5.%6.%7"/>
      <w:lvlJc w:val="left"/>
      <w:pPr>
        <w:ind w:left="1889" w:hanging="1440"/>
      </w:pPr>
      <w:rPr>
        <w:rFonts w:hint="default"/>
      </w:rPr>
    </w:lvl>
    <w:lvl w:ilvl="7">
      <w:start w:val="1"/>
      <w:numFmt w:val="decimal"/>
      <w:isLgl/>
      <w:lvlText w:val="%1.%2.%3.%4.%5.%6.%7.%8"/>
      <w:lvlJc w:val="left"/>
      <w:pPr>
        <w:ind w:left="1889" w:hanging="1440"/>
      </w:pPr>
      <w:rPr>
        <w:rFonts w:hint="default"/>
      </w:rPr>
    </w:lvl>
    <w:lvl w:ilvl="8">
      <w:start w:val="1"/>
      <w:numFmt w:val="decimal"/>
      <w:isLgl/>
      <w:lvlText w:val="%1.%2.%3.%4.%5.%6.%7.%8.%9"/>
      <w:lvlJc w:val="left"/>
      <w:pPr>
        <w:ind w:left="1889" w:hanging="144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F79565D"/>
    <w:multiLevelType w:val="hybridMultilevel"/>
    <w:tmpl w:val="31EEED4C"/>
    <w:lvl w:ilvl="0" w:tplc="F3FA5EDA">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40CE58B1"/>
    <w:multiLevelType w:val="multilevel"/>
    <w:tmpl w:val="FFC25CA6"/>
    <w:lvl w:ilvl="0">
      <w:start w:val="1"/>
      <w:numFmt w:val="decimal"/>
      <w:lvlText w:val="%1."/>
      <w:lvlJc w:val="left"/>
      <w:pPr>
        <w:ind w:left="360" w:hanging="360"/>
      </w:pPr>
      <w:rPr>
        <w:rFonts w:asciiTheme="majorHAnsi" w:hAnsiTheme="majorHAnsi" w:hint="default"/>
        <w:b/>
        <w:color w:val="auto"/>
      </w:rPr>
    </w:lvl>
    <w:lvl w:ilvl="1">
      <w:start w:val="1"/>
      <w:numFmt w:val="decimal"/>
      <w:lvlText w:val="%1.%2."/>
      <w:lvlJc w:val="left"/>
      <w:pPr>
        <w:ind w:left="1283" w:hanging="432"/>
      </w:pPr>
      <w:rPr>
        <w:rFonts w:asciiTheme="majorHAnsi" w:hAnsiTheme="majorHAnsi" w:hint="default"/>
        <w:b/>
        <w:color w:val="auto"/>
        <w:sz w:val="22"/>
        <w:szCs w:val="22"/>
      </w:rPr>
    </w:lvl>
    <w:lvl w:ilvl="2">
      <w:start w:val="1"/>
      <w:numFmt w:val="decimal"/>
      <w:lvlText w:val="%1.%2.%3."/>
      <w:lvlJc w:val="left"/>
      <w:pPr>
        <w:ind w:left="1497"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BB34819"/>
    <w:multiLevelType w:val="hybridMultilevel"/>
    <w:tmpl w:val="4B6E11D8"/>
    <w:lvl w:ilvl="0" w:tplc="04160015">
      <w:start w:val="1"/>
      <w:numFmt w:val="upperLetter"/>
      <w:lvlText w:val="%1."/>
      <w:lvlJc w:val="left"/>
      <w:pPr>
        <w:ind w:left="1335" w:hanging="360"/>
      </w:pPr>
    </w:lvl>
    <w:lvl w:ilvl="1" w:tplc="04160019" w:tentative="1">
      <w:start w:val="1"/>
      <w:numFmt w:val="lowerLetter"/>
      <w:lvlText w:val="%2."/>
      <w:lvlJc w:val="left"/>
      <w:pPr>
        <w:ind w:left="2055" w:hanging="360"/>
      </w:pPr>
    </w:lvl>
    <w:lvl w:ilvl="2" w:tplc="0416001B" w:tentative="1">
      <w:start w:val="1"/>
      <w:numFmt w:val="lowerRoman"/>
      <w:lvlText w:val="%3."/>
      <w:lvlJc w:val="right"/>
      <w:pPr>
        <w:ind w:left="2775" w:hanging="180"/>
      </w:pPr>
    </w:lvl>
    <w:lvl w:ilvl="3" w:tplc="0416000F" w:tentative="1">
      <w:start w:val="1"/>
      <w:numFmt w:val="decimal"/>
      <w:lvlText w:val="%4."/>
      <w:lvlJc w:val="left"/>
      <w:pPr>
        <w:ind w:left="3495" w:hanging="360"/>
      </w:pPr>
    </w:lvl>
    <w:lvl w:ilvl="4" w:tplc="04160019" w:tentative="1">
      <w:start w:val="1"/>
      <w:numFmt w:val="lowerLetter"/>
      <w:lvlText w:val="%5."/>
      <w:lvlJc w:val="left"/>
      <w:pPr>
        <w:ind w:left="4215" w:hanging="360"/>
      </w:pPr>
    </w:lvl>
    <w:lvl w:ilvl="5" w:tplc="0416001B" w:tentative="1">
      <w:start w:val="1"/>
      <w:numFmt w:val="lowerRoman"/>
      <w:lvlText w:val="%6."/>
      <w:lvlJc w:val="right"/>
      <w:pPr>
        <w:ind w:left="4935" w:hanging="180"/>
      </w:pPr>
    </w:lvl>
    <w:lvl w:ilvl="6" w:tplc="0416000F" w:tentative="1">
      <w:start w:val="1"/>
      <w:numFmt w:val="decimal"/>
      <w:lvlText w:val="%7."/>
      <w:lvlJc w:val="left"/>
      <w:pPr>
        <w:ind w:left="5655" w:hanging="360"/>
      </w:pPr>
    </w:lvl>
    <w:lvl w:ilvl="7" w:tplc="04160019" w:tentative="1">
      <w:start w:val="1"/>
      <w:numFmt w:val="lowerLetter"/>
      <w:lvlText w:val="%8."/>
      <w:lvlJc w:val="left"/>
      <w:pPr>
        <w:ind w:left="6375" w:hanging="360"/>
      </w:pPr>
    </w:lvl>
    <w:lvl w:ilvl="8" w:tplc="0416001B" w:tentative="1">
      <w:start w:val="1"/>
      <w:numFmt w:val="lowerRoman"/>
      <w:lvlText w:val="%9."/>
      <w:lvlJc w:val="right"/>
      <w:pPr>
        <w:ind w:left="7095"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1207CA7"/>
    <w:multiLevelType w:val="multilevel"/>
    <w:tmpl w:val="1CC069DC"/>
    <w:lvl w:ilvl="0">
      <w:start w:val="1"/>
      <w:numFmt w:val="decimal"/>
      <w:suff w:val="space"/>
      <w:lvlText w:val="%1."/>
      <w:lvlJc w:val="left"/>
      <w:pPr>
        <w:ind w:left="0" w:firstLine="0"/>
      </w:pPr>
      <w:rPr>
        <w:rFonts w:ascii="Calibri (Corpo)" w:hAnsi="Calibri (Corpo)" w:hint="default"/>
        <w:b w:val="0"/>
        <w:i w:val="0"/>
        <w:sz w:val="22"/>
      </w:rPr>
    </w:lvl>
    <w:lvl w:ilvl="1">
      <w:start w:val="1"/>
      <w:numFmt w:val="decimal"/>
      <w:suff w:val="space"/>
      <w:lvlText w:val="%1.%2."/>
      <w:lvlJc w:val="left"/>
      <w:pPr>
        <w:ind w:left="0" w:firstLine="0"/>
      </w:pPr>
      <w:rPr>
        <w:rFonts w:ascii="Calibri (Corpo)" w:hAnsi="Calibri (Corpo)" w:hint="default"/>
        <w:b w:val="0"/>
        <w:i w:val="0"/>
        <w:sz w:val="22"/>
      </w:rPr>
    </w:lvl>
    <w:lvl w:ilvl="2">
      <w:start w:val="1"/>
      <w:numFmt w:val="decimal"/>
      <w:suff w:val="space"/>
      <w:lvlText w:val="%1.%2.%3."/>
      <w:lvlJc w:val="left"/>
      <w:pPr>
        <w:ind w:left="0" w:firstLine="0"/>
      </w:pPr>
      <w:rPr>
        <w:rFonts w:ascii="Calibri (Corpo)" w:hAnsi="Calibri (Corpo)" w:hint="default"/>
        <w:b w:val="0"/>
        <w:i w:val="0"/>
        <w:sz w:val="22"/>
      </w:rPr>
    </w:lvl>
    <w:lvl w:ilvl="3">
      <w:start w:val="1"/>
      <w:numFmt w:val="decimal"/>
      <w:suff w:val="space"/>
      <w:lvlText w:val="%1.%2.%3.%4."/>
      <w:lvlJc w:val="left"/>
      <w:pPr>
        <w:ind w:left="0" w:firstLine="0"/>
      </w:pPr>
      <w:rPr>
        <w:rFonts w:ascii="Calibri (Corpo)" w:hAnsi="Calibri (Corpo)" w:hint="default"/>
        <w:b w:val="0"/>
        <w:i w:val="0"/>
        <w:sz w:val="22"/>
      </w:rPr>
    </w:lvl>
    <w:lvl w:ilvl="4">
      <w:start w:val="1"/>
      <w:numFmt w:val="decimal"/>
      <w:suff w:val="space"/>
      <w:lvlText w:val="%1.%2.%3.%4.%5."/>
      <w:lvlJc w:val="left"/>
      <w:pPr>
        <w:ind w:left="0" w:firstLine="0"/>
      </w:pPr>
      <w:rPr>
        <w:rFonts w:ascii="Calibri (Corpo)" w:hAnsi="Calibri (Corpo)" w:hint="default"/>
        <w:b w:val="0"/>
        <w:i w:val="0"/>
        <w:sz w:val="22"/>
      </w:rPr>
    </w:lvl>
    <w:lvl w:ilvl="5">
      <w:start w:val="1"/>
      <w:numFmt w:val="decimal"/>
      <w:suff w:val="space"/>
      <w:lvlText w:val="%1.%2.%3.%4.%5.%6."/>
      <w:lvlJc w:val="left"/>
      <w:pPr>
        <w:ind w:left="0" w:firstLine="0"/>
      </w:pPr>
      <w:rPr>
        <w:rFonts w:ascii="Calibri (Corpo)" w:hAnsi="Calibri (Corpo)" w:hint="default"/>
        <w:b w:val="0"/>
        <w:i w:val="0"/>
        <w:sz w:val="22"/>
      </w:rPr>
    </w:lvl>
    <w:lvl w:ilvl="6">
      <w:start w:val="1"/>
      <w:numFmt w:val="lowerLetter"/>
      <w:suff w:val="space"/>
      <w:lvlText w:val="%7)"/>
      <w:lvlJc w:val="left"/>
      <w:pPr>
        <w:ind w:left="0" w:firstLine="0"/>
      </w:pPr>
      <w:rPr>
        <w:rFonts w:ascii="Calibri (Corpo)" w:hAnsi="Calibri (Corpo)" w:hint="default"/>
        <w:b w:val="0"/>
        <w:i w:val="0"/>
        <w:sz w:val="22"/>
      </w:rPr>
    </w:lvl>
    <w:lvl w:ilvl="7">
      <w:start w:val="1"/>
      <w:numFmt w:val="lowerRoman"/>
      <w:suff w:val="space"/>
      <w:lvlText w:val="%8."/>
      <w:lvlJc w:val="left"/>
      <w:pPr>
        <w:ind w:left="851" w:firstLine="0"/>
      </w:pPr>
      <w:rPr>
        <w:rFonts w:ascii="Calibri (Corpo)" w:hAnsi="Calibri (Corpo)" w:hint="default"/>
        <w:b w:val="0"/>
        <w:i w:val="0"/>
        <w:sz w:val="22"/>
      </w:rPr>
    </w:lvl>
    <w:lvl w:ilvl="8">
      <w:start w:val="1"/>
      <w:numFmt w:val="lowerLetter"/>
      <w:suff w:val="space"/>
      <w:lvlText w:val="%9."/>
      <w:lvlJc w:val="left"/>
      <w:pPr>
        <w:ind w:left="1701" w:firstLine="0"/>
      </w:pPr>
      <w:rPr>
        <w:rFonts w:ascii="Calibri (Corpo)" w:hAnsi="Calibri (Corpo)" w:hint="default"/>
        <w:b w:val="0"/>
        <w:i w:val="0"/>
        <w:sz w:val="22"/>
      </w:rPr>
    </w:lvl>
  </w:abstractNum>
  <w:abstractNum w:abstractNumId="17" w15:restartNumberingAfterBreak="0">
    <w:nsid w:val="520E1E3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8C70088"/>
    <w:multiLevelType w:val="multilevel"/>
    <w:tmpl w:val="1F90258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b/>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DD361E"/>
    <w:multiLevelType w:val="multilevel"/>
    <w:tmpl w:val="B18CC754"/>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19" w:firstLine="0"/>
      </w:pPr>
      <w:rPr>
        <w:rFonts w:asciiTheme="majorHAnsi" w:hAnsiTheme="majorHAnsi" w:hint="default"/>
        <w:b/>
        <w:i w:val="0"/>
        <w:color w:val="auto"/>
        <w:sz w:val="22"/>
        <w:szCs w:val="22"/>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F2F3F5E"/>
    <w:multiLevelType w:val="multilevel"/>
    <w:tmpl w:val="0B1472F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2" w15:restartNumberingAfterBreak="0">
    <w:nsid w:val="731C4C10"/>
    <w:multiLevelType w:val="multilevel"/>
    <w:tmpl w:val="167C123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32C25FD"/>
    <w:multiLevelType w:val="multilevel"/>
    <w:tmpl w:val="1962261C"/>
    <w:lvl w:ilvl="0">
      <w:start w:val="1"/>
      <w:numFmt w:val="decimal"/>
      <w:suff w:val="space"/>
      <w:lvlText w:val="%1."/>
      <w:lvlJc w:val="left"/>
      <w:pPr>
        <w:ind w:left="0" w:firstLine="0"/>
      </w:pPr>
      <w:rPr>
        <w:rFonts w:asciiTheme="majorHAnsi" w:hAnsiTheme="majorHAnsi" w:hint="default"/>
        <w:b/>
        <w:i w:val="0"/>
        <w:color w:val="auto"/>
      </w:rPr>
    </w:lvl>
    <w:lvl w:ilvl="1">
      <w:start w:val="1"/>
      <w:numFmt w:val="upperLetter"/>
      <w:lvlText w:val="%2."/>
      <w:lvlJc w:val="left"/>
      <w:pPr>
        <w:ind w:left="1419" w:firstLine="0"/>
      </w:pPr>
      <w:rPr>
        <w:rFonts w:hint="default"/>
        <w:b/>
        <w:i w:val="0"/>
        <w:color w:val="auto"/>
        <w:sz w:val="22"/>
        <w:szCs w:val="22"/>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AA31C92"/>
    <w:multiLevelType w:val="multilevel"/>
    <w:tmpl w:val="4F12DC46"/>
    <w:lvl w:ilvl="0">
      <w:start w:val="1"/>
      <w:numFmt w:val="decimal"/>
      <w:lvlText w:val="%1"/>
      <w:lvlJc w:val="center"/>
      <w:pPr>
        <w:ind w:left="360" w:hanging="360"/>
      </w:pPr>
      <w:rPr>
        <w:rFonts w:hint="default"/>
        <w:b/>
      </w:rPr>
    </w:lvl>
    <w:lvl w:ilvl="1">
      <w:start w:val="1"/>
      <w:numFmt w:val="decimal"/>
      <w:isLgl/>
      <w:lvlText w:val="%1.%2"/>
      <w:lvlJc w:val="left"/>
      <w:pPr>
        <w:ind w:left="390" w:hanging="39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Zero"/>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36448548">
    <w:abstractNumId w:val="5"/>
  </w:num>
  <w:num w:numId="2" w16cid:durableId="1049768139">
    <w:abstractNumId w:val="0"/>
  </w:num>
  <w:num w:numId="3" w16cid:durableId="447623815">
    <w:abstractNumId w:val="24"/>
  </w:num>
  <w:num w:numId="4" w16cid:durableId="1182738504">
    <w:abstractNumId w:val="26"/>
  </w:num>
  <w:num w:numId="5" w16cid:durableId="58359249">
    <w:abstractNumId w:val="11"/>
  </w:num>
  <w:num w:numId="6" w16cid:durableId="391925657">
    <w:abstractNumId w:val="8"/>
  </w:num>
  <w:num w:numId="7" w16cid:durableId="1758864611">
    <w:abstractNumId w:val="15"/>
  </w:num>
  <w:num w:numId="8" w16cid:durableId="1330910472">
    <w:abstractNumId w:val="20"/>
  </w:num>
  <w:num w:numId="9" w16cid:durableId="609824470">
    <w:abstractNumId w:val="18"/>
  </w:num>
  <w:num w:numId="10" w16cid:durableId="496918286">
    <w:abstractNumId w:val="2"/>
  </w:num>
  <w:num w:numId="11" w16cid:durableId="2006936593">
    <w:abstractNumId w:val="10"/>
  </w:num>
  <w:num w:numId="12" w16cid:durableId="191459237">
    <w:abstractNumId w:val="1"/>
  </w:num>
  <w:num w:numId="13" w16cid:durableId="6140202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75136817">
    <w:abstractNumId w:val="7"/>
  </w:num>
  <w:num w:numId="15" w16cid:durableId="1047755663">
    <w:abstractNumId w:val="19"/>
  </w:num>
  <w:num w:numId="16" w16cid:durableId="1973513065">
    <w:abstractNumId w:val="21"/>
  </w:num>
  <w:num w:numId="17" w16cid:durableId="54672473">
    <w:abstractNumId w:val="13"/>
  </w:num>
  <w:num w:numId="18" w16cid:durableId="12829529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31453653">
    <w:abstractNumId w:val="22"/>
  </w:num>
  <w:num w:numId="20" w16cid:durableId="1894080743">
    <w:abstractNumId w:val="17"/>
  </w:num>
  <w:num w:numId="21" w16cid:durableId="455368221">
    <w:abstractNumId w:val="23"/>
  </w:num>
  <w:num w:numId="22" w16cid:durableId="28116059">
    <w:abstractNumId w:val="19"/>
  </w:num>
  <w:num w:numId="23" w16cid:durableId="761222991">
    <w:abstractNumId w:val="19"/>
  </w:num>
  <w:num w:numId="24" w16cid:durableId="153250006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4022926">
    <w:abstractNumId w:val="19"/>
  </w:num>
  <w:num w:numId="26" w16cid:durableId="1324821008">
    <w:abstractNumId w:val="19"/>
  </w:num>
  <w:num w:numId="27" w16cid:durableId="1378120814">
    <w:abstractNumId w:val="18"/>
  </w:num>
  <w:num w:numId="28" w16cid:durableId="1610432998">
    <w:abstractNumId w:val="6"/>
  </w:num>
  <w:num w:numId="29" w16cid:durableId="731195390">
    <w:abstractNumId w:val="14"/>
  </w:num>
  <w:num w:numId="30" w16cid:durableId="1760322921">
    <w:abstractNumId w:val="18"/>
  </w:num>
  <w:num w:numId="31" w16cid:durableId="270746545">
    <w:abstractNumId w:val="18"/>
  </w:num>
  <w:num w:numId="32" w16cid:durableId="446313377">
    <w:abstractNumId w:val="19"/>
  </w:num>
  <w:num w:numId="33" w16cid:durableId="918368325">
    <w:abstractNumId w:val="19"/>
  </w:num>
  <w:num w:numId="34" w16cid:durableId="1610507468">
    <w:abstractNumId w:val="19"/>
  </w:num>
  <w:num w:numId="35" w16cid:durableId="901258164">
    <w:abstractNumId w:val="18"/>
  </w:num>
  <w:num w:numId="36" w16cid:durableId="1299073448">
    <w:abstractNumId w:val="16"/>
  </w:num>
  <w:num w:numId="37" w16cid:durableId="869028540">
    <w:abstractNumId w:val="18"/>
  </w:num>
  <w:num w:numId="38" w16cid:durableId="1272280101">
    <w:abstractNumId w:val="19"/>
  </w:num>
  <w:num w:numId="39" w16cid:durableId="1983731588">
    <w:abstractNumId w:val="19"/>
  </w:num>
  <w:num w:numId="40" w16cid:durableId="713895232">
    <w:abstractNumId w:val="19"/>
  </w:num>
  <w:num w:numId="41" w16cid:durableId="1827551714">
    <w:abstractNumId w:val="3"/>
  </w:num>
  <w:num w:numId="42" w16cid:durableId="932710091">
    <w:abstractNumId w:val="19"/>
  </w:num>
  <w:num w:numId="43" w16cid:durableId="854075125">
    <w:abstractNumId w:val="4"/>
  </w:num>
  <w:num w:numId="44" w16cid:durableId="658463152">
    <w:abstractNumId w:val="12"/>
  </w:num>
  <w:num w:numId="45" w16cid:durableId="1258902250">
    <w:abstractNumId w:val="18"/>
  </w:num>
  <w:num w:numId="46" w16cid:durableId="216362953">
    <w:abstractNumId w:val="5"/>
  </w:num>
  <w:num w:numId="47" w16cid:durableId="142743348">
    <w:abstractNumId w:val="5"/>
  </w:num>
  <w:num w:numId="48" w16cid:durableId="1168131204">
    <w:abstractNumId w:val="19"/>
  </w:num>
  <w:num w:numId="49" w16cid:durableId="2085954890">
    <w:abstractNumId w:val="5"/>
    <w:lvlOverride w:ilvl="0"/>
    <w:lvlOverride w:ilvl="1">
      <w:startOverride w:val="2"/>
    </w:lvlOverride>
    <w:lvlOverride w:ilvl="2"/>
    <w:lvlOverride w:ilvl="3"/>
    <w:lvlOverride w:ilvl="4"/>
    <w:lvlOverride w:ilvl="5"/>
    <w:lvlOverride w:ilvl="6"/>
    <w:lvlOverride w:ilvl="7"/>
    <w:lvlOverride w:ilvl="8"/>
  </w:num>
  <w:num w:numId="50" w16cid:durableId="1110902874">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251AB"/>
    <w:rsid w:val="00000078"/>
    <w:rsid w:val="00000E05"/>
    <w:rsid w:val="0000236D"/>
    <w:rsid w:val="00002B17"/>
    <w:rsid w:val="00003298"/>
    <w:rsid w:val="00003EC2"/>
    <w:rsid w:val="00004273"/>
    <w:rsid w:val="0000496B"/>
    <w:rsid w:val="000066C8"/>
    <w:rsid w:val="000066E1"/>
    <w:rsid w:val="00007500"/>
    <w:rsid w:val="00010D39"/>
    <w:rsid w:val="00010F22"/>
    <w:rsid w:val="00011390"/>
    <w:rsid w:val="000122C1"/>
    <w:rsid w:val="00012A11"/>
    <w:rsid w:val="00013165"/>
    <w:rsid w:val="00014236"/>
    <w:rsid w:val="00014E7A"/>
    <w:rsid w:val="00014FC0"/>
    <w:rsid w:val="00015D4B"/>
    <w:rsid w:val="00016865"/>
    <w:rsid w:val="00017412"/>
    <w:rsid w:val="00017C48"/>
    <w:rsid w:val="00017EA8"/>
    <w:rsid w:val="00020A86"/>
    <w:rsid w:val="0002260C"/>
    <w:rsid w:val="000226DE"/>
    <w:rsid w:val="00022E2D"/>
    <w:rsid w:val="0002306D"/>
    <w:rsid w:val="00023CDD"/>
    <w:rsid w:val="000242C8"/>
    <w:rsid w:val="00024443"/>
    <w:rsid w:val="00024524"/>
    <w:rsid w:val="00024540"/>
    <w:rsid w:val="0002478E"/>
    <w:rsid w:val="00024D5E"/>
    <w:rsid w:val="00026E22"/>
    <w:rsid w:val="00027155"/>
    <w:rsid w:val="00027933"/>
    <w:rsid w:val="00027A5D"/>
    <w:rsid w:val="00030DB6"/>
    <w:rsid w:val="0003185B"/>
    <w:rsid w:val="000318BA"/>
    <w:rsid w:val="000321F5"/>
    <w:rsid w:val="00032330"/>
    <w:rsid w:val="000335F5"/>
    <w:rsid w:val="00033791"/>
    <w:rsid w:val="00033C38"/>
    <w:rsid w:val="000346B8"/>
    <w:rsid w:val="00034A29"/>
    <w:rsid w:val="00034C7A"/>
    <w:rsid w:val="00035D80"/>
    <w:rsid w:val="00037C97"/>
    <w:rsid w:val="0004070A"/>
    <w:rsid w:val="00040957"/>
    <w:rsid w:val="00040C32"/>
    <w:rsid w:val="00040D0F"/>
    <w:rsid w:val="00040D9A"/>
    <w:rsid w:val="00041394"/>
    <w:rsid w:val="00041B27"/>
    <w:rsid w:val="00041D47"/>
    <w:rsid w:val="00042714"/>
    <w:rsid w:val="00043536"/>
    <w:rsid w:val="00043F1B"/>
    <w:rsid w:val="00044CF4"/>
    <w:rsid w:val="00045256"/>
    <w:rsid w:val="000452C7"/>
    <w:rsid w:val="0004586D"/>
    <w:rsid w:val="000464D8"/>
    <w:rsid w:val="000474D2"/>
    <w:rsid w:val="00047D73"/>
    <w:rsid w:val="00047F06"/>
    <w:rsid w:val="00050712"/>
    <w:rsid w:val="00050BF7"/>
    <w:rsid w:val="00050EA0"/>
    <w:rsid w:val="000518EF"/>
    <w:rsid w:val="0005262F"/>
    <w:rsid w:val="000526DD"/>
    <w:rsid w:val="000531A6"/>
    <w:rsid w:val="00053E65"/>
    <w:rsid w:val="000544A3"/>
    <w:rsid w:val="000548CC"/>
    <w:rsid w:val="00055807"/>
    <w:rsid w:val="00055F99"/>
    <w:rsid w:val="0005636D"/>
    <w:rsid w:val="00056433"/>
    <w:rsid w:val="000564D9"/>
    <w:rsid w:val="00060256"/>
    <w:rsid w:val="000603C3"/>
    <w:rsid w:val="00060414"/>
    <w:rsid w:val="0006086D"/>
    <w:rsid w:val="00061553"/>
    <w:rsid w:val="00061B39"/>
    <w:rsid w:val="00061C6C"/>
    <w:rsid w:val="00061DA5"/>
    <w:rsid w:val="0006239C"/>
    <w:rsid w:val="0006243A"/>
    <w:rsid w:val="00062853"/>
    <w:rsid w:val="00062F0F"/>
    <w:rsid w:val="000633EF"/>
    <w:rsid w:val="0006419C"/>
    <w:rsid w:val="00064D0B"/>
    <w:rsid w:val="0006504E"/>
    <w:rsid w:val="00065240"/>
    <w:rsid w:val="0006537A"/>
    <w:rsid w:val="00065923"/>
    <w:rsid w:val="000670EC"/>
    <w:rsid w:val="0006742A"/>
    <w:rsid w:val="000677A2"/>
    <w:rsid w:val="00067B72"/>
    <w:rsid w:val="00067CB6"/>
    <w:rsid w:val="000707CB"/>
    <w:rsid w:val="000709FF"/>
    <w:rsid w:val="00070EA5"/>
    <w:rsid w:val="00070FD8"/>
    <w:rsid w:val="00071BED"/>
    <w:rsid w:val="00071C66"/>
    <w:rsid w:val="00073E63"/>
    <w:rsid w:val="00074751"/>
    <w:rsid w:val="00074B26"/>
    <w:rsid w:val="000759D5"/>
    <w:rsid w:val="000759D8"/>
    <w:rsid w:val="000767F1"/>
    <w:rsid w:val="00076B54"/>
    <w:rsid w:val="00076CBC"/>
    <w:rsid w:val="00076DCA"/>
    <w:rsid w:val="0007709E"/>
    <w:rsid w:val="000779C7"/>
    <w:rsid w:val="00080179"/>
    <w:rsid w:val="000803EF"/>
    <w:rsid w:val="000808F9"/>
    <w:rsid w:val="00080B53"/>
    <w:rsid w:val="00081098"/>
    <w:rsid w:val="0008274B"/>
    <w:rsid w:val="0008276E"/>
    <w:rsid w:val="00082A26"/>
    <w:rsid w:val="00082B7D"/>
    <w:rsid w:val="00082DC7"/>
    <w:rsid w:val="000832FB"/>
    <w:rsid w:val="0008342A"/>
    <w:rsid w:val="00084767"/>
    <w:rsid w:val="00084868"/>
    <w:rsid w:val="0008557E"/>
    <w:rsid w:val="00085AE0"/>
    <w:rsid w:val="00085C75"/>
    <w:rsid w:val="000868D3"/>
    <w:rsid w:val="00086C80"/>
    <w:rsid w:val="00086D55"/>
    <w:rsid w:val="000872C8"/>
    <w:rsid w:val="000877D9"/>
    <w:rsid w:val="00087EF2"/>
    <w:rsid w:val="00090011"/>
    <w:rsid w:val="00090263"/>
    <w:rsid w:val="000902AA"/>
    <w:rsid w:val="00090425"/>
    <w:rsid w:val="00090A8F"/>
    <w:rsid w:val="00090F5D"/>
    <w:rsid w:val="00091897"/>
    <w:rsid w:val="00092759"/>
    <w:rsid w:val="00092C25"/>
    <w:rsid w:val="0009327C"/>
    <w:rsid w:val="00094321"/>
    <w:rsid w:val="00094734"/>
    <w:rsid w:val="00094A8E"/>
    <w:rsid w:val="0009580F"/>
    <w:rsid w:val="00097940"/>
    <w:rsid w:val="000A045E"/>
    <w:rsid w:val="000A102A"/>
    <w:rsid w:val="000A179E"/>
    <w:rsid w:val="000A1A7B"/>
    <w:rsid w:val="000A1B88"/>
    <w:rsid w:val="000A1EAC"/>
    <w:rsid w:val="000A23DA"/>
    <w:rsid w:val="000A25EB"/>
    <w:rsid w:val="000A383D"/>
    <w:rsid w:val="000A498A"/>
    <w:rsid w:val="000A50B2"/>
    <w:rsid w:val="000A60C4"/>
    <w:rsid w:val="000A674F"/>
    <w:rsid w:val="000A6A14"/>
    <w:rsid w:val="000A797F"/>
    <w:rsid w:val="000B05D8"/>
    <w:rsid w:val="000B1626"/>
    <w:rsid w:val="000B1A51"/>
    <w:rsid w:val="000B1C01"/>
    <w:rsid w:val="000B1CB0"/>
    <w:rsid w:val="000B1D5F"/>
    <w:rsid w:val="000B226F"/>
    <w:rsid w:val="000B283A"/>
    <w:rsid w:val="000B2B69"/>
    <w:rsid w:val="000B45B8"/>
    <w:rsid w:val="000B45EE"/>
    <w:rsid w:val="000B5573"/>
    <w:rsid w:val="000B5964"/>
    <w:rsid w:val="000B6554"/>
    <w:rsid w:val="000B685E"/>
    <w:rsid w:val="000B780E"/>
    <w:rsid w:val="000B7B55"/>
    <w:rsid w:val="000C052F"/>
    <w:rsid w:val="000C123B"/>
    <w:rsid w:val="000C12BD"/>
    <w:rsid w:val="000C20BD"/>
    <w:rsid w:val="000C21AD"/>
    <w:rsid w:val="000C2412"/>
    <w:rsid w:val="000C2C16"/>
    <w:rsid w:val="000C32BF"/>
    <w:rsid w:val="000C380A"/>
    <w:rsid w:val="000C397D"/>
    <w:rsid w:val="000C3E5F"/>
    <w:rsid w:val="000C416A"/>
    <w:rsid w:val="000C5AC4"/>
    <w:rsid w:val="000C6453"/>
    <w:rsid w:val="000C670A"/>
    <w:rsid w:val="000C6C0F"/>
    <w:rsid w:val="000C6D65"/>
    <w:rsid w:val="000D00AD"/>
    <w:rsid w:val="000D2A6B"/>
    <w:rsid w:val="000D2AC3"/>
    <w:rsid w:val="000D37FA"/>
    <w:rsid w:val="000D4159"/>
    <w:rsid w:val="000D4FB4"/>
    <w:rsid w:val="000D5774"/>
    <w:rsid w:val="000D63BC"/>
    <w:rsid w:val="000D6437"/>
    <w:rsid w:val="000D7728"/>
    <w:rsid w:val="000E0381"/>
    <w:rsid w:val="000E0562"/>
    <w:rsid w:val="000E26A8"/>
    <w:rsid w:val="000E456B"/>
    <w:rsid w:val="000E4C1B"/>
    <w:rsid w:val="000E610F"/>
    <w:rsid w:val="000E7650"/>
    <w:rsid w:val="000E79D2"/>
    <w:rsid w:val="000E7EB8"/>
    <w:rsid w:val="000F000F"/>
    <w:rsid w:val="000F03A7"/>
    <w:rsid w:val="000F0A2E"/>
    <w:rsid w:val="000F113C"/>
    <w:rsid w:val="000F1290"/>
    <w:rsid w:val="000F1C1C"/>
    <w:rsid w:val="000F2129"/>
    <w:rsid w:val="000F2B66"/>
    <w:rsid w:val="000F2D6D"/>
    <w:rsid w:val="000F3389"/>
    <w:rsid w:val="000F4088"/>
    <w:rsid w:val="000F4387"/>
    <w:rsid w:val="000F46FF"/>
    <w:rsid w:val="000F4F96"/>
    <w:rsid w:val="000F5A07"/>
    <w:rsid w:val="000F6456"/>
    <w:rsid w:val="000F64CE"/>
    <w:rsid w:val="000F670A"/>
    <w:rsid w:val="000F6FB2"/>
    <w:rsid w:val="000F7308"/>
    <w:rsid w:val="0010044D"/>
    <w:rsid w:val="00100990"/>
    <w:rsid w:val="00100BD1"/>
    <w:rsid w:val="00100ED8"/>
    <w:rsid w:val="001011D5"/>
    <w:rsid w:val="00102129"/>
    <w:rsid w:val="00103461"/>
    <w:rsid w:val="00103538"/>
    <w:rsid w:val="00103695"/>
    <w:rsid w:val="0010433E"/>
    <w:rsid w:val="00104D72"/>
    <w:rsid w:val="00105707"/>
    <w:rsid w:val="00106B39"/>
    <w:rsid w:val="00106B9C"/>
    <w:rsid w:val="00107100"/>
    <w:rsid w:val="00107C35"/>
    <w:rsid w:val="00110305"/>
    <w:rsid w:val="001103FF"/>
    <w:rsid w:val="00110CB6"/>
    <w:rsid w:val="00110F5B"/>
    <w:rsid w:val="00112A6A"/>
    <w:rsid w:val="00112ABD"/>
    <w:rsid w:val="00113632"/>
    <w:rsid w:val="00113EEB"/>
    <w:rsid w:val="00114C63"/>
    <w:rsid w:val="00115429"/>
    <w:rsid w:val="0011575E"/>
    <w:rsid w:val="00115FDB"/>
    <w:rsid w:val="00117794"/>
    <w:rsid w:val="00120DAD"/>
    <w:rsid w:val="00121525"/>
    <w:rsid w:val="00121606"/>
    <w:rsid w:val="001219B0"/>
    <w:rsid w:val="00121E12"/>
    <w:rsid w:val="00122C50"/>
    <w:rsid w:val="00122DE5"/>
    <w:rsid w:val="00124736"/>
    <w:rsid w:val="00124915"/>
    <w:rsid w:val="00124990"/>
    <w:rsid w:val="00124DDB"/>
    <w:rsid w:val="00124FB7"/>
    <w:rsid w:val="00125D30"/>
    <w:rsid w:val="00126230"/>
    <w:rsid w:val="0012659D"/>
    <w:rsid w:val="00126FDE"/>
    <w:rsid w:val="001304C0"/>
    <w:rsid w:val="001305EC"/>
    <w:rsid w:val="001315F2"/>
    <w:rsid w:val="00132231"/>
    <w:rsid w:val="00132523"/>
    <w:rsid w:val="00133148"/>
    <w:rsid w:val="00133D8B"/>
    <w:rsid w:val="001342C0"/>
    <w:rsid w:val="00134FE4"/>
    <w:rsid w:val="00135CA2"/>
    <w:rsid w:val="00135CCD"/>
    <w:rsid w:val="0013653B"/>
    <w:rsid w:val="00137645"/>
    <w:rsid w:val="00137904"/>
    <w:rsid w:val="00137B72"/>
    <w:rsid w:val="0014004B"/>
    <w:rsid w:val="00140442"/>
    <w:rsid w:val="00140A41"/>
    <w:rsid w:val="001419B4"/>
    <w:rsid w:val="0014234E"/>
    <w:rsid w:val="00142F82"/>
    <w:rsid w:val="0014325E"/>
    <w:rsid w:val="0014350E"/>
    <w:rsid w:val="00143845"/>
    <w:rsid w:val="00144D68"/>
    <w:rsid w:val="001456E2"/>
    <w:rsid w:val="00146407"/>
    <w:rsid w:val="00146986"/>
    <w:rsid w:val="00146BDF"/>
    <w:rsid w:val="00147A94"/>
    <w:rsid w:val="00147E2B"/>
    <w:rsid w:val="001516EA"/>
    <w:rsid w:val="0015172D"/>
    <w:rsid w:val="00152021"/>
    <w:rsid w:val="00152632"/>
    <w:rsid w:val="00153E25"/>
    <w:rsid w:val="0015418C"/>
    <w:rsid w:val="00154505"/>
    <w:rsid w:val="00154B86"/>
    <w:rsid w:val="00154BF4"/>
    <w:rsid w:val="0015528B"/>
    <w:rsid w:val="00155A02"/>
    <w:rsid w:val="00155E63"/>
    <w:rsid w:val="001562A8"/>
    <w:rsid w:val="00156349"/>
    <w:rsid w:val="00156795"/>
    <w:rsid w:val="0015684D"/>
    <w:rsid w:val="00157D8E"/>
    <w:rsid w:val="00157E7E"/>
    <w:rsid w:val="00160549"/>
    <w:rsid w:val="00160BBD"/>
    <w:rsid w:val="00160DA4"/>
    <w:rsid w:val="00161233"/>
    <w:rsid w:val="001628DF"/>
    <w:rsid w:val="00163192"/>
    <w:rsid w:val="00163D4E"/>
    <w:rsid w:val="00163F78"/>
    <w:rsid w:val="0016418C"/>
    <w:rsid w:val="0016459F"/>
    <w:rsid w:val="001648FB"/>
    <w:rsid w:val="00164A39"/>
    <w:rsid w:val="00164CC3"/>
    <w:rsid w:val="00164F99"/>
    <w:rsid w:val="00165393"/>
    <w:rsid w:val="0016584A"/>
    <w:rsid w:val="00166952"/>
    <w:rsid w:val="00166BDA"/>
    <w:rsid w:val="001676DC"/>
    <w:rsid w:val="001679E0"/>
    <w:rsid w:val="00167F0B"/>
    <w:rsid w:val="00170BDC"/>
    <w:rsid w:val="00170CE1"/>
    <w:rsid w:val="00170D49"/>
    <w:rsid w:val="00172067"/>
    <w:rsid w:val="00172A0F"/>
    <w:rsid w:val="00174933"/>
    <w:rsid w:val="00174C2A"/>
    <w:rsid w:val="00174CAA"/>
    <w:rsid w:val="00174D48"/>
    <w:rsid w:val="0017524C"/>
    <w:rsid w:val="00176A79"/>
    <w:rsid w:val="00176DEF"/>
    <w:rsid w:val="001777C6"/>
    <w:rsid w:val="00177CAF"/>
    <w:rsid w:val="00177CD5"/>
    <w:rsid w:val="00177E7B"/>
    <w:rsid w:val="001804CB"/>
    <w:rsid w:val="001817D2"/>
    <w:rsid w:val="00181F1C"/>
    <w:rsid w:val="001827D0"/>
    <w:rsid w:val="00182D91"/>
    <w:rsid w:val="001835A3"/>
    <w:rsid w:val="00183F4D"/>
    <w:rsid w:val="00184086"/>
    <w:rsid w:val="001842A6"/>
    <w:rsid w:val="0018466F"/>
    <w:rsid w:val="00184E7C"/>
    <w:rsid w:val="00185C05"/>
    <w:rsid w:val="00185F3B"/>
    <w:rsid w:val="0018613B"/>
    <w:rsid w:val="001867E3"/>
    <w:rsid w:val="00190301"/>
    <w:rsid w:val="001904A8"/>
    <w:rsid w:val="00191140"/>
    <w:rsid w:val="0019185C"/>
    <w:rsid w:val="0019270F"/>
    <w:rsid w:val="00193308"/>
    <w:rsid w:val="001937A3"/>
    <w:rsid w:val="00193A56"/>
    <w:rsid w:val="00194152"/>
    <w:rsid w:val="00194866"/>
    <w:rsid w:val="00194E2E"/>
    <w:rsid w:val="00194F7C"/>
    <w:rsid w:val="001952B2"/>
    <w:rsid w:val="001952BC"/>
    <w:rsid w:val="001959DA"/>
    <w:rsid w:val="0019736E"/>
    <w:rsid w:val="001A0186"/>
    <w:rsid w:val="001A01A3"/>
    <w:rsid w:val="001A13FA"/>
    <w:rsid w:val="001A1732"/>
    <w:rsid w:val="001A1998"/>
    <w:rsid w:val="001A1C07"/>
    <w:rsid w:val="001A209E"/>
    <w:rsid w:val="001A2270"/>
    <w:rsid w:val="001A2CE9"/>
    <w:rsid w:val="001A32A8"/>
    <w:rsid w:val="001A3A05"/>
    <w:rsid w:val="001A3AA3"/>
    <w:rsid w:val="001A3ADF"/>
    <w:rsid w:val="001A3E18"/>
    <w:rsid w:val="001A5751"/>
    <w:rsid w:val="001A5B35"/>
    <w:rsid w:val="001A5B84"/>
    <w:rsid w:val="001A73A1"/>
    <w:rsid w:val="001B005B"/>
    <w:rsid w:val="001B114E"/>
    <w:rsid w:val="001B1976"/>
    <w:rsid w:val="001B2538"/>
    <w:rsid w:val="001B2BE3"/>
    <w:rsid w:val="001B304B"/>
    <w:rsid w:val="001B3448"/>
    <w:rsid w:val="001B4669"/>
    <w:rsid w:val="001B49D0"/>
    <w:rsid w:val="001B5458"/>
    <w:rsid w:val="001B574C"/>
    <w:rsid w:val="001B5E11"/>
    <w:rsid w:val="001B5EDF"/>
    <w:rsid w:val="001B6419"/>
    <w:rsid w:val="001B6423"/>
    <w:rsid w:val="001B71E1"/>
    <w:rsid w:val="001B7585"/>
    <w:rsid w:val="001B7B2F"/>
    <w:rsid w:val="001C1138"/>
    <w:rsid w:val="001C11C5"/>
    <w:rsid w:val="001C19E0"/>
    <w:rsid w:val="001C2B1F"/>
    <w:rsid w:val="001C2C97"/>
    <w:rsid w:val="001C2E71"/>
    <w:rsid w:val="001C3F32"/>
    <w:rsid w:val="001C48B6"/>
    <w:rsid w:val="001C4C04"/>
    <w:rsid w:val="001C53B0"/>
    <w:rsid w:val="001C5473"/>
    <w:rsid w:val="001C5FEE"/>
    <w:rsid w:val="001C68C5"/>
    <w:rsid w:val="001C694F"/>
    <w:rsid w:val="001C69E1"/>
    <w:rsid w:val="001C721E"/>
    <w:rsid w:val="001C77DC"/>
    <w:rsid w:val="001C7A29"/>
    <w:rsid w:val="001D0271"/>
    <w:rsid w:val="001D0509"/>
    <w:rsid w:val="001D107E"/>
    <w:rsid w:val="001D152A"/>
    <w:rsid w:val="001D15E2"/>
    <w:rsid w:val="001D180D"/>
    <w:rsid w:val="001D1BC3"/>
    <w:rsid w:val="001D1FB4"/>
    <w:rsid w:val="001D28CC"/>
    <w:rsid w:val="001D2907"/>
    <w:rsid w:val="001D2CE2"/>
    <w:rsid w:val="001D3305"/>
    <w:rsid w:val="001D3368"/>
    <w:rsid w:val="001D3BA3"/>
    <w:rsid w:val="001D4665"/>
    <w:rsid w:val="001D6019"/>
    <w:rsid w:val="001D6179"/>
    <w:rsid w:val="001D698F"/>
    <w:rsid w:val="001D6EE5"/>
    <w:rsid w:val="001D7A8C"/>
    <w:rsid w:val="001E00DC"/>
    <w:rsid w:val="001E093F"/>
    <w:rsid w:val="001E1CB9"/>
    <w:rsid w:val="001E1D6B"/>
    <w:rsid w:val="001E2495"/>
    <w:rsid w:val="001E2E97"/>
    <w:rsid w:val="001E37C2"/>
    <w:rsid w:val="001E3AAF"/>
    <w:rsid w:val="001E40D3"/>
    <w:rsid w:val="001E4169"/>
    <w:rsid w:val="001E41E7"/>
    <w:rsid w:val="001E4480"/>
    <w:rsid w:val="001E4EEF"/>
    <w:rsid w:val="001E51E8"/>
    <w:rsid w:val="001E60BA"/>
    <w:rsid w:val="001E662A"/>
    <w:rsid w:val="001F0A6E"/>
    <w:rsid w:val="001F0C98"/>
    <w:rsid w:val="001F0E4E"/>
    <w:rsid w:val="001F1313"/>
    <w:rsid w:val="001F14A5"/>
    <w:rsid w:val="001F22B0"/>
    <w:rsid w:val="001F343D"/>
    <w:rsid w:val="001F367A"/>
    <w:rsid w:val="001F3749"/>
    <w:rsid w:val="001F39FA"/>
    <w:rsid w:val="001F43AF"/>
    <w:rsid w:val="001F4C3C"/>
    <w:rsid w:val="001F4F65"/>
    <w:rsid w:val="001F547B"/>
    <w:rsid w:val="001F660A"/>
    <w:rsid w:val="001F66DD"/>
    <w:rsid w:val="001F7FEE"/>
    <w:rsid w:val="0020019F"/>
    <w:rsid w:val="00200A4B"/>
    <w:rsid w:val="00201F24"/>
    <w:rsid w:val="00202A04"/>
    <w:rsid w:val="00202BFE"/>
    <w:rsid w:val="00203069"/>
    <w:rsid w:val="00203C3C"/>
    <w:rsid w:val="002041FF"/>
    <w:rsid w:val="0020464E"/>
    <w:rsid w:val="00204946"/>
    <w:rsid w:val="00205034"/>
    <w:rsid w:val="00205197"/>
    <w:rsid w:val="00205589"/>
    <w:rsid w:val="0020593D"/>
    <w:rsid w:val="00205B37"/>
    <w:rsid w:val="00205F6E"/>
    <w:rsid w:val="00206118"/>
    <w:rsid w:val="00207845"/>
    <w:rsid w:val="00207944"/>
    <w:rsid w:val="00207B98"/>
    <w:rsid w:val="00210001"/>
    <w:rsid w:val="0021106D"/>
    <w:rsid w:val="00211234"/>
    <w:rsid w:val="002117CF"/>
    <w:rsid w:val="002118F6"/>
    <w:rsid w:val="00211AD9"/>
    <w:rsid w:val="00211D88"/>
    <w:rsid w:val="00211DF9"/>
    <w:rsid w:val="0021277D"/>
    <w:rsid w:val="00212BE1"/>
    <w:rsid w:val="00213E2F"/>
    <w:rsid w:val="0021401C"/>
    <w:rsid w:val="00214D18"/>
    <w:rsid w:val="002176D3"/>
    <w:rsid w:val="00220D79"/>
    <w:rsid w:val="00220FFE"/>
    <w:rsid w:val="0022179B"/>
    <w:rsid w:val="00221B7A"/>
    <w:rsid w:val="00221BA5"/>
    <w:rsid w:val="00222132"/>
    <w:rsid w:val="00222980"/>
    <w:rsid w:val="0022406D"/>
    <w:rsid w:val="002241A2"/>
    <w:rsid w:val="00225811"/>
    <w:rsid w:val="002262B7"/>
    <w:rsid w:val="002267BC"/>
    <w:rsid w:val="00226860"/>
    <w:rsid w:val="00226E62"/>
    <w:rsid w:val="00227861"/>
    <w:rsid w:val="00227BB9"/>
    <w:rsid w:val="00230C82"/>
    <w:rsid w:val="00230D17"/>
    <w:rsid w:val="0023145B"/>
    <w:rsid w:val="0023179E"/>
    <w:rsid w:val="00231A57"/>
    <w:rsid w:val="00231E9C"/>
    <w:rsid w:val="002322DE"/>
    <w:rsid w:val="00233809"/>
    <w:rsid w:val="00233B42"/>
    <w:rsid w:val="00234F23"/>
    <w:rsid w:val="00235187"/>
    <w:rsid w:val="002358B8"/>
    <w:rsid w:val="002363A6"/>
    <w:rsid w:val="00240B17"/>
    <w:rsid w:val="00241680"/>
    <w:rsid w:val="002416B5"/>
    <w:rsid w:val="002419E9"/>
    <w:rsid w:val="00241D78"/>
    <w:rsid w:val="0024376D"/>
    <w:rsid w:val="002449FE"/>
    <w:rsid w:val="00244FC0"/>
    <w:rsid w:val="00246DAE"/>
    <w:rsid w:val="00246E34"/>
    <w:rsid w:val="00246F90"/>
    <w:rsid w:val="002470EA"/>
    <w:rsid w:val="00247D4B"/>
    <w:rsid w:val="00251E77"/>
    <w:rsid w:val="002521BF"/>
    <w:rsid w:val="00252859"/>
    <w:rsid w:val="0025327F"/>
    <w:rsid w:val="00253319"/>
    <w:rsid w:val="002538B4"/>
    <w:rsid w:val="002538E3"/>
    <w:rsid w:val="00253C18"/>
    <w:rsid w:val="00253EDB"/>
    <w:rsid w:val="0025592E"/>
    <w:rsid w:val="00255C24"/>
    <w:rsid w:val="00255FB9"/>
    <w:rsid w:val="0025712C"/>
    <w:rsid w:val="0025716C"/>
    <w:rsid w:val="00257BA6"/>
    <w:rsid w:val="00257D9F"/>
    <w:rsid w:val="00257DB8"/>
    <w:rsid w:val="002606FA"/>
    <w:rsid w:val="00260802"/>
    <w:rsid w:val="00260844"/>
    <w:rsid w:val="002610FE"/>
    <w:rsid w:val="00261163"/>
    <w:rsid w:val="00261190"/>
    <w:rsid w:val="00261723"/>
    <w:rsid w:val="00261925"/>
    <w:rsid w:val="00261B9E"/>
    <w:rsid w:val="0026386A"/>
    <w:rsid w:val="00264F3C"/>
    <w:rsid w:val="00264F81"/>
    <w:rsid w:val="00265082"/>
    <w:rsid w:val="002656A2"/>
    <w:rsid w:val="00265B20"/>
    <w:rsid w:val="00265B35"/>
    <w:rsid w:val="00267125"/>
    <w:rsid w:val="0026712A"/>
    <w:rsid w:val="00267309"/>
    <w:rsid w:val="00267B22"/>
    <w:rsid w:val="00267D82"/>
    <w:rsid w:val="00270380"/>
    <w:rsid w:val="00271CB6"/>
    <w:rsid w:val="0027248A"/>
    <w:rsid w:val="00272CBA"/>
    <w:rsid w:val="0027301A"/>
    <w:rsid w:val="0027381F"/>
    <w:rsid w:val="00274D12"/>
    <w:rsid w:val="002760A2"/>
    <w:rsid w:val="00276ECC"/>
    <w:rsid w:val="00277128"/>
    <w:rsid w:val="0028023C"/>
    <w:rsid w:val="00280D75"/>
    <w:rsid w:val="00281279"/>
    <w:rsid w:val="00281379"/>
    <w:rsid w:val="00281415"/>
    <w:rsid w:val="00281449"/>
    <w:rsid w:val="00282137"/>
    <w:rsid w:val="002822B6"/>
    <w:rsid w:val="00282661"/>
    <w:rsid w:val="00282D3F"/>
    <w:rsid w:val="00283540"/>
    <w:rsid w:val="00283579"/>
    <w:rsid w:val="00283A43"/>
    <w:rsid w:val="00283D51"/>
    <w:rsid w:val="00284B6B"/>
    <w:rsid w:val="00285733"/>
    <w:rsid w:val="00285D1A"/>
    <w:rsid w:val="00286258"/>
    <w:rsid w:val="0028647F"/>
    <w:rsid w:val="002875BD"/>
    <w:rsid w:val="0028765E"/>
    <w:rsid w:val="00287D22"/>
    <w:rsid w:val="0029037D"/>
    <w:rsid w:val="00292023"/>
    <w:rsid w:val="002923A3"/>
    <w:rsid w:val="002927E7"/>
    <w:rsid w:val="002931E0"/>
    <w:rsid w:val="002937D4"/>
    <w:rsid w:val="00293942"/>
    <w:rsid w:val="00293D30"/>
    <w:rsid w:val="00293F6A"/>
    <w:rsid w:val="00294E56"/>
    <w:rsid w:val="00295BFE"/>
    <w:rsid w:val="002961D6"/>
    <w:rsid w:val="00296C26"/>
    <w:rsid w:val="00296D87"/>
    <w:rsid w:val="0029707E"/>
    <w:rsid w:val="00297AE5"/>
    <w:rsid w:val="002A01B3"/>
    <w:rsid w:val="002A0429"/>
    <w:rsid w:val="002A0D02"/>
    <w:rsid w:val="002A0D87"/>
    <w:rsid w:val="002A127F"/>
    <w:rsid w:val="002A144D"/>
    <w:rsid w:val="002A1849"/>
    <w:rsid w:val="002A19C7"/>
    <w:rsid w:val="002A2822"/>
    <w:rsid w:val="002A3534"/>
    <w:rsid w:val="002A4265"/>
    <w:rsid w:val="002A5009"/>
    <w:rsid w:val="002A51E3"/>
    <w:rsid w:val="002A538D"/>
    <w:rsid w:val="002A548A"/>
    <w:rsid w:val="002A6A8F"/>
    <w:rsid w:val="002A6F90"/>
    <w:rsid w:val="002A78D4"/>
    <w:rsid w:val="002B0A65"/>
    <w:rsid w:val="002B0C7B"/>
    <w:rsid w:val="002B0CF8"/>
    <w:rsid w:val="002B1C6F"/>
    <w:rsid w:val="002B2429"/>
    <w:rsid w:val="002B2A87"/>
    <w:rsid w:val="002B2E88"/>
    <w:rsid w:val="002B2EE9"/>
    <w:rsid w:val="002B2EEC"/>
    <w:rsid w:val="002B32E1"/>
    <w:rsid w:val="002B35E1"/>
    <w:rsid w:val="002B35FA"/>
    <w:rsid w:val="002B3ACD"/>
    <w:rsid w:val="002B4144"/>
    <w:rsid w:val="002B624E"/>
    <w:rsid w:val="002B76B2"/>
    <w:rsid w:val="002B7727"/>
    <w:rsid w:val="002B78E2"/>
    <w:rsid w:val="002B7EB0"/>
    <w:rsid w:val="002C0687"/>
    <w:rsid w:val="002C1258"/>
    <w:rsid w:val="002C28F1"/>
    <w:rsid w:val="002C340B"/>
    <w:rsid w:val="002C4923"/>
    <w:rsid w:val="002C4AB0"/>
    <w:rsid w:val="002C4C7B"/>
    <w:rsid w:val="002C4E86"/>
    <w:rsid w:val="002C54C1"/>
    <w:rsid w:val="002C6610"/>
    <w:rsid w:val="002C6876"/>
    <w:rsid w:val="002C6E1C"/>
    <w:rsid w:val="002C72B3"/>
    <w:rsid w:val="002C76FD"/>
    <w:rsid w:val="002C7A37"/>
    <w:rsid w:val="002C7D1D"/>
    <w:rsid w:val="002D07BF"/>
    <w:rsid w:val="002D14AB"/>
    <w:rsid w:val="002D3BDD"/>
    <w:rsid w:val="002D4629"/>
    <w:rsid w:val="002D4C1C"/>
    <w:rsid w:val="002D5122"/>
    <w:rsid w:val="002D5CA9"/>
    <w:rsid w:val="002D6984"/>
    <w:rsid w:val="002D6BF6"/>
    <w:rsid w:val="002D78B4"/>
    <w:rsid w:val="002D7C8E"/>
    <w:rsid w:val="002E15A7"/>
    <w:rsid w:val="002E160F"/>
    <w:rsid w:val="002E276E"/>
    <w:rsid w:val="002E2B74"/>
    <w:rsid w:val="002E3F91"/>
    <w:rsid w:val="002E480D"/>
    <w:rsid w:val="002E536B"/>
    <w:rsid w:val="002E5386"/>
    <w:rsid w:val="002E5F6B"/>
    <w:rsid w:val="002E6499"/>
    <w:rsid w:val="002E649F"/>
    <w:rsid w:val="002F084D"/>
    <w:rsid w:val="002F14B3"/>
    <w:rsid w:val="002F153E"/>
    <w:rsid w:val="002F19C1"/>
    <w:rsid w:val="002F20F8"/>
    <w:rsid w:val="002F227B"/>
    <w:rsid w:val="002F308B"/>
    <w:rsid w:val="002F3A33"/>
    <w:rsid w:val="002F4309"/>
    <w:rsid w:val="002F4B7D"/>
    <w:rsid w:val="002F5B13"/>
    <w:rsid w:val="002F6672"/>
    <w:rsid w:val="002F6B42"/>
    <w:rsid w:val="002F7397"/>
    <w:rsid w:val="002F76CD"/>
    <w:rsid w:val="002F7A03"/>
    <w:rsid w:val="00301FFF"/>
    <w:rsid w:val="00302565"/>
    <w:rsid w:val="00303DF2"/>
    <w:rsid w:val="003050C4"/>
    <w:rsid w:val="003051D8"/>
    <w:rsid w:val="003058E2"/>
    <w:rsid w:val="0030600D"/>
    <w:rsid w:val="00307598"/>
    <w:rsid w:val="00307DBE"/>
    <w:rsid w:val="003105D9"/>
    <w:rsid w:val="00310B4A"/>
    <w:rsid w:val="003113DF"/>
    <w:rsid w:val="00312C79"/>
    <w:rsid w:val="00312F28"/>
    <w:rsid w:val="00313811"/>
    <w:rsid w:val="00313B45"/>
    <w:rsid w:val="00313E32"/>
    <w:rsid w:val="00315CFB"/>
    <w:rsid w:val="003167DF"/>
    <w:rsid w:val="00320345"/>
    <w:rsid w:val="00320AD8"/>
    <w:rsid w:val="00321704"/>
    <w:rsid w:val="00322A3E"/>
    <w:rsid w:val="00322F27"/>
    <w:rsid w:val="0032385F"/>
    <w:rsid w:val="003238C3"/>
    <w:rsid w:val="00324BCD"/>
    <w:rsid w:val="00324F30"/>
    <w:rsid w:val="00325023"/>
    <w:rsid w:val="00325A62"/>
    <w:rsid w:val="00325FD8"/>
    <w:rsid w:val="00325FEA"/>
    <w:rsid w:val="003265B9"/>
    <w:rsid w:val="003265FC"/>
    <w:rsid w:val="00326712"/>
    <w:rsid w:val="00327232"/>
    <w:rsid w:val="00327744"/>
    <w:rsid w:val="00327800"/>
    <w:rsid w:val="0033103B"/>
    <w:rsid w:val="00331182"/>
    <w:rsid w:val="0033122E"/>
    <w:rsid w:val="00331A19"/>
    <w:rsid w:val="00332642"/>
    <w:rsid w:val="00332AB2"/>
    <w:rsid w:val="003331E6"/>
    <w:rsid w:val="0033346C"/>
    <w:rsid w:val="0033348A"/>
    <w:rsid w:val="003342AD"/>
    <w:rsid w:val="003343F8"/>
    <w:rsid w:val="0033777C"/>
    <w:rsid w:val="0033795C"/>
    <w:rsid w:val="0034018E"/>
    <w:rsid w:val="00340192"/>
    <w:rsid w:val="0034029A"/>
    <w:rsid w:val="0034093F"/>
    <w:rsid w:val="00340EE0"/>
    <w:rsid w:val="003412B1"/>
    <w:rsid w:val="003415B6"/>
    <w:rsid w:val="00341762"/>
    <w:rsid w:val="00341B0F"/>
    <w:rsid w:val="00341B71"/>
    <w:rsid w:val="00341E01"/>
    <w:rsid w:val="00342CB9"/>
    <w:rsid w:val="00342CD6"/>
    <w:rsid w:val="00342EB2"/>
    <w:rsid w:val="00343032"/>
    <w:rsid w:val="00343628"/>
    <w:rsid w:val="00343A5B"/>
    <w:rsid w:val="00343C3E"/>
    <w:rsid w:val="00343FE5"/>
    <w:rsid w:val="00344933"/>
    <w:rsid w:val="00344CE2"/>
    <w:rsid w:val="0034564B"/>
    <w:rsid w:val="00345738"/>
    <w:rsid w:val="00345AA4"/>
    <w:rsid w:val="0034712C"/>
    <w:rsid w:val="00347598"/>
    <w:rsid w:val="00347E3A"/>
    <w:rsid w:val="0035052A"/>
    <w:rsid w:val="00351759"/>
    <w:rsid w:val="00352541"/>
    <w:rsid w:val="003531C6"/>
    <w:rsid w:val="00355183"/>
    <w:rsid w:val="00355EFD"/>
    <w:rsid w:val="00355F0A"/>
    <w:rsid w:val="00355F9C"/>
    <w:rsid w:val="00355FAA"/>
    <w:rsid w:val="0035658A"/>
    <w:rsid w:val="00357BA6"/>
    <w:rsid w:val="00360444"/>
    <w:rsid w:val="0036051A"/>
    <w:rsid w:val="00362847"/>
    <w:rsid w:val="003629E4"/>
    <w:rsid w:val="00362B0A"/>
    <w:rsid w:val="00363562"/>
    <w:rsid w:val="00364141"/>
    <w:rsid w:val="00364231"/>
    <w:rsid w:val="0036443B"/>
    <w:rsid w:val="003648BA"/>
    <w:rsid w:val="00364BDF"/>
    <w:rsid w:val="00365B5C"/>
    <w:rsid w:val="00366210"/>
    <w:rsid w:val="00366722"/>
    <w:rsid w:val="00366E90"/>
    <w:rsid w:val="003671ED"/>
    <w:rsid w:val="00367883"/>
    <w:rsid w:val="003678B1"/>
    <w:rsid w:val="00367AB7"/>
    <w:rsid w:val="00367BA9"/>
    <w:rsid w:val="00367EF6"/>
    <w:rsid w:val="00370C90"/>
    <w:rsid w:val="00370FE8"/>
    <w:rsid w:val="00371612"/>
    <w:rsid w:val="00371E69"/>
    <w:rsid w:val="00371E7E"/>
    <w:rsid w:val="0037219A"/>
    <w:rsid w:val="00373830"/>
    <w:rsid w:val="00373F2A"/>
    <w:rsid w:val="00374E61"/>
    <w:rsid w:val="003751AD"/>
    <w:rsid w:val="00375394"/>
    <w:rsid w:val="00376048"/>
    <w:rsid w:val="003760E3"/>
    <w:rsid w:val="00376A71"/>
    <w:rsid w:val="003779A2"/>
    <w:rsid w:val="003800AF"/>
    <w:rsid w:val="003801D1"/>
    <w:rsid w:val="0038139C"/>
    <w:rsid w:val="00381E84"/>
    <w:rsid w:val="0038245E"/>
    <w:rsid w:val="00382798"/>
    <w:rsid w:val="00383BCD"/>
    <w:rsid w:val="00383CAA"/>
    <w:rsid w:val="003842E9"/>
    <w:rsid w:val="003844D3"/>
    <w:rsid w:val="00384DBB"/>
    <w:rsid w:val="00384E4A"/>
    <w:rsid w:val="00386157"/>
    <w:rsid w:val="00386ADE"/>
    <w:rsid w:val="00386C8D"/>
    <w:rsid w:val="00387F44"/>
    <w:rsid w:val="003901BF"/>
    <w:rsid w:val="00390CBA"/>
    <w:rsid w:val="003911FA"/>
    <w:rsid w:val="00391ADD"/>
    <w:rsid w:val="00391E14"/>
    <w:rsid w:val="00391F0E"/>
    <w:rsid w:val="00392569"/>
    <w:rsid w:val="0039396C"/>
    <w:rsid w:val="00394746"/>
    <w:rsid w:val="003959F6"/>
    <w:rsid w:val="003963D1"/>
    <w:rsid w:val="00397284"/>
    <w:rsid w:val="003974A4"/>
    <w:rsid w:val="003A04B1"/>
    <w:rsid w:val="003A062B"/>
    <w:rsid w:val="003A2584"/>
    <w:rsid w:val="003A28FD"/>
    <w:rsid w:val="003A5367"/>
    <w:rsid w:val="003A54A7"/>
    <w:rsid w:val="003A71A0"/>
    <w:rsid w:val="003A73C1"/>
    <w:rsid w:val="003A79B2"/>
    <w:rsid w:val="003A79ED"/>
    <w:rsid w:val="003A7BD6"/>
    <w:rsid w:val="003B050A"/>
    <w:rsid w:val="003B0C73"/>
    <w:rsid w:val="003B0E63"/>
    <w:rsid w:val="003B1783"/>
    <w:rsid w:val="003B2B65"/>
    <w:rsid w:val="003B2D66"/>
    <w:rsid w:val="003B3978"/>
    <w:rsid w:val="003B3F08"/>
    <w:rsid w:val="003B42B8"/>
    <w:rsid w:val="003B46D6"/>
    <w:rsid w:val="003B47AE"/>
    <w:rsid w:val="003B4859"/>
    <w:rsid w:val="003B6487"/>
    <w:rsid w:val="003B6D6D"/>
    <w:rsid w:val="003B791E"/>
    <w:rsid w:val="003B7AE5"/>
    <w:rsid w:val="003B7CAF"/>
    <w:rsid w:val="003B7E55"/>
    <w:rsid w:val="003C0781"/>
    <w:rsid w:val="003C11A9"/>
    <w:rsid w:val="003C1664"/>
    <w:rsid w:val="003C1674"/>
    <w:rsid w:val="003C200E"/>
    <w:rsid w:val="003C20AB"/>
    <w:rsid w:val="003C3098"/>
    <w:rsid w:val="003C310F"/>
    <w:rsid w:val="003C3C28"/>
    <w:rsid w:val="003C3FF8"/>
    <w:rsid w:val="003C424F"/>
    <w:rsid w:val="003C4768"/>
    <w:rsid w:val="003C502C"/>
    <w:rsid w:val="003C5BDA"/>
    <w:rsid w:val="003C609E"/>
    <w:rsid w:val="003C6275"/>
    <w:rsid w:val="003C6715"/>
    <w:rsid w:val="003C6CE4"/>
    <w:rsid w:val="003C6FEB"/>
    <w:rsid w:val="003C7F70"/>
    <w:rsid w:val="003D094D"/>
    <w:rsid w:val="003D1078"/>
    <w:rsid w:val="003D129F"/>
    <w:rsid w:val="003D222E"/>
    <w:rsid w:val="003D2F45"/>
    <w:rsid w:val="003D30F4"/>
    <w:rsid w:val="003D4284"/>
    <w:rsid w:val="003D4382"/>
    <w:rsid w:val="003D4D3F"/>
    <w:rsid w:val="003D4DD2"/>
    <w:rsid w:val="003D4E23"/>
    <w:rsid w:val="003D5183"/>
    <w:rsid w:val="003D584E"/>
    <w:rsid w:val="003D6109"/>
    <w:rsid w:val="003D676C"/>
    <w:rsid w:val="003D6C15"/>
    <w:rsid w:val="003D7466"/>
    <w:rsid w:val="003D7EBD"/>
    <w:rsid w:val="003E0C48"/>
    <w:rsid w:val="003E0E4A"/>
    <w:rsid w:val="003E1306"/>
    <w:rsid w:val="003E14BD"/>
    <w:rsid w:val="003E28A1"/>
    <w:rsid w:val="003E4181"/>
    <w:rsid w:val="003E4927"/>
    <w:rsid w:val="003E4A0F"/>
    <w:rsid w:val="003E4D76"/>
    <w:rsid w:val="003E55B1"/>
    <w:rsid w:val="003E6B53"/>
    <w:rsid w:val="003E710C"/>
    <w:rsid w:val="003E74B0"/>
    <w:rsid w:val="003E796D"/>
    <w:rsid w:val="003E7CB1"/>
    <w:rsid w:val="003E7DE1"/>
    <w:rsid w:val="003F004A"/>
    <w:rsid w:val="003F092F"/>
    <w:rsid w:val="003F1437"/>
    <w:rsid w:val="003F185C"/>
    <w:rsid w:val="003F1DD8"/>
    <w:rsid w:val="003F2479"/>
    <w:rsid w:val="003F292F"/>
    <w:rsid w:val="003F2A78"/>
    <w:rsid w:val="003F305B"/>
    <w:rsid w:val="003F3197"/>
    <w:rsid w:val="003F36A3"/>
    <w:rsid w:val="003F3932"/>
    <w:rsid w:val="003F4535"/>
    <w:rsid w:val="003F4DF5"/>
    <w:rsid w:val="003F6883"/>
    <w:rsid w:val="003F6CC8"/>
    <w:rsid w:val="003F6D45"/>
    <w:rsid w:val="0040258B"/>
    <w:rsid w:val="0040437C"/>
    <w:rsid w:val="0040443F"/>
    <w:rsid w:val="004053E1"/>
    <w:rsid w:val="00405763"/>
    <w:rsid w:val="00406C08"/>
    <w:rsid w:val="00407F1C"/>
    <w:rsid w:val="00410058"/>
    <w:rsid w:val="00411184"/>
    <w:rsid w:val="004111E7"/>
    <w:rsid w:val="004115FD"/>
    <w:rsid w:val="004127D2"/>
    <w:rsid w:val="004130BD"/>
    <w:rsid w:val="00413DFC"/>
    <w:rsid w:val="0041402E"/>
    <w:rsid w:val="00414DDA"/>
    <w:rsid w:val="00415F27"/>
    <w:rsid w:val="0041679E"/>
    <w:rsid w:val="00416A59"/>
    <w:rsid w:val="0041732E"/>
    <w:rsid w:val="00417CA8"/>
    <w:rsid w:val="0042021B"/>
    <w:rsid w:val="004202BA"/>
    <w:rsid w:val="00421041"/>
    <w:rsid w:val="0042190C"/>
    <w:rsid w:val="004230DE"/>
    <w:rsid w:val="004231FF"/>
    <w:rsid w:val="00423B4A"/>
    <w:rsid w:val="00423F15"/>
    <w:rsid w:val="00425134"/>
    <w:rsid w:val="00425359"/>
    <w:rsid w:val="00425420"/>
    <w:rsid w:val="00425856"/>
    <w:rsid w:val="00427438"/>
    <w:rsid w:val="00427990"/>
    <w:rsid w:val="00427A06"/>
    <w:rsid w:val="00427D12"/>
    <w:rsid w:val="00430FD9"/>
    <w:rsid w:val="00430FDB"/>
    <w:rsid w:val="00431129"/>
    <w:rsid w:val="004313B1"/>
    <w:rsid w:val="004316D7"/>
    <w:rsid w:val="00431740"/>
    <w:rsid w:val="00431A21"/>
    <w:rsid w:val="00431C55"/>
    <w:rsid w:val="00431EDA"/>
    <w:rsid w:val="0043231C"/>
    <w:rsid w:val="00432470"/>
    <w:rsid w:val="004331B0"/>
    <w:rsid w:val="004334A3"/>
    <w:rsid w:val="004336C6"/>
    <w:rsid w:val="0043396E"/>
    <w:rsid w:val="00433A09"/>
    <w:rsid w:val="004350B5"/>
    <w:rsid w:val="00435447"/>
    <w:rsid w:val="00435ABC"/>
    <w:rsid w:val="004368EB"/>
    <w:rsid w:val="00436EE9"/>
    <w:rsid w:val="004376C3"/>
    <w:rsid w:val="00437987"/>
    <w:rsid w:val="00437B45"/>
    <w:rsid w:val="00440C56"/>
    <w:rsid w:val="00441EA1"/>
    <w:rsid w:val="004428A7"/>
    <w:rsid w:val="0044291B"/>
    <w:rsid w:val="0044294C"/>
    <w:rsid w:val="004433E2"/>
    <w:rsid w:val="00444DA1"/>
    <w:rsid w:val="00445798"/>
    <w:rsid w:val="00446E40"/>
    <w:rsid w:val="0044725C"/>
    <w:rsid w:val="00447465"/>
    <w:rsid w:val="00447ED4"/>
    <w:rsid w:val="00451065"/>
    <w:rsid w:val="004512B1"/>
    <w:rsid w:val="0045133B"/>
    <w:rsid w:val="00451A5C"/>
    <w:rsid w:val="0045208B"/>
    <w:rsid w:val="00452108"/>
    <w:rsid w:val="004525C2"/>
    <w:rsid w:val="00453306"/>
    <w:rsid w:val="00454D89"/>
    <w:rsid w:val="00454EF7"/>
    <w:rsid w:val="0045540E"/>
    <w:rsid w:val="00455687"/>
    <w:rsid w:val="00455CBE"/>
    <w:rsid w:val="00455EB7"/>
    <w:rsid w:val="00455FD5"/>
    <w:rsid w:val="00456E1B"/>
    <w:rsid w:val="00460AA5"/>
    <w:rsid w:val="00460E8A"/>
    <w:rsid w:val="004617D7"/>
    <w:rsid w:val="00461CBB"/>
    <w:rsid w:val="0046230A"/>
    <w:rsid w:val="00462707"/>
    <w:rsid w:val="00462C95"/>
    <w:rsid w:val="004632B1"/>
    <w:rsid w:val="0046369D"/>
    <w:rsid w:val="0046447E"/>
    <w:rsid w:val="0046486A"/>
    <w:rsid w:val="00464E59"/>
    <w:rsid w:val="00464E7E"/>
    <w:rsid w:val="0046536F"/>
    <w:rsid w:val="0046697C"/>
    <w:rsid w:val="00466EAC"/>
    <w:rsid w:val="00466F3B"/>
    <w:rsid w:val="0046744C"/>
    <w:rsid w:val="00467A1D"/>
    <w:rsid w:val="0047127A"/>
    <w:rsid w:val="00471443"/>
    <w:rsid w:val="00471801"/>
    <w:rsid w:val="00471D6A"/>
    <w:rsid w:val="00472103"/>
    <w:rsid w:val="0047271D"/>
    <w:rsid w:val="0047321F"/>
    <w:rsid w:val="0047388F"/>
    <w:rsid w:val="00476C51"/>
    <w:rsid w:val="004773FC"/>
    <w:rsid w:val="0047776F"/>
    <w:rsid w:val="004800C2"/>
    <w:rsid w:val="004801A1"/>
    <w:rsid w:val="00480328"/>
    <w:rsid w:val="00480C16"/>
    <w:rsid w:val="00480C6A"/>
    <w:rsid w:val="00482163"/>
    <w:rsid w:val="0048227B"/>
    <w:rsid w:val="0048289D"/>
    <w:rsid w:val="004834FC"/>
    <w:rsid w:val="00483578"/>
    <w:rsid w:val="00483A4D"/>
    <w:rsid w:val="00483B15"/>
    <w:rsid w:val="00483DE2"/>
    <w:rsid w:val="00483FB9"/>
    <w:rsid w:val="004865D4"/>
    <w:rsid w:val="00486F9B"/>
    <w:rsid w:val="00487459"/>
    <w:rsid w:val="00487515"/>
    <w:rsid w:val="004875F1"/>
    <w:rsid w:val="004876B4"/>
    <w:rsid w:val="00491176"/>
    <w:rsid w:val="00491448"/>
    <w:rsid w:val="004919E4"/>
    <w:rsid w:val="00491F90"/>
    <w:rsid w:val="00492C93"/>
    <w:rsid w:val="00492CE1"/>
    <w:rsid w:val="0049372E"/>
    <w:rsid w:val="00494AE7"/>
    <w:rsid w:val="00494E37"/>
    <w:rsid w:val="00495015"/>
    <w:rsid w:val="00495FC7"/>
    <w:rsid w:val="0049669A"/>
    <w:rsid w:val="004973EA"/>
    <w:rsid w:val="00497DF7"/>
    <w:rsid w:val="004A148E"/>
    <w:rsid w:val="004A1B8F"/>
    <w:rsid w:val="004A294D"/>
    <w:rsid w:val="004A3794"/>
    <w:rsid w:val="004A57D7"/>
    <w:rsid w:val="004A68EB"/>
    <w:rsid w:val="004A6AA4"/>
    <w:rsid w:val="004A72D5"/>
    <w:rsid w:val="004A781C"/>
    <w:rsid w:val="004A7F71"/>
    <w:rsid w:val="004B02CE"/>
    <w:rsid w:val="004B0373"/>
    <w:rsid w:val="004B05B0"/>
    <w:rsid w:val="004B092D"/>
    <w:rsid w:val="004B0CAC"/>
    <w:rsid w:val="004B1440"/>
    <w:rsid w:val="004B19B5"/>
    <w:rsid w:val="004B1D7D"/>
    <w:rsid w:val="004B1DAC"/>
    <w:rsid w:val="004B245D"/>
    <w:rsid w:val="004B2677"/>
    <w:rsid w:val="004B460A"/>
    <w:rsid w:val="004B467E"/>
    <w:rsid w:val="004B4F03"/>
    <w:rsid w:val="004B5048"/>
    <w:rsid w:val="004B5404"/>
    <w:rsid w:val="004B55E3"/>
    <w:rsid w:val="004B5F97"/>
    <w:rsid w:val="004B7235"/>
    <w:rsid w:val="004C0212"/>
    <w:rsid w:val="004C05F9"/>
    <w:rsid w:val="004C0B69"/>
    <w:rsid w:val="004C1573"/>
    <w:rsid w:val="004C17DF"/>
    <w:rsid w:val="004C1A96"/>
    <w:rsid w:val="004C3640"/>
    <w:rsid w:val="004C4413"/>
    <w:rsid w:val="004C4681"/>
    <w:rsid w:val="004C4F8F"/>
    <w:rsid w:val="004C5588"/>
    <w:rsid w:val="004C60BA"/>
    <w:rsid w:val="004C63F0"/>
    <w:rsid w:val="004C6B7A"/>
    <w:rsid w:val="004C6CD1"/>
    <w:rsid w:val="004C71C9"/>
    <w:rsid w:val="004C7471"/>
    <w:rsid w:val="004C7B16"/>
    <w:rsid w:val="004C7B4E"/>
    <w:rsid w:val="004C7D7A"/>
    <w:rsid w:val="004D067A"/>
    <w:rsid w:val="004D1D49"/>
    <w:rsid w:val="004D31CA"/>
    <w:rsid w:val="004D38D3"/>
    <w:rsid w:val="004D715C"/>
    <w:rsid w:val="004D7509"/>
    <w:rsid w:val="004D7C0A"/>
    <w:rsid w:val="004D7EC7"/>
    <w:rsid w:val="004E0137"/>
    <w:rsid w:val="004E0194"/>
    <w:rsid w:val="004E1325"/>
    <w:rsid w:val="004E1905"/>
    <w:rsid w:val="004E1E6B"/>
    <w:rsid w:val="004E209E"/>
    <w:rsid w:val="004E2308"/>
    <w:rsid w:val="004E2A2E"/>
    <w:rsid w:val="004E2C5D"/>
    <w:rsid w:val="004E309D"/>
    <w:rsid w:val="004E378F"/>
    <w:rsid w:val="004E3BF3"/>
    <w:rsid w:val="004E4457"/>
    <w:rsid w:val="004E5078"/>
    <w:rsid w:val="004E53C2"/>
    <w:rsid w:val="004E7282"/>
    <w:rsid w:val="004F0A3B"/>
    <w:rsid w:val="004F0D11"/>
    <w:rsid w:val="004F1294"/>
    <w:rsid w:val="004F1305"/>
    <w:rsid w:val="004F1A89"/>
    <w:rsid w:val="004F1BA5"/>
    <w:rsid w:val="004F2445"/>
    <w:rsid w:val="004F362A"/>
    <w:rsid w:val="004F3639"/>
    <w:rsid w:val="004F3A63"/>
    <w:rsid w:val="004F45CB"/>
    <w:rsid w:val="004F56C3"/>
    <w:rsid w:val="004F591A"/>
    <w:rsid w:val="004F5DF9"/>
    <w:rsid w:val="004F6440"/>
    <w:rsid w:val="004F650D"/>
    <w:rsid w:val="004F66B4"/>
    <w:rsid w:val="004F6C68"/>
    <w:rsid w:val="004F78C6"/>
    <w:rsid w:val="004F798B"/>
    <w:rsid w:val="004F7AF0"/>
    <w:rsid w:val="0050032A"/>
    <w:rsid w:val="005005D1"/>
    <w:rsid w:val="005009C7"/>
    <w:rsid w:val="00501790"/>
    <w:rsid w:val="0050224C"/>
    <w:rsid w:val="00502994"/>
    <w:rsid w:val="0050340D"/>
    <w:rsid w:val="005037A6"/>
    <w:rsid w:val="00503A0C"/>
    <w:rsid w:val="0050482A"/>
    <w:rsid w:val="00504A5E"/>
    <w:rsid w:val="00504B8C"/>
    <w:rsid w:val="00504BD1"/>
    <w:rsid w:val="00504C2D"/>
    <w:rsid w:val="005077D1"/>
    <w:rsid w:val="00507879"/>
    <w:rsid w:val="00510464"/>
    <w:rsid w:val="005104ED"/>
    <w:rsid w:val="00510960"/>
    <w:rsid w:val="00510A57"/>
    <w:rsid w:val="005118EA"/>
    <w:rsid w:val="005128F7"/>
    <w:rsid w:val="00512D53"/>
    <w:rsid w:val="00512F24"/>
    <w:rsid w:val="005133F7"/>
    <w:rsid w:val="005136AF"/>
    <w:rsid w:val="00513BAC"/>
    <w:rsid w:val="00514883"/>
    <w:rsid w:val="00514E01"/>
    <w:rsid w:val="0051571F"/>
    <w:rsid w:val="00515BBC"/>
    <w:rsid w:val="005164CD"/>
    <w:rsid w:val="00516B66"/>
    <w:rsid w:val="00516B96"/>
    <w:rsid w:val="00516D0C"/>
    <w:rsid w:val="005175E3"/>
    <w:rsid w:val="00517D94"/>
    <w:rsid w:val="005201AC"/>
    <w:rsid w:val="00520367"/>
    <w:rsid w:val="005206A1"/>
    <w:rsid w:val="00521324"/>
    <w:rsid w:val="00521DA7"/>
    <w:rsid w:val="00521DFE"/>
    <w:rsid w:val="00522040"/>
    <w:rsid w:val="00522359"/>
    <w:rsid w:val="00524710"/>
    <w:rsid w:val="005249DC"/>
    <w:rsid w:val="005252AC"/>
    <w:rsid w:val="00525B51"/>
    <w:rsid w:val="005268EB"/>
    <w:rsid w:val="00526C88"/>
    <w:rsid w:val="005273E0"/>
    <w:rsid w:val="00527D57"/>
    <w:rsid w:val="00530B12"/>
    <w:rsid w:val="0053119E"/>
    <w:rsid w:val="0053132E"/>
    <w:rsid w:val="00532126"/>
    <w:rsid w:val="00532514"/>
    <w:rsid w:val="00532A04"/>
    <w:rsid w:val="00533242"/>
    <w:rsid w:val="00533264"/>
    <w:rsid w:val="00533772"/>
    <w:rsid w:val="00534140"/>
    <w:rsid w:val="00534A76"/>
    <w:rsid w:val="00534B49"/>
    <w:rsid w:val="00534DB5"/>
    <w:rsid w:val="00535A68"/>
    <w:rsid w:val="00535C00"/>
    <w:rsid w:val="0054002B"/>
    <w:rsid w:val="0054016D"/>
    <w:rsid w:val="005402A3"/>
    <w:rsid w:val="0054077F"/>
    <w:rsid w:val="005419DF"/>
    <w:rsid w:val="00541DB9"/>
    <w:rsid w:val="0054307A"/>
    <w:rsid w:val="00544703"/>
    <w:rsid w:val="005501E4"/>
    <w:rsid w:val="00550ADB"/>
    <w:rsid w:val="00550B97"/>
    <w:rsid w:val="00550F02"/>
    <w:rsid w:val="005514AA"/>
    <w:rsid w:val="005520B4"/>
    <w:rsid w:val="00552B54"/>
    <w:rsid w:val="00552BC4"/>
    <w:rsid w:val="00553194"/>
    <w:rsid w:val="005533B0"/>
    <w:rsid w:val="005539FC"/>
    <w:rsid w:val="005545C9"/>
    <w:rsid w:val="00554B8D"/>
    <w:rsid w:val="005555D6"/>
    <w:rsid w:val="00555656"/>
    <w:rsid w:val="00556599"/>
    <w:rsid w:val="00556D01"/>
    <w:rsid w:val="00557405"/>
    <w:rsid w:val="005579BA"/>
    <w:rsid w:val="00560149"/>
    <w:rsid w:val="00561664"/>
    <w:rsid w:val="00561C04"/>
    <w:rsid w:val="00561D7A"/>
    <w:rsid w:val="0056213B"/>
    <w:rsid w:val="00562331"/>
    <w:rsid w:val="00562F82"/>
    <w:rsid w:val="0056373B"/>
    <w:rsid w:val="005640BC"/>
    <w:rsid w:val="005640BD"/>
    <w:rsid w:val="005641B4"/>
    <w:rsid w:val="00564302"/>
    <w:rsid w:val="00564913"/>
    <w:rsid w:val="00564978"/>
    <w:rsid w:val="00564D68"/>
    <w:rsid w:val="00565185"/>
    <w:rsid w:val="00565622"/>
    <w:rsid w:val="00565B5E"/>
    <w:rsid w:val="00565D29"/>
    <w:rsid w:val="005663FC"/>
    <w:rsid w:val="00566D73"/>
    <w:rsid w:val="00566DF9"/>
    <w:rsid w:val="00567C15"/>
    <w:rsid w:val="00570B5A"/>
    <w:rsid w:val="0057249A"/>
    <w:rsid w:val="00572663"/>
    <w:rsid w:val="00573004"/>
    <w:rsid w:val="00573399"/>
    <w:rsid w:val="00573BD8"/>
    <w:rsid w:val="00575B5E"/>
    <w:rsid w:val="00576B4B"/>
    <w:rsid w:val="00577460"/>
    <w:rsid w:val="00577963"/>
    <w:rsid w:val="00577E47"/>
    <w:rsid w:val="005800D8"/>
    <w:rsid w:val="00581492"/>
    <w:rsid w:val="005815B0"/>
    <w:rsid w:val="00581753"/>
    <w:rsid w:val="0058227F"/>
    <w:rsid w:val="00582B84"/>
    <w:rsid w:val="005842EA"/>
    <w:rsid w:val="005846C9"/>
    <w:rsid w:val="00584880"/>
    <w:rsid w:val="0058689E"/>
    <w:rsid w:val="00586B66"/>
    <w:rsid w:val="00586D1F"/>
    <w:rsid w:val="005873FC"/>
    <w:rsid w:val="00587629"/>
    <w:rsid w:val="00587ADD"/>
    <w:rsid w:val="00590872"/>
    <w:rsid w:val="00590EAF"/>
    <w:rsid w:val="00592C5A"/>
    <w:rsid w:val="00594247"/>
    <w:rsid w:val="00594D5A"/>
    <w:rsid w:val="00595440"/>
    <w:rsid w:val="0059549E"/>
    <w:rsid w:val="00595D12"/>
    <w:rsid w:val="00595DA6"/>
    <w:rsid w:val="00596336"/>
    <w:rsid w:val="00597AC2"/>
    <w:rsid w:val="00597CA8"/>
    <w:rsid w:val="005A0202"/>
    <w:rsid w:val="005A0702"/>
    <w:rsid w:val="005A23FB"/>
    <w:rsid w:val="005A29E3"/>
    <w:rsid w:val="005A3495"/>
    <w:rsid w:val="005A3B20"/>
    <w:rsid w:val="005A4262"/>
    <w:rsid w:val="005A445B"/>
    <w:rsid w:val="005A507E"/>
    <w:rsid w:val="005A51D0"/>
    <w:rsid w:val="005A5A4F"/>
    <w:rsid w:val="005A5C12"/>
    <w:rsid w:val="005A620F"/>
    <w:rsid w:val="005A640F"/>
    <w:rsid w:val="005A65CD"/>
    <w:rsid w:val="005A6879"/>
    <w:rsid w:val="005A6A91"/>
    <w:rsid w:val="005A750C"/>
    <w:rsid w:val="005A78C7"/>
    <w:rsid w:val="005B0066"/>
    <w:rsid w:val="005B010D"/>
    <w:rsid w:val="005B018E"/>
    <w:rsid w:val="005B07CB"/>
    <w:rsid w:val="005B1115"/>
    <w:rsid w:val="005B1409"/>
    <w:rsid w:val="005B239B"/>
    <w:rsid w:val="005B2F12"/>
    <w:rsid w:val="005B3094"/>
    <w:rsid w:val="005B363B"/>
    <w:rsid w:val="005B41F1"/>
    <w:rsid w:val="005B41F4"/>
    <w:rsid w:val="005B48F0"/>
    <w:rsid w:val="005B4D36"/>
    <w:rsid w:val="005B58FE"/>
    <w:rsid w:val="005B5D6A"/>
    <w:rsid w:val="005B6B8D"/>
    <w:rsid w:val="005B785F"/>
    <w:rsid w:val="005B7C82"/>
    <w:rsid w:val="005B7FB7"/>
    <w:rsid w:val="005C0A2B"/>
    <w:rsid w:val="005C146B"/>
    <w:rsid w:val="005C1C9E"/>
    <w:rsid w:val="005C3522"/>
    <w:rsid w:val="005C3930"/>
    <w:rsid w:val="005C39B7"/>
    <w:rsid w:val="005C3C62"/>
    <w:rsid w:val="005C3E02"/>
    <w:rsid w:val="005C404B"/>
    <w:rsid w:val="005C4117"/>
    <w:rsid w:val="005C4633"/>
    <w:rsid w:val="005C76D8"/>
    <w:rsid w:val="005C7D37"/>
    <w:rsid w:val="005D0C4E"/>
    <w:rsid w:val="005D14F0"/>
    <w:rsid w:val="005D1599"/>
    <w:rsid w:val="005D21BB"/>
    <w:rsid w:val="005D2408"/>
    <w:rsid w:val="005D32A2"/>
    <w:rsid w:val="005D6CB7"/>
    <w:rsid w:val="005D70FD"/>
    <w:rsid w:val="005D71B0"/>
    <w:rsid w:val="005D73DE"/>
    <w:rsid w:val="005E0B21"/>
    <w:rsid w:val="005E1321"/>
    <w:rsid w:val="005E156B"/>
    <w:rsid w:val="005E21CB"/>
    <w:rsid w:val="005E25BA"/>
    <w:rsid w:val="005E26FB"/>
    <w:rsid w:val="005E2DD4"/>
    <w:rsid w:val="005E334C"/>
    <w:rsid w:val="005E3648"/>
    <w:rsid w:val="005E39EB"/>
    <w:rsid w:val="005E405E"/>
    <w:rsid w:val="005E4172"/>
    <w:rsid w:val="005E587B"/>
    <w:rsid w:val="005E60E9"/>
    <w:rsid w:val="005E6642"/>
    <w:rsid w:val="005E6687"/>
    <w:rsid w:val="005E6C5D"/>
    <w:rsid w:val="005E6D43"/>
    <w:rsid w:val="005E7490"/>
    <w:rsid w:val="005E7503"/>
    <w:rsid w:val="005E75AD"/>
    <w:rsid w:val="005E791E"/>
    <w:rsid w:val="005F2EC9"/>
    <w:rsid w:val="005F333B"/>
    <w:rsid w:val="005F36C0"/>
    <w:rsid w:val="005F4BB8"/>
    <w:rsid w:val="005F51F9"/>
    <w:rsid w:val="005F5589"/>
    <w:rsid w:val="005F63C5"/>
    <w:rsid w:val="005F6AE0"/>
    <w:rsid w:val="005F6F64"/>
    <w:rsid w:val="005F7566"/>
    <w:rsid w:val="005F76E7"/>
    <w:rsid w:val="005F7AE3"/>
    <w:rsid w:val="005F7B0A"/>
    <w:rsid w:val="005F7F3C"/>
    <w:rsid w:val="00600C49"/>
    <w:rsid w:val="0060318B"/>
    <w:rsid w:val="0060327F"/>
    <w:rsid w:val="00603E71"/>
    <w:rsid w:val="0060425A"/>
    <w:rsid w:val="00604BA5"/>
    <w:rsid w:val="00604FCF"/>
    <w:rsid w:val="0060512E"/>
    <w:rsid w:val="00605C11"/>
    <w:rsid w:val="00606440"/>
    <w:rsid w:val="006074F5"/>
    <w:rsid w:val="006078C2"/>
    <w:rsid w:val="00607EFD"/>
    <w:rsid w:val="00611111"/>
    <w:rsid w:val="00611528"/>
    <w:rsid w:val="00611810"/>
    <w:rsid w:val="006130F5"/>
    <w:rsid w:val="00613538"/>
    <w:rsid w:val="0061387E"/>
    <w:rsid w:val="00613CBC"/>
    <w:rsid w:val="00614AA6"/>
    <w:rsid w:val="00614B9F"/>
    <w:rsid w:val="00615128"/>
    <w:rsid w:val="00615A36"/>
    <w:rsid w:val="006166BE"/>
    <w:rsid w:val="006171A9"/>
    <w:rsid w:val="006173BC"/>
    <w:rsid w:val="006200C1"/>
    <w:rsid w:val="0062051A"/>
    <w:rsid w:val="00621187"/>
    <w:rsid w:val="0062134E"/>
    <w:rsid w:val="00622744"/>
    <w:rsid w:val="00623436"/>
    <w:rsid w:val="00623DC6"/>
    <w:rsid w:val="006243BF"/>
    <w:rsid w:val="006247F1"/>
    <w:rsid w:val="00625861"/>
    <w:rsid w:val="00625D3B"/>
    <w:rsid w:val="00626502"/>
    <w:rsid w:val="00626919"/>
    <w:rsid w:val="006271A7"/>
    <w:rsid w:val="00627740"/>
    <w:rsid w:val="00627C2F"/>
    <w:rsid w:val="00627EB9"/>
    <w:rsid w:val="00630464"/>
    <w:rsid w:val="00630EBB"/>
    <w:rsid w:val="006310E1"/>
    <w:rsid w:val="0063257C"/>
    <w:rsid w:val="006332CA"/>
    <w:rsid w:val="00635AE3"/>
    <w:rsid w:val="00635B69"/>
    <w:rsid w:val="00635E9E"/>
    <w:rsid w:val="00637999"/>
    <w:rsid w:val="0064042C"/>
    <w:rsid w:val="00640949"/>
    <w:rsid w:val="00640F39"/>
    <w:rsid w:val="0064146C"/>
    <w:rsid w:val="006415DE"/>
    <w:rsid w:val="00641D43"/>
    <w:rsid w:val="0064233A"/>
    <w:rsid w:val="006431A0"/>
    <w:rsid w:val="00643359"/>
    <w:rsid w:val="0064384A"/>
    <w:rsid w:val="00644280"/>
    <w:rsid w:val="00644475"/>
    <w:rsid w:val="00646172"/>
    <w:rsid w:val="0064619E"/>
    <w:rsid w:val="0064650E"/>
    <w:rsid w:val="006473DF"/>
    <w:rsid w:val="006477A7"/>
    <w:rsid w:val="00647C0B"/>
    <w:rsid w:val="0065019F"/>
    <w:rsid w:val="00651A2B"/>
    <w:rsid w:val="00652486"/>
    <w:rsid w:val="006536A3"/>
    <w:rsid w:val="006549BF"/>
    <w:rsid w:val="00655172"/>
    <w:rsid w:val="00655447"/>
    <w:rsid w:val="00655AAF"/>
    <w:rsid w:val="00656163"/>
    <w:rsid w:val="00656A30"/>
    <w:rsid w:val="00657A23"/>
    <w:rsid w:val="006602E3"/>
    <w:rsid w:val="006608CE"/>
    <w:rsid w:val="0066135B"/>
    <w:rsid w:val="00661946"/>
    <w:rsid w:val="00662794"/>
    <w:rsid w:val="00662EE4"/>
    <w:rsid w:val="00663029"/>
    <w:rsid w:val="00663763"/>
    <w:rsid w:val="00663A26"/>
    <w:rsid w:val="006646CB"/>
    <w:rsid w:val="00664A5D"/>
    <w:rsid w:val="006651D5"/>
    <w:rsid w:val="00665B85"/>
    <w:rsid w:val="00665D03"/>
    <w:rsid w:val="00666139"/>
    <w:rsid w:val="00666668"/>
    <w:rsid w:val="00667124"/>
    <w:rsid w:val="006673E7"/>
    <w:rsid w:val="00667C76"/>
    <w:rsid w:val="00670095"/>
    <w:rsid w:val="00671932"/>
    <w:rsid w:val="00672293"/>
    <w:rsid w:val="006724F5"/>
    <w:rsid w:val="00672C39"/>
    <w:rsid w:val="006735EB"/>
    <w:rsid w:val="00674964"/>
    <w:rsid w:val="00675C36"/>
    <w:rsid w:val="00675EF4"/>
    <w:rsid w:val="006766D3"/>
    <w:rsid w:val="00677831"/>
    <w:rsid w:val="006779CB"/>
    <w:rsid w:val="00677DD1"/>
    <w:rsid w:val="00677F21"/>
    <w:rsid w:val="00680B7E"/>
    <w:rsid w:val="00680C02"/>
    <w:rsid w:val="00680C9E"/>
    <w:rsid w:val="00683B94"/>
    <w:rsid w:val="00683DD4"/>
    <w:rsid w:val="00684DFF"/>
    <w:rsid w:val="00686505"/>
    <w:rsid w:val="00686692"/>
    <w:rsid w:val="00686B45"/>
    <w:rsid w:val="006872BD"/>
    <w:rsid w:val="006873B0"/>
    <w:rsid w:val="006876DE"/>
    <w:rsid w:val="0069037A"/>
    <w:rsid w:val="006903FD"/>
    <w:rsid w:val="00691232"/>
    <w:rsid w:val="00691C18"/>
    <w:rsid w:val="0069235C"/>
    <w:rsid w:val="00692791"/>
    <w:rsid w:val="00693033"/>
    <w:rsid w:val="00693321"/>
    <w:rsid w:val="00694893"/>
    <w:rsid w:val="00694DD9"/>
    <w:rsid w:val="00695180"/>
    <w:rsid w:val="00696CC6"/>
    <w:rsid w:val="00697671"/>
    <w:rsid w:val="00697B03"/>
    <w:rsid w:val="006A0DCA"/>
    <w:rsid w:val="006A11B1"/>
    <w:rsid w:val="006A12B1"/>
    <w:rsid w:val="006A1834"/>
    <w:rsid w:val="006A339A"/>
    <w:rsid w:val="006A48E0"/>
    <w:rsid w:val="006A4AD6"/>
    <w:rsid w:val="006A517E"/>
    <w:rsid w:val="006A5F42"/>
    <w:rsid w:val="006A6103"/>
    <w:rsid w:val="006A6690"/>
    <w:rsid w:val="006A6716"/>
    <w:rsid w:val="006A6B84"/>
    <w:rsid w:val="006A6FDD"/>
    <w:rsid w:val="006A7956"/>
    <w:rsid w:val="006B08FE"/>
    <w:rsid w:val="006B10ED"/>
    <w:rsid w:val="006B156A"/>
    <w:rsid w:val="006B194C"/>
    <w:rsid w:val="006B1F0D"/>
    <w:rsid w:val="006B21A2"/>
    <w:rsid w:val="006B21AA"/>
    <w:rsid w:val="006B357B"/>
    <w:rsid w:val="006B413E"/>
    <w:rsid w:val="006B41BC"/>
    <w:rsid w:val="006B51B2"/>
    <w:rsid w:val="006B5EE5"/>
    <w:rsid w:val="006B6ACB"/>
    <w:rsid w:val="006B6B62"/>
    <w:rsid w:val="006B6D3A"/>
    <w:rsid w:val="006B7AF2"/>
    <w:rsid w:val="006C0CBD"/>
    <w:rsid w:val="006C0D78"/>
    <w:rsid w:val="006C17A0"/>
    <w:rsid w:val="006C2C48"/>
    <w:rsid w:val="006C2CC5"/>
    <w:rsid w:val="006C3800"/>
    <w:rsid w:val="006C4560"/>
    <w:rsid w:val="006C5AAA"/>
    <w:rsid w:val="006C6409"/>
    <w:rsid w:val="006C69C1"/>
    <w:rsid w:val="006C7300"/>
    <w:rsid w:val="006D04BE"/>
    <w:rsid w:val="006D0F20"/>
    <w:rsid w:val="006D1B6C"/>
    <w:rsid w:val="006D2054"/>
    <w:rsid w:val="006D27E3"/>
    <w:rsid w:val="006D2BFA"/>
    <w:rsid w:val="006D302E"/>
    <w:rsid w:val="006D4135"/>
    <w:rsid w:val="006D472D"/>
    <w:rsid w:val="006D5FCF"/>
    <w:rsid w:val="006D6B08"/>
    <w:rsid w:val="006D70F2"/>
    <w:rsid w:val="006D763D"/>
    <w:rsid w:val="006D77E7"/>
    <w:rsid w:val="006D780E"/>
    <w:rsid w:val="006D7854"/>
    <w:rsid w:val="006D79B9"/>
    <w:rsid w:val="006E09F2"/>
    <w:rsid w:val="006E141E"/>
    <w:rsid w:val="006E1B4C"/>
    <w:rsid w:val="006E1C96"/>
    <w:rsid w:val="006E1EFF"/>
    <w:rsid w:val="006E2D9C"/>
    <w:rsid w:val="006E413E"/>
    <w:rsid w:val="006E47F6"/>
    <w:rsid w:val="006E53E9"/>
    <w:rsid w:val="006E5777"/>
    <w:rsid w:val="006E6236"/>
    <w:rsid w:val="006E68A7"/>
    <w:rsid w:val="006E721C"/>
    <w:rsid w:val="006E73B0"/>
    <w:rsid w:val="006E7556"/>
    <w:rsid w:val="006E786D"/>
    <w:rsid w:val="006F2599"/>
    <w:rsid w:val="006F313E"/>
    <w:rsid w:val="006F3EE2"/>
    <w:rsid w:val="006F4B80"/>
    <w:rsid w:val="006F4C5B"/>
    <w:rsid w:val="006F4ECA"/>
    <w:rsid w:val="006F55FD"/>
    <w:rsid w:val="006F5EB6"/>
    <w:rsid w:val="006F6911"/>
    <w:rsid w:val="006F6A2C"/>
    <w:rsid w:val="006F6B90"/>
    <w:rsid w:val="00700CBD"/>
    <w:rsid w:val="00700E91"/>
    <w:rsid w:val="007016CE"/>
    <w:rsid w:val="0070172C"/>
    <w:rsid w:val="00702245"/>
    <w:rsid w:val="007028C7"/>
    <w:rsid w:val="007037D7"/>
    <w:rsid w:val="00704462"/>
    <w:rsid w:val="007049A5"/>
    <w:rsid w:val="007055DF"/>
    <w:rsid w:val="007055FC"/>
    <w:rsid w:val="007064C0"/>
    <w:rsid w:val="0070652C"/>
    <w:rsid w:val="007066AC"/>
    <w:rsid w:val="00707A9A"/>
    <w:rsid w:val="00707C46"/>
    <w:rsid w:val="007105E9"/>
    <w:rsid w:val="00710C7E"/>
    <w:rsid w:val="00710F3D"/>
    <w:rsid w:val="0071215E"/>
    <w:rsid w:val="00712232"/>
    <w:rsid w:val="00712CEE"/>
    <w:rsid w:val="00712D67"/>
    <w:rsid w:val="00712F09"/>
    <w:rsid w:val="007134BC"/>
    <w:rsid w:val="0071363C"/>
    <w:rsid w:val="007137C1"/>
    <w:rsid w:val="007145B4"/>
    <w:rsid w:val="00715958"/>
    <w:rsid w:val="007159B2"/>
    <w:rsid w:val="007164C4"/>
    <w:rsid w:val="00716ABD"/>
    <w:rsid w:val="007176B6"/>
    <w:rsid w:val="007178F7"/>
    <w:rsid w:val="007204D6"/>
    <w:rsid w:val="00720C92"/>
    <w:rsid w:val="0072214D"/>
    <w:rsid w:val="0072254C"/>
    <w:rsid w:val="0072264E"/>
    <w:rsid w:val="00722C60"/>
    <w:rsid w:val="0072378D"/>
    <w:rsid w:val="0072717B"/>
    <w:rsid w:val="00727471"/>
    <w:rsid w:val="00727D41"/>
    <w:rsid w:val="00730973"/>
    <w:rsid w:val="007321C2"/>
    <w:rsid w:val="0073271C"/>
    <w:rsid w:val="007332D0"/>
    <w:rsid w:val="00733DE0"/>
    <w:rsid w:val="0073489C"/>
    <w:rsid w:val="007356C8"/>
    <w:rsid w:val="007357C5"/>
    <w:rsid w:val="00735A52"/>
    <w:rsid w:val="007366D4"/>
    <w:rsid w:val="007374B7"/>
    <w:rsid w:val="007379FC"/>
    <w:rsid w:val="0074032D"/>
    <w:rsid w:val="007405A7"/>
    <w:rsid w:val="00740639"/>
    <w:rsid w:val="007406E4"/>
    <w:rsid w:val="0074075A"/>
    <w:rsid w:val="00740D25"/>
    <w:rsid w:val="007411B6"/>
    <w:rsid w:val="00741328"/>
    <w:rsid w:val="00741369"/>
    <w:rsid w:val="007417B1"/>
    <w:rsid w:val="00741E49"/>
    <w:rsid w:val="00743ECF"/>
    <w:rsid w:val="007446DD"/>
    <w:rsid w:val="007455F7"/>
    <w:rsid w:val="00745DBA"/>
    <w:rsid w:val="00746073"/>
    <w:rsid w:val="00747434"/>
    <w:rsid w:val="00747CCD"/>
    <w:rsid w:val="00747D2C"/>
    <w:rsid w:val="007509BA"/>
    <w:rsid w:val="007529C4"/>
    <w:rsid w:val="007534F3"/>
    <w:rsid w:val="00754EDD"/>
    <w:rsid w:val="00755697"/>
    <w:rsid w:val="0075654A"/>
    <w:rsid w:val="00756C38"/>
    <w:rsid w:val="00756E98"/>
    <w:rsid w:val="00756F76"/>
    <w:rsid w:val="007575F7"/>
    <w:rsid w:val="00757D2A"/>
    <w:rsid w:val="00761AF2"/>
    <w:rsid w:val="00762328"/>
    <w:rsid w:val="0076365F"/>
    <w:rsid w:val="00764099"/>
    <w:rsid w:val="00764693"/>
    <w:rsid w:val="00765125"/>
    <w:rsid w:val="00766275"/>
    <w:rsid w:val="0076696B"/>
    <w:rsid w:val="007679B9"/>
    <w:rsid w:val="007679BF"/>
    <w:rsid w:val="00767C7F"/>
    <w:rsid w:val="00767D63"/>
    <w:rsid w:val="00771A0E"/>
    <w:rsid w:val="00772055"/>
    <w:rsid w:val="007725B4"/>
    <w:rsid w:val="0077278D"/>
    <w:rsid w:val="007727EB"/>
    <w:rsid w:val="00772A11"/>
    <w:rsid w:val="00772B19"/>
    <w:rsid w:val="00772CFF"/>
    <w:rsid w:val="00773785"/>
    <w:rsid w:val="00774A07"/>
    <w:rsid w:val="00774DBA"/>
    <w:rsid w:val="0077505F"/>
    <w:rsid w:val="00775259"/>
    <w:rsid w:val="00775BFF"/>
    <w:rsid w:val="00776216"/>
    <w:rsid w:val="007763D6"/>
    <w:rsid w:val="00776572"/>
    <w:rsid w:val="00776A84"/>
    <w:rsid w:val="00776C3A"/>
    <w:rsid w:val="0077738D"/>
    <w:rsid w:val="007774C2"/>
    <w:rsid w:val="007775F9"/>
    <w:rsid w:val="00777ADF"/>
    <w:rsid w:val="00777D37"/>
    <w:rsid w:val="00780E81"/>
    <w:rsid w:val="00782505"/>
    <w:rsid w:val="007838C5"/>
    <w:rsid w:val="0078455A"/>
    <w:rsid w:val="007857AE"/>
    <w:rsid w:val="00786105"/>
    <w:rsid w:val="00786F6D"/>
    <w:rsid w:val="0078730F"/>
    <w:rsid w:val="007873B3"/>
    <w:rsid w:val="00787D28"/>
    <w:rsid w:val="0079000C"/>
    <w:rsid w:val="00790B3E"/>
    <w:rsid w:val="00790D14"/>
    <w:rsid w:val="00790D93"/>
    <w:rsid w:val="00791CD7"/>
    <w:rsid w:val="00791F2C"/>
    <w:rsid w:val="00792D22"/>
    <w:rsid w:val="00793F27"/>
    <w:rsid w:val="0079430D"/>
    <w:rsid w:val="007953B9"/>
    <w:rsid w:val="00796B2A"/>
    <w:rsid w:val="0079754C"/>
    <w:rsid w:val="00797948"/>
    <w:rsid w:val="00797A86"/>
    <w:rsid w:val="007A0392"/>
    <w:rsid w:val="007A1395"/>
    <w:rsid w:val="007A1B2D"/>
    <w:rsid w:val="007A20B6"/>
    <w:rsid w:val="007A22E9"/>
    <w:rsid w:val="007A24EB"/>
    <w:rsid w:val="007A2763"/>
    <w:rsid w:val="007A282D"/>
    <w:rsid w:val="007A2FD4"/>
    <w:rsid w:val="007A3B34"/>
    <w:rsid w:val="007A4F2F"/>
    <w:rsid w:val="007A6B97"/>
    <w:rsid w:val="007A7CE5"/>
    <w:rsid w:val="007B15A6"/>
    <w:rsid w:val="007B15F7"/>
    <w:rsid w:val="007B19CE"/>
    <w:rsid w:val="007B1E12"/>
    <w:rsid w:val="007B3771"/>
    <w:rsid w:val="007B4C33"/>
    <w:rsid w:val="007B52A5"/>
    <w:rsid w:val="007B547C"/>
    <w:rsid w:val="007B5858"/>
    <w:rsid w:val="007B63FB"/>
    <w:rsid w:val="007B6414"/>
    <w:rsid w:val="007B76B4"/>
    <w:rsid w:val="007B7A0C"/>
    <w:rsid w:val="007B7C23"/>
    <w:rsid w:val="007B7FCC"/>
    <w:rsid w:val="007B7FFE"/>
    <w:rsid w:val="007C0255"/>
    <w:rsid w:val="007C052A"/>
    <w:rsid w:val="007C06BE"/>
    <w:rsid w:val="007C09C8"/>
    <w:rsid w:val="007C0C22"/>
    <w:rsid w:val="007C0D0C"/>
    <w:rsid w:val="007C13ED"/>
    <w:rsid w:val="007C15D7"/>
    <w:rsid w:val="007C1651"/>
    <w:rsid w:val="007C19EA"/>
    <w:rsid w:val="007C22AA"/>
    <w:rsid w:val="007C22CA"/>
    <w:rsid w:val="007C2707"/>
    <w:rsid w:val="007C3EB4"/>
    <w:rsid w:val="007C517E"/>
    <w:rsid w:val="007C52EA"/>
    <w:rsid w:val="007C53D4"/>
    <w:rsid w:val="007C6623"/>
    <w:rsid w:val="007C6775"/>
    <w:rsid w:val="007D089E"/>
    <w:rsid w:val="007D09A1"/>
    <w:rsid w:val="007D09FE"/>
    <w:rsid w:val="007D0D04"/>
    <w:rsid w:val="007D0EF0"/>
    <w:rsid w:val="007D16E0"/>
    <w:rsid w:val="007D2755"/>
    <w:rsid w:val="007D28F2"/>
    <w:rsid w:val="007D2B6C"/>
    <w:rsid w:val="007D3572"/>
    <w:rsid w:val="007D3FCB"/>
    <w:rsid w:val="007D4077"/>
    <w:rsid w:val="007D4411"/>
    <w:rsid w:val="007D4495"/>
    <w:rsid w:val="007D47FA"/>
    <w:rsid w:val="007D501A"/>
    <w:rsid w:val="007D5105"/>
    <w:rsid w:val="007D6A1B"/>
    <w:rsid w:val="007D6F2C"/>
    <w:rsid w:val="007D7D89"/>
    <w:rsid w:val="007D7E7D"/>
    <w:rsid w:val="007E0D02"/>
    <w:rsid w:val="007E103C"/>
    <w:rsid w:val="007E300C"/>
    <w:rsid w:val="007E3133"/>
    <w:rsid w:val="007E3367"/>
    <w:rsid w:val="007E3995"/>
    <w:rsid w:val="007E39F0"/>
    <w:rsid w:val="007E3A37"/>
    <w:rsid w:val="007E3F65"/>
    <w:rsid w:val="007E50D9"/>
    <w:rsid w:val="007E5253"/>
    <w:rsid w:val="007E57A5"/>
    <w:rsid w:val="007E5CB8"/>
    <w:rsid w:val="007E5F79"/>
    <w:rsid w:val="007E618F"/>
    <w:rsid w:val="007E61F7"/>
    <w:rsid w:val="007E650F"/>
    <w:rsid w:val="007E65C2"/>
    <w:rsid w:val="007E68F6"/>
    <w:rsid w:val="007E6B0B"/>
    <w:rsid w:val="007E6D59"/>
    <w:rsid w:val="007E6EF9"/>
    <w:rsid w:val="007E742D"/>
    <w:rsid w:val="007F0511"/>
    <w:rsid w:val="007F0A1E"/>
    <w:rsid w:val="007F2093"/>
    <w:rsid w:val="007F2649"/>
    <w:rsid w:val="007F2AE5"/>
    <w:rsid w:val="007F2F6E"/>
    <w:rsid w:val="007F370B"/>
    <w:rsid w:val="007F3B2B"/>
    <w:rsid w:val="007F470A"/>
    <w:rsid w:val="007F5180"/>
    <w:rsid w:val="007F52E1"/>
    <w:rsid w:val="007F5B27"/>
    <w:rsid w:val="007F61AB"/>
    <w:rsid w:val="007F650A"/>
    <w:rsid w:val="007F6AB0"/>
    <w:rsid w:val="007F7470"/>
    <w:rsid w:val="007F77AD"/>
    <w:rsid w:val="00800959"/>
    <w:rsid w:val="00802670"/>
    <w:rsid w:val="00802A6A"/>
    <w:rsid w:val="00803615"/>
    <w:rsid w:val="00803805"/>
    <w:rsid w:val="00803D64"/>
    <w:rsid w:val="00803F6B"/>
    <w:rsid w:val="00804C68"/>
    <w:rsid w:val="00804C8F"/>
    <w:rsid w:val="00805337"/>
    <w:rsid w:val="0080582D"/>
    <w:rsid w:val="008059CD"/>
    <w:rsid w:val="00805C4A"/>
    <w:rsid w:val="00806170"/>
    <w:rsid w:val="0080650A"/>
    <w:rsid w:val="0080756C"/>
    <w:rsid w:val="00807771"/>
    <w:rsid w:val="008077BA"/>
    <w:rsid w:val="00807D2C"/>
    <w:rsid w:val="00807E05"/>
    <w:rsid w:val="00807FAE"/>
    <w:rsid w:val="008107DD"/>
    <w:rsid w:val="00810C48"/>
    <w:rsid w:val="00811F49"/>
    <w:rsid w:val="008133BE"/>
    <w:rsid w:val="0081409A"/>
    <w:rsid w:val="0081435A"/>
    <w:rsid w:val="008152DB"/>
    <w:rsid w:val="00815792"/>
    <w:rsid w:val="008159EB"/>
    <w:rsid w:val="00816492"/>
    <w:rsid w:val="008203A8"/>
    <w:rsid w:val="00822172"/>
    <w:rsid w:val="00824831"/>
    <w:rsid w:val="00824A8F"/>
    <w:rsid w:val="008251AB"/>
    <w:rsid w:val="00825ABA"/>
    <w:rsid w:val="00827FA5"/>
    <w:rsid w:val="008305C1"/>
    <w:rsid w:val="00830BD5"/>
    <w:rsid w:val="00830BFA"/>
    <w:rsid w:val="00830C71"/>
    <w:rsid w:val="00831204"/>
    <w:rsid w:val="00831208"/>
    <w:rsid w:val="00831253"/>
    <w:rsid w:val="00832102"/>
    <w:rsid w:val="00832AEE"/>
    <w:rsid w:val="00834ED0"/>
    <w:rsid w:val="00835112"/>
    <w:rsid w:val="00835378"/>
    <w:rsid w:val="00835A02"/>
    <w:rsid w:val="00835C3E"/>
    <w:rsid w:val="0083619B"/>
    <w:rsid w:val="00836387"/>
    <w:rsid w:val="008373EA"/>
    <w:rsid w:val="00837428"/>
    <w:rsid w:val="0083765D"/>
    <w:rsid w:val="0083796E"/>
    <w:rsid w:val="00840BF1"/>
    <w:rsid w:val="00840C62"/>
    <w:rsid w:val="00840C9F"/>
    <w:rsid w:val="00840D16"/>
    <w:rsid w:val="00841859"/>
    <w:rsid w:val="00841B64"/>
    <w:rsid w:val="008429CF"/>
    <w:rsid w:val="00842F9E"/>
    <w:rsid w:val="0084398C"/>
    <w:rsid w:val="0084405B"/>
    <w:rsid w:val="008443C4"/>
    <w:rsid w:val="008446E2"/>
    <w:rsid w:val="00844CEC"/>
    <w:rsid w:val="00844E41"/>
    <w:rsid w:val="00845630"/>
    <w:rsid w:val="00845980"/>
    <w:rsid w:val="0084708B"/>
    <w:rsid w:val="00847E19"/>
    <w:rsid w:val="00850CD3"/>
    <w:rsid w:val="0085112C"/>
    <w:rsid w:val="008514C1"/>
    <w:rsid w:val="0085183E"/>
    <w:rsid w:val="00852DC7"/>
    <w:rsid w:val="00853766"/>
    <w:rsid w:val="0085376C"/>
    <w:rsid w:val="00853FF3"/>
    <w:rsid w:val="0085468F"/>
    <w:rsid w:val="00854A12"/>
    <w:rsid w:val="00854D31"/>
    <w:rsid w:val="00855270"/>
    <w:rsid w:val="00855439"/>
    <w:rsid w:val="008556C8"/>
    <w:rsid w:val="00856B1B"/>
    <w:rsid w:val="00856D32"/>
    <w:rsid w:val="008576D6"/>
    <w:rsid w:val="00857D58"/>
    <w:rsid w:val="00857F82"/>
    <w:rsid w:val="00857F9A"/>
    <w:rsid w:val="008601A9"/>
    <w:rsid w:val="00860C62"/>
    <w:rsid w:val="00861041"/>
    <w:rsid w:val="00861B7B"/>
    <w:rsid w:val="008623D6"/>
    <w:rsid w:val="00862607"/>
    <w:rsid w:val="0086278C"/>
    <w:rsid w:val="00862ACD"/>
    <w:rsid w:val="00863BEC"/>
    <w:rsid w:val="00864E70"/>
    <w:rsid w:val="008650C7"/>
    <w:rsid w:val="0086517F"/>
    <w:rsid w:val="00865B0D"/>
    <w:rsid w:val="00866268"/>
    <w:rsid w:val="0086754F"/>
    <w:rsid w:val="00867A09"/>
    <w:rsid w:val="008714FB"/>
    <w:rsid w:val="00871B33"/>
    <w:rsid w:val="00872949"/>
    <w:rsid w:val="008730BB"/>
    <w:rsid w:val="00873B4A"/>
    <w:rsid w:val="008748E2"/>
    <w:rsid w:val="008753F7"/>
    <w:rsid w:val="008765BC"/>
    <w:rsid w:val="00877391"/>
    <w:rsid w:val="00877425"/>
    <w:rsid w:val="00877B4E"/>
    <w:rsid w:val="0088112D"/>
    <w:rsid w:val="00881A67"/>
    <w:rsid w:val="00881BF4"/>
    <w:rsid w:val="008822AA"/>
    <w:rsid w:val="00883C32"/>
    <w:rsid w:val="00885B97"/>
    <w:rsid w:val="00885C3F"/>
    <w:rsid w:val="00885CDD"/>
    <w:rsid w:val="008867B8"/>
    <w:rsid w:val="008874C6"/>
    <w:rsid w:val="00887874"/>
    <w:rsid w:val="00887A15"/>
    <w:rsid w:val="00887E41"/>
    <w:rsid w:val="008903ED"/>
    <w:rsid w:val="008917EF"/>
    <w:rsid w:val="00891BC8"/>
    <w:rsid w:val="00892902"/>
    <w:rsid w:val="00892D75"/>
    <w:rsid w:val="008941DB"/>
    <w:rsid w:val="00895330"/>
    <w:rsid w:val="008953E5"/>
    <w:rsid w:val="00895940"/>
    <w:rsid w:val="00895CD2"/>
    <w:rsid w:val="008A034A"/>
    <w:rsid w:val="008A0BB7"/>
    <w:rsid w:val="008A0E9B"/>
    <w:rsid w:val="008A145C"/>
    <w:rsid w:val="008A16EA"/>
    <w:rsid w:val="008A1E25"/>
    <w:rsid w:val="008A2C5D"/>
    <w:rsid w:val="008A4142"/>
    <w:rsid w:val="008A4511"/>
    <w:rsid w:val="008A4B33"/>
    <w:rsid w:val="008A5209"/>
    <w:rsid w:val="008A5BF1"/>
    <w:rsid w:val="008A5DAC"/>
    <w:rsid w:val="008A5DDC"/>
    <w:rsid w:val="008A5FC8"/>
    <w:rsid w:val="008A61AE"/>
    <w:rsid w:val="008A69F0"/>
    <w:rsid w:val="008A77F0"/>
    <w:rsid w:val="008B0086"/>
    <w:rsid w:val="008B089C"/>
    <w:rsid w:val="008B08EE"/>
    <w:rsid w:val="008B2735"/>
    <w:rsid w:val="008B28A5"/>
    <w:rsid w:val="008B2929"/>
    <w:rsid w:val="008B31F9"/>
    <w:rsid w:val="008B3424"/>
    <w:rsid w:val="008B3DB2"/>
    <w:rsid w:val="008B428B"/>
    <w:rsid w:val="008B47F3"/>
    <w:rsid w:val="008B4F50"/>
    <w:rsid w:val="008B585A"/>
    <w:rsid w:val="008B597C"/>
    <w:rsid w:val="008B5B36"/>
    <w:rsid w:val="008B6162"/>
    <w:rsid w:val="008B62A9"/>
    <w:rsid w:val="008B706F"/>
    <w:rsid w:val="008B7732"/>
    <w:rsid w:val="008C04DF"/>
    <w:rsid w:val="008C082D"/>
    <w:rsid w:val="008C1041"/>
    <w:rsid w:val="008C1880"/>
    <w:rsid w:val="008C1971"/>
    <w:rsid w:val="008C2AD0"/>
    <w:rsid w:val="008C2C69"/>
    <w:rsid w:val="008C2C7C"/>
    <w:rsid w:val="008C3165"/>
    <w:rsid w:val="008C36AB"/>
    <w:rsid w:val="008C38EA"/>
    <w:rsid w:val="008C3EA9"/>
    <w:rsid w:val="008C4B80"/>
    <w:rsid w:val="008C5036"/>
    <w:rsid w:val="008C5B64"/>
    <w:rsid w:val="008C6874"/>
    <w:rsid w:val="008C6EDD"/>
    <w:rsid w:val="008C7033"/>
    <w:rsid w:val="008C736B"/>
    <w:rsid w:val="008C742B"/>
    <w:rsid w:val="008D0332"/>
    <w:rsid w:val="008D05ED"/>
    <w:rsid w:val="008D17C1"/>
    <w:rsid w:val="008D2737"/>
    <w:rsid w:val="008D2AC6"/>
    <w:rsid w:val="008D2CAF"/>
    <w:rsid w:val="008D3871"/>
    <w:rsid w:val="008D3ACE"/>
    <w:rsid w:val="008D471C"/>
    <w:rsid w:val="008D51CC"/>
    <w:rsid w:val="008D5BDF"/>
    <w:rsid w:val="008D648F"/>
    <w:rsid w:val="008D67E9"/>
    <w:rsid w:val="008D70DB"/>
    <w:rsid w:val="008D75FC"/>
    <w:rsid w:val="008E01B5"/>
    <w:rsid w:val="008E0CD1"/>
    <w:rsid w:val="008E1CB2"/>
    <w:rsid w:val="008E1DBE"/>
    <w:rsid w:val="008E3109"/>
    <w:rsid w:val="008E4E1E"/>
    <w:rsid w:val="008E4F95"/>
    <w:rsid w:val="008E5366"/>
    <w:rsid w:val="008E6D96"/>
    <w:rsid w:val="008E6DE4"/>
    <w:rsid w:val="008E78DA"/>
    <w:rsid w:val="008F03B8"/>
    <w:rsid w:val="008F1FC1"/>
    <w:rsid w:val="008F216A"/>
    <w:rsid w:val="008F2238"/>
    <w:rsid w:val="008F35DC"/>
    <w:rsid w:val="008F4D52"/>
    <w:rsid w:val="008F4E41"/>
    <w:rsid w:val="008F5276"/>
    <w:rsid w:val="008F58B6"/>
    <w:rsid w:val="008F795D"/>
    <w:rsid w:val="008F7BA0"/>
    <w:rsid w:val="009010AC"/>
    <w:rsid w:val="009015BF"/>
    <w:rsid w:val="00901944"/>
    <w:rsid w:val="00901AF0"/>
    <w:rsid w:val="00902CB1"/>
    <w:rsid w:val="00902EAD"/>
    <w:rsid w:val="00903172"/>
    <w:rsid w:val="0090408D"/>
    <w:rsid w:val="009041A5"/>
    <w:rsid w:val="00904C80"/>
    <w:rsid w:val="00904E6B"/>
    <w:rsid w:val="009056A5"/>
    <w:rsid w:val="00905E74"/>
    <w:rsid w:val="00906EEC"/>
    <w:rsid w:val="00910007"/>
    <w:rsid w:val="009109CA"/>
    <w:rsid w:val="00910AE9"/>
    <w:rsid w:val="00912253"/>
    <w:rsid w:val="00913A6F"/>
    <w:rsid w:val="00913D25"/>
    <w:rsid w:val="00913D4B"/>
    <w:rsid w:val="00913F33"/>
    <w:rsid w:val="009141BC"/>
    <w:rsid w:val="00914204"/>
    <w:rsid w:val="00914392"/>
    <w:rsid w:val="009143B2"/>
    <w:rsid w:val="00914620"/>
    <w:rsid w:val="00914CC6"/>
    <w:rsid w:val="00915C53"/>
    <w:rsid w:val="00915C7E"/>
    <w:rsid w:val="00915FCF"/>
    <w:rsid w:val="00916531"/>
    <w:rsid w:val="009175EC"/>
    <w:rsid w:val="00920683"/>
    <w:rsid w:val="009206C0"/>
    <w:rsid w:val="0092121A"/>
    <w:rsid w:val="00921718"/>
    <w:rsid w:val="00921B20"/>
    <w:rsid w:val="00921E00"/>
    <w:rsid w:val="00922606"/>
    <w:rsid w:val="009227AE"/>
    <w:rsid w:val="00922D31"/>
    <w:rsid w:val="00923801"/>
    <w:rsid w:val="00924384"/>
    <w:rsid w:val="0092559F"/>
    <w:rsid w:val="00925E00"/>
    <w:rsid w:val="0092607C"/>
    <w:rsid w:val="009266FF"/>
    <w:rsid w:val="00926A36"/>
    <w:rsid w:val="00927BA4"/>
    <w:rsid w:val="00930F94"/>
    <w:rsid w:val="00930F9B"/>
    <w:rsid w:val="00931141"/>
    <w:rsid w:val="00931C86"/>
    <w:rsid w:val="00931CCB"/>
    <w:rsid w:val="00932359"/>
    <w:rsid w:val="00932FA3"/>
    <w:rsid w:val="009337D1"/>
    <w:rsid w:val="00934B0A"/>
    <w:rsid w:val="00935665"/>
    <w:rsid w:val="00935782"/>
    <w:rsid w:val="009357A2"/>
    <w:rsid w:val="00935B30"/>
    <w:rsid w:val="009361EE"/>
    <w:rsid w:val="00936562"/>
    <w:rsid w:val="00936A4E"/>
    <w:rsid w:val="00936A58"/>
    <w:rsid w:val="00936E77"/>
    <w:rsid w:val="00937965"/>
    <w:rsid w:val="00940C55"/>
    <w:rsid w:val="00941580"/>
    <w:rsid w:val="00941ABE"/>
    <w:rsid w:val="0094410C"/>
    <w:rsid w:val="00944E0C"/>
    <w:rsid w:val="009450F5"/>
    <w:rsid w:val="009452AB"/>
    <w:rsid w:val="00945CE8"/>
    <w:rsid w:val="00946D8B"/>
    <w:rsid w:val="00946DD8"/>
    <w:rsid w:val="00947669"/>
    <w:rsid w:val="00947D09"/>
    <w:rsid w:val="00950D81"/>
    <w:rsid w:val="009519EF"/>
    <w:rsid w:val="00952740"/>
    <w:rsid w:val="00952A05"/>
    <w:rsid w:val="00953F02"/>
    <w:rsid w:val="009543EB"/>
    <w:rsid w:val="00954978"/>
    <w:rsid w:val="00954B1B"/>
    <w:rsid w:val="00955BB2"/>
    <w:rsid w:val="00955F98"/>
    <w:rsid w:val="00956357"/>
    <w:rsid w:val="00957C57"/>
    <w:rsid w:val="009607AA"/>
    <w:rsid w:val="00960A62"/>
    <w:rsid w:val="00961F32"/>
    <w:rsid w:val="009620E6"/>
    <w:rsid w:val="009623AB"/>
    <w:rsid w:val="009631C3"/>
    <w:rsid w:val="00963C0F"/>
    <w:rsid w:val="00964299"/>
    <w:rsid w:val="00964AF3"/>
    <w:rsid w:val="00966C6D"/>
    <w:rsid w:val="00967ED7"/>
    <w:rsid w:val="009700F2"/>
    <w:rsid w:val="00970430"/>
    <w:rsid w:val="00970A6B"/>
    <w:rsid w:val="00971171"/>
    <w:rsid w:val="009713C6"/>
    <w:rsid w:val="00971B4E"/>
    <w:rsid w:val="00971D9B"/>
    <w:rsid w:val="009731EC"/>
    <w:rsid w:val="009732E9"/>
    <w:rsid w:val="009737D9"/>
    <w:rsid w:val="009747A8"/>
    <w:rsid w:val="009747B8"/>
    <w:rsid w:val="0097505B"/>
    <w:rsid w:val="00975223"/>
    <w:rsid w:val="00975B10"/>
    <w:rsid w:val="00976374"/>
    <w:rsid w:val="009763C4"/>
    <w:rsid w:val="00976B20"/>
    <w:rsid w:val="00976E14"/>
    <w:rsid w:val="009803F1"/>
    <w:rsid w:val="00980CE2"/>
    <w:rsid w:val="009828A1"/>
    <w:rsid w:val="009828C6"/>
    <w:rsid w:val="00982964"/>
    <w:rsid w:val="0098365E"/>
    <w:rsid w:val="00984090"/>
    <w:rsid w:val="009844F7"/>
    <w:rsid w:val="00984753"/>
    <w:rsid w:val="00984AA1"/>
    <w:rsid w:val="00984D72"/>
    <w:rsid w:val="00984F4F"/>
    <w:rsid w:val="009852B5"/>
    <w:rsid w:val="00985462"/>
    <w:rsid w:val="00985C49"/>
    <w:rsid w:val="009861AC"/>
    <w:rsid w:val="0098646A"/>
    <w:rsid w:val="00986512"/>
    <w:rsid w:val="009868F1"/>
    <w:rsid w:val="00986CDF"/>
    <w:rsid w:val="00987331"/>
    <w:rsid w:val="00990003"/>
    <w:rsid w:val="0099079E"/>
    <w:rsid w:val="00990AA6"/>
    <w:rsid w:val="00990AD5"/>
    <w:rsid w:val="0099189A"/>
    <w:rsid w:val="009919A7"/>
    <w:rsid w:val="00991B16"/>
    <w:rsid w:val="00992870"/>
    <w:rsid w:val="00992AD6"/>
    <w:rsid w:val="00993735"/>
    <w:rsid w:val="00993AB6"/>
    <w:rsid w:val="00993DDC"/>
    <w:rsid w:val="00994079"/>
    <w:rsid w:val="00995AF2"/>
    <w:rsid w:val="00995FFD"/>
    <w:rsid w:val="009971C0"/>
    <w:rsid w:val="009978D6"/>
    <w:rsid w:val="009978ED"/>
    <w:rsid w:val="00997F4B"/>
    <w:rsid w:val="009A15C4"/>
    <w:rsid w:val="009A1C53"/>
    <w:rsid w:val="009A244C"/>
    <w:rsid w:val="009A2BBB"/>
    <w:rsid w:val="009A3612"/>
    <w:rsid w:val="009A3FC2"/>
    <w:rsid w:val="009A4059"/>
    <w:rsid w:val="009A4452"/>
    <w:rsid w:val="009A44C8"/>
    <w:rsid w:val="009A45B0"/>
    <w:rsid w:val="009A4E7F"/>
    <w:rsid w:val="009A6604"/>
    <w:rsid w:val="009A6A6F"/>
    <w:rsid w:val="009A735F"/>
    <w:rsid w:val="009B0232"/>
    <w:rsid w:val="009B07DC"/>
    <w:rsid w:val="009B1ACD"/>
    <w:rsid w:val="009B1B69"/>
    <w:rsid w:val="009B22FE"/>
    <w:rsid w:val="009B42CC"/>
    <w:rsid w:val="009B4307"/>
    <w:rsid w:val="009B533B"/>
    <w:rsid w:val="009B5B64"/>
    <w:rsid w:val="009B7570"/>
    <w:rsid w:val="009B7999"/>
    <w:rsid w:val="009C06F1"/>
    <w:rsid w:val="009C1051"/>
    <w:rsid w:val="009C11C0"/>
    <w:rsid w:val="009C16FB"/>
    <w:rsid w:val="009C1C61"/>
    <w:rsid w:val="009C325A"/>
    <w:rsid w:val="009C37B1"/>
    <w:rsid w:val="009C39E2"/>
    <w:rsid w:val="009C3B95"/>
    <w:rsid w:val="009C3C80"/>
    <w:rsid w:val="009C3D9C"/>
    <w:rsid w:val="009C470D"/>
    <w:rsid w:val="009C638B"/>
    <w:rsid w:val="009C6A48"/>
    <w:rsid w:val="009C7AC1"/>
    <w:rsid w:val="009D0BEA"/>
    <w:rsid w:val="009D1593"/>
    <w:rsid w:val="009D217F"/>
    <w:rsid w:val="009D30E7"/>
    <w:rsid w:val="009D3626"/>
    <w:rsid w:val="009D3B66"/>
    <w:rsid w:val="009D4016"/>
    <w:rsid w:val="009D43C0"/>
    <w:rsid w:val="009D45DF"/>
    <w:rsid w:val="009D4D1C"/>
    <w:rsid w:val="009D6377"/>
    <w:rsid w:val="009D68FB"/>
    <w:rsid w:val="009D6C0C"/>
    <w:rsid w:val="009D6E1B"/>
    <w:rsid w:val="009D7BE9"/>
    <w:rsid w:val="009E04B3"/>
    <w:rsid w:val="009E0B17"/>
    <w:rsid w:val="009E0DFC"/>
    <w:rsid w:val="009E2470"/>
    <w:rsid w:val="009E2B7B"/>
    <w:rsid w:val="009E2D2B"/>
    <w:rsid w:val="009E3B29"/>
    <w:rsid w:val="009E3B91"/>
    <w:rsid w:val="009E442B"/>
    <w:rsid w:val="009E5252"/>
    <w:rsid w:val="009E5684"/>
    <w:rsid w:val="009E5B74"/>
    <w:rsid w:val="009E5FBB"/>
    <w:rsid w:val="009E609B"/>
    <w:rsid w:val="009E6E9A"/>
    <w:rsid w:val="009E70E5"/>
    <w:rsid w:val="009E7665"/>
    <w:rsid w:val="009E7C14"/>
    <w:rsid w:val="009E7C63"/>
    <w:rsid w:val="009F03E7"/>
    <w:rsid w:val="009F094B"/>
    <w:rsid w:val="009F0A01"/>
    <w:rsid w:val="009F0C18"/>
    <w:rsid w:val="009F281A"/>
    <w:rsid w:val="009F3B2B"/>
    <w:rsid w:val="009F3BDB"/>
    <w:rsid w:val="009F3CA2"/>
    <w:rsid w:val="009F419C"/>
    <w:rsid w:val="009F43E0"/>
    <w:rsid w:val="009F5565"/>
    <w:rsid w:val="009F56C5"/>
    <w:rsid w:val="009F5C0E"/>
    <w:rsid w:val="009F607C"/>
    <w:rsid w:val="009F62D9"/>
    <w:rsid w:val="009F6ED1"/>
    <w:rsid w:val="009F7B7C"/>
    <w:rsid w:val="009F7EA4"/>
    <w:rsid w:val="00A001C4"/>
    <w:rsid w:val="00A002A9"/>
    <w:rsid w:val="00A018AD"/>
    <w:rsid w:val="00A01D7B"/>
    <w:rsid w:val="00A01D94"/>
    <w:rsid w:val="00A01E95"/>
    <w:rsid w:val="00A01EBB"/>
    <w:rsid w:val="00A02BA1"/>
    <w:rsid w:val="00A03AD8"/>
    <w:rsid w:val="00A04583"/>
    <w:rsid w:val="00A04D6C"/>
    <w:rsid w:val="00A051E9"/>
    <w:rsid w:val="00A05485"/>
    <w:rsid w:val="00A055A5"/>
    <w:rsid w:val="00A0686A"/>
    <w:rsid w:val="00A075EF"/>
    <w:rsid w:val="00A106C3"/>
    <w:rsid w:val="00A10FCB"/>
    <w:rsid w:val="00A116EB"/>
    <w:rsid w:val="00A11943"/>
    <w:rsid w:val="00A12001"/>
    <w:rsid w:val="00A120D3"/>
    <w:rsid w:val="00A12A7C"/>
    <w:rsid w:val="00A1330E"/>
    <w:rsid w:val="00A136AC"/>
    <w:rsid w:val="00A136C9"/>
    <w:rsid w:val="00A138DE"/>
    <w:rsid w:val="00A140F7"/>
    <w:rsid w:val="00A15328"/>
    <w:rsid w:val="00A174D6"/>
    <w:rsid w:val="00A176E4"/>
    <w:rsid w:val="00A200ED"/>
    <w:rsid w:val="00A207F9"/>
    <w:rsid w:val="00A20896"/>
    <w:rsid w:val="00A215A8"/>
    <w:rsid w:val="00A22767"/>
    <w:rsid w:val="00A22790"/>
    <w:rsid w:val="00A2283B"/>
    <w:rsid w:val="00A22982"/>
    <w:rsid w:val="00A2328F"/>
    <w:rsid w:val="00A23838"/>
    <w:rsid w:val="00A23944"/>
    <w:rsid w:val="00A25B5F"/>
    <w:rsid w:val="00A25FA0"/>
    <w:rsid w:val="00A2678B"/>
    <w:rsid w:val="00A27689"/>
    <w:rsid w:val="00A277A7"/>
    <w:rsid w:val="00A27CE7"/>
    <w:rsid w:val="00A31A3C"/>
    <w:rsid w:val="00A320C1"/>
    <w:rsid w:val="00A32E8A"/>
    <w:rsid w:val="00A334D9"/>
    <w:rsid w:val="00A3373A"/>
    <w:rsid w:val="00A33F37"/>
    <w:rsid w:val="00A34A91"/>
    <w:rsid w:val="00A35639"/>
    <w:rsid w:val="00A35B06"/>
    <w:rsid w:val="00A35C5C"/>
    <w:rsid w:val="00A36AB7"/>
    <w:rsid w:val="00A374EB"/>
    <w:rsid w:val="00A37660"/>
    <w:rsid w:val="00A402A1"/>
    <w:rsid w:val="00A4099B"/>
    <w:rsid w:val="00A42239"/>
    <w:rsid w:val="00A43E6E"/>
    <w:rsid w:val="00A44175"/>
    <w:rsid w:val="00A448F2"/>
    <w:rsid w:val="00A44DD9"/>
    <w:rsid w:val="00A45A85"/>
    <w:rsid w:val="00A4678F"/>
    <w:rsid w:val="00A46B7E"/>
    <w:rsid w:val="00A475B0"/>
    <w:rsid w:val="00A47F79"/>
    <w:rsid w:val="00A50718"/>
    <w:rsid w:val="00A50D22"/>
    <w:rsid w:val="00A512C3"/>
    <w:rsid w:val="00A5223C"/>
    <w:rsid w:val="00A52592"/>
    <w:rsid w:val="00A528B0"/>
    <w:rsid w:val="00A52C56"/>
    <w:rsid w:val="00A54317"/>
    <w:rsid w:val="00A54E22"/>
    <w:rsid w:val="00A55140"/>
    <w:rsid w:val="00A571FE"/>
    <w:rsid w:val="00A57653"/>
    <w:rsid w:val="00A57876"/>
    <w:rsid w:val="00A57DDC"/>
    <w:rsid w:val="00A60300"/>
    <w:rsid w:val="00A60395"/>
    <w:rsid w:val="00A60D85"/>
    <w:rsid w:val="00A61299"/>
    <w:rsid w:val="00A615E3"/>
    <w:rsid w:val="00A61836"/>
    <w:rsid w:val="00A619CC"/>
    <w:rsid w:val="00A62366"/>
    <w:rsid w:val="00A6287E"/>
    <w:rsid w:val="00A630BD"/>
    <w:rsid w:val="00A63961"/>
    <w:rsid w:val="00A63DF4"/>
    <w:rsid w:val="00A64A3F"/>
    <w:rsid w:val="00A64A87"/>
    <w:rsid w:val="00A64DA6"/>
    <w:rsid w:val="00A658C1"/>
    <w:rsid w:val="00A6710A"/>
    <w:rsid w:val="00A67354"/>
    <w:rsid w:val="00A70788"/>
    <w:rsid w:val="00A70A50"/>
    <w:rsid w:val="00A71025"/>
    <w:rsid w:val="00A71593"/>
    <w:rsid w:val="00A7200D"/>
    <w:rsid w:val="00A72644"/>
    <w:rsid w:val="00A72B79"/>
    <w:rsid w:val="00A7358D"/>
    <w:rsid w:val="00A73BD7"/>
    <w:rsid w:val="00A73DB1"/>
    <w:rsid w:val="00A742C7"/>
    <w:rsid w:val="00A7453E"/>
    <w:rsid w:val="00A753C0"/>
    <w:rsid w:val="00A75510"/>
    <w:rsid w:val="00A75990"/>
    <w:rsid w:val="00A77C2C"/>
    <w:rsid w:val="00A77D8F"/>
    <w:rsid w:val="00A80062"/>
    <w:rsid w:val="00A802DA"/>
    <w:rsid w:val="00A80653"/>
    <w:rsid w:val="00A806AB"/>
    <w:rsid w:val="00A8095B"/>
    <w:rsid w:val="00A80F55"/>
    <w:rsid w:val="00A814B1"/>
    <w:rsid w:val="00A81A6A"/>
    <w:rsid w:val="00A82122"/>
    <w:rsid w:val="00A82146"/>
    <w:rsid w:val="00A830A8"/>
    <w:rsid w:val="00A831BB"/>
    <w:rsid w:val="00A841A0"/>
    <w:rsid w:val="00A84559"/>
    <w:rsid w:val="00A84FB1"/>
    <w:rsid w:val="00A856EB"/>
    <w:rsid w:val="00A87087"/>
    <w:rsid w:val="00A87368"/>
    <w:rsid w:val="00A873B9"/>
    <w:rsid w:val="00A87484"/>
    <w:rsid w:val="00A87C75"/>
    <w:rsid w:val="00A9022E"/>
    <w:rsid w:val="00A902D4"/>
    <w:rsid w:val="00A907D8"/>
    <w:rsid w:val="00A91E11"/>
    <w:rsid w:val="00A92124"/>
    <w:rsid w:val="00A93BEC"/>
    <w:rsid w:val="00A9408B"/>
    <w:rsid w:val="00A944C9"/>
    <w:rsid w:val="00A9455B"/>
    <w:rsid w:val="00A9464D"/>
    <w:rsid w:val="00A9478B"/>
    <w:rsid w:val="00A94974"/>
    <w:rsid w:val="00A95015"/>
    <w:rsid w:val="00A952F6"/>
    <w:rsid w:val="00A9539C"/>
    <w:rsid w:val="00A95683"/>
    <w:rsid w:val="00A960C7"/>
    <w:rsid w:val="00A9641B"/>
    <w:rsid w:val="00A96E34"/>
    <w:rsid w:val="00A973D6"/>
    <w:rsid w:val="00A97967"/>
    <w:rsid w:val="00AA0218"/>
    <w:rsid w:val="00AA1165"/>
    <w:rsid w:val="00AA1480"/>
    <w:rsid w:val="00AA1A5C"/>
    <w:rsid w:val="00AA1D79"/>
    <w:rsid w:val="00AA1E32"/>
    <w:rsid w:val="00AA240D"/>
    <w:rsid w:val="00AA2A10"/>
    <w:rsid w:val="00AA397F"/>
    <w:rsid w:val="00AA3F31"/>
    <w:rsid w:val="00AA4372"/>
    <w:rsid w:val="00AA4625"/>
    <w:rsid w:val="00AA5517"/>
    <w:rsid w:val="00AA6981"/>
    <w:rsid w:val="00AA7543"/>
    <w:rsid w:val="00AA7EFD"/>
    <w:rsid w:val="00AB030D"/>
    <w:rsid w:val="00AB0512"/>
    <w:rsid w:val="00AB1C25"/>
    <w:rsid w:val="00AB1F1A"/>
    <w:rsid w:val="00AB2E06"/>
    <w:rsid w:val="00AB31D7"/>
    <w:rsid w:val="00AB3C48"/>
    <w:rsid w:val="00AB53E4"/>
    <w:rsid w:val="00AB5467"/>
    <w:rsid w:val="00AB54CD"/>
    <w:rsid w:val="00AB5740"/>
    <w:rsid w:val="00AB5AFB"/>
    <w:rsid w:val="00AB688B"/>
    <w:rsid w:val="00AB70AA"/>
    <w:rsid w:val="00AB7250"/>
    <w:rsid w:val="00AC043F"/>
    <w:rsid w:val="00AC073E"/>
    <w:rsid w:val="00AC0F5F"/>
    <w:rsid w:val="00AC1A90"/>
    <w:rsid w:val="00AC2B2A"/>
    <w:rsid w:val="00AC2BEF"/>
    <w:rsid w:val="00AC2E86"/>
    <w:rsid w:val="00AC2F08"/>
    <w:rsid w:val="00AC35B2"/>
    <w:rsid w:val="00AC4725"/>
    <w:rsid w:val="00AC4D9C"/>
    <w:rsid w:val="00AC4F34"/>
    <w:rsid w:val="00AC548F"/>
    <w:rsid w:val="00AC6EC2"/>
    <w:rsid w:val="00AC7683"/>
    <w:rsid w:val="00AC76A4"/>
    <w:rsid w:val="00AC7F15"/>
    <w:rsid w:val="00AC7FEB"/>
    <w:rsid w:val="00AD13C0"/>
    <w:rsid w:val="00AD15CF"/>
    <w:rsid w:val="00AD1F3E"/>
    <w:rsid w:val="00AD2036"/>
    <w:rsid w:val="00AD22E3"/>
    <w:rsid w:val="00AD4022"/>
    <w:rsid w:val="00AD4439"/>
    <w:rsid w:val="00AD4D8B"/>
    <w:rsid w:val="00AD4EFC"/>
    <w:rsid w:val="00AD65C4"/>
    <w:rsid w:val="00AD7242"/>
    <w:rsid w:val="00AD76F2"/>
    <w:rsid w:val="00AD7D03"/>
    <w:rsid w:val="00AE052D"/>
    <w:rsid w:val="00AE1224"/>
    <w:rsid w:val="00AE12C5"/>
    <w:rsid w:val="00AE18A3"/>
    <w:rsid w:val="00AE2269"/>
    <w:rsid w:val="00AE2519"/>
    <w:rsid w:val="00AE3A4B"/>
    <w:rsid w:val="00AE3A63"/>
    <w:rsid w:val="00AE4755"/>
    <w:rsid w:val="00AE5174"/>
    <w:rsid w:val="00AE5416"/>
    <w:rsid w:val="00AE5435"/>
    <w:rsid w:val="00AE617E"/>
    <w:rsid w:val="00AE645C"/>
    <w:rsid w:val="00AE79D9"/>
    <w:rsid w:val="00AF04CB"/>
    <w:rsid w:val="00AF08AB"/>
    <w:rsid w:val="00AF0DA7"/>
    <w:rsid w:val="00AF0DFD"/>
    <w:rsid w:val="00AF108B"/>
    <w:rsid w:val="00AF19A4"/>
    <w:rsid w:val="00AF2918"/>
    <w:rsid w:val="00AF2CD1"/>
    <w:rsid w:val="00AF3ABE"/>
    <w:rsid w:val="00AF46ED"/>
    <w:rsid w:val="00AF569F"/>
    <w:rsid w:val="00AF6268"/>
    <w:rsid w:val="00AF6286"/>
    <w:rsid w:val="00AF652D"/>
    <w:rsid w:val="00AF6959"/>
    <w:rsid w:val="00AF7AC8"/>
    <w:rsid w:val="00B00520"/>
    <w:rsid w:val="00B00530"/>
    <w:rsid w:val="00B00B25"/>
    <w:rsid w:val="00B00F8E"/>
    <w:rsid w:val="00B014D0"/>
    <w:rsid w:val="00B01661"/>
    <w:rsid w:val="00B032E4"/>
    <w:rsid w:val="00B03B39"/>
    <w:rsid w:val="00B03CB0"/>
    <w:rsid w:val="00B04098"/>
    <w:rsid w:val="00B041A9"/>
    <w:rsid w:val="00B04350"/>
    <w:rsid w:val="00B0465E"/>
    <w:rsid w:val="00B049FC"/>
    <w:rsid w:val="00B04FEB"/>
    <w:rsid w:val="00B05CBC"/>
    <w:rsid w:val="00B06A70"/>
    <w:rsid w:val="00B06B41"/>
    <w:rsid w:val="00B06D0F"/>
    <w:rsid w:val="00B06F58"/>
    <w:rsid w:val="00B076BD"/>
    <w:rsid w:val="00B10197"/>
    <w:rsid w:val="00B1218F"/>
    <w:rsid w:val="00B122CE"/>
    <w:rsid w:val="00B129BA"/>
    <w:rsid w:val="00B12A29"/>
    <w:rsid w:val="00B13262"/>
    <w:rsid w:val="00B14140"/>
    <w:rsid w:val="00B145CD"/>
    <w:rsid w:val="00B14791"/>
    <w:rsid w:val="00B14B1C"/>
    <w:rsid w:val="00B14C20"/>
    <w:rsid w:val="00B16238"/>
    <w:rsid w:val="00B17801"/>
    <w:rsid w:val="00B17B6D"/>
    <w:rsid w:val="00B21628"/>
    <w:rsid w:val="00B2178E"/>
    <w:rsid w:val="00B22195"/>
    <w:rsid w:val="00B23BFF"/>
    <w:rsid w:val="00B23C1F"/>
    <w:rsid w:val="00B23CF6"/>
    <w:rsid w:val="00B23F81"/>
    <w:rsid w:val="00B23F8B"/>
    <w:rsid w:val="00B24204"/>
    <w:rsid w:val="00B24A8E"/>
    <w:rsid w:val="00B24EB1"/>
    <w:rsid w:val="00B26628"/>
    <w:rsid w:val="00B26704"/>
    <w:rsid w:val="00B27724"/>
    <w:rsid w:val="00B27E8A"/>
    <w:rsid w:val="00B30BC2"/>
    <w:rsid w:val="00B30C63"/>
    <w:rsid w:val="00B30EAC"/>
    <w:rsid w:val="00B30F3D"/>
    <w:rsid w:val="00B30F7B"/>
    <w:rsid w:val="00B315A5"/>
    <w:rsid w:val="00B315B3"/>
    <w:rsid w:val="00B31645"/>
    <w:rsid w:val="00B3383D"/>
    <w:rsid w:val="00B3402B"/>
    <w:rsid w:val="00B34514"/>
    <w:rsid w:val="00B34550"/>
    <w:rsid w:val="00B34F46"/>
    <w:rsid w:val="00B35482"/>
    <w:rsid w:val="00B35ED4"/>
    <w:rsid w:val="00B36668"/>
    <w:rsid w:val="00B3730D"/>
    <w:rsid w:val="00B373EA"/>
    <w:rsid w:val="00B3755C"/>
    <w:rsid w:val="00B37837"/>
    <w:rsid w:val="00B379BC"/>
    <w:rsid w:val="00B37F61"/>
    <w:rsid w:val="00B37F7E"/>
    <w:rsid w:val="00B40B7D"/>
    <w:rsid w:val="00B41AC9"/>
    <w:rsid w:val="00B42043"/>
    <w:rsid w:val="00B432A0"/>
    <w:rsid w:val="00B4371A"/>
    <w:rsid w:val="00B444C6"/>
    <w:rsid w:val="00B45473"/>
    <w:rsid w:val="00B457B8"/>
    <w:rsid w:val="00B46305"/>
    <w:rsid w:val="00B46F29"/>
    <w:rsid w:val="00B4738B"/>
    <w:rsid w:val="00B476AF"/>
    <w:rsid w:val="00B47F03"/>
    <w:rsid w:val="00B517F7"/>
    <w:rsid w:val="00B51EBF"/>
    <w:rsid w:val="00B52AFC"/>
    <w:rsid w:val="00B52CFD"/>
    <w:rsid w:val="00B52EFE"/>
    <w:rsid w:val="00B52FF2"/>
    <w:rsid w:val="00B535E7"/>
    <w:rsid w:val="00B53F07"/>
    <w:rsid w:val="00B5486D"/>
    <w:rsid w:val="00B54D04"/>
    <w:rsid w:val="00B55537"/>
    <w:rsid w:val="00B55B97"/>
    <w:rsid w:val="00B56016"/>
    <w:rsid w:val="00B56B51"/>
    <w:rsid w:val="00B56F68"/>
    <w:rsid w:val="00B57107"/>
    <w:rsid w:val="00B60331"/>
    <w:rsid w:val="00B60A8A"/>
    <w:rsid w:val="00B60DCA"/>
    <w:rsid w:val="00B615F6"/>
    <w:rsid w:val="00B618C8"/>
    <w:rsid w:val="00B620C2"/>
    <w:rsid w:val="00B6305A"/>
    <w:rsid w:val="00B6369D"/>
    <w:rsid w:val="00B63784"/>
    <w:rsid w:val="00B63C73"/>
    <w:rsid w:val="00B63C86"/>
    <w:rsid w:val="00B642C5"/>
    <w:rsid w:val="00B6433C"/>
    <w:rsid w:val="00B6449F"/>
    <w:rsid w:val="00B64A2E"/>
    <w:rsid w:val="00B65C8D"/>
    <w:rsid w:val="00B66F3E"/>
    <w:rsid w:val="00B672B3"/>
    <w:rsid w:val="00B678DB"/>
    <w:rsid w:val="00B704A2"/>
    <w:rsid w:val="00B712C3"/>
    <w:rsid w:val="00B714F4"/>
    <w:rsid w:val="00B71AFD"/>
    <w:rsid w:val="00B7221A"/>
    <w:rsid w:val="00B727B9"/>
    <w:rsid w:val="00B72C39"/>
    <w:rsid w:val="00B7317D"/>
    <w:rsid w:val="00B7367C"/>
    <w:rsid w:val="00B73CC8"/>
    <w:rsid w:val="00B748F3"/>
    <w:rsid w:val="00B74DD0"/>
    <w:rsid w:val="00B75F07"/>
    <w:rsid w:val="00B76DB6"/>
    <w:rsid w:val="00B76EA0"/>
    <w:rsid w:val="00B76EDB"/>
    <w:rsid w:val="00B77761"/>
    <w:rsid w:val="00B77D39"/>
    <w:rsid w:val="00B77D93"/>
    <w:rsid w:val="00B77DBF"/>
    <w:rsid w:val="00B80269"/>
    <w:rsid w:val="00B8044D"/>
    <w:rsid w:val="00B810DF"/>
    <w:rsid w:val="00B818BE"/>
    <w:rsid w:val="00B81FB6"/>
    <w:rsid w:val="00B81FBB"/>
    <w:rsid w:val="00B823AE"/>
    <w:rsid w:val="00B82B7F"/>
    <w:rsid w:val="00B83B0F"/>
    <w:rsid w:val="00B83E5C"/>
    <w:rsid w:val="00B84851"/>
    <w:rsid w:val="00B8518C"/>
    <w:rsid w:val="00B85414"/>
    <w:rsid w:val="00B858F7"/>
    <w:rsid w:val="00B8620B"/>
    <w:rsid w:val="00B86C45"/>
    <w:rsid w:val="00B902B9"/>
    <w:rsid w:val="00B90708"/>
    <w:rsid w:val="00B910E0"/>
    <w:rsid w:val="00B91803"/>
    <w:rsid w:val="00B92C59"/>
    <w:rsid w:val="00B93BA2"/>
    <w:rsid w:val="00B95B21"/>
    <w:rsid w:val="00B95BFE"/>
    <w:rsid w:val="00B96C22"/>
    <w:rsid w:val="00B972D3"/>
    <w:rsid w:val="00B976E5"/>
    <w:rsid w:val="00B979E8"/>
    <w:rsid w:val="00BA07C5"/>
    <w:rsid w:val="00BA0965"/>
    <w:rsid w:val="00BA1705"/>
    <w:rsid w:val="00BA1C8E"/>
    <w:rsid w:val="00BA211B"/>
    <w:rsid w:val="00BA2132"/>
    <w:rsid w:val="00BA2F21"/>
    <w:rsid w:val="00BA3224"/>
    <w:rsid w:val="00BA456F"/>
    <w:rsid w:val="00BA4C6E"/>
    <w:rsid w:val="00BA5352"/>
    <w:rsid w:val="00BA55CA"/>
    <w:rsid w:val="00BA613B"/>
    <w:rsid w:val="00BA659C"/>
    <w:rsid w:val="00BA736A"/>
    <w:rsid w:val="00BA7C4B"/>
    <w:rsid w:val="00BB1117"/>
    <w:rsid w:val="00BB1260"/>
    <w:rsid w:val="00BB138C"/>
    <w:rsid w:val="00BB1942"/>
    <w:rsid w:val="00BB1EE6"/>
    <w:rsid w:val="00BB2FA3"/>
    <w:rsid w:val="00BB355F"/>
    <w:rsid w:val="00BB4389"/>
    <w:rsid w:val="00BB4C52"/>
    <w:rsid w:val="00BB4D1F"/>
    <w:rsid w:val="00BB5B37"/>
    <w:rsid w:val="00BB61BE"/>
    <w:rsid w:val="00BB753C"/>
    <w:rsid w:val="00BB7B0F"/>
    <w:rsid w:val="00BC1712"/>
    <w:rsid w:val="00BC1F08"/>
    <w:rsid w:val="00BC22AB"/>
    <w:rsid w:val="00BC2797"/>
    <w:rsid w:val="00BC2F58"/>
    <w:rsid w:val="00BC4189"/>
    <w:rsid w:val="00BC4227"/>
    <w:rsid w:val="00BC4340"/>
    <w:rsid w:val="00BC46FD"/>
    <w:rsid w:val="00BC54CD"/>
    <w:rsid w:val="00BC56F5"/>
    <w:rsid w:val="00BC615D"/>
    <w:rsid w:val="00BC6642"/>
    <w:rsid w:val="00BC6868"/>
    <w:rsid w:val="00BC6CD8"/>
    <w:rsid w:val="00BC767A"/>
    <w:rsid w:val="00BD1366"/>
    <w:rsid w:val="00BD1899"/>
    <w:rsid w:val="00BD1AC1"/>
    <w:rsid w:val="00BD1BE7"/>
    <w:rsid w:val="00BD1D46"/>
    <w:rsid w:val="00BD2D34"/>
    <w:rsid w:val="00BD2D6F"/>
    <w:rsid w:val="00BD306A"/>
    <w:rsid w:val="00BD3419"/>
    <w:rsid w:val="00BD430F"/>
    <w:rsid w:val="00BD43E5"/>
    <w:rsid w:val="00BD4B2C"/>
    <w:rsid w:val="00BD5122"/>
    <w:rsid w:val="00BD5479"/>
    <w:rsid w:val="00BD57EF"/>
    <w:rsid w:val="00BD59E3"/>
    <w:rsid w:val="00BD5B45"/>
    <w:rsid w:val="00BD6C87"/>
    <w:rsid w:val="00BD71FA"/>
    <w:rsid w:val="00BD771F"/>
    <w:rsid w:val="00BD7B7F"/>
    <w:rsid w:val="00BD7FD7"/>
    <w:rsid w:val="00BE0315"/>
    <w:rsid w:val="00BE05F0"/>
    <w:rsid w:val="00BE091A"/>
    <w:rsid w:val="00BE0CE4"/>
    <w:rsid w:val="00BE1772"/>
    <w:rsid w:val="00BE1DEB"/>
    <w:rsid w:val="00BE2720"/>
    <w:rsid w:val="00BE2809"/>
    <w:rsid w:val="00BE39C5"/>
    <w:rsid w:val="00BE4249"/>
    <w:rsid w:val="00BE47D5"/>
    <w:rsid w:val="00BE5485"/>
    <w:rsid w:val="00BE5E11"/>
    <w:rsid w:val="00BE6097"/>
    <w:rsid w:val="00BF0146"/>
    <w:rsid w:val="00BF0319"/>
    <w:rsid w:val="00BF066F"/>
    <w:rsid w:val="00BF0A46"/>
    <w:rsid w:val="00BF0E8E"/>
    <w:rsid w:val="00BF1A05"/>
    <w:rsid w:val="00BF1A7F"/>
    <w:rsid w:val="00BF1AF7"/>
    <w:rsid w:val="00BF25D0"/>
    <w:rsid w:val="00BF2D7C"/>
    <w:rsid w:val="00BF3B36"/>
    <w:rsid w:val="00BF3E91"/>
    <w:rsid w:val="00BF40BF"/>
    <w:rsid w:val="00BF498C"/>
    <w:rsid w:val="00BF4A20"/>
    <w:rsid w:val="00BF533D"/>
    <w:rsid w:val="00BF561D"/>
    <w:rsid w:val="00BF56AC"/>
    <w:rsid w:val="00BF70EF"/>
    <w:rsid w:val="00BF712B"/>
    <w:rsid w:val="00BF77B3"/>
    <w:rsid w:val="00BF7C43"/>
    <w:rsid w:val="00BF7D65"/>
    <w:rsid w:val="00C00474"/>
    <w:rsid w:val="00C00F37"/>
    <w:rsid w:val="00C0180F"/>
    <w:rsid w:val="00C019A6"/>
    <w:rsid w:val="00C02206"/>
    <w:rsid w:val="00C02A99"/>
    <w:rsid w:val="00C02B69"/>
    <w:rsid w:val="00C0323A"/>
    <w:rsid w:val="00C038F1"/>
    <w:rsid w:val="00C03F51"/>
    <w:rsid w:val="00C0493D"/>
    <w:rsid w:val="00C06A9F"/>
    <w:rsid w:val="00C104E5"/>
    <w:rsid w:val="00C10AA0"/>
    <w:rsid w:val="00C10CC7"/>
    <w:rsid w:val="00C10E43"/>
    <w:rsid w:val="00C111ED"/>
    <w:rsid w:val="00C11576"/>
    <w:rsid w:val="00C11861"/>
    <w:rsid w:val="00C11C96"/>
    <w:rsid w:val="00C11DF8"/>
    <w:rsid w:val="00C13225"/>
    <w:rsid w:val="00C13492"/>
    <w:rsid w:val="00C136A2"/>
    <w:rsid w:val="00C13D95"/>
    <w:rsid w:val="00C141E9"/>
    <w:rsid w:val="00C14C86"/>
    <w:rsid w:val="00C15313"/>
    <w:rsid w:val="00C1538E"/>
    <w:rsid w:val="00C15A5F"/>
    <w:rsid w:val="00C165A0"/>
    <w:rsid w:val="00C16C2A"/>
    <w:rsid w:val="00C17715"/>
    <w:rsid w:val="00C20AEA"/>
    <w:rsid w:val="00C20F8D"/>
    <w:rsid w:val="00C21245"/>
    <w:rsid w:val="00C219AC"/>
    <w:rsid w:val="00C229F8"/>
    <w:rsid w:val="00C22C42"/>
    <w:rsid w:val="00C22F17"/>
    <w:rsid w:val="00C231DF"/>
    <w:rsid w:val="00C2369A"/>
    <w:rsid w:val="00C23B53"/>
    <w:rsid w:val="00C23EC0"/>
    <w:rsid w:val="00C24090"/>
    <w:rsid w:val="00C24219"/>
    <w:rsid w:val="00C24370"/>
    <w:rsid w:val="00C246E0"/>
    <w:rsid w:val="00C25365"/>
    <w:rsid w:val="00C258BE"/>
    <w:rsid w:val="00C25B02"/>
    <w:rsid w:val="00C25FA7"/>
    <w:rsid w:val="00C26641"/>
    <w:rsid w:val="00C31A01"/>
    <w:rsid w:val="00C322F1"/>
    <w:rsid w:val="00C33284"/>
    <w:rsid w:val="00C33F76"/>
    <w:rsid w:val="00C34398"/>
    <w:rsid w:val="00C343E5"/>
    <w:rsid w:val="00C3512A"/>
    <w:rsid w:val="00C351A6"/>
    <w:rsid w:val="00C35A4C"/>
    <w:rsid w:val="00C35A6B"/>
    <w:rsid w:val="00C35E0D"/>
    <w:rsid w:val="00C371FA"/>
    <w:rsid w:val="00C377A2"/>
    <w:rsid w:val="00C406F9"/>
    <w:rsid w:val="00C42279"/>
    <w:rsid w:val="00C428EC"/>
    <w:rsid w:val="00C443C4"/>
    <w:rsid w:val="00C44554"/>
    <w:rsid w:val="00C44F03"/>
    <w:rsid w:val="00C45696"/>
    <w:rsid w:val="00C46F61"/>
    <w:rsid w:val="00C47598"/>
    <w:rsid w:val="00C47BB2"/>
    <w:rsid w:val="00C47CC5"/>
    <w:rsid w:val="00C51A32"/>
    <w:rsid w:val="00C51C28"/>
    <w:rsid w:val="00C52D12"/>
    <w:rsid w:val="00C53456"/>
    <w:rsid w:val="00C53E6D"/>
    <w:rsid w:val="00C54679"/>
    <w:rsid w:val="00C555F9"/>
    <w:rsid w:val="00C55EA7"/>
    <w:rsid w:val="00C5789D"/>
    <w:rsid w:val="00C60C2D"/>
    <w:rsid w:val="00C6162E"/>
    <w:rsid w:val="00C6245C"/>
    <w:rsid w:val="00C6298B"/>
    <w:rsid w:val="00C62E87"/>
    <w:rsid w:val="00C6317C"/>
    <w:rsid w:val="00C64D2B"/>
    <w:rsid w:val="00C64FA7"/>
    <w:rsid w:val="00C65399"/>
    <w:rsid w:val="00C65917"/>
    <w:rsid w:val="00C65E1E"/>
    <w:rsid w:val="00C6712A"/>
    <w:rsid w:val="00C67343"/>
    <w:rsid w:val="00C676DE"/>
    <w:rsid w:val="00C70043"/>
    <w:rsid w:val="00C707DD"/>
    <w:rsid w:val="00C7156D"/>
    <w:rsid w:val="00C71B5B"/>
    <w:rsid w:val="00C7208D"/>
    <w:rsid w:val="00C721DE"/>
    <w:rsid w:val="00C72A94"/>
    <w:rsid w:val="00C73416"/>
    <w:rsid w:val="00C73861"/>
    <w:rsid w:val="00C74178"/>
    <w:rsid w:val="00C7432C"/>
    <w:rsid w:val="00C75776"/>
    <w:rsid w:val="00C75791"/>
    <w:rsid w:val="00C75F30"/>
    <w:rsid w:val="00C76304"/>
    <w:rsid w:val="00C76427"/>
    <w:rsid w:val="00C77025"/>
    <w:rsid w:val="00C77393"/>
    <w:rsid w:val="00C7750A"/>
    <w:rsid w:val="00C77990"/>
    <w:rsid w:val="00C77F90"/>
    <w:rsid w:val="00C80554"/>
    <w:rsid w:val="00C80696"/>
    <w:rsid w:val="00C80D84"/>
    <w:rsid w:val="00C826EC"/>
    <w:rsid w:val="00C82E1D"/>
    <w:rsid w:val="00C83B2E"/>
    <w:rsid w:val="00C84163"/>
    <w:rsid w:val="00C84689"/>
    <w:rsid w:val="00C84955"/>
    <w:rsid w:val="00C84A39"/>
    <w:rsid w:val="00C85883"/>
    <w:rsid w:val="00C85FED"/>
    <w:rsid w:val="00C86467"/>
    <w:rsid w:val="00C87199"/>
    <w:rsid w:val="00C871EB"/>
    <w:rsid w:val="00C912FD"/>
    <w:rsid w:val="00C915B6"/>
    <w:rsid w:val="00C95C72"/>
    <w:rsid w:val="00C95F99"/>
    <w:rsid w:val="00C95FE9"/>
    <w:rsid w:val="00C96B86"/>
    <w:rsid w:val="00C96D3D"/>
    <w:rsid w:val="00C971F9"/>
    <w:rsid w:val="00C972EA"/>
    <w:rsid w:val="00C976F2"/>
    <w:rsid w:val="00C97DF7"/>
    <w:rsid w:val="00C97E7C"/>
    <w:rsid w:val="00CA0356"/>
    <w:rsid w:val="00CA14C9"/>
    <w:rsid w:val="00CA1A6A"/>
    <w:rsid w:val="00CA1D42"/>
    <w:rsid w:val="00CA24FB"/>
    <w:rsid w:val="00CA27D6"/>
    <w:rsid w:val="00CA2AC8"/>
    <w:rsid w:val="00CA2B3B"/>
    <w:rsid w:val="00CA3807"/>
    <w:rsid w:val="00CA5548"/>
    <w:rsid w:val="00CA57DB"/>
    <w:rsid w:val="00CA6108"/>
    <w:rsid w:val="00CA64D5"/>
    <w:rsid w:val="00CA6506"/>
    <w:rsid w:val="00CA7FF5"/>
    <w:rsid w:val="00CB1877"/>
    <w:rsid w:val="00CB246A"/>
    <w:rsid w:val="00CB2692"/>
    <w:rsid w:val="00CB3201"/>
    <w:rsid w:val="00CB3308"/>
    <w:rsid w:val="00CB3415"/>
    <w:rsid w:val="00CB3E31"/>
    <w:rsid w:val="00CB42BD"/>
    <w:rsid w:val="00CB4329"/>
    <w:rsid w:val="00CB57B8"/>
    <w:rsid w:val="00CB6290"/>
    <w:rsid w:val="00CB68A7"/>
    <w:rsid w:val="00CB69D8"/>
    <w:rsid w:val="00CB6A7E"/>
    <w:rsid w:val="00CB6D9E"/>
    <w:rsid w:val="00CB73FE"/>
    <w:rsid w:val="00CB766B"/>
    <w:rsid w:val="00CB79CB"/>
    <w:rsid w:val="00CC00F1"/>
    <w:rsid w:val="00CC0A73"/>
    <w:rsid w:val="00CC111C"/>
    <w:rsid w:val="00CC1247"/>
    <w:rsid w:val="00CC191C"/>
    <w:rsid w:val="00CC1F64"/>
    <w:rsid w:val="00CC356D"/>
    <w:rsid w:val="00CC3FEB"/>
    <w:rsid w:val="00CC44C7"/>
    <w:rsid w:val="00CC49C2"/>
    <w:rsid w:val="00CC4A98"/>
    <w:rsid w:val="00CC5756"/>
    <w:rsid w:val="00CC5CB3"/>
    <w:rsid w:val="00CC5EA5"/>
    <w:rsid w:val="00CC6251"/>
    <w:rsid w:val="00CC6551"/>
    <w:rsid w:val="00CC662A"/>
    <w:rsid w:val="00CC6F87"/>
    <w:rsid w:val="00CC7493"/>
    <w:rsid w:val="00CC7CE9"/>
    <w:rsid w:val="00CC7E2A"/>
    <w:rsid w:val="00CD02B8"/>
    <w:rsid w:val="00CD0ACB"/>
    <w:rsid w:val="00CD0EF3"/>
    <w:rsid w:val="00CD109D"/>
    <w:rsid w:val="00CD1E9D"/>
    <w:rsid w:val="00CD2D54"/>
    <w:rsid w:val="00CD3527"/>
    <w:rsid w:val="00CD3B25"/>
    <w:rsid w:val="00CD4A68"/>
    <w:rsid w:val="00CD5074"/>
    <w:rsid w:val="00CD5288"/>
    <w:rsid w:val="00CD66E6"/>
    <w:rsid w:val="00CD6ABB"/>
    <w:rsid w:val="00CE1370"/>
    <w:rsid w:val="00CE138C"/>
    <w:rsid w:val="00CE1983"/>
    <w:rsid w:val="00CE1CEB"/>
    <w:rsid w:val="00CE2299"/>
    <w:rsid w:val="00CE2909"/>
    <w:rsid w:val="00CE2C57"/>
    <w:rsid w:val="00CE2DA8"/>
    <w:rsid w:val="00CE417B"/>
    <w:rsid w:val="00CE4B0D"/>
    <w:rsid w:val="00CE536E"/>
    <w:rsid w:val="00CE53E5"/>
    <w:rsid w:val="00CE5A53"/>
    <w:rsid w:val="00CE5CE5"/>
    <w:rsid w:val="00CE5CF2"/>
    <w:rsid w:val="00CE5E25"/>
    <w:rsid w:val="00CE61A0"/>
    <w:rsid w:val="00CE6ACE"/>
    <w:rsid w:val="00CE71E9"/>
    <w:rsid w:val="00CF0862"/>
    <w:rsid w:val="00CF126D"/>
    <w:rsid w:val="00CF1309"/>
    <w:rsid w:val="00CF2572"/>
    <w:rsid w:val="00CF25A1"/>
    <w:rsid w:val="00CF27EA"/>
    <w:rsid w:val="00CF28A2"/>
    <w:rsid w:val="00CF2FFE"/>
    <w:rsid w:val="00CF3124"/>
    <w:rsid w:val="00CF3B20"/>
    <w:rsid w:val="00CF461F"/>
    <w:rsid w:val="00CF63E6"/>
    <w:rsid w:val="00CF6A50"/>
    <w:rsid w:val="00CF6B77"/>
    <w:rsid w:val="00CF71E3"/>
    <w:rsid w:val="00CF74E8"/>
    <w:rsid w:val="00D00A5D"/>
    <w:rsid w:val="00D00A87"/>
    <w:rsid w:val="00D01354"/>
    <w:rsid w:val="00D01910"/>
    <w:rsid w:val="00D02F2F"/>
    <w:rsid w:val="00D03CB9"/>
    <w:rsid w:val="00D048CE"/>
    <w:rsid w:val="00D05411"/>
    <w:rsid w:val="00D05540"/>
    <w:rsid w:val="00D055F6"/>
    <w:rsid w:val="00D056C2"/>
    <w:rsid w:val="00D05A46"/>
    <w:rsid w:val="00D06309"/>
    <w:rsid w:val="00D06476"/>
    <w:rsid w:val="00D06995"/>
    <w:rsid w:val="00D07303"/>
    <w:rsid w:val="00D077B0"/>
    <w:rsid w:val="00D07889"/>
    <w:rsid w:val="00D11054"/>
    <w:rsid w:val="00D1252A"/>
    <w:rsid w:val="00D12895"/>
    <w:rsid w:val="00D12BF1"/>
    <w:rsid w:val="00D13087"/>
    <w:rsid w:val="00D135DC"/>
    <w:rsid w:val="00D13B23"/>
    <w:rsid w:val="00D142D1"/>
    <w:rsid w:val="00D14B1B"/>
    <w:rsid w:val="00D154D2"/>
    <w:rsid w:val="00D1584A"/>
    <w:rsid w:val="00D161DB"/>
    <w:rsid w:val="00D166D3"/>
    <w:rsid w:val="00D16FA0"/>
    <w:rsid w:val="00D17378"/>
    <w:rsid w:val="00D1746B"/>
    <w:rsid w:val="00D2057E"/>
    <w:rsid w:val="00D21004"/>
    <w:rsid w:val="00D216B2"/>
    <w:rsid w:val="00D2254D"/>
    <w:rsid w:val="00D2336F"/>
    <w:rsid w:val="00D23693"/>
    <w:rsid w:val="00D24FF9"/>
    <w:rsid w:val="00D26479"/>
    <w:rsid w:val="00D26DCE"/>
    <w:rsid w:val="00D27055"/>
    <w:rsid w:val="00D27D7D"/>
    <w:rsid w:val="00D31214"/>
    <w:rsid w:val="00D317D0"/>
    <w:rsid w:val="00D319AD"/>
    <w:rsid w:val="00D31E0F"/>
    <w:rsid w:val="00D32552"/>
    <w:rsid w:val="00D3275F"/>
    <w:rsid w:val="00D32E8D"/>
    <w:rsid w:val="00D32F3B"/>
    <w:rsid w:val="00D33AAD"/>
    <w:rsid w:val="00D341F3"/>
    <w:rsid w:val="00D34298"/>
    <w:rsid w:val="00D34548"/>
    <w:rsid w:val="00D34914"/>
    <w:rsid w:val="00D34B00"/>
    <w:rsid w:val="00D355A5"/>
    <w:rsid w:val="00D357B0"/>
    <w:rsid w:val="00D361B2"/>
    <w:rsid w:val="00D370D4"/>
    <w:rsid w:val="00D379BB"/>
    <w:rsid w:val="00D37A37"/>
    <w:rsid w:val="00D403A6"/>
    <w:rsid w:val="00D4128C"/>
    <w:rsid w:val="00D41414"/>
    <w:rsid w:val="00D422BA"/>
    <w:rsid w:val="00D42F75"/>
    <w:rsid w:val="00D435D2"/>
    <w:rsid w:val="00D43655"/>
    <w:rsid w:val="00D4411B"/>
    <w:rsid w:val="00D444CA"/>
    <w:rsid w:val="00D44EC6"/>
    <w:rsid w:val="00D455D4"/>
    <w:rsid w:val="00D45733"/>
    <w:rsid w:val="00D45CEC"/>
    <w:rsid w:val="00D461BA"/>
    <w:rsid w:val="00D47091"/>
    <w:rsid w:val="00D47744"/>
    <w:rsid w:val="00D512F9"/>
    <w:rsid w:val="00D5130A"/>
    <w:rsid w:val="00D51533"/>
    <w:rsid w:val="00D51769"/>
    <w:rsid w:val="00D522B4"/>
    <w:rsid w:val="00D522D8"/>
    <w:rsid w:val="00D5294D"/>
    <w:rsid w:val="00D52CE2"/>
    <w:rsid w:val="00D52FF3"/>
    <w:rsid w:val="00D539CC"/>
    <w:rsid w:val="00D5491C"/>
    <w:rsid w:val="00D54CCF"/>
    <w:rsid w:val="00D551E7"/>
    <w:rsid w:val="00D554E8"/>
    <w:rsid w:val="00D55E12"/>
    <w:rsid w:val="00D55EC7"/>
    <w:rsid w:val="00D5647C"/>
    <w:rsid w:val="00D56A4D"/>
    <w:rsid w:val="00D5748E"/>
    <w:rsid w:val="00D612A9"/>
    <w:rsid w:val="00D626B4"/>
    <w:rsid w:val="00D63B3A"/>
    <w:rsid w:val="00D6411E"/>
    <w:rsid w:val="00D64482"/>
    <w:rsid w:val="00D64942"/>
    <w:rsid w:val="00D6605E"/>
    <w:rsid w:val="00D66935"/>
    <w:rsid w:val="00D66975"/>
    <w:rsid w:val="00D70035"/>
    <w:rsid w:val="00D7003A"/>
    <w:rsid w:val="00D72FC3"/>
    <w:rsid w:val="00D73398"/>
    <w:rsid w:val="00D735D0"/>
    <w:rsid w:val="00D76C55"/>
    <w:rsid w:val="00D80021"/>
    <w:rsid w:val="00D823EC"/>
    <w:rsid w:val="00D82459"/>
    <w:rsid w:val="00D828E9"/>
    <w:rsid w:val="00D83F10"/>
    <w:rsid w:val="00D843B2"/>
    <w:rsid w:val="00D84608"/>
    <w:rsid w:val="00D84C22"/>
    <w:rsid w:val="00D858D9"/>
    <w:rsid w:val="00D86083"/>
    <w:rsid w:val="00D8724C"/>
    <w:rsid w:val="00D87B60"/>
    <w:rsid w:val="00D87E37"/>
    <w:rsid w:val="00D9285D"/>
    <w:rsid w:val="00D93004"/>
    <w:rsid w:val="00D931F5"/>
    <w:rsid w:val="00D93711"/>
    <w:rsid w:val="00D938C1"/>
    <w:rsid w:val="00D942C4"/>
    <w:rsid w:val="00D94C70"/>
    <w:rsid w:val="00D94EEC"/>
    <w:rsid w:val="00D94F3F"/>
    <w:rsid w:val="00D96D2A"/>
    <w:rsid w:val="00DA05B7"/>
    <w:rsid w:val="00DA1AED"/>
    <w:rsid w:val="00DA1FBA"/>
    <w:rsid w:val="00DA2749"/>
    <w:rsid w:val="00DA27D1"/>
    <w:rsid w:val="00DA2C76"/>
    <w:rsid w:val="00DA301C"/>
    <w:rsid w:val="00DA431E"/>
    <w:rsid w:val="00DA466E"/>
    <w:rsid w:val="00DA47A8"/>
    <w:rsid w:val="00DA5549"/>
    <w:rsid w:val="00DA61E7"/>
    <w:rsid w:val="00DA655E"/>
    <w:rsid w:val="00DA7CC6"/>
    <w:rsid w:val="00DA7D61"/>
    <w:rsid w:val="00DA7E11"/>
    <w:rsid w:val="00DB1890"/>
    <w:rsid w:val="00DB22E4"/>
    <w:rsid w:val="00DB3592"/>
    <w:rsid w:val="00DB3974"/>
    <w:rsid w:val="00DB3C06"/>
    <w:rsid w:val="00DB4260"/>
    <w:rsid w:val="00DB47E5"/>
    <w:rsid w:val="00DB49CA"/>
    <w:rsid w:val="00DB4C93"/>
    <w:rsid w:val="00DB5421"/>
    <w:rsid w:val="00DB5539"/>
    <w:rsid w:val="00DB5F7C"/>
    <w:rsid w:val="00DB64F4"/>
    <w:rsid w:val="00DB73E3"/>
    <w:rsid w:val="00DB7633"/>
    <w:rsid w:val="00DB7890"/>
    <w:rsid w:val="00DB7EB1"/>
    <w:rsid w:val="00DC0AFE"/>
    <w:rsid w:val="00DC169C"/>
    <w:rsid w:val="00DC2894"/>
    <w:rsid w:val="00DC3F8A"/>
    <w:rsid w:val="00DC45A3"/>
    <w:rsid w:val="00DC4F48"/>
    <w:rsid w:val="00DC5C49"/>
    <w:rsid w:val="00DC6225"/>
    <w:rsid w:val="00DC78B1"/>
    <w:rsid w:val="00DC795E"/>
    <w:rsid w:val="00DD1537"/>
    <w:rsid w:val="00DD1774"/>
    <w:rsid w:val="00DD194B"/>
    <w:rsid w:val="00DD3510"/>
    <w:rsid w:val="00DD3A14"/>
    <w:rsid w:val="00DD428C"/>
    <w:rsid w:val="00DD46E9"/>
    <w:rsid w:val="00DD4933"/>
    <w:rsid w:val="00DD4C8D"/>
    <w:rsid w:val="00DD4D5A"/>
    <w:rsid w:val="00DD5071"/>
    <w:rsid w:val="00DD50AD"/>
    <w:rsid w:val="00DD51D4"/>
    <w:rsid w:val="00DD6658"/>
    <w:rsid w:val="00DD740A"/>
    <w:rsid w:val="00DD7F26"/>
    <w:rsid w:val="00DE08CA"/>
    <w:rsid w:val="00DE0D00"/>
    <w:rsid w:val="00DE0D70"/>
    <w:rsid w:val="00DE16CD"/>
    <w:rsid w:val="00DE1920"/>
    <w:rsid w:val="00DE1A78"/>
    <w:rsid w:val="00DE5A0F"/>
    <w:rsid w:val="00DE6492"/>
    <w:rsid w:val="00DE751D"/>
    <w:rsid w:val="00DF23AF"/>
    <w:rsid w:val="00DF280B"/>
    <w:rsid w:val="00DF28B7"/>
    <w:rsid w:val="00DF292F"/>
    <w:rsid w:val="00DF3079"/>
    <w:rsid w:val="00DF3345"/>
    <w:rsid w:val="00DF3620"/>
    <w:rsid w:val="00DF3D26"/>
    <w:rsid w:val="00DF3DBD"/>
    <w:rsid w:val="00DF51D5"/>
    <w:rsid w:val="00DF5F6C"/>
    <w:rsid w:val="00DF6135"/>
    <w:rsid w:val="00DF68C0"/>
    <w:rsid w:val="00DF7650"/>
    <w:rsid w:val="00DF7BFD"/>
    <w:rsid w:val="00DF7F5A"/>
    <w:rsid w:val="00E00332"/>
    <w:rsid w:val="00E00FFD"/>
    <w:rsid w:val="00E02A02"/>
    <w:rsid w:val="00E02D83"/>
    <w:rsid w:val="00E032B9"/>
    <w:rsid w:val="00E03354"/>
    <w:rsid w:val="00E03684"/>
    <w:rsid w:val="00E03B4E"/>
    <w:rsid w:val="00E04590"/>
    <w:rsid w:val="00E04C02"/>
    <w:rsid w:val="00E053B2"/>
    <w:rsid w:val="00E05919"/>
    <w:rsid w:val="00E0617A"/>
    <w:rsid w:val="00E06224"/>
    <w:rsid w:val="00E064D3"/>
    <w:rsid w:val="00E06595"/>
    <w:rsid w:val="00E06FF6"/>
    <w:rsid w:val="00E10C42"/>
    <w:rsid w:val="00E12316"/>
    <w:rsid w:val="00E1277F"/>
    <w:rsid w:val="00E138B5"/>
    <w:rsid w:val="00E139D5"/>
    <w:rsid w:val="00E14231"/>
    <w:rsid w:val="00E14CA5"/>
    <w:rsid w:val="00E14D7A"/>
    <w:rsid w:val="00E15202"/>
    <w:rsid w:val="00E152DF"/>
    <w:rsid w:val="00E15505"/>
    <w:rsid w:val="00E155BB"/>
    <w:rsid w:val="00E1622E"/>
    <w:rsid w:val="00E16C71"/>
    <w:rsid w:val="00E17C41"/>
    <w:rsid w:val="00E224D5"/>
    <w:rsid w:val="00E22D1B"/>
    <w:rsid w:val="00E23287"/>
    <w:rsid w:val="00E235F5"/>
    <w:rsid w:val="00E23783"/>
    <w:rsid w:val="00E24B00"/>
    <w:rsid w:val="00E24C10"/>
    <w:rsid w:val="00E24CD1"/>
    <w:rsid w:val="00E25374"/>
    <w:rsid w:val="00E256E5"/>
    <w:rsid w:val="00E26248"/>
    <w:rsid w:val="00E262D0"/>
    <w:rsid w:val="00E26411"/>
    <w:rsid w:val="00E26806"/>
    <w:rsid w:val="00E2695B"/>
    <w:rsid w:val="00E27441"/>
    <w:rsid w:val="00E27743"/>
    <w:rsid w:val="00E27A0C"/>
    <w:rsid w:val="00E27AE8"/>
    <w:rsid w:val="00E3008F"/>
    <w:rsid w:val="00E307B6"/>
    <w:rsid w:val="00E307D0"/>
    <w:rsid w:val="00E323B4"/>
    <w:rsid w:val="00E32E9C"/>
    <w:rsid w:val="00E34EBE"/>
    <w:rsid w:val="00E34F85"/>
    <w:rsid w:val="00E358CC"/>
    <w:rsid w:val="00E36097"/>
    <w:rsid w:val="00E366CC"/>
    <w:rsid w:val="00E372BE"/>
    <w:rsid w:val="00E376E4"/>
    <w:rsid w:val="00E37FA5"/>
    <w:rsid w:val="00E40AD9"/>
    <w:rsid w:val="00E4196F"/>
    <w:rsid w:val="00E41A87"/>
    <w:rsid w:val="00E41AD6"/>
    <w:rsid w:val="00E41BBE"/>
    <w:rsid w:val="00E42017"/>
    <w:rsid w:val="00E42730"/>
    <w:rsid w:val="00E44596"/>
    <w:rsid w:val="00E44A1C"/>
    <w:rsid w:val="00E45443"/>
    <w:rsid w:val="00E45AB1"/>
    <w:rsid w:val="00E45C81"/>
    <w:rsid w:val="00E45D43"/>
    <w:rsid w:val="00E46268"/>
    <w:rsid w:val="00E462F2"/>
    <w:rsid w:val="00E50A08"/>
    <w:rsid w:val="00E50C62"/>
    <w:rsid w:val="00E528F9"/>
    <w:rsid w:val="00E53522"/>
    <w:rsid w:val="00E537F3"/>
    <w:rsid w:val="00E54744"/>
    <w:rsid w:val="00E5572A"/>
    <w:rsid w:val="00E55854"/>
    <w:rsid w:val="00E56707"/>
    <w:rsid w:val="00E57739"/>
    <w:rsid w:val="00E602E4"/>
    <w:rsid w:val="00E609CD"/>
    <w:rsid w:val="00E60BB9"/>
    <w:rsid w:val="00E60DD7"/>
    <w:rsid w:val="00E611A2"/>
    <w:rsid w:val="00E61CBD"/>
    <w:rsid w:val="00E6259E"/>
    <w:rsid w:val="00E628AD"/>
    <w:rsid w:val="00E62908"/>
    <w:rsid w:val="00E634A5"/>
    <w:rsid w:val="00E63FC4"/>
    <w:rsid w:val="00E64339"/>
    <w:rsid w:val="00E677BD"/>
    <w:rsid w:val="00E703DB"/>
    <w:rsid w:val="00E708BC"/>
    <w:rsid w:val="00E70C44"/>
    <w:rsid w:val="00E70EA4"/>
    <w:rsid w:val="00E71007"/>
    <w:rsid w:val="00E72048"/>
    <w:rsid w:val="00E72B6E"/>
    <w:rsid w:val="00E72EC1"/>
    <w:rsid w:val="00E74B6D"/>
    <w:rsid w:val="00E76D87"/>
    <w:rsid w:val="00E76EBE"/>
    <w:rsid w:val="00E77425"/>
    <w:rsid w:val="00E775E3"/>
    <w:rsid w:val="00E77ECA"/>
    <w:rsid w:val="00E80125"/>
    <w:rsid w:val="00E80204"/>
    <w:rsid w:val="00E802D1"/>
    <w:rsid w:val="00E804E4"/>
    <w:rsid w:val="00E813B0"/>
    <w:rsid w:val="00E81D98"/>
    <w:rsid w:val="00E83202"/>
    <w:rsid w:val="00E83527"/>
    <w:rsid w:val="00E84570"/>
    <w:rsid w:val="00E8487A"/>
    <w:rsid w:val="00E84EF4"/>
    <w:rsid w:val="00E859CC"/>
    <w:rsid w:val="00E86420"/>
    <w:rsid w:val="00E86E5A"/>
    <w:rsid w:val="00E872A7"/>
    <w:rsid w:val="00E87989"/>
    <w:rsid w:val="00E87E62"/>
    <w:rsid w:val="00E901AB"/>
    <w:rsid w:val="00E91D2D"/>
    <w:rsid w:val="00E9292A"/>
    <w:rsid w:val="00E94F13"/>
    <w:rsid w:val="00E94F5B"/>
    <w:rsid w:val="00E9605F"/>
    <w:rsid w:val="00E967EA"/>
    <w:rsid w:val="00E96CDA"/>
    <w:rsid w:val="00E97299"/>
    <w:rsid w:val="00EA07BB"/>
    <w:rsid w:val="00EA19E9"/>
    <w:rsid w:val="00EA1D0D"/>
    <w:rsid w:val="00EA207F"/>
    <w:rsid w:val="00EA2443"/>
    <w:rsid w:val="00EA3028"/>
    <w:rsid w:val="00EA3483"/>
    <w:rsid w:val="00EA369D"/>
    <w:rsid w:val="00EA3B6D"/>
    <w:rsid w:val="00EA3C0D"/>
    <w:rsid w:val="00EA3EF5"/>
    <w:rsid w:val="00EA411E"/>
    <w:rsid w:val="00EA4557"/>
    <w:rsid w:val="00EA4A39"/>
    <w:rsid w:val="00EA4C4D"/>
    <w:rsid w:val="00EA54E3"/>
    <w:rsid w:val="00EA574C"/>
    <w:rsid w:val="00EA641F"/>
    <w:rsid w:val="00EA6A5A"/>
    <w:rsid w:val="00EA714D"/>
    <w:rsid w:val="00EB19E0"/>
    <w:rsid w:val="00EB1C21"/>
    <w:rsid w:val="00EB249C"/>
    <w:rsid w:val="00EB3B36"/>
    <w:rsid w:val="00EB5130"/>
    <w:rsid w:val="00EB5754"/>
    <w:rsid w:val="00EB5A80"/>
    <w:rsid w:val="00EB7081"/>
    <w:rsid w:val="00EB780D"/>
    <w:rsid w:val="00EB7FBE"/>
    <w:rsid w:val="00EC0503"/>
    <w:rsid w:val="00EC07DD"/>
    <w:rsid w:val="00EC093F"/>
    <w:rsid w:val="00EC0D7C"/>
    <w:rsid w:val="00EC11A8"/>
    <w:rsid w:val="00EC1A4E"/>
    <w:rsid w:val="00EC1F8B"/>
    <w:rsid w:val="00EC20B1"/>
    <w:rsid w:val="00EC3652"/>
    <w:rsid w:val="00EC3931"/>
    <w:rsid w:val="00EC3D03"/>
    <w:rsid w:val="00EC427B"/>
    <w:rsid w:val="00EC497E"/>
    <w:rsid w:val="00EC4F92"/>
    <w:rsid w:val="00EC6B99"/>
    <w:rsid w:val="00EC7144"/>
    <w:rsid w:val="00EC7F14"/>
    <w:rsid w:val="00ED1042"/>
    <w:rsid w:val="00ED10D6"/>
    <w:rsid w:val="00ED2D1D"/>
    <w:rsid w:val="00ED2D22"/>
    <w:rsid w:val="00ED3078"/>
    <w:rsid w:val="00ED3187"/>
    <w:rsid w:val="00ED3B24"/>
    <w:rsid w:val="00ED415E"/>
    <w:rsid w:val="00ED43C5"/>
    <w:rsid w:val="00ED4969"/>
    <w:rsid w:val="00ED5018"/>
    <w:rsid w:val="00ED56D3"/>
    <w:rsid w:val="00ED6FFD"/>
    <w:rsid w:val="00ED78E4"/>
    <w:rsid w:val="00EE062B"/>
    <w:rsid w:val="00EE1BDA"/>
    <w:rsid w:val="00EE1E69"/>
    <w:rsid w:val="00EE220A"/>
    <w:rsid w:val="00EE2448"/>
    <w:rsid w:val="00EE2853"/>
    <w:rsid w:val="00EE290D"/>
    <w:rsid w:val="00EE2C2F"/>
    <w:rsid w:val="00EE3087"/>
    <w:rsid w:val="00EE352A"/>
    <w:rsid w:val="00EE3B19"/>
    <w:rsid w:val="00EE45EC"/>
    <w:rsid w:val="00EE4A70"/>
    <w:rsid w:val="00EE4E27"/>
    <w:rsid w:val="00EE7CF9"/>
    <w:rsid w:val="00EF020C"/>
    <w:rsid w:val="00EF0D32"/>
    <w:rsid w:val="00EF11DF"/>
    <w:rsid w:val="00EF19AA"/>
    <w:rsid w:val="00EF1E11"/>
    <w:rsid w:val="00EF21F0"/>
    <w:rsid w:val="00EF2992"/>
    <w:rsid w:val="00EF2A2C"/>
    <w:rsid w:val="00EF2B66"/>
    <w:rsid w:val="00EF2D61"/>
    <w:rsid w:val="00EF342F"/>
    <w:rsid w:val="00EF3B10"/>
    <w:rsid w:val="00EF3CDA"/>
    <w:rsid w:val="00EF401E"/>
    <w:rsid w:val="00EF5D36"/>
    <w:rsid w:val="00EF5FD5"/>
    <w:rsid w:val="00EF62E5"/>
    <w:rsid w:val="00EF66FC"/>
    <w:rsid w:val="00EF70B9"/>
    <w:rsid w:val="00EF78D7"/>
    <w:rsid w:val="00EF7AD3"/>
    <w:rsid w:val="00F004AD"/>
    <w:rsid w:val="00F012C6"/>
    <w:rsid w:val="00F0135B"/>
    <w:rsid w:val="00F02277"/>
    <w:rsid w:val="00F02E73"/>
    <w:rsid w:val="00F06A7E"/>
    <w:rsid w:val="00F10140"/>
    <w:rsid w:val="00F109C7"/>
    <w:rsid w:val="00F11BAF"/>
    <w:rsid w:val="00F11CE3"/>
    <w:rsid w:val="00F12E01"/>
    <w:rsid w:val="00F13152"/>
    <w:rsid w:val="00F132DC"/>
    <w:rsid w:val="00F13A9A"/>
    <w:rsid w:val="00F13B27"/>
    <w:rsid w:val="00F150D4"/>
    <w:rsid w:val="00F151C3"/>
    <w:rsid w:val="00F15C07"/>
    <w:rsid w:val="00F16559"/>
    <w:rsid w:val="00F166AB"/>
    <w:rsid w:val="00F16E77"/>
    <w:rsid w:val="00F16FDF"/>
    <w:rsid w:val="00F17DCE"/>
    <w:rsid w:val="00F20378"/>
    <w:rsid w:val="00F20A8B"/>
    <w:rsid w:val="00F2155C"/>
    <w:rsid w:val="00F22291"/>
    <w:rsid w:val="00F22750"/>
    <w:rsid w:val="00F22838"/>
    <w:rsid w:val="00F23655"/>
    <w:rsid w:val="00F23CA1"/>
    <w:rsid w:val="00F23DBC"/>
    <w:rsid w:val="00F2401A"/>
    <w:rsid w:val="00F245FD"/>
    <w:rsid w:val="00F24DBF"/>
    <w:rsid w:val="00F24DC2"/>
    <w:rsid w:val="00F257BB"/>
    <w:rsid w:val="00F25EF9"/>
    <w:rsid w:val="00F2646F"/>
    <w:rsid w:val="00F26E33"/>
    <w:rsid w:val="00F272B3"/>
    <w:rsid w:val="00F27E65"/>
    <w:rsid w:val="00F27F8D"/>
    <w:rsid w:val="00F30673"/>
    <w:rsid w:val="00F30B1A"/>
    <w:rsid w:val="00F30EE7"/>
    <w:rsid w:val="00F318BA"/>
    <w:rsid w:val="00F31DEA"/>
    <w:rsid w:val="00F338D8"/>
    <w:rsid w:val="00F33B08"/>
    <w:rsid w:val="00F33E1C"/>
    <w:rsid w:val="00F356D2"/>
    <w:rsid w:val="00F357FA"/>
    <w:rsid w:val="00F35BEB"/>
    <w:rsid w:val="00F36A95"/>
    <w:rsid w:val="00F36F01"/>
    <w:rsid w:val="00F37349"/>
    <w:rsid w:val="00F3788A"/>
    <w:rsid w:val="00F37AE6"/>
    <w:rsid w:val="00F405C9"/>
    <w:rsid w:val="00F40A19"/>
    <w:rsid w:val="00F40C29"/>
    <w:rsid w:val="00F414CD"/>
    <w:rsid w:val="00F414F8"/>
    <w:rsid w:val="00F416F3"/>
    <w:rsid w:val="00F41930"/>
    <w:rsid w:val="00F41F4A"/>
    <w:rsid w:val="00F42E7F"/>
    <w:rsid w:val="00F43216"/>
    <w:rsid w:val="00F435BC"/>
    <w:rsid w:val="00F43F94"/>
    <w:rsid w:val="00F44FA1"/>
    <w:rsid w:val="00F45418"/>
    <w:rsid w:val="00F471B9"/>
    <w:rsid w:val="00F4730C"/>
    <w:rsid w:val="00F47626"/>
    <w:rsid w:val="00F47CAB"/>
    <w:rsid w:val="00F50275"/>
    <w:rsid w:val="00F505C7"/>
    <w:rsid w:val="00F510A6"/>
    <w:rsid w:val="00F51366"/>
    <w:rsid w:val="00F52737"/>
    <w:rsid w:val="00F53187"/>
    <w:rsid w:val="00F534AD"/>
    <w:rsid w:val="00F5359D"/>
    <w:rsid w:val="00F53C9E"/>
    <w:rsid w:val="00F54824"/>
    <w:rsid w:val="00F54D09"/>
    <w:rsid w:val="00F56193"/>
    <w:rsid w:val="00F566F6"/>
    <w:rsid w:val="00F56CE1"/>
    <w:rsid w:val="00F57DDE"/>
    <w:rsid w:val="00F6003E"/>
    <w:rsid w:val="00F60839"/>
    <w:rsid w:val="00F61DD5"/>
    <w:rsid w:val="00F623B2"/>
    <w:rsid w:val="00F62AE5"/>
    <w:rsid w:val="00F62D01"/>
    <w:rsid w:val="00F62EDB"/>
    <w:rsid w:val="00F62EE5"/>
    <w:rsid w:val="00F63A8D"/>
    <w:rsid w:val="00F63BFF"/>
    <w:rsid w:val="00F641B6"/>
    <w:rsid w:val="00F645A0"/>
    <w:rsid w:val="00F65511"/>
    <w:rsid w:val="00F669C5"/>
    <w:rsid w:val="00F67C1B"/>
    <w:rsid w:val="00F7005E"/>
    <w:rsid w:val="00F70195"/>
    <w:rsid w:val="00F70F84"/>
    <w:rsid w:val="00F71242"/>
    <w:rsid w:val="00F71CEB"/>
    <w:rsid w:val="00F72DEA"/>
    <w:rsid w:val="00F73CEB"/>
    <w:rsid w:val="00F7405B"/>
    <w:rsid w:val="00F745E6"/>
    <w:rsid w:val="00F74D20"/>
    <w:rsid w:val="00F74F93"/>
    <w:rsid w:val="00F75340"/>
    <w:rsid w:val="00F75710"/>
    <w:rsid w:val="00F75739"/>
    <w:rsid w:val="00F75AC9"/>
    <w:rsid w:val="00F75ED1"/>
    <w:rsid w:val="00F7607E"/>
    <w:rsid w:val="00F76109"/>
    <w:rsid w:val="00F764B6"/>
    <w:rsid w:val="00F769C4"/>
    <w:rsid w:val="00F77814"/>
    <w:rsid w:val="00F778D8"/>
    <w:rsid w:val="00F803B0"/>
    <w:rsid w:val="00F80409"/>
    <w:rsid w:val="00F806E2"/>
    <w:rsid w:val="00F80E14"/>
    <w:rsid w:val="00F80E25"/>
    <w:rsid w:val="00F81524"/>
    <w:rsid w:val="00F81627"/>
    <w:rsid w:val="00F8221B"/>
    <w:rsid w:val="00F82858"/>
    <w:rsid w:val="00F82CC8"/>
    <w:rsid w:val="00F83362"/>
    <w:rsid w:val="00F834B2"/>
    <w:rsid w:val="00F838B1"/>
    <w:rsid w:val="00F84372"/>
    <w:rsid w:val="00F846E8"/>
    <w:rsid w:val="00F84E59"/>
    <w:rsid w:val="00F85B28"/>
    <w:rsid w:val="00F8600C"/>
    <w:rsid w:val="00F863C1"/>
    <w:rsid w:val="00F868BE"/>
    <w:rsid w:val="00F869B7"/>
    <w:rsid w:val="00F86E31"/>
    <w:rsid w:val="00F86E68"/>
    <w:rsid w:val="00F86EF5"/>
    <w:rsid w:val="00F86F16"/>
    <w:rsid w:val="00F87563"/>
    <w:rsid w:val="00F8789A"/>
    <w:rsid w:val="00F87A09"/>
    <w:rsid w:val="00F87A1F"/>
    <w:rsid w:val="00F9005C"/>
    <w:rsid w:val="00F904AE"/>
    <w:rsid w:val="00F90826"/>
    <w:rsid w:val="00F9184A"/>
    <w:rsid w:val="00F91CBA"/>
    <w:rsid w:val="00F91DF2"/>
    <w:rsid w:val="00F92102"/>
    <w:rsid w:val="00F92513"/>
    <w:rsid w:val="00F9278D"/>
    <w:rsid w:val="00F928D9"/>
    <w:rsid w:val="00F93633"/>
    <w:rsid w:val="00F93AEB"/>
    <w:rsid w:val="00F9506A"/>
    <w:rsid w:val="00F95538"/>
    <w:rsid w:val="00F95B03"/>
    <w:rsid w:val="00F96026"/>
    <w:rsid w:val="00F96B57"/>
    <w:rsid w:val="00F9752C"/>
    <w:rsid w:val="00F97CE1"/>
    <w:rsid w:val="00F97D23"/>
    <w:rsid w:val="00FA0966"/>
    <w:rsid w:val="00FA10BE"/>
    <w:rsid w:val="00FA1239"/>
    <w:rsid w:val="00FA12B9"/>
    <w:rsid w:val="00FA25BE"/>
    <w:rsid w:val="00FA28B1"/>
    <w:rsid w:val="00FA39CA"/>
    <w:rsid w:val="00FA65FA"/>
    <w:rsid w:val="00FA680F"/>
    <w:rsid w:val="00FA6905"/>
    <w:rsid w:val="00FA7A01"/>
    <w:rsid w:val="00FA7BB9"/>
    <w:rsid w:val="00FA7D80"/>
    <w:rsid w:val="00FB03E9"/>
    <w:rsid w:val="00FB0AE6"/>
    <w:rsid w:val="00FB0CDB"/>
    <w:rsid w:val="00FB231E"/>
    <w:rsid w:val="00FB2F2E"/>
    <w:rsid w:val="00FB37C3"/>
    <w:rsid w:val="00FB41B4"/>
    <w:rsid w:val="00FB4456"/>
    <w:rsid w:val="00FB4D43"/>
    <w:rsid w:val="00FB5485"/>
    <w:rsid w:val="00FB5D74"/>
    <w:rsid w:val="00FB6981"/>
    <w:rsid w:val="00FB6B40"/>
    <w:rsid w:val="00FB6BEA"/>
    <w:rsid w:val="00FB7076"/>
    <w:rsid w:val="00FB7182"/>
    <w:rsid w:val="00FC0540"/>
    <w:rsid w:val="00FC0936"/>
    <w:rsid w:val="00FC14D7"/>
    <w:rsid w:val="00FC1AB9"/>
    <w:rsid w:val="00FC1E22"/>
    <w:rsid w:val="00FC21BA"/>
    <w:rsid w:val="00FC21CD"/>
    <w:rsid w:val="00FC31C2"/>
    <w:rsid w:val="00FC3309"/>
    <w:rsid w:val="00FC3598"/>
    <w:rsid w:val="00FC390E"/>
    <w:rsid w:val="00FC3A0E"/>
    <w:rsid w:val="00FC3B9D"/>
    <w:rsid w:val="00FC4607"/>
    <w:rsid w:val="00FC4FF6"/>
    <w:rsid w:val="00FC51CC"/>
    <w:rsid w:val="00FC5A90"/>
    <w:rsid w:val="00FC5D45"/>
    <w:rsid w:val="00FC5E78"/>
    <w:rsid w:val="00FC601C"/>
    <w:rsid w:val="00FC691C"/>
    <w:rsid w:val="00FD0307"/>
    <w:rsid w:val="00FD0565"/>
    <w:rsid w:val="00FD0A3A"/>
    <w:rsid w:val="00FD0ABE"/>
    <w:rsid w:val="00FD16AF"/>
    <w:rsid w:val="00FD18F7"/>
    <w:rsid w:val="00FD1F4D"/>
    <w:rsid w:val="00FD2218"/>
    <w:rsid w:val="00FD24CC"/>
    <w:rsid w:val="00FD2A3E"/>
    <w:rsid w:val="00FD43E1"/>
    <w:rsid w:val="00FD4B64"/>
    <w:rsid w:val="00FD546E"/>
    <w:rsid w:val="00FD594E"/>
    <w:rsid w:val="00FD5B6B"/>
    <w:rsid w:val="00FD706B"/>
    <w:rsid w:val="00FD7077"/>
    <w:rsid w:val="00FD749E"/>
    <w:rsid w:val="00FD7A94"/>
    <w:rsid w:val="00FE0DC1"/>
    <w:rsid w:val="00FE153D"/>
    <w:rsid w:val="00FE1747"/>
    <w:rsid w:val="00FE242A"/>
    <w:rsid w:val="00FE56E6"/>
    <w:rsid w:val="00FE5BBC"/>
    <w:rsid w:val="00FE6638"/>
    <w:rsid w:val="00FE6DAD"/>
    <w:rsid w:val="00FF1C9B"/>
    <w:rsid w:val="00FF1DF8"/>
    <w:rsid w:val="00FF2B42"/>
    <w:rsid w:val="00FF454E"/>
    <w:rsid w:val="00FF45B6"/>
    <w:rsid w:val="00FF495F"/>
    <w:rsid w:val="00FF507F"/>
    <w:rsid w:val="00FF52EA"/>
    <w:rsid w:val="00FF55BC"/>
    <w:rsid w:val="00FF569E"/>
    <w:rsid w:val="00FF5896"/>
    <w:rsid w:val="00FF649E"/>
    <w:rsid w:val="00FF6FE3"/>
    <w:rsid w:val="00FF792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541B983F"/>
  <w15:docId w15:val="{EC3098F2-5E99-4532-AD84-82BBB78E3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Tabela,Parágrafo da Lista11,Subtítulo Projeto Básico,Parágrafo da Lista111,List Paragraph1,Segundo,Due date,Lista Paragrafo em Preto,Texto,Marcadores PDTI,Corpo Texto,DOCs_Paragrafo-1,HOJA,Tópico1,descritivo,Celula"/>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iPriority w:val="99"/>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5"/>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link w:val="StandardChar"/>
    <w:qFormat/>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PargrafodaListaChar">
    <w:name w:val="Parágrafo da Lista Char"/>
    <w:aliases w:val="List I Paragraph Char,Tabela Char,Parágrafo da Lista11 Char,Subtítulo Projeto Básico Char,Parágrafo da Lista111 Char,List Paragraph1 Char,Segundo Char,Due date Char,Lista Paragrafo em Preto Char,Texto Char,Marcadores PDTI Char"/>
    <w:link w:val="PargrafodaLista"/>
    <w:uiPriority w:val="34"/>
    <w:qFormat/>
    <w:rsid w:val="00F37AE6"/>
    <w:rPr>
      <w:rFonts w:ascii="Ecofont_Spranq_eco_Sans" w:hAnsi="Ecofont_Spranq_eco_Sans" w:cs="Tahoma"/>
      <w:sz w:val="24"/>
      <w:szCs w:val="24"/>
      <w:lang w:eastAsia="pt-BR"/>
    </w:rPr>
  </w:style>
  <w:style w:type="character" w:customStyle="1" w:styleId="fontstyle01">
    <w:name w:val="fontstyle01"/>
    <w:basedOn w:val="Fontepargpadro"/>
    <w:rsid w:val="008E6DE4"/>
    <w:rPr>
      <w:rFonts w:ascii="TrebuchetMS" w:hAnsi="TrebuchetMS" w:hint="default"/>
      <w:b w:val="0"/>
      <w:bCs w:val="0"/>
      <w:i w:val="0"/>
      <w:iCs w:val="0"/>
      <w:color w:val="666666"/>
      <w:sz w:val="16"/>
      <w:szCs w:val="16"/>
    </w:rPr>
  </w:style>
  <w:style w:type="character" w:customStyle="1" w:styleId="MenoPendente1">
    <w:name w:val="Menção Pendente1"/>
    <w:basedOn w:val="Fontepargpadro"/>
    <w:uiPriority w:val="99"/>
    <w:semiHidden/>
    <w:unhideWhenUsed/>
    <w:rsid w:val="004433E2"/>
    <w:rPr>
      <w:color w:val="605E5C"/>
      <w:shd w:val="clear" w:color="auto" w:fill="E1DFDD"/>
    </w:rPr>
  </w:style>
  <w:style w:type="character" w:customStyle="1" w:styleId="st">
    <w:name w:val="st"/>
    <w:basedOn w:val="Fontepargpadro"/>
    <w:rsid w:val="00F004AD"/>
  </w:style>
  <w:style w:type="character" w:customStyle="1" w:styleId="fontstyle21">
    <w:name w:val="fontstyle21"/>
    <w:basedOn w:val="Fontepargpadro"/>
    <w:rsid w:val="008576D6"/>
    <w:rPr>
      <w:rFonts w:ascii="TT15Et00" w:hAnsi="TT15Et00" w:hint="default"/>
      <w:b w:val="0"/>
      <w:bCs w:val="0"/>
      <w:i w:val="0"/>
      <w:iCs w:val="0"/>
      <w:color w:val="000000"/>
      <w:sz w:val="22"/>
      <w:szCs w:val="22"/>
    </w:rPr>
  </w:style>
  <w:style w:type="paragraph" w:customStyle="1" w:styleId="TableParagraph">
    <w:name w:val="Table Paragraph"/>
    <w:basedOn w:val="Normal"/>
    <w:uiPriority w:val="1"/>
    <w:qFormat/>
    <w:rsid w:val="00DC4F48"/>
    <w:pPr>
      <w:widowControl w:val="0"/>
      <w:autoSpaceDE w:val="0"/>
      <w:autoSpaceDN w:val="0"/>
      <w:spacing w:before="21"/>
      <w:jc w:val="center"/>
    </w:pPr>
    <w:rPr>
      <w:rFonts w:ascii="Trebuchet MS" w:eastAsia="Trebuchet MS" w:hAnsi="Trebuchet MS" w:cs="Trebuchet MS"/>
      <w:sz w:val="22"/>
      <w:szCs w:val="22"/>
      <w:lang w:val="pt-PT" w:eastAsia="en-US"/>
    </w:rPr>
  </w:style>
  <w:style w:type="paragraph" w:styleId="Listadecontinuao2">
    <w:name w:val="List Continue 2"/>
    <w:basedOn w:val="Normal"/>
    <w:semiHidden/>
    <w:unhideWhenUsed/>
    <w:rsid w:val="00110F5B"/>
    <w:pPr>
      <w:spacing w:after="120"/>
      <w:ind w:left="566"/>
      <w:contextualSpacing/>
    </w:pPr>
  </w:style>
  <w:style w:type="table" w:customStyle="1" w:styleId="Tabelacomgrade3">
    <w:name w:val="Tabela com grade3"/>
    <w:basedOn w:val="Tabelanormal"/>
    <w:next w:val="Tabelacomgrade"/>
    <w:uiPriority w:val="59"/>
    <w:rsid w:val="0078730F"/>
    <w:rPr>
      <w:rFonts w:ascii="Calibri" w:eastAsia="Calibri" w:hAnsi="Calibri"/>
      <w:caps/>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1E37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A944C9"/>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TextodeEspaoReservado">
    <w:name w:val="Texto de Espaço Reservado"/>
    <w:basedOn w:val="Fontepargpadro"/>
    <w:uiPriority w:val="99"/>
    <w:semiHidden/>
    <w:rsid w:val="00CC1F64"/>
    <w:rPr>
      <w:color w:val="808080"/>
    </w:rPr>
  </w:style>
  <w:style w:type="table" w:customStyle="1" w:styleId="TableNormal1">
    <w:name w:val="Table Normal1"/>
    <w:uiPriority w:val="2"/>
    <w:semiHidden/>
    <w:unhideWhenUsed/>
    <w:qFormat/>
    <w:rsid w:val="00EF299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F299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D306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4141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Nivel3Char">
    <w:name w:val="Nivel 3 Char"/>
    <w:link w:val="Nivel3"/>
    <w:rsid w:val="004B0373"/>
    <w:rPr>
      <w:rFonts w:ascii="Ecofont_Spranq_eco_Sans" w:eastAsia="Arial Unicode MS" w:hAnsi="Ecofont_Spranq_eco_Sans" w:cs="Arial"/>
      <w:color w:val="000000"/>
      <w:lang w:eastAsia="pt-BR"/>
    </w:rPr>
  </w:style>
  <w:style w:type="paragraph" w:customStyle="1" w:styleId="Nvel3-R">
    <w:name w:val="Nível 3-R"/>
    <w:basedOn w:val="Normal"/>
    <w:link w:val="Nvel3-RChar"/>
    <w:qFormat/>
    <w:rsid w:val="00952740"/>
    <w:pPr>
      <w:spacing w:before="120" w:after="120" w:line="276" w:lineRule="auto"/>
      <w:ind w:left="284"/>
      <w:jc w:val="both"/>
    </w:pPr>
    <w:rPr>
      <w:rFonts w:ascii="Arial" w:hAnsi="Arial" w:cs="Arial"/>
      <w:i/>
      <w:iCs/>
      <w:color w:val="FF0000"/>
      <w:sz w:val="20"/>
      <w:szCs w:val="20"/>
    </w:rPr>
  </w:style>
  <w:style w:type="paragraph" w:customStyle="1" w:styleId="Nvel4">
    <w:name w:val="Nível 4"/>
    <w:basedOn w:val="Normal"/>
    <w:link w:val="Nvel4Char"/>
    <w:qFormat/>
    <w:rsid w:val="00952740"/>
    <w:pPr>
      <w:spacing w:before="120" w:after="120" w:line="276" w:lineRule="auto"/>
      <w:ind w:left="567"/>
      <w:jc w:val="both"/>
    </w:pPr>
    <w:rPr>
      <w:rFonts w:ascii="Arial" w:eastAsia="Times New Roman" w:hAnsi="Arial" w:cs="Arial"/>
      <w:sz w:val="20"/>
      <w:szCs w:val="20"/>
    </w:rPr>
  </w:style>
  <w:style w:type="paragraph" w:customStyle="1" w:styleId="Nvel2-Red">
    <w:name w:val="Nível 2 -Red"/>
    <w:basedOn w:val="Nivel2"/>
    <w:link w:val="Nvel2-RedChar"/>
    <w:qFormat/>
    <w:rsid w:val="00952740"/>
    <w:pPr>
      <w:numPr>
        <w:ilvl w:val="0"/>
        <w:numId w:val="0"/>
      </w:numPr>
      <w:autoSpaceDE w:val="0"/>
      <w:autoSpaceDN w:val="0"/>
      <w:adjustRightInd w:val="0"/>
    </w:pPr>
    <w:rPr>
      <w:rFonts w:ascii="Arial" w:eastAsia="Times New Roman" w:hAnsi="Arial" w:cs="Arial"/>
      <w:i/>
      <w:iCs/>
      <w:color w:val="FF0000"/>
    </w:rPr>
  </w:style>
  <w:style w:type="character" w:customStyle="1" w:styleId="Nvel2-RedChar">
    <w:name w:val="Nível 2 -Red Char"/>
    <w:basedOn w:val="Nivel2Char"/>
    <w:link w:val="Nvel2-Red"/>
    <w:rsid w:val="00952740"/>
    <w:rPr>
      <w:rFonts w:ascii="Arial" w:eastAsia="Times New Roman" w:hAnsi="Arial" w:cs="Arial"/>
      <w:i/>
      <w:iCs/>
      <w:color w:val="FF0000"/>
      <w:lang w:eastAsia="pt-BR"/>
    </w:rPr>
  </w:style>
  <w:style w:type="character" w:customStyle="1" w:styleId="Nvel3-RChar">
    <w:name w:val="Nível 3-R Char"/>
    <w:basedOn w:val="Fontepargpadro"/>
    <w:link w:val="Nvel3-R"/>
    <w:rsid w:val="00952740"/>
    <w:rPr>
      <w:rFonts w:ascii="Arial" w:hAnsi="Arial" w:cs="Arial"/>
      <w:i/>
      <w:iCs/>
      <w:color w:val="FF0000"/>
      <w:lang w:eastAsia="pt-BR"/>
    </w:rPr>
  </w:style>
  <w:style w:type="paragraph" w:customStyle="1" w:styleId="SubTitNN">
    <w:name w:val="SubTitNN"/>
    <w:basedOn w:val="Normal"/>
    <w:link w:val="SubTitNNChar"/>
    <w:qFormat/>
    <w:rsid w:val="00952740"/>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52740"/>
    <w:rPr>
      <w:rFonts w:ascii="Arial" w:eastAsia="Times New Roman" w:hAnsi="Arial" w:cs="Arial"/>
      <w:b/>
      <w:bCs/>
      <w:iCs/>
      <w:lang w:eastAsia="pt-BR"/>
    </w:rPr>
  </w:style>
  <w:style w:type="paragraph" w:customStyle="1" w:styleId="Nvel3">
    <w:name w:val="Nível 3"/>
    <w:basedOn w:val="Nvel3-R"/>
    <w:link w:val="Nvel3Char"/>
    <w:qFormat/>
    <w:rsid w:val="00C0323A"/>
    <w:pPr>
      <w:numPr>
        <w:ilvl w:val="2"/>
        <w:numId w:val="1"/>
      </w:numPr>
    </w:pPr>
    <w:rPr>
      <w:rFonts w:eastAsia="Times New Roman"/>
      <w:i w:val="0"/>
      <w:iCs w:val="0"/>
    </w:rPr>
  </w:style>
  <w:style w:type="character" w:customStyle="1" w:styleId="Nvel3Char">
    <w:name w:val="Nível 3 Char"/>
    <w:basedOn w:val="Nvel3-RChar"/>
    <w:link w:val="Nvel3"/>
    <w:rsid w:val="00C0323A"/>
    <w:rPr>
      <w:rFonts w:ascii="Arial" w:eastAsia="Times New Roman" w:hAnsi="Arial" w:cs="Arial"/>
      <w:i w:val="0"/>
      <w:iCs w:val="0"/>
      <w:color w:val="FF0000"/>
      <w:lang w:eastAsia="pt-BR"/>
    </w:rPr>
  </w:style>
  <w:style w:type="character" w:customStyle="1" w:styleId="Nvel4Char">
    <w:name w:val="Nível 4 Char"/>
    <w:basedOn w:val="Nvel3Char"/>
    <w:link w:val="Nvel4"/>
    <w:rsid w:val="00C0323A"/>
    <w:rPr>
      <w:rFonts w:ascii="Arial" w:eastAsia="Times New Roman" w:hAnsi="Arial" w:cs="Arial"/>
      <w:i w:val="0"/>
      <w:iCs w:val="0"/>
      <w:color w:val="FF0000"/>
      <w:lang w:eastAsia="pt-BR"/>
    </w:rPr>
  </w:style>
  <w:style w:type="paragraph" w:customStyle="1" w:styleId="Nvel1-SemNum">
    <w:name w:val="Nível 1-Sem Num"/>
    <w:basedOn w:val="Nivel01"/>
    <w:link w:val="Nvel1-SemNumChar"/>
    <w:qFormat/>
    <w:rsid w:val="004E7282"/>
    <w:pPr>
      <w:numPr>
        <w:numId w:val="0"/>
      </w:numPr>
      <w:ind w:left="357"/>
      <w:outlineLvl w:val="1"/>
    </w:pPr>
    <w:rPr>
      <w:rFonts w:ascii="Arial" w:hAnsi="Arial" w:cs="Arial"/>
      <w:color w:val="FF0000"/>
      <w:spacing w:val="5"/>
      <w:kern w:val="28"/>
      <w:sz w:val="52"/>
      <w:szCs w:val="52"/>
    </w:rPr>
  </w:style>
  <w:style w:type="character" w:customStyle="1" w:styleId="Nvel1-SemNumChar">
    <w:name w:val="Nível 1-Sem Num Char"/>
    <w:basedOn w:val="Nivel01Char"/>
    <w:link w:val="Nvel1-SemNum"/>
    <w:rsid w:val="004E7282"/>
    <w:rPr>
      <w:rFonts w:ascii="Arial" w:eastAsiaTheme="majorEastAsia" w:hAnsi="Arial" w:cs="Arial"/>
      <w:b/>
      <w:bCs/>
      <w:color w:val="FF0000"/>
      <w:spacing w:val="5"/>
      <w:kern w:val="28"/>
      <w:sz w:val="52"/>
      <w:szCs w:val="52"/>
      <w:lang w:eastAsia="pt-BR"/>
    </w:rPr>
  </w:style>
  <w:style w:type="table" w:customStyle="1" w:styleId="TableNormal5">
    <w:name w:val="Table Normal5"/>
    <w:uiPriority w:val="2"/>
    <w:semiHidden/>
    <w:unhideWhenUsed/>
    <w:qFormat/>
    <w:rsid w:val="000066E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StandardChar">
    <w:name w:val="Standard Char"/>
    <w:basedOn w:val="Fontepargpadro"/>
    <w:link w:val="Standard"/>
    <w:locked/>
    <w:rsid w:val="006B6B62"/>
    <w:rPr>
      <w:rFonts w:eastAsia="Arial Unicode MS" w:cs="Tahoma"/>
      <w:kern w:val="3"/>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0811637">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89779">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250011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3123626">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172820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24075769">
      <w:bodyDiv w:val="1"/>
      <w:marLeft w:val="0"/>
      <w:marRight w:val="0"/>
      <w:marTop w:val="0"/>
      <w:marBottom w:val="0"/>
      <w:divBdr>
        <w:top w:val="none" w:sz="0" w:space="0" w:color="auto"/>
        <w:left w:val="none" w:sz="0" w:space="0" w:color="auto"/>
        <w:bottom w:val="none" w:sz="0" w:space="0" w:color="auto"/>
        <w:right w:val="none" w:sz="0" w:space="0" w:color="auto"/>
      </w:divBdr>
    </w:div>
    <w:div w:id="162484544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5525978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79467725">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2037256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www.portaldecompraspublicas.com.br" TargetMode="External"/><Relationship Id="rId3" Type="http://schemas.openxmlformats.org/officeDocument/2006/relationships/customXml" Target="../customXml/item3.xm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ecompraspublicas.com.br/" TargetMode="Externa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ortaldecompraspublicas.com.br"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transparencia.layoutsistemas.com.br/servidores/resumo/detalhe/18662123"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ortaldatransparencia.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file:///C:\Caio\AppData\Local\Temp\Rar$DIa18280.31963\www.portaldecompraspublicas.com.br"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cnj.jus.br/improbidade_adm/consultar_requerido.ph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s://contas.tcu.gov.br/ords/f?p=1660:3:0" TargetMode="External"/><Relationship Id="rId35" Type="http://schemas.openxmlformats.org/officeDocument/2006/relationships/hyperlink" Target="http://www.portaldoempreendedor.gov.br" TargetMode="External"/><Relationship Id="rId43" Type="http://schemas.openxmlformats.org/officeDocument/2006/relationships/hyperlink" Target="file:///C:\Caio\AppData\Local\Temp\Rar$DIa18280.31963\www.portaldecompraspublicas.com.br"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www.w3.org/XML/1998/namespace"/>
    <ds:schemaRef ds:uri="http://schemas.openxmlformats.org/package/2006/metadata/core-properties"/>
    <ds:schemaRef ds:uri="http://schemas.microsoft.com/office/2006/metadata/properties"/>
    <ds:schemaRef ds:uri="http://purl.org/dc/dcmitype/"/>
    <ds:schemaRef ds:uri="http://purl.org/dc/terms/"/>
    <ds:schemaRef ds:uri="http://schemas.microsoft.com/office/2006/documentManagement/types"/>
    <ds:schemaRef ds:uri="http://purl.org/dc/elements/1.1/"/>
    <ds:schemaRef ds:uri="http://schemas.microsoft.com/office/infopath/2007/PartnerControls"/>
    <ds:schemaRef ds:uri="52c93ea8-e2de-466c-b401-d7fabeb9490e"/>
  </ds:schemaRefs>
</ds:datastoreItem>
</file>

<file path=customXml/itemProps4.xml><?xml version="1.0" encoding="utf-8"?>
<ds:datastoreItem xmlns:ds="http://schemas.openxmlformats.org/officeDocument/2006/customXml" ds:itemID="{9E290A80-DF69-4017-BD96-7D0BBE33E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10059</TotalTime>
  <Pages>35</Pages>
  <Words>14198</Words>
  <Characters>76673</Characters>
  <Application>Microsoft Office Word</Application>
  <DocSecurity>0</DocSecurity>
  <Lines>638</Lines>
  <Paragraphs>181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90690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Ana Ederlinda de Oliveira Pereira</cp:lastModifiedBy>
  <cp:revision>1728</cp:revision>
  <cp:lastPrinted>2026-07-06T12:01:00Z</cp:lastPrinted>
  <dcterms:created xsi:type="dcterms:W3CDTF">2020-02-12T12:10:00Z</dcterms:created>
  <dcterms:modified xsi:type="dcterms:W3CDTF">2026-07-06T14:09:00Z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