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209B8" w14:textId="77777777" w:rsidR="005D2486" w:rsidRPr="005D2486" w:rsidRDefault="005D2486" w:rsidP="005D2486">
      <w:pPr>
        <w:pStyle w:val="Ttulo"/>
        <w:jc w:val="center"/>
        <w:rPr>
          <w:rFonts w:ascii="Arial" w:hAnsi="Arial" w:cs="Arial"/>
          <w:color w:val="auto"/>
          <w:sz w:val="24"/>
          <w:szCs w:val="24"/>
          <w:lang w:val="pt-BR"/>
        </w:rPr>
      </w:pPr>
      <w:bookmarkStart w:id="0" w:name="_Hlk232624515"/>
      <w:r w:rsidRPr="005D2486">
        <w:rPr>
          <w:rFonts w:ascii="Arial" w:hAnsi="Arial" w:cs="Arial"/>
          <w:color w:val="auto"/>
          <w:sz w:val="24"/>
          <w:szCs w:val="24"/>
          <w:lang w:val="pt-BR"/>
        </w:rPr>
        <w:t>ANEXO I-A - QUADRO CONSOLIDADO DA FOLHA E UNIDADES PARTICIPANTES</w:t>
      </w:r>
    </w:p>
    <w:p w14:paraId="14FB8E8B" w14:textId="77777777" w:rsid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Competências de referência: junho/2026 para a folha municipal e abril/2026 para o IPSS. Os dados deverão ser confirmados em competência única caso a Administração entenda necessário antes da publicação do edital.</w:t>
      </w:r>
    </w:p>
    <w:p w14:paraId="6DA1B162" w14:textId="77777777" w:rsidR="00623BDE" w:rsidRPr="005D2486" w:rsidRDefault="00623BDE" w:rsidP="005D2486">
      <w:pPr>
        <w:jc w:val="both"/>
        <w:rPr>
          <w:sz w:val="24"/>
          <w:szCs w:val="24"/>
          <w:lang w:val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659"/>
        <w:gridCol w:w="4685"/>
      </w:tblGrid>
      <w:tr w:rsidR="005D2486" w:rsidRPr="005D2486" w14:paraId="7E567CEB" w14:textId="77777777" w:rsidTr="00A53DE7">
        <w:trPr>
          <w:jc w:val="center"/>
        </w:trPr>
        <w:tc>
          <w:tcPr>
            <w:tcW w:w="4986" w:type="dxa"/>
            <w:shd w:val="clear" w:color="auto" w:fill="D9EAF7"/>
            <w:vAlign w:val="center"/>
          </w:tcPr>
          <w:p w14:paraId="119834E7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Unidade administrativa</w:t>
            </w:r>
          </w:p>
        </w:tc>
        <w:tc>
          <w:tcPr>
            <w:tcW w:w="4986" w:type="dxa"/>
            <w:shd w:val="clear" w:color="auto" w:fill="D9EAF7"/>
            <w:vAlign w:val="center"/>
          </w:tcPr>
          <w:p w14:paraId="1732438F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CNPJ</w:t>
            </w:r>
          </w:p>
        </w:tc>
      </w:tr>
      <w:tr w:rsidR="005D2486" w:rsidRPr="005D2486" w14:paraId="7FB249A2" w14:textId="77777777" w:rsidTr="00A53DE7">
        <w:trPr>
          <w:jc w:val="center"/>
        </w:trPr>
        <w:tc>
          <w:tcPr>
            <w:tcW w:w="4986" w:type="dxa"/>
            <w:vAlign w:val="center"/>
          </w:tcPr>
          <w:p w14:paraId="57033782" w14:textId="77777777" w:rsidR="005D2486" w:rsidRPr="005D2486" w:rsidRDefault="005D2486" w:rsidP="00A53DE7">
            <w:pPr>
              <w:rPr>
                <w:sz w:val="24"/>
                <w:szCs w:val="24"/>
                <w:lang w:val="pt-BR"/>
              </w:rPr>
            </w:pPr>
            <w:r w:rsidRPr="005D2486">
              <w:rPr>
                <w:sz w:val="24"/>
                <w:szCs w:val="24"/>
                <w:lang w:val="pt-BR"/>
              </w:rPr>
              <w:t>Prefeitura Municipal de Olho d’Água do Borges/RN</w:t>
            </w:r>
          </w:p>
        </w:tc>
        <w:tc>
          <w:tcPr>
            <w:tcW w:w="4986" w:type="dxa"/>
            <w:vAlign w:val="center"/>
          </w:tcPr>
          <w:p w14:paraId="3175650C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08.349.029/0001-95</w:t>
            </w:r>
          </w:p>
        </w:tc>
      </w:tr>
      <w:tr w:rsidR="005D2486" w:rsidRPr="005D2486" w14:paraId="16DFF2D8" w14:textId="77777777" w:rsidTr="00A53DE7">
        <w:trPr>
          <w:jc w:val="center"/>
        </w:trPr>
        <w:tc>
          <w:tcPr>
            <w:tcW w:w="4986" w:type="dxa"/>
            <w:vAlign w:val="center"/>
          </w:tcPr>
          <w:p w14:paraId="75BFC89B" w14:textId="77777777" w:rsidR="005D2486" w:rsidRPr="005D2486" w:rsidRDefault="005D2486" w:rsidP="00A53DE7">
            <w:pPr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Fundo Municipal de Saúde</w:t>
            </w:r>
          </w:p>
        </w:tc>
        <w:tc>
          <w:tcPr>
            <w:tcW w:w="4986" w:type="dxa"/>
            <w:vAlign w:val="center"/>
          </w:tcPr>
          <w:p w14:paraId="597FCCC8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11.339.984/0001-88</w:t>
            </w:r>
          </w:p>
        </w:tc>
      </w:tr>
      <w:tr w:rsidR="005D2486" w:rsidRPr="005D2486" w14:paraId="00D747D8" w14:textId="77777777" w:rsidTr="00A53DE7">
        <w:trPr>
          <w:jc w:val="center"/>
        </w:trPr>
        <w:tc>
          <w:tcPr>
            <w:tcW w:w="4986" w:type="dxa"/>
            <w:vAlign w:val="center"/>
          </w:tcPr>
          <w:p w14:paraId="2874084F" w14:textId="77777777" w:rsidR="005D2486" w:rsidRPr="005D2486" w:rsidRDefault="005D2486" w:rsidP="00A53DE7">
            <w:pPr>
              <w:rPr>
                <w:sz w:val="24"/>
                <w:szCs w:val="24"/>
                <w:lang w:val="pt-BR"/>
              </w:rPr>
            </w:pPr>
            <w:r w:rsidRPr="005D2486">
              <w:rPr>
                <w:sz w:val="24"/>
                <w:szCs w:val="24"/>
                <w:lang w:val="pt-BR"/>
              </w:rPr>
              <w:t>Fundo Municipal de Assistência Social</w:t>
            </w:r>
          </w:p>
        </w:tc>
        <w:tc>
          <w:tcPr>
            <w:tcW w:w="4986" w:type="dxa"/>
            <w:vAlign w:val="center"/>
          </w:tcPr>
          <w:p w14:paraId="066F8F40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14.807.948/0001-68</w:t>
            </w:r>
          </w:p>
        </w:tc>
      </w:tr>
      <w:tr w:rsidR="005D2486" w:rsidRPr="005D2486" w14:paraId="58271712" w14:textId="77777777" w:rsidTr="00A53DE7">
        <w:trPr>
          <w:jc w:val="center"/>
        </w:trPr>
        <w:tc>
          <w:tcPr>
            <w:tcW w:w="4986" w:type="dxa"/>
            <w:vAlign w:val="center"/>
          </w:tcPr>
          <w:p w14:paraId="5DEBE8C8" w14:textId="77777777" w:rsidR="005D2486" w:rsidRPr="005D2486" w:rsidRDefault="005D2486" w:rsidP="00A53DE7">
            <w:pPr>
              <w:rPr>
                <w:sz w:val="24"/>
                <w:szCs w:val="24"/>
                <w:lang w:val="pt-BR"/>
              </w:rPr>
            </w:pPr>
            <w:r w:rsidRPr="005D2486">
              <w:rPr>
                <w:sz w:val="24"/>
                <w:szCs w:val="24"/>
                <w:lang w:val="pt-BR"/>
              </w:rPr>
              <w:t>Instituto de Previdência Social dos Servidores Municipais - IPSS</w:t>
            </w:r>
          </w:p>
        </w:tc>
        <w:tc>
          <w:tcPr>
            <w:tcW w:w="4986" w:type="dxa"/>
            <w:vAlign w:val="center"/>
          </w:tcPr>
          <w:p w14:paraId="3E4E2D27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11.339.844/0001-88</w:t>
            </w:r>
          </w:p>
        </w:tc>
      </w:tr>
    </w:tbl>
    <w:p w14:paraId="0B932706" w14:textId="77777777" w:rsidR="001907FA" w:rsidRDefault="001907FA" w:rsidP="005D2486">
      <w:pPr>
        <w:jc w:val="both"/>
        <w:rPr>
          <w:sz w:val="24"/>
          <w:szCs w:val="24"/>
        </w:rPr>
      </w:pPr>
    </w:p>
    <w:p w14:paraId="6EACE893" w14:textId="1A13FB0F" w:rsidR="005D2486" w:rsidRPr="005D2486" w:rsidRDefault="005D2486" w:rsidP="005D2486">
      <w:pPr>
        <w:jc w:val="both"/>
        <w:rPr>
          <w:sz w:val="24"/>
          <w:szCs w:val="24"/>
        </w:rPr>
      </w:pPr>
      <w:r w:rsidRPr="005D2486">
        <w:rPr>
          <w:sz w:val="24"/>
          <w:szCs w:val="24"/>
        </w:rPr>
        <w:t>Resumo consolidado da folha: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567"/>
        <w:gridCol w:w="2417"/>
        <w:gridCol w:w="1813"/>
        <w:gridCol w:w="1805"/>
      </w:tblGrid>
      <w:tr w:rsidR="005D2486" w:rsidRPr="005D2486" w14:paraId="39F37222" w14:textId="77777777" w:rsidTr="00A53DE7">
        <w:trPr>
          <w:jc w:val="center"/>
        </w:trPr>
        <w:tc>
          <w:tcPr>
            <w:tcW w:w="1995" w:type="dxa"/>
            <w:shd w:val="clear" w:color="auto" w:fill="D9EAF7"/>
            <w:vAlign w:val="center"/>
          </w:tcPr>
          <w:p w14:paraId="7A6343D6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Base</w:t>
            </w:r>
          </w:p>
        </w:tc>
        <w:tc>
          <w:tcPr>
            <w:tcW w:w="1995" w:type="dxa"/>
            <w:shd w:val="clear" w:color="auto" w:fill="D9EAF7"/>
            <w:vAlign w:val="center"/>
          </w:tcPr>
          <w:p w14:paraId="4D2E736F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Qtd.</w:t>
            </w:r>
          </w:p>
        </w:tc>
        <w:tc>
          <w:tcPr>
            <w:tcW w:w="1995" w:type="dxa"/>
            <w:shd w:val="clear" w:color="auto" w:fill="D9EAF7"/>
            <w:vAlign w:val="center"/>
          </w:tcPr>
          <w:p w14:paraId="0A0F4B8F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Bruto/Vencimentos</w:t>
            </w:r>
          </w:p>
        </w:tc>
        <w:tc>
          <w:tcPr>
            <w:tcW w:w="1995" w:type="dxa"/>
            <w:shd w:val="clear" w:color="auto" w:fill="D9EAF7"/>
            <w:vAlign w:val="center"/>
          </w:tcPr>
          <w:p w14:paraId="07D26573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Descontos</w:t>
            </w:r>
          </w:p>
        </w:tc>
        <w:tc>
          <w:tcPr>
            <w:tcW w:w="1995" w:type="dxa"/>
            <w:shd w:val="clear" w:color="auto" w:fill="D9EAF7"/>
            <w:vAlign w:val="center"/>
          </w:tcPr>
          <w:p w14:paraId="2D8A9E9B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Líquido</w:t>
            </w:r>
          </w:p>
        </w:tc>
      </w:tr>
      <w:tr w:rsidR="005D2486" w:rsidRPr="005D2486" w14:paraId="73EA856D" w14:textId="77777777" w:rsidTr="00A53DE7">
        <w:trPr>
          <w:jc w:val="center"/>
        </w:trPr>
        <w:tc>
          <w:tcPr>
            <w:tcW w:w="1995" w:type="dxa"/>
            <w:vAlign w:val="center"/>
          </w:tcPr>
          <w:p w14:paraId="4B6E4350" w14:textId="77777777" w:rsidR="005D2486" w:rsidRPr="005D2486" w:rsidRDefault="005D2486" w:rsidP="00A53DE7">
            <w:pPr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Municipal</w:t>
            </w:r>
          </w:p>
        </w:tc>
        <w:tc>
          <w:tcPr>
            <w:tcW w:w="1995" w:type="dxa"/>
            <w:vAlign w:val="center"/>
          </w:tcPr>
          <w:p w14:paraId="60194068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349</w:t>
            </w:r>
          </w:p>
        </w:tc>
        <w:tc>
          <w:tcPr>
            <w:tcW w:w="1995" w:type="dxa"/>
            <w:vAlign w:val="center"/>
          </w:tcPr>
          <w:p w14:paraId="43C8C8A5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R$ 892.382,33</w:t>
            </w:r>
          </w:p>
        </w:tc>
        <w:tc>
          <w:tcPr>
            <w:tcW w:w="1995" w:type="dxa"/>
            <w:vAlign w:val="center"/>
          </w:tcPr>
          <w:p w14:paraId="08C64D3E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R$ 121.840,27</w:t>
            </w:r>
          </w:p>
        </w:tc>
        <w:tc>
          <w:tcPr>
            <w:tcW w:w="1995" w:type="dxa"/>
            <w:vAlign w:val="center"/>
          </w:tcPr>
          <w:p w14:paraId="3A8DFB32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R$ 770.542,06</w:t>
            </w:r>
          </w:p>
        </w:tc>
      </w:tr>
      <w:tr w:rsidR="005D2486" w:rsidRPr="005D2486" w14:paraId="68DD1B9E" w14:textId="77777777" w:rsidTr="00A53DE7">
        <w:trPr>
          <w:jc w:val="center"/>
        </w:trPr>
        <w:tc>
          <w:tcPr>
            <w:tcW w:w="1995" w:type="dxa"/>
            <w:vAlign w:val="center"/>
          </w:tcPr>
          <w:p w14:paraId="070DA5C1" w14:textId="77777777" w:rsidR="005D2486" w:rsidRPr="005D2486" w:rsidRDefault="005D2486" w:rsidP="00A53DE7">
            <w:pPr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IPSS</w:t>
            </w:r>
          </w:p>
        </w:tc>
        <w:tc>
          <w:tcPr>
            <w:tcW w:w="1995" w:type="dxa"/>
            <w:vAlign w:val="center"/>
          </w:tcPr>
          <w:p w14:paraId="319C9A08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54</w:t>
            </w:r>
          </w:p>
        </w:tc>
        <w:tc>
          <w:tcPr>
            <w:tcW w:w="1995" w:type="dxa"/>
            <w:vAlign w:val="center"/>
          </w:tcPr>
          <w:p w14:paraId="5FCDF23B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R$ 184.808,74</w:t>
            </w:r>
          </w:p>
        </w:tc>
        <w:tc>
          <w:tcPr>
            <w:tcW w:w="1995" w:type="dxa"/>
            <w:vAlign w:val="center"/>
          </w:tcPr>
          <w:p w14:paraId="7AD2ACA7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R$ 32.514,56</w:t>
            </w:r>
          </w:p>
        </w:tc>
        <w:tc>
          <w:tcPr>
            <w:tcW w:w="1995" w:type="dxa"/>
            <w:vAlign w:val="center"/>
          </w:tcPr>
          <w:p w14:paraId="7F368018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R$ 152.294,18</w:t>
            </w:r>
          </w:p>
        </w:tc>
      </w:tr>
      <w:tr w:rsidR="005D2486" w:rsidRPr="005D2486" w14:paraId="27977FC3" w14:textId="77777777" w:rsidTr="00A53DE7">
        <w:trPr>
          <w:jc w:val="center"/>
        </w:trPr>
        <w:tc>
          <w:tcPr>
            <w:tcW w:w="1995" w:type="dxa"/>
            <w:shd w:val="clear" w:color="auto" w:fill="E2F0D9"/>
            <w:vAlign w:val="center"/>
          </w:tcPr>
          <w:p w14:paraId="057962D4" w14:textId="77777777" w:rsidR="005D2486" w:rsidRPr="005D2486" w:rsidRDefault="005D2486" w:rsidP="00A53DE7">
            <w:pPr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995" w:type="dxa"/>
            <w:shd w:val="clear" w:color="auto" w:fill="E2F0D9"/>
            <w:vAlign w:val="center"/>
          </w:tcPr>
          <w:p w14:paraId="1CD11E1C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403</w:t>
            </w:r>
          </w:p>
        </w:tc>
        <w:tc>
          <w:tcPr>
            <w:tcW w:w="1995" w:type="dxa"/>
            <w:shd w:val="clear" w:color="auto" w:fill="E2F0D9"/>
            <w:vAlign w:val="center"/>
          </w:tcPr>
          <w:p w14:paraId="1D7CC967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R$ 1.077.191,07</w:t>
            </w:r>
          </w:p>
        </w:tc>
        <w:tc>
          <w:tcPr>
            <w:tcW w:w="1995" w:type="dxa"/>
            <w:shd w:val="clear" w:color="auto" w:fill="E2F0D9"/>
            <w:vAlign w:val="center"/>
          </w:tcPr>
          <w:p w14:paraId="574734DB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R$ 154.354,83</w:t>
            </w:r>
          </w:p>
        </w:tc>
        <w:tc>
          <w:tcPr>
            <w:tcW w:w="1995" w:type="dxa"/>
            <w:shd w:val="clear" w:color="auto" w:fill="E2F0D9"/>
            <w:vAlign w:val="center"/>
          </w:tcPr>
          <w:p w14:paraId="61C3977D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R$ 922.836,24</w:t>
            </w:r>
          </w:p>
        </w:tc>
      </w:tr>
    </w:tbl>
    <w:p w14:paraId="7A0D1E26" w14:textId="77777777" w:rsidR="005D2486" w:rsidRPr="005D2486" w:rsidRDefault="005D2486" w:rsidP="005D2486">
      <w:pPr>
        <w:pStyle w:val="Ttulo"/>
        <w:jc w:val="center"/>
        <w:rPr>
          <w:rFonts w:ascii="Arial" w:hAnsi="Arial" w:cs="Arial"/>
          <w:color w:val="auto"/>
          <w:sz w:val="24"/>
          <w:szCs w:val="24"/>
          <w:lang w:val="pt-BR"/>
        </w:rPr>
      </w:pPr>
      <w:r w:rsidRPr="005D2486">
        <w:rPr>
          <w:rFonts w:ascii="Arial" w:hAnsi="Arial" w:cs="Arial"/>
          <w:color w:val="auto"/>
          <w:sz w:val="24"/>
          <w:szCs w:val="24"/>
          <w:lang w:val="pt-BR"/>
        </w:rPr>
        <w:t>ANEXO I-B - MANUAL DE PROCEDIMENTOS OPERACIONAIS DA FOLHA DE PAGAMENTO</w:t>
      </w:r>
    </w:p>
    <w:p w14:paraId="644A8E7D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1. INTRODUÇÃO</w:t>
      </w:r>
    </w:p>
    <w:p w14:paraId="1B4946D3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Este manual contém as especificações técnicas mínimas necessárias à operação dos serviços de processamento da folha de pagamento do Município e do IPSS.</w:t>
      </w:r>
    </w:p>
    <w:p w14:paraId="652ED854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2. ABRANGÊNCIA</w:t>
      </w:r>
    </w:p>
    <w:p w14:paraId="512DF9E3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solução abrangerá todos os agentes públicos e beneficiários incluídos na folha durante a vigência contratual, estimados inicialmente em 403 vínculos/beneficiários.</w:t>
      </w:r>
    </w:p>
    <w:p w14:paraId="6BD85E77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3. PERIODICIDADE</w:t>
      </w:r>
    </w:p>
    <w:p w14:paraId="66ACF5BC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O pagamento será realizado mensalmente, conforme calendário definido pela Administração, podendo incluir folhas complementares, rescisões, 13º salário, férias e pagamentos extraordinários.</w:t>
      </w:r>
    </w:p>
    <w:p w14:paraId="145C2CE7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4. MODALIDADES DE PAGAMENTO</w:t>
      </w:r>
    </w:p>
    <w:p w14:paraId="2F335A3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Os créditos serão realizados em conta-salário ou conta de depósitos indicada, observada a opção do beneficiário e o direito de portabilidade.</w:t>
      </w:r>
    </w:p>
    <w:p w14:paraId="6018773F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5. BASE DE DADOS</w:t>
      </w:r>
    </w:p>
    <w:p w14:paraId="25A39D7B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Administração encaminhará arquivos eletrônicos em padrão compatível com o sistema bancário, preferencialmente CNAB/FEBRABAN, contendo as informações necessárias à identificação dos beneficiários e valores.</w:t>
      </w:r>
    </w:p>
    <w:p w14:paraId="10DD3940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lastRenderedPageBreak/>
        <w:t>6. IMPLANTAÇÃO</w:t>
      </w:r>
    </w:p>
    <w:p w14:paraId="11E9FD42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contratada deverá validar o leiaute, realizar testes de integração e apoiar a abertura/regularização de contas antes do primeiro processamento.</w:t>
      </w:r>
    </w:p>
    <w:p w14:paraId="58A57882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7. ROTINA OPERACIONAL</w:t>
      </w:r>
    </w:p>
    <w:p w14:paraId="5F0D018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Administração enviará o arquivo de pagamento em prazo compatível com o calendário da folha; a contratada validará o arquivo, processará os créditos e disponibilizará arquivo de retorno.</w:t>
      </w:r>
    </w:p>
    <w:p w14:paraId="1100338B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8. CONTINGÊNCIA</w:t>
      </w:r>
    </w:p>
    <w:p w14:paraId="4FC6285F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contratada deverá manter plano de contingência para assegurar a continuidade do pagamento em caso de indisponibilidade tecnológica ou ocorrência crítica.</w:t>
      </w:r>
    </w:p>
    <w:p w14:paraId="0007AC4B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9. RESPONSABILIDADES</w:t>
      </w:r>
    </w:p>
    <w:p w14:paraId="41695C50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Administração responde pela exatidão dos dados e valores enviados; a contratada responde pela validação técnica, processamento, segurança, disponibilidade e retorno dos arquivos.</w:t>
      </w:r>
    </w:p>
    <w:p w14:paraId="02074335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10. TRANSIÇÃO</w:t>
      </w:r>
    </w:p>
    <w:p w14:paraId="6BA9F6B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Ao término do contrato, a contratada deverá cooperar com a transição para nova instituição, fornecendo informações técnicas e históricas necessárias à continuidade dos pagamentos.</w:t>
      </w:r>
    </w:p>
    <w:p w14:paraId="726A6F45" w14:textId="77777777" w:rsidR="005D2486" w:rsidRPr="005D2486" w:rsidRDefault="005D2486" w:rsidP="005D2486">
      <w:pPr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 w:type="page"/>
      </w:r>
    </w:p>
    <w:p w14:paraId="783BA206" w14:textId="77777777" w:rsidR="005D2486" w:rsidRPr="005D2486" w:rsidRDefault="005D2486" w:rsidP="005D2486">
      <w:pPr>
        <w:pStyle w:val="Ttulo"/>
        <w:jc w:val="center"/>
        <w:rPr>
          <w:rFonts w:ascii="Arial" w:hAnsi="Arial" w:cs="Arial"/>
          <w:color w:val="auto"/>
          <w:sz w:val="24"/>
          <w:szCs w:val="24"/>
          <w:lang w:val="pt-BR"/>
        </w:rPr>
      </w:pPr>
      <w:r w:rsidRPr="005D2486">
        <w:rPr>
          <w:rFonts w:ascii="Arial" w:hAnsi="Arial" w:cs="Arial"/>
          <w:color w:val="auto"/>
          <w:sz w:val="24"/>
          <w:szCs w:val="24"/>
          <w:lang w:val="pt-BR"/>
        </w:rPr>
        <w:lastRenderedPageBreak/>
        <w:t>ANEXO II - MODELO DE PROPOSTA DE PREÇOS</w:t>
      </w:r>
    </w:p>
    <w:p w14:paraId="22C3B90B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Ao Município de Olho d’Água do Borges/RN</w:t>
      </w:r>
    </w:p>
    <w:p w14:paraId="499E8E06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Pregão Eletrônico nº ___/2026</w:t>
      </w:r>
    </w:p>
    <w:p w14:paraId="62BB4A67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Processo Administrativo nº ___/2026</w:t>
      </w:r>
    </w:p>
    <w:p w14:paraId="46224389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instituição financeira abaixo identificada apresenta proposta para execução do objeto, nos seguintes termos: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95"/>
        <w:gridCol w:w="2436"/>
        <w:gridCol w:w="2333"/>
        <w:gridCol w:w="2380"/>
      </w:tblGrid>
      <w:tr w:rsidR="005D2486" w:rsidRPr="005D2486" w14:paraId="2D0B26CB" w14:textId="77777777" w:rsidTr="00A53DE7">
        <w:trPr>
          <w:jc w:val="center"/>
        </w:trPr>
        <w:tc>
          <w:tcPr>
            <w:tcW w:w="2493" w:type="dxa"/>
            <w:shd w:val="clear" w:color="auto" w:fill="D9EAF7"/>
            <w:vAlign w:val="center"/>
          </w:tcPr>
          <w:p w14:paraId="2B85AAC0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41F44245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529F2596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Quantidade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3E71C123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b/>
                <w:sz w:val="24"/>
                <w:szCs w:val="24"/>
              </w:rPr>
              <w:t>Valor global ofertado</w:t>
            </w:r>
          </w:p>
        </w:tc>
      </w:tr>
      <w:tr w:rsidR="005D2486" w:rsidRPr="005D2486" w14:paraId="09E354E6" w14:textId="77777777" w:rsidTr="00A53DE7">
        <w:trPr>
          <w:jc w:val="center"/>
        </w:trPr>
        <w:tc>
          <w:tcPr>
            <w:tcW w:w="2493" w:type="dxa"/>
            <w:vAlign w:val="center"/>
          </w:tcPr>
          <w:p w14:paraId="1FDC13BD" w14:textId="77777777" w:rsidR="005D2486" w:rsidRPr="005D2486" w:rsidRDefault="005D2486" w:rsidP="00A53DE7">
            <w:pPr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01</w:t>
            </w:r>
          </w:p>
        </w:tc>
        <w:tc>
          <w:tcPr>
            <w:tcW w:w="2493" w:type="dxa"/>
            <w:vAlign w:val="center"/>
          </w:tcPr>
          <w:p w14:paraId="58EDF2E7" w14:textId="77777777" w:rsidR="005D2486" w:rsidRPr="005D2486" w:rsidRDefault="005D2486" w:rsidP="00A53DE7">
            <w:pPr>
              <w:jc w:val="center"/>
              <w:rPr>
                <w:sz w:val="24"/>
                <w:szCs w:val="24"/>
                <w:lang w:val="pt-BR"/>
              </w:rPr>
            </w:pPr>
            <w:r w:rsidRPr="005D2486">
              <w:rPr>
                <w:sz w:val="24"/>
                <w:szCs w:val="24"/>
                <w:lang w:val="pt-BR"/>
              </w:rPr>
              <w:t>Contratação de instituição financeira para processamento, gerenciamento e operacionalização da folha de pagamento municipal, conforme Edital e anexos.</w:t>
            </w:r>
          </w:p>
        </w:tc>
        <w:tc>
          <w:tcPr>
            <w:tcW w:w="2493" w:type="dxa"/>
            <w:vAlign w:val="center"/>
          </w:tcPr>
          <w:p w14:paraId="3B8C7F6E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1</w:t>
            </w:r>
          </w:p>
        </w:tc>
        <w:tc>
          <w:tcPr>
            <w:tcW w:w="2493" w:type="dxa"/>
            <w:vAlign w:val="center"/>
          </w:tcPr>
          <w:p w14:paraId="18016DF0" w14:textId="77777777" w:rsidR="005D2486" w:rsidRPr="005D2486" w:rsidRDefault="005D2486" w:rsidP="00A53DE7">
            <w:pPr>
              <w:jc w:val="center"/>
              <w:rPr>
                <w:sz w:val="24"/>
                <w:szCs w:val="24"/>
              </w:rPr>
            </w:pPr>
            <w:r w:rsidRPr="005D2486">
              <w:rPr>
                <w:sz w:val="24"/>
                <w:szCs w:val="24"/>
              </w:rPr>
              <w:t>R$ ____________</w:t>
            </w:r>
          </w:p>
        </w:tc>
      </w:tr>
    </w:tbl>
    <w:p w14:paraId="713CC4AF" w14:textId="77777777" w:rsidR="005D2486" w:rsidRPr="005D2486" w:rsidRDefault="005D2486" w:rsidP="005D2486">
      <w:pPr>
        <w:jc w:val="both"/>
        <w:rPr>
          <w:sz w:val="24"/>
          <w:szCs w:val="24"/>
        </w:rPr>
      </w:pPr>
      <w:r w:rsidRPr="005D2486">
        <w:rPr>
          <w:sz w:val="24"/>
          <w:szCs w:val="24"/>
        </w:rPr>
        <w:t>Valor global por extenso: ________________________________________________.</w:t>
      </w:r>
    </w:p>
    <w:p w14:paraId="43525234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Prazo de validade da proposta: ____ dias, não inferior a 60 (sessenta) dias.</w:t>
      </w:r>
    </w:p>
    <w:p w14:paraId="48286CA2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proponente declara ciência de que o valor ofertado deverá ser pago em parcela única, no prazo de até 5 (cinco) dias úteis contados da assinatura do contrato, em conta indicada pelo Município.</w:t>
      </w:r>
    </w:p>
    <w:p w14:paraId="51DC513A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/>
        <w:t>Local e data: ________________________________</w:t>
      </w:r>
    </w:p>
    <w:p w14:paraId="0C24F7C3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/>
        <w:t>____________________________________________</w:t>
      </w:r>
      <w:r w:rsidRPr="005D2486">
        <w:rPr>
          <w:sz w:val="24"/>
          <w:szCs w:val="24"/>
          <w:lang w:val="pt-BR"/>
        </w:rPr>
        <w:br/>
        <w:t>Assinatura do representante legal</w:t>
      </w:r>
      <w:r w:rsidRPr="005D2486">
        <w:rPr>
          <w:sz w:val="24"/>
          <w:szCs w:val="24"/>
          <w:lang w:val="pt-BR"/>
        </w:rPr>
        <w:br/>
        <w:t>Nome, cargo, CPF e identificação da instituição</w:t>
      </w:r>
    </w:p>
    <w:p w14:paraId="0141B794" w14:textId="77777777" w:rsidR="005D2486" w:rsidRPr="005D2486" w:rsidRDefault="005D2486" w:rsidP="005D2486">
      <w:pPr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 w:type="page"/>
      </w:r>
    </w:p>
    <w:p w14:paraId="512C6408" w14:textId="77777777" w:rsidR="005D2486" w:rsidRPr="005D2486" w:rsidRDefault="005D2486" w:rsidP="005D2486">
      <w:pPr>
        <w:pStyle w:val="Ttulo"/>
        <w:jc w:val="center"/>
        <w:rPr>
          <w:rFonts w:ascii="Arial" w:hAnsi="Arial" w:cs="Arial"/>
          <w:color w:val="auto"/>
          <w:sz w:val="24"/>
          <w:szCs w:val="24"/>
          <w:lang w:val="pt-BR"/>
        </w:rPr>
      </w:pPr>
      <w:r w:rsidRPr="005D2486">
        <w:rPr>
          <w:rFonts w:ascii="Arial" w:hAnsi="Arial" w:cs="Arial"/>
          <w:color w:val="auto"/>
          <w:sz w:val="24"/>
          <w:szCs w:val="24"/>
          <w:lang w:val="pt-BR"/>
        </w:rPr>
        <w:lastRenderedPageBreak/>
        <w:t>ANEXO III - MODELOS DE DECLARAÇÕES</w:t>
      </w:r>
    </w:p>
    <w:p w14:paraId="2F067ABF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DECLARAÇÃO CONJUNTA</w:t>
      </w:r>
    </w:p>
    <w:p w14:paraId="269FCFA6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A instituição financeira ____________________________________, inscrita no CNPJ nº ______________________, por seu representante legal, declara, para fins de participação no Pregão Eletrônico nº ___/2026, que:</w:t>
      </w:r>
    </w:p>
    <w:p w14:paraId="5BEDDA1C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cumpre plenamente os requisitos de habilitação estabelecidos no Edital;</w:t>
      </w:r>
    </w:p>
    <w:p w14:paraId="4ED556F6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não se encontra impedida de licitar ou contratar com a Administração Pública;</w:t>
      </w:r>
    </w:p>
    <w:p w14:paraId="6975FFB2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não possui fato superveniente impeditivo de sua habilitação;</w:t>
      </w:r>
    </w:p>
    <w:p w14:paraId="6EDF31D1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cumpre o disposto no art. 7º, XXXIII, da Constituição Federal;</w:t>
      </w:r>
    </w:p>
    <w:p w14:paraId="03871D2F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elaborou sua proposta de forma independente;</w:t>
      </w:r>
    </w:p>
    <w:p w14:paraId="71774A18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cumpre, quando aplicável, as exigências de reserva de cargos para pessoa com deficiência e reabilitado da Previdência Social;</w:t>
      </w:r>
    </w:p>
    <w:p w14:paraId="08627980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observará a Lei Geral de Proteção de Dados Pessoais, o sigilo bancário e as normas de segurança da informação;</w:t>
      </w:r>
    </w:p>
    <w:p w14:paraId="44DBE3DD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não utilizará dados pessoais dos servidores e beneficiários para finalidades incompatíveis com a execução contratual;</w:t>
      </w:r>
    </w:p>
    <w:p w14:paraId="42C17040" w14:textId="1D1E690A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 xml:space="preserve">• compromete-se a disponibilizar Ponto de Atendimento na sede do Município ou em município localizado a até </w:t>
      </w:r>
      <w:r w:rsidR="00671364">
        <w:rPr>
          <w:sz w:val="24"/>
          <w:szCs w:val="24"/>
          <w:lang w:val="pt-BR"/>
        </w:rPr>
        <w:t>100</w:t>
      </w:r>
      <w:r w:rsidRPr="005D2486">
        <w:rPr>
          <w:sz w:val="24"/>
          <w:szCs w:val="24"/>
          <w:lang w:val="pt-BR"/>
        </w:rPr>
        <w:t xml:space="preserve"> km, e, se fora da sede municipal, disponibilizar correspondentes bancários no Município;</w:t>
      </w:r>
    </w:p>
    <w:p w14:paraId="11FC0E5C" w14:textId="77777777" w:rsidR="005D2486" w:rsidRPr="005D2486" w:rsidRDefault="005D2486" w:rsidP="005D2486">
      <w:pPr>
        <w:ind w:left="283" w:hanging="142"/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• compromete-se a manter canais institucionais de pronto atendimento às demandas da municipalidade.</w:t>
      </w:r>
    </w:p>
    <w:p w14:paraId="0DBFA15D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/>
        <w:t>Local e data: ________________________________</w:t>
      </w:r>
    </w:p>
    <w:p w14:paraId="0B9E1A4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/>
        <w:t>____________________________________________</w:t>
      </w:r>
      <w:r w:rsidRPr="005D2486">
        <w:rPr>
          <w:sz w:val="24"/>
          <w:szCs w:val="24"/>
          <w:lang w:val="pt-BR"/>
        </w:rPr>
        <w:br/>
        <w:t>Assinatura do representante legal</w:t>
      </w:r>
    </w:p>
    <w:p w14:paraId="4B62865B" w14:textId="77777777" w:rsidR="005D2486" w:rsidRPr="005D2486" w:rsidRDefault="005D2486" w:rsidP="005D2486">
      <w:pPr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 w:type="page"/>
      </w:r>
    </w:p>
    <w:p w14:paraId="1DC9413B" w14:textId="77777777" w:rsidR="005D2486" w:rsidRPr="005D2486" w:rsidRDefault="005D2486" w:rsidP="005D2486">
      <w:pPr>
        <w:pStyle w:val="Ttulo"/>
        <w:jc w:val="center"/>
        <w:rPr>
          <w:rFonts w:ascii="Arial" w:hAnsi="Arial" w:cs="Arial"/>
          <w:color w:val="auto"/>
          <w:sz w:val="24"/>
          <w:szCs w:val="24"/>
          <w:lang w:val="pt-BR"/>
        </w:rPr>
      </w:pPr>
      <w:r w:rsidRPr="005D2486">
        <w:rPr>
          <w:rFonts w:ascii="Arial" w:hAnsi="Arial" w:cs="Arial"/>
          <w:color w:val="auto"/>
          <w:sz w:val="24"/>
          <w:szCs w:val="24"/>
          <w:lang w:val="pt-BR"/>
        </w:rPr>
        <w:lastRenderedPageBreak/>
        <w:t>ANEXO IV - MINUTA DO CONTRATO ADMINISTRATIVO</w:t>
      </w:r>
    </w:p>
    <w:p w14:paraId="4CD824B0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t>CONTRATO ADMINISTRATIVO Nº ___/2026</w:t>
      </w:r>
    </w:p>
    <w:p w14:paraId="1B044CE1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PRIMEIRA - DAS PARTES</w:t>
      </w:r>
    </w:p>
    <w:p w14:paraId="0F061E8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1.1. </w:t>
      </w:r>
      <w:r w:rsidRPr="005D2486">
        <w:rPr>
          <w:sz w:val="24"/>
          <w:szCs w:val="24"/>
          <w:lang w:val="pt-BR"/>
        </w:rPr>
        <w:t>O MUNICÍPIO DE OLHO D’ÁGUA DO BORGES/RN, inscrito no CNPJ nº 08.349.029/0001-95, com sede na Rua Etelvino Sales, nº 90, Centro, Olho d’Água do Borges/RN, neste ato representado por sua autoridade competente, doravante denominado CONTRATANTE, e a instituição financeira ____________________________, inscrita no CNPJ nº __________________, doravante denominada CONTRATADA, resolvem celebrar o presente contrato, decorrente do Pregão Eletrônico nº ___/2026, regido pela Lei nº 14.133/2021 e demais normas aplicáveis.</w:t>
      </w:r>
    </w:p>
    <w:p w14:paraId="78CD926E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SEGUNDA - DO OBJETO</w:t>
      </w:r>
    </w:p>
    <w:p w14:paraId="0177760F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2.1. </w:t>
      </w:r>
      <w:r w:rsidRPr="005D2486">
        <w:rPr>
          <w:sz w:val="24"/>
          <w:szCs w:val="24"/>
          <w:lang w:val="pt-BR"/>
        </w:rPr>
        <w:t>O objeto do contrato é a prestação de serviços de processamento, gerenciamento e operacionalização da folha de pagamento dos agentes públicos e beneficiários vinculados ao Município, em caráter de exclusividade quanto ao processamento dos créditos da folha, abrangendo as unidades participantes indicadas no Edital e no Termo de Referência.</w:t>
      </w:r>
    </w:p>
    <w:p w14:paraId="5EF8C6BC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TERCEIRA - DA VIGÊNCIA</w:t>
      </w:r>
    </w:p>
    <w:p w14:paraId="08ECF75D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3.1. </w:t>
      </w:r>
      <w:r w:rsidRPr="005D2486">
        <w:rPr>
          <w:sz w:val="24"/>
          <w:szCs w:val="24"/>
          <w:lang w:val="pt-BR"/>
        </w:rPr>
        <w:t>O contrato terá vigência de 60 (sessenta) meses, contados de sua assinatura ou da data indicada no instrumento, podendo ser prorrogado nos termos da legislação aplicável, desde que demonstrada a vantajosidade.</w:t>
      </w:r>
    </w:p>
    <w:p w14:paraId="05DA5A4B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QUARTA - DA CONTRAPARTIDA FINANCEIRA</w:t>
      </w:r>
    </w:p>
    <w:p w14:paraId="24C6A8DE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4.1. </w:t>
      </w:r>
      <w:r w:rsidRPr="005D2486">
        <w:rPr>
          <w:sz w:val="24"/>
          <w:szCs w:val="24"/>
          <w:lang w:val="pt-BR"/>
        </w:rPr>
        <w:t>A CONTRATADA pagará ao CONTRATANTE o valor de R$ ______________________, correspondente à proposta vencedora, em parcela única, no prazo de até 5 (cinco) dias úteis contados da assinatura do contrato.</w:t>
      </w:r>
    </w:p>
    <w:p w14:paraId="74491A4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4.2. </w:t>
      </w:r>
      <w:r w:rsidRPr="005D2486">
        <w:rPr>
          <w:sz w:val="24"/>
          <w:szCs w:val="24"/>
          <w:lang w:val="pt-BR"/>
        </w:rPr>
        <w:t>O atraso no pagamento sujeitará a CONTRATADA à multa de 2% (dois por cento), atualização pelo IPCA e juros de mora de 1% (um por cento) ao mês, calculados pro rata die, sem prejuízo das demais sanções.</w:t>
      </w:r>
    </w:p>
    <w:p w14:paraId="3381D02A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QUINTA - DA EXECUÇÃO DOS SERVIÇOS</w:t>
      </w:r>
    </w:p>
    <w:p w14:paraId="161BA1EB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5.1. </w:t>
      </w:r>
      <w:r w:rsidRPr="005D2486">
        <w:rPr>
          <w:sz w:val="24"/>
          <w:szCs w:val="24"/>
          <w:lang w:val="pt-BR"/>
        </w:rPr>
        <w:t>A CONTRATADA executará os serviços conforme o Edital, Termo de Referência, proposta vencedora e Manual de Procedimentos Operacionais.</w:t>
      </w:r>
    </w:p>
    <w:p w14:paraId="3D1F72DD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5.2. </w:t>
      </w:r>
      <w:r w:rsidRPr="005D2486">
        <w:rPr>
          <w:sz w:val="24"/>
          <w:szCs w:val="24"/>
          <w:lang w:val="pt-BR"/>
        </w:rPr>
        <w:t>A CONTRATADA deverá realizar testes de integração, abertura/regularização de contas, processamento dos arquivos e emissão dos respectivos retornos.</w:t>
      </w:r>
    </w:p>
    <w:p w14:paraId="7A864E7D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SEXTA - DO ATENDIMENTO</w:t>
      </w:r>
    </w:p>
    <w:p w14:paraId="0D7E192F" w14:textId="11E1B7E3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6.1. </w:t>
      </w:r>
      <w:r w:rsidRPr="005D2486">
        <w:rPr>
          <w:sz w:val="24"/>
          <w:szCs w:val="24"/>
          <w:lang w:val="pt-BR"/>
        </w:rPr>
        <w:t xml:space="preserve">A CONTRATADA deverá disponibilizar Ponto de Atendimento na sede do Município de Olho d’Água do Borges/RN ou em município localizado a até </w:t>
      </w:r>
      <w:r w:rsidR="00671364">
        <w:rPr>
          <w:sz w:val="24"/>
          <w:szCs w:val="24"/>
          <w:lang w:val="pt-BR"/>
        </w:rPr>
        <w:t>100</w:t>
      </w:r>
      <w:r w:rsidRPr="005D2486">
        <w:rPr>
          <w:sz w:val="24"/>
          <w:szCs w:val="24"/>
          <w:lang w:val="pt-BR"/>
        </w:rPr>
        <w:t xml:space="preserve"> km de distância.</w:t>
      </w:r>
    </w:p>
    <w:p w14:paraId="3998D8A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6.2. </w:t>
      </w:r>
      <w:r w:rsidRPr="005D2486">
        <w:rPr>
          <w:sz w:val="24"/>
          <w:szCs w:val="24"/>
          <w:lang w:val="pt-BR"/>
        </w:rPr>
        <w:t>Caso o Ponto de Atendimento esteja localizado fora da sede municipal, será obrigatória a disponibilização de correspondentes bancários no Município.</w:t>
      </w:r>
    </w:p>
    <w:p w14:paraId="37BC111A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6.3. </w:t>
      </w:r>
      <w:r w:rsidRPr="005D2486">
        <w:rPr>
          <w:sz w:val="24"/>
          <w:szCs w:val="24"/>
          <w:lang w:val="pt-BR"/>
        </w:rPr>
        <w:t xml:space="preserve">A CONTRATADA manterá canais institucionais de pronto atendimento ao Município, incluindo preposto, e-mail institucional, telefone/WhatsApp corporativo e canal para </w:t>
      </w:r>
      <w:r w:rsidRPr="005D2486">
        <w:rPr>
          <w:sz w:val="24"/>
          <w:szCs w:val="24"/>
          <w:lang w:val="pt-BR"/>
        </w:rPr>
        <w:lastRenderedPageBreak/>
        <w:t>ocorrências críticas.</w:t>
      </w:r>
    </w:p>
    <w:p w14:paraId="44E8E025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SÉTIMA - DAS OBRIGAÇÕES DA CONTRATADA</w:t>
      </w:r>
    </w:p>
    <w:p w14:paraId="4256D661" w14:textId="77777777" w:rsidR="0021564F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7.1. </w:t>
      </w:r>
      <w:r w:rsidR="005D2486" w:rsidRPr="005D2486">
        <w:rPr>
          <w:sz w:val="24"/>
          <w:szCs w:val="24"/>
          <w:lang w:val="pt-BR"/>
        </w:rPr>
        <w:t>cumprir todas as obrigações do Edital e do Termo de Referência;</w:t>
      </w:r>
    </w:p>
    <w:p w14:paraId="560FF4E7" w14:textId="5D0C0609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7.2. </w:t>
      </w:r>
      <w:r w:rsidR="005D2486" w:rsidRPr="005D2486">
        <w:rPr>
          <w:sz w:val="24"/>
          <w:szCs w:val="24"/>
          <w:lang w:val="pt-BR"/>
        </w:rPr>
        <w:t>processar a folha com segurança, pontualidade e integridade;</w:t>
      </w:r>
    </w:p>
    <w:p w14:paraId="3D33202E" w14:textId="4EDA79F1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7.3. </w:t>
      </w:r>
      <w:r w:rsidR="005D2486" w:rsidRPr="005D2486">
        <w:rPr>
          <w:sz w:val="24"/>
          <w:szCs w:val="24"/>
          <w:lang w:val="pt-BR"/>
        </w:rPr>
        <w:t>assegurar conta-salário e portabilidade gratuita;</w:t>
      </w:r>
    </w:p>
    <w:p w14:paraId="6D664B84" w14:textId="362E45EB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7.4. </w:t>
      </w:r>
      <w:r w:rsidR="005D2486" w:rsidRPr="005D2486">
        <w:rPr>
          <w:sz w:val="24"/>
          <w:szCs w:val="24"/>
          <w:lang w:val="pt-BR"/>
        </w:rPr>
        <w:t>não condicionar recebimento de remuneração a produtos bancários;</w:t>
      </w:r>
    </w:p>
    <w:p w14:paraId="086BF9BF" w14:textId="576F9532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7.5. </w:t>
      </w:r>
      <w:r w:rsidR="005D2486" w:rsidRPr="005D2486">
        <w:rPr>
          <w:sz w:val="24"/>
          <w:szCs w:val="24"/>
          <w:lang w:val="pt-BR"/>
        </w:rPr>
        <w:t>preservar sigilo bancário e dados pessoais;</w:t>
      </w:r>
    </w:p>
    <w:p w14:paraId="3158D25B" w14:textId="5AAC75AA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7.6. </w:t>
      </w:r>
      <w:r w:rsidR="005D2486" w:rsidRPr="005D2486">
        <w:rPr>
          <w:sz w:val="24"/>
          <w:szCs w:val="24"/>
          <w:lang w:val="pt-BR"/>
        </w:rPr>
        <w:t>manter regularidade perante o Banco Central e demais órgãos competentes;</w:t>
      </w:r>
    </w:p>
    <w:p w14:paraId="378AA8DA" w14:textId="68F3BC9E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7.7. </w:t>
      </w:r>
      <w:r w:rsidR="005D2486" w:rsidRPr="005D2486">
        <w:rPr>
          <w:sz w:val="24"/>
          <w:szCs w:val="24"/>
          <w:lang w:val="pt-BR"/>
        </w:rPr>
        <w:t>cooperar com a transição ao término do contrato.</w:t>
      </w:r>
    </w:p>
    <w:p w14:paraId="5D7C8B16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OITAVA - DAS OBRIGAÇÕES DO CONTRATANTE</w:t>
      </w:r>
    </w:p>
    <w:p w14:paraId="0DF0A74F" w14:textId="0EE558DB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8.1. </w:t>
      </w:r>
      <w:r w:rsidR="005D2486" w:rsidRPr="005D2486">
        <w:rPr>
          <w:sz w:val="24"/>
          <w:szCs w:val="24"/>
          <w:lang w:val="pt-BR"/>
        </w:rPr>
        <w:t>fornecer arquivos e dados necessários ao processamento;</w:t>
      </w:r>
    </w:p>
    <w:p w14:paraId="644F2CC8" w14:textId="04C29EF6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8.2. </w:t>
      </w:r>
      <w:r w:rsidR="005D2486" w:rsidRPr="005D2486">
        <w:rPr>
          <w:sz w:val="24"/>
          <w:szCs w:val="24"/>
          <w:lang w:val="pt-BR"/>
        </w:rPr>
        <w:t>disponibilizar recursos financeiros da folha em prazo operacional compatível;</w:t>
      </w:r>
    </w:p>
    <w:p w14:paraId="4C75DF81" w14:textId="52F1C800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8.3. </w:t>
      </w:r>
      <w:r w:rsidR="005D2486" w:rsidRPr="005D2486">
        <w:rPr>
          <w:sz w:val="24"/>
          <w:szCs w:val="24"/>
          <w:lang w:val="pt-BR"/>
        </w:rPr>
        <w:t>designar gestor e fiscal;</w:t>
      </w:r>
    </w:p>
    <w:p w14:paraId="610C3273" w14:textId="2C8A6E46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8.4. </w:t>
      </w:r>
      <w:r w:rsidR="005D2486" w:rsidRPr="005D2486">
        <w:rPr>
          <w:sz w:val="24"/>
          <w:szCs w:val="24"/>
          <w:lang w:val="pt-BR"/>
        </w:rPr>
        <w:t>comunicar alterações cadastrais e funcionais relevantes;</w:t>
      </w:r>
    </w:p>
    <w:p w14:paraId="2BF856C5" w14:textId="3D28E36D" w:rsidR="005D2486" w:rsidRPr="005D2486" w:rsidRDefault="0021564F" w:rsidP="0021564F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8.5. </w:t>
      </w:r>
      <w:r w:rsidR="005D2486" w:rsidRPr="005D2486">
        <w:rPr>
          <w:sz w:val="24"/>
          <w:szCs w:val="24"/>
          <w:lang w:val="pt-BR"/>
        </w:rPr>
        <w:t>acompanhar e fiscalizar a execução contratual.</w:t>
      </w:r>
    </w:p>
    <w:p w14:paraId="71259A1B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NONA - DA PROTEÇÃO DE DADOS E SIGILO</w:t>
      </w:r>
    </w:p>
    <w:p w14:paraId="4A95F62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9.1. </w:t>
      </w:r>
      <w:r w:rsidRPr="005D2486">
        <w:rPr>
          <w:sz w:val="24"/>
          <w:szCs w:val="24"/>
          <w:lang w:val="pt-BR"/>
        </w:rPr>
        <w:t>As partes comprometem-se a observar a Lei Federal nº 13.709/2018, as normas de sigilo bancário e a legislação aplicável, tratando dados pessoais apenas para finalidades necessárias à execução contratual.</w:t>
      </w:r>
    </w:p>
    <w:p w14:paraId="7610B87D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DÉCIMA - DA FISCALIZAÇÃO</w:t>
      </w:r>
    </w:p>
    <w:p w14:paraId="7A828573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10.1. </w:t>
      </w:r>
      <w:r w:rsidRPr="005D2486">
        <w:rPr>
          <w:sz w:val="24"/>
          <w:szCs w:val="24"/>
          <w:lang w:val="pt-BR"/>
        </w:rPr>
        <w:t>A fiscalização será exercida por servidor designado, nos termos do art. 117 da Lei nº 14.133/2021, sem prejuízo da responsabilidade integral da CONTRATADA pela execução.</w:t>
      </w:r>
    </w:p>
    <w:p w14:paraId="7C46784C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DÉCIMA PRIMEIRA - DAS SANÇÕES</w:t>
      </w:r>
    </w:p>
    <w:p w14:paraId="3681EEA0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11.1. </w:t>
      </w:r>
      <w:r w:rsidRPr="005D2486">
        <w:rPr>
          <w:sz w:val="24"/>
          <w:szCs w:val="24"/>
          <w:lang w:val="pt-BR"/>
        </w:rPr>
        <w:t>O descumprimento contratual sujeitará a CONTRATADA às sanções previstas na Lei nº 14.133/2021, no Edital e neste contrato, assegurados contraditório e ampla defesa.</w:t>
      </w:r>
    </w:p>
    <w:p w14:paraId="31AC4312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DÉCIMA SEGUNDA - DA EXTINÇÃO CONTRATUAL</w:t>
      </w:r>
    </w:p>
    <w:p w14:paraId="3895E64D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12.1. </w:t>
      </w:r>
      <w:r w:rsidRPr="005D2486">
        <w:rPr>
          <w:sz w:val="24"/>
          <w:szCs w:val="24"/>
          <w:lang w:val="pt-BR"/>
        </w:rPr>
        <w:t>O contrato poderá ser extinto nas hipóteses previstas na Lei nº 14.133/2021, no Edital e neste instrumento, sem prejuízo da aplicação das sanções cabíveis.</w:t>
      </w:r>
    </w:p>
    <w:p w14:paraId="69B0ECDD" w14:textId="77777777" w:rsidR="005D2486" w:rsidRPr="005D2486" w:rsidRDefault="005D2486" w:rsidP="005D2486">
      <w:pPr>
        <w:pStyle w:val="Ttulo1"/>
        <w:rPr>
          <w:rFonts w:ascii="Arial" w:hAnsi="Arial" w:cs="Arial"/>
          <w:color w:val="auto"/>
          <w:szCs w:val="24"/>
          <w:lang w:val="pt-BR"/>
        </w:rPr>
      </w:pPr>
      <w:r w:rsidRPr="005D2486">
        <w:rPr>
          <w:rFonts w:ascii="Arial" w:hAnsi="Arial" w:cs="Arial"/>
          <w:color w:val="auto"/>
          <w:szCs w:val="24"/>
          <w:lang w:val="pt-BR"/>
        </w:rPr>
        <w:t>CLÁUSULA DÉCIMA TERCEIRA - DO FORO</w:t>
      </w:r>
    </w:p>
    <w:p w14:paraId="437BD2C5" w14:textId="77777777" w:rsidR="005D2486" w:rsidRPr="005D2486" w:rsidRDefault="005D2486" w:rsidP="005D2486">
      <w:pPr>
        <w:jc w:val="both"/>
        <w:rPr>
          <w:sz w:val="24"/>
          <w:szCs w:val="24"/>
          <w:lang w:val="pt-BR"/>
        </w:rPr>
      </w:pPr>
      <w:r w:rsidRPr="005D2486">
        <w:rPr>
          <w:b/>
          <w:sz w:val="24"/>
          <w:szCs w:val="24"/>
          <w:lang w:val="pt-BR"/>
        </w:rPr>
        <w:t xml:space="preserve">13.1. </w:t>
      </w:r>
      <w:r w:rsidRPr="005D2486">
        <w:rPr>
          <w:sz w:val="24"/>
          <w:szCs w:val="24"/>
          <w:lang w:val="pt-BR"/>
        </w:rPr>
        <w:t>Fica eleito o foro da comarca competente para o Município de Olho d’Água do Borges/RN para dirimir eventuais controvérsias, ressalvadas competências legais inderrogáveis.</w:t>
      </w:r>
    </w:p>
    <w:p w14:paraId="0051AC68" w14:textId="77777777" w:rsidR="005D2486" w:rsidRPr="005D2486" w:rsidRDefault="005D2486" w:rsidP="005D2486">
      <w:pPr>
        <w:jc w:val="center"/>
        <w:rPr>
          <w:sz w:val="24"/>
          <w:szCs w:val="24"/>
          <w:lang w:val="pt-BR"/>
        </w:rPr>
      </w:pPr>
      <w:r w:rsidRPr="005D2486">
        <w:rPr>
          <w:sz w:val="24"/>
          <w:szCs w:val="24"/>
          <w:lang w:val="pt-BR"/>
        </w:rPr>
        <w:br/>
        <w:t xml:space="preserve">Olho d’Água do Borges/RN, ____ de __________________ </w:t>
      </w:r>
      <w:proofErr w:type="spellStart"/>
      <w:r w:rsidRPr="005D2486">
        <w:rPr>
          <w:sz w:val="24"/>
          <w:szCs w:val="24"/>
          <w:lang w:val="pt-BR"/>
        </w:rPr>
        <w:t>de</w:t>
      </w:r>
      <w:proofErr w:type="spellEnd"/>
      <w:r w:rsidRPr="005D2486">
        <w:rPr>
          <w:sz w:val="24"/>
          <w:szCs w:val="24"/>
          <w:lang w:val="pt-BR"/>
        </w:rPr>
        <w:t xml:space="preserve"> 2026.</w:t>
      </w:r>
    </w:p>
    <w:p w14:paraId="584FC747" w14:textId="77777777" w:rsidR="005D2486" w:rsidRPr="005D2486" w:rsidRDefault="005D2486" w:rsidP="005D2486">
      <w:pPr>
        <w:jc w:val="center"/>
        <w:rPr>
          <w:sz w:val="24"/>
          <w:szCs w:val="24"/>
        </w:rPr>
      </w:pPr>
      <w:r w:rsidRPr="005D2486">
        <w:rPr>
          <w:sz w:val="24"/>
          <w:szCs w:val="24"/>
          <w:lang w:val="pt-BR"/>
        </w:rPr>
        <w:br/>
      </w:r>
      <w:r w:rsidRPr="005D2486">
        <w:rPr>
          <w:sz w:val="24"/>
          <w:szCs w:val="24"/>
        </w:rPr>
        <w:t>____________________________________________</w:t>
      </w:r>
      <w:r w:rsidRPr="005D2486">
        <w:rPr>
          <w:sz w:val="24"/>
          <w:szCs w:val="24"/>
        </w:rPr>
        <w:br/>
        <w:t>CONTRATANTE</w:t>
      </w:r>
    </w:p>
    <w:p w14:paraId="5D8A745C" w14:textId="5B12B087" w:rsidR="00907613" w:rsidRPr="00907613" w:rsidRDefault="005D2486" w:rsidP="001907FA">
      <w:pPr>
        <w:jc w:val="center"/>
        <w:rPr>
          <w:sz w:val="24"/>
          <w:szCs w:val="24"/>
        </w:rPr>
      </w:pPr>
      <w:r w:rsidRPr="005D2486">
        <w:rPr>
          <w:sz w:val="24"/>
          <w:szCs w:val="24"/>
        </w:rPr>
        <w:br/>
        <w:t>____________________________________________</w:t>
      </w:r>
      <w:r w:rsidRPr="005D2486">
        <w:rPr>
          <w:sz w:val="24"/>
          <w:szCs w:val="24"/>
        </w:rPr>
        <w:br/>
        <w:t>CONTRATADA</w:t>
      </w:r>
      <w:bookmarkEnd w:id="0"/>
    </w:p>
    <w:sectPr w:rsidR="00907613" w:rsidRPr="00907613" w:rsidSect="00793C5D">
      <w:headerReference w:type="default" r:id="rId8"/>
      <w:footerReference w:type="default" r:id="rId9"/>
      <w:pgSz w:w="11906" w:h="16838" w:code="9"/>
      <w:pgMar w:top="227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34D01" w14:textId="77777777" w:rsidR="00CD21B2" w:rsidRDefault="00CD21B2" w:rsidP="005D50AB">
      <w:r>
        <w:separator/>
      </w:r>
    </w:p>
  </w:endnote>
  <w:endnote w:type="continuationSeparator" w:id="0">
    <w:p w14:paraId="09874EAA" w14:textId="77777777" w:rsidR="00CD21B2" w:rsidRDefault="00CD21B2" w:rsidP="005D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129F" w14:textId="0ABEA252" w:rsidR="005D50AB" w:rsidRDefault="005D50AB">
    <w:pPr>
      <w:pStyle w:val="Rodap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1A978E" wp14:editId="2BC8BB33">
          <wp:simplePos x="0" y="0"/>
          <wp:positionH relativeFrom="page">
            <wp:posOffset>10795</wp:posOffset>
          </wp:positionH>
          <wp:positionV relativeFrom="paragraph">
            <wp:posOffset>91440</wp:posOffset>
          </wp:positionV>
          <wp:extent cx="7568711" cy="542911"/>
          <wp:effectExtent l="0" t="0" r="0" b="0"/>
          <wp:wrapNone/>
          <wp:docPr id="8572639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811648" name="Imagem 16698116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8711" cy="542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127A6" w14:textId="77777777" w:rsidR="00CD21B2" w:rsidRDefault="00CD21B2" w:rsidP="005D50AB">
      <w:r>
        <w:separator/>
      </w:r>
    </w:p>
  </w:footnote>
  <w:footnote w:type="continuationSeparator" w:id="0">
    <w:p w14:paraId="79288D43" w14:textId="77777777" w:rsidR="00CD21B2" w:rsidRDefault="00CD21B2" w:rsidP="005D5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9FE3" w14:textId="77777777" w:rsidR="005D50AB" w:rsidRDefault="005D50AB">
    <w:pPr>
      <w:pStyle w:val="Cabealho"/>
      <w:rPr>
        <w:noProof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465D03F" wp14:editId="67657372">
          <wp:simplePos x="0" y="0"/>
          <wp:positionH relativeFrom="margin">
            <wp:posOffset>2025015</wp:posOffset>
          </wp:positionH>
          <wp:positionV relativeFrom="paragraph">
            <wp:posOffset>-135255</wp:posOffset>
          </wp:positionV>
          <wp:extent cx="3733800" cy="693420"/>
          <wp:effectExtent l="0" t="0" r="0" b="0"/>
          <wp:wrapNone/>
          <wp:docPr id="6754807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4830566" name="Imagem 9148305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3800" cy="693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0FBD3F6" wp14:editId="7C41DD84">
          <wp:simplePos x="0" y="0"/>
          <wp:positionH relativeFrom="margin">
            <wp:posOffset>-448945</wp:posOffset>
          </wp:positionH>
          <wp:positionV relativeFrom="paragraph">
            <wp:posOffset>-165998</wp:posOffset>
          </wp:positionV>
          <wp:extent cx="2166620" cy="725859"/>
          <wp:effectExtent l="0" t="0" r="5080" b="0"/>
          <wp:wrapNone/>
          <wp:docPr id="1712384946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8913449" name="Imagem 107891344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6620" cy="72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5112B2" w14:textId="3B19F33D" w:rsidR="005D50AB" w:rsidRDefault="005D50AB">
    <w:pPr>
      <w:pStyle w:val="Cabealho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AE4A5A6" wp14:editId="6C38DE05">
          <wp:simplePos x="0" y="0"/>
          <wp:positionH relativeFrom="margin">
            <wp:posOffset>748117</wp:posOffset>
          </wp:positionH>
          <wp:positionV relativeFrom="paragraph">
            <wp:posOffset>1877498</wp:posOffset>
          </wp:positionV>
          <wp:extent cx="4083269" cy="5331201"/>
          <wp:effectExtent l="0" t="0" r="0" b="3175"/>
          <wp:wrapNone/>
          <wp:docPr id="1826923029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1671207" name="Imagem 24167120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83269" cy="53312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7F620AAC" wp14:editId="75180F22">
          <wp:simplePos x="0" y="0"/>
          <wp:positionH relativeFrom="page">
            <wp:posOffset>8890</wp:posOffset>
          </wp:positionH>
          <wp:positionV relativeFrom="paragraph">
            <wp:posOffset>513452</wp:posOffset>
          </wp:positionV>
          <wp:extent cx="7551420" cy="47297"/>
          <wp:effectExtent l="0" t="0" r="0" b="0"/>
          <wp:wrapNone/>
          <wp:docPr id="152451596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1411890" name="Imagem 2514118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0" cy="47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617"/>
    <w:multiLevelType w:val="hybridMultilevel"/>
    <w:tmpl w:val="A6E89B1A"/>
    <w:lvl w:ilvl="0" w:tplc="04160017">
      <w:start w:val="1"/>
      <w:numFmt w:val="lowerLetter"/>
      <w:lvlText w:val="%1)"/>
      <w:lvlJc w:val="left"/>
      <w:pPr>
        <w:ind w:left="861" w:hanging="360"/>
      </w:pPr>
    </w:lvl>
    <w:lvl w:ilvl="1" w:tplc="04160019">
      <w:start w:val="1"/>
      <w:numFmt w:val="lowerLetter"/>
      <w:lvlText w:val="%2."/>
      <w:lvlJc w:val="left"/>
      <w:pPr>
        <w:ind w:left="1581" w:hanging="360"/>
      </w:pPr>
    </w:lvl>
    <w:lvl w:ilvl="2" w:tplc="0416001B" w:tentative="1">
      <w:start w:val="1"/>
      <w:numFmt w:val="lowerRoman"/>
      <w:lvlText w:val="%3."/>
      <w:lvlJc w:val="right"/>
      <w:pPr>
        <w:ind w:left="2301" w:hanging="180"/>
      </w:pPr>
    </w:lvl>
    <w:lvl w:ilvl="3" w:tplc="0416000F" w:tentative="1">
      <w:start w:val="1"/>
      <w:numFmt w:val="decimal"/>
      <w:lvlText w:val="%4."/>
      <w:lvlJc w:val="left"/>
      <w:pPr>
        <w:ind w:left="3021" w:hanging="360"/>
      </w:pPr>
    </w:lvl>
    <w:lvl w:ilvl="4" w:tplc="04160019" w:tentative="1">
      <w:start w:val="1"/>
      <w:numFmt w:val="lowerLetter"/>
      <w:lvlText w:val="%5."/>
      <w:lvlJc w:val="left"/>
      <w:pPr>
        <w:ind w:left="3741" w:hanging="360"/>
      </w:pPr>
    </w:lvl>
    <w:lvl w:ilvl="5" w:tplc="0416001B" w:tentative="1">
      <w:start w:val="1"/>
      <w:numFmt w:val="lowerRoman"/>
      <w:lvlText w:val="%6."/>
      <w:lvlJc w:val="right"/>
      <w:pPr>
        <w:ind w:left="4461" w:hanging="180"/>
      </w:pPr>
    </w:lvl>
    <w:lvl w:ilvl="6" w:tplc="0416000F" w:tentative="1">
      <w:start w:val="1"/>
      <w:numFmt w:val="decimal"/>
      <w:lvlText w:val="%7."/>
      <w:lvlJc w:val="left"/>
      <w:pPr>
        <w:ind w:left="5181" w:hanging="360"/>
      </w:pPr>
    </w:lvl>
    <w:lvl w:ilvl="7" w:tplc="04160019" w:tentative="1">
      <w:start w:val="1"/>
      <w:numFmt w:val="lowerLetter"/>
      <w:lvlText w:val="%8."/>
      <w:lvlJc w:val="left"/>
      <w:pPr>
        <w:ind w:left="5901" w:hanging="360"/>
      </w:pPr>
    </w:lvl>
    <w:lvl w:ilvl="8" w:tplc="0416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083C1787"/>
    <w:multiLevelType w:val="multilevel"/>
    <w:tmpl w:val="9D506E54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2630BC2"/>
    <w:multiLevelType w:val="hybridMultilevel"/>
    <w:tmpl w:val="7AA21B04"/>
    <w:lvl w:ilvl="0" w:tplc="04160017">
      <w:start w:val="1"/>
      <w:numFmt w:val="lowerLetter"/>
      <w:lvlText w:val="%1)"/>
      <w:lvlJc w:val="left"/>
      <w:pPr>
        <w:ind w:left="861" w:hanging="360"/>
      </w:pPr>
    </w:lvl>
    <w:lvl w:ilvl="1" w:tplc="04160019">
      <w:start w:val="1"/>
      <w:numFmt w:val="lowerLetter"/>
      <w:lvlText w:val="%2."/>
      <w:lvlJc w:val="left"/>
      <w:pPr>
        <w:ind w:left="1581" w:hanging="360"/>
      </w:pPr>
    </w:lvl>
    <w:lvl w:ilvl="2" w:tplc="0416001B" w:tentative="1">
      <w:start w:val="1"/>
      <w:numFmt w:val="lowerRoman"/>
      <w:lvlText w:val="%3."/>
      <w:lvlJc w:val="right"/>
      <w:pPr>
        <w:ind w:left="2301" w:hanging="180"/>
      </w:pPr>
    </w:lvl>
    <w:lvl w:ilvl="3" w:tplc="0416000F" w:tentative="1">
      <w:start w:val="1"/>
      <w:numFmt w:val="decimal"/>
      <w:lvlText w:val="%4."/>
      <w:lvlJc w:val="left"/>
      <w:pPr>
        <w:ind w:left="3021" w:hanging="360"/>
      </w:pPr>
    </w:lvl>
    <w:lvl w:ilvl="4" w:tplc="04160019" w:tentative="1">
      <w:start w:val="1"/>
      <w:numFmt w:val="lowerLetter"/>
      <w:lvlText w:val="%5."/>
      <w:lvlJc w:val="left"/>
      <w:pPr>
        <w:ind w:left="3741" w:hanging="360"/>
      </w:pPr>
    </w:lvl>
    <w:lvl w:ilvl="5" w:tplc="0416001B" w:tentative="1">
      <w:start w:val="1"/>
      <w:numFmt w:val="lowerRoman"/>
      <w:lvlText w:val="%6."/>
      <w:lvlJc w:val="right"/>
      <w:pPr>
        <w:ind w:left="4461" w:hanging="180"/>
      </w:pPr>
    </w:lvl>
    <w:lvl w:ilvl="6" w:tplc="0416000F" w:tentative="1">
      <w:start w:val="1"/>
      <w:numFmt w:val="decimal"/>
      <w:lvlText w:val="%7."/>
      <w:lvlJc w:val="left"/>
      <w:pPr>
        <w:ind w:left="5181" w:hanging="360"/>
      </w:pPr>
    </w:lvl>
    <w:lvl w:ilvl="7" w:tplc="04160019" w:tentative="1">
      <w:start w:val="1"/>
      <w:numFmt w:val="lowerLetter"/>
      <w:lvlText w:val="%8."/>
      <w:lvlJc w:val="left"/>
      <w:pPr>
        <w:ind w:left="5901" w:hanging="360"/>
      </w:pPr>
    </w:lvl>
    <w:lvl w:ilvl="8" w:tplc="0416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20824F55"/>
    <w:multiLevelType w:val="hybridMultilevel"/>
    <w:tmpl w:val="8BFE3A18"/>
    <w:lvl w:ilvl="0" w:tplc="189EC81C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29BC431D"/>
    <w:multiLevelType w:val="multilevel"/>
    <w:tmpl w:val="09509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DA3293"/>
    <w:multiLevelType w:val="multilevel"/>
    <w:tmpl w:val="C09CA06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30D1082C"/>
    <w:multiLevelType w:val="hybridMultilevel"/>
    <w:tmpl w:val="2D06AC9C"/>
    <w:lvl w:ilvl="0" w:tplc="04160017">
      <w:start w:val="1"/>
      <w:numFmt w:val="lowerLetter"/>
      <w:lvlText w:val="%1)"/>
      <w:lvlJc w:val="left"/>
      <w:pPr>
        <w:ind w:left="861" w:hanging="360"/>
      </w:pPr>
    </w:lvl>
    <w:lvl w:ilvl="1" w:tplc="47526270">
      <w:numFmt w:val="bullet"/>
      <w:lvlText w:val="•"/>
      <w:lvlJc w:val="left"/>
      <w:pPr>
        <w:ind w:left="1581" w:hanging="360"/>
      </w:pPr>
      <w:rPr>
        <w:rFonts w:ascii="Arial" w:eastAsia="Arial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301" w:hanging="180"/>
      </w:pPr>
    </w:lvl>
    <w:lvl w:ilvl="3" w:tplc="0416000F" w:tentative="1">
      <w:start w:val="1"/>
      <w:numFmt w:val="decimal"/>
      <w:lvlText w:val="%4."/>
      <w:lvlJc w:val="left"/>
      <w:pPr>
        <w:ind w:left="3021" w:hanging="360"/>
      </w:pPr>
    </w:lvl>
    <w:lvl w:ilvl="4" w:tplc="04160019" w:tentative="1">
      <w:start w:val="1"/>
      <w:numFmt w:val="lowerLetter"/>
      <w:lvlText w:val="%5."/>
      <w:lvlJc w:val="left"/>
      <w:pPr>
        <w:ind w:left="3741" w:hanging="360"/>
      </w:pPr>
    </w:lvl>
    <w:lvl w:ilvl="5" w:tplc="0416001B" w:tentative="1">
      <w:start w:val="1"/>
      <w:numFmt w:val="lowerRoman"/>
      <w:lvlText w:val="%6."/>
      <w:lvlJc w:val="right"/>
      <w:pPr>
        <w:ind w:left="4461" w:hanging="180"/>
      </w:pPr>
    </w:lvl>
    <w:lvl w:ilvl="6" w:tplc="0416000F" w:tentative="1">
      <w:start w:val="1"/>
      <w:numFmt w:val="decimal"/>
      <w:lvlText w:val="%7."/>
      <w:lvlJc w:val="left"/>
      <w:pPr>
        <w:ind w:left="5181" w:hanging="360"/>
      </w:pPr>
    </w:lvl>
    <w:lvl w:ilvl="7" w:tplc="04160019" w:tentative="1">
      <w:start w:val="1"/>
      <w:numFmt w:val="lowerLetter"/>
      <w:lvlText w:val="%8."/>
      <w:lvlJc w:val="left"/>
      <w:pPr>
        <w:ind w:left="5901" w:hanging="360"/>
      </w:pPr>
    </w:lvl>
    <w:lvl w:ilvl="8" w:tplc="0416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 w15:restartNumberingAfterBreak="0">
    <w:nsid w:val="41D00BF6"/>
    <w:multiLevelType w:val="multilevel"/>
    <w:tmpl w:val="3DA41A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41C1A29"/>
    <w:multiLevelType w:val="hybridMultilevel"/>
    <w:tmpl w:val="B184A9FC"/>
    <w:lvl w:ilvl="0" w:tplc="04160017">
      <w:start w:val="1"/>
      <w:numFmt w:val="lowerLetter"/>
      <w:lvlText w:val="%1)"/>
      <w:lvlJc w:val="left"/>
      <w:pPr>
        <w:ind w:left="861" w:hanging="360"/>
      </w:pPr>
    </w:lvl>
    <w:lvl w:ilvl="1" w:tplc="04160019">
      <w:start w:val="1"/>
      <w:numFmt w:val="lowerLetter"/>
      <w:lvlText w:val="%2."/>
      <w:lvlJc w:val="left"/>
      <w:pPr>
        <w:ind w:left="1581" w:hanging="360"/>
      </w:pPr>
    </w:lvl>
    <w:lvl w:ilvl="2" w:tplc="0416001B" w:tentative="1">
      <w:start w:val="1"/>
      <w:numFmt w:val="lowerRoman"/>
      <w:lvlText w:val="%3."/>
      <w:lvlJc w:val="right"/>
      <w:pPr>
        <w:ind w:left="2301" w:hanging="180"/>
      </w:pPr>
    </w:lvl>
    <w:lvl w:ilvl="3" w:tplc="0416000F" w:tentative="1">
      <w:start w:val="1"/>
      <w:numFmt w:val="decimal"/>
      <w:lvlText w:val="%4."/>
      <w:lvlJc w:val="left"/>
      <w:pPr>
        <w:ind w:left="3021" w:hanging="360"/>
      </w:pPr>
    </w:lvl>
    <w:lvl w:ilvl="4" w:tplc="04160019" w:tentative="1">
      <w:start w:val="1"/>
      <w:numFmt w:val="lowerLetter"/>
      <w:lvlText w:val="%5."/>
      <w:lvlJc w:val="left"/>
      <w:pPr>
        <w:ind w:left="3741" w:hanging="360"/>
      </w:pPr>
    </w:lvl>
    <w:lvl w:ilvl="5" w:tplc="0416001B" w:tentative="1">
      <w:start w:val="1"/>
      <w:numFmt w:val="lowerRoman"/>
      <w:lvlText w:val="%6."/>
      <w:lvlJc w:val="right"/>
      <w:pPr>
        <w:ind w:left="4461" w:hanging="180"/>
      </w:pPr>
    </w:lvl>
    <w:lvl w:ilvl="6" w:tplc="0416000F" w:tentative="1">
      <w:start w:val="1"/>
      <w:numFmt w:val="decimal"/>
      <w:lvlText w:val="%7."/>
      <w:lvlJc w:val="left"/>
      <w:pPr>
        <w:ind w:left="5181" w:hanging="360"/>
      </w:pPr>
    </w:lvl>
    <w:lvl w:ilvl="7" w:tplc="04160019" w:tentative="1">
      <w:start w:val="1"/>
      <w:numFmt w:val="lowerLetter"/>
      <w:lvlText w:val="%8."/>
      <w:lvlJc w:val="left"/>
      <w:pPr>
        <w:ind w:left="5901" w:hanging="360"/>
      </w:pPr>
    </w:lvl>
    <w:lvl w:ilvl="8" w:tplc="0416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9" w15:restartNumberingAfterBreak="0">
    <w:nsid w:val="49004CC9"/>
    <w:multiLevelType w:val="hybridMultilevel"/>
    <w:tmpl w:val="E73A2D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82500"/>
    <w:multiLevelType w:val="multilevel"/>
    <w:tmpl w:val="0B7E26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1503E5D"/>
    <w:multiLevelType w:val="hybridMultilevel"/>
    <w:tmpl w:val="729AE272"/>
    <w:lvl w:ilvl="0" w:tplc="04160017">
      <w:start w:val="1"/>
      <w:numFmt w:val="lowerLetter"/>
      <w:lvlText w:val="%1)"/>
      <w:lvlJc w:val="left"/>
      <w:pPr>
        <w:ind w:left="861" w:hanging="360"/>
      </w:pPr>
    </w:lvl>
    <w:lvl w:ilvl="1" w:tplc="04160019" w:tentative="1">
      <w:start w:val="1"/>
      <w:numFmt w:val="lowerLetter"/>
      <w:lvlText w:val="%2."/>
      <w:lvlJc w:val="left"/>
      <w:pPr>
        <w:ind w:left="1581" w:hanging="360"/>
      </w:pPr>
    </w:lvl>
    <w:lvl w:ilvl="2" w:tplc="0416001B" w:tentative="1">
      <w:start w:val="1"/>
      <w:numFmt w:val="lowerRoman"/>
      <w:lvlText w:val="%3."/>
      <w:lvlJc w:val="right"/>
      <w:pPr>
        <w:ind w:left="2301" w:hanging="180"/>
      </w:pPr>
    </w:lvl>
    <w:lvl w:ilvl="3" w:tplc="0416000F" w:tentative="1">
      <w:start w:val="1"/>
      <w:numFmt w:val="decimal"/>
      <w:lvlText w:val="%4."/>
      <w:lvlJc w:val="left"/>
      <w:pPr>
        <w:ind w:left="3021" w:hanging="360"/>
      </w:pPr>
    </w:lvl>
    <w:lvl w:ilvl="4" w:tplc="04160019" w:tentative="1">
      <w:start w:val="1"/>
      <w:numFmt w:val="lowerLetter"/>
      <w:lvlText w:val="%5."/>
      <w:lvlJc w:val="left"/>
      <w:pPr>
        <w:ind w:left="3741" w:hanging="360"/>
      </w:pPr>
    </w:lvl>
    <w:lvl w:ilvl="5" w:tplc="0416001B" w:tentative="1">
      <w:start w:val="1"/>
      <w:numFmt w:val="lowerRoman"/>
      <w:lvlText w:val="%6."/>
      <w:lvlJc w:val="right"/>
      <w:pPr>
        <w:ind w:left="4461" w:hanging="180"/>
      </w:pPr>
    </w:lvl>
    <w:lvl w:ilvl="6" w:tplc="0416000F" w:tentative="1">
      <w:start w:val="1"/>
      <w:numFmt w:val="decimal"/>
      <w:lvlText w:val="%7."/>
      <w:lvlJc w:val="left"/>
      <w:pPr>
        <w:ind w:left="5181" w:hanging="360"/>
      </w:pPr>
    </w:lvl>
    <w:lvl w:ilvl="7" w:tplc="04160019" w:tentative="1">
      <w:start w:val="1"/>
      <w:numFmt w:val="lowerLetter"/>
      <w:lvlText w:val="%8."/>
      <w:lvlJc w:val="left"/>
      <w:pPr>
        <w:ind w:left="5901" w:hanging="360"/>
      </w:pPr>
    </w:lvl>
    <w:lvl w:ilvl="8" w:tplc="0416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5656594F"/>
    <w:multiLevelType w:val="hybridMultilevel"/>
    <w:tmpl w:val="DBD4D954"/>
    <w:lvl w:ilvl="0" w:tplc="DF147DD8">
      <w:start w:val="1"/>
      <w:numFmt w:val="decimal"/>
      <w:lvlText w:val="%1."/>
      <w:lvlJc w:val="left"/>
      <w:pPr>
        <w:ind w:left="218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04A4F"/>
    <w:multiLevelType w:val="hybridMultilevel"/>
    <w:tmpl w:val="60087070"/>
    <w:lvl w:ilvl="0" w:tplc="29A6255A">
      <w:numFmt w:val="bullet"/>
      <w:lvlText w:val="•"/>
      <w:lvlJc w:val="left"/>
      <w:pPr>
        <w:ind w:left="501" w:hanging="360"/>
      </w:pPr>
      <w:rPr>
        <w:rFonts w:ascii="Arial" w:eastAsia="Arial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4" w15:restartNumberingAfterBreak="0">
    <w:nsid w:val="61D8612B"/>
    <w:multiLevelType w:val="hybridMultilevel"/>
    <w:tmpl w:val="C2F49348"/>
    <w:lvl w:ilvl="0" w:tplc="7CC878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EF241A"/>
    <w:multiLevelType w:val="multilevel"/>
    <w:tmpl w:val="128CD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6B5D12ED"/>
    <w:multiLevelType w:val="multilevel"/>
    <w:tmpl w:val="9DD0AB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b/>
      </w:rPr>
    </w:lvl>
  </w:abstractNum>
  <w:abstractNum w:abstractNumId="17" w15:restartNumberingAfterBreak="0">
    <w:nsid w:val="6E2B40B4"/>
    <w:multiLevelType w:val="multilevel"/>
    <w:tmpl w:val="04082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DC46F4"/>
    <w:multiLevelType w:val="hybridMultilevel"/>
    <w:tmpl w:val="1572F776"/>
    <w:lvl w:ilvl="0" w:tplc="5A4C8BC8">
      <w:numFmt w:val="bullet"/>
      <w:lvlText w:val="•"/>
      <w:lvlJc w:val="left"/>
      <w:pPr>
        <w:ind w:left="501" w:hanging="360"/>
      </w:pPr>
      <w:rPr>
        <w:rFonts w:ascii="Arial" w:eastAsia="Arial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9" w15:restartNumberingAfterBreak="0">
    <w:nsid w:val="762D683A"/>
    <w:multiLevelType w:val="hybridMultilevel"/>
    <w:tmpl w:val="9BE04BDA"/>
    <w:lvl w:ilvl="0" w:tplc="04160017">
      <w:start w:val="1"/>
      <w:numFmt w:val="lowerLetter"/>
      <w:lvlText w:val="%1)"/>
      <w:lvlJc w:val="left"/>
      <w:pPr>
        <w:ind w:left="861" w:hanging="360"/>
      </w:pPr>
    </w:lvl>
    <w:lvl w:ilvl="1" w:tplc="04160019">
      <w:start w:val="1"/>
      <w:numFmt w:val="lowerLetter"/>
      <w:lvlText w:val="%2."/>
      <w:lvlJc w:val="left"/>
      <w:pPr>
        <w:ind w:left="1581" w:hanging="360"/>
      </w:pPr>
    </w:lvl>
    <w:lvl w:ilvl="2" w:tplc="0416001B" w:tentative="1">
      <w:start w:val="1"/>
      <w:numFmt w:val="lowerRoman"/>
      <w:lvlText w:val="%3."/>
      <w:lvlJc w:val="right"/>
      <w:pPr>
        <w:ind w:left="2301" w:hanging="180"/>
      </w:pPr>
    </w:lvl>
    <w:lvl w:ilvl="3" w:tplc="0416000F" w:tentative="1">
      <w:start w:val="1"/>
      <w:numFmt w:val="decimal"/>
      <w:lvlText w:val="%4."/>
      <w:lvlJc w:val="left"/>
      <w:pPr>
        <w:ind w:left="3021" w:hanging="360"/>
      </w:pPr>
    </w:lvl>
    <w:lvl w:ilvl="4" w:tplc="04160019" w:tentative="1">
      <w:start w:val="1"/>
      <w:numFmt w:val="lowerLetter"/>
      <w:lvlText w:val="%5."/>
      <w:lvlJc w:val="left"/>
      <w:pPr>
        <w:ind w:left="3741" w:hanging="360"/>
      </w:pPr>
    </w:lvl>
    <w:lvl w:ilvl="5" w:tplc="0416001B" w:tentative="1">
      <w:start w:val="1"/>
      <w:numFmt w:val="lowerRoman"/>
      <w:lvlText w:val="%6."/>
      <w:lvlJc w:val="right"/>
      <w:pPr>
        <w:ind w:left="4461" w:hanging="180"/>
      </w:pPr>
    </w:lvl>
    <w:lvl w:ilvl="6" w:tplc="0416000F" w:tentative="1">
      <w:start w:val="1"/>
      <w:numFmt w:val="decimal"/>
      <w:lvlText w:val="%7."/>
      <w:lvlJc w:val="left"/>
      <w:pPr>
        <w:ind w:left="5181" w:hanging="360"/>
      </w:pPr>
    </w:lvl>
    <w:lvl w:ilvl="7" w:tplc="04160019" w:tentative="1">
      <w:start w:val="1"/>
      <w:numFmt w:val="lowerLetter"/>
      <w:lvlText w:val="%8."/>
      <w:lvlJc w:val="left"/>
      <w:pPr>
        <w:ind w:left="5901" w:hanging="360"/>
      </w:pPr>
    </w:lvl>
    <w:lvl w:ilvl="8" w:tplc="0416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 w15:restartNumberingAfterBreak="0">
    <w:nsid w:val="7B1B7D06"/>
    <w:multiLevelType w:val="hybridMultilevel"/>
    <w:tmpl w:val="574EA7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251882">
    <w:abstractNumId w:val="14"/>
  </w:num>
  <w:num w:numId="2" w16cid:durableId="6142909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7609806">
    <w:abstractNumId w:val="17"/>
  </w:num>
  <w:num w:numId="4" w16cid:durableId="2134933271">
    <w:abstractNumId w:val="4"/>
  </w:num>
  <w:num w:numId="5" w16cid:durableId="1163937847">
    <w:abstractNumId w:val="20"/>
  </w:num>
  <w:num w:numId="6" w16cid:durableId="1268269102">
    <w:abstractNumId w:val="7"/>
  </w:num>
  <w:num w:numId="7" w16cid:durableId="178744002">
    <w:abstractNumId w:val="12"/>
  </w:num>
  <w:num w:numId="8" w16cid:durableId="1712654638">
    <w:abstractNumId w:val="9"/>
  </w:num>
  <w:num w:numId="9" w16cid:durableId="547373724">
    <w:abstractNumId w:val="10"/>
  </w:num>
  <w:num w:numId="10" w16cid:durableId="1481386493">
    <w:abstractNumId w:val="15"/>
  </w:num>
  <w:num w:numId="11" w16cid:durableId="2001425340">
    <w:abstractNumId w:val="5"/>
  </w:num>
  <w:num w:numId="12" w16cid:durableId="306714428">
    <w:abstractNumId w:val="1"/>
  </w:num>
  <w:num w:numId="13" w16cid:durableId="1461455614">
    <w:abstractNumId w:val="16"/>
  </w:num>
  <w:num w:numId="14" w16cid:durableId="2106538951">
    <w:abstractNumId w:val="3"/>
  </w:num>
  <w:num w:numId="15" w16cid:durableId="1260019139">
    <w:abstractNumId w:val="11"/>
  </w:num>
  <w:num w:numId="16" w16cid:durableId="2074885114">
    <w:abstractNumId w:val="13"/>
  </w:num>
  <w:num w:numId="17" w16cid:durableId="1548027831">
    <w:abstractNumId w:val="6"/>
  </w:num>
  <w:num w:numId="18" w16cid:durableId="221912550">
    <w:abstractNumId w:val="18"/>
  </w:num>
  <w:num w:numId="19" w16cid:durableId="1821918090">
    <w:abstractNumId w:val="8"/>
  </w:num>
  <w:num w:numId="20" w16cid:durableId="1846556237">
    <w:abstractNumId w:val="19"/>
  </w:num>
  <w:num w:numId="21" w16cid:durableId="31930878">
    <w:abstractNumId w:val="0"/>
  </w:num>
  <w:num w:numId="22" w16cid:durableId="203718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0AB"/>
    <w:rsid w:val="00004B0D"/>
    <w:rsid w:val="00006BB6"/>
    <w:rsid w:val="000232BE"/>
    <w:rsid w:val="00030214"/>
    <w:rsid w:val="00043B19"/>
    <w:rsid w:val="00075B69"/>
    <w:rsid w:val="00085BEE"/>
    <w:rsid w:val="000E49D6"/>
    <w:rsid w:val="000E4CAF"/>
    <w:rsid w:val="00100C96"/>
    <w:rsid w:val="00115674"/>
    <w:rsid w:val="00126538"/>
    <w:rsid w:val="0013760C"/>
    <w:rsid w:val="001505CE"/>
    <w:rsid w:val="00151F37"/>
    <w:rsid w:val="001552F6"/>
    <w:rsid w:val="00166418"/>
    <w:rsid w:val="00173B91"/>
    <w:rsid w:val="00175611"/>
    <w:rsid w:val="00176353"/>
    <w:rsid w:val="001907FA"/>
    <w:rsid w:val="001A4D31"/>
    <w:rsid w:val="001A4D96"/>
    <w:rsid w:val="001B64AA"/>
    <w:rsid w:val="001B7800"/>
    <w:rsid w:val="001C488A"/>
    <w:rsid w:val="001C7911"/>
    <w:rsid w:val="0021564F"/>
    <w:rsid w:val="00220288"/>
    <w:rsid w:val="00273CCB"/>
    <w:rsid w:val="002741C7"/>
    <w:rsid w:val="0029031F"/>
    <w:rsid w:val="00290852"/>
    <w:rsid w:val="00290BD2"/>
    <w:rsid w:val="002A7199"/>
    <w:rsid w:val="002C1710"/>
    <w:rsid w:val="002D1347"/>
    <w:rsid w:val="002D5878"/>
    <w:rsid w:val="0030222E"/>
    <w:rsid w:val="00306D67"/>
    <w:rsid w:val="003175A4"/>
    <w:rsid w:val="003218B1"/>
    <w:rsid w:val="00325157"/>
    <w:rsid w:val="0033172E"/>
    <w:rsid w:val="003518B1"/>
    <w:rsid w:val="003A1F3B"/>
    <w:rsid w:val="003C3F22"/>
    <w:rsid w:val="00412C2B"/>
    <w:rsid w:val="0041356E"/>
    <w:rsid w:val="004169DD"/>
    <w:rsid w:val="00441FF6"/>
    <w:rsid w:val="00446EC0"/>
    <w:rsid w:val="00454795"/>
    <w:rsid w:val="0047392E"/>
    <w:rsid w:val="00497A40"/>
    <w:rsid w:val="004F7593"/>
    <w:rsid w:val="005127D4"/>
    <w:rsid w:val="00535240"/>
    <w:rsid w:val="00562A9C"/>
    <w:rsid w:val="005A7FF6"/>
    <w:rsid w:val="005D09F3"/>
    <w:rsid w:val="005D11FF"/>
    <w:rsid w:val="005D2486"/>
    <w:rsid w:val="005D50AB"/>
    <w:rsid w:val="00604B3D"/>
    <w:rsid w:val="006118B8"/>
    <w:rsid w:val="0061532E"/>
    <w:rsid w:val="0062287B"/>
    <w:rsid w:val="006229A5"/>
    <w:rsid w:val="00623BDE"/>
    <w:rsid w:val="00627A49"/>
    <w:rsid w:val="00646DAA"/>
    <w:rsid w:val="00671364"/>
    <w:rsid w:val="0067531A"/>
    <w:rsid w:val="006802BD"/>
    <w:rsid w:val="00687C92"/>
    <w:rsid w:val="006A691E"/>
    <w:rsid w:val="00700380"/>
    <w:rsid w:val="0070485A"/>
    <w:rsid w:val="007202F8"/>
    <w:rsid w:val="00736787"/>
    <w:rsid w:val="007560D6"/>
    <w:rsid w:val="00764D08"/>
    <w:rsid w:val="00774A38"/>
    <w:rsid w:val="007775EF"/>
    <w:rsid w:val="00782604"/>
    <w:rsid w:val="00793C5D"/>
    <w:rsid w:val="007952ED"/>
    <w:rsid w:val="007F199D"/>
    <w:rsid w:val="0081023C"/>
    <w:rsid w:val="00811A0F"/>
    <w:rsid w:val="0081775F"/>
    <w:rsid w:val="00835E21"/>
    <w:rsid w:val="0083663B"/>
    <w:rsid w:val="00847982"/>
    <w:rsid w:val="00850098"/>
    <w:rsid w:val="00864EFD"/>
    <w:rsid w:val="0087292C"/>
    <w:rsid w:val="008774D5"/>
    <w:rsid w:val="0088726B"/>
    <w:rsid w:val="00890174"/>
    <w:rsid w:val="008A14F1"/>
    <w:rsid w:val="008F0E3F"/>
    <w:rsid w:val="008F474F"/>
    <w:rsid w:val="00907613"/>
    <w:rsid w:val="0092260A"/>
    <w:rsid w:val="00925BFB"/>
    <w:rsid w:val="009407B5"/>
    <w:rsid w:val="00947624"/>
    <w:rsid w:val="00952E25"/>
    <w:rsid w:val="00992F02"/>
    <w:rsid w:val="009948B6"/>
    <w:rsid w:val="009B2448"/>
    <w:rsid w:val="009D2301"/>
    <w:rsid w:val="009E441E"/>
    <w:rsid w:val="009F265A"/>
    <w:rsid w:val="00A14257"/>
    <w:rsid w:val="00A23123"/>
    <w:rsid w:val="00A320B0"/>
    <w:rsid w:val="00A4082A"/>
    <w:rsid w:val="00A52A5C"/>
    <w:rsid w:val="00A55057"/>
    <w:rsid w:val="00A86018"/>
    <w:rsid w:val="00AE416C"/>
    <w:rsid w:val="00AF480C"/>
    <w:rsid w:val="00B21EF7"/>
    <w:rsid w:val="00B2255B"/>
    <w:rsid w:val="00B34E19"/>
    <w:rsid w:val="00B408B6"/>
    <w:rsid w:val="00B45C6C"/>
    <w:rsid w:val="00BA6C61"/>
    <w:rsid w:val="00BC09A7"/>
    <w:rsid w:val="00BE4D15"/>
    <w:rsid w:val="00BF07EC"/>
    <w:rsid w:val="00C0344D"/>
    <w:rsid w:val="00C17568"/>
    <w:rsid w:val="00C22649"/>
    <w:rsid w:val="00C3320A"/>
    <w:rsid w:val="00C408A2"/>
    <w:rsid w:val="00C43C92"/>
    <w:rsid w:val="00C54B9D"/>
    <w:rsid w:val="00C85AF7"/>
    <w:rsid w:val="00C91533"/>
    <w:rsid w:val="00CA518D"/>
    <w:rsid w:val="00CB0A07"/>
    <w:rsid w:val="00CB41C2"/>
    <w:rsid w:val="00CB5387"/>
    <w:rsid w:val="00CD21B2"/>
    <w:rsid w:val="00CE74AA"/>
    <w:rsid w:val="00CF2A71"/>
    <w:rsid w:val="00CF2D73"/>
    <w:rsid w:val="00D109F6"/>
    <w:rsid w:val="00D63357"/>
    <w:rsid w:val="00D67A4E"/>
    <w:rsid w:val="00D763A9"/>
    <w:rsid w:val="00D90E86"/>
    <w:rsid w:val="00DA3C88"/>
    <w:rsid w:val="00DA740F"/>
    <w:rsid w:val="00DB2478"/>
    <w:rsid w:val="00DD5EB9"/>
    <w:rsid w:val="00DE6798"/>
    <w:rsid w:val="00DF4796"/>
    <w:rsid w:val="00E1401D"/>
    <w:rsid w:val="00E163A8"/>
    <w:rsid w:val="00E21054"/>
    <w:rsid w:val="00E314AB"/>
    <w:rsid w:val="00E3596A"/>
    <w:rsid w:val="00E41F18"/>
    <w:rsid w:val="00E53E3F"/>
    <w:rsid w:val="00E56253"/>
    <w:rsid w:val="00E74E83"/>
    <w:rsid w:val="00E901CB"/>
    <w:rsid w:val="00EA2AA7"/>
    <w:rsid w:val="00EB6A8F"/>
    <w:rsid w:val="00EC75F0"/>
    <w:rsid w:val="00ED1C32"/>
    <w:rsid w:val="00ED72C8"/>
    <w:rsid w:val="00F62768"/>
    <w:rsid w:val="00F7117C"/>
    <w:rsid w:val="00F76ADB"/>
    <w:rsid w:val="00FA33AE"/>
    <w:rsid w:val="00FB75BD"/>
    <w:rsid w:val="00FC0584"/>
    <w:rsid w:val="00FD33D5"/>
    <w:rsid w:val="00FE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E90D4"/>
  <w15:chartTrackingRefBased/>
  <w15:docId w15:val="{5A8D21B3-5CF7-4618-A6E4-33D370369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C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76353"/>
    <w:pPr>
      <w:keepNext/>
      <w:keepLines/>
      <w:widowControl/>
      <w:autoSpaceDE/>
      <w:autoSpaceDN/>
      <w:spacing w:before="160" w:after="10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4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248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50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0AB"/>
  </w:style>
  <w:style w:type="paragraph" w:styleId="Rodap">
    <w:name w:val="footer"/>
    <w:basedOn w:val="Normal"/>
    <w:link w:val="RodapChar"/>
    <w:uiPriority w:val="99"/>
    <w:unhideWhenUsed/>
    <w:rsid w:val="005D5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0AB"/>
  </w:style>
  <w:style w:type="paragraph" w:styleId="Corpodetexto">
    <w:name w:val="Body Text"/>
    <w:basedOn w:val="Normal"/>
    <w:link w:val="CorpodetextoChar"/>
    <w:uiPriority w:val="1"/>
    <w:qFormat/>
    <w:rsid w:val="00793C5D"/>
    <w:rPr>
      <w:sz w:val="14"/>
      <w:szCs w:val="14"/>
    </w:rPr>
  </w:style>
  <w:style w:type="character" w:customStyle="1" w:styleId="CorpodetextoChar">
    <w:name w:val="Corpo de texto Char"/>
    <w:basedOn w:val="Fontepargpadro"/>
    <w:link w:val="Corpodetexto"/>
    <w:uiPriority w:val="1"/>
    <w:rsid w:val="00793C5D"/>
    <w:rPr>
      <w:rFonts w:ascii="Arial" w:eastAsia="Arial" w:hAnsi="Arial" w:cs="Arial"/>
      <w:kern w:val="0"/>
      <w:sz w:val="14"/>
      <w:szCs w:val="1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793C5D"/>
    <w:rPr>
      <w:rFonts w:ascii="Calibri" w:eastAsia="Calibri" w:hAnsi="Calibri" w:cs="Calibri"/>
    </w:rPr>
  </w:style>
  <w:style w:type="table" w:styleId="Tabelacomgrade">
    <w:name w:val="Table Grid"/>
    <w:basedOn w:val="Tabelanormal"/>
    <w:uiPriority w:val="59"/>
    <w:rsid w:val="00793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793C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C2264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2264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176353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4"/>
      <w:szCs w:val="28"/>
      <w:lang w:val="en-US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5D248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t-PT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5D2486"/>
    <w:pPr>
      <w:widowControl/>
      <w:pBdr>
        <w:bottom w:val="single" w:sz="8" w:space="4" w:color="4472C4" w:themeColor="accent1"/>
      </w:pBdr>
      <w:autoSpaceDE/>
      <w:autoSpaceDN/>
      <w:spacing w:after="300"/>
      <w:contextualSpacing/>
    </w:pPr>
    <w:rPr>
      <w:rFonts w:asciiTheme="majorHAnsi" w:eastAsiaTheme="majorEastAsia" w:hAnsiTheme="majorHAnsi" w:cstheme="majorBidi"/>
      <w:b/>
      <w:color w:val="323E4F" w:themeColor="text2" w:themeShade="BF"/>
      <w:spacing w:val="5"/>
      <w:kern w:val="28"/>
      <w:sz w:val="28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D2486"/>
    <w:rPr>
      <w:rFonts w:asciiTheme="majorHAnsi" w:eastAsiaTheme="majorEastAsia" w:hAnsiTheme="majorHAnsi" w:cstheme="majorBidi"/>
      <w:b/>
      <w:color w:val="323E4F" w:themeColor="text2" w:themeShade="BF"/>
      <w:spacing w:val="5"/>
      <w:kern w:val="28"/>
      <w:sz w:val="28"/>
      <w:szCs w:val="52"/>
      <w:lang w:val="en-US"/>
      <w14:ligatures w14:val="none"/>
    </w:rPr>
  </w:style>
  <w:style w:type="character" w:styleId="Forte">
    <w:name w:val="Strong"/>
    <w:basedOn w:val="Fontepargpadro"/>
    <w:qFormat/>
    <w:rsid w:val="00A52A5C"/>
    <w:rPr>
      <w:b/>
      <w:bCs/>
    </w:rPr>
  </w:style>
  <w:style w:type="paragraph" w:customStyle="1" w:styleId="padrao">
    <w:name w:val="padrao"/>
    <w:basedOn w:val="Normal"/>
    <w:uiPriority w:val="99"/>
    <w:rsid w:val="00A52A5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8194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59236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535EA-8DA7-48F0-AA26-E43D36AD6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1538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</dc:creator>
  <cp:keywords/>
  <dc:description/>
  <cp:lastModifiedBy>Dr. Walmir Araújo Neto - OAB/RN n° 16.926</cp:lastModifiedBy>
  <cp:revision>2</cp:revision>
  <cp:lastPrinted>2026-06-21T23:29:00Z</cp:lastPrinted>
  <dcterms:created xsi:type="dcterms:W3CDTF">2026-06-21T23:34:00Z</dcterms:created>
  <dcterms:modified xsi:type="dcterms:W3CDTF">2026-06-21T23:34:00Z</dcterms:modified>
</cp:coreProperties>
</file>