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F633D7" w14:textId="77777777" w:rsidR="00364488" w:rsidRPr="00574C14" w:rsidRDefault="00364488" w:rsidP="00364488">
      <w:pPr>
        <w:shd w:val="clear" w:color="auto" w:fill="FFFFFF"/>
        <w:spacing w:after="0" w:line="210" w:lineRule="atLeast"/>
        <w:jc w:val="center"/>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AVISO DE CONTRATAÇÃO DIRETA</w:t>
      </w:r>
    </w:p>
    <w:p w14:paraId="6D2F9652"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55A6B21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Torna-se público que a Prefeitura Municipal de Governador Dix-Sept Rosado/RN, por meio do Setor de Contratações, realizará Dispensa, com critério de julgamento </w:t>
      </w:r>
      <w:r w:rsidRPr="00574C14">
        <w:rPr>
          <w:rFonts w:ascii="Times New Roman" w:eastAsia="Times New Roman" w:hAnsi="Times New Roman" w:cs="Times New Roman"/>
          <w:i/>
          <w:iCs/>
          <w:color w:val="000000"/>
          <w:sz w:val="24"/>
          <w:szCs w:val="24"/>
          <w:lang w:eastAsia="pt-BR"/>
        </w:rPr>
        <w:t>MENOR PREÇO POR ITEM</w:t>
      </w:r>
      <w:r w:rsidRPr="00574C14">
        <w:rPr>
          <w:rFonts w:ascii="Times New Roman" w:eastAsia="Times New Roman" w:hAnsi="Times New Roman" w:cs="Times New Roman"/>
          <w:b/>
          <w:bCs/>
          <w:i/>
          <w:iCs/>
          <w:color w:val="000000"/>
          <w:sz w:val="24"/>
          <w:szCs w:val="24"/>
          <w:lang w:eastAsia="pt-BR"/>
        </w:rPr>
        <w:t>, </w:t>
      </w:r>
      <w:r w:rsidRPr="00574C14">
        <w:rPr>
          <w:rFonts w:ascii="Times New Roman" w:eastAsia="Times New Roman" w:hAnsi="Times New Roman" w:cs="Times New Roman"/>
          <w:color w:val="000000"/>
          <w:sz w:val="24"/>
          <w:szCs w:val="24"/>
          <w:lang w:eastAsia="pt-BR"/>
        </w:rPr>
        <w:t>na hipótese do art. 75, Inciso II, nos termos da Lei n.º 14.133, de 1º de abril de 2021, da Lei Municipal Ordinária nº 1.392, de 24 de março de 2023, e demais normas aplicáveis. Com isso, informa que estará recebendo propostas adicionais para a seleção da proposta mais vantajosa.</w:t>
      </w:r>
    </w:p>
    <w:p w14:paraId="770BD2C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1BA2311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Data Limite para Recebimento das Propostas: </w:t>
      </w:r>
      <w:r w:rsidRPr="00574C14">
        <w:rPr>
          <w:rFonts w:ascii="Times New Roman" w:eastAsia="Times New Roman" w:hAnsi="Times New Roman" w:cs="Times New Roman"/>
          <w:color w:val="000000"/>
          <w:sz w:val="24"/>
          <w:szCs w:val="24"/>
          <w:lang w:eastAsia="pt-BR"/>
        </w:rPr>
        <w:t>3 (três) dias úteis, conforme o §1º do art. 183 da Lei nº 14.133, de 1 de abril de 2021. Ou seja, a contagem dar-se-á do primeiro dia útil seguinte ao da disponibilização da informação na internet.</w:t>
      </w:r>
    </w:p>
    <w:p w14:paraId="38428265"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6A912F4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E-mail: </w:t>
      </w:r>
      <w:r w:rsidRPr="00574C14">
        <w:rPr>
          <w:rFonts w:ascii="Times New Roman" w:eastAsia="Times New Roman" w:hAnsi="Times New Roman" w:cs="Times New Roman"/>
          <w:color w:val="000000"/>
          <w:sz w:val="24"/>
          <w:szCs w:val="24"/>
          <w:lang w:eastAsia="pt-BR"/>
        </w:rPr>
        <w:t>comprasgovdixsept@gmail.com</w:t>
      </w:r>
    </w:p>
    <w:p w14:paraId="5ECEFD9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45E4A64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1. OBJETO DA CONTRATAÇÃO DIRETA</w:t>
      </w:r>
    </w:p>
    <w:p w14:paraId="400F9C8F" w14:textId="77777777" w:rsidR="00232338" w:rsidRDefault="00232338" w:rsidP="00232338">
      <w:pPr>
        <w:shd w:val="clear" w:color="auto" w:fill="FFFFFF"/>
        <w:spacing w:after="0" w:line="210" w:lineRule="atLeast"/>
        <w:jc w:val="both"/>
        <w:rPr>
          <w:rFonts w:ascii="Times New Roman" w:eastAsia="Times New Roman" w:hAnsi="Times New Roman" w:cs="Times New Roman"/>
          <w:color w:val="000000"/>
          <w:sz w:val="24"/>
          <w:szCs w:val="24"/>
          <w:lang w:eastAsia="pt-BR"/>
        </w:rPr>
      </w:pPr>
    </w:p>
    <w:p w14:paraId="1A384240" w14:textId="7D4285ED" w:rsidR="00364488" w:rsidRPr="00232338" w:rsidRDefault="00232338" w:rsidP="00232338">
      <w:pPr>
        <w:shd w:val="clear" w:color="auto" w:fill="FFFFFF"/>
        <w:spacing w:after="0" w:line="210" w:lineRule="atLeast"/>
        <w:jc w:val="both"/>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color w:val="000000"/>
          <w:sz w:val="24"/>
          <w:szCs w:val="24"/>
          <w:lang w:eastAsia="pt-BR"/>
        </w:rPr>
        <w:t>1.1</w:t>
      </w:r>
      <w:proofErr w:type="gramStart"/>
      <w:r>
        <w:rPr>
          <w:rFonts w:ascii="Times New Roman" w:eastAsia="Times New Roman" w:hAnsi="Times New Roman" w:cs="Times New Roman"/>
          <w:color w:val="000000"/>
          <w:sz w:val="24"/>
          <w:szCs w:val="24"/>
          <w:lang w:eastAsia="pt-BR"/>
        </w:rPr>
        <w:t xml:space="preserve"> </w:t>
      </w:r>
      <w:r w:rsidRPr="00232338">
        <w:rPr>
          <w:rFonts w:ascii="Times New Roman" w:eastAsia="Times New Roman" w:hAnsi="Times New Roman" w:cs="Times New Roman"/>
          <w:b/>
          <w:bCs/>
          <w:color w:val="000000"/>
          <w:sz w:val="24"/>
          <w:szCs w:val="24"/>
          <w:lang w:eastAsia="pt-BR"/>
        </w:rPr>
        <w:t xml:space="preserve"> </w:t>
      </w:r>
      <w:proofErr w:type="gramEnd"/>
      <w:r w:rsidR="00351417" w:rsidRPr="00232338">
        <w:rPr>
          <w:rFonts w:ascii="Times New Roman" w:eastAsia="Times New Roman" w:hAnsi="Times New Roman" w:cs="Times New Roman"/>
          <w:b/>
          <w:bCs/>
          <w:color w:val="000000"/>
          <w:sz w:val="24"/>
          <w:szCs w:val="24"/>
          <w:lang w:eastAsia="pt-BR"/>
        </w:rPr>
        <w:t xml:space="preserve">O objeto do presente procedimento é a escolha da proposta mais vantajosa para a contratação, por dispensa de licitação, </w:t>
      </w:r>
      <w:r w:rsidR="005D5551" w:rsidRPr="005D5551">
        <w:rPr>
          <w:rFonts w:ascii="Times New Roman" w:eastAsia="Times New Roman" w:hAnsi="Times New Roman" w:cs="Times New Roman"/>
          <w:b/>
          <w:bCs/>
          <w:color w:val="000000"/>
          <w:sz w:val="24"/>
          <w:szCs w:val="24"/>
          <w:lang w:eastAsia="pt-BR"/>
        </w:rPr>
        <w:t xml:space="preserve">de Pessoa Jurídica destinada à prestação dos serviços de locação de caminhão </w:t>
      </w:r>
      <w:proofErr w:type="spellStart"/>
      <w:r w:rsidR="005D5551" w:rsidRPr="005D5551">
        <w:rPr>
          <w:rFonts w:ascii="Times New Roman" w:eastAsia="Times New Roman" w:hAnsi="Times New Roman" w:cs="Times New Roman"/>
          <w:b/>
          <w:bCs/>
          <w:color w:val="000000"/>
          <w:sz w:val="24"/>
          <w:szCs w:val="24"/>
          <w:lang w:eastAsia="pt-BR"/>
        </w:rPr>
        <w:t>munck</w:t>
      </w:r>
      <w:proofErr w:type="spellEnd"/>
      <w:r w:rsidR="005D5551" w:rsidRPr="005D5551">
        <w:rPr>
          <w:rFonts w:ascii="Times New Roman" w:eastAsia="Times New Roman" w:hAnsi="Times New Roman" w:cs="Times New Roman"/>
          <w:b/>
          <w:bCs/>
          <w:color w:val="000000"/>
          <w:sz w:val="24"/>
          <w:szCs w:val="24"/>
          <w:lang w:eastAsia="pt-BR"/>
        </w:rPr>
        <w:t>, capacidade mínima de 10 toneladas, equipado com cesto aéreo com operador, eletricista e ajudante de eletricista em atendimento às demandas da Prefeitura Municipal de Governador Dix-Sept Rosado/RN</w:t>
      </w:r>
      <w:r w:rsidR="00604D94" w:rsidRPr="00232338">
        <w:rPr>
          <w:rFonts w:ascii="Times New Roman" w:eastAsia="Times New Roman" w:hAnsi="Times New Roman" w:cs="Times New Roman"/>
          <w:b/>
          <w:bCs/>
          <w:color w:val="000000"/>
          <w:sz w:val="24"/>
          <w:szCs w:val="24"/>
          <w:lang w:eastAsia="pt-BR"/>
        </w:rPr>
        <w:t>,</w:t>
      </w:r>
      <w:r w:rsidR="00351417" w:rsidRPr="00232338">
        <w:rPr>
          <w:rFonts w:ascii="Times New Roman" w:eastAsia="Times New Roman" w:hAnsi="Times New Roman" w:cs="Times New Roman"/>
          <w:b/>
          <w:bCs/>
          <w:color w:val="000000"/>
          <w:sz w:val="24"/>
          <w:szCs w:val="24"/>
          <w:lang w:eastAsia="pt-BR"/>
        </w:rPr>
        <w:t xml:space="preserve"> conforme condições, quantidades e exigências estabelecidas neste Aviso de Contratação Direta e seus anexos.</w:t>
      </w:r>
    </w:p>
    <w:p w14:paraId="27BF8345" w14:textId="77777777" w:rsidR="00351417" w:rsidRPr="00574C14" w:rsidRDefault="00351417" w:rsidP="00351417">
      <w:pPr>
        <w:shd w:val="clear" w:color="auto" w:fill="FFFFFF"/>
        <w:spacing w:after="0" w:line="210" w:lineRule="atLeast"/>
        <w:jc w:val="both"/>
        <w:rPr>
          <w:rFonts w:ascii="Times New Roman" w:hAnsi="Times New Roman" w:cs="Times New Roman"/>
          <w:sz w:val="24"/>
          <w:szCs w:val="24"/>
          <w:lang w:eastAsia="pt-BR"/>
        </w:rPr>
      </w:pPr>
    </w:p>
    <w:p w14:paraId="5387F723" w14:textId="65E868A8"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1.2. O critério de julgamento adotado será o </w:t>
      </w:r>
      <w:r w:rsidRPr="00574C14">
        <w:rPr>
          <w:rFonts w:ascii="Times New Roman" w:eastAsia="Times New Roman" w:hAnsi="Times New Roman" w:cs="Times New Roman"/>
          <w:i/>
          <w:iCs/>
          <w:color w:val="000000"/>
          <w:sz w:val="24"/>
          <w:szCs w:val="24"/>
          <w:lang w:eastAsia="pt-BR"/>
        </w:rPr>
        <w:t>menor preço por item, </w:t>
      </w:r>
      <w:r w:rsidRPr="00574C14">
        <w:rPr>
          <w:rFonts w:ascii="Times New Roman" w:eastAsia="Times New Roman" w:hAnsi="Times New Roman" w:cs="Times New Roman"/>
          <w:color w:val="000000"/>
          <w:sz w:val="24"/>
          <w:szCs w:val="24"/>
          <w:lang w:eastAsia="pt-BR"/>
        </w:rPr>
        <w:t>observadas as exigências contidas neste Aviso de Contratação Direta e seus Anexos quanto às especificações do objeto.</w:t>
      </w:r>
      <w:bookmarkStart w:id="0" w:name="_GoBack"/>
      <w:bookmarkEnd w:id="0"/>
    </w:p>
    <w:p w14:paraId="2220CC4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5F49ECC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2. PARTICIPAÇÃO NA DISPENSA</w:t>
      </w:r>
    </w:p>
    <w:p w14:paraId="320E5DF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2.1. A participação na presente dispensa ocorrerá por meio de envio de Proposta de Preços e Documentos de Habilitação no e-mail oficial do Setor de Compras, no endereço eletrônico: </w:t>
      </w:r>
      <w:r w:rsidRPr="00574C14">
        <w:rPr>
          <w:rFonts w:ascii="Times New Roman" w:eastAsia="Times New Roman" w:hAnsi="Times New Roman" w:cs="Times New Roman"/>
          <w:i/>
          <w:iCs/>
          <w:color w:val="000000"/>
          <w:sz w:val="24"/>
          <w:szCs w:val="24"/>
          <w:lang w:eastAsia="pt-BR"/>
        </w:rPr>
        <w:t>comprasgovdixsept@gmail.com</w:t>
      </w:r>
      <w:r w:rsidRPr="00574C14">
        <w:rPr>
          <w:rFonts w:ascii="Times New Roman" w:eastAsia="Times New Roman" w:hAnsi="Times New Roman" w:cs="Times New Roman"/>
          <w:color w:val="000000"/>
          <w:sz w:val="24"/>
          <w:szCs w:val="24"/>
          <w:lang w:eastAsia="pt-BR"/>
        </w:rPr>
        <w:t xml:space="preserve">, ou protocoladas na Sede dessa Administração Pública, no endereço: Rua Manoel Joaquim, 665, Centro 59790-000, Governador </w:t>
      </w:r>
      <w:proofErr w:type="spellStart"/>
      <w:r w:rsidRPr="00574C14">
        <w:rPr>
          <w:rFonts w:ascii="Times New Roman" w:eastAsia="Times New Roman" w:hAnsi="Times New Roman" w:cs="Times New Roman"/>
          <w:color w:val="000000"/>
          <w:sz w:val="24"/>
          <w:szCs w:val="24"/>
          <w:lang w:eastAsia="pt-BR"/>
        </w:rPr>
        <w:t>Dix-sept</w:t>
      </w:r>
      <w:proofErr w:type="spellEnd"/>
      <w:r w:rsidRPr="00574C14">
        <w:rPr>
          <w:rFonts w:ascii="Times New Roman" w:eastAsia="Times New Roman" w:hAnsi="Times New Roman" w:cs="Times New Roman"/>
          <w:color w:val="000000"/>
          <w:sz w:val="24"/>
          <w:szCs w:val="24"/>
          <w:lang w:eastAsia="pt-BR"/>
        </w:rPr>
        <w:t xml:space="preserve"> Rosado/</w:t>
      </w:r>
      <w:proofErr w:type="gramStart"/>
      <w:r w:rsidRPr="00574C14">
        <w:rPr>
          <w:rFonts w:ascii="Times New Roman" w:eastAsia="Times New Roman" w:hAnsi="Times New Roman" w:cs="Times New Roman"/>
          <w:color w:val="000000"/>
          <w:sz w:val="24"/>
          <w:szCs w:val="24"/>
          <w:lang w:eastAsia="pt-BR"/>
        </w:rPr>
        <w:t>RN .</w:t>
      </w:r>
      <w:proofErr w:type="gramEnd"/>
    </w:p>
    <w:p w14:paraId="6C37E9B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2.1.1. Os atos serão divulgados no Diário Oficial dos Municípios do Rio Grande do Norte/FEMURN.</w:t>
      </w:r>
    </w:p>
    <w:p w14:paraId="380D8CD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2.1.2. O Diário Oficial dos Municípios do Rio Grande do Norte/FEMURN poderá ser acessado pelo sítio eletrônico: https://www.diariomunicipal.com.br/femurn/.</w:t>
      </w:r>
    </w:p>
    <w:p w14:paraId="7AE0BDB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2.1.3. O fornecedor é o responsável por qualquer transação efetuada diretamente no e-mail, não cabendo ao órgão a responsabilidade por eventuais danos decorrentes de envio indevido dos documentos, ainda que por terceiros não autorizados.</w:t>
      </w:r>
    </w:p>
    <w:p w14:paraId="1ADA01E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3886A872"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2.2. Para o objeto, a participação é exclusiva a microempresas e empresas de pequeno porte, nos termos do art. 49, inciso IV, c/c o art. 48, inciso I, da Lei Complementar nº 123, de 14 de dezembro de 2006.</w:t>
      </w:r>
    </w:p>
    <w:p w14:paraId="20F8EE7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2.2.1. 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08E1F96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2.2.2. Será concedido tratamento favorecido para as microempresas e empresas de pequeno porte, e para o microempreendedor individual - MEI, nos limites previstos da Lei Complementar nº 123, de 2006 e do Decreto n.º 8.538, de 2015.</w:t>
      </w:r>
    </w:p>
    <w:p w14:paraId="602A46B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2.3. Não poderão participar desta dispensa de licitação os fornecedores:</w:t>
      </w:r>
    </w:p>
    <w:p w14:paraId="50E73025"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2.3.1. que não atendam às condições deste Aviso de Contratação Direta e seu(s) anexo(s);</w:t>
      </w:r>
    </w:p>
    <w:p w14:paraId="502EE39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2.3.2. estrangeiros que não tenham representação legal no Brasil com poderes expressos para receber citação e responder administrativa ou judicialmente;</w:t>
      </w:r>
    </w:p>
    <w:p w14:paraId="31DE042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2.3.3. que se enquadrem nas seguintes vedações:</w:t>
      </w:r>
    </w:p>
    <w:p w14:paraId="2D512B8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a) autor do anteprojeto, do projeto básico ou do projeto executivo, pessoa física ou jurídica, quando a contratação versar sobre obra, serviços ou fornecimento de bens a ele relacionados;</w:t>
      </w:r>
    </w:p>
    <w:p w14:paraId="1DFF7CB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D6115F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c) pessoa física ou jurídica que se encontre, ao tempo da contratação, impossibilitada de contratar em decorrência de sanção que lhe foi imposta;</w:t>
      </w:r>
    </w:p>
    <w:p w14:paraId="409433CB"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d) 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1093B9DB"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e) empresas controladoras, controladas ou coligadas, nos termos da Lei nº 6.404, de 15 de dezembro de 1976, concorrendo entre si;</w:t>
      </w:r>
    </w:p>
    <w:p w14:paraId="0E4DC88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1183FB"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2.3.3.1. Equiparam-se aos autores do projeto as empresas integrantes do mesmo grupo econômico;</w:t>
      </w:r>
    </w:p>
    <w:p w14:paraId="100117D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2.3.3.2. O disposto na alínea “c” aplica-se também ao fornecedor que atue em substituição a outra pessoa, física ou jurídica, com o intuito de burlar a efetividade da sanção a ela aplicada, inclusive a sua controladora, controlada ou coligada, desde que </w:t>
      </w:r>
      <w:r w:rsidRPr="00574C14">
        <w:rPr>
          <w:rFonts w:ascii="Times New Roman" w:eastAsia="Times New Roman" w:hAnsi="Times New Roman" w:cs="Times New Roman"/>
          <w:color w:val="000000"/>
          <w:sz w:val="24"/>
          <w:szCs w:val="24"/>
          <w:lang w:eastAsia="pt-BR"/>
        </w:rPr>
        <w:lastRenderedPageBreak/>
        <w:t>devidamente comprovado o ilícito ou a utilização fraudulenta da personalidade jurídica do fornecedor;</w:t>
      </w:r>
    </w:p>
    <w:p w14:paraId="14FC5CE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2.3.4. organizações da Sociedade Civil de Interesse Público - OSCIP, atuando nessa condição (Acórdão nº 746/2014-TCU-Plenário); e</w:t>
      </w:r>
    </w:p>
    <w:p w14:paraId="30852D4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2.4. 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0263C4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55E360E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3. INGRESSO NA DISPENSA E CADASTRAMENTO DA PROPOSTA</w:t>
      </w:r>
    </w:p>
    <w:p w14:paraId="0F0A954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240EA97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3.1. O ingresso do fornecedor na disputa da dispensa ocorrerá com o cadastramento de sua proposta, na forma deste item.</w:t>
      </w:r>
    </w:p>
    <w:p w14:paraId="618791FE"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3.2. O fornecedor interessado, após a divulgação do Aviso de Contratação Direta, encaminhará, por meio do e-mail oficial do Setor de Compras ou à Sede dessa Administração Pública, a proposta com a descrição do objeto ofertado, a marca do produto, quando for o caso, e o preço ou o desconto, até a data estabelecida para o envio.</w:t>
      </w:r>
    </w:p>
    <w:p w14:paraId="28F8A8B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3.3. Todas as especificações do objeto contidas na proposta, em especial o preço ou </w:t>
      </w:r>
      <w:proofErr w:type="gramStart"/>
      <w:r w:rsidRPr="00574C14">
        <w:rPr>
          <w:rFonts w:ascii="Times New Roman" w:eastAsia="Times New Roman" w:hAnsi="Times New Roman" w:cs="Times New Roman"/>
          <w:color w:val="000000"/>
          <w:sz w:val="24"/>
          <w:szCs w:val="24"/>
          <w:lang w:eastAsia="pt-BR"/>
        </w:rPr>
        <w:t>o desconto ofertados</w:t>
      </w:r>
      <w:proofErr w:type="gramEnd"/>
      <w:r w:rsidRPr="00574C14">
        <w:rPr>
          <w:rFonts w:ascii="Times New Roman" w:eastAsia="Times New Roman" w:hAnsi="Times New Roman" w:cs="Times New Roman"/>
          <w:color w:val="000000"/>
          <w:sz w:val="24"/>
          <w:szCs w:val="24"/>
          <w:lang w:eastAsia="pt-BR"/>
        </w:rPr>
        <w:t>, vinculam a Contratada.</w:t>
      </w:r>
    </w:p>
    <w:p w14:paraId="666D86D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3.4. Nos valores propostos estarão inclusos todos os custos operacionais, encargos previdenciários, trabalhistas, tributários, comerciais e quaisquer outros que incidam direta ou indiretamente na execução do objeto;</w:t>
      </w:r>
    </w:p>
    <w:p w14:paraId="12D9CFF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3.4.1. </w:t>
      </w:r>
      <w:r w:rsidRPr="00574C14">
        <w:rPr>
          <w:rFonts w:ascii="Times New Roman" w:eastAsia="Times New Roman" w:hAnsi="Times New Roman" w:cs="Times New Roman"/>
          <w:i/>
          <w:iCs/>
          <w:color w:val="000000"/>
          <w:sz w:val="24"/>
          <w:szCs w:val="24"/>
          <w:u w:val="single"/>
          <w:lang w:eastAsia="pt-BR"/>
        </w:rPr>
        <w:t>A proposta deverá conter informações de que compreende a integralidade dos custos</w:t>
      </w:r>
      <w:r w:rsidRPr="00574C14">
        <w:rPr>
          <w:rFonts w:ascii="Times New Roman" w:eastAsia="Times New Roman" w:hAnsi="Times New Roman" w:cs="Times New Roman"/>
          <w:i/>
          <w:iCs/>
          <w:color w:val="000000"/>
          <w:sz w:val="24"/>
          <w:szCs w:val="24"/>
          <w:lang w:eastAsia="pt-BR"/>
        </w:rPr>
        <w:t> </w:t>
      </w:r>
      <w:r w:rsidRPr="00574C14">
        <w:rPr>
          <w:rFonts w:ascii="Times New Roman" w:eastAsia="Times New Roman" w:hAnsi="Times New Roman" w:cs="Times New Roman"/>
          <w:i/>
          <w:iCs/>
          <w:color w:val="000000"/>
          <w:sz w:val="24"/>
          <w:szCs w:val="24"/>
          <w:u w:val="single"/>
          <w:lang w:eastAsia="pt-BR"/>
        </w:rPr>
        <w:t>para atendimento dos direitos trabalhistas assegurados na Constituição Federal, nas leis</w:t>
      </w:r>
      <w:r w:rsidRPr="00574C14">
        <w:rPr>
          <w:rFonts w:ascii="Times New Roman" w:eastAsia="Times New Roman" w:hAnsi="Times New Roman" w:cs="Times New Roman"/>
          <w:i/>
          <w:iCs/>
          <w:color w:val="000000"/>
          <w:sz w:val="24"/>
          <w:szCs w:val="24"/>
          <w:lang w:eastAsia="pt-BR"/>
        </w:rPr>
        <w:t> </w:t>
      </w:r>
      <w:r w:rsidRPr="00574C14">
        <w:rPr>
          <w:rFonts w:ascii="Times New Roman" w:eastAsia="Times New Roman" w:hAnsi="Times New Roman" w:cs="Times New Roman"/>
          <w:i/>
          <w:iCs/>
          <w:color w:val="000000"/>
          <w:sz w:val="24"/>
          <w:szCs w:val="24"/>
          <w:u w:val="single"/>
          <w:lang w:eastAsia="pt-BR"/>
        </w:rPr>
        <w:t>trabalhistas, nas normas infralegais, nas convenções coletivas de trabalho e nos termos de</w:t>
      </w:r>
      <w:r w:rsidRPr="00574C14">
        <w:rPr>
          <w:rFonts w:ascii="Times New Roman" w:eastAsia="Times New Roman" w:hAnsi="Times New Roman" w:cs="Times New Roman"/>
          <w:i/>
          <w:iCs/>
          <w:color w:val="000000"/>
          <w:sz w:val="24"/>
          <w:szCs w:val="24"/>
          <w:lang w:eastAsia="pt-BR"/>
        </w:rPr>
        <w:t> </w:t>
      </w:r>
      <w:r w:rsidRPr="00574C14">
        <w:rPr>
          <w:rFonts w:ascii="Times New Roman" w:eastAsia="Times New Roman" w:hAnsi="Times New Roman" w:cs="Times New Roman"/>
          <w:i/>
          <w:iCs/>
          <w:color w:val="000000"/>
          <w:sz w:val="24"/>
          <w:szCs w:val="24"/>
          <w:u w:val="single"/>
          <w:lang w:eastAsia="pt-BR"/>
        </w:rPr>
        <w:t>ajustamento de conduta vigentes na data de entrega das propostas.</w:t>
      </w:r>
    </w:p>
    <w:p w14:paraId="490B76D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3.4.2. Os preços ofertados serão de exclusiva responsabilidade do fornecedor, não lhe assistindo o direito de pleitear qualquer alteração, sob alegação de erro, omissão ou qualquer outro pretexto.</w:t>
      </w:r>
    </w:p>
    <w:p w14:paraId="57DA0C1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3.5. Se o regime tributário da empresa implicar o recolhimento de tributos em percentuais variáveis, a cotação adequada será aquela correspondente à média dos efetivos recolhimentos da empresa nos últimos doze meses.</w:t>
      </w:r>
    </w:p>
    <w:p w14:paraId="630E91D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3.6. Independentemente do percentual do tributo que constar da planilha, no pagamento serão retidos na fonte os percentuais estabelecidos pela legislação vigente.</w:t>
      </w:r>
    </w:p>
    <w:p w14:paraId="40FEBE6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3.7.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7DA42B8" w14:textId="5F902F8D" w:rsidR="00364488"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3.8. O prazo de validade da proposta não será inferior a 60 (sessenta) dias</w:t>
      </w:r>
      <w:r w:rsidRPr="00574C14">
        <w:rPr>
          <w:rFonts w:ascii="Times New Roman" w:eastAsia="Times New Roman" w:hAnsi="Times New Roman" w:cs="Times New Roman"/>
          <w:b/>
          <w:bCs/>
          <w:color w:val="000000"/>
          <w:sz w:val="24"/>
          <w:szCs w:val="24"/>
          <w:lang w:eastAsia="pt-BR"/>
        </w:rPr>
        <w:t>, </w:t>
      </w:r>
      <w:r w:rsidRPr="00574C14">
        <w:rPr>
          <w:rFonts w:ascii="Times New Roman" w:eastAsia="Times New Roman" w:hAnsi="Times New Roman" w:cs="Times New Roman"/>
          <w:color w:val="000000"/>
          <w:sz w:val="24"/>
          <w:szCs w:val="24"/>
          <w:lang w:eastAsia="pt-BR"/>
        </w:rPr>
        <w:t>a contar da data de sua apresentação.</w:t>
      </w:r>
    </w:p>
    <w:p w14:paraId="397D28A9" w14:textId="77777777" w:rsidR="00574C14" w:rsidRPr="00574C14" w:rsidRDefault="00574C14"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p>
    <w:p w14:paraId="5B3E382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7CFD098E"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4. JULGAMENTO E ACEITAÇÃO DAS PROPOSTAS</w:t>
      </w:r>
    </w:p>
    <w:p w14:paraId="1264812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4.1. Encerrada a data limite do recebimento de Propostas, quando as propostas do primeiro colocado permanecer acima do preço máximo ou abaixo do desconto definido para a contratação, o setor designado para a contratação direta poderá negociar condições mais vantajosas.</w:t>
      </w:r>
    </w:p>
    <w:p w14:paraId="34BC671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4.1.1. Neste caso, será encaminhada contraproposta ao fornecedor que tenha apresentado o menor preço ou o maior desconto, para que seja obtida a melhor proposta compatível em relação ao estipulado pela Administração.</w:t>
      </w:r>
    </w:p>
    <w:p w14:paraId="3ACC1C6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4.1.2. A negociação poderá ser feita com os demais fornecedores classificados, exclusivamente por meio de e-mail, respeitada a ordem de classificação, quando o primeiro colocado, mesmo após a negociação, for desclassificado em razão de sua proposta permanecer acima do preço máximo ou abaixo do desconto definido para a contratação.</w:t>
      </w:r>
    </w:p>
    <w:p w14:paraId="436B3C1E"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4.2. Em qualquer caso, concluída a negociação, se houver, o resultado será divulgado a todos e registrado nos autos do processo de contratação.</w:t>
      </w:r>
    </w:p>
    <w:p w14:paraId="03EE1F6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4.3. Constatada a compatibilidade entre o valor da proposta e o estipulado para a contratação, será solicitado ao fornecedor o envio da proposta adequada ao valor negociado, se for o caso, acompanhada dos documentos complementares, quando necessários.</w:t>
      </w:r>
    </w:p>
    <w:p w14:paraId="6138218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4.4. Encerrada a etapa de negociação, se houver, o setor designado para a contratação direta verificará se o fornecedor provisoriamente classificado em primeiro lugar atende às condições de participação no certame, conforme previsto no art. 14 da Lei nº 14.133/2021, legislação correlata e nos itens 2.3 e seguintes deste Aviso, especialmente quanto à existência de sanção que impeça a participação no processo de contratação direta ou a futura contratação, mediante a consulta aos seguintes cadastros:</w:t>
      </w:r>
    </w:p>
    <w:p w14:paraId="416A900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4.4.1. Cadastro Nacional de Empresas Inidôneas e Suspensas - CEIS, mantido pela Controladoria-Geral da União (https://www.portaltransparencia.gov.br/sancoes/ceis); e</w:t>
      </w:r>
    </w:p>
    <w:p w14:paraId="30245CE5"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4.4.2. Cadastro Nacional de Empresas Punidas – CNEP, mantido pela Controladoria-Geral da União (https://www.portaltransparencia.gov.br/sancoes/cnep).</w:t>
      </w:r>
    </w:p>
    <w:p w14:paraId="7E0C9CC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4.5. A consulta aos cadastros será realizada em nome da empresa fornecedora e também de seu sócio majoritário, por força da vedação de que trata o artigo 12 da Lei n° 8.429, de 1992.</w:t>
      </w:r>
    </w:p>
    <w:p w14:paraId="44E8359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4.6. 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1B5DE3D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4.6.1. A tentativa de burla será verificada por meio dos vínculos societários, linhas de fornecimento similares, dentre outros. (IN nº 3/2018, art. 29, §1º).</w:t>
      </w:r>
    </w:p>
    <w:p w14:paraId="7BF96E3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4.6.2. O fornecedor será convocado para manifestação previamente a uma eventual desclassificação. (IN nº 3/2018, art. 29, §2º).</w:t>
      </w:r>
    </w:p>
    <w:p w14:paraId="2B07058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4.6.3. Constatada a existência de sanção, o fornecedor será reputado inabilitado, por falta de condição de participação.</w:t>
      </w:r>
    </w:p>
    <w:p w14:paraId="476C177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4.7. 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18CDCB2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4.8. Será desclassificada a proposta vencedora que:</w:t>
      </w:r>
    </w:p>
    <w:p w14:paraId="29F7B8F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4.8.1. contiver vícios insanáveis;</w:t>
      </w:r>
    </w:p>
    <w:p w14:paraId="1F7EAF3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4.8.2. não obedecer às especificações técnicas pormenorizadas neste aviso ou em seus anexos;</w:t>
      </w:r>
    </w:p>
    <w:p w14:paraId="5A15D87B"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4.8.3. apresentar preços inexequíveis;</w:t>
      </w:r>
    </w:p>
    <w:p w14:paraId="131EC34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4.8.4. não tiver sua exequibilidade demonstrada, quando exigido pela Administração;</w:t>
      </w:r>
    </w:p>
    <w:p w14:paraId="1E370192"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4.8.5. apresentar desconformidade com quaisquer outras exigências deste aviso ou seus anexos, desde que insanável.</w:t>
      </w:r>
    </w:p>
    <w:p w14:paraId="3F43F20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4.9. Se houver indícios de inexequibilidade da proposta de preço, ou em caso da necessidade de esclarecimentos complementares, poderão ser efetuadas diligências, para que o fornecedor comprove a exequibilidade da proposta.</w:t>
      </w:r>
    </w:p>
    <w:p w14:paraId="2CA945B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4.10. Erros no preenchimento da planilha </w:t>
      </w:r>
      <w:proofErr w:type="spellStart"/>
      <w:r w:rsidRPr="00574C14">
        <w:rPr>
          <w:rFonts w:ascii="Times New Roman" w:eastAsia="Times New Roman" w:hAnsi="Times New Roman" w:cs="Times New Roman"/>
          <w:color w:val="000000"/>
          <w:sz w:val="24"/>
          <w:szCs w:val="24"/>
          <w:lang w:eastAsia="pt-BR"/>
        </w:rPr>
        <w:t>não</w:t>
      </w:r>
      <w:proofErr w:type="spellEnd"/>
      <w:r w:rsidRPr="00574C14">
        <w:rPr>
          <w:rFonts w:ascii="Times New Roman" w:eastAsia="Times New Roman" w:hAnsi="Times New Roman" w:cs="Times New Roman"/>
          <w:color w:val="000000"/>
          <w:sz w:val="24"/>
          <w:szCs w:val="24"/>
          <w:lang w:eastAsia="pt-BR"/>
        </w:rPr>
        <w:t xml:space="preserve"> constituem motivo para a </w:t>
      </w:r>
      <w:proofErr w:type="spellStart"/>
      <w:r w:rsidRPr="00574C14">
        <w:rPr>
          <w:rFonts w:ascii="Times New Roman" w:eastAsia="Times New Roman" w:hAnsi="Times New Roman" w:cs="Times New Roman"/>
          <w:color w:val="000000"/>
          <w:sz w:val="24"/>
          <w:szCs w:val="24"/>
          <w:lang w:eastAsia="pt-BR"/>
        </w:rPr>
        <w:t>desclassificação</w:t>
      </w:r>
      <w:proofErr w:type="spellEnd"/>
      <w:r w:rsidRPr="00574C14">
        <w:rPr>
          <w:rFonts w:ascii="Times New Roman" w:eastAsia="Times New Roman" w:hAnsi="Times New Roman" w:cs="Times New Roman"/>
          <w:color w:val="000000"/>
          <w:sz w:val="24"/>
          <w:szCs w:val="24"/>
          <w:lang w:eastAsia="pt-BR"/>
        </w:rPr>
        <w:t xml:space="preserve"> da proposta. A planilha </w:t>
      </w:r>
      <w:proofErr w:type="spellStart"/>
      <w:r w:rsidRPr="00574C14">
        <w:rPr>
          <w:rFonts w:ascii="Times New Roman" w:eastAsia="Times New Roman" w:hAnsi="Times New Roman" w:cs="Times New Roman"/>
          <w:color w:val="000000"/>
          <w:sz w:val="24"/>
          <w:szCs w:val="24"/>
          <w:lang w:eastAsia="pt-BR"/>
        </w:rPr>
        <w:t>podera</w:t>
      </w:r>
      <w:proofErr w:type="spellEnd"/>
      <w:r w:rsidRPr="00574C14">
        <w:rPr>
          <w:rFonts w:ascii="Times New Roman" w:eastAsia="Times New Roman" w:hAnsi="Times New Roman" w:cs="Times New Roman"/>
          <w:color w:val="000000"/>
          <w:sz w:val="24"/>
          <w:szCs w:val="24"/>
          <w:lang w:eastAsia="pt-BR"/>
        </w:rPr>
        <w:t>́ ser ajustada pelo fornecedor, no prazo de 24 (vinte e quatro) horas, desde que não haja majoração do preço.</w:t>
      </w:r>
    </w:p>
    <w:p w14:paraId="74E486B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4.10.1. O ajuste de que trata este dispositivo se limita a sanar erros ou falhas que não alterem a substância das propostas;</w:t>
      </w:r>
    </w:p>
    <w:p w14:paraId="7E12449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4.10.2. Considera-se erro no preenchimento da planilha passível de correção a </w:t>
      </w:r>
      <w:proofErr w:type="spellStart"/>
      <w:r w:rsidRPr="00574C14">
        <w:rPr>
          <w:rFonts w:ascii="Times New Roman" w:eastAsia="Times New Roman" w:hAnsi="Times New Roman" w:cs="Times New Roman"/>
          <w:color w:val="000000"/>
          <w:sz w:val="24"/>
          <w:szCs w:val="24"/>
          <w:lang w:eastAsia="pt-BR"/>
        </w:rPr>
        <w:t>indicação</w:t>
      </w:r>
      <w:proofErr w:type="spellEnd"/>
      <w:r w:rsidRPr="00574C14">
        <w:rPr>
          <w:rFonts w:ascii="Times New Roman" w:eastAsia="Times New Roman" w:hAnsi="Times New Roman" w:cs="Times New Roman"/>
          <w:color w:val="000000"/>
          <w:sz w:val="24"/>
          <w:szCs w:val="24"/>
          <w:lang w:eastAsia="pt-BR"/>
        </w:rPr>
        <w:t xml:space="preserve"> de recolhimento de impostos e </w:t>
      </w:r>
      <w:proofErr w:type="spellStart"/>
      <w:r w:rsidRPr="00574C14">
        <w:rPr>
          <w:rFonts w:ascii="Times New Roman" w:eastAsia="Times New Roman" w:hAnsi="Times New Roman" w:cs="Times New Roman"/>
          <w:color w:val="000000"/>
          <w:sz w:val="24"/>
          <w:szCs w:val="24"/>
          <w:lang w:eastAsia="pt-BR"/>
        </w:rPr>
        <w:t>contribuições</w:t>
      </w:r>
      <w:proofErr w:type="spellEnd"/>
      <w:r w:rsidRPr="00574C14">
        <w:rPr>
          <w:rFonts w:ascii="Times New Roman" w:eastAsia="Times New Roman" w:hAnsi="Times New Roman" w:cs="Times New Roman"/>
          <w:color w:val="000000"/>
          <w:sz w:val="24"/>
          <w:szCs w:val="24"/>
          <w:lang w:eastAsia="pt-BR"/>
        </w:rPr>
        <w:t xml:space="preserve"> na forma do Simples Nacional, quando não cabível esse regime.</w:t>
      </w:r>
    </w:p>
    <w:p w14:paraId="1DDE7B2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4.11. Para fins de análise da proposta quanto ao cumprimento das especificações do objeto, poderá ser colhida a manifestação escrita do setor requisitante do serviço ou da área especializada no objeto.</w:t>
      </w:r>
    </w:p>
    <w:p w14:paraId="7B26307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4.12. Se a proposta vencedora for desclassificada, será examinada a proposta subsequente, e, assim sucessivamente, na ordem de classificação.</w:t>
      </w:r>
    </w:p>
    <w:p w14:paraId="031F68F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4.13. Encerrada a análise quanto à aceitação da proposta, será iniciada a fase de habilitação, observado o disposto neste Aviso de Contratação Direta.</w:t>
      </w:r>
    </w:p>
    <w:p w14:paraId="670B2DF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32EE385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5. HABILITAÇÃO</w:t>
      </w:r>
    </w:p>
    <w:p w14:paraId="77F43E8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 Os </w:t>
      </w:r>
      <w:r w:rsidRPr="00574C14">
        <w:rPr>
          <w:rFonts w:ascii="Times New Roman" w:eastAsia="Times New Roman" w:hAnsi="Times New Roman" w:cs="Times New Roman"/>
          <w:i/>
          <w:iCs/>
          <w:color w:val="000000"/>
          <w:sz w:val="24"/>
          <w:szCs w:val="24"/>
          <w:u w:val="single"/>
          <w:lang w:eastAsia="pt-BR"/>
        </w:rPr>
        <w:t>documentos a serem exigidos para fins de habilitação</w:t>
      </w:r>
      <w:r w:rsidRPr="00574C14">
        <w:rPr>
          <w:rFonts w:ascii="Times New Roman" w:eastAsia="Times New Roman" w:hAnsi="Times New Roman" w:cs="Times New Roman"/>
          <w:color w:val="000000"/>
          <w:sz w:val="24"/>
          <w:szCs w:val="24"/>
          <w:lang w:eastAsia="pt-BR"/>
        </w:rPr>
        <w:t>, </w:t>
      </w:r>
      <w:r w:rsidRPr="00574C14">
        <w:rPr>
          <w:rFonts w:ascii="Times New Roman" w:eastAsia="Times New Roman" w:hAnsi="Times New Roman" w:cs="Times New Roman"/>
          <w:b/>
          <w:bCs/>
          <w:color w:val="000000"/>
          <w:sz w:val="24"/>
          <w:szCs w:val="24"/>
          <w:lang w:eastAsia="pt-BR"/>
        </w:rPr>
        <w:t xml:space="preserve">nos termos dos </w:t>
      </w:r>
      <w:proofErr w:type="spellStart"/>
      <w:r w:rsidRPr="00574C14">
        <w:rPr>
          <w:rFonts w:ascii="Times New Roman" w:eastAsia="Times New Roman" w:hAnsi="Times New Roman" w:cs="Times New Roman"/>
          <w:b/>
          <w:bCs/>
          <w:color w:val="000000"/>
          <w:sz w:val="24"/>
          <w:szCs w:val="24"/>
          <w:lang w:eastAsia="pt-BR"/>
        </w:rPr>
        <w:t>arts</w:t>
      </w:r>
      <w:proofErr w:type="spellEnd"/>
      <w:r w:rsidRPr="00574C14">
        <w:rPr>
          <w:rFonts w:ascii="Times New Roman" w:eastAsia="Times New Roman" w:hAnsi="Times New Roman" w:cs="Times New Roman"/>
          <w:b/>
          <w:bCs/>
          <w:color w:val="000000"/>
          <w:sz w:val="24"/>
          <w:szCs w:val="24"/>
          <w:lang w:eastAsia="pt-BR"/>
        </w:rPr>
        <w:t>. 62 a 70 da Lei nº 14.133, de 2021, </w:t>
      </w:r>
      <w:r w:rsidRPr="00574C14">
        <w:rPr>
          <w:rFonts w:ascii="Times New Roman" w:eastAsia="Times New Roman" w:hAnsi="Times New Roman" w:cs="Times New Roman"/>
          <w:i/>
          <w:iCs/>
          <w:color w:val="000000"/>
          <w:sz w:val="24"/>
          <w:szCs w:val="24"/>
          <w:u w:val="single"/>
          <w:lang w:eastAsia="pt-BR"/>
        </w:rPr>
        <w:t>constam a seguir</w:t>
      </w:r>
      <w:r w:rsidRPr="00574C14">
        <w:rPr>
          <w:rFonts w:ascii="Times New Roman" w:eastAsia="Times New Roman" w:hAnsi="Times New Roman" w:cs="Times New Roman"/>
          <w:i/>
          <w:iCs/>
          <w:color w:val="000000"/>
          <w:sz w:val="24"/>
          <w:szCs w:val="24"/>
          <w:lang w:eastAsia="pt-BR"/>
        </w:rPr>
        <w:t> </w:t>
      </w:r>
      <w:r w:rsidRPr="00574C14">
        <w:rPr>
          <w:rFonts w:ascii="Times New Roman" w:eastAsia="Times New Roman" w:hAnsi="Times New Roman" w:cs="Times New Roman"/>
          <w:color w:val="000000"/>
          <w:sz w:val="24"/>
          <w:szCs w:val="24"/>
          <w:lang w:eastAsia="pt-BR"/>
        </w:rPr>
        <w:t>e </w:t>
      </w:r>
      <w:r w:rsidRPr="00574C14">
        <w:rPr>
          <w:rFonts w:ascii="Times New Roman" w:eastAsia="Times New Roman" w:hAnsi="Times New Roman" w:cs="Times New Roman"/>
          <w:i/>
          <w:iCs/>
          <w:color w:val="000000"/>
          <w:sz w:val="24"/>
          <w:szCs w:val="24"/>
          <w:u w:val="single"/>
          <w:lang w:eastAsia="pt-BR"/>
        </w:rPr>
        <w:t>serão solicitados do fornecedor mais bem classificado</w:t>
      </w:r>
      <w:r w:rsidRPr="00574C14">
        <w:rPr>
          <w:rFonts w:ascii="Times New Roman" w:eastAsia="Times New Roman" w:hAnsi="Times New Roman" w:cs="Times New Roman"/>
          <w:i/>
          <w:iCs/>
          <w:color w:val="000000"/>
          <w:sz w:val="24"/>
          <w:szCs w:val="24"/>
          <w:lang w:eastAsia="pt-BR"/>
        </w:rPr>
        <w:t> </w:t>
      </w:r>
      <w:r w:rsidRPr="00574C14">
        <w:rPr>
          <w:rFonts w:ascii="Times New Roman" w:eastAsia="Times New Roman" w:hAnsi="Times New Roman" w:cs="Times New Roman"/>
          <w:i/>
          <w:iCs/>
          <w:color w:val="000000"/>
          <w:sz w:val="24"/>
          <w:szCs w:val="24"/>
          <w:u w:val="single"/>
          <w:lang w:eastAsia="pt-BR"/>
        </w:rPr>
        <w:t>nas propostas.</w:t>
      </w:r>
    </w:p>
    <w:p w14:paraId="700F30C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 Declaração que inexistem fatos impeditivos para sua habilitação no certame, ciente da obrigatoriedade de declarar ocorrências posteriores;</w:t>
      </w:r>
    </w:p>
    <w:p w14:paraId="11CF58F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5A952D1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5.1.2. Declaração que está ciente e concorda com as condições contidas no Aviso de Contratação Direta e seus anexos;</w:t>
      </w:r>
    </w:p>
    <w:p w14:paraId="27EF7CA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5.1.3. Declaração que não emprega menor de 18 anos em trabalho noturno, perigoso ou insalubre e não emprega menor de 16 anos, salvo menor, a partir de 14 anos, na condição de aprendiz, nos termos do artigo 7°, XXXIII, da Constituição;</w:t>
      </w:r>
    </w:p>
    <w:p w14:paraId="298E26CE"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5.1.4. Declaração que cumpre os requisitos estabelecidos no artigo 3° da Lei Complementar nº 123, de 2006, estando apto a usufruir do tratamento favorecido estabelecido em seus </w:t>
      </w:r>
      <w:proofErr w:type="spellStart"/>
      <w:r w:rsidRPr="00574C14">
        <w:rPr>
          <w:rFonts w:ascii="Times New Roman" w:eastAsia="Times New Roman" w:hAnsi="Times New Roman" w:cs="Times New Roman"/>
          <w:color w:val="000000"/>
          <w:sz w:val="24"/>
          <w:szCs w:val="24"/>
          <w:lang w:eastAsia="pt-BR"/>
        </w:rPr>
        <w:t>arts</w:t>
      </w:r>
      <w:proofErr w:type="spellEnd"/>
      <w:r w:rsidRPr="00574C14">
        <w:rPr>
          <w:rFonts w:ascii="Times New Roman" w:eastAsia="Times New Roman" w:hAnsi="Times New Roman" w:cs="Times New Roman"/>
          <w:color w:val="000000"/>
          <w:sz w:val="24"/>
          <w:szCs w:val="24"/>
          <w:lang w:eastAsia="pt-BR"/>
        </w:rPr>
        <w:t>. 42 a 49, observado o disposto nos §§ 1º ao 3º do art. 4º, da Lei n.º 14.133, de 2021.</w:t>
      </w:r>
    </w:p>
    <w:p w14:paraId="4D73644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5.1.5. Previamente à análise da documentação de habilitação, o pregoeiro fará consulta para verificar o eventual descumprimento das condições de participação, especialmente quanto à existência de sanção que impeça a participação no certame ou a futura contratação, conforme recomendação do TCU (Acórdão n° 1.793/2011 – Plenário) ao seguinte cadastro: https://certidoes-apf.apps.tcu.gov.br/;</w:t>
      </w:r>
    </w:p>
    <w:p w14:paraId="5EDB07E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5.1.6. Cédula de Identidade do(s) titular(es) ou de um do(s) sócio(s) que exerça(</w:t>
      </w:r>
      <w:proofErr w:type="spellStart"/>
      <w:r w:rsidRPr="00574C14">
        <w:rPr>
          <w:rFonts w:ascii="Times New Roman" w:eastAsia="Times New Roman" w:hAnsi="Times New Roman" w:cs="Times New Roman"/>
          <w:color w:val="000000"/>
          <w:sz w:val="24"/>
          <w:szCs w:val="24"/>
          <w:lang w:eastAsia="pt-BR"/>
        </w:rPr>
        <w:t>am</w:t>
      </w:r>
      <w:proofErr w:type="spellEnd"/>
      <w:r w:rsidRPr="00574C14">
        <w:rPr>
          <w:rFonts w:ascii="Times New Roman" w:eastAsia="Times New Roman" w:hAnsi="Times New Roman" w:cs="Times New Roman"/>
          <w:color w:val="000000"/>
          <w:sz w:val="24"/>
          <w:szCs w:val="24"/>
          <w:lang w:eastAsia="pt-BR"/>
        </w:rPr>
        <w:t>) a função de administrador da empresa;</w:t>
      </w:r>
    </w:p>
    <w:p w14:paraId="13CA27E5"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5.1.7. Empresário individual: inscrição no Registro Público de Empresas Mercantis, a cargo da Junta Comercial da respectiva sede;</w:t>
      </w:r>
    </w:p>
    <w:p w14:paraId="4D6937E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5.1.8. Microempreendedor Individual - MEI: Certificado da Condição de Microempreendedor Individual - CCMEI, cuja aceitação ficará condicionada à verificação da autenticidade no sítio https://www.gov.br/empresas-e-negocios/pt-br/empreendedor;</w:t>
      </w:r>
    </w:p>
    <w:p w14:paraId="5892B69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5.1.9. Ato Constitutivo, Estatuto ou Contrato Social em vigor, devidamente registrado na Junta Comercial do Estado sede da empresa, no caso de sociedades comerciais;</w:t>
      </w:r>
    </w:p>
    <w:p w14:paraId="0F72B91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5.1.10. </w:t>
      </w:r>
      <w:r w:rsidRPr="00574C14">
        <w:rPr>
          <w:rFonts w:ascii="Times New Roman" w:eastAsia="Times New Roman" w:hAnsi="Times New Roman" w:cs="Times New Roman"/>
          <w:b/>
          <w:bCs/>
          <w:color w:val="000000"/>
          <w:sz w:val="24"/>
          <w:szCs w:val="24"/>
          <w:lang w:eastAsia="pt-BR"/>
        </w:rPr>
        <w:t>Habilitação fiscal, social e trabalhista:</w:t>
      </w:r>
    </w:p>
    <w:p w14:paraId="3F34383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5.1.10.1. Prova de inscrição no Cadastro Nacional de Pessoas Jurídicas;</w:t>
      </w:r>
    </w:p>
    <w:p w14:paraId="515E90E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5.1.10.2.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w:t>
      </w:r>
    </w:p>
    <w:p w14:paraId="33E96A0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5.1.10.3. Prova de regularidade com o Fundo de Garantia do Tempo de Serviço (FGTS);</w:t>
      </w:r>
    </w:p>
    <w:p w14:paraId="1C9530F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5.1.10.4.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28328F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5.1.10.5. Prova de regularidade fiscal perante a Fazenda Estadual, mediante apresentação de certidão negativa ou positiva com efeito de negativa de tributos estaduais e Dívida Ativa do Estado, do domicílio ou sede do fornecedor, relativa à atividade em cujo exercício contrata ou concorre;</w:t>
      </w:r>
    </w:p>
    <w:p w14:paraId="1CC7C4BB"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5.1.10.6. Prova de regularidade fiscal perante a Fazenda Municipal, mediante apresentação de certidão negativa ou positiva com efeito de negativa de tributos municipais, do domicílio ou sede do fornecedor, relativa à atividade em cujo exercício contrata ou concorre.</w:t>
      </w:r>
    </w:p>
    <w:p w14:paraId="36D2FF7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5.1.11. </w:t>
      </w:r>
      <w:r w:rsidRPr="00574C14">
        <w:rPr>
          <w:rFonts w:ascii="Times New Roman" w:eastAsia="Times New Roman" w:hAnsi="Times New Roman" w:cs="Times New Roman"/>
          <w:b/>
          <w:bCs/>
          <w:color w:val="000000"/>
          <w:sz w:val="24"/>
          <w:szCs w:val="24"/>
          <w:lang w:eastAsia="pt-BR"/>
        </w:rPr>
        <w:t>Qualificação Econômico-financeira:</w:t>
      </w:r>
    </w:p>
    <w:p w14:paraId="579F67A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5.1.11.1. Certidão negativa de falência expedida pelo distribuidor da sede do fornecedor - Lei nº 14.133, de 2021, art. 69, caput, inciso II);</w:t>
      </w:r>
    </w:p>
    <w:p w14:paraId="195828F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5.2. A habilitação dos fornecedores será verificada por meio dos documentos enviados via e- mail ou protocolados na Sede dessa Administração Pública.</w:t>
      </w:r>
    </w:p>
    <w:p w14:paraId="6628678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5.2.1. É exclusivamente dever do fornecedor apresentar a documentação que esteja vigente na data limite para recebimento das propostas, ou encaminhar, quando solicitado, a respectiva documentação atualizada.</w:t>
      </w:r>
    </w:p>
    <w:p w14:paraId="3718205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339DD7A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5.2.2. O descumprimento do subitem acima implicará a inabilitação do fornecedor, exceto se a consulta aos sítios eletrônicos oficiais emissores de certidões lograr êxito em encontrar a(s) certidão(</w:t>
      </w:r>
      <w:proofErr w:type="spellStart"/>
      <w:r w:rsidRPr="00574C14">
        <w:rPr>
          <w:rFonts w:ascii="Times New Roman" w:eastAsia="Times New Roman" w:hAnsi="Times New Roman" w:cs="Times New Roman"/>
          <w:color w:val="000000"/>
          <w:sz w:val="24"/>
          <w:szCs w:val="24"/>
          <w:lang w:eastAsia="pt-BR"/>
        </w:rPr>
        <w:t>ões</w:t>
      </w:r>
      <w:proofErr w:type="spellEnd"/>
      <w:r w:rsidRPr="00574C14">
        <w:rPr>
          <w:rFonts w:ascii="Times New Roman" w:eastAsia="Times New Roman" w:hAnsi="Times New Roman" w:cs="Times New Roman"/>
          <w:color w:val="000000"/>
          <w:sz w:val="24"/>
          <w:szCs w:val="24"/>
          <w:lang w:eastAsia="pt-BR"/>
        </w:rPr>
        <w:t>) válida(s).</w:t>
      </w:r>
    </w:p>
    <w:p w14:paraId="49676CB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5.3. Na hipótese de necessidade de envio de documentos complementares, indispensáveis à confirmação dos já apresentados para a habilitação, o fornecedor será convocado a </w:t>
      </w:r>
      <w:proofErr w:type="spellStart"/>
      <w:r w:rsidRPr="00574C14">
        <w:rPr>
          <w:rFonts w:ascii="Times New Roman" w:eastAsia="Times New Roman" w:hAnsi="Times New Roman" w:cs="Times New Roman"/>
          <w:color w:val="000000"/>
          <w:sz w:val="24"/>
          <w:szCs w:val="24"/>
          <w:lang w:eastAsia="pt-BR"/>
        </w:rPr>
        <w:t>encaminhá</w:t>
      </w:r>
      <w:proofErr w:type="spellEnd"/>
      <w:r w:rsidRPr="00574C14">
        <w:rPr>
          <w:rFonts w:ascii="Times New Roman" w:eastAsia="Times New Roman" w:hAnsi="Times New Roman" w:cs="Times New Roman"/>
          <w:color w:val="000000"/>
          <w:sz w:val="24"/>
          <w:szCs w:val="24"/>
          <w:lang w:eastAsia="pt-BR"/>
        </w:rPr>
        <w:t xml:space="preserve">- </w:t>
      </w:r>
      <w:proofErr w:type="spellStart"/>
      <w:r w:rsidRPr="00574C14">
        <w:rPr>
          <w:rFonts w:ascii="Times New Roman" w:eastAsia="Times New Roman" w:hAnsi="Times New Roman" w:cs="Times New Roman"/>
          <w:color w:val="000000"/>
          <w:sz w:val="24"/>
          <w:szCs w:val="24"/>
          <w:lang w:eastAsia="pt-BR"/>
        </w:rPr>
        <w:t>los</w:t>
      </w:r>
      <w:proofErr w:type="spellEnd"/>
      <w:r w:rsidRPr="00574C14">
        <w:rPr>
          <w:rFonts w:ascii="Times New Roman" w:eastAsia="Times New Roman" w:hAnsi="Times New Roman" w:cs="Times New Roman"/>
          <w:color w:val="000000"/>
          <w:sz w:val="24"/>
          <w:szCs w:val="24"/>
          <w:lang w:eastAsia="pt-BR"/>
        </w:rPr>
        <w:t xml:space="preserve">, em formato digital, por meio do e-mail, </w:t>
      </w:r>
      <w:proofErr w:type="gramStart"/>
      <w:r w:rsidRPr="00574C14">
        <w:rPr>
          <w:rFonts w:ascii="Times New Roman" w:eastAsia="Times New Roman" w:hAnsi="Times New Roman" w:cs="Times New Roman"/>
          <w:color w:val="000000"/>
          <w:sz w:val="24"/>
          <w:szCs w:val="24"/>
          <w:lang w:eastAsia="pt-BR"/>
        </w:rPr>
        <w:t>sob pena</w:t>
      </w:r>
      <w:proofErr w:type="gramEnd"/>
      <w:r w:rsidRPr="00574C14">
        <w:rPr>
          <w:rFonts w:ascii="Times New Roman" w:eastAsia="Times New Roman" w:hAnsi="Times New Roman" w:cs="Times New Roman"/>
          <w:color w:val="000000"/>
          <w:sz w:val="24"/>
          <w:szCs w:val="24"/>
          <w:lang w:eastAsia="pt-BR"/>
        </w:rPr>
        <w:t xml:space="preserve"> de inabilitação.</w:t>
      </w:r>
    </w:p>
    <w:p w14:paraId="1FC2D87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5.4. Somente haverá a necessidade de comprovação do preenchimento de requisitos mediante apresentação dos documentos originais não-digitais quando houver dúvida em relação à integridade do documento digital.</w:t>
      </w:r>
    </w:p>
    <w:p w14:paraId="10F800B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5.5. Não serão aceitos documentos de habilitação com indicação de CNPJ/CPF diferentes, salvo aqueles legalmente permitidos.</w:t>
      </w:r>
    </w:p>
    <w:p w14:paraId="1541178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5.6.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D30206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5.7. Serão aceitos registros de CNPJ de fornecedor matriz e filial com diferenças de números de documentos pertinentes ao CND e ao CRF/FGTS, quando for comprovada a centralização do recolhimento dessas contribuições.</w:t>
      </w:r>
    </w:p>
    <w:p w14:paraId="3A572BF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5.8. Será inabilitado o fornecedor que não comprovar sua habilitação, seja por não apresentar quaisquer dos documentos exigidos, ou apresentá-los em desacordo com o estabelecido neste Aviso de Contratação Direta.</w:t>
      </w:r>
    </w:p>
    <w:p w14:paraId="3D3F616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5.8.1. 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438873C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5.9. Constatado o atendimento às exigências de habilitação, o fornecedor será habilitado.</w:t>
      </w:r>
    </w:p>
    <w:p w14:paraId="64CD639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367285B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6. CONTRATAÇÃO</w:t>
      </w:r>
    </w:p>
    <w:p w14:paraId="628008CE"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6.1. Após a Autorização, caso se conclua pela contratação, será firmado Termo de Contrato ou emitido instrumento equivalente.</w:t>
      </w:r>
    </w:p>
    <w:p w14:paraId="64DEAC7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6.2. O Vencedor terá o prazo de </w:t>
      </w:r>
      <w:r w:rsidRPr="00574C14">
        <w:rPr>
          <w:rFonts w:ascii="Times New Roman" w:eastAsia="Times New Roman" w:hAnsi="Times New Roman" w:cs="Times New Roman"/>
          <w:i/>
          <w:iCs/>
          <w:color w:val="000000"/>
          <w:sz w:val="24"/>
          <w:szCs w:val="24"/>
          <w:lang w:eastAsia="pt-BR"/>
        </w:rPr>
        <w:t>05 (cinco) dias úteis, </w:t>
      </w:r>
      <w:r w:rsidRPr="00574C14">
        <w:rPr>
          <w:rFonts w:ascii="Times New Roman" w:eastAsia="Times New Roman" w:hAnsi="Times New Roman" w:cs="Times New Roman"/>
          <w:color w:val="000000"/>
          <w:sz w:val="24"/>
          <w:szCs w:val="24"/>
          <w:lang w:eastAsia="pt-BR"/>
        </w:rPr>
        <w:t>contados a partir da data de sua convocação, para </w:t>
      </w:r>
      <w:r w:rsidRPr="00574C14">
        <w:rPr>
          <w:rFonts w:ascii="Times New Roman" w:eastAsia="Times New Roman" w:hAnsi="Times New Roman" w:cs="Times New Roman"/>
          <w:i/>
          <w:iCs/>
          <w:color w:val="000000"/>
          <w:sz w:val="24"/>
          <w:szCs w:val="24"/>
          <w:lang w:eastAsia="pt-BR"/>
        </w:rPr>
        <w:t>assinar o Termo de Contrato </w:t>
      </w:r>
      <w:r w:rsidRPr="00574C14">
        <w:rPr>
          <w:rFonts w:ascii="Times New Roman" w:eastAsia="Times New Roman" w:hAnsi="Times New Roman" w:cs="Times New Roman"/>
          <w:b/>
          <w:bCs/>
          <w:i/>
          <w:iCs/>
          <w:color w:val="000000"/>
          <w:sz w:val="24"/>
          <w:szCs w:val="24"/>
          <w:u w:val="single"/>
          <w:lang w:eastAsia="pt-BR"/>
        </w:rPr>
        <w:t>OU </w:t>
      </w:r>
      <w:r w:rsidRPr="00574C14">
        <w:rPr>
          <w:rFonts w:ascii="Times New Roman" w:eastAsia="Times New Roman" w:hAnsi="Times New Roman" w:cs="Times New Roman"/>
          <w:i/>
          <w:iCs/>
          <w:color w:val="000000"/>
          <w:sz w:val="24"/>
          <w:szCs w:val="24"/>
          <w:lang w:eastAsia="pt-BR"/>
        </w:rPr>
        <w:t>aceitar instrumento equivalente, conforme o caso (Nota de Empenho/Carta Contrato/Autorização), </w:t>
      </w:r>
      <w:r w:rsidRPr="00574C14">
        <w:rPr>
          <w:rFonts w:ascii="Times New Roman" w:eastAsia="Times New Roman" w:hAnsi="Times New Roman" w:cs="Times New Roman"/>
          <w:color w:val="000000"/>
          <w:sz w:val="24"/>
          <w:szCs w:val="24"/>
          <w:lang w:eastAsia="pt-BR"/>
        </w:rPr>
        <w:t>sob pena de decair o direito à contratação, sem prejuízo das sanções previstas neste Aviso de Contratação Direta.</w:t>
      </w:r>
    </w:p>
    <w:p w14:paraId="4D8A2A3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6.2.1. Alternativamente à convocação para comparecer perante o órgão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05 (cinco) dias, a contar da data de seu recebimento ou da disponibilização do acesso ao sistema de processo eletrônico.</w:t>
      </w:r>
    </w:p>
    <w:p w14:paraId="48825E8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6.2.2. O prazo previsto no subitem anterior poderá ser prorrogado, por igual período, por solicitação justificada do vencedor e aceita pela Administração.</w:t>
      </w:r>
    </w:p>
    <w:p w14:paraId="4C71B6D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6.3. </w:t>
      </w:r>
      <w:r w:rsidRPr="00574C14">
        <w:rPr>
          <w:rFonts w:ascii="Times New Roman" w:eastAsia="Times New Roman" w:hAnsi="Times New Roman" w:cs="Times New Roman"/>
          <w:i/>
          <w:iCs/>
          <w:color w:val="000000"/>
          <w:sz w:val="24"/>
          <w:szCs w:val="24"/>
          <w:lang w:eastAsia="pt-BR"/>
        </w:rPr>
        <w:t>O Aceite da Nota de Empenho ou do instrumento equivalente, emitida ao fornecedor vencedor, implica o reconhecimento de que:</w:t>
      </w:r>
    </w:p>
    <w:p w14:paraId="417F2BDE"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6.3.1. </w:t>
      </w:r>
      <w:r w:rsidRPr="00574C14">
        <w:rPr>
          <w:rFonts w:ascii="Times New Roman" w:eastAsia="Times New Roman" w:hAnsi="Times New Roman" w:cs="Times New Roman"/>
          <w:i/>
          <w:iCs/>
          <w:color w:val="000000"/>
          <w:sz w:val="24"/>
          <w:szCs w:val="24"/>
          <w:lang w:eastAsia="pt-BR"/>
        </w:rPr>
        <w:t>a referida Nota está substituindo o contrato, aplicando-se à relação de negócios ali estabelecida as disposições da Lei nº 14.133, de 2021;</w:t>
      </w:r>
    </w:p>
    <w:p w14:paraId="46C2C97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6.3.2. </w:t>
      </w:r>
      <w:r w:rsidRPr="00574C14">
        <w:rPr>
          <w:rFonts w:ascii="Times New Roman" w:eastAsia="Times New Roman" w:hAnsi="Times New Roman" w:cs="Times New Roman"/>
          <w:i/>
          <w:iCs/>
          <w:color w:val="000000"/>
          <w:sz w:val="24"/>
          <w:szCs w:val="24"/>
          <w:lang w:eastAsia="pt-BR"/>
        </w:rPr>
        <w:t>a contratada se vincula à sua proposta e às previsões contidas no Aviso de Contratação Direta e seus anexos;</w:t>
      </w:r>
    </w:p>
    <w:p w14:paraId="39B8216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6.3.3. </w:t>
      </w:r>
      <w:r w:rsidRPr="00574C14">
        <w:rPr>
          <w:rFonts w:ascii="Times New Roman" w:eastAsia="Times New Roman" w:hAnsi="Times New Roman" w:cs="Times New Roman"/>
          <w:i/>
          <w:iCs/>
          <w:color w:val="000000"/>
          <w:sz w:val="24"/>
          <w:szCs w:val="24"/>
          <w:lang w:eastAsia="pt-BR"/>
        </w:rPr>
        <w:t>a contratada reconhece que as hipóteses de rescisão são aquelas previstas nos artigos 137 e 138 da Lei nº 14.133, de 2021 e reconhece os direitos da Administração previstos nos artigos 137 a 139 da mesma Lei.</w:t>
      </w:r>
    </w:p>
    <w:p w14:paraId="67E5CB8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6.4. O prazo de vigência da contratação é o estabelecido no Termo de Referência.</w:t>
      </w:r>
    </w:p>
    <w:p w14:paraId="75BDB77B"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0A34E7CB"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6.5. Na assinatura do contrato ou do instrumento equivalente será exigida a comprovação das condições de habilitação e contratação consignadas neste aviso, que deverão ser mantidas pelo fornecedor durante a vigência do contrato.</w:t>
      </w:r>
    </w:p>
    <w:p w14:paraId="2AACFED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49B9120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7. INFRAÇÕES E SANÇÕES ADMINISTRATIVAS</w:t>
      </w:r>
    </w:p>
    <w:p w14:paraId="5BF5C93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 Comete infração administrativa o fornecedor que praticar quaisquer das hipóteses previstas no art. 155 da Lei nº 14.133, de 2021, quais sejam:</w:t>
      </w:r>
    </w:p>
    <w:p w14:paraId="7F3657E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7.1.1. dar causa à inexecução parcial do contrato;</w:t>
      </w:r>
    </w:p>
    <w:p w14:paraId="62D6B625"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7.1.2. dar causa à inexecução parcial do contrato que cause grave dano à Administração, ao funcionamento dos serviços públicos ou ao interesse coletivo;</w:t>
      </w:r>
    </w:p>
    <w:p w14:paraId="62168E1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7.1.3. dar causa à inexecução total do contrato;</w:t>
      </w:r>
    </w:p>
    <w:p w14:paraId="16552035"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7.1.4. deixar de entregar a documentação exigida para o certame;</w:t>
      </w:r>
    </w:p>
    <w:p w14:paraId="5AC158A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7.1.5. não manter a proposta, salvo em decorrência de fato superveniente devidamente justificado;</w:t>
      </w:r>
    </w:p>
    <w:p w14:paraId="4673293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7.1.6. não celebrar o contrato ou não entregar a documentação exigida para a contratação, quando convocado dentro do prazo de validade de sua proposta;</w:t>
      </w:r>
    </w:p>
    <w:p w14:paraId="4B00999D"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7.1.7. ensejar o retardamento da execução ou da entrega do objeto da contratação direta sem motivo justificado;</w:t>
      </w:r>
    </w:p>
    <w:p w14:paraId="7112013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7.1.8. apresentar declaração ou documentação falsa exigida para o certame ou prestar declaração falsa durante a dispensa ou a execução do contrato;</w:t>
      </w:r>
    </w:p>
    <w:p w14:paraId="5AC4708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7.1.9. fraudar a dispensa ou praticar ato fraudulento na execução do contrato;</w:t>
      </w:r>
    </w:p>
    <w:p w14:paraId="3D1D6F5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7.1.10. comportar-se de modo inidôneo ou cometer fraude de qualquer natureza;</w:t>
      </w:r>
    </w:p>
    <w:p w14:paraId="2D44377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7.1.10.1. Considera-se comportamento inidôneo, entre outros, a declaração falsa quanto às condições de participação, quanto ao enquadramento como ME/EPP ou o conluio entre os fornecedores, em qualquer momento da dispensa.</w:t>
      </w:r>
    </w:p>
    <w:p w14:paraId="2D109D2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7.1.11. praticar atos ilícitos com vistas a frustrar os objetivos deste certame.</w:t>
      </w:r>
    </w:p>
    <w:p w14:paraId="716ADC7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7.1.12. praticar ato lesivo previsto no art. 5º da Lei nº 12.846, de 1º de agosto de 2013.</w:t>
      </w:r>
    </w:p>
    <w:p w14:paraId="2B9839D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7.2. O fornecedor que cometer qualquer das infrações discriminadas nos subitens anteriores ficará sujeito, sem prejuízo da responsabilidade civil e criminal, às seguintes sanções:</w:t>
      </w:r>
    </w:p>
    <w:p w14:paraId="09EEBB2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a) Advertência pela falta do subitem 7.1.1 deste Aviso de Contratação Direta, quando não se justificar a imposição de penalidade mais grave;</w:t>
      </w:r>
    </w:p>
    <w:p w14:paraId="268E91C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b) Multa de 15% (quinze por cento) sobre o valor estimado do(s) item(s) prejudicado(s) pela conduta do fornecedor, por qualquer das infrações dos subitens 7.1.1 a 7.1.12;</w:t>
      </w:r>
    </w:p>
    <w:p w14:paraId="467C15A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c) Impedimento de licitar e contratar no âmbito da Administração Pública direta e indireta do ente federativo que tiver aplicado a sanção, pelo prazo máximo de 3 (três) anos, nos casos dos subitens 7.1.2 a 7.1.7 deste Aviso de Contratação Direta, quando não se justificar a imposição de penalidade mais grave;</w:t>
      </w:r>
    </w:p>
    <w:p w14:paraId="215779A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7.1.8 a 7.1.12, bem como nos demais casos que justifiquem a imposição da penalidade mais grave;</w:t>
      </w:r>
    </w:p>
    <w:p w14:paraId="33E2577B"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7.3. A aplicação das sanções previstas neste Aviso de Contratação Direta não exclui, em hipótese alguma, a obrigação de reparação integral do dano causado à Contratante (art. 156,</w:t>
      </w:r>
    </w:p>
    <w:p w14:paraId="0D42C76E"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§9º).</w:t>
      </w:r>
    </w:p>
    <w:p w14:paraId="55E96DD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7.4. Todas as sanções previstas neste Aviso poderão ser aplicadas cumulativamente com a multa (art. 156, §7º).</w:t>
      </w:r>
    </w:p>
    <w:p w14:paraId="77280215"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7.5. Antes da aplicação da multa, será facultada a defesa do interessado no prazo de 15 (quinze) dias úteis, contado da data de sua intimação (art. 157)</w:t>
      </w:r>
    </w:p>
    <w:p w14:paraId="54E4E12E"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7.6.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B9F7DC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60A9DE0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7.7. Previamente ao encaminhamento à cobrança judicial, a multa poderá ser recolhida administrativamente no prazo máximo de </w:t>
      </w:r>
      <w:r w:rsidRPr="00574C14">
        <w:rPr>
          <w:rFonts w:ascii="Times New Roman" w:eastAsia="Times New Roman" w:hAnsi="Times New Roman" w:cs="Times New Roman"/>
          <w:i/>
          <w:iCs/>
          <w:color w:val="000000"/>
          <w:sz w:val="24"/>
          <w:szCs w:val="24"/>
          <w:lang w:eastAsia="pt-BR"/>
        </w:rPr>
        <w:t>30 (trinta) </w:t>
      </w:r>
      <w:r w:rsidRPr="00574C14">
        <w:rPr>
          <w:rFonts w:ascii="Times New Roman" w:eastAsia="Times New Roman" w:hAnsi="Times New Roman" w:cs="Times New Roman"/>
          <w:color w:val="000000"/>
          <w:sz w:val="24"/>
          <w:szCs w:val="24"/>
          <w:lang w:eastAsia="pt-BR"/>
        </w:rPr>
        <w:t>dias, a contar da data do recebimento da comunicação enviada pela autoridade competente.</w:t>
      </w:r>
    </w:p>
    <w:p w14:paraId="6FB7104C"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7.8. A aplicação das sanções realizar-se-á em processo administrativo que assegure o contraditório e a ampla defesa ao Contratado, observando-se o procedimento previsto no </w:t>
      </w:r>
      <w:r w:rsidRPr="00574C14">
        <w:rPr>
          <w:rFonts w:ascii="Times New Roman" w:eastAsia="Times New Roman" w:hAnsi="Times New Roman" w:cs="Times New Roman"/>
          <w:b/>
          <w:bCs/>
          <w:color w:val="000000"/>
          <w:sz w:val="24"/>
          <w:szCs w:val="24"/>
          <w:lang w:eastAsia="pt-BR"/>
        </w:rPr>
        <w:t>caput </w:t>
      </w:r>
      <w:r w:rsidRPr="00574C14">
        <w:rPr>
          <w:rFonts w:ascii="Times New Roman" w:eastAsia="Times New Roman" w:hAnsi="Times New Roman" w:cs="Times New Roman"/>
          <w:color w:val="000000"/>
          <w:sz w:val="24"/>
          <w:szCs w:val="24"/>
          <w:lang w:eastAsia="pt-BR"/>
        </w:rPr>
        <w:t>e parágrafos do art. 158 da Lei nº 14.133, de 2021, para as penalidades de impedimento de licitar e contratar e de declaração de inidoneidade para licitar ou contratar.</w:t>
      </w:r>
    </w:p>
    <w:p w14:paraId="5CF9337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7.9. Na aplicação das sanções serão considerados (art. 156, §1º):</w:t>
      </w:r>
    </w:p>
    <w:p w14:paraId="5F37250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7.9.1. a natureza e a gravidade da infração cometida;</w:t>
      </w:r>
    </w:p>
    <w:p w14:paraId="6194797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7.9.2. </w:t>
      </w:r>
      <w:r w:rsidRPr="00574C14">
        <w:rPr>
          <w:rFonts w:ascii="Times New Roman" w:eastAsia="Times New Roman" w:hAnsi="Times New Roman" w:cs="Times New Roman"/>
          <w:i/>
          <w:iCs/>
          <w:color w:val="000000"/>
          <w:sz w:val="24"/>
          <w:szCs w:val="24"/>
          <w:lang w:eastAsia="pt-BR"/>
        </w:rPr>
        <w:t>as peculiaridades do caso concreto;</w:t>
      </w:r>
    </w:p>
    <w:p w14:paraId="1805016F"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7.9.3. </w:t>
      </w:r>
      <w:r w:rsidRPr="00574C14">
        <w:rPr>
          <w:rFonts w:ascii="Times New Roman" w:eastAsia="Times New Roman" w:hAnsi="Times New Roman" w:cs="Times New Roman"/>
          <w:i/>
          <w:iCs/>
          <w:color w:val="000000"/>
          <w:sz w:val="24"/>
          <w:szCs w:val="24"/>
          <w:lang w:eastAsia="pt-BR"/>
        </w:rPr>
        <w:t>as circunstâncias agravantes ou atenuantes;</w:t>
      </w:r>
    </w:p>
    <w:p w14:paraId="1314B71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7.9.4. </w:t>
      </w:r>
      <w:r w:rsidRPr="00574C14">
        <w:rPr>
          <w:rFonts w:ascii="Times New Roman" w:eastAsia="Times New Roman" w:hAnsi="Times New Roman" w:cs="Times New Roman"/>
          <w:i/>
          <w:iCs/>
          <w:color w:val="000000"/>
          <w:sz w:val="24"/>
          <w:szCs w:val="24"/>
          <w:lang w:eastAsia="pt-BR"/>
        </w:rPr>
        <w:t>os danos que dela provierem para o Contratante;</w:t>
      </w:r>
    </w:p>
    <w:p w14:paraId="1CC00CC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7.9.5. </w:t>
      </w:r>
      <w:r w:rsidRPr="00574C14">
        <w:rPr>
          <w:rFonts w:ascii="Times New Roman" w:eastAsia="Times New Roman" w:hAnsi="Times New Roman" w:cs="Times New Roman"/>
          <w:i/>
          <w:iCs/>
          <w:color w:val="000000"/>
          <w:sz w:val="24"/>
          <w:szCs w:val="24"/>
          <w:lang w:eastAsia="pt-BR"/>
        </w:rPr>
        <w:t>a implantação ou o aperfeiçoamento de programa de integridade, conforme normas e orientações dos órgãos de controle.</w:t>
      </w:r>
    </w:p>
    <w:p w14:paraId="0EB6DC9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7.10.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14:paraId="1839BD2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7A1AB71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7.12.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574C14">
        <w:rPr>
          <w:rFonts w:ascii="Times New Roman" w:eastAsia="Times New Roman" w:hAnsi="Times New Roman" w:cs="Times New Roman"/>
          <w:color w:val="000000"/>
          <w:sz w:val="24"/>
          <w:szCs w:val="24"/>
          <w:lang w:eastAsia="pt-BR"/>
        </w:rPr>
        <w:t>Ceis</w:t>
      </w:r>
      <w:proofErr w:type="spellEnd"/>
      <w:r w:rsidRPr="00574C14">
        <w:rPr>
          <w:rFonts w:ascii="Times New Roman" w:eastAsia="Times New Roman" w:hAnsi="Times New Roman" w:cs="Times New Roman"/>
          <w:color w:val="000000"/>
          <w:sz w:val="24"/>
          <w:szCs w:val="24"/>
          <w:lang w:eastAsia="pt-BR"/>
        </w:rPr>
        <w:t>) e no Cadastro Nacional de Empresas Punidas (</w:t>
      </w:r>
      <w:proofErr w:type="spellStart"/>
      <w:r w:rsidRPr="00574C14">
        <w:rPr>
          <w:rFonts w:ascii="Times New Roman" w:eastAsia="Times New Roman" w:hAnsi="Times New Roman" w:cs="Times New Roman"/>
          <w:color w:val="000000"/>
          <w:sz w:val="24"/>
          <w:szCs w:val="24"/>
          <w:lang w:eastAsia="pt-BR"/>
        </w:rPr>
        <w:t>Cnep</w:t>
      </w:r>
      <w:proofErr w:type="spellEnd"/>
      <w:r w:rsidRPr="00574C14">
        <w:rPr>
          <w:rFonts w:ascii="Times New Roman" w:eastAsia="Times New Roman" w:hAnsi="Times New Roman" w:cs="Times New Roman"/>
          <w:color w:val="000000"/>
          <w:sz w:val="24"/>
          <w:szCs w:val="24"/>
          <w:lang w:eastAsia="pt-BR"/>
        </w:rPr>
        <w:t>), instituídos no âmbito do Poder Executivo Federal. (Art. 161)</w:t>
      </w:r>
    </w:p>
    <w:p w14:paraId="6DEEEE7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7.13. As sanções de impedimento de licitar e contratar e declaração de inidoneidade para licitar ou contratar são passíveis de reabilitação na forma do art. 163 da Lei nº 14.133, de 2021.</w:t>
      </w:r>
    </w:p>
    <w:p w14:paraId="023ED72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7.14. As sanções por atos praticados no decorrer da contratação estão previstas nos anexos a este Aviso.</w:t>
      </w:r>
    </w:p>
    <w:p w14:paraId="3FD07BC9"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3C29A39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8. DAS DISPOSIÇÕES GERAIS</w:t>
      </w:r>
    </w:p>
    <w:p w14:paraId="2475B2F8"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8.1. No caso de todos os fornecedores restarem desclassificados ou inabilitados (procedimento fracassado), a Administração poderá:</w:t>
      </w:r>
    </w:p>
    <w:p w14:paraId="525FA92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8.1.1. republicar o presente aviso com uma nova data;</w:t>
      </w:r>
    </w:p>
    <w:p w14:paraId="3AE883C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8.1.2. valer-se, para a contratação, de proposta obtida na pesquisa de preços que serviu de base ao procedimento, se houver, privilegiando-se os menores preços, sempre que possível, e desde que atendidas às condições de habilitação exigidas.</w:t>
      </w:r>
    </w:p>
    <w:p w14:paraId="0514178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lastRenderedPageBreak/>
        <w:t>8.1.3. fixar prazo para que possa haver adequação das propostas ou da documentação de habilitação, conforme o caso.</w:t>
      </w:r>
    </w:p>
    <w:p w14:paraId="6ED74C4A"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8.2. As providências dos subitens 8.1.1 e 8.1.2 também poderão ser utilizadas se não houver o comparecimento de quaisquer fornecedores interessados (procedimento deserto).</w:t>
      </w:r>
    </w:p>
    <w:p w14:paraId="5496A03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8.3. Havendo a necessidade de realização de ato de qualquer natureza pelos fornecedores, cujo prazo não conste deste Aviso de Contratação Direta, deverá ser atendido o prazo indicado pelo agente competente da Administração na respectiva notificação.</w:t>
      </w:r>
    </w:p>
    <w:p w14:paraId="318CC555"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8.4. Caberá ao fornecedor acompanhar as operações, ficando responsável pelo ônus decorrente da perda do negócio diante da inobservância de quaisquer mensagens emitidas pela Administração ou de sua desconexão.</w:t>
      </w:r>
    </w:p>
    <w:p w14:paraId="007B0A9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p>
    <w:p w14:paraId="0B5161D4"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8.5. Não havendo expediente ou ocorrendo qualquer fato superveniente que impeça a realização </w:t>
      </w:r>
      <w:proofErr w:type="gramStart"/>
      <w:r w:rsidRPr="00574C14">
        <w:rPr>
          <w:rFonts w:ascii="Times New Roman" w:eastAsia="Times New Roman" w:hAnsi="Times New Roman" w:cs="Times New Roman"/>
          <w:color w:val="000000"/>
          <w:sz w:val="24"/>
          <w:szCs w:val="24"/>
          <w:lang w:eastAsia="pt-BR"/>
        </w:rPr>
        <w:t>dos procedimento</w:t>
      </w:r>
      <w:proofErr w:type="gramEnd"/>
      <w:r w:rsidRPr="00574C14">
        <w:rPr>
          <w:rFonts w:ascii="Times New Roman" w:eastAsia="Times New Roman" w:hAnsi="Times New Roman" w:cs="Times New Roman"/>
          <w:color w:val="000000"/>
          <w:sz w:val="24"/>
          <w:szCs w:val="24"/>
          <w:lang w:eastAsia="pt-BR"/>
        </w:rPr>
        <w:t xml:space="preserve"> na data limite para o recebimento das Propostas e demais documentos, os atos será automaticamente transferidos para o primeiro dia útil subsequente, desde que não haja comunicação em contrário.</w:t>
      </w:r>
    </w:p>
    <w:p w14:paraId="4C22ACE0"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8.6.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4EEED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8.7.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42CBD91"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8.8. Os fornecedores assumem todos os custos de preparação e apresentação de suas propostas e a Administração não será, em nenhum caso, responsável por esses custos, independentemente da condução ou do resultado do processo de contratação.</w:t>
      </w:r>
    </w:p>
    <w:p w14:paraId="13711DE6"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8.9. Em caso de divergência entre disposições deste Aviso de Contratação Direta e de seus anexos ou demais peças que compõem o processo, prevalecerá as deste Aviso.</w:t>
      </w:r>
    </w:p>
    <w:p w14:paraId="7594B93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8.10. Integram este Aviso de Contratação Direta, para todos os fins e efeitos, os seguintes anexos:</w:t>
      </w:r>
    </w:p>
    <w:p w14:paraId="6591BFA7"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8.10.1. ANEXO I – Termo de Referência;</w:t>
      </w:r>
    </w:p>
    <w:p w14:paraId="237259B0" w14:textId="3AAA2494" w:rsidR="00364488" w:rsidRPr="00574C14" w:rsidRDefault="00364488" w:rsidP="006276C0">
      <w:pPr>
        <w:shd w:val="clear" w:color="auto" w:fill="FFFFFF"/>
        <w:tabs>
          <w:tab w:val="left" w:pos="3150"/>
        </w:tabs>
        <w:spacing w:after="0" w:line="210" w:lineRule="atLeast"/>
        <w:jc w:val="both"/>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w:t>
      </w:r>
      <w:r w:rsidR="006276C0" w:rsidRPr="00574C14">
        <w:rPr>
          <w:rFonts w:ascii="Times New Roman" w:eastAsia="Times New Roman" w:hAnsi="Times New Roman" w:cs="Times New Roman"/>
          <w:color w:val="000000"/>
          <w:sz w:val="24"/>
          <w:szCs w:val="24"/>
          <w:lang w:eastAsia="pt-BR"/>
        </w:rPr>
        <w:tab/>
      </w:r>
    </w:p>
    <w:p w14:paraId="74E77D9D" w14:textId="2FD9FB87" w:rsidR="00364488" w:rsidRPr="00574C14" w:rsidRDefault="00364488" w:rsidP="00574C14">
      <w:pPr>
        <w:shd w:val="clear" w:color="auto" w:fill="FFFFFF"/>
        <w:spacing w:after="0" w:line="210" w:lineRule="atLeast"/>
        <w:jc w:val="right"/>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 xml:space="preserve">Governador Dix-Sept Rosado/RN, </w:t>
      </w:r>
      <w:r w:rsidR="005D5551">
        <w:rPr>
          <w:rFonts w:ascii="Times New Roman" w:eastAsia="Times New Roman" w:hAnsi="Times New Roman" w:cs="Times New Roman"/>
          <w:color w:val="000000"/>
          <w:sz w:val="24"/>
          <w:szCs w:val="24"/>
          <w:lang w:eastAsia="pt-BR"/>
        </w:rPr>
        <w:t>22</w:t>
      </w:r>
      <w:r w:rsidRPr="00574C14">
        <w:rPr>
          <w:rFonts w:ascii="Times New Roman" w:eastAsia="Times New Roman" w:hAnsi="Times New Roman" w:cs="Times New Roman"/>
          <w:color w:val="000000"/>
          <w:sz w:val="24"/>
          <w:szCs w:val="24"/>
          <w:lang w:eastAsia="pt-BR"/>
        </w:rPr>
        <w:t xml:space="preserve"> de </w:t>
      </w:r>
      <w:r w:rsidR="005D5551">
        <w:rPr>
          <w:rFonts w:ascii="Times New Roman" w:eastAsia="Times New Roman" w:hAnsi="Times New Roman" w:cs="Times New Roman"/>
          <w:color w:val="000000"/>
          <w:sz w:val="24"/>
          <w:szCs w:val="24"/>
          <w:lang w:eastAsia="pt-BR"/>
        </w:rPr>
        <w:t>Agosto</w:t>
      </w:r>
      <w:proofErr w:type="gramStart"/>
      <w:r w:rsidR="006276C0" w:rsidRPr="00574C14">
        <w:rPr>
          <w:rFonts w:ascii="Times New Roman" w:eastAsia="Times New Roman" w:hAnsi="Times New Roman" w:cs="Times New Roman"/>
          <w:color w:val="000000"/>
          <w:sz w:val="24"/>
          <w:szCs w:val="24"/>
          <w:lang w:eastAsia="pt-BR"/>
        </w:rPr>
        <w:t xml:space="preserve"> </w:t>
      </w:r>
      <w:r w:rsidRPr="00574C14">
        <w:rPr>
          <w:rFonts w:ascii="Times New Roman" w:eastAsia="Times New Roman" w:hAnsi="Times New Roman" w:cs="Times New Roman"/>
          <w:color w:val="000000"/>
          <w:sz w:val="24"/>
          <w:szCs w:val="24"/>
          <w:lang w:eastAsia="pt-BR"/>
        </w:rPr>
        <w:t xml:space="preserve"> </w:t>
      </w:r>
      <w:proofErr w:type="gramEnd"/>
      <w:r w:rsidRPr="00574C14">
        <w:rPr>
          <w:rFonts w:ascii="Times New Roman" w:eastAsia="Times New Roman" w:hAnsi="Times New Roman" w:cs="Times New Roman"/>
          <w:color w:val="000000"/>
          <w:sz w:val="24"/>
          <w:szCs w:val="24"/>
          <w:lang w:eastAsia="pt-BR"/>
        </w:rPr>
        <w:t>de 2024.</w:t>
      </w:r>
    </w:p>
    <w:p w14:paraId="645E6DB3" w14:textId="77777777" w:rsidR="00364488" w:rsidRPr="00574C14" w:rsidRDefault="00364488"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p>
    <w:p w14:paraId="5746106B" w14:textId="35F0C6B8" w:rsidR="00574C14" w:rsidRDefault="00574C14" w:rsidP="00232338">
      <w:pPr>
        <w:shd w:val="clear" w:color="auto" w:fill="FFFFFF"/>
        <w:spacing w:after="0" w:line="210" w:lineRule="atLeast"/>
        <w:rPr>
          <w:rFonts w:ascii="Times New Roman" w:eastAsia="Times New Roman" w:hAnsi="Times New Roman" w:cs="Times New Roman"/>
          <w:color w:val="000000"/>
          <w:sz w:val="24"/>
          <w:szCs w:val="24"/>
          <w:lang w:eastAsia="pt-BR"/>
        </w:rPr>
      </w:pPr>
    </w:p>
    <w:p w14:paraId="582E5ACE" w14:textId="77777777" w:rsidR="00574C14" w:rsidRPr="00574C14" w:rsidRDefault="00574C14" w:rsidP="00574C14">
      <w:pPr>
        <w:shd w:val="clear" w:color="auto" w:fill="FFFFFF"/>
        <w:spacing w:after="0" w:line="210" w:lineRule="atLeast"/>
        <w:jc w:val="center"/>
        <w:rPr>
          <w:rFonts w:ascii="Times New Roman" w:eastAsia="Times New Roman" w:hAnsi="Times New Roman" w:cs="Times New Roman"/>
          <w:color w:val="000000"/>
          <w:sz w:val="24"/>
          <w:szCs w:val="24"/>
          <w:lang w:eastAsia="pt-BR"/>
        </w:rPr>
      </w:pPr>
    </w:p>
    <w:p w14:paraId="5888D93B" w14:textId="77777777" w:rsidR="00364488" w:rsidRPr="00574C14" w:rsidRDefault="00364488" w:rsidP="00574C14">
      <w:pPr>
        <w:shd w:val="clear" w:color="auto" w:fill="FFFFFF"/>
        <w:spacing w:after="0" w:line="210" w:lineRule="atLeast"/>
        <w:jc w:val="center"/>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b/>
          <w:bCs/>
          <w:color w:val="000000"/>
          <w:sz w:val="24"/>
          <w:szCs w:val="24"/>
          <w:lang w:eastAsia="pt-BR"/>
        </w:rPr>
        <w:t>ARTUR RODRIGUES DO VALE COSTA</w:t>
      </w:r>
    </w:p>
    <w:p w14:paraId="15029F00" w14:textId="08BB1F81" w:rsidR="00364488" w:rsidRPr="00574C14" w:rsidRDefault="00364488" w:rsidP="00574C14">
      <w:pPr>
        <w:shd w:val="clear" w:color="auto" w:fill="FFFFFF"/>
        <w:spacing w:after="0" w:line="210" w:lineRule="atLeast"/>
        <w:jc w:val="center"/>
        <w:rPr>
          <w:rFonts w:ascii="Times New Roman" w:eastAsia="Times New Roman" w:hAnsi="Times New Roman" w:cs="Times New Roman"/>
          <w:color w:val="000000"/>
          <w:sz w:val="24"/>
          <w:szCs w:val="24"/>
          <w:lang w:eastAsia="pt-BR"/>
        </w:rPr>
      </w:pPr>
      <w:r w:rsidRPr="00574C14">
        <w:rPr>
          <w:rFonts w:ascii="Times New Roman" w:eastAsia="Times New Roman" w:hAnsi="Times New Roman" w:cs="Times New Roman"/>
          <w:color w:val="000000"/>
          <w:sz w:val="24"/>
          <w:szCs w:val="24"/>
          <w:lang w:eastAsia="pt-BR"/>
        </w:rPr>
        <w:t>Prefeito do Município de Governador Dix-Sept Rosado/RN</w:t>
      </w:r>
    </w:p>
    <w:p w14:paraId="3EFF595E" w14:textId="77777777" w:rsidR="00574C14" w:rsidRDefault="00574C14"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p>
    <w:p w14:paraId="53EFA35E" w14:textId="77777777" w:rsidR="00574C14" w:rsidRDefault="00574C14"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p>
    <w:p w14:paraId="65634D84" w14:textId="77777777" w:rsidR="00574C14" w:rsidRDefault="00574C14" w:rsidP="00364488">
      <w:pPr>
        <w:shd w:val="clear" w:color="auto" w:fill="FFFFFF"/>
        <w:spacing w:after="0" w:line="210" w:lineRule="atLeast"/>
        <w:jc w:val="both"/>
        <w:rPr>
          <w:rFonts w:ascii="Times New Roman" w:eastAsia="Times New Roman" w:hAnsi="Times New Roman" w:cs="Times New Roman"/>
          <w:color w:val="000000"/>
          <w:sz w:val="24"/>
          <w:szCs w:val="24"/>
          <w:lang w:eastAsia="pt-BR"/>
        </w:rPr>
      </w:pPr>
    </w:p>
    <w:p w14:paraId="64132CAA" w14:textId="4EA55FB5" w:rsidR="005D5551" w:rsidRDefault="005D5551" w:rsidP="005D5551">
      <w:pPr>
        <w:pStyle w:val="Default"/>
        <w:spacing w:line="276" w:lineRule="auto"/>
        <w:jc w:val="center"/>
        <w:rPr>
          <w:rFonts w:ascii="Times New Roman" w:hAnsi="Times New Roman" w:cs="Times New Roman"/>
          <w:b/>
          <w:bCs/>
          <w:color w:val="auto"/>
          <w:sz w:val="28"/>
          <w:szCs w:val="25"/>
          <w:u w:val="single"/>
        </w:rPr>
      </w:pPr>
      <w:r>
        <w:rPr>
          <w:rFonts w:ascii="Times New Roman" w:hAnsi="Times New Roman" w:cs="Times New Roman"/>
          <w:b/>
          <w:bCs/>
          <w:color w:val="auto"/>
          <w:sz w:val="28"/>
          <w:szCs w:val="25"/>
          <w:u w:val="single"/>
        </w:rPr>
        <w:lastRenderedPageBreak/>
        <w:t>ANEXO I</w:t>
      </w:r>
    </w:p>
    <w:p w14:paraId="254070D1" w14:textId="77777777" w:rsidR="005D5551" w:rsidRPr="00280CAD" w:rsidRDefault="005D5551" w:rsidP="005D5551">
      <w:pPr>
        <w:pStyle w:val="Default"/>
        <w:spacing w:line="276" w:lineRule="auto"/>
        <w:jc w:val="center"/>
        <w:rPr>
          <w:rFonts w:ascii="Times New Roman" w:hAnsi="Times New Roman" w:cs="Times New Roman"/>
          <w:b/>
          <w:bCs/>
          <w:color w:val="auto"/>
          <w:sz w:val="28"/>
          <w:szCs w:val="25"/>
          <w:u w:val="single"/>
        </w:rPr>
      </w:pPr>
      <w:r w:rsidRPr="00280CAD">
        <w:rPr>
          <w:rFonts w:ascii="Times New Roman" w:hAnsi="Times New Roman" w:cs="Times New Roman"/>
          <w:b/>
          <w:bCs/>
          <w:color w:val="auto"/>
          <w:sz w:val="28"/>
          <w:szCs w:val="25"/>
          <w:u w:val="single"/>
        </w:rPr>
        <w:t>TERMO DE REFERÊNCIA</w:t>
      </w:r>
    </w:p>
    <w:p w14:paraId="3434C37D" w14:textId="77777777" w:rsidR="005D5551" w:rsidRPr="00561025" w:rsidRDefault="005D5551" w:rsidP="005D5551">
      <w:pPr>
        <w:pStyle w:val="Default"/>
        <w:spacing w:line="276" w:lineRule="auto"/>
        <w:jc w:val="center"/>
        <w:rPr>
          <w:rFonts w:ascii="Times New Roman" w:hAnsi="Times New Roman" w:cs="Times New Roman"/>
          <w:b/>
          <w:bCs/>
          <w:color w:val="auto"/>
          <w:sz w:val="25"/>
          <w:szCs w:val="25"/>
        </w:rPr>
      </w:pPr>
    </w:p>
    <w:p w14:paraId="673C69C6" w14:textId="77777777" w:rsidR="005D5551" w:rsidRPr="00FF73FC" w:rsidRDefault="005D5551" w:rsidP="005D5551">
      <w:pPr>
        <w:numPr>
          <w:ilvl w:val="0"/>
          <w:numId w:val="3"/>
        </w:numPr>
        <w:shd w:val="clear" w:color="auto" w:fill="AEAAAA"/>
        <w:spacing w:after="0" w:line="276" w:lineRule="auto"/>
        <w:ind w:left="360" w:hanging="360"/>
        <w:jc w:val="both"/>
        <w:rPr>
          <w:rFonts w:ascii="Times New Roman" w:hAnsi="Times New Roman"/>
          <w:b/>
          <w:bCs/>
          <w:sz w:val="24"/>
          <w:szCs w:val="24"/>
        </w:rPr>
      </w:pPr>
      <w:r w:rsidRPr="00FF73FC">
        <w:rPr>
          <w:rFonts w:ascii="Times New Roman" w:hAnsi="Times New Roman"/>
          <w:b/>
          <w:bCs/>
          <w:sz w:val="24"/>
          <w:szCs w:val="24"/>
        </w:rPr>
        <w:t>OBJETO</w:t>
      </w:r>
    </w:p>
    <w:p w14:paraId="13B2C931" w14:textId="77777777" w:rsidR="005D5551" w:rsidRDefault="005D5551" w:rsidP="005D5551">
      <w:pPr>
        <w:numPr>
          <w:ilvl w:val="1"/>
          <w:numId w:val="3"/>
        </w:numPr>
        <w:spacing w:after="0" w:line="240" w:lineRule="auto"/>
        <w:ind w:left="0"/>
        <w:jc w:val="both"/>
        <w:rPr>
          <w:rFonts w:ascii="Times New Roman" w:hAnsi="Times New Roman"/>
          <w:sz w:val="24"/>
          <w:szCs w:val="24"/>
        </w:rPr>
      </w:pPr>
      <w:r w:rsidRPr="008D648A">
        <w:rPr>
          <w:rFonts w:ascii="Times New Roman" w:hAnsi="Times New Roman"/>
          <w:bCs/>
          <w:sz w:val="24"/>
          <w:szCs w:val="24"/>
        </w:rPr>
        <w:t xml:space="preserve">Contratação de Pessoa Jurídica destinada à prestação dos serviços de locação de caminhão </w:t>
      </w:r>
      <w:proofErr w:type="spellStart"/>
      <w:r w:rsidRPr="008D648A">
        <w:rPr>
          <w:rFonts w:ascii="Times New Roman" w:hAnsi="Times New Roman"/>
          <w:bCs/>
          <w:sz w:val="24"/>
          <w:szCs w:val="24"/>
        </w:rPr>
        <w:t>mun</w:t>
      </w:r>
      <w:r>
        <w:rPr>
          <w:rFonts w:ascii="Times New Roman" w:hAnsi="Times New Roman"/>
          <w:bCs/>
          <w:sz w:val="24"/>
          <w:szCs w:val="24"/>
        </w:rPr>
        <w:t>c</w:t>
      </w:r>
      <w:r w:rsidRPr="008D648A">
        <w:rPr>
          <w:rFonts w:ascii="Times New Roman" w:hAnsi="Times New Roman"/>
          <w:bCs/>
          <w:sz w:val="24"/>
          <w:szCs w:val="24"/>
        </w:rPr>
        <w:t>k</w:t>
      </w:r>
      <w:proofErr w:type="spellEnd"/>
      <w:r w:rsidRPr="008D648A">
        <w:rPr>
          <w:rFonts w:ascii="Times New Roman" w:hAnsi="Times New Roman"/>
          <w:bCs/>
          <w:sz w:val="24"/>
          <w:szCs w:val="24"/>
        </w:rPr>
        <w:t>, capacidade mínima de 10 toneladas, equipado com cesto aéreo com operador, eletricista e ajudante de eletricista em atendimento às demandas da Prefeitura Municipal de Governador Dix-Sept</w:t>
      </w:r>
      <w:r>
        <w:rPr>
          <w:rFonts w:ascii="Times New Roman" w:hAnsi="Times New Roman"/>
          <w:bCs/>
          <w:sz w:val="24"/>
          <w:szCs w:val="24"/>
        </w:rPr>
        <w:t xml:space="preserve"> Rosado/RN</w:t>
      </w:r>
      <w:r w:rsidRPr="00A64AF7">
        <w:rPr>
          <w:rFonts w:ascii="Times New Roman" w:hAnsi="Times New Roman"/>
          <w:bCs/>
          <w:sz w:val="24"/>
          <w:szCs w:val="24"/>
        </w:rPr>
        <w:t xml:space="preserve">, </w:t>
      </w:r>
      <w:r w:rsidRPr="00A64AF7">
        <w:rPr>
          <w:rFonts w:ascii="Times New Roman" w:hAnsi="Times New Roman"/>
          <w:sz w:val="24"/>
          <w:szCs w:val="24"/>
        </w:rPr>
        <w:t>nos termos da tabela abaixo, conforme condições e exigências estabelecidas neste instrumento.</w:t>
      </w:r>
    </w:p>
    <w:p w14:paraId="4CDD24BB" w14:textId="77777777" w:rsidR="005D5551" w:rsidRPr="00A64AF7" w:rsidRDefault="005D5551" w:rsidP="005D5551">
      <w:pPr>
        <w:numPr>
          <w:ilvl w:val="1"/>
          <w:numId w:val="3"/>
        </w:numPr>
        <w:spacing w:after="0" w:line="240" w:lineRule="auto"/>
        <w:ind w:left="0"/>
        <w:jc w:val="both"/>
        <w:rPr>
          <w:rFonts w:ascii="Times New Roman" w:hAnsi="Times New Roman"/>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4398"/>
        <w:gridCol w:w="716"/>
        <w:gridCol w:w="628"/>
        <w:gridCol w:w="1350"/>
        <w:gridCol w:w="1984"/>
      </w:tblGrid>
      <w:tr w:rsidR="005D5551" w:rsidRPr="00F336A8" w14:paraId="6E4FD43C" w14:textId="77777777" w:rsidTr="00EF6A31">
        <w:tc>
          <w:tcPr>
            <w:tcW w:w="705" w:type="dxa"/>
            <w:shd w:val="clear" w:color="auto" w:fill="D0CECE"/>
            <w:vAlign w:val="center"/>
          </w:tcPr>
          <w:p w14:paraId="5AD70228" w14:textId="77777777" w:rsidR="005D5551" w:rsidRPr="00F336A8" w:rsidRDefault="005D5551" w:rsidP="00EF6A31">
            <w:pPr>
              <w:spacing w:after="0" w:line="240" w:lineRule="auto"/>
              <w:jc w:val="center"/>
              <w:rPr>
                <w:rFonts w:ascii="Times New Roman" w:hAnsi="Times New Roman"/>
                <w:sz w:val="20"/>
                <w:szCs w:val="20"/>
              </w:rPr>
            </w:pPr>
            <w:r>
              <w:rPr>
                <w:rFonts w:ascii="Times New Roman" w:hAnsi="Times New Roman"/>
                <w:sz w:val="20"/>
                <w:szCs w:val="20"/>
              </w:rPr>
              <w:t>ITEM</w:t>
            </w:r>
          </w:p>
        </w:tc>
        <w:tc>
          <w:tcPr>
            <w:tcW w:w="4398" w:type="dxa"/>
            <w:shd w:val="clear" w:color="auto" w:fill="D0CECE"/>
            <w:vAlign w:val="center"/>
          </w:tcPr>
          <w:p w14:paraId="057AABC6" w14:textId="77777777" w:rsidR="005D5551" w:rsidRPr="00F336A8" w:rsidRDefault="005D5551" w:rsidP="00EF6A31">
            <w:pPr>
              <w:spacing w:after="0" w:line="240" w:lineRule="auto"/>
              <w:jc w:val="center"/>
              <w:rPr>
                <w:rFonts w:ascii="Times New Roman" w:hAnsi="Times New Roman"/>
                <w:sz w:val="20"/>
                <w:szCs w:val="20"/>
              </w:rPr>
            </w:pPr>
            <w:r w:rsidRPr="00F336A8">
              <w:rPr>
                <w:rFonts w:ascii="Times New Roman" w:hAnsi="Times New Roman"/>
                <w:sz w:val="20"/>
                <w:szCs w:val="20"/>
              </w:rPr>
              <w:t>DISCRIMINAÇÃO DO SERVIÇO</w:t>
            </w:r>
          </w:p>
        </w:tc>
        <w:tc>
          <w:tcPr>
            <w:tcW w:w="716" w:type="dxa"/>
            <w:shd w:val="clear" w:color="auto" w:fill="D0CECE"/>
            <w:vAlign w:val="center"/>
          </w:tcPr>
          <w:p w14:paraId="4E1C8C57" w14:textId="77777777" w:rsidR="005D5551" w:rsidRPr="00F336A8" w:rsidRDefault="005D5551" w:rsidP="00EF6A31">
            <w:pPr>
              <w:spacing w:after="0" w:line="240" w:lineRule="auto"/>
              <w:jc w:val="center"/>
              <w:rPr>
                <w:rFonts w:ascii="Times New Roman" w:hAnsi="Times New Roman"/>
                <w:sz w:val="20"/>
                <w:szCs w:val="20"/>
              </w:rPr>
            </w:pPr>
            <w:r w:rsidRPr="00F336A8">
              <w:rPr>
                <w:rFonts w:ascii="Times New Roman" w:hAnsi="Times New Roman"/>
                <w:sz w:val="20"/>
                <w:szCs w:val="20"/>
              </w:rPr>
              <w:t>UND</w:t>
            </w:r>
          </w:p>
        </w:tc>
        <w:tc>
          <w:tcPr>
            <w:tcW w:w="628" w:type="dxa"/>
            <w:shd w:val="clear" w:color="auto" w:fill="D0CECE"/>
            <w:vAlign w:val="center"/>
          </w:tcPr>
          <w:p w14:paraId="3840D566" w14:textId="77777777" w:rsidR="005D5551" w:rsidRPr="00F336A8" w:rsidRDefault="005D5551" w:rsidP="00EF6A31">
            <w:pPr>
              <w:spacing w:after="0" w:line="240" w:lineRule="auto"/>
              <w:jc w:val="center"/>
              <w:rPr>
                <w:rFonts w:ascii="Times New Roman" w:hAnsi="Times New Roman"/>
                <w:sz w:val="20"/>
                <w:szCs w:val="20"/>
              </w:rPr>
            </w:pPr>
            <w:r w:rsidRPr="00F336A8">
              <w:rPr>
                <w:rFonts w:ascii="Times New Roman" w:hAnsi="Times New Roman"/>
                <w:sz w:val="20"/>
                <w:szCs w:val="20"/>
              </w:rPr>
              <w:t>QTD</w:t>
            </w:r>
          </w:p>
        </w:tc>
        <w:tc>
          <w:tcPr>
            <w:tcW w:w="1350" w:type="dxa"/>
            <w:shd w:val="clear" w:color="auto" w:fill="D0CECE"/>
            <w:vAlign w:val="center"/>
          </w:tcPr>
          <w:p w14:paraId="2A478432" w14:textId="77777777" w:rsidR="005D5551" w:rsidRPr="00F336A8" w:rsidRDefault="005D5551" w:rsidP="00EF6A31">
            <w:pPr>
              <w:spacing w:after="0" w:line="240" w:lineRule="auto"/>
              <w:jc w:val="center"/>
              <w:rPr>
                <w:rFonts w:ascii="Times New Roman" w:hAnsi="Times New Roman"/>
                <w:sz w:val="20"/>
                <w:szCs w:val="20"/>
              </w:rPr>
            </w:pPr>
            <w:r>
              <w:rPr>
                <w:rFonts w:ascii="Times New Roman" w:hAnsi="Times New Roman"/>
                <w:sz w:val="20"/>
                <w:szCs w:val="20"/>
              </w:rPr>
              <w:t>VALOR UNIT. (R$)</w:t>
            </w:r>
          </w:p>
        </w:tc>
        <w:tc>
          <w:tcPr>
            <w:tcW w:w="1984" w:type="dxa"/>
            <w:shd w:val="clear" w:color="auto" w:fill="D0CECE"/>
            <w:vAlign w:val="center"/>
          </w:tcPr>
          <w:p w14:paraId="14A73959" w14:textId="77777777" w:rsidR="005D5551" w:rsidRPr="00F336A8" w:rsidRDefault="005D5551" w:rsidP="00EF6A31">
            <w:pPr>
              <w:spacing w:after="0" w:line="240" w:lineRule="auto"/>
              <w:jc w:val="center"/>
              <w:rPr>
                <w:rFonts w:ascii="Times New Roman" w:hAnsi="Times New Roman"/>
                <w:sz w:val="20"/>
                <w:szCs w:val="20"/>
              </w:rPr>
            </w:pPr>
            <w:r>
              <w:rPr>
                <w:rFonts w:ascii="Times New Roman" w:hAnsi="Times New Roman"/>
                <w:sz w:val="20"/>
                <w:szCs w:val="20"/>
              </w:rPr>
              <w:t>VALOR TOTAL (R$)</w:t>
            </w:r>
          </w:p>
        </w:tc>
      </w:tr>
      <w:tr w:rsidR="005D5551" w:rsidRPr="00F336A8" w14:paraId="5AA64F49" w14:textId="77777777" w:rsidTr="00EF6A31">
        <w:tc>
          <w:tcPr>
            <w:tcW w:w="705" w:type="dxa"/>
            <w:shd w:val="clear" w:color="auto" w:fill="auto"/>
            <w:vAlign w:val="center"/>
          </w:tcPr>
          <w:p w14:paraId="078DF7E3" w14:textId="77777777" w:rsidR="005D5551" w:rsidRPr="00F336A8" w:rsidRDefault="005D5551" w:rsidP="00EF6A31">
            <w:pPr>
              <w:spacing w:after="0" w:line="240" w:lineRule="auto"/>
              <w:jc w:val="center"/>
              <w:rPr>
                <w:rFonts w:ascii="Times New Roman" w:hAnsi="Times New Roman"/>
                <w:sz w:val="20"/>
                <w:szCs w:val="20"/>
              </w:rPr>
            </w:pPr>
            <w:proofErr w:type="gramStart"/>
            <w:r w:rsidRPr="00F336A8">
              <w:rPr>
                <w:rFonts w:ascii="Times New Roman" w:hAnsi="Times New Roman"/>
                <w:sz w:val="20"/>
                <w:szCs w:val="20"/>
              </w:rPr>
              <w:t>1</w:t>
            </w:r>
            <w:proofErr w:type="gramEnd"/>
          </w:p>
        </w:tc>
        <w:tc>
          <w:tcPr>
            <w:tcW w:w="4398" w:type="dxa"/>
            <w:shd w:val="clear" w:color="auto" w:fill="auto"/>
            <w:vAlign w:val="center"/>
          </w:tcPr>
          <w:p w14:paraId="6C6B7D21" w14:textId="77777777" w:rsidR="005D5551" w:rsidRPr="00F336A8" w:rsidRDefault="005D5551" w:rsidP="00EF6A31">
            <w:pPr>
              <w:autoSpaceDE w:val="0"/>
              <w:autoSpaceDN w:val="0"/>
              <w:adjustRightInd w:val="0"/>
              <w:spacing w:after="0" w:line="240" w:lineRule="auto"/>
              <w:jc w:val="both"/>
              <w:rPr>
                <w:rFonts w:ascii="Times New Roman" w:hAnsi="Times New Roman"/>
                <w:sz w:val="20"/>
                <w:szCs w:val="20"/>
              </w:rPr>
            </w:pPr>
            <w:r w:rsidRPr="00F336A8">
              <w:rPr>
                <w:rFonts w:ascii="Times New Roman" w:hAnsi="Times New Roman"/>
                <w:sz w:val="20"/>
                <w:szCs w:val="20"/>
              </w:rPr>
              <w:t xml:space="preserve">Serviço de locação de caminhão </w:t>
            </w:r>
            <w:proofErr w:type="spellStart"/>
            <w:r w:rsidRPr="00F336A8">
              <w:rPr>
                <w:rFonts w:ascii="Times New Roman" w:hAnsi="Times New Roman"/>
                <w:sz w:val="20"/>
                <w:szCs w:val="20"/>
              </w:rPr>
              <w:t>munk</w:t>
            </w:r>
            <w:proofErr w:type="spellEnd"/>
            <w:r w:rsidRPr="00F336A8">
              <w:rPr>
                <w:rFonts w:ascii="Times New Roman" w:hAnsi="Times New Roman"/>
                <w:sz w:val="20"/>
                <w:szCs w:val="20"/>
              </w:rPr>
              <w:t>, capacidade mínima de 10 toneladas, equipado com cesto aéreo com operador, eletricista e ajudante de eletricista.</w:t>
            </w:r>
          </w:p>
        </w:tc>
        <w:tc>
          <w:tcPr>
            <w:tcW w:w="716" w:type="dxa"/>
            <w:shd w:val="clear" w:color="auto" w:fill="auto"/>
            <w:vAlign w:val="center"/>
          </w:tcPr>
          <w:p w14:paraId="72AC47A2" w14:textId="77777777" w:rsidR="005D5551" w:rsidRPr="00F336A8" w:rsidRDefault="005D5551" w:rsidP="00EF6A31">
            <w:pPr>
              <w:spacing w:after="0" w:line="240" w:lineRule="auto"/>
              <w:jc w:val="center"/>
              <w:rPr>
                <w:rFonts w:ascii="Times New Roman" w:hAnsi="Times New Roman"/>
                <w:sz w:val="20"/>
                <w:szCs w:val="20"/>
              </w:rPr>
            </w:pPr>
            <w:r w:rsidRPr="00F336A8">
              <w:rPr>
                <w:rFonts w:ascii="Times New Roman" w:hAnsi="Times New Roman"/>
                <w:sz w:val="20"/>
                <w:szCs w:val="20"/>
              </w:rPr>
              <w:t>Diária</w:t>
            </w:r>
          </w:p>
        </w:tc>
        <w:tc>
          <w:tcPr>
            <w:tcW w:w="628" w:type="dxa"/>
            <w:shd w:val="clear" w:color="auto" w:fill="auto"/>
            <w:vAlign w:val="center"/>
          </w:tcPr>
          <w:p w14:paraId="5644FA3A" w14:textId="77777777" w:rsidR="005D5551" w:rsidRPr="00F336A8" w:rsidRDefault="005D5551" w:rsidP="00EF6A31">
            <w:pPr>
              <w:spacing w:after="0" w:line="240" w:lineRule="auto"/>
              <w:jc w:val="center"/>
              <w:rPr>
                <w:rFonts w:ascii="Times New Roman" w:hAnsi="Times New Roman"/>
                <w:sz w:val="20"/>
                <w:szCs w:val="20"/>
              </w:rPr>
            </w:pPr>
            <w:proofErr w:type="gramStart"/>
            <w:r w:rsidRPr="00F336A8">
              <w:rPr>
                <w:rFonts w:ascii="Times New Roman" w:hAnsi="Times New Roman"/>
                <w:sz w:val="20"/>
                <w:szCs w:val="20"/>
              </w:rPr>
              <w:t>6</w:t>
            </w:r>
            <w:proofErr w:type="gramEnd"/>
          </w:p>
        </w:tc>
        <w:tc>
          <w:tcPr>
            <w:tcW w:w="1350" w:type="dxa"/>
            <w:vAlign w:val="center"/>
          </w:tcPr>
          <w:p w14:paraId="2F405DF6" w14:textId="77777777" w:rsidR="005D5551" w:rsidRPr="00F336A8" w:rsidRDefault="005D5551" w:rsidP="00EF6A31">
            <w:pPr>
              <w:spacing w:after="0" w:line="240" w:lineRule="auto"/>
              <w:jc w:val="center"/>
              <w:rPr>
                <w:rFonts w:ascii="Times New Roman" w:hAnsi="Times New Roman"/>
                <w:sz w:val="20"/>
                <w:szCs w:val="20"/>
              </w:rPr>
            </w:pPr>
          </w:p>
        </w:tc>
        <w:tc>
          <w:tcPr>
            <w:tcW w:w="1984" w:type="dxa"/>
            <w:vAlign w:val="center"/>
          </w:tcPr>
          <w:p w14:paraId="53616681" w14:textId="77777777" w:rsidR="005D5551" w:rsidRPr="00F336A8" w:rsidRDefault="005D5551" w:rsidP="00EF6A31">
            <w:pPr>
              <w:spacing w:after="0" w:line="240" w:lineRule="auto"/>
              <w:jc w:val="center"/>
              <w:rPr>
                <w:rFonts w:ascii="Times New Roman" w:hAnsi="Times New Roman"/>
                <w:sz w:val="20"/>
                <w:szCs w:val="20"/>
              </w:rPr>
            </w:pPr>
          </w:p>
        </w:tc>
      </w:tr>
    </w:tbl>
    <w:p w14:paraId="393C76FE" w14:textId="77777777" w:rsidR="005D5551" w:rsidRDefault="005D5551" w:rsidP="005D5551">
      <w:pPr>
        <w:spacing w:after="0" w:line="240" w:lineRule="auto"/>
        <w:jc w:val="both"/>
        <w:rPr>
          <w:rFonts w:ascii="Times New Roman" w:hAnsi="Times New Roman"/>
          <w:sz w:val="24"/>
          <w:szCs w:val="24"/>
        </w:rPr>
      </w:pPr>
    </w:p>
    <w:p w14:paraId="5FADAF16" w14:textId="77777777" w:rsidR="005D5551" w:rsidRPr="00A960A6" w:rsidRDefault="005D5551" w:rsidP="005D5551">
      <w:pPr>
        <w:numPr>
          <w:ilvl w:val="0"/>
          <w:numId w:val="3"/>
        </w:numPr>
        <w:shd w:val="clear" w:color="auto" w:fill="AEAAAA"/>
        <w:spacing w:after="0" w:line="240" w:lineRule="auto"/>
        <w:ind w:left="360" w:hanging="360"/>
        <w:jc w:val="both"/>
        <w:rPr>
          <w:rFonts w:ascii="Times New Roman" w:hAnsi="Times New Roman"/>
          <w:b/>
          <w:bCs/>
          <w:sz w:val="25"/>
          <w:szCs w:val="25"/>
        </w:rPr>
      </w:pPr>
      <w:r w:rsidRPr="00561025">
        <w:rPr>
          <w:rFonts w:ascii="Times New Roman" w:hAnsi="Times New Roman"/>
          <w:b/>
          <w:bCs/>
          <w:sz w:val="25"/>
          <w:szCs w:val="25"/>
        </w:rPr>
        <w:t>JUSTIFICATIVA</w:t>
      </w:r>
      <w:r>
        <w:rPr>
          <w:rFonts w:ascii="Times New Roman" w:hAnsi="Times New Roman"/>
          <w:b/>
          <w:bCs/>
          <w:sz w:val="25"/>
          <w:szCs w:val="25"/>
        </w:rPr>
        <w:t xml:space="preserve"> E DESCRIÇÃO DA NECESSIDADE DA CONTRATAÇÃO</w:t>
      </w:r>
    </w:p>
    <w:p w14:paraId="2522BD67" w14:textId="77777777" w:rsidR="005D5551" w:rsidRPr="00E918FD" w:rsidRDefault="005D5551" w:rsidP="005D5551">
      <w:pPr>
        <w:numPr>
          <w:ilvl w:val="1"/>
          <w:numId w:val="3"/>
        </w:numPr>
        <w:spacing w:after="0" w:line="240" w:lineRule="auto"/>
        <w:ind w:left="0"/>
        <w:jc w:val="both"/>
        <w:rPr>
          <w:rFonts w:ascii="Times New Roman" w:hAnsi="Times New Roman"/>
          <w:bCs/>
          <w:sz w:val="24"/>
          <w:szCs w:val="24"/>
        </w:rPr>
      </w:pPr>
      <w:r w:rsidRPr="000D38FF">
        <w:rPr>
          <w:rFonts w:ascii="Times New Roman" w:hAnsi="Times New Roman"/>
          <w:bCs/>
          <w:sz w:val="24"/>
          <w:szCs w:val="24"/>
        </w:rPr>
        <w:t xml:space="preserve">A Prefeitura Municipal de Governador Dix-Sept Rosado/RN necessita contratar serviços de locação de caminhão </w:t>
      </w:r>
      <w:proofErr w:type="spellStart"/>
      <w:r w:rsidRPr="000D38FF">
        <w:rPr>
          <w:rFonts w:ascii="Times New Roman" w:hAnsi="Times New Roman"/>
          <w:bCs/>
          <w:sz w:val="24"/>
          <w:szCs w:val="24"/>
        </w:rPr>
        <w:t>Munck</w:t>
      </w:r>
      <w:proofErr w:type="spellEnd"/>
      <w:r w:rsidRPr="000D38FF">
        <w:rPr>
          <w:rFonts w:ascii="Times New Roman" w:hAnsi="Times New Roman"/>
          <w:bCs/>
          <w:sz w:val="24"/>
          <w:szCs w:val="24"/>
        </w:rPr>
        <w:t xml:space="preserve"> com capacidade mínima de 10 toneladas, equipado com cesto aéreo, operador, eletricista e ajudante de eletricista, para atender às diversas demandas de manutenção, instalação e reparo nas redes de iluminação pública, sinalização urbana, e outros serviços que exigem acesso em </w:t>
      </w:r>
      <w:r w:rsidRPr="00E918FD">
        <w:rPr>
          <w:rFonts w:ascii="Times New Roman" w:hAnsi="Times New Roman"/>
          <w:bCs/>
          <w:sz w:val="24"/>
          <w:szCs w:val="24"/>
        </w:rPr>
        <w:t>altura e movimentação de cargas pesadas.</w:t>
      </w:r>
    </w:p>
    <w:p w14:paraId="40C8ED2A" w14:textId="77777777" w:rsidR="005D5551" w:rsidRPr="00E918FD" w:rsidRDefault="005D5551" w:rsidP="005D5551">
      <w:pPr>
        <w:numPr>
          <w:ilvl w:val="1"/>
          <w:numId w:val="3"/>
        </w:numPr>
        <w:spacing w:after="0" w:line="240" w:lineRule="auto"/>
        <w:ind w:left="0"/>
        <w:jc w:val="both"/>
        <w:rPr>
          <w:rFonts w:ascii="Times New Roman" w:hAnsi="Times New Roman"/>
          <w:bCs/>
          <w:sz w:val="24"/>
          <w:szCs w:val="24"/>
        </w:rPr>
      </w:pPr>
      <w:r w:rsidRPr="00E918FD">
        <w:rPr>
          <w:rFonts w:ascii="Times New Roman" w:hAnsi="Times New Roman"/>
          <w:sz w:val="24"/>
          <w:szCs w:val="24"/>
        </w:rPr>
        <w:t>Necessidade Operacional:</w:t>
      </w:r>
      <w:r w:rsidRPr="00E918FD">
        <w:rPr>
          <w:rFonts w:ascii="Times New Roman" w:hAnsi="Times New Roman"/>
          <w:bCs/>
          <w:sz w:val="24"/>
          <w:szCs w:val="24"/>
        </w:rPr>
        <w:t xml:space="preserve"> A manutenção da infraestrutura elétrica e de iluminação pública é essencial para garantir a segurança e o bem-estar da população, além de contribuir para a ordem e o desenvolvimento do município. As atividades relacionadas à instalação de postes</w:t>
      </w:r>
      <w:proofErr w:type="gramStart"/>
      <w:r w:rsidRPr="00E918FD">
        <w:rPr>
          <w:rFonts w:ascii="Times New Roman" w:hAnsi="Times New Roman"/>
          <w:bCs/>
          <w:sz w:val="24"/>
          <w:szCs w:val="24"/>
        </w:rPr>
        <w:t>, reparo</w:t>
      </w:r>
      <w:proofErr w:type="gramEnd"/>
      <w:r w:rsidRPr="00E918FD">
        <w:rPr>
          <w:rFonts w:ascii="Times New Roman" w:hAnsi="Times New Roman"/>
          <w:bCs/>
          <w:sz w:val="24"/>
          <w:szCs w:val="24"/>
        </w:rPr>
        <w:t xml:space="preserve"> de fiação, substituição de lâmpadas e outros componentes elétricos exigem o uso de um caminhão </w:t>
      </w:r>
      <w:proofErr w:type="spellStart"/>
      <w:r w:rsidRPr="00E918FD">
        <w:rPr>
          <w:rFonts w:ascii="Times New Roman" w:hAnsi="Times New Roman"/>
          <w:bCs/>
          <w:sz w:val="24"/>
          <w:szCs w:val="24"/>
        </w:rPr>
        <w:t>Munck</w:t>
      </w:r>
      <w:proofErr w:type="spellEnd"/>
      <w:r w:rsidRPr="00E918FD">
        <w:rPr>
          <w:rFonts w:ascii="Times New Roman" w:hAnsi="Times New Roman"/>
          <w:bCs/>
          <w:sz w:val="24"/>
          <w:szCs w:val="24"/>
        </w:rPr>
        <w:t xml:space="preserve"> com cesto aéreo para acessar pontos elevados com segurança.</w:t>
      </w:r>
    </w:p>
    <w:p w14:paraId="773F2871" w14:textId="77777777" w:rsidR="005D5551" w:rsidRPr="00E918FD" w:rsidRDefault="005D5551" w:rsidP="005D5551">
      <w:pPr>
        <w:numPr>
          <w:ilvl w:val="1"/>
          <w:numId w:val="3"/>
        </w:numPr>
        <w:spacing w:after="0" w:line="240" w:lineRule="auto"/>
        <w:ind w:left="0"/>
        <w:jc w:val="both"/>
        <w:rPr>
          <w:rFonts w:ascii="Times New Roman" w:hAnsi="Times New Roman"/>
          <w:bCs/>
          <w:sz w:val="24"/>
          <w:szCs w:val="24"/>
        </w:rPr>
      </w:pPr>
      <w:r w:rsidRPr="00E918FD">
        <w:rPr>
          <w:rFonts w:ascii="Times New Roman" w:hAnsi="Times New Roman"/>
          <w:sz w:val="24"/>
          <w:szCs w:val="24"/>
        </w:rPr>
        <w:t>Segurança e Conformidade:</w:t>
      </w:r>
      <w:r w:rsidRPr="00E918FD">
        <w:rPr>
          <w:rFonts w:ascii="Times New Roman" w:hAnsi="Times New Roman"/>
          <w:bCs/>
          <w:sz w:val="24"/>
          <w:szCs w:val="24"/>
        </w:rPr>
        <w:t xml:space="preserve"> O uso de um caminhão </w:t>
      </w:r>
      <w:proofErr w:type="spellStart"/>
      <w:r w:rsidRPr="00E918FD">
        <w:rPr>
          <w:rFonts w:ascii="Times New Roman" w:hAnsi="Times New Roman"/>
          <w:bCs/>
          <w:sz w:val="24"/>
          <w:szCs w:val="24"/>
        </w:rPr>
        <w:t>Munck</w:t>
      </w:r>
      <w:proofErr w:type="spellEnd"/>
      <w:r w:rsidRPr="00E918FD">
        <w:rPr>
          <w:rFonts w:ascii="Times New Roman" w:hAnsi="Times New Roman"/>
          <w:bCs/>
          <w:sz w:val="24"/>
          <w:szCs w:val="24"/>
        </w:rPr>
        <w:t xml:space="preserve"> equipado com cesto aéreo é indispensável para atender às normas de segurança do trabalho, especialmente em atividades que envolvem trabalho em altura e movimentação de cargas. A presença de um eletricista e </w:t>
      </w:r>
      <w:proofErr w:type="gramStart"/>
      <w:r w:rsidRPr="00E918FD">
        <w:rPr>
          <w:rFonts w:ascii="Times New Roman" w:hAnsi="Times New Roman"/>
          <w:bCs/>
          <w:sz w:val="24"/>
          <w:szCs w:val="24"/>
        </w:rPr>
        <w:t>um ajudante de eletricista qualificados</w:t>
      </w:r>
      <w:proofErr w:type="gramEnd"/>
      <w:r w:rsidRPr="00E918FD">
        <w:rPr>
          <w:rFonts w:ascii="Times New Roman" w:hAnsi="Times New Roman"/>
          <w:bCs/>
          <w:sz w:val="24"/>
          <w:szCs w:val="24"/>
        </w:rPr>
        <w:t>, juntamente com o operador do caminhão, assegura que os serviços sejam executados de acordo com as normas técnicas e de segurança vigentes, minimizando os riscos de acidentes e interrupções nos serviços.</w:t>
      </w:r>
    </w:p>
    <w:p w14:paraId="4CFF5C21" w14:textId="77777777" w:rsidR="005D5551" w:rsidRPr="00E918FD" w:rsidRDefault="005D5551" w:rsidP="005D5551">
      <w:pPr>
        <w:numPr>
          <w:ilvl w:val="1"/>
          <w:numId w:val="3"/>
        </w:numPr>
        <w:spacing w:after="0" w:line="240" w:lineRule="auto"/>
        <w:ind w:left="0"/>
        <w:jc w:val="both"/>
        <w:rPr>
          <w:rFonts w:ascii="Times New Roman" w:hAnsi="Times New Roman"/>
          <w:bCs/>
          <w:sz w:val="24"/>
          <w:szCs w:val="24"/>
        </w:rPr>
      </w:pPr>
      <w:r w:rsidRPr="00E918FD">
        <w:rPr>
          <w:rFonts w:ascii="Times New Roman" w:hAnsi="Times New Roman"/>
          <w:sz w:val="24"/>
          <w:szCs w:val="24"/>
        </w:rPr>
        <w:t>Eficiência e Agilidade:</w:t>
      </w:r>
      <w:r w:rsidRPr="00E918FD">
        <w:rPr>
          <w:rFonts w:ascii="Times New Roman" w:hAnsi="Times New Roman"/>
          <w:bCs/>
          <w:sz w:val="24"/>
          <w:szCs w:val="24"/>
        </w:rPr>
        <w:t xml:space="preserve"> A locação de um caminhão </w:t>
      </w:r>
      <w:proofErr w:type="spellStart"/>
      <w:r w:rsidRPr="00E918FD">
        <w:rPr>
          <w:rFonts w:ascii="Times New Roman" w:hAnsi="Times New Roman"/>
          <w:bCs/>
          <w:sz w:val="24"/>
          <w:szCs w:val="24"/>
        </w:rPr>
        <w:t>Munck</w:t>
      </w:r>
      <w:proofErr w:type="spellEnd"/>
      <w:r w:rsidRPr="00E918FD">
        <w:rPr>
          <w:rFonts w:ascii="Times New Roman" w:hAnsi="Times New Roman"/>
          <w:bCs/>
          <w:sz w:val="24"/>
          <w:szCs w:val="24"/>
        </w:rPr>
        <w:t xml:space="preserve"> com cesto aéreo e equipe qualificada permite que a Prefeitura Municipal realize as atividades de forma mais rápida e eficiente, reduzindo o tempo de resposta às demandas emergenciais e programadas, como reparos em redes elétricas, troca de lâmpadas de postes e instalação de novos equipamentos.</w:t>
      </w:r>
    </w:p>
    <w:p w14:paraId="7B7E392C" w14:textId="77777777" w:rsidR="005D5551" w:rsidRPr="00E918FD" w:rsidRDefault="005D5551" w:rsidP="005D5551">
      <w:pPr>
        <w:numPr>
          <w:ilvl w:val="1"/>
          <w:numId w:val="3"/>
        </w:numPr>
        <w:spacing w:after="0" w:line="240" w:lineRule="auto"/>
        <w:ind w:left="0"/>
        <w:jc w:val="both"/>
        <w:rPr>
          <w:rFonts w:ascii="Times New Roman" w:hAnsi="Times New Roman"/>
          <w:bCs/>
          <w:sz w:val="24"/>
          <w:szCs w:val="24"/>
        </w:rPr>
      </w:pPr>
      <w:r w:rsidRPr="00E918FD">
        <w:rPr>
          <w:rFonts w:ascii="Times New Roman" w:hAnsi="Times New Roman"/>
          <w:sz w:val="24"/>
          <w:szCs w:val="24"/>
        </w:rPr>
        <w:lastRenderedPageBreak/>
        <w:t>Custo-Benefício:</w:t>
      </w:r>
      <w:r w:rsidRPr="00E918FD">
        <w:rPr>
          <w:rFonts w:ascii="Times New Roman" w:hAnsi="Times New Roman"/>
          <w:bCs/>
          <w:sz w:val="24"/>
          <w:szCs w:val="24"/>
        </w:rPr>
        <w:t xml:space="preserve"> Optar pela locação do caminhão </w:t>
      </w:r>
      <w:proofErr w:type="spellStart"/>
      <w:r w:rsidRPr="00E918FD">
        <w:rPr>
          <w:rFonts w:ascii="Times New Roman" w:hAnsi="Times New Roman"/>
          <w:bCs/>
          <w:sz w:val="24"/>
          <w:szCs w:val="24"/>
        </w:rPr>
        <w:t>Munck</w:t>
      </w:r>
      <w:proofErr w:type="spellEnd"/>
      <w:r w:rsidRPr="00E918FD">
        <w:rPr>
          <w:rFonts w:ascii="Times New Roman" w:hAnsi="Times New Roman"/>
          <w:bCs/>
          <w:sz w:val="24"/>
          <w:szCs w:val="24"/>
        </w:rPr>
        <w:t>, ao invés de aquisição, representa uma solução econômica para o município, uma vez que elimina custos com manutenção, armazenamento e depreciação do equipamento. Além disso, a contratação do serviço com equipe técnica incluída assegura que a Prefeitura disponha de profissionais capacitados para a realização dos trabalhos, sem a necessidade de contratar ou treinar funcionários adicionais.</w:t>
      </w:r>
    </w:p>
    <w:p w14:paraId="34644F5C" w14:textId="77777777" w:rsidR="005D5551" w:rsidRPr="000D38FF" w:rsidRDefault="005D5551" w:rsidP="005D5551">
      <w:pPr>
        <w:numPr>
          <w:ilvl w:val="1"/>
          <w:numId w:val="3"/>
        </w:numPr>
        <w:spacing w:after="0" w:line="240" w:lineRule="auto"/>
        <w:ind w:left="0"/>
        <w:jc w:val="both"/>
        <w:rPr>
          <w:rFonts w:ascii="Times New Roman" w:hAnsi="Times New Roman"/>
          <w:bCs/>
          <w:sz w:val="24"/>
          <w:szCs w:val="24"/>
        </w:rPr>
      </w:pPr>
      <w:r w:rsidRPr="00E918FD">
        <w:rPr>
          <w:rFonts w:ascii="Times New Roman" w:hAnsi="Times New Roman"/>
          <w:sz w:val="24"/>
          <w:szCs w:val="24"/>
        </w:rPr>
        <w:t>Atendimentos às Demandas do Município:</w:t>
      </w:r>
      <w:r w:rsidRPr="00E918FD">
        <w:rPr>
          <w:rFonts w:ascii="Times New Roman" w:hAnsi="Times New Roman"/>
          <w:bCs/>
          <w:sz w:val="24"/>
          <w:szCs w:val="24"/>
        </w:rPr>
        <w:t xml:space="preserve"> O município de Governador Dix-Sept Rosado/RN apresenta uma demanda crescente por</w:t>
      </w:r>
      <w:r w:rsidRPr="000D38FF">
        <w:rPr>
          <w:rFonts w:ascii="Times New Roman" w:hAnsi="Times New Roman"/>
          <w:bCs/>
          <w:sz w:val="24"/>
          <w:szCs w:val="24"/>
        </w:rPr>
        <w:t xml:space="preserve"> serviços de manutenção e expansão da infraestrutura elétrica, especialmente em áreas urbanas e rurais, que precisam de suporte especializado para garantir a qualidade e a continuidade do fornecimento de energia e iluminação. A locação deste serviço é uma resposta direta a essas necessidades, garantindo que o município possa atender à população de forma eficiente e segura.</w:t>
      </w:r>
    </w:p>
    <w:p w14:paraId="0745585D" w14:textId="77777777" w:rsidR="005D5551" w:rsidRPr="000D38FF" w:rsidRDefault="005D5551" w:rsidP="005D5551">
      <w:pPr>
        <w:numPr>
          <w:ilvl w:val="1"/>
          <w:numId w:val="3"/>
        </w:numPr>
        <w:spacing w:after="0" w:line="240" w:lineRule="auto"/>
        <w:ind w:left="0"/>
        <w:jc w:val="both"/>
        <w:rPr>
          <w:rFonts w:ascii="Times New Roman" w:hAnsi="Times New Roman"/>
          <w:bCs/>
          <w:sz w:val="24"/>
          <w:szCs w:val="24"/>
        </w:rPr>
      </w:pPr>
      <w:r w:rsidRPr="000D38FF">
        <w:rPr>
          <w:rFonts w:ascii="Times New Roman" w:hAnsi="Times New Roman"/>
          <w:bCs/>
          <w:sz w:val="24"/>
          <w:szCs w:val="24"/>
        </w:rPr>
        <w:t xml:space="preserve">Diante dos pontos apresentados, a contratação dos serviços de locação de caminhão </w:t>
      </w:r>
      <w:proofErr w:type="spellStart"/>
      <w:r w:rsidRPr="000D38FF">
        <w:rPr>
          <w:rFonts w:ascii="Times New Roman" w:hAnsi="Times New Roman"/>
          <w:bCs/>
          <w:sz w:val="24"/>
          <w:szCs w:val="24"/>
        </w:rPr>
        <w:t>Munck</w:t>
      </w:r>
      <w:proofErr w:type="spellEnd"/>
      <w:r w:rsidRPr="000D38FF">
        <w:rPr>
          <w:rFonts w:ascii="Times New Roman" w:hAnsi="Times New Roman"/>
          <w:bCs/>
          <w:sz w:val="24"/>
          <w:szCs w:val="24"/>
        </w:rPr>
        <w:t xml:space="preserve"> com cesto aéreo, operador, eletricista e ajudante de eletricista </w:t>
      </w:r>
      <w:proofErr w:type="gramStart"/>
      <w:r w:rsidRPr="000D38FF">
        <w:rPr>
          <w:rFonts w:ascii="Times New Roman" w:hAnsi="Times New Roman"/>
          <w:bCs/>
          <w:sz w:val="24"/>
          <w:szCs w:val="24"/>
        </w:rPr>
        <w:t>é essencial</w:t>
      </w:r>
      <w:proofErr w:type="gramEnd"/>
      <w:r w:rsidRPr="000D38FF">
        <w:rPr>
          <w:rFonts w:ascii="Times New Roman" w:hAnsi="Times New Roman"/>
          <w:bCs/>
          <w:sz w:val="24"/>
          <w:szCs w:val="24"/>
        </w:rPr>
        <w:t xml:space="preserve"> para assegurar a continuidade e a eficiência das operações de manutenção e reparo de infraestruturas elétricas no município. Esta medida visa garantir a segurança, o bem-estar dos cidadãos e a eficiência na prestação dos serviços públicos, sendo uma solução prática, econômica e eficaz para atender às demandas da Prefeitura Municipal de Governador Dix-Sept Rosado/RN.</w:t>
      </w:r>
    </w:p>
    <w:p w14:paraId="0A5B9665" w14:textId="77777777" w:rsidR="005D5551" w:rsidRPr="00F0010E" w:rsidRDefault="005D5551" w:rsidP="005D5551">
      <w:pPr>
        <w:spacing w:after="0" w:line="240" w:lineRule="auto"/>
        <w:ind w:left="1277"/>
        <w:jc w:val="both"/>
        <w:rPr>
          <w:rFonts w:ascii="Times New Roman" w:hAnsi="Times New Roman"/>
          <w:sz w:val="24"/>
          <w:szCs w:val="24"/>
        </w:rPr>
      </w:pPr>
    </w:p>
    <w:p w14:paraId="76A5536A" w14:textId="77777777" w:rsidR="005D5551" w:rsidRPr="00DE7CDC" w:rsidRDefault="005D5551" w:rsidP="005D5551">
      <w:pPr>
        <w:shd w:val="clear" w:color="auto" w:fill="AEAAAA"/>
        <w:spacing w:after="0" w:line="240" w:lineRule="auto"/>
        <w:jc w:val="both"/>
        <w:rPr>
          <w:rFonts w:ascii="Times New Roman" w:hAnsi="Times New Roman"/>
          <w:b/>
          <w:bCs/>
          <w:sz w:val="25"/>
          <w:szCs w:val="25"/>
        </w:rPr>
      </w:pPr>
      <w:r>
        <w:rPr>
          <w:rFonts w:ascii="Times New Roman" w:hAnsi="Times New Roman"/>
          <w:b/>
          <w:sz w:val="25"/>
          <w:szCs w:val="25"/>
        </w:rPr>
        <w:t>3. CONDIÇÕES GERAIS DA CONTRATAÇÃO</w:t>
      </w:r>
    </w:p>
    <w:p w14:paraId="3F7E0896" w14:textId="77777777" w:rsidR="005D5551" w:rsidRPr="00C702ED" w:rsidRDefault="005D5551" w:rsidP="005D5551">
      <w:pPr>
        <w:spacing w:after="0" w:line="240" w:lineRule="auto"/>
        <w:jc w:val="both"/>
        <w:rPr>
          <w:rFonts w:ascii="Times New Roman" w:hAnsi="Times New Roman"/>
          <w:sz w:val="24"/>
          <w:szCs w:val="24"/>
        </w:rPr>
      </w:pPr>
      <w:r w:rsidRPr="00C702ED">
        <w:rPr>
          <w:rFonts w:ascii="Times New Roman" w:hAnsi="Times New Roman"/>
          <w:sz w:val="25"/>
          <w:szCs w:val="25"/>
        </w:rPr>
        <w:t>3.1</w:t>
      </w:r>
      <w:r w:rsidRPr="00C702ED">
        <w:rPr>
          <w:rFonts w:ascii="Times New Roman" w:hAnsi="Times New Roman"/>
          <w:sz w:val="24"/>
          <w:szCs w:val="24"/>
        </w:rPr>
        <w:t>. Os serviços desta contratação são caracterizados como comuns, pois, conforme prevê o inciso XIII do art. 6º da Lei nº 14.133/21, a classificação do bem ou o serviço será comum quando os padrões de desempenho e qualidade possam ser objetivamente definidos pelo edital, por meio de especificações usuais de mercado.</w:t>
      </w:r>
    </w:p>
    <w:p w14:paraId="611C3EBA" w14:textId="77777777" w:rsidR="005D5551" w:rsidRPr="00C702ED" w:rsidRDefault="005D5551" w:rsidP="005D5551">
      <w:pPr>
        <w:spacing w:after="0" w:line="240" w:lineRule="auto"/>
        <w:jc w:val="both"/>
        <w:rPr>
          <w:rFonts w:ascii="Times New Roman" w:hAnsi="Times New Roman"/>
          <w:sz w:val="24"/>
          <w:szCs w:val="24"/>
        </w:rPr>
      </w:pPr>
      <w:r>
        <w:rPr>
          <w:rFonts w:ascii="Times New Roman" w:hAnsi="Times New Roman"/>
          <w:sz w:val="24"/>
          <w:szCs w:val="24"/>
        </w:rPr>
        <w:t xml:space="preserve">3.2. </w:t>
      </w:r>
      <w:r w:rsidRPr="00C702ED">
        <w:rPr>
          <w:rFonts w:ascii="Times New Roman" w:hAnsi="Times New Roman"/>
          <w:sz w:val="24"/>
          <w:szCs w:val="24"/>
        </w:rPr>
        <w:t>O objeto desta contrata</w:t>
      </w:r>
      <w:r>
        <w:rPr>
          <w:rFonts w:ascii="Times New Roman" w:hAnsi="Times New Roman"/>
          <w:sz w:val="24"/>
          <w:szCs w:val="24"/>
        </w:rPr>
        <w:t xml:space="preserve">ção não se enquadra como </w:t>
      </w:r>
      <w:proofErr w:type="gramStart"/>
      <w:r>
        <w:rPr>
          <w:rFonts w:ascii="Times New Roman" w:hAnsi="Times New Roman"/>
          <w:sz w:val="24"/>
          <w:szCs w:val="24"/>
        </w:rPr>
        <w:t>serviço</w:t>
      </w:r>
      <w:r w:rsidRPr="00C702ED">
        <w:rPr>
          <w:rFonts w:ascii="Times New Roman" w:hAnsi="Times New Roman"/>
          <w:sz w:val="24"/>
          <w:szCs w:val="24"/>
        </w:rPr>
        <w:t xml:space="preserve"> contínuo, visto</w:t>
      </w:r>
      <w:proofErr w:type="gramEnd"/>
      <w:r w:rsidRPr="00C702ED">
        <w:rPr>
          <w:rFonts w:ascii="Times New Roman" w:hAnsi="Times New Roman"/>
          <w:sz w:val="24"/>
          <w:szCs w:val="24"/>
        </w:rPr>
        <w:t xml:space="preserve"> ser decorrente de necessidade temporal e não prolongada da Administração Pública Municipal.</w:t>
      </w:r>
    </w:p>
    <w:p w14:paraId="139F566A" w14:textId="77777777" w:rsidR="005D5551" w:rsidRDefault="005D5551" w:rsidP="005D5551">
      <w:pPr>
        <w:spacing w:after="0" w:line="240" w:lineRule="auto"/>
        <w:jc w:val="both"/>
        <w:rPr>
          <w:rFonts w:ascii="Times New Roman" w:hAnsi="Times New Roman"/>
          <w:bCs/>
          <w:sz w:val="24"/>
          <w:szCs w:val="24"/>
        </w:rPr>
      </w:pPr>
    </w:p>
    <w:p w14:paraId="62C2E91D" w14:textId="77777777" w:rsidR="005D5551" w:rsidRPr="0006066A" w:rsidRDefault="005D5551" w:rsidP="005D5551">
      <w:pPr>
        <w:shd w:val="clear" w:color="auto" w:fill="AEAAAA"/>
        <w:spacing w:after="0" w:line="240" w:lineRule="auto"/>
        <w:jc w:val="both"/>
        <w:rPr>
          <w:rFonts w:ascii="Times New Roman" w:hAnsi="Times New Roman"/>
          <w:b/>
          <w:bCs/>
          <w:sz w:val="24"/>
          <w:szCs w:val="24"/>
        </w:rPr>
      </w:pPr>
      <w:r>
        <w:rPr>
          <w:rFonts w:ascii="Times New Roman" w:hAnsi="Times New Roman"/>
          <w:b/>
          <w:bCs/>
          <w:sz w:val="24"/>
          <w:szCs w:val="24"/>
        </w:rPr>
        <w:t>4</w:t>
      </w:r>
      <w:r w:rsidRPr="0006066A">
        <w:rPr>
          <w:rFonts w:ascii="Times New Roman" w:hAnsi="Times New Roman"/>
          <w:b/>
          <w:bCs/>
          <w:sz w:val="24"/>
          <w:szCs w:val="24"/>
        </w:rPr>
        <w:t xml:space="preserve">. VIGÊNCIA DO TERMO DE CONTRATO </w:t>
      </w:r>
    </w:p>
    <w:p w14:paraId="6A75D7BF" w14:textId="77777777" w:rsidR="005D5551" w:rsidRDefault="005D5551" w:rsidP="005D5551">
      <w:pPr>
        <w:spacing w:after="0" w:line="240" w:lineRule="auto"/>
        <w:jc w:val="both"/>
        <w:rPr>
          <w:rFonts w:ascii="Times New Roman" w:hAnsi="Times New Roman"/>
          <w:sz w:val="24"/>
          <w:szCs w:val="24"/>
        </w:rPr>
      </w:pPr>
      <w:r>
        <w:rPr>
          <w:rFonts w:ascii="Times New Roman" w:hAnsi="Times New Roman"/>
          <w:sz w:val="24"/>
          <w:szCs w:val="24"/>
        </w:rPr>
        <w:t>4</w:t>
      </w:r>
      <w:r w:rsidRPr="0006066A">
        <w:rPr>
          <w:rFonts w:ascii="Times New Roman" w:hAnsi="Times New Roman"/>
          <w:sz w:val="24"/>
          <w:szCs w:val="24"/>
        </w:rPr>
        <w:t xml:space="preserve">.1. </w:t>
      </w:r>
      <w:r w:rsidRPr="009D73F5">
        <w:rPr>
          <w:rFonts w:ascii="Times New Roman" w:hAnsi="Times New Roman"/>
          <w:sz w:val="24"/>
          <w:szCs w:val="24"/>
        </w:rPr>
        <w:t>O prazo de vigência do</w:t>
      </w:r>
      <w:r>
        <w:rPr>
          <w:rFonts w:ascii="Times New Roman" w:hAnsi="Times New Roman"/>
          <w:sz w:val="24"/>
          <w:szCs w:val="24"/>
        </w:rPr>
        <w:t xml:space="preserve"> Termo de Contrato é até o dia 31 de dezembro de 2024</w:t>
      </w:r>
      <w:r w:rsidRPr="009D73F5">
        <w:rPr>
          <w:rFonts w:ascii="Times New Roman" w:hAnsi="Times New Roman"/>
          <w:sz w:val="24"/>
          <w:szCs w:val="24"/>
        </w:rPr>
        <w:t>, contados a partir da data de sua assinatura</w:t>
      </w:r>
      <w:r>
        <w:rPr>
          <w:rFonts w:ascii="Times New Roman" w:hAnsi="Times New Roman"/>
          <w:sz w:val="24"/>
          <w:szCs w:val="24"/>
        </w:rPr>
        <w:t>.</w:t>
      </w:r>
    </w:p>
    <w:p w14:paraId="45E2AEE6" w14:textId="77777777" w:rsidR="005D5551" w:rsidRPr="0006066A" w:rsidRDefault="005D5551" w:rsidP="005D5551">
      <w:pPr>
        <w:spacing w:after="0" w:line="240" w:lineRule="auto"/>
        <w:jc w:val="both"/>
        <w:rPr>
          <w:rFonts w:ascii="Times New Roman" w:hAnsi="Times New Roman"/>
          <w:sz w:val="24"/>
          <w:szCs w:val="24"/>
        </w:rPr>
      </w:pPr>
    </w:p>
    <w:p w14:paraId="245C98B4" w14:textId="77777777" w:rsidR="005D5551" w:rsidRPr="00694474" w:rsidRDefault="005D5551" w:rsidP="005D5551">
      <w:pPr>
        <w:shd w:val="clear" w:color="auto" w:fill="AEAAAA"/>
        <w:spacing w:after="0" w:line="240" w:lineRule="auto"/>
        <w:ind w:right="49"/>
        <w:jc w:val="both"/>
        <w:rPr>
          <w:rFonts w:ascii="Times New Roman" w:hAnsi="Times New Roman"/>
          <w:b/>
          <w:bCs/>
          <w:sz w:val="24"/>
          <w:szCs w:val="24"/>
        </w:rPr>
      </w:pPr>
      <w:proofErr w:type="gramStart"/>
      <w:r>
        <w:rPr>
          <w:rFonts w:ascii="Times New Roman" w:hAnsi="Times New Roman"/>
          <w:b/>
          <w:bCs/>
          <w:sz w:val="24"/>
          <w:szCs w:val="24"/>
        </w:rPr>
        <w:t>5</w:t>
      </w:r>
      <w:r w:rsidRPr="0006066A">
        <w:rPr>
          <w:rFonts w:ascii="Times New Roman" w:hAnsi="Times New Roman"/>
          <w:b/>
          <w:bCs/>
          <w:sz w:val="24"/>
          <w:szCs w:val="24"/>
        </w:rPr>
        <w:t xml:space="preserve"> – FUNDAMENTAÇÃO</w:t>
      </w:r>
      <w:proofErr w:type="gramEnd"/>
      <w:r w:rsidRPr="0006066A">
        <w:rPr>
          <w:rFonts w:ascii="Times New Roman" w:hAnsi="Times New Roman"/>
          <w:b/>
          <w:bCs/>
          <w:sz w:val="24"/>
          <w:szCs w:val="24"/>
        </w:rPr>
        <w:t xml:space="preserve"> DA CONTRATAÇÃO</w:t>
      </w:r>
    </w:p>
    <w:p w14:paraId="0F5B017E" w14:textId="77777777" w:rsidR="005D5551" w:rsidRPr="00694474" w:rsidRDefault="005D5551" w:rsidP="005D5551">
      <w:pPr>
        <w:pStyle w:val="Default"/>
        <w:jc w:val="both"/>
        <w:rPr>
          <w:rFonts w:ascii="Times New Roman" w:hAnsi="Times New Roman"/>
        </w:rPr>
      </w:pPr>
      <w:r>
        <w:rPr>
          <w:rFonts w:ascii="Times New Roman" w:hAnsi="Times New Roman"/>
        </w:rPr>
        <w:t>5</w:t>
      </w:r>
      <w:r w:rsidRPr="00694474">
        <w:rPr>
          <w:rFonts w:ascii="Times New Roman" w:hAnsi="Times New Roman"/>
        </w:rPr>
        <w:t xml:space="preserve">.1. </w:t>
      </w:r>
      <w:r>
        <w:rPr>
          <w:rFonts w:ascii="Times New Roman" w:hAnsi="Times New Roman"/>
        </w:rPr>
        <w:t>Este Termo de R</w:t>
      </w:r>
      <w:r w:rsidRPr="00694474">
        <w:rPr>
          <w:rFonts w:ascii="Times New Roman" w:hAnsi="Times New Roman"/>
        </w:rPr>
        <w:t>eferência foi elaborado em conformidade com o que determina o inciso XXIII do art. 6º da Lei 14.133/21.</w:t>
      </w:r>
    </w:p>
    <w:p w14:paraId="3154F8EB" w14:textId="77777777" w:rsidR="005D5551" w:rsidRDefault="005D5551" w:rsidP="005D5551">
      <w:pPr>
        <w:pStyle w:val="Default"/>
        <w:jc w:val="both"/>
        <w:rPr>
          <w:rFonts w:ascii="Times New Roman" w:hAnsi="Times New Roman"/>
        </w:rPr>
      </w:pPr>
      <w:r>
        <w:rPr>
          <w:rFonts w:ascii="Times New Roman" w:hAnsi="Times New Roman"/>
        </w:rPr>
        <w:t>5</w:t>
      </w:r>
      <w:r w:rsidRPr="00694474">
        <w:rPr>
          <w:rFonts w:ascii="Times New Roman" w:hAnsi="Times New Roman"/>
        </w:rPr>
        <w:t>.2. O procedimento licitatório obedecerá às disposições da Lei n° 14.133/21 e alterações posteriores</w:t>
      </w:r>
      <w:r>
        <w:rPr>
          <w:rFonts w:ascii="Times New Roman" w:hAnsi="Times New Roman"/>
        </w:rPr>
        <w:t>.</w:t>
      </w:r>
    </w:p>
    <w:p w14:paraId="23DE276A" w14:textId="77777777" w:rsidR="005D5551" w:rsidRPr="009B36B9" w:rsidRDefault="005D5551" w:rsidP="005D5551">
      <w:pPr>
        <w:pStyle w:val="Default"/>
        <w:jc w:val="both"/>
        <w:rPr>
          <w:rFonts w:ascii="Times New Roman" w:hAnsi="Times New Roman" w:cs="Times New Roman"/>
        </w:rPr>
      </w:pPr>
      <w:r>
        <w:rPr>
          <w:rFonts w:ascii="Times New Roman" w:hAnsi="Times New Roman"/>
        </w:rPr>
        <w:t xml:space="preserve">5.3. </w:t>
      </w:r>
      <w:r w:rsidRPr="009B36B9">
        <w:rPr>
          <w:rFonts w:ascii="Times New Roman" w:hAnsi="Times New Roman" w:cs="Times New Roman"/>
          <w:color w:val="auto"/>
        </w:rPr>
        <w:t xml:space="preserve">Os quantitativos especificados necessários </w:t>
      </w:r>
      <w:r w:rsidRPr="009B36B9">
        <w:rPr>
          <w:rFonts w:ascii="Times New Roman" w:hAnsi="Times New Roman" w:cs="Times New Roman"/>
        </w:rPr>
        <w:t xml:space="preserve">foram baseados considerando </w:t>
      </w:r>
      <w:r>
        <w:rPr>
          <w:rFonts w:ascii="Times New Roman" w:hAnsi="Times New Roman" w:cs="Times New Roman"/>
          <w:bCs/>
        </w:rPr>
        <w:t>a</w:t>
      </w:r>
      <w:r w:rsidRPr="009B36B9">
        <w:rPr>
          <w:rFonts w:ascii="Times New Roman" w:hAnsi="Times New Roman" w:cs="Times New Roman"/>
          <w:bCs/>
        </w:rPr>
        <w:t xml:space="preserve"> projeção das necessidades </w:t>
      </w:r>
      <w:r>
        <w:rPr>
          <w:rFonts w:ascii="Times New Roman" w:hAnsi="Times New Roman" w:cs="Times New Roman"/>
          <w:bCs/>
        </w:rPr>
        <w:t>existentes</w:t>
      </w:r>
      <w:r w:rsidRPr="009B36B9">
        <w:rPr>
          <w:rFonts w:ascii="Times New Roman" w:hAnsi="Times New Roman" w:cs="Times New Roman"/>
          <w:bCs/>
        </w:rPr>
        <w:t>, obtida a partir de fatos concretos.</w:t>
      </w:r>
    </w:p>
    <w:p w14:paraId="1C9AD165" w14:textId="77777777" w:rsidR="005D5551" w:rsidRDefault="005D5551" w:rsidP="005D5551">
      <w:pPr>
        <w:pStyle w:val="Default"/>
        <w:jc w:val="both"/>
        <w:rPr>
          <w:rFonts w:ascii="Times New Roman" w:hAnsi="Times New Roman"/>
        </w:rPr>
      </w:pPr>
      <w:r>
        <w:rPr>
          <w:rFonts w:ascii="Times New Roman" w:hAnsi="Times New Roman"/>
        </w:rPr>
        <w:lastRenderedPageBreak/>
        <w:t>5.4</w:t>
      </w:r>
      <w:r w:rsidRPr="00B13B47">
        <w:rPr>
          <w:rFonts w:ascii="Times New Roman" w:hAnsi="Times New Roman"/>
        </w:rPr>
        <w:t xml:space="preserve">. </w:t>
      </w:r>
      <w:r w:rsidRPr="00694474">
        <w:rPr>
          <w:rFonts w:ascii="Times New Roman" w:hAnsi="Times New Roman"/>
        </w:rPr>
        <w:t xml:space="preserve">O objeto da contratação </w:t>
      </w:r>
      <w:r>
        <w:rPr>
          <w:rFonts w:ascii="Times New Roman" w:hAnsi="Times New Roman"/>
        </w:rPr>
        <w:t xml:space="preserve">não </w:t>
      </w:r>
      <w:r w:rsidRPr="00694474">
        <w:rPr>
          <w:rFonts w:ascii="Times New Roman" w:hAnsi="Times New Roman"/>
        </w:rPr>
        <w:t xml:space="preserve">está previsto </w:t>
      </w:r>
      <w:r w:rsidRPr="00B13B47">
        <w:rPr>
          <w:rFonts w:ascii="Times New Roman" w:hAnsi="Times New Roman"/>
        </w:rPr>
        <w:t>no Plano de Contratações Anual de</w:t>
      </w:r>
      <w:r>
        <w:rPr>
          <w:rFonts w:ascii="Times New Roman" w:hAnsi="Times New Roman"/>
        </w:rPr>
        <w:t xml:space="preserve"> 2024. As justificativas estão constadas em campo específico do Documento de Formalização de Demanda.</w:t>
      </w:r>
    </w:p>
    <w:p w14:paraId="7A5FD8E5" w14:textId="77777777" w:rsidR="005D5551" w:rsidRPr="00694474" w:rsidRDefault="005D5551" w:rsidP="005D5551">
      <w:pPr>
        <w:pStyle w:val="Default"/>
        <w:tabs>
          <w:tab w:val="left" w:pos="1276"/>
        </w:tabs>
        <w:jc w:val="both"/>
        <w:rPr>
          <w:rFonts w:ascii="Times New Roman" w:hAnsi="Times New Roman"/>
        </w:rPr>
      </w:pPr>
    </w:p>
    <w:p w14:paraId="4A10B4CA" w14:textId="77777777" w:rsidR="005D5551" w:rsidRPr="00694474" w:rsidRDefault="005D5551" w:rsidP="005D5551">
      <w:pPr>
        <w:shd w:val="clear" w:color="auto" w:fill="AEAAAA"/>
        <w:spacing w:after="0" w:line="240" w:lineRule="auto"/>
        <w:ind w:right="49"/>
        <w:jc w:val="both"/>
        <w:rPr>
          <w:rFonts w:ascii="Times New Roman" w:hAnsi="Times New Roman"/>
          <w:b/>
          <w:bCs/>
          <w:sz w:val="24"/>
          <w:szCs w:val="24"/>
        </w:rPr>
      </w:pPr>
      <w:proofErr w:type="gramStart"/>
      <w:r>
        <w:rPr>
          <w:rFonts w:ascii="Times New Roman" w:hAnsi="Times New Roman"/>
          <w:b/>
          <w:bCs/>
          <w:sz w:val="24"/>
          <w:szCs w:val="24"/>
        </w:rPr>
        <w:t>6</w:t>
      </w:r>
      <w:r w:rsidRPr="00694474">
        <w:rPr>
          <w:rFonts w:ascii="Times New Roman" w:hAnsi="Times New Roman"/>
          <w:b/>
          <w:bCs/>
          <w:sz w:val="24"/>
          <w:szCs w:val="24"/>
        </w:rPr>
        <w:t xml:space="preserve"> – DESCRIÇÃO</w:t>
      </w:r>
      <w:proofErr w:type="gramEnd"/>
      <w:r w:rsidRPr="00694474">
        <w:rPr>
          <w:rFonts w:ascii="Times New Roman" w:hAnsi="Times New Roman"/>
          <w:b/>
          <w:bCs/>
          <w:sz w:val="24"/>
          <w:szCs w:val="24"/>
        </w:rPr>
        <w:t xml:space="preserve"> DA SOLUÇÃO COMO UM TODO CONSIDERADO O CICLO DE VIDA DO OBJETO</w:t>
      </w:r>
    </w:p>
    <w:p w14:paraId="7DF47CED" w14:textId="77777777" w:rsidR="005D5551" w:rsidRPr="00E918FD" w:rsidRDefault="005D5551" w:rsidP="005D5551">
      <w:pPr>
        <w:tabs>
          <w:tab w:val="left" w:pos="945"/>
        </w:tabs>
        <w:spacing w:after="0" w:line="240" w:lineRule="auto"/>
        <w:jc w:val="both"/>
        <w:rPr>
          <w:rFonts w:ascii="Times New Roman" w:hAnsi="Times New Roman" w:cs="Arial"/>
          <w:color w:val="000000"/>
          <w:sz w:val="24"/>
          <w:szCs w:val="24"/>
        </w:rPr>
      </w:pPr>
      <w:bookmarkStart w:id="1" w:name="_Ref121236534"/>
      <w:r>
        <w:rPr>
          <w:rFonts w:ascii="Times New Roman" w:hAnsi="Times New Roman" w:cs="Arial"/>
          <w:color w:val="000000"/>
          <w:sz w:val="24"/>
          <w:szCs w:val="24"/>
        </w:rPr>
        <w:t xml:space="preserve">6.1. </w:t>
      </w:r>
      <w:bookmarkEnd w:id="1"/>
      <w:r w:rsidRPr="00E918FD">
        <w:rPr>
          <w:rFonts w:ascii="Times New Roman" w:hAnsi="Times New Roman" w:cs="Arial"/>
          <w:color w:val="000000"/>
          <w:sz w:val="24"/>
          <w:szCs w:val="24"/>
        </w:rPr>
        <w:t xml:space="preserve">A presente descrição visa apresentar uma solução completa para a contratação dos serviços de locação de caminhão </w:t>
      </w:r>
      <w:proofErr w:type="spellStart"/>
      <w:r w:rsidRPr="00E918FD">
        <w:rPr>
          <w:rFonts w:ascii="Times New Roman" w:hAnsi="Times New Roman" w:cs="Arial"/>
          <w:color w:val="000000"/>
          <w:sz w:val="24"/>
          <w:szCs w:val="24"/>
        </w:rPr>
        <w:t>munck</w:t>
      </w:r>
      <w:proofErr w:type="spellEnd"/>
      <w:r w:rsidRPr="00E918FD">
        <w:rPr>
          <w:rFonts w:ascii="Times New Roman" w:hAnsi="Times New Roman" w:cs="Arial"/>
          <w:color w:val="000000"/>
          <w:sz w:val="24"/>
          <w:szCs w:val="24"/>
        </w:rPr>
        <w:t xml:space="preserve"> com capacidade mínima de 10 toneladas, equipado com cesto aéreo, operador, eletricista e ajudante de eletricista. Esse serviço é necessário para a realização de atividades de manutenção, instalação e remoção de estruturas em áreas de difícil acesso e em altura, garantindo a segurança e eficiência na execução das tarefas.</w:t>
      </w:r>
    </w:p>
    <w:p w14:paraId="27697E3E" w14:textId="77777777" w:rsidR="005D5551" w:rsidRPr="00E918FD" w:rsidRDefault="005D5551" w:rsidP="005D5551">
      <w:pPr>
        <w:tabs>
          <w:tab w:val="left" w:pos="709"/>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6.2. Ca</w:t>
      </w:r>
      <w:r w:rsidRPr="00E918FD">
        <w:rPr>
          <w:rFonts w:ascii="Times New Roman" w:hAnsi="Times New Roman" w:cs="Arial"/>
          <w:color w:val="000000"/>
          <w:sz w:val="24"/>
          <w:szCs w:val="24"/>
        </w:rPr>
        <w:t>racterísticas do Equipamento</w:t>
      </w:r>
      <w:r>
        <w:rPr>
          <w:rFonts w:ascii="Times New Roman" w:hAnsi="Times New Roman" w:cs="Arial"/>
          <w:color w:val="000000"/>
          <w:sz w:val="24"/>
          <w:szCs w:val="24"/>
        </w:rPr>
        <w:t>.</w:t>
      </w:r>
    </w:p>
    <w:p w14:paraId="151CEAD1" w14:textId="77777777" w:rsidR="005D5551" w:rsidRPr="00E918FD" w:rsidRDefault="005D5551" w:rsidP="005D5551">
      <w:pPr>
        <w:tabs>
          <w:tab w:val="left" w:pos="709"/>
          <w:tab w:val="left" w:pos="945"/>
        </w:tabs>
        <w:spacing w:after="0" w:line="240" w:lineRule="auto"/>
        <w:jc w:val="both"/>
        <w:rPr>
          <w:rFonts w:ascii="Times New Roman" w:hAnsi="Times New Roman" w:cs="Arial"/>
          <w:color w:val="000000"/>
          <w:sz w:val="24"/>
          <w:szCs w:val="24"/>
        </w:rPr>
      </w:pPr>
      <w:r w:rsidRPr="00E918FD">
        <w:rPr>
          <w:rFonts w:ascii="Times New Roman" w:hAnsi="Times New Roman" w:cs="Arial"/>
          <w:bCs/>
          <w:color w:val="000000"/>
          <w:sz w:val="24"/>
          <w:szCs w:val="24"/>
        </w:rPr>
        <w:t xml:space="preserve">6.2.1. Caminhão </w:t>
      </w:r>
      <w:proofErr w:type="spellStart"/>
      <w:r w:rsidRPr="00E918FD">
        <w:rPr>
          <w:rFonts w:ascii="Times New Roman" w:hAnsi="Times New Roman" w:cs="Arial"/>
          <w:bCs/>
          <w:color w:val="000000"/>
          <w:sz w:val="24"/>
          <w:szCs w:val="24"/>
        </w:rPr>
        <w:t>Munck</w:t>
      </w:r>
      <w:proofErr w:type="spellEnd"/>
      <w:r w:rsidRPr="00E918FD">
        <w:rPr>
          <w:rFonts w:ascii="Times New Roman" w:hAnsi="Times New Roman" w:cs="Arial"/>
          <w:bCs/>
          <w:color w:val="000000"/>
          <w:sz w:val="24"/>
          <w:szCs w:val="24"/>
        </w:rPr>
        <w:t>:</w:t>
      </w:r>
      <w:r w:rsidRPr="00E918FD">
        <w:rPr>
          <w:rFonts w:ascii="Times New Roman" w:hAnsi="Times New Roman" w:cs="Arial"/>
          <w:color w:val="000000"/>
          <w:sz w:val="24"/>
          <w:szCs w:val="24"/>
        </w:rPr>
        <w:t xml:space="preserve"> O caminhão deve possuir capacidade mínima de 10 toneladas, o que garante robustez suficiente para a realização das atividades previstas. Deve estar equipado com guindaste (</w:t>
      </w:r>
      <w:proofErr w:type="spellStart"/>
      <w:r w:rsidRPr="00E918FD">
        <w:rPr>
          <w:rFonts w:ascii="Times New Roman" w:hAnsi="Times New Roman" w:cs="Arial"/>
          <w:color w:val="000000"/>
          <w:sz w:val="24"/>
          <w:szCs w:val="24"/>
        </w:rPr>
        <w:t>munck</w:t>
      </w:r>
      <w:proofErr w:type="spellEnd"/>
      <w:r w:rsidRPr="00E918FD">
        <w:rPr>
          <w:rFonts w:ascii="Times New Roman" w:hAnsi="Times New Roman" w:cs="Arial"/>
          <w:color w:val="000000"/>
          <w:sz w:val="24"/>
          <w:szCs w:val="24"/>
        </w:rPr>
        <w:t>) para movimentação de cargas pesadas, além de contar com estabilidade e mobilidade adequadas para operar em diferentes tipos de terrenos.</w:t>
      </w:r>
    </w:p>
    <w:p w14:paraId="116902AF" w14:textId="77777777" w:rsidR="005D5551" w:rsidRPr="00F070AB" w:rsidRDefault="005D5551" w:rsidP="005D5551">
      <w:pPr>
        <w:tabs>
          <w:tab w:val="left" w:pos="709"/>
          <w:tab w:val="left" w:pos="945"/>
        </w:tabs>
        <w:spacing w:after="0" w:line="240" w:lineRule="auto"/>
        <w:jc w:val="both"/>
        <w:rPr>
          <w:rFonts w:ascii="Times New Roman" w:hAnsi="Times New Roman" w:cs="Arial"/>
          <w:color w:val="000000"/>
          <w:sz w:val="24"/>
          <w:szCs w:val="24"/>
        </w:rPr>
      </w:pPr>
      <w:r w:rsidRPr="00E918FD">
        <w:rPr>
          <w:rFonts w:ascii="Times New Roman" w:hAnsi="Times New Roman" w:cs="Arial"/>
          <w:bCs/>
          <w:color w:val="000000"/>
          <w:sz w:val="24"/>
          <w:szCs w:val="24"/>
        </w:rPr>
        <w:t>6.2.2. Cesto Aéreo:</w:t>
      </w:r>
      <w:r w:rsidRPr="00E918FD">
        <w:rPr>
          <w:rFonts w:ascii="Times New Roman" w:hAnsi="Times New Roman" w:cs="Arial"/>
          <w:color w:val="000000"/>
          <w:sz w:val="24"/>
          <w:szCs w:val="24"/>
        </w:rPr>
        <w:t xml:space="preserve"> O cesto aéreo acoplado ao </w:t>
      </w:r>
      <w:proofErr w:type="spellStart"/>
      <w:r w:rsidRPr="00E918FD">
        <w:rPr>
          <w:rFonts w:ascii="Times New Roman" w:hAnsi="Times New Roman" w:cs="Arial"/>
          <w:color w:val="000000"/>
          <w:sz w:val="24"/>
          <w:szCs w:val="24"/>
        </w:rPr>
        <w:t>munck</w:t>
      </w:r>
      <w:proofErr w:type="spellEnd"/>
      <w:r w:rsidRPr="00E918FD">
        <w:rPr>
          <w:rFonts w:ascii="Times New Roman" w:hAnsi="Times New Roman" w:cs="Arial"/>
          <w:color w:val="000000"/>
          <w:sz w:val="24"/>
          <w:szCs w:val="24"/>
        </w:rPr>
        <w:t xml:space="preserve"> deve permitir o acesso seguro a áreas elevadas, com capacidade de carga compatível para o transporte de operadores e ferramentas. O cesto deve ser projetado de acordo com as normas de segurança vigentes, possuindo dispositivos de segurança como trava de queda e </w:t>
      </w:r>
      <w:r w:rsidRPr="00F070AB">
        <w:rPr>
          <w:rFonts w:ascii="Times New Roman" w:hAnsi="Times New Roman" w:cs="Arial"/>
          <w:color w:val="000000"/>
          <w:sz w:val="24"/>
          <w:szCs w:val="24"/>
        </w:rPr>
        <w:t>comandos acessíveis para o operador.</w:t>
      </w:r>
    </w:p>
    <w:p w14:paraId="0498B43E" w14:textId="77777777" w:rsidR="005D5551" w:rsidRPr="00F070AB" w:rsidRDefault="005D5551" w:rsidP="005D5551">
      <w:pPr>
        <w:tabs>
          <w:tab w:val="left" w:pos="709"/>
          <w:tab w:val="left" w:pos="945"/>
        </w:tabs>
        <w:spacing w:after="0" w:line="240" w:lineRule="auto"/>
        <w:jc w:val="both"/>
        <w:rPr>
          <w:rFonts w:ascii="Times New Roman" w:hAnsi="Times New Roman" w:cs="Arial"/>
          <w:color w:val="000000"/>
          <w:sz w:val="24"/>
          <w:szCs w:val="24"/>
        </w:rPr>
      </w:pPr>
      <w:r w:rsidRPr="00F070AB">
        <w:rPr>
          <w:rFonts w:ascii="Times New Roman" w:hAnsi="Times New Roman" w:cs="Arial"/>
          <w:color w:val="000000"/>
          <w:sz w:val="24"/>
          <w:szCs w:val="24"/>
        </w:rPr>
        <w:t>6.3. Serviços e Pessoal Envolvido.</w:t>
      </w:r>
    </w:p>
    <w:p w14:paraId="714758A1" w14:textId="77777777" w:rsidR="005D5551" w:rsidRPr="00F070AB" w:rsidRDefault="005D5551" w:rsidP="005D5551">
      <w:pPr>
        <w:tabs>
          <w:tab w:val="left" w:pos="709"/>
          <w:tab w:val="left" w:pos="945"/>
        </w:tabs>
        <w:spacing w:after="0" w:line="240" w:lineRule="auto"/>
        <w:jc w:val="both"/>
        <w:rPr>
          <w:rFonts w:ascii="Times New Roman" w:hAnsi="Times New Roman" w:cs="Arial"/>
          <w:color w:val="000000"/>
          <w:sz w:val="24"/>
          <w:szCs w:val="24"/>
        </w:rPr>
      </w:pPr>
      <w:r w:rsidRPr="00F070AB">
        <w:rPr>
          <w:rFonts w:ascii="Times New Roman" w:hAnsi="Times New Roman" w:cs="Arial"/>
          <w:bCs/>
          <w:color w:val="000000"/>
          <w:sz w:val="24"/>
          <w:szCs w:val="24"/>
        </w:rPr>
        <w:t xml:space="preserve">6.3.1. Operador do </w:t>
      </w:r>
      <w:proofErr w:type="spellStart"/>
      <w:r w:rsidRPr="00F070AB">
        <w:rPr>
          <w:rFonts w:ascii="Times New Roman" w:hAnsi="Times New Roman" w:cs="Arial"/>
          <w:bCs/>
          <w:color w:val="000000"/>
          <w:sz w:val="24"/>
          <w:szCs w:val="24"/>
        </w:rPr>
        <w:t>Munck</w:t>
      </w:r>
      <w:proofErr w:type="spellEnd"/>
      <w:r w:rsidRPr="00F070AB">
        <w:rPr>
          <w:rFonts w:ascii="Times New Roman" w:hAnsi="Times New Roman" w:cs="Arial"/>
          <w:bCs/>
          <w:color w:val="000000"/>
          <w:sz w:val="24"/>
          <w:szCs w:val="24"/>
        </w:rPr>
        <w:t>:</w:t>
      </w:r>
      <w:r w:rsidRPr="00F070AB">
        <w:rPr>
          <w:rFonts w:ascii="Times New Roman" w:hAnsi="Times New Roman" w:cs="Arial"/>
          <w:color w:val="000000"/>
          <w:sz w:val="24"/>
          <w:szCs w:val="24"/>
        </w:rPr>
        <w:t xml:space="preserve"> Profissional qualificado e certificado para operar o caminhão </w:t>
      </w:r>
      <w:proofErr w:type="spellStart"/>
      <w:r w:rsidRPr="00F070AB">
        <w:rPr>
          <w:rFonts w:ascii="Times New Roman" w:hAnsi="Times New Roman" w:cs="Arial"/>
          <w:color w:val="000000"/>
          <w:sz w:val="24"/>
          <w:szCs w:val="24"/>
        </w:rPr>
        <w:t>munck</w:t>
      </w:r>
      <w:proofErr w:type="spellEnd"/>
      <w:r w:rsidRPr="00F070AB">
        <w:rPr>
          <w:rFonts w:ascii="Times New Roman" w:hAnsi="Times New Roman" w:cs="Arial"/>
          <w:color w:val="000000"/>
          <w:sz w:val="24"/>
          <w:szCs w:val="24"/>
        </w:rPr>
        <w:t>, com experiência em manobras de precisão e segurança na movimentação de cargas e no uso do cesto aéreo.</w:t>
      </w:r>
    </w:p>
    <w:p w14:paraId="59201BD6" w14:textId="77777777" w:rsidR="005D5551" w:rsidRPr="00F070AB" w:rsidRDefault="005D5551" w:rsidP="005D5551">
      <w:pPr>
        <w:tabs>
          <w:tab w:val="left" w:pos="709"/>
          <w:tab w:val="left" w:pos="945"/>
        </w:tabs>
        <w:spacing w:after="0" w:line="240" w:lineRule="auto"/>
        <w:jc w:val="both"/>
        <w:rPr>
          <w:rFonts w:ascii="Times New Roman" w:hAnsi="Times New Roman" w:cs="Arial"/>
          <w:color w:val="000000"/>
          <w:sz w:val="24"/>
          <w:szCs w:val="24"/>
        </w:rPr>
      </w:pPr>
      <w:r w:rsidRPr="00F070AB">
        <w:rPr>
          <w:rFonts w:ascii="Times New Roman" w:hAnsi="Times New Roman" w:cs="Arial"/>
          <w:bCs/>
          <w:color w:val="000000"/>
          <w:sz w:val="24"/>
          <w:szCs w:val="24"/>
        </w:rPr>
        <w:t>6.3.2. Eletricista:</w:t>
      </w:r>
      <w:r w:rsidRPr="00F070AB">
        <w:rPr>
          <w:rFonts w:ascii="Times New Roman" w:hAnsi="Times New Roman" w:cs="Arial"/>
          <w:color w:val="000000"/>
          <w:sz w:val="24"/>
          <w:szCs w:val="24"/>
        </w:rPr>
        <w:t xml:space="preserve"> Responsável por realizar intervenções em redes elétricas, instalações e manutenção de equipamentos, com formação e certificações que garantam a capacidade técnica e a segurança na execução dos serviços.</w:t>
      </w:r>
    </w:p>
    <w:p w14:paraId="3FD8CA9E" w14:textId="77777777" w:rsidR="005D5551" w:rsidRPr="00E918FD" w:rsidRDefault="005D5551" w:rsidP="005D5551">
      <w:pPr>
        <w:tabs>
          <w:tab w:val="left" w:pos="709"/>
          <w:tab w:val="left" w:pos="945"/>
        </w:tabs>
        <w:spacing w:after="0" w:line="240" w:lineRule="auto"/>
        <w:jc w:val="both"/>
        <w:rPr>
          <w:rFonts w:ascii="Times New Roman" w:hAnsi="Times New Roman" w:cs="Arial"/>
          <w:color w:val="000000"/>
          <w:sz w:val="24"/>
          <w:szCs w:val="24"/>
        </w:rPr>
      </w:pPr>
      <w:r w:rsidRPr="00F070AB">
        <w:rPr>
          <w:rFonts w:ascii="Times New Roman" w:hAnsi="Times New Roman" w:cs="Arial"/>
          <w:bCs/>
          <w:color w:val="000000"/>
          <w:sz w:val="24"/>
          <w:szCs w:val="24"/>
        </w:rPr>
        <w:t>6.3.3. Ajudante de Eletricista:</w:t>
      </w:r>
      <w:r w:rsidRPr="00F070AB">
        <w:rPr>
          <w:rFonts w:ascii="Times New Roman" w:hAnsi="Times New Roman" w:cs="Arial"/>
          <w:color w:val="000000"/>
          <w:sz w:val="24"/>
          <w:szCs w:val="24"/>
        </w:rPr>
        <w:t xml:space="preserve"> Auxilia o eletricista nas atividades diárias, oferecendo suporte nas manutenções, transporte de ferramentas</w:t>
      </w:r>
      <w:r w:rsidRPr="00E918FD">
        <w:rPr>
          <w:rFonts w:ascii="Times New Roman" w:hAnsi="Times New Roman" w:cs="Arial"/>
          <w:color w:val="000000"/>
          <w:sz w:val="24"/>
          <w:szCs w:val="24"/>
        </w:rPr>
        <w:t xml:space="preserve"> e materiais, além de garantir a segurança durante a execução dos trabalhos.</w:t>
      </w:r>
    </w:p>
    <w:p w14:paraId="7AE1DC1F" w14:textId="77777777" w:rsidR="005D5551" w:rsidRPr="00E918FD" w:rsidRDefault="005D5551" w:rsidP="005D5551">
      <w:pPr>
        <w:tabs>
          <w:tab w:val="left" w:pos="709"/>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 xml:space="preserve">6.4. </w:t>
      </w:r>
      <w:r w:rsidRPr="00E918FD">
        <w:rPr>
          <w:rFonts w:ascii="Times New Roman" w:hAnsi="Times New Roman" w:cs="Arial"/>
          <w:color w:val="000000"/>
          <w:sz w:val="24"/>
          <w:szCs w:val="24"/>
        </w:rPr>
        <w:t xml:space="preserve">Os serviços descritos são </w:t>
      </w:r>
      <w:proofErr w:type="gramStart"/>
      <w:r w:rsidRPr="00E918FD">
        <w:rPr>
          <w:rFonts w:ascii="Times New Roman" w:hAnsi="Times New Roman" w:cs="Arial"/>
          <w:color w:val="000000"/>
          <w:sz w:val="24"/>
          <w:szCs w:val="24"/>
        </w:rPr>
        <w:t>essenciais para operações em áreas que demandam trabalhos em altura</w:t>
      </w:r>
      <w:r>
        <w:rPr>
          <w:rFonts w:ascii="Times New Roman" w:hAnsi="Times New Roman" w:cs="Arial"/>
          <w:color w:val="000000"/>
          <w:sz w:val="24"/>
          <w:szCs w:val="24"/>
        </w:rPr>
        <w:t xml:space="preserve"> e manipulação de cargas</w:t>
      </w:r>
      <w:r w:rsidRPr="00E918FD">
        <w:rPr>
          <w:rFonts w:ascii="Times New Roman" w:hAnsi="Times New Roman" w:cs="Arial"/>
          <w:color w:val="000000"/>
          <w:sz w:val="24"/>
          <w:szCs w:val="24"/>
        </w:rPr>
        <w:t>, como a manutenção de redes elétricas, instalação</w:t>
      </w:r>
      <w:proofErr w:type="gramEnd"/>
      <w:r w:rsidRPr="00E918FD">
        <w:rPr>
          <w:rFonts w:ascii="Times New Roman" w:hAnsi="Times New Roman" w:cs="Arial"/>
          <w:color w:val="000000"/>
          <w:sz w:val="24"/>
          <w:szCs w:val="24"/>
        </w:rPr>
        <w:t xml:space="preserve"> de postes e estruturas metálicas, entre outras atividades que exijam elevação e movimentação de materiais e pessoas.</w:t>
      </w:r>
    </w:p>
    <w:p w14:paraId="45C69177" w14:textId="77777777" w:rsidR="005D5551" w:rsidRPr="00E918FD" w:rsidRDefault="005D5551" w:rsidP="005D5551">
      <w:pPr>
        <w:tabs>
          <w:tab w:val="left" w:pos="709"/>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 xml:space="preserve">6.5. </w:t>
      </w:r>
      <w:r w:rsidRPr="00E918FD">
        <w:rPr>
          <w:rFonts w:ascii="Times New Roman" w:hAnsi="Times New Roman" w:cs="Arial"/>
          <w:color w:val="000000"/>
          <w:sz w:val="24"/>
          <w:szCs w:val="24"/>
        </w:rPr>
        <w:t xml:space="preserve">A locação do caminhão </w:t>
      </w:r>
      <w:proofErr w:type="spellStart"/>
      <w:r w:rsidRPr="00E918FD">
        <w:rPr>
          <w:rFonts w:ascii="Times New Roman" w:hAnsi="Times New Roman" w:cs="Arial"/>
          <w:color w:val="000000"/>
          <w:sz w:val="24"/>
          <w:szCs w:val="24"/>
        </w:rPr>
        <w:t>munck</w:t>
      </w:r>
      <w:proofErr w:type="spellEnd"/>
      <w:r w:rsidRPr="00E918FD">
        <w:rPr>
          <w:rFonts w:ascii="Times New Roman" w:hAnsi="Times New Roman" w:cs="Arial"/>
          <w:color w:val="000000"/>
          <w:sz w:val="24"/>
          <w:szCs w:val="24"/>
        </w:rPr>
        <w:t xml:space="preserve"> equipado com cesto aéreo, acompanhado de equipe especializada, permite a realização dessas tarefas de forma ágil e segura, atendendo às necessidades operacionais com menor custo e maior flexibilidade do que a aquisição permanente do equipamento e contratação direta de pessoal.</w:t>
      </w:r>
    </w:p>
    <w:p w14:paraId="6DC753FA" w14:textId="77777777" w:rsidR="005D5551" w:rsidRPr="00E918FD" w:rsidRDefault="005D5551" w:rsidP="005D5551">
      <w:pPr>
        <w:tabs>
          <w:tab w:val="left" w:pos="709"/>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6.6</w:t>
      </w:r>
      <w:r w:rsidRPr="00E918FD">
        <w:rPr>
          <w:rFonts w:ascii="Times New Roman" w:hAnsi="Times New Roman" w:cs="Arial"/>
          <w:color w:val="000000"/>
          <w:sz w:val="24"/>
          <w:szCs w:val="24"/>
        </w:rPr>
        <w:t>. Normas e Segurança</w:t>
      </w:r>
      <w:r>
        <w:rPr>
          <w:rFonts w:ascii="Times New Roman" w:hAnsi="Times New Roman" w:cs="Arial"/>
          <w:color w:val="000000"/>
          <w:sz w:val="24"/>
          <w:szCs w:val="24"/>
        </w:rPr>
        <w:t>.</w:t>
      </w:r>
    </w:p>
    <w:p w14:paraId="12ED7E2E" w14:textId="77777777" w:rsidR="005D5551" w:rsidRPr="00E918FD" w:rsidRDefault="005D5551" w:rsidP="005D5551">
      <w:pPr>
        <w:tabs>
          <w:tab w:val="left" w:pos="709"/>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 xml:space="preserve">6.6.1. </w:t>
      </w:r>
      <w:r w:rsidRPr="00E918FD">
        <w:rPr>
          <w:rFonts w:ascii="Times New Roman" w:hAnsi="Times New Roman" w:cs="Arial"/>
          <w:color w:val="000000"/>
          <w:sz w:val="24"/>
          <w:szCs w:val="24"/>
        </w:rPr>
        <w:t xml:space="preserve">Todos os serviços devem ser realizados em conformidade com as normas regulamentadoras brasileiras, em especial a NR-12 (Segurança no Trabalho em </w:t>
      </w:r>
      <w:r w:rsidRPr="00E918FD">
        <w:rPr>
          <w:rFonts w:ascii="Times New Roman" w:hAnsi="Times New Roman" w:cs="Arial"/>
          <w:color w:val="000000"/>
          <w:sz w:val="24"/>
          <w:szCs w:val="24"/>
        </w:rPr>
        <w:lastRenderedPageBreak/>
        <w:t>Máquinas e Equipamentos) e a NR-18 (Condições e Meio Ambiente de Trabalho na Indústria da Construção), garantindo que tanto o equipamento quanto os profissionais estejam aptos e qualificados para a execução das atividades.</w:t>
      </w:r>
    </w:p>
    <w:p w14:paraId="3C0E74D1" w14:textId="77777777" w:rsidR="005D5551" w:rsidRPr="00F070AB" w:rsidRDefault="005D5551" w:rsidP="005D5551">
      <w:pPr>
        <w:tabs>
          <w:tab w:val="left" w:pos="709"/>
          <w:tab w:val="left" w:pos="945"/>
        </w:tabs>
        <w:spacing w:after="0" w:line="240" w:lineRule="auto"/>
        <w:jc w:val="both"/>
        <w:rPr>
          <w:rFonts w:ascii="Times New Roman" w:hAnsi="Times New Roman" w:cs="Arial"/>
          <w:color w:val="000000"/>
          <w:sz w:val="24"/>
          <w:szCs w:val="24"/>
        </w:rPr>
      </w:pPr>
      <w:r w:rsidRPr="00E918FD">
        <w:rPr>
          <w:rFonts w:ascii="Times New Roman" w:hAnsi="Times New Roman" w:cs="Arial"/>
          <w:color w:val="000000"/>
          <w:sz w:val="24"/>
          <w:szCs w:val="24"/>
        </w:rPr>
        <w:t>6.</w:t>
      </w:r>
      <w:r>
        <w:rPr>
          <w:rFonts w:ascii="Times New Roman" w:hAnsi="Times New Roman" w:cs="Arial"/>
          <w:color w:val="000000"/>
          <w:sz w:val="24"/>
          <w:szCs w:val="24"/>
        </w:rPr>
        <w:t>7.</w:t>
      </w:r>
      <w:r w:rsidRPr="00E918FD">
        <w:rPr>
          <w:rFonts w:ascii="Times New Roman" w:hAnsi="Times New Roman" w:cs="Arial"/>
          <w:color w:val="000000"/>
          <w:sz w:val="24"/>
          <w:szCs w:val="24"/>
        </w:rPr>
        <w:t xml:space="preserve"> Benefícios da Solução</w:t>
      </w:r>
      <w:r>
        <w:rPr>
          <w:rFonts w:ascii="Times New Roman" w:hAnsi="Times New Roman" w:cs="Arial"/>
          <w:color w:val="000000"/>
          <w:sz w:val="24"/>
          <w:szCs w:val="24"/>
        </w:rPr>
        <w:t>.</w:t>
      </w:r>
    </w:p>
    <w:p w14:paraId="11A4420E" w14:textId="77777777" w:rsidR="005D5551" w:rsidRPr="00F070AB" w:rsidRDefault="005D5551" w:rsidP="005D5551">
      <w:pPr>
        <w:tabs>
          <w:tab w:val="left" w:pos="709"/>
          <w:tab w:val="left" w:pos="945"/>
        </w:tabs>
        <w:spacing w:after="0" w:line="240" w:lineRule="auto"/>
        <w:jc w:val="both"/>
        <w:rPr>
          <w:rFonts w:ascii="Times New Roman" w:hAnsi="Times New Roman" w:cs="Arial"/>
          <w:color w:val="000000"/>
          <w:sz w:val="24"/>
          <w:szCs w:val="24"/>
        </w:rPr>
      </w:pPr>
      <w:r w:rsidRPr="00F070AB">
        <w:rPr>
          <w:rFonts w:ascii="Times New Roman" w:hAnsi="Times New Roman" w:cs="Arial"/>
          <w:bCs/>
          <w:color w:val="000000"/>
          <w:sz w:val="24"/>
          <w:szCs w:val="24"/>
        </w:rPr>
        <w:t>6.7.1. Redução de Custos:</w:t>
      </w:r>
      <w:r w:rsidRPr="00F070AB">
        <w:rPr>
          <w:rFonts w:ascii="Times New Roman" w:hAnsi="Times New Roman" w:cs="Arial"/>
          <w:color w:val="000000"/>
          <w:sz w:val="24"/>
          <w:szCs w:val="24"/>
        </w:rPr>
        <w:t xml:space="preserve"> A locação evita os altos custos de aquisição, manutenção e depreciação de equipamentos.</w:t>
      </w:r>
    </w:p>
    <w:p w14:paraId="6586DB8A" w14:textId="77777777" w:rsidR="005D5551" w:rsidRPr="00F070AB" w:rsidRDefault="005D5551" w:rsidP="005D5551">
      <w:pPr>
        <w:tabs>
          <w:tab w:val="left" w:pos="709"/>
          <w:tab w:val="left" w:pos="945"/>
        </w:tabs>
        <w:spacing w:after="0" w:line="240" w:lineRule="auto"/>
        <w:jc w:val="both"/>
        <w:rPr>
          <w:rFonts w:ascii="Times New Roman" w:hAnsi="Times New Roman" w:cs="Arial"/>
          <w:color w:val="000000"/>
          <w:sz w:val="24"/>
          <w:szCs w:val="24"/>
        </w:rPr>
      </w:pPr>
      <w:r w:rsidRPr="00F070AB">
        <w:rPr>
          <w:rFonts w:ascii="Times New Roman" w:hAnsi="Times New Roman" w:cs="Arial"/>
          <w:bCs/>
          <w:color w:val="000000"/>
          <w:sz w:val="24"/>
          <w:szCs w:val="24"/>
        </w:rPr>
        <w:t>6.7.2. Flexibilidade Operacional:</w:t>
      </w:r>
      <w:r w:rsidRPr="00F070AB">
        <w:rPr>
          <w:rFonts w:ascii="Times New Roman" w:hAnsi="Times New Roman" w:cs="Arial"/>
          <w:color w:val="000000"/>
          <w:sz w:val="24"/>
          <w:szCs w:val="24"/>
        </w:rPr>
        <w:t xml:space="preserve"> Permite ajustar a quantidade e o tipo de equipamentos conforme a demanda específica de cada projeto.</w:t>
      </w:r>
    </w:p>
    <w:p w14:paraId="01A12FC7" w14:textId="77777777" w:rsidR="005D5551" w:rsidRPr="00F070AB" w:rsidRDefault="005D5551" w:rsidP="005D5551">
      <w:pPr>
        <w:tabs>
          <w:tab w:val="left" w:pos="709"/>
          <w:tab w:val="left" w:pos="945"/>
        </w:tabs>
        <w:spacing w:after="0" w:line="240" w:lineRule="auto"/>
        <w:jc w:val="both"/>
        <w:rPr>
          <w:rFonts w:ascii="Times New Roman" w:hAnsi="Times New Roman" w:cs="Arial"/>
          <w:color w:val="000000"/>
          <w:sz w:val="24"/>
          <w:szCs w:val="24"/>
        </w:rPr>
      </w:pPr>
      <w:r w:rsidRPr="00F070AB">
        <w:rPr>
          <w:rFonts w:ascii="Times New Roman" w:hAnsi="Times New Roman" w:cs="Arial"/>
          <w:bCs/>
          <w:color w:val="000000"/>
          <w:sz w:val="24"/>
          <w:szCs w:val="24"/>
        </w:rPr>
        <w:t>6.7.3. Garantia de Segurança:</w:t>
      </w:r>
      <w:r w:rsidRPr="00F070AB">
        <w:rPr>
          <w:rFonts w:ascii="Times New Roman" w:hAnsi="Times New Roman" w:cs="Arial"/>
          <w:color w:val="000000"/>
          <w:sz w:val="24"/>
          <w:szCs w:val="24"/>
        </w:rPr>
        <w:t xml:space="preserve"> Utilização de equipamentos modernos e revisados, operados por profissionais qualificados, reduzindo riscos de acidentes.</w:t>
      </w:r>
    </w:p>
    <w:p w14:paraId="1FB29553" w14:textId="77777777" w:rsidR="005D5551" w:rsidRPr="00F070AB" w:rsidRDefault="005D5551" w:rsidP="005D5551">
      <w:pPr>
        <w:tabs>
          <w:tab w:val="left" w:pos="709"/>
          <w:tab w:val="left" w:pos="945"/>
        </w:tabs>
        <w:spacing w:after="0" w:line="240" w:lineRule="auto"/>
        <w:jc w:val="both"/>
        <w:rPr>
          <w:rFonts w:ascii="Times New Roman" w:hAnsi="Times New Roman" w:cs="Arial"/>
          <w:color w:val="000000"/>
          <w:sz w:val="24"/>
          <w:szCs w:val="24"/>
        </w:rPr>
      </w:pPr>
      <w:r w:rsidRPr="00F070AB">
        <w:rPr>
          <w:rFonts w:ascii="Times New Roman" w:hAnsi="Times New Roman" w:cs="Arial"/>
          <w:bCs/>
          <w:color w:val="000000"/>
          <w:sz w:val="24"/>
          <w:szCs w:val="24"/>
        </w:rPr>
        <w:t>6.7.4. Agilidade:</w:t>
      </w:r>
      <w:r w:rsidRPr="00F070AB">
        <w:rPr>
          <w:rFonts w:ascii="Times New Roman" w:hAnsi="Times New Roman" w:cs="Arial"/>
          <w:color w:val="000000"/>
          <w:sz w:val="24"/>
          <w:szCs w:val="24"/>
        </w:rPr>
        <w:t xml:space="preserve"> Equipamentos e equipe prontamente disponíveis para atender emergências e demandas temporárias.</w:t>
      </w:r>
    </w:p>
    <w:p w14:paraId="21175531" w14:textId="77777777" w:rsidR="005D5551" w:rsidRPr="00F070AB" w:rsidRDefault="005D5551" w:rsidP="005D5551">
      <w:pPr>
        <w:tabs>
          <w:tab w:val="left" w:pos="709"/>
          <w:tab w:val="left" w:pos="945"/>
        </w:tabs>
        <w:spacing w:after="0" w:line="240" w:lineRule="auto"/>
        <w:jc w:val="both"/>
        <w:rPr>
          <w:rFonts w:ascii="Times New Roman" w:hAnsi="Times New Roman" w:cs="Arial"/>
          <w:color w:val="000000"/>
          <w:sz w:val="24"/>
          <w:szCs w:val="24"/>
        </w:rPr>
      </w:pPr>
      <w:r w:rsidRPr="00F070AB">
        <w:rPr>
          <w:rFonts w:ascii="Times New Roman" w:hAnsi="Times New Roman" w:cs="Arial"/>
          <w:color w:val="000000"/>
          <w:sz w:val="24"/>
          <w:szCs w:val="24"/>
        </w:rPr>
        <w:t>6.8. Portanto, a adoção desta solução garante que a organização disponha de recursos adequados e seguros para a realização de suas atividades em altura e movimentação de cargas pesadas, com flexibilidade e custo-benefício adequados às necessidades operacionais.</w:t>
      </w:r>
    </w:p>
    <w:p w14:paraId="172BF515" w14:textId="77777777" w:rsidR="005D5551" w:rsidRPr="00694474" w:rsidRDefault="005D5551" w:rsidP="005D5551">
      <w:pPr>
        <w:tabs>
          <w:tab w:val="left" w:pos="945"/>
        </w:tabs>
        <w:spacing w:after="0" w:line="240" w:lineRule="auto"/>
        <w:jc w:val="both"/>
        <w:rPr>
          <w:rFonts w:ascii="Times New Roman" w:hAnsi="Times New Roman" w:cs="Arial"/>
          <w:color w:val="000000"/>
          <w:sz w:val="24"/>
          <w:szCs w:val="24"/>
        </w:rPr>
      </w:pPr>
    </w:p>
    <w:p w14:paraId="0C65F246" w14:textId="77777777" w:rsidR="005D5551" w:rsidRPr="00694474" w:rsidRDefault="005D5551" w:rsidP="005D5551">
      <w:pPr>
        <w:shd w:val="clear" w:color="auto" w:fill="AEAAAA"/>
        <w:spacing w:after="0" w:line="240" w:lineRule="auto"/>
        <w:ind w:right="49"/>
        <w:jc w:val="both"/>
        <w:rPr>
          <w:rFonts w:ascii="Times New Roman" w:hAnsi="Times New Roman"/>
          <w:b/>
          <w:bCs/>
          <w:sz w:val="24"/>
          <w:szCs w:val="24"/>
        </w:rPr>
      </w:pPr>
      <w:r>
        <w:rPr>
          <w:rFonts w:ascii="Times New Roman" w:hAnsi="Times New Roman"/>
          <w:b/>
          <w:bCs/>
          <w:sz w:val="24"/>
          <w:szCs w:val="24"/>
        </w:rPr>
        <w:t>7</w:t>
      </w:r>
      <w:r w:rsidRPr="00694474">
        <w:rPr>
          <w:rFonts w:ascii="Times New Roman" w:hAnsi="Times New Roman"/>
          <w:b/>
          <w:bCs/>
          <w:sz w:val="24"/>
          <w:szCs w:val="24"/>
        </w:rPr>
        <w:t xml:space="preserve"> – REQUISITOS DA CONTRATAÇÃO</w:t>
      </w:r>
    </w:p>
    <w:p w14:paraId="3E0C15C6" w14:textId="77777777" w:rsidR="005D5551" w:rsidRPr="005F4500" w:rsidRDefault="005D5551" w:rsidP="005D5551">
      <w:pPr>
        <w:tabs>
          <w:tab w:val="left" w:pos="945"/>
        </w:tabs>
        <w:spacing w:after="0" w:line="240" w:lineRule="auto"/>
        <w:jc w:val="both"/>
        <w:rPr>
          <w:rFonts w:ascii="Times New Roman" w:hAnsi="Times New Roman" w:cs="Arial"/>
          <w:b/>
          <w:color w:val="000000"/>
          <w:sz w:val="24"/>
          <w:szCs w:val="24"/>
        </w:rPr>
      </w:pPr>
      <w:r w:rsidRPr="005F4500">
        <w:rPr>
          <w:rFonts w:ascii="Times New Roman" w:hAnsi="Times New Roman" w:cs="Arial"/>
          <w:b/>
          <w:color w:val="000000"/>
          <w:sz w:val="24"/>
          <w:szCs w:val="24"/>
        </w:rPr>
        <w:t>7.1. Sustentabilidade;</w:t>
      </w:r>
    </w:p>
    <w:p w14:paraId="70AC20CF" w14:textId="77777777" w:rsidR="005D5551" w:rsidRPr="00694474" w:rsidRDefault="005D5551" w:rsidP="005D5551">
      <w:pPr>
        <w:tabs>
          <w:tab w:val="left" w:pos="709"/>
          <w:tab w:val="left" w:pos="945"/>
        </w:tabs>
        <w:spacing w:after="0" w:line="240" w:lineRule="auto"/>
        <w:jc w:val="both"/>
        <w:rPr>
          <w:rFonts w:ascii="Times New Roman" w:hAnsi="Times New Roman" w:cs="Arial"/>
          <w:color w:val="000000"/>
          <w:sz w:val="24"/>
          <w:szCs w:val="24"/>
        </w:rPr>
      </w:pPr>
      <w:r w:rsidRPr="00694474">
        <w:rPr>
          <w:rFonts w:ascii="Times New Roman" w:hAnsi="Times New Roman" w:cs="Arial"/>
          <w:color w:val="000000"/>
          <w:sz w:val="24"/>
          <w:szCs w:val="24"/>
        </w:rPr>
        <w:t xml:space="preserve">7.1.1. Dentre as recomendações voltadas para sustentabilidade ambiental, estabelecidas na Lei nº 14.133/21, o presente Termo de Referência observará também </w:t>
      </w:r>
      <w:r>
        <w:rPr>
          <w:rFonts w:ascii="Times New Roman" w:hAnsi="Times New Roman" w:cs="Arial"/>
          <w:color w:val="000000"/>
          <w:sz w:val="24"/>
          <w:szCs w:val="24"/>
        </w:rPr>
        <w:t xml:space="preserve">a </w:t>
      </w:r>
      <w:hyperlink r:id="rId8" w:history="1">
        <w:r w:rsidRPr="007B634E">
          <w:rPr>
            <w:rFonts w:ascii="Times New Roman" w:hAnsi="Times New Roman" w:cs="Arial"/>
            <w:color w:val="000000"/>
            <w:sz w:val="24"/>
            <w:szCs w:val="24"/>
          </w:rPr>
          <w:t>Lei nº 12.305, de </w:t>
        </w:r>
        <w:proofErr w:type="gramStart"/>
        <w:r w:rsidRPr="007B634E">
          <w:rPr>
            <w:rFonts w:ascii="Times New Roman" w:hAnsi="Times New Roman" w:cs="Arial"/>
            <w:color w:val="000000"/>
            <w:sz w:val="24"/>
            <w:szCs w:val="24"/>
          </w:rPr>
          <w:t>2</w:t>
        </w:r>
        <w:proofErr w:type="gramEnd"/>
        <w:r w:rsidRPr="007B634E">
          <w:rPr>
            <w:rFonts w:ascii="Times New Roman" w:hAnsi="Times New Roman" w:cs="Arial"/>
            <w:color w:val="000000"/>
            <w:sz w:val="24"/>
            <w:szCs w:val="24"/>
          </w:rPr>
          <w:t xml:space="preserve"> de agosto de 2010</w:t>
        </w:r>
      </w:hyperlink>
      <w:r w:rsidRPr="007B634E">
        <w:rPr>
          <w:rFonts w:ascii="Times New Roman" w:hAnsi="Times New Roman" w:cs="Arial"/>
          <w:color w:val="000000"/>
          <w:sz w:val="24"/>
          <w:szCs w:val="24"/>
        </w:rPr>
        <w:t xml:space="preserve">, bem como </w:t>
      </w:r>
      <w:r w:rsidRPr="00694474">
        <w:rPr>
          <w:rFonts w:ascii="Times New Roman" w:hAnsi="Times New Roman" w:cs="Arial"/>
          <w:color w:val="000000"/>
          <w:sz w:val="24"/>
          <w:szCs w:val="24"/>
        </w:rPr>
        <w:t>os critérios elencados na instrução normativa nº 1 de 19 de janeiro de 2010</w:t>
      </w:r>
      <w:r>
        <w:rPr>
          <w:rFonts w:ascii="Times New Roman" w:hAnsi="Times New Roman" w:cs="Arial"/>
          <w:color w:val="000000"/>
          <w:sz w:val="24"/>
          <w:szCs w:val="24"/>
        </w:rPr>
        <w:t>,</w:t>
      </w:r>
      <w:r w:rsidRPr="00694474">
        <w:rPr>
          <w:rFonts w:ascii="Times New Roman" w:hAnsi="Times New Roman" w:cs="Arial"/>
          <w:color w:val="000000"/>
          <w:sz w:val="24"/>
          <w:szCs w:val="24"/>
        </w:rPr>
        <w:t xml:space="preserve"> da Secretaria de Logística e Tecnologia da Informação do Ministério do Planejamento, Orçamento e Gestão. </w:t>
      </w:r>
    </w:p>
    <w:p w14:paraId="16739F8F" w14:textId="77777777" w:rsidR="005D5551" w:rsidRPr="005F4500" w:rsidRDefault="005D5551" w:rsidP="005D5551">
      <w:pPr>
        <w:tabs>
          <w:tab w:val="left" w:pos="945"/>
        </w:tabs>
        <w:spacing w:after="0" w:line="240" w:lineRule="auto"/>
        <w:jc w:val="both"/>
        <w:rPr>
          <w:rFonts w:ascii="Times New Roman" w:hAnsi="Times New Roman" w:cs="Arial"/>
          <w:b/>
          <w:color w:val="000000"/>
          <w:sz w:val="24"/>
          <w:szCs w:val="24"/>
        </w:rPr>
      </w:pPr>
      <w:r w:rsidRPr="005F4500">
        <w:rPr>
          <w:rFonts w:ascii="Times New Roman" w:hAnsi="Times New Roman" w:cs="Arial"/>
          <w:b/>
          <w:color w:val="000000"/>
          <w:sz w:val="24"/>
          <w:szCs w:val="24"/>
        </w:rPr>
        <w:t>7.2. Subcontratação;</w:t>
      </w:r>
    </w:p>
    <w:p w14:paraId="6CBCFC40" w14:textId="77777777" w:rsidR="005D5551" w:rsidRPr="00694474"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7.2.1. Não será permitida a subcontratação.</w:t>
      </w:r>
    </w:p>
    <w:p w14:paraId="29261225" w14:textId="77777777" w:rsidR="005D5551" w:rsidRPr="00FD5068" w:rsidRDefault="005D5551" w:rsidP="005D5551">
      <w:pPr>
        <w:tabs>
          <w:tab w:val="left" w:pos="945"/>
        </w:tabs>
        <w:spacing w:after="0" w:line="240" w:lineRule="auto"/>
        <w:jc w:val="both"/>
        <w:rPr>
          <w:rFonts w:ascii="Times New Roman" w:hAnsi="Times New Roman" w:cs="Arial"/>
          <w:b/>
          <w:color w:val="000000"/>
          <w:sz w:val="24"/>
          <w:szCs w:val="24"/>
        </w:rPr>
      </w:pPr>
      <w:r w:rsidRPr="00FD5068">
        <w:rPr>
          <w:rFonts w:ascii="Times New Roman" w:hAnsi="Times New Roman" w:cs="Arial"/>
          <w:b/>
          <w:color w:val="000000"/>
          <w:sz w:val="24"/>
          <w:szCs w:val="24"/>
        </w:rPr>
        <w:t>7.3. Garantia da Contratação;</w:t>
      </w:r>
    </w:p>
    <w:p w14:paraId="3492E8B0" w14:textId="77777777" w:rsidR="005D5551" w:rsidRPr="00FD5068" w:rsidRDefault="005D5551" w:rsidP="005D5551">
      <w:pPr>
        <w:tabs>
          <w:tab w:val="left" w:pos="945"/>
        </w:tabs>
        <w:spacing w:after="0" w:line="240" w:lineRule="auto"/>
        <w:jc w:val="both"/>
        <w:rPr>
          <w:rFonts w:ascii="Times New Roman" w:hAnsi="Times New Roman" w:cs="Arial"/>
          <w:color w:val="000000"/>
          <w:sz w:val="24"/>
          <w:szCs w:val="24"/>
        </w:rPr>
      </w:pPr>
      <w:r w:rsidRPr="00FD5068">
        <w:rPr>
          <w:rFonts w:ascii="Times New Roman" w:hAnsi="Times New Roman" w:cs="Arial"/>
          <w:color w:val="000000"/>
          <w:sz w:val="24"/>
          <w:szCs w:val="24"/>
        </w:rPr>
        <w:t>7.3.1. Não haverá exigência da garantia da contratação dos artigos 96 e seguintes da Lei nº 14.133, de 2021, pelas razões abaixo justificadas:</w:t>
      </w:r>
    </w:p>
    <w:p w14:paraId="02F57A36" w14:textId="77777777" w:rsidR="005D5551" w:rsidRPr="00FD5068" w:rsidRDefault="005D5551" w:rsidP="005D5551">
      <w:pPr>
        <w:tabs>
          <w:tab w:val="left" w:pos="945"/>
        </w:tabs>
        <w:spacing w:after="0" w:line="240" w:lineRule="auto"/>
        <w:jc w:val="both"/>
        <w:rPr>
          <w:rFonts w:ascii="Times New Roman" w:hAnsi="Times New Roman" w:cs="Arial"/>
          <w:color w:val="000000"/>
          <w:sz w:val="24"/>
          <w:szCs w:val="24"/>
        </w:rPr>
      </w:pPr>
      <w:r w:rsidRPr="00FD5068">
        <w:rPr>
          <w:rFonts w:ascii="Times New Roman" w:hAnsi="Times New Roman" w:cs="Arial"/>
          <w:color w:val="000000"/>
          <w:sz w:val="24"/>
          <w:szCs w:val="24"/>
        </w:rPr>
        <w:t xml:space="preserve">7.3.1.1. </w:t>
      </w:r>
      <w:proofErr w:type="gramStart"/>
      <w:r w:rsidRPr="00FD5068">
        <w:rPr>
          <w:rFonts w:ascii="Times New Roman" w:hAnsi="Times New Roman" w:cs="Arial"/>
          <w:color w:val="000000"/>
          <w:sz w:val="24"/>
          <w:szCs w:val="24"/>
        </w:rPr>
        <w:t>Primeiro, não</w:t>
      </w:r>
      <w:proofErr w:type="gramEnd"/>
      <w:r w:rsidRPr="00FD5068">
        <w:rPr>
          <w:rFonts w:ascii="Times New Roman" w:hAnsi="Times New Roman" w:cs="Arial"/>
          <w:color w:val="000000"/>
          <w:sz w:val="24"/>
          <w:szCs w:val="24"/>
        </w:rPr>
        <w:t xml:space="preserve"> há complexidade na presente </w:t>
      </w:r>
      <w:r>
        <w:rPr>
          <w:rFonts w:ascii="Times New Roman" w:hAnsi="Times New Roman" w:cs="Arial"/>
          <w:color w:val="000000"/>
          <w:sz w:val="24"/>
          <w:szCs w:val="24"/>
        </w:rPr>
        <w:t>contratação direta</w:t>
      </w:r>
      <w:r w:rsidRPr="00FD5068">
        <w:rPr>
          <w:rFonts w:ascii="Times New Roman" w:hAnsi="Times New Roman" w:cs="Arial"/>
          <w:color w:val="000000"/>
          <w:sz w:val="24"/>
          <w:szCs w:val="24"/>
        </w:rPr>
        <w:t xml:space="preserve"> e a entrega do objeto será em conformidade com a demanda da administração;</w:t>
      </w:r>
    </w:p>
    <w:p w14:paraId="1E5E2E07" w14:textId="77777777" w:rsidR="005D5551" w:rsidRPr="00FD5068" w:rsidRDefault="005D5551" w:rsidP="005D5551">
      <w:pPr>
        <w:tabs>
          <w:tab w:val="left" w:pos="945"/>
        </w:tabs>
        <w:spacing w:after="0" w:line="240" w:lineRule="auto"/>
        <w:jc w:val="both"/>
        <w:rPr>
          <w:rFonts w:ascii="Times New Roman" w:hAnsi="Times New Roman" w:cs="Arial"/>
          <w:color w:val="000000"/>
          <w:sz w:val="24"/>
          <w:szCs w:val="24"/>
        </w:rPr>
      </w:pPr>
      <w:r w:rsidRPr="00FD5068">
        <w:rPr>
          <w:rFonts w:ascii="Times New Roman" w:hAnsi="Times New Roman" w:cs="Arial"/>
          <w:color w:val="000000"/>
          <w:sz w:val="24"/>
          <w:szCs w:val="24"/>
        </w:rPr>
        <w:t>7.3.1.2. Segundo, a onerosidade em torno da própria exigência de garantia, como regra, representa um valor que seria agregado às propostas dos licitantes, o que equivale dizer que os custos dessa exigência seriam repassados à própria Administração contratante. Portanto, essa exigência vai de encontro à economicidade da contratação.</w:t>
      </w:r>
    </w:p>
    <w:p w14:paraId="1E18962B" w14:textId="77777777" w:rsidR="005D5551" w:rsidRDefault="005D5551" w:rsidP="005D5551">
      <w:pPr>
        <w:tabs>
          <w:tab w:val="left" w:pos="945"/>
        </w:tabs>
        <w:spacing w:after="0" w:line="240" w:lineRule="auto"/>
        <w:jc w:val="both"/>
        <w:rPr>
          <w:rFonts w:ascii="Times New Roman" w:hAnsi="Times New Roman" w:cs="Arial"/>
          <w:color w:val="000000"/>
          <w:sz w:val="24"/>
          <w:szCs w:val="24"/>
        </w:rPr>
      </w:pPr>
      <w:r w:rsidRPr="00FD5068">
        <w:rPr>
          <w:rFonts w:ascii="Times New Roman" w:hAnsi="Times New Roman" w:cs="Arial"/>
          <w:color w:val="000000"/>
          <w:sz w:val="24"/>
          <w:szCs w:val="24"/>
        </w:rPr>
        <w:t xml:space="preserve">7.3.1.3. Terceiro, a exigência da garantia, por conta desses fatores, pode representar </w:t>
      </w:r>
      <w:r>
        <w:rPr>
          <w:rFonts w:ascii="Times New Roman" w:hAnsi="Times New Roman" w:cs="Arial"/>
          <w:color w:val="000000"/>
          <w:sz w:val="24"/>
          <w:szCs w:val="24"/>
        </w:rPr>
        <w:t>em uma contratação fracassada.</w:t>
      </w:r>
    </w:p>
    <w:p w14:paraId="3045AF03" w14:textId="77777777" w:rsidR="005D5551" w:rsidRDefault="005D5551" w:rsidP="005D5551">
      <w:pPr>
        <w:tabs>
          <w:tab w:val="left" w:pos="945"/>
        </w:tabs>
        <w:spacing w:after="0" w:line="240" w:lineRule="auto"/>
        <w:jc w:val="both"/>
        <w:rPr>
          <w:rFonts w:ascii="Times New Roman" w:hAnsi="Times New Roman" w:cs="Arial"/>
          <w:b/>
          <w:color w:val="000000"/>
          <w:sz w:val="24"/>
          <w:szCs w:val="24"/>
        </w:rPr>
      </w:pPr>
      <w:r>
        <w:rPr>
          <w:rFonts w:ascii="Times New Roman" w:hAnsi="Times New Roman" w:cs="Arial"/>
          <w:b/>
          <w:color w:val="000000"/>
          <w:sz w:val="24"/>
          <w:szCs w:val="24"/>
        </w:rPr>
        <w:t>7.4. Da vistoria;</w:t>
      </w:r>
    </w:p>
    <w:p w14:paraId="7C57D330" w14:textId="77777777" w:rsidR="005D5551" w:rsidRPr="00DF4971" w:rsidRDefault="005D5551" w:rsidP="005D5551">
      <w:pPr>
        <w:tabs>
          <w:tab w:val="left" w:pos="709"/>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7.4.1. Não há necessidade de realização de avaliação prévia do local de execução dos serviços.</w:t>
      </w:r>
    </w:p>
    <w:p w14:paraId="504DD51E" w14:textId="77777777" w:rsidR="005D5551" w:rsidRDefault="005D5551" w:rsidP="005D5551">
      <w:pPr>
        <w:tabs>
          <w:tab w:val="left" w:pos="945"/>
        </w:tabs>
        <w:spacing w:after="0" w:line="240" w:lineRule="auto"/>
        <w:jc w:val="both"/>
        <w:rPr>
          <w:rFonts w:ascii="Times New Roman" w:hAnsi="Times New Roman" w:cs="Arial"/>
          <w:color w:val="000000"/>
          <w:sz w:val="24"/>
          <w:szCs w:val="24"/>
        </w:rPr>
      </w:pPr>
    </w:p>
    <w:p w14:paraId="54F5C354" w14:textId="77777777" w:rsidR="005D5551" w:rsidRPr="00694474" w:rsidRDefault="005D5551" w:rsidP="005D5551">
      <w:pPr>
        <w:shd w:val="clear" w:color="auto" w:fill="AEAAAA"/>
        <w:tabs>
          <w:tab w:val="left" w:pos="9639"/>
        </w:tabs>
        <w:spacing w:after="0" w:line="240" w:lineRule="auto"/>
        <w:jc w:val="both"/>
        <w:rPr>
          <w:rFonts w:ascii="Times New Roman" w:hAnsi="Times New Roman"/>
          <w:b/>
          <w:bCs/>
          <w:sz w:val="24"/>
          <w:szCs w:val="24"/>
        </w:rPr>
      </w:pPr>
      <w:proofErr w:type="gramStart"/>
      <w:r>
        <w:rPr>
          <w:rFonts w:ascii="Times New Roman" w:hAnsi="Times New Roman"/>
          <w:b/>
          <w:bCs/>
          <w:sz w:val="24"/>
          <w:szCs w:val="24"/>
        </w:rPr>
        <w:t>8</w:t>
      </w:r>
      <w:r w:rsidRPr="00694474">
        <w:rPr>
          <w:rFonts w:ascii="Times New Roman" w:hAnsi="Times New Roman"/>
          <w:b/>
          <w:bCs/>
          <w:sz w:val="24"/>
          <w:szCs w:val="24"/>
        </w:rPr>
        <w:t xml:space="preserve"> –</w:t>
      </w:r>
      <w:r>
        <w:rPr>
          <w:rFonts w:ascii="Times New Roman" w:hAnsi="Times New Roman"/>
          <w:b/>
          <w:bCs/>
          <w:sz w:val="24"/>
          <w:szCs w:val="24"/>
        </w:rPr>
        <w:t xml:space="preserve"> EXECUÇÃO</w:t>
      </w:r>
      <w:proofErr w:type="gramEnd"/>
      <w:r>
        <w:rPr>
          <w:rFonts w:ascii="Times New Roman" w:hAnsi="Times New Roman"/>
          <w:b/>
          <w:bCs/>
          <w:sz w:val="24"/>
          <w:szCs w:val="24"/>
        </w:rPr>
        <w:t xml:space="preserve"> DO OBJETO</w:t>
      </w:r>
    </w:p>
    <w:p w14:paraId="735348C7" w14:textId="77777777" w:rsidR="005D5551" w:rsidRPr="00933C9A" w:rsidRDefault="005D5551" w:rsidP="005D5551">
      <w:pPr>
        <w:tabs>
          <w:tab w:val="left" w:pos="945"/>
        </w:tabs>
        <w:spacing w:after="0" w:line="240" w:lineRule="auto"/>
        <w:jc w:val="both"/>
        <w:rPr>
          <w:rFonts w:ascii="Times New Roman" w:hAnsi="Times New Roman" w:cs="Arial"/>
          <w:b/>
          <w:color w:val="000000"/>
          <w:sz w:val="24"/>
          <w:szCs w:val="24"/>
        </w:rPr>
      </w:pPr>
      <w:r>
        <w:rPr>
          <w:rFonts w:ascii="Times New Roman" w:hAnsi="Times New Roman" w:cs="Arial"/>
          <w:b/>
          <w:color w:val="000000"/>
          <w:sz w:val="24"/>
          <w:szCs w:val="24"/>
        </w:rPr>
        <w:t>8</w:t>
      </w:r>
      <w:r w:rsidRPr="00933C9A">
        <w:rPr>
          <w:rFonts w:ascii="Times New Roman" w:hAnsi="Times New Roman" w:cs="Arial"/>
          <w:b/>
          <w:color w:val="000000"/>
          <w:sz w:val="24"/>
          <w:szCs w:val="24"/>
        </w:rPr>
        <w:t xml:space="preserve">.1. Condições de </w:t>
      </w:r>
      <w:r>
        <w:rPr>
          <w:rFonts w:ascii="Times New Roman" w:hAnsi="Times New Roman" w:cs="Arial"/>
          <w:b/>
          <w:color w:val="000000"/>
          <w:sz w:val="24"/>
          <w:szCs w:val="24"/>
        </w:rPr>
        <w:t>execução</w:t>
      </w:r>
      <w:r w:rsidRPr="00933C9A">
        <w:rPr>
          <w:rFonts w:ascii="Times New Roman" w:hAnsi="Times New Roman" w:cs="Arial"/>
          <w:b/>
          <w:color w:val="000000"/>
          <w:sz w:val="24"/>
          <w:szCs w:val="24"/>
        </w:rPr>
        <w:t>;</w:t>
      </w:r>
    </w:p>
    <w:p w14:paraId="5D1BDD46" w14:textId="77777777" w:rsidR="005D5551" w:rsidRDefault="005D5551" w:rsidP="005D5551">
      <w:pPr>
        <w:tabs>
          <w:tab w:val="left" w:pos="2977"/>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lastRenderedPageBreak/>
        <w:t>8</w:t>
      </w:r>
      <w:r w:rsidRPr="00F11817">
        <w:rPr>
          <w:rFonts w:ascii="Times New Roman" w:hAnsi="Times New Roman" w:cs="Arial"/>
          <w:color w:val="000000"/>
          <w:sz w:val="24"/>
          <w:szCs w:val="24"/>
        </w:rPr>
        <w:t xml:space="preserve">.1.1. </w:t>
      </w:r>
      <w:r w:rsidRPr="006D09AE">
        <w:rPr>
          <w:rFonts w:ascii="Times New Roman" w:hAnsi="Times New Roman" w:cs="Arial"/>
          <w:color w:val="000000"/>
          <w:sz w:val="24"/>
          <w:szCs w:val="24"/>
        </w:rPr>
        <w:t xml:space="preserve">O Prazo de entrega do objeto licitado é de no máximo de </w:t>
      </w:r>
      <w:r>
        <w:rPr>
          <w:rFonts w:ascii="Times New Roman" w:hAnsi="Times New Roman" w:cs="Arial"/>
          <w:color w:val="000000"/>
          <w:sz w:val="24"/>
          <w:szCs w:val="24"/>
        </w:rPr>
        <w:t>05</w:t>
      </w:r>
      <w:r w:rsidRPr="006D09AE">
        <w:rPr>
          <w:rFonts w:ascii="Times New Roman" w:hAnsi="Times New Roman" w:cs="Arial"/>
          <w:color w:val="000000"/>
          <w:sz w:val="24"/>
          <w:szCs w:val="24"/>
        </w:rPr>
        <w:t xml:space="preserve"> (</w:t>
      </w:r>
      <w:r>
        <w:rPr>
          <w:rFonts w:ascii="Times New Roman" w:hAnsi="Times New Roman" w:cs="Arial"/>
          <w:color w:val="000000"/>
          <w:sz w:val="24"/>
          <w:szCs w:val="24"/>
        </w:rPr>
        <w:t>Cinco) dias</w:t>
      </w:r>
      <w:r w:rsidRPr="006D09AE">
        <w:rPr>
          <w:rFonts w:ascii="Times New Roman" w:hAnsi="Times New Roman" w:cs="Arial"/>
          <w:color w:val="000000"/>
          <w:sz w:val="24"/>
          <w:szCs w:val="24"/>
        </w:rPr>
        <w:t xml:space="preserve"> </w:t>
      </w:r>
      <w:r>
        <w:rPr>
          <w:rFonts w:ascii="Times New Roman" w:hAnsi="Times New Roman" w:cs="Arial"/>
          <w:color w:val="000000"/>
          <w:sz w:val="24"/>
          <w:szCs w:val="24"/>
        </w:rPr>
        <w:t xml:space="preserve">a </w:t>
      </w:r>
      <w:r w:rsidRPr="006D09AE">
        <w:rPr>
          <w:rFonts w:ascii="Times New Roman" w:hAnsi="Times New Roman" w:cs="Arial"/>
          <w:color w:val="000000"/>
          <w:sz w:val="24"/>
          <w:szCs w:val="24"/>
        </w:rPr>
        <w:t>contar da data do recebimento da Nota de Empenho/Ordem de Compra</w:t>
      </w:r>
      <w:r>
        <w:rPr>
          <w:rFonts w:ascii="Times New Roman" w:hAnsi="Times New Roman" w:cs="Arial"/>
          <w:color w:val="000000"/>
          <w:sz w:val="24"/>
          <w:szCs w:val="24"/>
        </w:rPr>
        <w:t>, de acordo com a necessidade de consumo, até a quantidade limite.</w:t>
      </w:r>
    </w:p>
    <w:p w14:paraId="11049E53" w14:textId="77777777" w:rsidR="005D5551" w:rsidRPr="00F11817" w:rsidRDefault="005D5551" w:rsidP="005D5551">
      <w:pPr>
        <w:tabs>
          <w:tab w:val="left" w:pos="2977"/>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8.1.2.</w:t>
      </w:r>
      <w:r w:rsidRPr="00F11817">
        <w:rPr>
          <w:rFonts w:ascii="Times New Roman" w:hAnsi="Times New Roman" w:cs="Arial"/>
          <w:color w:val="000000"/>
          <w:sz w:val="24"/>
          <w:szCs w:val="24"/>
        </w:rPr>
        <w:t xml:space="preserve"> Não será aceito </w:t>
      </w:r>
      <w:r>
        <w:rPr>
          <w:rFonts w:ascii="Times New Roman" w:hAnsi="Times New Roman" w:cs="Arial"/>
          <w:color w:val="000000"/>
          <w:sz w:val="24"/>
          <w:szCs w:val="24"/>
        </w:rPr>
        <w:t>serviço</w:t>
      </w:r>
      <w:r w:rsidRPr="00F11817">
        <w:rPr>
          <w:rFonts w:ascii="Times New Roman" w:hAnsi="Times New Roman" w:cs="Arial"/>
          <w:color w:val="000000"/>
          <w:sz w:val="24"/>
          <w:szCs w:val="24"/>
        </w:rPr>
        <w:t xml:space="preserve"> que não tenha sido autorizado ou que, por qualquer motivo, não esteja de acordo com os termos e condições estabelecidas no procedimento </w:t>
      </w:r>
      <w:r>
        <w:rPr>
          <w:rFonts w:ascii="Times New Roman" w:hAnsi="Times New Roman" w:cs="Arial"/>
          <w:color w:val="000000"/>
          <w:sz w:val="24"/>
          <w:szCs w:val="24"/>
        </w:rPr>
        <w:t>de contratação.</w:t>
      </w:r>
    </w:p>
    <w:p w14:paraId="793A8C19" w14:textId="77777777" w:rsidR="005D5551" w:rsidRPr="00F11817" w:rsidRDefault="005D5551" w:rsidP="005D5551">
      <w:pPr>
        <w:widowControl w:val="0"/>
        <w:tabs>
          <w:tab w:val="left" w:pos="2977"/>
        </w:tabs>
        <w:autoSpaceDE w:val="0"/>
        <w:autoSpaceDN w:val="0"/>
        <w:adjustRightInd w:val="0"/>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8.1.2.1.</w:t>
      </w:r>
      <w:r w:rsidRPr="00F11817">
        <w:rPr>
          <w:rFonts w:ascii="Times New Roman" w:hAnsi="Times New Roman" w:cs="Arial"/>
          <w:color w:val="000000"/>
          <w:sz w:val="24"/>
          <w:szCs w:val="24"/>
        </w:rPr>
        <w:t xml:space="preserve"> No caso de desconformidades no </w:t>
      </w:r>
      <w:r>
        <w:rPr>
          <w:rFonts w:ascii="Times New Roman" w:hAnsi="Times New Roman" w:cs="Arial"/>
          <w:color w:val="000000"/>
          <w:sz w:val="24"/>
          <w:szCs w:val="24"/>
        </w:rPr>
        <w:t>serviço executado</w:t>
      </w:r>
      <w:r w:rsidRPr="00F11817">
        <w:rPr>
          <w:rFonts w:ascii="Times New Roman" w:hAnsi="Times New Roman" w:cs="Arial"/>
          <w:color w:val="000000"/>
          <w:sz w:val="24"/>
          <w:szCs w:val="24"/>
        </w:rPr>
        <w:t xml:space="preserve">, </w:t>
      </w:r>
      <w:r>
        <w:rPr>
          <w:rFonts w:ascii="Times New Roman" w:hAnsi="Times New Roman" w:cs="Arial"/>
          <w:color w:val="000000"/>
          <w:sz w:val="24"/>
          <w:szCs w:val="24"/>
        </w:rPr>
        <w:t xml:space="preserve">a contratada </w:t>
      </w:r>
      <w:r w:rsidRPr="00F11817">
        <w:rPr>
          <w:rFonts w:ascii="Times New Roman" w:hAnsi="Times New Roman" w:cs="Arial"/>
          <w:color w:val="000000"/>
          <w:sz w:val="24"/>
          <w:szCs w:val="24"/>
        </w:rPr>
        <w:t>deverá sanar a irregularidade dentro do prazo que for estabelecido.</w:t>
      </w:r>
    </w:p>
    <w:p w14:paraId="561D92E4" w14:textId="77777777" w:rsidR="005D5551" w:rsidRPr="00F11817" w:rsidRDefault="005D5551" w:rsidP="005D5551">
      <w:pPr>
        <w:tabs>
          <w:tab w:val="left" w:pos="2977"/>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8.1.3</w:t>
      </w:r>
      <w:r w:rsidRPr="00F11817">
        <w:rPr>
          <w:rFonts w:ascii="Times New Roman" w:hAnsi="Times New Roman" w:cs="Arial"/>
          <w:color w:val="000000"/>
          <w:sz w:val="24"/>
          <w:szCs w:val="24"/>
        </w:rPr>
        <w:t>. A Contratada deverá:</w:t>
      </w:r>
    </w:p>
    <w:p w14:paraId="47991FC0" w14:textId="77777777" w:rsidR="005D5551" w:rsidRPr="00F11817" w:rsidRDefault="005D5551" w:rsidP="005D5551">
      <w:pPr>
        <w:tabs>
          <w:tab w:val="left" w:pos="2977"/>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8.1.3</w:t>
      </w:r>
      <w:r w:rsidRPr="00F11817">
        <w:rPr>
          <w:rFonts w:ascii="Times New Roman" w:hAnsi="Times New Roman" w:cs="Arial"/>
          <w:color w:val="000000"/>
          <w:sz w:val="24"/>
          <w:szCs w:val="24"/>
        </w:rPr>
        <w:t>.</w:t>
      </w:r>
      <w:r>
        <w:rPr>
          <w:rFonts w:ascii="Times New Roman" w:hAnsi="Times New Roman" w:cs="Arial"/>
          <w:color w:val="000000"/>
          <w:sz w:val="24"/>
          <w:szCs w:val="24"/>
        </w:rPr>
        <w:t>1.</w:t>
      </w:r>
      <w:r w:rsidRPr="00F11817">
        <w:rPr>
          <w:rFonts w:ascii="Times New Roman" w:hAnsi="Times New Roman" w:cs="Arial"/>
          <w:color w:val="000000"/>
          <w:sz w:val="24"/>
          <w:szCs w:val="24"/>
        </w:rPr>
        <w:t xml:space="preserve"> Seguir programação </w:t>
      </w:r>
      <w:r>
        <w:rPr>
          <w:rFonts w:ascii="Times New Roman" w:hAnsi="Times New Roman" w:cs="Arial"/>
          <w:color w:val="000000"/>
          <w:sz w:val="24"/>
          <w:szCs w:val="24"/>
        </w:rPr>
        <w:t xml:space="preserve">desta Secretaria Municipal </w:t>
      </w:r>
      <w:r w:rsidRPr="00F11817">
        <w:rPr>
          <w:rFonts w:ascii="Times New Roman" w:hAnsi="Times New Roman" w:cs="Arial"/>
          <w:color w:val="000000"/>
          <w:sz w:val="24"/>
          <w:szCs w:val="24"/>
        </w:rPr>
        <w:t>quanto à data, horário, local, quantidad</w:t>
      </w:r>
      <w:r>
        <w:rPr>
          <w:rFonts w:ascii="Times New Roman" w:hAnsi="Times New Roman" w:cs="Arial"/>
          <w:color w:val="000000"/>
          <w:sz w:val="24"/>
          <w:szCs w:val="24"/>
        </w:rPr>
        <w:t>e a serem entregues, conforme cronograma de serviços.</w:t>
      </w:r>
    </w:p>
    <w:p w14:paraId="5863EA4E" w14:textId="77777777" w:rsidR="005D5551" w:rsidRPr="000B1FA4" w:rsidRDefault="005D5551" w:rsidP="005D5551">
      <w:pPr>
        <w:tabs>
          <w:tab w:val="left" w:pos="945"/>
        </w:tabs>
        <w:spacing w:after="0" w:line="240" w:lineRule="auto"/>
        <w:jc w:val="both"/>
        <w:rPr>
          <w:rFonts w:ascii="Times New Roman" w:hAnsi="Times New Roman" w:cs="Arial"/>
          <w:b/>
          <w:color w:val="000000"/>
          <w:sz w:val="24"/>
          <w:szCs w:val="24"/>
        </w:rPr>
      </w:pPr>
      <w:r>
        <w:rPr>
          <w:rFonts w:ascii="Times New Roman" w:hAnsi="Times New Roman" w:cs="Arial"/>
          <w:b/>
          <w:color w:val="000000"/>
          <w:sz w:val="24"/>
          <w:szCs w:val="24"/>
        </w:rPr>
        <w:t>8.2</w:t>
      </w:r>
      <w:r w:rsidRPr="000B1FA4">
        <w:rPr>
          <w:rFonts w:ascii="Times New Roman" w:hAnsi="Times New Roman" w:cs="Arial"/>
          <w:b/>
          <w:color w:val="000000"/>
          <w:sz w:val="24"/>
          <w:szCs w:val="24"/>
        </w:rPr>
        <w:t>. Materiais a serem disponibilizados;</w:t>
      </w:r>
    </w:p>
    <w:p w14:paraId="0C209F36" w14:textId="77777777" w:rsidR="005D5551"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 xml:space="preserve">8.2.1. </w:t>
      </w:r>
      <w:r w:rsidRPr="000B1FA4">
        <w:rPr>
          <w:rFonts w:ascii="Times New Roman" w:hAnsi="Times New Roman" w:cs="Arial"/>
          <w:color w:val="000000"/>
          <w:sz w:val="24"/>
          <w:szCs w:val="24"/>
        </w:rPr>
        <w:t>Para a perfeita execução dos serviços, a Contratada deverá disponibilizar os materiais, equipamentos, ferram</w:t>
      </w:r>
      <w:r>
        <w:rPr>
          <w:rFonts w:ascii="Times New Roman" w:hAnsi="Times New Roman" w:cs="Arial"/>
          <w:color w:val="000000"/>
          <w:sz w:val="24"/>
          <w:szCs w:val="24"/>
        </w:rPr>
        <w:t>entas e utensílios necessários</w:t>
      </w:r>
      <w:r w:rsidRPr="000B1FA4">
        <w:rPr>
          <w:rFonts w:ascii="Times New Roman" w:hAnsi="Times New Roman" w:cs="Arial"/>
          <w:color w:val="000000"/>
          <w:sz w:val="24"/>
          <w:szCs w:val="24"/>
        </w:rPr>
        <w:t>, promovendo sua substituição quando necessário</w:t>
      </w:r>
      <w:r>
        <w:rPr>
          <w:rFonts w:ascii="Times New Roman" w:hAnsi="Times New Roman" w:cs="Arial"/>
          <w:color w:val="000000"/>
          <w:sz w:val="24"/>
          <w:szCs w:val="24"/>
        </w:rPr>
        <w:t>.</w:t>
      </w:r>
    </w:p>
    <w:p w14:paraId="5A888B2B" w14:textId="77777777" w:rsidR="005D5551" w:rsidRDefault="005D5551" w:rsidP="005D5551">
      <w:pPr>
        <w:tabs>
          <w:tab w:val="left" w:pos="945"/>
        </w:tabs>
        <w:spacing w:after="0" w:line="240" w:lineRule="auto"/>
        <w:jc w:val="both"/>
        <w:rPr>
          <w:rFonts w:ascii="Times New Roman" w:hAnsi="Times New Roman" w:cs="Arial"/>
          <w:color w:val="000000"/>
          <w:sz w:val="24"/>
          <w:szCs w:val="24"/>
        </w:rPr>
      </w:pPr>
    </w:p>
    <w:p w14:paraId="434FE56F" w14:textId="77777777" w:rsidR="005D5551" w:rsidRPr="00694474" w:rsidRDefault="005D5551" w:rsidP="005D5551">
      <w:pPr>
        <w:shd w:val="clear" w:color="auto" w:fill="AEAAAA"/>
        <w:tabs>
          <w:tab w:val="left" w:pos="9639"/>
        </w:tabs>
        <w:spacing w:after="0" w:line="240" w:lineRule="auto"/>
        <w:jc w:val="both"/>
        <w:rPr>
          <w:rFonts w:ascii="Times New Roman" w:hAnsi="Times New Roman"/>
          <w:b/>
          <w:bCs/>
          <w:sz w:val="24"/>
          <w:szCs w:val="24"/>
        </w:rPr>
      </w:pPr>
      <w:proofErr w:type="gramStart"/>
      <w:r>
        <w:rPr>
          <w:rFonts w:ascii="Times New Roman" w:hAnsi="Times New Roman"/>
          <w:b/>
          <w:bCs/>
          <w:sz w:val="24"/>
          <w:szCs w:val="24"/>
        </w:rPr>
        <w:t>9</w:t>
      </w:r>
      <w:r w:rsidRPr="00694474">
        <w:rPr>
          <w:rFonts w:ascii="Times New Roman" w:hAnsi="Times New Roman"/>
          <w:b/>
          <w:bCs/>
          <w:sz w:val="24"/>
          <w:szCs w:val="24"/>
        </w:rPr>
        <w:t xml:space="preserve"> –</w:t>
      </w:r>
      <w:r>
        <w:rPr>
          <w:rFonts w:ascii="Times New Roman" w:hAnsi="Times New Roman"/>
          <w:b/>
          <w:bCs/>
          <w:sz w:val="24"/>
          <w:szCs w:val="24"/>
        </w:rPr>
        <w:t xml:space="preserve"> GESTÃO</w:t>
      </w:r>
      <w:proofErr w:type="gramEnd"/>
      <w:r>
        <w:rPr>
          <w:rFonts w:ascii="Times New Roman" w:hAnsi="Times New Roman"/>
          <w:b/>
          <w:bCs/>
          <w:sz w:val="24"/>
          <w:szCs w:val="24"/>
        </w:rPr>
        <w:t xml:space="preserve"> DO CONTRATO</w:t>
      </w:r>
    </w:p>
    <w:p w14:paraId="6B21B3FB" w14:textId="77777777" w:rsidR="005D5551" w:rsidRPr="007A70B6" w:rsidRDefault="005D5551" w:rsidP="005D5551">
      <w:pPr>
        <w:pStyle w:val="Nivel2"/>
      </w:pPr>
      <w:r>
        <w:t>9</w:t>
      </w:r>
      <w:r w:rsidRPr="007A70B6">
        <w:t xml:space="preserve">.1. O contrato deverá ser executado fielmente pelas partes, de acordo com as cláusulas avençadas e as normas da Lei nº 14.133, de 2021, e cada parte </w:t>
      </w:r>
      <w:proofErr w:type="gramStart"/>
      <w:r w:rsidRPr="007A70B6">
        <w:t>responderá</w:t>
      </w:r>
      <w:proofErr w:type="gramEnd"/>
      <w:r w:rsidRPr="007A70B6">
        <w:t xml:space="preserve"> pelas consequências de sua inexecução total ou parcial.</w:t>
      </w:r>
    </w:p>
    <w:p w14:paraId="07028A2A" w14:textId="77777777" w:rsidR="005D5551" w:rsidRPr="007A70B6" w:rsidRDefault="005D5551" w:rsidP="005D5551">
      <w:pPr>
        <w:pStyle w:val="Nivel2"/>
      </w:pPr>
      <w:r>
        <w:t>9</w:t>
      </w:r>
      <w:r w:rsidRPr="007A70B6">
        <w:t>.2. Em caso de impedimento, ordem de paralisação ou suspensão do contrato, o cronograma de execução será prorrogado automaticamente pelo tempo correspondente, anotadas tais circunstâncias mediante simples apostila.</w:t>
      </w:r>
    </w:p>
    <w:p w14:paraId="077B28FB" w14:textId="77777777" w:rsidR="005D5551" w:rsidRPr="007A70B6" w:rsidRDefault="005D5551" w:rsidP="005D5551">
      <w:pPr>
        <w:pStyle w:val="Nivel2"/>
      </w:pPr>
      <w:r>
        <w:t>9</w:t>
      </w:r>
      <w:r w:rsidRPr="007A70B6">
        <w:t>.3. As comunicações entre o órgão e a contratada devem ser realizadas por escrito sempre que o ato exigir tal formalidade, admitindo-se o uso de mensagem eletrônica para esse fim.</w:t>
      </w:r>
    </w:p>
    <w:p w14:paraId="1ADFCFBF" w14:textId="77777777" w:rsidR="005D5551" w:rsidRPr="007A70B6" w:rsidRDefault="005D5551" w:rsidP="005D5551">
      <w:pPr>
        <w:pStyle w:val="Nivel2"/>
      </w:pPr>
      <w:r>
        <w:t>9</w:t>
      </w:r>
      <w:r w:rsidRPr="007A70B6">
        <w:t>.4. O órgão poderá convocar representante da empresa para adoção de providências que devam ser cumpridas de imediato.</w:t>
      </w:r>
    </w:p>
    <w:p w14:paraId="17318C75" w14:textId="77777777" w:rsidR="005D5551" w:rsidRPr="007A70B6" w:rsidRDefault="005D5551" w:rsidP="005D5551">
      <w:pPr>
        <w:pStyle w:val="Nivel2"/>
      </w:pPr>
      <w:r>
        <w:t>9</w:t>
      </w:r>
      <w:r w:rsidRPr="007A70B6">
        <w:t>.5. 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2E63593" w14:textId="77777777" w:rsidR="005D5551" w:rsidRPr="007A70B6" w:rsidRDefault="005D5551" w:rsidP="005D5551">
      <w:pPr>
        <w:pStyle w:val="Nivel2"/>
        <w:rPr>
          <w:b/>
        </w:rPr>
      </w:pPr>
      <w:r>
        <w:rPr>
          <w:b/>
        </w:rPr>
        <w:t>9</w:t>
      </w:r>
      <w:r w:rsidRPr="007A70B6">
        <w:rPr>
          <w:b/>
        </w:rPr>
        <w:t>.6. Fiscalização.</w:t>
      </w:r>
    </w:p>
    <w:p w14:paraId="34A236C6" w14:textId="77777777" w:rsidR="005D5551" w:rsidRPr="007A70B6" w:rsidRDefault="005D5551" w:rsidP="005D5551">
      <w:pPr>
        <w:pStyle w:val="Nivel2"/>
      </w:pPr>
      <w:r>
        <w:t>9</w:t>
      </w:r>
      <w:r w:rsidRPr="007A70B6">
        <w:t xml:space="preserve">.6.1. A execução do contrato deverá ser acompanhada e fiscalizada pelo(s) </w:t>
      </w:r>
      <w:proofErr w:type="gramStart"/>
      <w:r w:rsidRPr="007A70B6">
        <w:t>fiscal(</w:t>
      </w:r>
      <w:proofErr w:type="spellStart"/>
      <w:proofErr w:type="gramEnd"/>
      <w:r w:rsidRPr="007A70B6">
        <w:t>is</w:t>
      </w:r>
      <w:proofErr w:type="spellEnd"/>
      <w:r w:rsidRPr="007A70B6">
        <w:t>) do contrato, ou pelos respectivos substitutos (</w:t>
      </w:r>
      <w:hyperlink r:id="rId9" w:anchor="art117">
        <w:r w:rsidRPr="007A70B6">
          <w:t>Lei nº 14.133, de 2021, art. 117, caput</w:t>
        </w:r>
      </w:hyperlink>
      <w:r>
        <w:t>), observando o que dispõe a Portaria nº 042/2024 – GP, e o Decreto Municipal nº 004/2024 – GP.</w:t>
      </w:r>
    </w:p>
    <w:p w14:paraId="4E1C12C2" w14:textId="77777777" w:rsidR="005D5551" w:rsidRPr="007A70B6" w:rsidRDefault="005D5551" w:rsidP="005D5551">
      <w:pPr>
        <w:pStyle w:val="Nivel2"/>
        <w:rPr>
          <w:b/>
        </w:rPr>
      </w:pPr>
      <w:r>
        <w:rPr>
          <w:b/>
        </w:rPr>
        <w:t>9</w:t>
      </w:r>
      <w:r w:rsidRPr="007A70B6">
        <w:rPr>
          <w:b/>
        </w:rPr>
        <w:t>.6.2. Fiscalização Técnica</w:t>
      </w:r>
      <w:r>
        <w:rPr>
          <w:b/>
        </w:rPr>
        <w:t xml:space="preserve"> e Administrativa</w:t>
      </w:r>
      <w:r w:rsidRPr="007A70B6">
        <w:rPr>
          <w:b/>
        </w:rPr>
        <w:t>;</w:t>
      </w:r>
    </w:p>
    <w:p w14:paraId="26088B99" w14:textId="77777777" w:rsidR="005D5551" w:rsidRPr="00FA7079" w:rsidRDefault="005D5551" w:rsidP="005D5551">
      <w:pPr>
        <w:pStyle w:val="Nivel2"/>
      </w:pPr>
      <w:r>
        <w:t>9.6.2.1</w:t>
      </w:r>
      <w:r w:rsidRPr="007A70B6">
        <w:t xml:space="preserve">. </w:t>
      </w:r>
      <w:r w:rsidRPr="00FA7079">
        <w:t>Caberá ao fiscal técnico do contrato e, nos seus afastamentos e seus impedimentos legais, ao seu substituto, em especial:</w:t>
      </w:r>
      <w:r w:rsidRPr="003E5873">
        <w:t xml:space="preserve"> </w:t>
      </w:r>
      <w:r>
        <w:t>(Decreto Municipal nº 004</w:t>
      </w:r>
      <w:r w:rsidRPr="00A2373C">
        <w:t>, de 202</w:t>
      </w:r>
      <w:r>
        <w:t>4</w:t>
      </w:r>
      <w:r w:rsidRPr="00A2373C">
        <w:t>, ar</w:t>
      </w:r>
      <w:r>
        <w:t>t. 3º</w:t>
      </w:r>
      <w:r w:rsidRPr="00A2373C">
        <w:t>).</w:t>
      </w:r>
    </w:p>
    <w:p w14:paraId="30E02E5F" w14:textId="77777777" w:rsidR="005D5551" w:rsidRPr="00FA7079" w:rsidRDefault="005D5551" w:rsidP="005D5551">
      <w:pPr>
        <w:pStyle w:val="Nivel2"/>
      </w:pPr>
      <w:r>
        <w:lastRenderedPageBreak/>
        <w:t>9.6.2.1</w:t>
      </w:r>
      <w:r w:rsidRPr="007A70B6">
        <w:t>.</w:t>
      </w:r>
      <w:r>
        <w:t>1.</w:t>
      </w:r>
      <w:r w:rsidRPr="00FA7079">
        <w:t xml:space="preserve"> Prestar apoio técnico e operacional ao gestor do contrato com informações pertinentes às suas competências;</w:t>
      </w:r>
      <w:r w:rsidRPr="003E5873">
        <w:t xml:space="preserve"> </w:t>
      </w:r>
      <w:r>
        <w:t>(Decreto Municipal nº 004</w:t>
      </w:r>
      <w:r w:rsidRPr="00A2373C">
        <w:t>, de 202</w:t>
      </w:r>
      <w:r>
        <w:t>4</w:t>
      </w:r>
      <w:r w:rsidRPr="00A2373C">
        <w:t>, ar</w:t>
      </w:r>
      <w:r>
        <w:t>t. 3º, I</w:t>
      </w:r>
      <w:r w:rsidRPr="00A2373C">
        <w:t>).</w:t>
      </w:r>
    </w:p>
    <w:p w14:paraId="235FB86C" w14:textId="77777777" w:rsidR="005D5551" w:rsidRPr="00FA7079" w:rsidRDefault="005D5551" w:rsidP="005D5551">
      <w:pPr>
        <w:pStyle w:val="Nivel2"/>
      </w:pPr>
      <w:r>
        <w:t>9.6.2.1</w:t>
      </w:r>
      <w:r w:rsidRPr="007A70B6">
        <w:t>.</w:t>
      </w:r>
      <w:r>
        <w:t>2.</w:t>
      </w:r>
      <w:r w:rsidRPr="00FA7079">
        <w:t xml:space="preserve"> Anotar no histórico de gerenciamento do contrato todas as ocorrências relacionadas à execução do contrato, com a descrição do que for necessário para a regularização das faltas ou dos defeitos observados;</w:t>
      </w:r>
      <w:r w:rsidRPr="003E5873">
        <w:t xml:space="preserve"> </w:t>
      </w:r>
      <w:r>
        <w:t>(Decreto Municipal nº 004</w:t>
      </w:r>
      <w:r w:rsidRPr="00A2373C">
        <w:t>, de 202</w:t>
      </w:r>
      <w:r>
        <w:t>4</w:t>
      </w:r>
      <w:r w:rsidRPr="00A2373C">
        <w:t>, ar</w:t>
      </w:r>
      <w:r>
        <w:t>t. 3º, II</w:t>
      </w:r>
      <w:r w:rsidRPr="00A2373C">
        <w:t>).</w:t>
      </w:r>
    </w:p>
    <w:p w14:paraId="2A32CCC5" w14:textId="77777777" w:rsidR="005D5551" w:rsidRPr="00FA7079" w:rsidRDefault="005D5551" w:rsidP="005D5551">
      <w:pPr>
        <w:pStyle w:val="Nivel2"/>
      </w:pPr>
      <w:r>
        <w:t>9.6.2.1</w:t>
      </w:r>
      <w:r w:rsidRPr="007A70B6">
        <w:t>.</w:t>
      </w:r>
      <w:r>
        <w:t>3.</w:t>
      </w:r>
      <w:r w:rsidRPr="00FA7079">
        <w:t xml:space="preserve"> Emitir notificações para a correção de rotinas ou de qualquer inexatidão ou irregularidade constatada, com a definição de prazo para a correção;</w:t>
      </w:r>
      <w:r w:rsidRPr="003E5873">
        <w:t xml:space="preserve"> </w:t>
      </w:r>
      <w:r>
        <w:t>(Decreto Municipal nº 004</w:t>
      </w:r>
      <w:r w:rsidRPr="00A2373C">
        <w:t>, de 202</w:t>
      </w:r>
      <w:r>
        <w:t>4</w:t>
      </w:r>
      <w:r w:rsidRPr="00A2373C">
        <w:t>, ar</w:t>
      </w:r>
      <w:r>
        <w:t>t. 3º, III</w:t>
      </w:r>
      <w:r w:rsidRPr="00A2373C">
        <w:t>).</w:t>
      </w:r>
    </w:p>
    <w:p w14:paraId="79E66A9E" w14:textId="77777777" w:rsidR="005D5551" w:rsidRPr="00FA7079" w:rsidRDefault="005D5551" w:rsidP="005D5551">
      <w:pPr>
        <w:pStyle w:val="Nivel2"/>
      </w:pPr>
      <w:r>
        <w:t>9.6.2.1</w:t>
      </w:r>
      <w:r w:rsidRPr="007A70B6">
        <w:t>.</w:t>
      </w:r>
      <w:r>
        <w:t>4.</w:t>
      </w:r>
      <w:r w:rsidRPr="00FA7079">
        <w:t xml:space="preserve"> Informar ao gestor do contato, em tempo hábil, a situação que demandar decisão ou adoção de medidas que ultrapassem a sua competência, para que adote as medidas necessárias e saneadoras, se for o caso;</w:t>
      </w:r>
      <w:r w:rsidRPr="003E5873">
        <w:t xml:space="preserve"> </w:t>
      </w:r>
      <w:r>
        <w:t>(Decreto Municipal nº 004</w:t>
      </w:r>
      <w:r w:rsidRPr="00A2373C">
        <w:t>, de 202</w:t>
      </w:r>
      <w:r>
        <w:t>4</w:t>
      </w:r>
      <w:r w:rsidRPr="00A2373C">
        <w:t>, ar</w:t>
      </w:r>
      <w:r>
        <w:t>t. 3º, IV</w:t>
      </w:r>
      <w:r w:rsidRPr="00A2373C">
        <w:t>).</w:t>
      </w:r>
    </w:p>
    <w:p w14:paraId="1795336D" w14:textId="77777777" w:rsidR="005D5551" w:rsidRPr="00FA7079" w:rsidRDefault="005D5551" w:rsidP="005D5551">
      <w:pPr>
        <w:pStyle w:val="Nivel2"/>
      </w:pPr>
      <w:r>
        <w:t>9.6.2.1</w:t>
      </w:r>
      <w:r w:rsidRPr="007A70B6">
        <w:t>.</w:t>
      </w:r>
      <w:r>
        <w:t xml:space="preserve">5. </w:t>
      </w:r>
      <w:r w:rsidRPr="00FA7079">
        <w:t>Comunicar imediatamente ao gestor do contrato quaisquer ocorrências que possam inviabilizar a execução do contrato nas datas estabelecidas;</w:t>
      </w:r>
      <w:r w:rsidRPr="003E5873">
        <w:t xml:space="preserve"> </w:t>
      </w:r>
      <w:r>
        <w:t>(Decreto Municipal nº 004</w:t>
      </w:r>
      <w:r w:rsidRPr="00A2373C">
        <w:t>, de 202</w:t>
      </w:r>
      <w:r>
        <w:t>4</w:t>
      </w:r>
      <w:r w:rsidRPr="00A2373C">
        <w:t>, ar</w:t>
      </w:r>
      <w:r>
        <w:t>t. 3º, V</w:t>
      </w:r>
      <w:r w:rsidRPr="00A2373C">
        <w:t>).</w:t>
      </w:r>
    </w:p>
    <w:p w14:paraId="51E29205" w14:textId="77777777" w:rsidR="005D5551" w:rsidRDefault="005D5551" w:rsidP="005D5551">
      <w:pPr>
        <w:pStyle w:val="Nivel2"/>
      </w:pPr>
      <w:r>
        <w:t>9.6.2.1</w:t>
      </w:r>
      <w:r w:rsidRPr="007A70B6">
        <w:t>.</w:t>
      </w:r>
      <w:r>
        <w:t>6.</w:t>
      </w:r>
      <w:r w:rsidRPr="00FA7079">
        <w:t xml:space="preserve">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w:t>
      </w:r>
      <w:r>
        <w:t>(Decreto Municipal nº 004</w:t>
      </w:r>
      <w:r w:rsidRPr="00A2373C">
        <w:t>, de 202</w:t>
      </w:r>
      <w:r>
        <w:t>4</w:t>
      </w:r>
      <w:r w:rsidRPr="00A2373C">
        <w:t>, ar</w:t>
      </w:r>
      <w:r>
        <w:t>t. 3º, VI</w:t>
      </w:r>
      <w:r w:rsidRPr="00A2373C">
        <w:t>).</w:t>
      </w:r>
    </w:p>
    <w:p w14:paraId="7C08B735" w14:textId="77777777" w:rsidR="005D5551" w:rsidRPr="00FA7079" w:rsidRDefault="005D5551" w:rsidP="005D5551">
      <w:pPr>
        <w:pStyle w:val="Nivel2"/>
      </w:pPr>
      <w:r>
        <w:t>9.6.2.1.7. C</w:t>
      </w:r>
      <w:r w:rsidRPr="00FA7079">
        <w:t>omunicar ao gestor do contrato, em tempo hábil, o término do contrato sob sua responsabilidade, com vistas à renovação tempestiva ou à prorrogação contratual;</w:t>
      </w:r>
      <w:r w:rsidRPr="003E5873">
        <w:t xml:space="preserve"> </w:t>
      </w:r>
      <w:r>
        <w:t>(Decreto Municipal nº 004</w:t>
      </w:r>
      <w:r w:rsidRPr="00A2373C">
        <w:t>, de 202</w:t>
      </w:r>
      <w:r>
        <w:t>4</w:t>
      </w:r>
      <w:r w:rsidRPr="00A2373C">
        <w:t>, ar</w:t>
      </w:r>
      <w:r>
        <w:t>t. 3º, VII</w:t>
      </w:r>
      <w:r w:rsidRPr="00A2373C">
        <w:t>).</w:t>
      </w:r>
    </w:p>
    <w:p w14:paraId="756973F2" w14:textId="77777777" w:rsidR="005D5551" w:rsidRPr="00FA7079" w:rsidRDefault="005D5551" w:rsidP="005D5551">
      <w:pPr>
        <w:pStyle w:val="Nivel2"/>
      </w:pPr>
      <w:r>
        <w:t>9.6.2.1</w:t>
      </w:r>
      <w:r w:rsidRPr="007A70B6">
        <w:t>.</w:t>
      </w:r>
      <w:r>
        <w:t>8.</w:t>
      </w:r>
      <w:r w:rsidRPr="00FA7079">
        <w:t xml:space="preserve"> Participar da atualização do relatório de riscos durante a fase de gestão do contrato, em conjunto com o fiscal administrativo e com o setorial;</w:t>
      </w:r>
      <w:r w:rsidRPr="003E5873">
        <w:t xml:space="preserve"> </w:t>
      </w:r>
      <w:r>
        <w:t>(Decreto Municipal nº 004</w:t>
      </w:r>
      <w:r w:rsidRPr="00A2373C">
        <w:t>, de 202</w:t>
      </w:r>
      <w:r>
        <w:t>4</w:t>
      </w:r>
      <w:r w:rsidRPr="00A2373C">
        <w:t>, ar</w:t>
      </w:r>
      <w:r>
        <w:t>t. 3º, VIII</w:t>
      </w:r>
      <w:r w:rsidRPr="00A2373C">
        <w:t>).</w:t>
      </w:r>
    </w:p>
    <w:p w14:paraId="69920951" w14:textId="77777777" w:rsidR="005D5551" w:rsidRPr="00FA7079" w:rsidRDefault="005D5551" w:rsidP="005D5551">
      <w:pPr>
        <w:pStyle w:val="Nivel2"/>
      </w:pPr>
      <w:r>
        <w:t>9.6.2.1</w:t>
      </w:r>
      <w:r w:rsidRPr="007A70B6">
        <w:t>.</w:t>
      </w:r>
      <w:r>
        <w:t>9.</w:t>
      </w:r>
      <w:r w:rsidRPr="00FA7079">
        <w:t xml:space="preserve"> Auxiliar o gestor do contrato com as informações necessárias, na elaboração do documento comprobatório da avaliação realizada na fiscalização do cumprimento de obrigaç</w:t>
      </w:r>
      <w:r>
        <w:t>ões assumidas pelo contratado. (Decreto Municipal nº 004</w:t>
      </w:r>
      <w:r w:rsidRPr="00A2373C">
        <w:t>, de 202</w:t>
      </w:r>
      <w:r>
        <w:t>4</w:t>
      </w:r>
      <w:r w:rsidRPr="00A2373C">
        <w:t>, ar</w:t>
      </w:r>
      <w:r>
        <w:t>t. 3º, IX</w:t>
      </w:r>
      <w:r w:rsidRPr="00A2373C">
        <w:t>).</w:t>
      </w:r>
    </w:p>
    <w:p w14:paraId="227C52C0" w14:textId="77777777" w:rsidR="005D5551" w:rsidRDefault="005D5551" w:rsidP="005D5551">
      <w:pPr>
        <w:pStyle w:val="Nivel2"/>
      </w:pPr>
      <w:r>
        <w:t>9.6.2.1</w:t>
      </w:r>
      <w:r w:rsidRPr="007A70B6">
        <w:t>.</w:t>
      </w:r>
      <w:r>
        <w:t>10.</w:t>
      </w:r>
      <w:r w:rsidRPr="00FA7079">
        <w:t xml:space="preserve"> Realizar o recebimento provisório do objeto do contrato, mediante termo detalhado que comprove o cumprimento das exigências de caráter técnico.</w:t>
      </w:r>
      <w:r>
        <w:t xml:space="preserve"> (Decreto Municipal nº 004</w:t>
      </w:r>
      <w:r w:rsidRPr="00A2373C">
        <w:t>, de 202</w:t>
      </w:r>
      <w:r>
        <w:t>4</w:t>
      </w:r>
      <w:r w:rsidRPr="00A2373C">
        <w:t>, ar</w:t>
      </w:r>
      <w:r>
        <w:t>t. 3º, X</w:t>
      </w:r>
      <w:r w:rsidRPr="00A2373C">
        <w:t>).</w:t>
      </w:r>
    </w:p>
    <w:p w14:paraId="167F5FED" w14:textId="77777777" w:rsidR="005D5551" w:rsidRPr="00EF73A1" w:rsidRDefault="005D5551" w:rsidP="005D5551">
      <w:pPr>
        <w:pStyle w:val="Nivel2"/>
      </w:pPr>
      <w:r>
        <w:t>9.6.2.2</w:t>
      </w:r>
      <w:r w:rsidRPr="007A70B6">
        <w:t>.</w:t>
      </w:r>
      <w:r>
        <w:t xml:space="preserve"> </w:t>
      </w:r>
      <w:r w:rsidRPr="00EF73A1">
        <w:t>Caberá ao fiscal administrativo do contrato e, nos seus afastamentos e seus impedimentos legais, ao seu substituto, em especial:</w:t>
      </w:r>
      <w:r w:rsidRPr="004E5044">
        <w:t xml:space="preserve"> </w:t>
      </w:r>
      <w:r>
        <w:t>(Decreto Municipal nº 004</w:t>
      </w:r>
      <w:r w:rsidRPr="00A2373C">
        <w:t>, de 202</w:t>
      </w:r>
      <w:r>
        <w:t>4</w:t>
      </w:r>
      <w:r w:rsidRPr="00A2373C">
        <w:t>, ar</w:t>
      </w:r>
      <w:r>
        <w:t>t. 4º</w:t>
      </w:r>
      <w:r w:rsidRPr="00A2373C">
        <w:t>).</w:t>
      </w:r>
    </w:p>
    <w:p w14:paraId="2F8FC836" w14:textId="77777777" w:rsidR="005D5551" w:rsidRPr="00EF73A1" w:rsidRDefault="005D5551" w:rsidP="005D5551">
      <w:pPr>
        <w:pStyle w:val="Nivel2"/>
      </w:pPr>
      <w:r>
        <w:t>9.6.2.2</w:t>
      </w:r>
      <w:r w:rsidRPr="007A70B6">
        <w:t>.</w:t>
      </w:r>
      <w:r>
        <w:t>1.</w:t>
      </w:r>
      <w:r w:rsidRPr="00EF73A1">
        <w:t xml:space="preserve"> Prestar apoio técnico e operacional ao gestor do contrato, com a realização das tarefas relacionadas ao controle dos prazos relacionados ao contrato e à formalização de </w:t>
      </w:r>
      <w:proofErr w:type="spellStart"/>
      <w:r w:rsidRPr="00EF73A1">
        <w:t>apostilamentos</w:t>
      </w:r>
      <w:proofErr w:type="spellEnd"/>
      <w:r w:rsidRPr="00EF73A1">
        <w:t xml:space="preserve"> e de termos aditivos, ao acompanhamento do empenho e do pagamento e ao acompanhamento de garantias e glosas;</w:t>
      </w:r>
      <w:r w:rsidRPr="004E5044">
        <w:t xml:space="preserve"> </w:t>
      </w:r>
      <w:r>
        <w:t>(Decreto Municipal nº 004</w:t>
      </w:r>
      <w:r w:rsidRPr="00A2373C">
        <w:t>, de 202</w:t>
      </w:r>
      <w:r>
        <w:t>4</w:t>
      </w:r>
      <w:r w:rsidRPr="00A2373C">
        <w:t>, ar</w:t>
      </w:r>
      <w:r>
        <w:t>t. 4º, I</w:t>
      </w:r>
      <w:r w:rsidRPr="00A2373C">
        <w:t>).</w:t>
      </w:r>
    </w:p>
    <w:p w14:paraId="3A00938A" w14:textId="77777777" w:rsidR="005D5551" w:rsidRPr="00EF73A1" w:rsidRDefault="005D5551" w:rsidP="005D5551">
      <w:pPr>
        <w:pStyle w:val="Nivel2"/>
      </w:pPr>
      <w:r>
        <w:lastRenderedPageBreak/>
        <w:t>9.6.2.2</w:t>
      </w:r>
      <w:r w:rsidRPr="007A70B6">
        <w:t>.</w:t>
      </w:r>
      <w:r>
        <w:t>2.</w:t>
      </w:r>
      <w:r w:rsidRPr="00EF73A1">
        <w:t xml:space="preserve"> Verificar a manutenção das condições de habilitação da contratada, com a solicitação dos documentos comprobatórios pertinentes, caso necessário;</w:t>
      </w:r>
      <w:r w:rsidRPr="004E5044">
        <w:t xml:space="preserve"> </w:t>
      </w:r>
      <w:r>
        <w:t>(Decreto Municipal nº 004</w:t>
      </w:r>
      <w:r w:rsidRPr="00A2373C">
        <w:t>, de 202</w:t>
      </w:r>
      <w:r>
        <w:t>4</w:t>
      </w:r>
      <w:r w:rsidRPr="00A2373C">
        <w:t>, ar</w:t>
      </w:r>
      <w:r>
        <w:t>t. 4º, II</w:t>
      </w:r>
      <w:r w:rsidRPr="00A2373C">
        <w:t>).</w:t>
      </w:r>
    </w:p>
    <w:p w14:paraId="4328D965" w14:textId="77777777" w:rsidR="005D5551" w:rsidRPr="00EF73A1" w:rsidRDefault="005D5551" w:rsidP="005D5551">
      <w:pPr>
        <w:pStyle w:val="Nivel2"/>
      </w:pPr>
      <w:r>
        <w:t>9.6.2.2</w:t>
      </w:r>
      <w:r w:rsidRPr="007A70B6">
        <w:t>.</w:t>
      </w:r>
      <w:r>
        <w:t>3.</w:t>
      </w:r>
      <w:r w:rsidRPr="00EF73A1">
        <w:t xml:space="preserve"> Examinar a regularidade no recolhimento das contribuições fiscais, trabalhistas e previdenciárias;</w:t>
      </w:r>
      <w:r w:rsidRPr="004E5044">
        <w:t xml:space="preserve"> </w:t>
      </w:r>
      <w:r>
        <w:t>(Decreto Municipal nº 004</w:t>
      </w:r>
      <w:r w:rsidRPr="00A2373C">
        <w:t>, de 202</w:t>
      </w:r>
      <w:r>
        <w:t>4</w:t>
      </w:r>
      <w:r w:rsidRPr="00A2373C">
        <w:t>, ar</w:t>
      </w:r>
      <w:r>
        <w:t>t. 4º, III</w:t>
      </w:r>
      <w:r w:rsidRPr="00A2373C">
        <w:t>).</w:t>
      </w:r>
    </w:p>
    <w:p w14:paraId="1128BD61" w14:textId="77777777" w:rsidR="005D5551" w:rsidRPr="00EF73A1" w:rsidRDefault="005D5551" w:rsidP="005D5551">
      <w:pPr>
        <w:pStyle w:val="Nivel2"/>
      </w:pPr>
      <w:r>
        <w:t>9.6.2.2</w:t>
      </w:r>
      <w:r w:rsidRPr="007A70B6">
        <w:t>.</w:t>
      </w:r>
      <w:r>
        <w:t>4.</w:t>
      </w:r>
      <w:r w:rsidRPr="00EF73A1">
        <w:t xml:space="preserve"> Atuar tempestivamente na solução de eventuais problemas relacionados ao descumprimento das obrigações contratuais e reportar ao gestor do contrato para que tome as providências cabíveis, quando ultrapassar a sua competência;</w:t>
      </w:r>
      <w:r>
        <w:t xml:space="preserve"> (Decreto Municipal nº 004</w:t>
      </w:r>
      <w:r w:rsidRPr="00A2373C">
        <w:t>, de 202</w:t>
      </w:r>
      <w:r>
        <w:t>4</w:t>
      </w:r>
      <w:r w:rsidRPr="00A2373C">
        <w:t>, ar</w:t>
      </w:r>
      <w:r>
        <w:t>t. 4º, IV</w:t>
      </w:r>
      <w:r w:rsidRPr="00A2373C">
        <w:t>).</w:t>
      </w:r>
    </w:p>
    <w:p w14:paraId="62F5E2DD" w14:textId="77777777" w:rsidR="005D5551" w:rsidRPr="00EF73A1" w:rsidRDefault="005D5551" w:rsidP="005D5551">
      <w:pPr>
        <w:pStyle w:val="Nivel2"/>
      </w:pPr>
      <w:r>
        <w:t>9.6.2.2</w:t>
      </w:r>
      <w:r w:rsidRPr="007A70B6">
        <w:t>.</w:t>
      </w:r>
      <w:r>
        <w:t>5.</w:t>
      </w:r>
      <w:r w:rsidRPr="00EF73A1">
        <w:t xml:space="preserve"> Participar da atualização do relatório de riscos durante a fase de gestão do contrato, em conjunto com o fiscal técnico e com o setorial;</w:t>
      </w:r>
      <w:r w:rsidRPr="004E5044">
        <w:t xml:space="preserve"> </w:t>
      </w:r>
      <w:r>
        <w:t>(Decreto Municipal nº 004</w:t>
      </w:r>
      <w:r w:rsidRPr="00A2373C">
        <w:t>, de 202</w:t>
      </w:r>
      <w:r>
        <w:t>4</w:t>
      </w:r>
      <w:r w:rsidRPr="00A2373C">
        <w:t>, ar</w:t>
      </w:r>
      <w:r>
        <w:t>t. 4º, V</w:t>
      </w:r>
      <w:r w:rsidRPr="00A2373C">
        <w:t>).</w:t>
      </w:r>
    </w:p>
    <w:p w14:paraId="0E0D3412" w14:textId="77777777" w:rsidR="005D5551" w:rsidRPr="00EF73A1" w:rsidRDefault="005D5551" w:rsidP="005D5551">
      <w:pPr>
        <w:pStyle w:val="Nivel2"/>
      </w:pPr>
      <w:r>
        <w:t>9.6.2.2</w:t>
      </w:r>
      <w:r w:rsidRPr="007A70B6">
        <w:t>.</w:t>
      </w:r>
      <w:r>
        <w:t>6.</w:t>
      </w:r>
      <w:r w:rsidRPr="00EF73A1">
        <w:t xml:space="preserve"> Auxiliar o gestor do contrato com as informações necessárias, na elaboração do documento comprobatório da avaliação realizada na fiscalização do cumprimento de obrigaç</w:t>
      </w:r>
      <w:r>
        <w:t>ões assumidas pelo contratado. (Decreto Municipal nº 004</w:t>
      </w:r>
      <w:r w:rsidRPr="00A2373C">
        <w:t>, de 202</w:t>
      </w:r>
      <w:r>
        <w:t>4</w:t>
      </w:r>
      <w:r w:rsidRPr="00A2373C">
        <w:t>, ar</w:t>
      </w:r>
      <w:r>
        <w:t>t. 4º, VI</w:t>
      </w:r>
      <w:r w:rsidRPr="00A2373C">
        <w:t>).</w:t>
      </w:r>
    </w:p>
    <w:p w14:paraId="2B934CB7" w14:textId="77777777" w:rsidR="005D5551" w:rsidRDefault="005D5551" w:rsidP="005D5551">
      <w:pPr>
        <w:pStyle w:val="Nivel2"/>
      </w:pPr>
      <w:r>
        <w:t>9.6.2.2</w:t>
      </w:r>
      <w:r w:rsidRPr="007A70B6">
        <w:t>.</w:t>
      </w:r>
      <w:r>
        <w:t>7.</w:t>
      </w:r>
      <w:r w:rsidRPr="00EF73A1">
        <w:t xml:space="preserve"> Realizar o recebimento provisório do objeto do contrato, mediante termo detalhado que comprove o cumprimento das exigências de caráter administrativo.</w:t>
      </w:r>
      <w:r>
        <w:t xml:space="preserve"> (Decreto Municipal nº 004</w:t>
      </w:r>
      <w:r w:rsidRPr="00A2373C">
        <w:t>, de 202</w:t>
      </w:r>
      <w:r>
        <w:t>4</w:t>
      </w:r>
      <w:r w:rsidRPr="00A2373C">
        <w:t>, ar</w:t>
      </w:r>
      <w:r>
        <w:t>t. 4º, VII</w:t>
      </w:r>
      <w:r w:rsidRPr="00A2373C">
        <w:t>).</w:t>
      </w:r>
    </w:p>
    <w:p w14:paraId="4CF2C878" w14:textId="77777777" w:rsidR="005D5551" w:rsidRPr="007A70B6" w:rsidRDefault="005D5551" w:rsidP="005D5551">
      <w:pPr>
        <w:pStyle w:val="Nivel2"/>
        <w:rPr>
          <w:b/>
        </w:rPr>
      </w:pPr>
      <w:r>
        <w:rPr>
          <w:b/>
        </w:rPr>
        <w:t>9</w:t>
      </w:r>
      <w:r w:rsidRPr="007A70B6">
        <w:rPr>
          <w:b/>
        </w:rPr>
        <w:t>.6.4. Gestor do Contrato;</w:t>
      </w:r>
    </w:p>
    <w:p w14:paraId="19018215" w14:textId="77777777" w:rsidR="005D5551" w:rsidRDefault="005D5551" w:rsidP="005D5551">
      <w:pPr>
        <w:pStyle w:val="Nivel3"/>
        <w:numPr>
          <w:ilvl w:val="0"/>
          <w:numId w:val="0"/>
        </w:numPr>
        <w:rPr>
          <w:rFonts w:ascii="Times New Roman" w:hAnsi="Times New Roman"/>
          <w:sz w:val="24"/>
          <w:szCs w:val="24"/>
        </w:rPr>
      </w:pPr>
      <w:r>
        <w:rPr>
          <w:rFonts w:ascii="Times New Roman" w:hAnsi="Times New Roman"/>
          <w:sz w:val="24"/>
          <w:szCs w:val="24"/>
        </w:rPr>
        <w:t xml:space="preserve">9.6.4.1. </w:t>
      </w:r>
      <w:r w:rsidRPr="003A56D7">
        <w:rPr>
          <w:rFonts w:ascii="Times New Roman" w:hAnsi="Times New Roman"/>
          <w:sz w:val="24"/>
          <w:szCs w:val="24"/>
        </w:rPr>
        <w:t xml:space="preserve">Caberá ao gestor do contrato e, nos seus afastamentos e seus impedimentos legais, ao seu substituto, em especial: </w:t>
      </w:r>
      <w:r w:rsidRPr="007A5339">
        <w:rPr>
          <w:rFonts w:ascii="Times New Roman" w:hAnsi="Times New Roman"/>
          <w:sz w:val="24"/>
          <w:szCs w:val="24"/>
        </w:rPr>
        <w:t>(Decreto Municipal nº 004</w:t>
      </w:r>
      <w:r w:rsidRPr="00A2373C">
        <w:rPr>
          <w:rFonts w:ascii="Times New Roman" w:hAnsi="Times New Roman"/>
          <w:sz w:val="24"/>
          <w:szCs w:val="24"/>
        </w:rPr>
        <w:t>, de 202</w:t>
      </w:r>
      <w:r w:rsidRPr="007A5339">
        <w:rPr>
          <w:rFonts w:ascii="Times New Roman" w:hAnsi="Times New Roman"/>
          <w:sz w:val="24"/>
          <w:szCs w:val="24"/>
        </w:rPr>
        <w:t>4</w:t>
      </w:r>
      <w:r w:rsidRPr="00A2373C">
        <w:rPr>
          <w:rFonts w:ascii="Times New Roman" w:hAnsi="Times New Roman"/>
          <w:sz w:val="24"/>
          <w:szCs w:val="24"/>
        </w:rPr>
        <w:t>, ar</w:t>
      </w:r>
      <w:r>
        <w:rPr>
          <w:rFonts w:ascii="Times New Roman" w:hAnsi="Times New Roman"/>
          <w:sz w:val="24"/>
          <w:szCs w:val="24"/>
        </w:rPr>
        <w:t>t. 2</w:t>
      </w:r>
      <w:r w:rsidRPr="007A5339">
        <w:rPr>
          <w:rFonts w:ascii="Times New Roman" w:hAnsi="Times New Roman"/>
          <w:sz w:val="24"/>
          <w:szCs w:val="24"/>
        </w:rPr>
        <w:t>º</w:t>
      </w:r>
      <w:r w:rsidRPr="00A2373C">
        <w:rPr>
          <w:rFonts w:ascii="Times New Roman" w:hAnsi="Times New Roman"/>
          <w:sz w:val="24"/>
          <w:szCs w:val="24"/>
        </w:rPr>
        <w:t>).</w:t>
      </w:r>
    </w:p>
    <w:p w14:paraId="69E814FA" w14:textId="77777777" w:rsidR="005D5551" w:rsidRPr="003A56D7" w:rsidRDefault="005D5551" w:rsidP="005D5551">
      <w:pPr>
        <w:pStyle w:val="Nivel3"/>
        <w:numPr>
          <w:ilvl w:val="0"/>
          <w:numId w:val="0"/>
        </w:numPr>
        <w:rPr>
          <w:rFonts w:ascii="Times New Roman" w:hAnsi="Times New Roman"/>
          <w:sz w:val="24"/>
          <w:szCs w:val="24"/>
        </w:rPr>
      </w:pPr>
      <w:r>
        <w:rPr>
          <w:rFonts w:ascii="Times New Roman" w:hAnsi="Times New Roman"/>
          <w:sz w:val="24"/>
          <w:szCs w:val="24"/>
        </w:rPr>
        <w:t>9.6.4.1.1.</w:t>
      </w:r>
      <w:r w:rsidRPr="003A56D7">
        <w:rPr>
          <w:rFonts w:ascii="Times New Roman" w:hAnsi="Times New Roman"/>
          <w:sz w:val="24"/>
          <w:szCs w:val="24"/>
        </w:rPr>
        <w:t xml:space="preserve"> Coordenar as atividades relacionadas à fiscalização técnica, administrativa e setorial, de que tratam os incisos II, III e IV do</w:t>
      </w:r>
      <w:r>
        <w:rPr>
          <w:rFonts w:ascii="Times New Roman" w:hAnsi="Times New Roman"/>
          <w:sz w:val="24"/>
          <w:szCs w:val="24"/>
        </w:rPr>
        <w:t xml:space="preserve"> </w:t>
      </w:r>
      <w:r w:rsidRPr="003A56D7">
        <w:rPr>
          <w:rFonts w:ascii="Times New Roman" w:hAnsi="Times New Roman"/>
          <w:sz w:val="24"/>
          <w:szCs w:val="24"/>
        </w:rPr>
        <w:t>caput</w:t>
      </w:r>
      <w:r>
        <w:rPr>
          <w:rFonts w:ascii="Times New Roman" w:hAnsi="Times New Roman"/>
          <w:sz w:val="24"/>
          <w:szCs w:val="24"/>
        </w:rPr>
        <w:t xml:space="preserve"> do art. 1º.</w:t>
      </w:r>
      <w:r w:rsidRPr="007A5339">
        <w:rPr>
          <w:rFonts w:ascii="Times New Roman" w:hAnsi="Times New Roman"/>
          <w:sz w:val="24"/>
          <w:szCs w:val="24"/>
        </w:rPr>
        <w:t xml:space="preserve"> (Decreto Municipal nº 004</w:t>
      </w:r>
      <w:r w:rsidRPr="00A2373C">
        <w:rPr>
          <w:rFonts w:ascii="Times New Roman" w:hAnsi="Times New Roman"/>
          <w:sz w:val="24"/>
          <w:szCs w:val="24"/>
        </w:rPr>
        <w:t>, de 202</w:t>
      </w:r>
      <w:r w:rsidRPr="007A5339">
        <w:rPr>
          <w:rFonts w:ascii="Times New Roman" w:hAnsi="Times New Roman"/>
          <w:sz w:val="24"/>
          <w:szCs w:val="24"/>
        </w:rPr>
        <w:t>4</w:t>
      </w:r>
      <w:r w:rsidRPr="00A2373C">
        <w:rPr>
          <w:rFonts w:ascii="Times New Roman" w:hAnsi="Times New Roman"/>
          <w:sz w:val="24"/>
          <w:szCs w:val="24"/>
        </w:rPr>
        <w:t>, ar</w:t>
      </w:r>
      <w:r>
        <w:rPr>
          <w:rFonts w:ascii="Times New Roman" w:hAnsi="Times New Roman"/>
          <w:sz w:val="24"/>
          <w:szCs w:val="24"/>
        </w:rPr>
        <w:t>t. 2</w:t>
      </w:r>
      <w:r w:rsidRPr="007A5339">
        <w:rPr>
          <w:rFonts w:ascii="Times New Roman" w:hAnsi="Times New Roman"/>
          <w:sz w:val="24"/>
          <w:szCs w:val="24"/>
        </w:rPr>
        <w:t>º, I</w:t>
      </w:r>
      <w:r w:rsidRPr="00A2373C">
        <w:rPr>
          <w:rFonts w:ascii="Times New Roman" w:hAnsi="Times New Roman"/>
          <w:sz w:val="24"/>
          <w:szCs w:val="24"/>
        </w:rPr>
        <w:t>).</w:t>
      </w:r>
    </w:p>
    <w:p w14:paraId="0779A140" w14:textId="77777777" w:rsidR="005D5551" w:rsidRPr="003A56D7" w:rsidRDefault="005D5551" w:rsidP="005D5551">
      <w:pPr>
        <w:pStyle w:val="Nivel2"/>
      </w:pPr>
      <w:r>
        <w:t>9.6.4.1.2.</w:t>
      </w:r>
      <w:r w:rsidRPr="003A56D7">
        <w:t xml:space="preserve"> Acompanhar os registros realizados pelos fiscais do contrato das ocorrências relacionadas à execução do contrato e as medidas adotadas, e informar à autoridade superior aquelas que </w:t>
      </w:r>
      <w:r>
        <w:t>ultrapassarem a sua competência.</w:t>
      </w:r>
      <w:r w:rsidRPr="007A5339">
        <w:t xml:space="preserve"> (Decreto Municipal nº 004</w:t>
      </w:r>
      <w:r w:rsidRPr="00A2373C">
        <w:t>, de 202</w:t>
      </w:r>
      <w:r w:rsidRPr="007A5339">
        <w:t>4</w:t>
      </w:r>
      <w:r w:rsidRPr="00A2373C">
        <w:t>, ar</w:t>
      </w:r>
      <w:r>
        <w:t>t. 2</w:t>
      </w:r>
      <w:r w:rsidRPr="007A5339">
        <w:t>º, I</w:t>
      </w:r>
      <w:r>
        <w:t>I</w:t>
      </w:r>
      <w:r w:rsidRPr="00A2373C">
        <w:t>).</w:t>
      </w:r>
    </w:p>
    <w:p w14:paraId="602BD357" w14:textId="77777777" w:rsidR="005D5551" w:rsidRPr="003A56D7" w:rsidRDefault="005D5551" w:rsidP="005D5551">
      <w:pPr>
        <w:pStyle w:val="Nivel2"/>
      </w:pPr>
      <w:r>
        <w:t>9.6.4.1.3.</w:t>
      </w:r>
      <w:r w:rsidRPr="003A56D7">
        <w:t xml:space="preserve"> Acompanhar a manutenção das condições de habilitação do contratado, para fins de empenho de despesa e de pagamento, e anotar os problemas que obstem o fluxo normal da liquidação e do pagamento da despesa n</w:t>
      </w:r>
      <w:r>
        <w:t xml:space="preserve">o relatório de riscos eventuais. </w:t>
      </w:r>
      <w:r w:rsidRPr="007A5339">
        <w:t>(Decreto Municipal nº 004</w:t>
      </w:r>
      <w:r w:rsidRPr="00A2373C">
        <w:t>, de 202</w:t>
      </w:r>
      <w:r w:rsidRPr="007A5339">
        <w:t>4</w:t>
      </w:r>
      <w:r w:rsidRPr="00A2373C">
        <w:t>, ar</w:t>
      </w:r>
      <w:r>
        <w:t>t. 2</w:t>
      </w:r>
      <w:r w:rsidRPr="007A5339">
        <w:t>º, I</w:t>
      </w:r>
      <w:r>
        <w:t>II</w:t>
      </w:r>
      <w:r w:rsidRPr="00A2373C">
        <w:t>).</w:t>
      </w:r>
    </w:p>
    <w:p w14:paraId="0C578833" w14:textId="77777777" w:rsidR="005D5551" w:rsidRPr="003A56D7" w:rsidRDefault="005D5551" w:rsidP="005D5551">
      <w:pPr>
        <w:pStyle w:val="Nivel2"/>
      </w:pPr>
      <w:r>
        <w:t>9.6.4.1.4.</w:t>
      </w:r>
      <w:r w:rsidRPr="003A56D7">
        <w:t xml:space="preserve">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w:t>
      </w:r>
      <w:r>
        <w:t xml:space="preserve"> da finalidade da administração.</w:t>
      </w:r>
      <w:r w:rsidRPr="007A5339">
        <w:t xml:space="preserve"> (Decreto Municipal nº 004</w:t>
      </w:r>
      <w:r w:rsidRPr="00A2373C">
        <w:t>, de 202</w:t>
      </w:r>
      <w:r w:rsidRPr="007A5339">
        <w:t>4</w:t>
      </w:r>
      <w:r w:rsidRPr="00A2373C">
        <w:t>, ar</w:t>
      </w:r>
      <w:r>
        <w:t>t. 2</w:t>
      </w:r>
      <w:r w:rsidRPr="007A5339">
        <w:t>º, I</w:t>
      </w:r>
      <w:r>
        <w:t>V</w:t>
      </w:r>
      <w:r w:rsidRPr="00A2373C">
        <w:t>).</w:t>
      </w:r>
    </w:p>
    <w:p w14:paraId="1510CCF8" w14:textId="77777777" w:rsidR="005D5551" w:rsidRPr="003A56D7" w:rsidRDefault="005D5551" w:rsidP="005D5551">
      <w:pPr>
        <w:pStyle w:val="Nivel2"/>
      </w:pPr>
      <w:r>
        <w:t>9.6.4.1.5.</w:t>
      </w:r>
      <w:r w:rsidRPr="003A56D7">
        <w:t xml:space="preserve"> Coordenar os atos preparatórios à instrução processual e ao envio da documentação pertinente ao setor de contratos para</w:t>
      </w:r>
      <w:r>
        <w:t xml:space="preserve"> a formalização do procedimento.</w:t>
      </w:r>
      <w:r w:rsidRPr="007A5339">
        <w:t xml:space="preserve"> (Decreto Municipal nº 004</w:t>
      </w:r>
      <w:r w:rsidRPr="00A2373C">
        <w:t>, de 202</w:t>
      </w:r>
      <w:r w:rsidRPr="007A5339">
        <w:t>4</w:t>
      </w:r>
      <w:r w:rsidRPr="00A2373C">
        <w:t>, ar</w:t>
      </w:r>
      <w:r>
        <w:t>t. 2</w:t>
      </w:r>
      <w:r w:rsidRPr="007A5339">
        <w:t xml:space="preserve">º, </w:t>
      </w:r>
      <w:r>
        <w:t>V</w:t>
      </w:r>
      <w:r w:rsidRPr="00A2373C">
        <w:t>).</w:t>
      </w:r>
    </w:p>
    <w:p w14:paraId="409401A9" w14:textId="77777777" w:rsidR="005D5551" w:rsidRPr="003A56D7" w:rsidRDefault="005D5551" w:rsidP="005D5551">
      <w:pPr>
        <w:pStyle w:val="Nivel2"/>
      </w:pPr>
      <w:r>
        <w:lastRenderedPageBreak/>
        <w:t>9.6.4.1.6.</w:t>
      </w:r>
      <w:r w:rsidRPr="003A56D7">
        <w:t xml:space="preserve"> Elaborar o relatório final de que trata a alínea “d” do inciso VI do § 3º do art. 174 da Lei nº 14.133, de 2021, com as informações obtidas durante a execuçã</w:t>
      </w:r>
      <w:r>
        <w:t xml:space="preserve">o do contrato. </w:t>
      </w:r>
      <w:r w:rsidRPr="007A5339">
        <w:t>(Decreto Municipal nº 004</w:t>
      </w:r>
      <w:r w:rsidRPr="00A2373C">
        <w:t>, de 202</w:t>
      </w:r>
      <w:r w:rsidRPr="007A5339">
        <w:t>4</w:t>
      </w:r>
      <w:r w:rsidRPr="00A2373C">
        <w:t>, ar</w:t>
      </w:r>
      <w:r>
        <w:t>t. 2</w:t>
      </w:r>
      <w:r w:rsidRPr="007A5339">
        <w:t xml:space="preserve">º, </w:t>
      </w:r>
      <w:r>
        <w:t>VI</w:t>
      </w:r>
      <w:r w:rsidRPr="00A2373C">
        <w:t>).</w:t>
      </w:r>
    </w:p>
    <w:p w14:paraId="091099BF" w14:textId="77777777" w:rsidR="005D5551" w:rsidRPr="007A5339" w:rsidRDefault="005D5551" w:rsidP="005D5551">
      <w:pPr>
        <w:pStyle w:val="Nivel2"/>
      </w:pPr>
      <w:r>
        <w:t>9.6.4.1.7.</w:t>
      </w:r>
      <w:r w:rsidRPr="003A56D7">
        <w:t xml:space="preserve"> Coordenar a atualização contínua do relatório de riscos durante a gestão do contrato, com apoio dos fiscais téc</w:t>
      </w:r>
      <w:r>
        <w:t xml:space="preserve">nico, administrativo e setorial. </w:t>
      </w:r>
      <w:r w:rsidRPr="007A5339">
        <w:t>(Decreto Municipal nº 004</w:t>
      </w:r>
      <w:r w:rsidRPr="00A2373C">
        <w:t>, de 202</w:t>
      </w:r>
      <w:r w:rsidRPr="007A5339">
        <w:t>4</w:t>
      </w:r>
      <w:r w:rsidRPr="00A2373C">
        <w:t>, ar</w:t>
      </w:r>
      <w:r>
        <w:t>t. 2</w:t>
      </w:r>
      <w:r w:rsidRPr="007A5339">
        <w:t xml:space="preserve">º, </w:t>
      </w:r>
      <w:r>
        <w:t>VI</w:t>
      </w:r>
      <w:r w:rsidRPr="007A5339">
        <w:t>I</w:t>
      </w:r>
      <w:r w:rsidRPr="00A2373C">
        <w:t>).</w:t>
      </w:r>
    </w:p>
    <w:p w14:paraId="5CE6F6B2" w14:textId="77777777" w:rsidR="005D5551" w:rsidRPr="003A56D7" w:rsidRDefault="005D5551" w:rsidP="005D5551">
      <w:pPr>
        <w:pStyle w:val="Nivel2"/>
      </w:pPr>
      <w:r>
        <w:t>9.6.4.1.8.</w:t>
      </w:r>
      <w:r w:rsidRPr="003A56D7">
        <w:t xml:space="preserve"> Emitir documento comprobatório da avaliação realizada pelos fiscais técnico, administrativo e setorial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w:t>
      </w:r>
      <w:r>
        <w:t>onforme disposto em regulamento.</w:t>
      </w:r>
      <w:r w:rsidRPr="007A5339">
        <w:t xml:space="preserve"> (Decreto Municipal nº 004</w:t>
      </w:r>
      <w:r w:rsidRPr="00A2373C">
        <w:t>, de 202</w:t>
      </w:r>
      <w:r w:rsidRPr="007A5339">
        <w:t>4</w:t>
      </w:r>
      <w:r w:rsidRPr="00A2373C">
        <w:t>, ar</w:t>
      </w:r>
      <w:r>
        <w:t>t. 2</w:t>
      </w:r>
      <w:r w:rsidRPr="007A5339">
        <w:t xml:space="preserve">º, </w:t>
      </w:r>
      <w:r>
        <w:t>VII</w:t>
      </w:r>
      <w:r w:rsidRPr="007A5339">
        <w:t>I</w:t>
      </w:r>
      <w:r w:rsidRPr="00A2373C">
        <w:t>).</w:t>
      </w:r>
    </w:p>
    <w:p w14:paraId="2393015A" w14:textId="77777777" w:rsidR="005D5551" w:rsidRPr="003A56D7" w:rsidRDefault="005D5551" w:rsidP="005D5551">
      <w:pPr>
        <w:pStyle w:val="Nivel2"/>
      </w:pPr>
      <w:r>
        <w:t>9.6.4.1.9.</w:t>
      </w:r>
      <w:r w:rsidRPr="003A56D7">
        <w:t xml:space="preserve"> Realizar o recebimento definitivo do objeto do contrato, mediante termo detalhado que comprove o atendimen</w:t>
      </w:r>
      <w:r>
        <w:t>to das exigências contratuais.</w:t>
      </w:r>
      <w:r w:rsidRPr="007A5339">
        <w:t xml:space="preserve"> (Decreto Municipal nº 004</w:t>
      </w:r>
      <w:r w:rsidRPr="00A2373C">
        <w:t>, de 202</w:t>
      </w:r>
      <w:r w:rsidRPr="007A5339">
        <w:t>4</w:t>
      </w:r>
      <w:r w:rsidRPr="00A2373C">
        <w:t>, ar</w:t>
      </w:r>
      <w:r>
        <w:t>t. 2</w:t>
      </w:r>
      <w:r w:rsidRPr="007A5339">
        <w:t>º, I</w:t>
      </w:r>
      <w:r>
        <w:t>X</w:t>
      </w:r>
      <w:r w:rsidRPr="00A2373C">
        <w:t>).</w:t>
      </w:r>
    </w:p>
    <w:p w14:paraId="59A7A8BE" w14:textId="77777777" w:rsidR="005D5551" w:rsidRDefault="005D5551" w:rsidP="005D5551">
      <w:pPr>
        <w:pStyle w:val="Nivel2"/>
      </w:pPr>
      <w:r>
        <w:t>9.6.4.1.10.</w:t>
      </w:r>
      <w:r w:rsidRPr="003A56D7">
        <w:t xml:space="preserve"> Tomar providências para a formalização de processo administrativo de responsabilização para fins de aplicação de sanções, a ser conduzido pela comissão de que trata o art. 158 da Lei nº 14.133, de 2021,</w:t>
      </w:r>
      <w:r>
        <w:t xml:space="preserve"> </w:t>
      </w:r>
      <w:r w:rsidRPr="003A56D7">
        <w:t>ou pelo agente ou pelo setor competente para tal, conforme o caso.</w:t>
      </w:r>
      <w:r>
        <w:t xml:space="preserve"> </w:t>
      </w:r>
      <w:r w:rsidRPr="007A5339">
        <w:t>(Decreto Municipal nº 004</w:t>
      </w:r>
      <w:r w:rsidRPr="00A2373C">
        <w:t>, de 202</w:t>
      </w:r>
      <w:r w:rsidRPr="007A5339">
        <w:t>4</w:t>
      </w:r>
      <w:r w:rsidRPr="00A2373C">
        <w:t>, ar</w:t>
      </w:r>
      <w:r>
        <w:t>t. 2</w:t>
      </w:r>
      <w:r w:rsidRPr="007A5339">
        <w:t xml:space="preserve">º, </w:t>
      </w:r>
      <w:r>
        <w:t>X</w:t>
      </w:r>
      <w:r w:rsidRPr="00A2373C">
        <w:t>).</w:t>
      </w:r>
    </w:p>
    <w:p w14:paraId="10017311" w14:textId="77777777" w:rsidR="005D5551" w:rsidRPr="00A2373C" w:rsidRDefault="005D5551" w:rsidP="005D5551">
      <w:pPr>
        <w:tabs>
          <w:tab w:val="left" w:pos="945"/>
        </w:tabs>
        <w:spacing w:after="0" w:line="240" w:lineRule="auto"/>
        <w:jc w:val="both"/>
        <w:rPr>
          <w:rFonts w:ascii="Times New Roman" w:hAnsi="Times New Roman" w:cs="Arial"/>
          <w:color w:val="000000"/>
          <w:sz w:val="24"/>
          <w:szCs w:val="24"/>
        </w:rPr>
      </w:pPr>
    </w:p>
    <w:p w14:paraId="22A81830" w14:textId="77777777" w:rsidR="005D5551" w:rsidRPr="00694474" w:rsidRDefault="005D5551" w:rsidP="005D5551">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10</w:t>
      </w:r>
      <w:r w:rsidRPr="00694474">
        <w:rPr>
          <w:rFonts w:ascii="Times New Roman" w:hAnsi="Times New Roman"/>
          <w:b/>
          <w:bCs/>
          <w:sz w:val="24"/>
          <w:szCs w:val="24"/>
        </w:rPr>
        <w:t xml:space="preserve"> –</w:t>
      </w:r>
      <w:r>
        <w:rPr>
          <w:rFonts w:ascii="Times New Roman" w:hAnsi="Times New Roman"/>
          <w:b/>
          <w:bCs/>
          <w:sz w:val="24"/>
          <w:szCs w:val="24"/>
        </w:rPr>
        <w:t xml:space="preserve"> CRITÉRIOS DE MEDIÇÃO E DE PAGAMENTO</w:t>
      </w:r>
    </w:p>
    <w:p w14:paraId="25B4A814" w14:textId="77777777" w:rsidR="005D5551" w:rsidRPr="006C5F99" w:rsidRDefault="005D5551" w:rsidP="005D5551">
      <w:pPr>
        <w:tabs>
          <w:tab w:val="left" w:pos="945"/>
        </w:tabs>
        <w:spacing w:after="0" w:line="240" w:lineRule="auto"/>
        <w:jc w:val="both"/>
        <w:rPr>
          <w:rFonts w:ascii="Times New Roman" w:hAnsi="Times New Roman" w:cs="Arial"/>
          <w:b/>
          <w:color w:val="000000"/>
          <w:sz w:val="24"/>
          <w:szCs w:val="24"/>
        </w:rPr>
      </w:pPr>
      <w:r>
        <w:rPr>
          <w:rFonts w:ascii="Times New Roman" w:hAnsi="Times New Roman" w:cs="Arial"/>
          <w:b/>
          <w:color w:val="000000"/>
          <w:sz w:val="24"/>
          <w:szCs w:val="24"/>
        </w:rPr>
        <w:t>10</w:t>
      </w:r>
      <w:r w:rsidRPr="006C5F99">
        <w:rPr>
          <w:rFonts w:ascii="Times New Roman" w:hAnsi="Times New Roman" w:cs="Arial"/>
          <w:b/>
          <w:color w:val="000000"/>
          <w:sz w:val="24"/>
          <w:szCs w:val="24"/>
        </w:rPr>
        <w:t>.1. Recebimento</w:t>
      </w:r>
      <w:r>
        <w:rPr>
          <w:rFonts w:ascii="Times New Roman" w:hAnsi="Times New Roman" w:cs="Arial"/>
          <w:b/>
          <w:color w:val="000000"/>
          <w:sz w:val="24"/>
          <w:szCs w:val="24"/>
        </w:rPr>
        <w:t>:</w:t>
      </w:r>
    </w:p>
    <w:p w14:paraId="1EA0DB6A" w14:textId="77777777" w:rsidR="005D5551"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w:t>
      </w:r>
      <w:r w:rsidRPr="006C5F99">
        <w:rPr>
          <w:rFonts w:ascii="Times New Roman" w:hAnsi="Times New Roman" w:cs="Arial"/>
          <w:color w:val="000000"/>
          <w:sz w:val="24"/>
          <w:szCs w:val="24"/>
        </w:rPr>
        <w:t xml:space="preserve">.1.1. Os bens serão recebidos provisoriamente, de forma sumária, no ato da entrega, juntamente com a nota fiscal ou instrumento de cobrança equivalente, </w:t>
      </w:r>
      <w:proofErr w:type="gramStart"/>
      <w:r w:rsidRPr="006C5F99">
        <w:rPr>
          <w:rFonts w:ascii="Times New Roman" w:hAnsi="Times New Roman" w:cs="Arial"/>
          <w:color w:val="000000"/>
          <w:sz w:val="24"/>
          <w:szCs w:val="24"/>
        </w:rPr>
        <w:t>pelo(</w:t>
      </w:r>
      <w:proofErr w:type="gramEnd"/>
      <w:r w:rsidRPr="006C5F99">
        <w:rPr>
          <w:rFonts w:ascii="Times New Roman" w:hAnsi="Times New Roman" w:cs="Arial"/>
          <w:color w:val="000000"/>
          <w:sz w:val="24"/>
          <w:szCs w:val="24"/>
        </w:rPr>
        <w:t>a) responsável pelo acompanhamento e fiscalização do contrato, para efeito de posterior verificação de sua conformidade com as especificações constantes no Termo de Referência e na proposta.</w:t>
      </w:r>
    </w:p>
    <w:p w14:paraId="1C0E2450" w14:textId="77777777" w:rsidR="005D5551" w:rsidRPr="006C5F99"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 xml:space="preserve">10.1.2. </w:t>
      </w:r>
      <w:r w:rsidRPr="006C5F99">
        <w:rPr>
          <w:rFonts w:ascii="Times New Roman" w:hAnsi="Times New Roman" w:cs="Arial"/>
          <w:color w:val="000000"/>
          <w:sz w:val="24"/>
          <w:szCs w:val="24"/>
        </w:rPr>
        <w:t xml:space="preserve">Os bens poderão ser rejeitados, no todo ou em parte, inclusive antes do recebimento provisório, quando em desacordo com as especificações constantes no Termo de Referência e na proposta, devendo ser substituídos no prazo de </w:t>
      </w:r>
      <w:r>
        <w:rPr>
          <w:rFonts w:ascii="Times New Roman" w:hAnsi="Times New Roman" w:cs="Arial"/>
          <w:color w:val="000000"/>
          <w:sz w:val="24"/>
          <w:szCs w:val="24"/>
        </w:rPr>
        <w:t>03 (três)</w:t>
      </w:r>
      <w:r w:rsidRPr="006C5F99">
        <w:rPr>
          <w:rFonts w:ascii="Times New Roman" w:hAnsi="Times New Roman" w:cs="Arial"/>
          <w:color w:val="000000"/>
          <w:sz w:val="24"/>
          <w:szCs w:val="24"/>
        </w:rPr>
        <w:t xml:space="preserve"> dias, a contar da notificação da contratada, às suas custas, sem prejuízo da aplicação das penalidades.</w:t>
      </w:r>
    </w:p>
    <w:p w14:paraId="6593CA61" w14:textId="77777777" w:rsidR="005D5551" w:rsidRPr="006C5F99"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w:t>
      </w:r>
      <w:r w:rsidRPr="006C5F99">
        <w:rPr>
          <w:rFonts w:ascii="Times New Roman" w:hAnsi="Times New Roman" w:cs="Arial"/>
          <w:color w:val="000000"/>
          <w:sz w:val="24"/>
          <w:szCs w:val="24"/>
        </w:rPr>
        <w:t xml:space="preserve">.1.3. O recebimento definitivo ocorrerá no </w:t>
      </w:r>
      <w:r w:rsidRPr="00A156A1">
        <w:rPr>
          <w:rFonts w:ascii="Times New Roman" w:hAnsi="Times New Roman" w:cs="Arial"/>
          <w:color w:val="000000"/>
          <w:sz w:val="24"/>
          <w:szCs w:val="24"/>
        </w:rPr>
        <w:t>prazo definido no termo de contrato, a contar</w:t>
      </w:r>
      <w:r w:rsidRPr="006C5F99">
        <w:rPr>
          <w:rFonts w:ascii="Times New Roman" w:hAnsi="Times New Roman" w:cs="Arial"/>
          <w:color w:val="000000"/>
          <w:sz w:val="24"/>
          <w:szCs w:val="24"/>
        </w:rPr>
        <w:t xml:space="preserve"> do recebimento da nota fiscal ou instrumento de cobrança equivalente pela Administração, após a verificação da qualidade e quantidade do material e consequente ace</w:t>
      </w:r>
      <w:r>
        <w:rPr>
          <w:rFonts w:ascii="Times New Roman" w:hAnsi="Times New Roman" w:cs="Arial"/>
          <w:color w:val="000000"/>
          <w:sz w:val="24"/>
          <w:szCs w:val="24"/>
        </w:rPr>
        <w:t>itação mediante termo detalhado, conforme art. 140 da</w:t>
      </w:r>
      <w:r w:rsidRPr="00852F32">
        <w:rPr>
          <w:rFonts w:ascii="Times New Roman" w:hAnsi="Times New Roman" w:cs="Arial"/>
          <w:color w:val="000000"/>
          <w:sz w:val="24"/>
          <w:szCs w:val="24"/>
        </w:rPr>
        <w:t xml:space="preserve"> Lei nº 14.133, de 2021</w:t>
      </w:r>
      <w:r>
        <w:rPr>
          <w:rFonts w:ascii="Times New Roman" w:hAnsi="Times New Roman" w:cs="Arial"/>
          <w:color w:val="000000"/>
          <w:sz w:val="24"/>
          <w:szCs w:val="24"/>
        </w:rPr>
        <w:t>.</w:t>
      </w:r>
    </w:p>
    <w:p w14:paraId="71C7E9B7" w14:textId="77777777" w:rsidR="005D5551" w:rsidRPr="006C5F99"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w:t>
      </w:r>
      <w:r w:rsidRPr="006C5F99">
        <w:rPr>
          <w:rFonts w:ascii="Times New Roman" w:hAnsi="Times New Roman" w:cs="Arial"/>
          <w:color w:val="000000"/>
          <w:sz w:val="24"/>
          <w:szCs w:val="24"/>
        </w:rPr>
        <w:t xml:space="preserve">.1.4. Para as contratações decorrentes de despesas cujos valores não ultrapassem o limite de que trata o </w:t>
      </w:r>
      <w:hyperlink r:id="rId10" w:anchor="art75">
        <w:r w:rsidRPr="006C5F99">
          <w:rPr>
            <w:rFonts w:ascii="Times New Roman" w:hAnsi="Times New Roman" w:cs="Arial"/>
            <w:color w:val="000000"/>
            <w:sz w:val="24"/>
            <w:szCs w:val="24"/>
          </w:rPr>
          <w:t>inciso II do art. 75 da Lei nº 14.133, de 2021</w:t>
        </w:r>
      </w:hyperlink>
      <w:r w:rsidRPr="006C5F99">
        <w:rPr>
          <w:rFonts w:ascii="Times New Roman" w:hAnsi="Times New Roman" w:cs="Arial"/>
          <w:color w:val="000000"/>
          <w:sz w:val="24"/>
          <w:szCs w:val="24"/>
        </w:rPr>
        <w:t>, o prazo máximo para o recebimento definitivo s</w:t>
      </w:r>
      <w:r w:rsidRPr="00A156A1">
        <w:rPr>
          <w:rFonts w:ascii="Times New Roman" w:hAnsi="Times New Roman" w:cs="Arial"/>
          <w:color w:val="000000"/>
          <w:sz w:val="24"/>
          <w:szCs w:val="24"/>
        </w:rPr>
        <w:t>erá definido no termo de contrato.</w:t>
      </w:r>
    </w:p>
    <w:p w14:paraId="1D5E02B3" w14:textId="77777777" w:rsidR="005D5551" w:rsidRPr="006C5F99" w:rsidRDefault="005D5551" w:rsidP="005D5551">
      <w:pPr>
        <w:tabs>
          <w:tab w:val="left" w:pos="709"/>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10.1.5</w:t>
      </w:r>
      <w:r w:rsidRPr="006C5F99">
        <w:rPr>
          <w:rFonts w:ascii="Times New Roman" w:hAnsi="Times New Roman" w:cs="Arial"/>
          <w:color w:val="000000"/>
          <w:sz w:val="24"/>
          <w:szCs w:val="24"/>
        </w:rPr>
        <w:t>. O prazo para recebimento definitivo poderá ser excepcionalmente prorrogado, de forma justificada, por igual período, quando houver necessidade de diligências para a aferição do atendimento das exigências contratuais.</w:t>
      </w:r>
    </w:p>
    <w:p w14:paraId="3A9A5230" w14:textId="77777777" w:rsidR="005D5551" w:rsidRPr="006C5F99" w:rsidRDefault="005D5551" w:rsidP="005D5551">
      <w:pPr>
        <w:tabs>
          <w:tab w:val="left" w:pos="709"/>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lastRenderedPageBreak/>
        <w:t>10.1.6</w:t>
      </w:r>
      <w:r w:rsidRPr="006C5F99">
        <w:rPr>
          <w:rFonts w:ascii="Times New Roman" w:hAnsi="Times New Roman" w:cs="Arial"/>
          <w:color w:val="000000"/>
          <w:sz w:val="24"/>
          <w:szCs w:val="24"/>
        </w:rPr>
        <w:t xml:space="preserve">. No caso de controvérsia sobre a execução do objeto, quanto à dimensão, qualidade e quantidade, deverá ser observado o teor do </w:t>
      </w:r>
      <w:hyperlink r:id="rId11" w:anchor="art143">
        <w:r w:rsidRPr="006C5F99">
          <w:rPr>
            <w:rFonts w:ascii="Times New Roman" w:hAnsi="Times New Roman" w:cs="Arial"/>
            <w:color w:val="000000"/>
            <w:sz w:val="24"/>
            <w:szCs w:val="24"/>
          </w:rPr>
          <w:t>art. 143 da Lei nº 14.133, de 2021</w:t>
        </w:r>
      </w:hyperlink>
      <w:r w:rsidRPr="006C5F99">
        <w:rPr>
          <w:rFonts w:ascii="Times New Roman" w:hAnsi="Times New Roman" w:cs="Arial"/>
          <w:color w:val="000000"/>
          <w:sz w:val="24"/>
          <w:szCs w:val="24"/>
        </w:rPr>
        <w:t xml:space="preserve">, comunicando-se à empresa para emissão de Nota Fiscal no que </w:t>
      </w:r>
      <w:proofErr w:type="spellStart"/>
      <w:r w:rsidRPr="006C5F99">
        <w:rPr>
          <w:rFonts w:ascii="Times New Roman" w:hAnsi="Times New Roman" w:cs="Arial"/>
          <w:color w:val="000000"/>
          <w:sz w:val="24"/>
          <w:szCs w:val="24"/>
        </w:rPr>
        <w:t>pertine</w:t>
      </w:r>
      <w:proofErr w:type="spellEnd"/>
      <w:r w:rsidRPr="006C5F99">
        <w:rPr>
          <w:rFonts w:ascii="Times New Roman" w:hAnsi="Times New Roman" w:cs="Arial"/>
          <w:color w:val="000000"/>
          <w:sz w:val="24"/>
          <w:szCs w:val="24"/>
        </w:rPr>
        <w:t xml:space="preserve"> à parcela incontroversa da execução do objeto, para efeito de liquidação e pagamento.</w:t>
      </w:r>
    </w:p>
    <w:p w14:paraId="4D4FC804" w14:textId="77777777" w:rsidR="005D5551" w:rsidRPr="006C5F99" w:rsidRDefault="005D5551" w:rsidP="005D5551">
      <w:pPr>
        <w:tabs>
          <w:tab w:val="left" w:pos="709"/>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10.1.7</w:t>
      </w:r>
      <w:r w:rsidRPr="006C5F99">
        <w:rPr>
          <w:rFonts w:ascii="Times New Roman" w:hAnsi="Times New Roman" w:cs="Arial"/>
          <w:color w:val="000000"/>
          <w:sz w:val="24"/>
          <w:szCs w:val="24"/>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8B90D5C" w14:textId="77777777" w:rsidR="005D5551" w:rsidRDefault="005D5551" w:rsidP="005D5551">
      <w:pPr>
        <w:tabs>
          <w:tab w:val="left" w:pos="709"/>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10.1.8</w:t>
      </w:r>
      <w:r w:rsidRPr="006C5F99">
        <w:rPr>
          <w:rFonts w:ascii="Times New Roman" w:hAnsi="Times New Roman" w:cs="Arial"/>
          <w:color w:val="000000"/>
          <w:sz w:val="24"/>
          <w:szCs w:val="24"/>
        </w:rPr>
        <w:t>. O recebimento provisório ou definitivo não excluirá a responsabilidade civil pela solidez e pela segurança dos bens nem a responsabilidade ético-profissional pela perfeita execução do contrato.</w:t>
      </w:r>
    </w:p>
    <w:p w14:paraId="3E4235F9" w14:textId="77777777" w:rsidR="005D5551" w:rsidRPr="00663D4B" w:rsidRDefault="005D5551" w:rsidP="005D5551">
      <w:pPr>
        <w:pStyle w:val="Nivel2"/>
        <w:rPr>
          <w:b/>
        </w:rPr>
      </w:pPr>
      <w:r>
        <w:rPr>
          <w:b/>
        </w:rPr>
        <w:t>10</w:t>
      </w:r>
      <w:r w:rsidRPr="00663D4B">
        <w:rPr>
          <w:b/>
        </w:rPr>
        <w:t>.2. Liquidação:</w:t>
      </w:r>
    </w:p>
    <w:p w14:paraId="0D1D6A1A" w14:textId="77777777" w:rsidR="005D5551" w:rsidRPr="0096677E" w:rsidRDefault="005D5551" w:rsidP="005D5551">
      <w:pPr>
        <w:pStyle w:val="Nivel2"/>
        <w:rPr>
          <w:rFonts w:cs="Times New Roman"/>
          <w:color w:val="auto"/>
        </w:rPr>
      </w:pPr>
      <w:r>
        <w:t>10</w:t>
      </w:r>
      <w:r w:rsidRPr="00C26402">
        <w:t xml:space="preserve">.2.1. </w:t>
      </w:r>
      <w:r w:rsidRPr="0096677E">
        <w:rPr>
          <w:rFonts w:cs="Times New Roman"/>
          <w:color w:val="auto"/>
        </w:rPr>
        <w:t xml:space="preserve">Recebida a Nota Fiscal ou documento de cobrança equivalente, correrá o prazo de dez dias úteis para fins de liquidação, na forma desta seção, prorrogáveis por igual período, nos termos do </w:t>
      </w:r>
      <w:hyperlink r:id="rId12">
        <w:r w:rsidRPr="0096677E">
          <w:rPr>
            <w:rFonts w:cs="Times New Roman"/>
            <w:color w:val="auto"/>
          </w:rPr>
          <w:t xml:space="preserve">art. 7º, §2º da Instrução Normativa SEGES/ME nº </w:t>
        </w:r>
        <w:proofErr w:type="gramStart"/>
        <w:r w:rsidRPr="0096677E">
          <w:rPr>
            <w:rFonts w:cs="Times New Roman"/>
            <w:color w:val="auto"/>
          </w:rPr>
          <w:t>77/2022.</w:t>
        </w:r>
        <w:proofErr w:type="gramEnd"/>
      </w:hyperlink>
    </w:p>
    <w:p w14:paraId="3C7C165A" w14:textId="77777777" w:rsidR="005D5551" w:rsidRPr="0096677E" w:rsidRDefault="005D5551" w:rsidP="005D5551">
      <w:pPr>
        <w:pStyle w:val="Nivel2"/>
        <w:rPr>
          <w:rFonts w:cs="Times New Roman"/>
          <w:color w:val="auto"/>
        </w:rPr>
      </w:pPr>
      <w:r>
        <w:rPr>
          <w:rFonts w:cs="Times New Roman"/>
          <w:color w:val="auto"/>
        </w:rPr>
        <w:t xml:space="preserve">10.2.2. </w:t>
      </w:r>
      <w:r w:rsidRPr="0096677E">
        <w:rPr>
          <w:rFonts w:cs="Times New Roman"/>
          <w:color w:val="auto"/>
        </w:rPr>
        <w:t xml:space="preserve">O prazo de que trata o item anterior será reduzido à metade, mantendo-se a possibilidade de prorrogação, nos casos de contratações decorrentes de despesas cujos valores não ultrapassem o limite de que trata o </w:t>
      </w:r>
      <w:hyperlink r:id="rId13" w:anchor="art75">
        <w:r w:rsidRPr="0096677E">
          <w:rPr>
            <w:rFonts w:cs="Times New Roman"/>
            <w:color w:val="auto"/>
          </w:rPr>
          <w:t>inciso II do art. 75 da Lei nº 14.133, de 2021</w:t>
        </w:r>
      </w:hyperlink>
      <w:r>
        <w:rPr>
          <w:rFonts w:cs="Times New Roman"/>
          <w:color w:val="auto"/>
        </w:rPr>
        <w:t>.</w:t>
      </w:r>
    </w:p>
    <w:p w14:paraId="7F72494B" w14:textId="77777777" w:rsidR="005D5551" w:rsidRPr="0096677E" w:rsidRDefault="005D5551" w:rsidP="005D5551">
      <w:pPr>
        <w:pStyle w:val="Nivel2"/>
        <w:rPr>
          <w:rFonts w:cs="Times New Roman"/>
          <w:color w:val="auto"/>
        </w:rPr>
      </w:pPr>
      <w:r>
        <w:rPr>
          <w:rFonts w:cs="Times New Roman"/>
          <w:color w:val="auto"/>
        </w:rPr>
        <w:t xml:space="preserve">10.2.3. </w:t>
      </w:r>
      <w:r w:rsidRPr="0096677E">
        <w:rPr>
          <w:rFonts w:cs="Times New Roman"/>
          <w:color w:val="auto"/>
        </w:rPr>
        <w:t>Para fins de liquidação, o setor competente deve verificar se a Nota Fiscal ou Fatura apresentada expressa os elementos necessários e essenciais do documento, tais como:</w:t>
      </w:r>
    </w:p>
    <w:p w14:paraId="5E72B0D7" w14:textId="77777777" w:rsidR="005D5551" w:rsidRDefault="005D5551" w:rsidP="005D5551">
      <w:pPr>
        <w:pStyle w:val="Ni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t>I –</w:t>
      </w:r>
      <w:r w:rsidRPr="0096677E">
        <w:rPr>
          <w:rFonts w:ascii="Times New Roman" w:hAnsi="Times New Roman" w:cs="Times New Roman"/>
          <w:color w:val="auto"/>
          <w:sz w:val="24"/>
          <w:szCs w:val="24"/>
        </w:rPr>
        <w:t xml:space="preserve"> o prazo de validade;</w:t>
      </w:r>
    </w:p>
    <w:p w14:paraId="70F705D7" w14:textId="77777777" w:rsidR="005D5551" w:rsidRPr="0096677E" w:rsidRDefault="005D5551" w:rsidP="005D5551">
      <w:pPr>
        <w:pStyle w:val="Ni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t>II –</w:t>
      </w:r>
      <w:r w:rsidRPr="0096677E">
        <w:rPr>
          <w:rFonts w:ascii="Times New Roman" w:hAnsi="Times New Roman" w:cs="Times New Roman"/>
          <w:color w:val="auto"/>
          <w:sz w:val="24"/>
          <w:szCs w:val="24"/>
        </w:rPr>
        <w:t xml:space="preserve"> a data da emissão;</w:t>
      </w:r>
    </w:p>
    <w:p w14:paraId="4FA7EBDC" w14:textId="77777777" w:rsidR="005D5551" w:rsidRPr="0096677E" w:rsidRDefault="005D5551" w:rsidP="005D5551">
      <w:pPr>
        <w:pStyle w:val="Ni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t>III –</w:t>
      </w:r>
      <w:r w:rsidRPr="0096677E">
        <w:rPr>
          <w:rFonts w:ascii="Times New Roman" w:hAnsi="Times New Roman" w:cs="Times New Roman"/>
          <w:color w:val="auto"/>
          <w:sz w:val="24"/>
          <w:szCs w:val="24"/>
        </w:rPr>
        <w:t xml:space="preserve"> os dados do contrato e do órgão contratante;</w:t>
      </w:r>
    </w:p>
    <w:p w14:paraId="78104031" w14:textId="77777777" w:rsidR="005D5551" w:rsidRPr="0096677E" w:rsidRDefault="005D5551" w:rsidP="005D5551">
      <w:pPr>
        <w:pStyle w:val="Ni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t>IV –</w:t>
      </w:r>
      <w:r w:rsidRPr="0096677E">
        <w:rPr>
          <w:rFonts w:ascii="Times New Roman" w:hAnsi="Times New Roman" w:cs="Times New Roman"/>
          <w:color w:val="auto"/>
          <w:sz w:val="24"/>
          <w:szCs w:val="24"/>
        </w:rPr>
        <w:t xml:space="preserve"> o período respectivo de execução do contrato;</w:t>
      </w:r>
    </w:p>
    <w:p w14:paraId="227B9FDF" w14:textId="77777777" w:rsidR="005D5551" w:rsidRPr="0096677E" w:rsidRDefault="005D5551" w:rsidP="005D5551">
      <w:pPr>
        <w:pStyle w:val="Ni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t>V –</w:t>
      </w:r>
      <w:r w:rsidRPr="0096677E">
        <w:rPr>
          <w:rFonts w:ascii="Times New Roman" w:hAnsi="Times New Roman" w:cs="Times New Roman"/>
          <w:color w:val="auto"/>
          <w:sz w:val="24"/>
          <w:szCs w:val="24"/>
        </w:rPr>
        <w:t xml:space="preserve"> o valor a pagar; </w:t>
      </w:r>
      <w:proofErr w:type="gramStart"/>
      <w:r w:rsidRPr="0096677E">
        <w:rPr>
          <w:rFonts w:ascii="Times New Roman" w:hAnsi="Times New Roman" w:cs="Times New Roman"/>
          <w:color w:val="auto"/>
          <w:sz w:val="24"/>
          <w:szCs w:val="24"/>
        </w:rPr>
        <w:t>e</w:t>
      </w:r>
      <w:proofErr w:type="gramEnd"/>
    </w:p>
    <w:p w14:paraId="7BB10274" w14:textId="77777777" w:rsidR="005D5551" w:rsidRPr="0096677E" w:rsidRDefault="005D5551" w:rsidP="005D5551">
      <w:pPr>
        <w:pStyle w:val="Ni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t xml:space="preserve">VI – </w:t>
      </w:r>
      <w:r w:rsidRPr="0096677E">
        <w:rPr>
          <w:rFonts w:ascii="Times New Roman" w:hAnsi="Times New Roman" w:cs="Times New Roman"/>
          <w:color w:val="auto"/>
          <w:sz w:val="24"/>
          <w:szCs w:val="24"/>
        </w:rPr>
        <w:t>eventual destaque do valor de retenções tributárias cabíveis.</w:t>
      </w:r>
    </w:p>
    <w:p w14:paraId="50B8112E" w14:textId="77777777" w:rsidR="005D5551" w:rsidRDefault="005D5551" w:rsidP="005D5551">
      <w:pPr>
        <w:pStyle w:val="Nivel2"/>
      </w:pPr>
      <w:r>
        <w:t xml:space="preserve">10.2.4. </w:t>
      </w:r>
      <w:r w:rsidRPr="00C26402">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077E0E9" w14:textId="77777777" w:rsidR="005D5551" w:rsidRDefault="005D5551" w:rsidP="005D5551">
      <w:pPr>
        <w:pStyle w:val="Nivel2"/>
      </w:pPr>
      <w:r>
        <w:t xml:space="preserve">10.2.5. </w:t>
      </w:r>
      <w:r w:rsidRPr="00C26402">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4" w:anchor="art68">
        <w:r w:rsidRPr="00C26402">
          <w:t xml:space="preserve">art. 68 da Lei nº 14.133, de 2021.  </w:t>
        </w:r>
      </w:hyperlink>
      <w:r w:rsidRPr="00C26402">
        <w:t xml:space="preserve"> </w:t>
      </w:r>
    </w:p>
    <w:p w14:paraId="51FC2442" w14:textId="77777777" w:rsidR="005D5551" w:rsidRPr="00C26402" w:rsidRDefault="005D5551" w:rsidP="005D5551">
      <w:pPr>
        <w:pStyle w:val="Nivel2"/>
      </w:pPr>
      <w:r>
        <w:t xml:space="preserve">10.2.6. </w:t>
      </w:r>
      <w:r w:rsidRPr="00C26402">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5107DB1B" w14:textId="77777777" w:rsidR="005D5551" w:rsidRDefault="005D5551" w:rsidP="005D5551">
      <w:pPr>
        <w:pStyle w:val="Nivel2"/>
      </w:pPr>
      <w:r>
        <w:lastRenderedPageBreak/>
        <w:t xml:space="preserve">10.2.7. </w:t>
      </w:r>
      <w:r w:rsidRPr="00C26402">
        <w:t xml:space="preserve">Constatando-se, junto ao SICAF, a situação de irregularidade do contratado, será providenciada sua notificação, por escrito, para que, no prazo de </w:t>
      </w:r>
      <w:proofErr w:type="gramStart"/>
      <w:r w:rsidRPr="00C26402">
        <w:t>5</w:t>
      </w:r>
      <w:proofErr w:type="gramEnd"/>
      <w:r w:rsidRPr="00C26402">
        <w:t xml:space="preserve"> (cinco) dias úteis, regularize sua situação ou, no mesmo prazo, apresente sua defesa. O prazo poderá ser prorrogado uma vez, por igual período, a critério do contratante.</w:t>
      </w:r>
    </w:p>
    <w:p w14:paraId="356D8090" w14:textId="77777777" w:rsidR="005D5551" w:rsidRDefault="005D5551" w:rsidP="005D5551">
      <w:pPr>
        <w:pStyle w:val="Nivel2"/>
      </w:pPr>
      <w:r>
        <w:t xml:space="preserve">10.2.8. </w:t>
      </w:r>
      <w:r w:rsidRPr="00C26402">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4E9E16A" w14:textId="77777777" w:rsidR="005D5551" w:rsidRPr="00C26402" w:rsidRDefault="005D5551" w:rsidP="005D5551">
      <w:pPr>
        <w:pStyle w:val="Nivel2"/>
      </w:pPr>
      <w:r>
        <w:t xml:space="preserve">10.2.9. </w:t>
      </w:r>
      <w:r w:rsidRPr="00C26402">
        <w:t>Persistindo a irregularidade, o contratante deverá adotar as medidas necessárias à rescisão contratual nos autos do processo administrativo correspondente, assegurada ao contratado a ampla defesa.</w:t>
      </w:r>
    </w:p>
    <w:p w14:paraId="5B7975D3" w14:textId="77777777" w:rsidR="005D5551" w:rsidRDefault="005D5551" w:rsidP="005D5551">
      <w:pPr>
        <w:pStyle w:val="Nivel2"/>
      </w:pPr>
      <w:r>
        <w:t xml:space="preserve">10.2.10. </w:t>
      </w:r>
      <w:r w:rsidRPr="00C26402">
        <w:t xml:space="preserve">Havendo a efetiva execução do objeto, os pagamentos serão realizados normalmente, até que se decida pela rescisão do contrato, caso o contratado não regularize sua situação junto ao SICAF.  </w:t>
      </w:r>
    </w:p>
    <w:p w14:paraId="5DAA0315" w14:textId="77777777" w:rsidR="005D5551" w:rsidRPr="00663D4B" w:rsidRDefault="005D5551" w:rsidP="005D5551">
      <w:pPr>
        <w:pStyle w:val="Nivel2"/>
        <w:rPr>
          <w:b/>
        </w:rPr>
      </w:pPr>
      <w:r>
        <w:rPr>
          <w:b/>
        </w:rPr>
        <w:t>10</w:t>
      </w:r>
      <w:r w:rsidRPr="00663D4B">
        <w:rPr>
          <w:b/>
        </w:rPr>
        <w:t>.3. Prazo de pagamento:</w:t>
      </w:r>
    </w:p>
    <w:p w14:paraId="5E4517E4" w14:textId="77777777" w:rsidR="005D5551" w:rsidRPr="007E40DB" w:rsidRDefault="005D5551" w:rsidP="005D5551">
      <w:pPr>
        <w:pStyle w:val="Nivel2"/>
      </w:pPr>
      <w:r>
        <w:t>10</w:t>
      </w:r>
      <w:r w:rsidRPr="00A7100D">
        <w:t xml:space="preserve">.3.1. </w:t>
      </w:r>
      <w:r>
        <w:t>O pagamento será efetuado no prazo máximo de até dez dias úteis, contados da finalização da liquidação da despesa, conforme seção anterior, nos termos da Instrução Normativa SEGES/ME nº 77, de 2022.</w:t>
      </w:r>
    </w:p>
    <w:p w14:paraId="1BB268D0" w14:textId="77777777" w:rsidR="005D5551" w:rsidRDefault="005D5551" w:rsidP="005D5551">
      <w:pPr>
        <w:pStyle w:val="Nivel2"/>
      </w:pPr>
      <w:r>
        <w:t>10</w:t>
      </w:r>
      <w:r w:rsidRPr="00A7100D">
        <w:t xml:space="preserve">.3.2. No caso de atraso pelo Contratante, os valores devidos ao contratado serão atualizados monetariamente entre o termo final do prazo de pagamento até a data de sua efetiva realização, mediante aplicação do índice </w:t>
      </w:r>
      <w:r>
        <w:t xml:space="preserve">IPCA/IBGE </w:t>
      </w:r>
      <w:r w:rsidRPr="00A7100D">
        <w:t>de correção monetária.</w:t>
      </w:r>
    </w:p>
    <w:p w14:paraId="266BA504" w14:textId="77777777" w:rsidR="005D5551" w:rsidRPr="00847E10" w:rsidRDefault="005D5551" w:rsidP="005D5551">
      <w:pPr>
        <w:pStyle w:val="Nivel2"/>
        <w:rPr>
          <w:b/>
          <w:bCs/>
        </w:rPr>
      </w:pPr>
      <w:r>
        <w:rPr>
          <w:b/>
          <w:bCs/>
        </w:rPr>
        <w:t>10</w:t>
      </w:r>
      <w:r w:rsidRPr="00847E10">
        <w:rPr>
          <w:b/>
          <w:bCs/>
        </w:rPr>
        <w:t>.4. Forma de Pagamento:</w:t>
      </w:r>
    </w:p>
    <w:p w14:paraId="0AA65FCD" w14:textId="77777777" w:rsidR="005D5551" w:rsidRPr="00847E10" w:rsidRDefault="005D5551" w:rsidP="005D5551">
      <w:pPr>
        <w:pStyle w:val="Nivel2"/>
        <w:rPr>
          <w:bCs/>
        </w:rPr>
      </w:pPr>
      <w:r>
        <w:rPr>
          <w:bCs/>
        </w:rPr>
        <w:t>10</w:t>
      </w:r>
      <w:r w:rsidRPr="00847E10">
        <w:rPr>
          <w:bCs/>
        </w:rPr>
        <w:t xml:space="preserve">.4.1. O pagamento será realizado por meio de ordem bancária, para crédito em banco, agência e conta </w:t>
      </w:r>
      <w:proofErr w:type="gramStart"/>
      <w:r w:rsidRPr="00847E10">
        <w:rPr>
          <w:bCs/>
        </w:rPr>
        <w:t>corrente indicados pelo contratado</w:t>
      </w:r>
      <w:proofErr w:type="gramEnd"/>
      <w:r w:rsidRPr="00847E10">
        <w:rPr>
          <w:bCs/>
        </w:rPr>
        <w:t>.</w:t>
      </w:r>
    </w:p>
    <w:p w14:paraId="2BB5EAAE" w14:textId="77777777" w:rsidR="005D5551" w:rsidRPr="00847E10" w:rsidRDefault="005D5551" w:rsidP="005D5551">
      <w:pPr>
        <w:pStyle w:val="Nivel2"/>
        <w:rPr>
          <w:bCs/>
        </w:rPr>
      </w:pPr>
      <w:r>
        <w:rPr>
          <w:bCs/>
        </w:rPr>
        <w:t>10</w:t>
      </w:r>
      <w:r w:rsidRPr="00847E10">
        <w:rPr>
          <w:bCs/>
        </w:rPr>
        <w:t>.4.2. Será considerada data do pagamento o dia em que constar como emitida a ordem bancária para pagamento.</w:t>
      </w:r>
    </w:p>
    <w:p w14:paraId="7CF8D951" w14:textId="77777777" w:rsidR="005D5551" w:rsidRPr="00847E10" w:rsidRDefault="005D5551" w:rsidP="005D5551">
      <w:pPr>
        <w:pStyle w:val="Nivel2"/>
        <w:rPr>
          <w:bCs/>
        </w:rPr>
      </w:pPr>
      <w:r>
        <w:rPr>
          <w:bCs/>
        </w:rPr>
        <w:t>10</w:t>
      </w:r>
      <w:r w:rsidRPr="00847E10">
        <w:rPr>
          <w:bCs/>
        </w:rPr>
        <w:t>.4.3. Quando do pagamento, será efetuada a retenção tributária prevista na legislação aplicável.</w:t>
      </w:r>
    </w:p>
    <w:p w14:paraId="71B5FCE5" w14:textId="77777777" w:rsidR="005D5551" w:rsidRPr="00847E10" w:rsidRDefault="005D5551" w:rsidP="005D5551">
      <w:pPr>
        <w:pStyle w:val="Nivel2"/>
        <w:rPr>
          <w:bCs/>
        </w:rPr>
      </w:pPr>
      <w:r>
        <w:rPr>
          <w:bCs/>
        </w:rPr>
        <w:t>10</w:t>
      </w:r>
      <w:r w:rsidRPr="00847E10">
        <w:rPr>
          <w:bCs/>
        </w:rPr>
        <w:t>.4.3.1. Independentemente do percentual de tributo inserido na planilha, quando houver, serão retidos na fonte, quando da realização do pagamento, os percentuais estabelecidos na legislação vigente.</w:t>
      </w:r>
    </w:p>
    <w:p w14:paraId="6DB3E2C9" w14:textId="77777777" w:rsidR="005D5551" w:rsidRPr="008A21C9" w:rsidRDefault="005D5551" w:rsidP="005D5551">
      <w:pPr>
        <w:pStyle w:val="Nivel2"/>
      </w:pPr>
      <w:r>
        <w:rPr>
          <w:bCs/>
        </w:rPr>
        <w:t>10</w:t>
      </w:r>
      <w:r w:rsidRPr="00847E10">
        <w:rPr>
          <w:bCs/>
        </w:rPr>
        <w:t xml:space="preserve">.4.4. O contratado regularmente optante pelo Simples Nacional, nos termos da </w:t>
      </w:r>
      <w:hyperlink r:id="rId15">
        <w:r w:rsidRPr="00847E10">
          <w:rPr>
            <w:bCs/>
          </w:rPr>
          <w:t>Lei Complementar nº 123, de 2006</w:t>
        </w:r>
      </w:hyperlink>
      <w:r w:rsidRPr="00847E10">
        <w:rPr>
          <w:bCs/>
        </w:rPr>
        <w:t>, não sofrerá a retenção tributária quanto aos impostos e contribuições abrangidos por aquele regime. No entanto, o pagamento ficará condicionado à apresentação de comprovação</w:t>
      </w:r>
      <w:r w:rsidRPr="00F554DB">
        <w:rPr>
          <w:bCs/>
        </w:rPr>
        <w:t>, por meio de documento oficial, de que faz jus ao tratamento tributário favorecido previsto na referida Lei Complementar.</w:t>
      </w:r>
    </w:p>
    <w:p w14:paraId="29103421" w14:textId="77777777" w:rsidR="005D5551" w:rsidRPr="008A21C9" w:rsidRDefault="005D5551" w:rsidP="005D5551">
      <w:pPr>
        <w:tabs>
          <w:tab w:val="left" w:pos="945"/>
        </w:tabs>
        <w:spacing w:after="0" w:line="240" w:lineRule="auto"/>
        <w:jc w:val="both"/>
        <w:rPr>
          <w:rFonts w:ascii="Times New Roman" w:hAnsi="Times New Roman" w:cs="Arial"/>
          <w:b/>
          <w:color w:val="000000"/>
          <w:sz w:val="24"/>
          <w:szCs w:val="24"/>
        </w:rPr>
      </w:pPr>
      <w:r>
        <w:rPr>
          <w:rFonts w:ascii="Times New Roman" w:hAnsi="Times New Roman" w:cs="Arial"/>
          <w:b/>
          <w:color w:val="000000"/>
          <w:sz w:val="24"/>
          <w:szCs w:val="24"/>
        </w:rPr>
        <w:t>10</w:t>
      </w:r>
      <w:r w:rsidRPr="008A21C9">
        <w:rPr>
          <w:rFonts w:ascii="Times New Roman" w:hAnsi="Times New Roman" w:cs="Arial"/>
          <w:b/>
          <w:color w:val="000000"/>
          <w:sz w:val="24"/>
          <w:szCs w:val="24"/>
        </w:rPr>
        <w:t>.5.</w:t>
      </w:r>
      <w:r>
        <w:rPr>
          <w:rFonts w:ascii="Times New Roman" w:hAnsi="Times New Roman" w:cs="Arial"/>
          <w:color w:val="000000"/>
          <w:sz w:val="24"/>
          <w:szCs w:val="24"/>
        </w:rPr>
        <w:t xml:space="preserve"> </w:t>
      </w:r>
      <w:r>
        <w:rPr>
          <w:rFonts w:ascii="Times New Roman" w:hAnsi="Times New Roman" w:cs="Arial"/>
          <w:b/>
          <w:color w:val="000000"/>
          <w:sz w:val="24"/>
          <w:szCs w:val="24"/>
        </w:rPr>
        <w:t>Antecipação de pagamento:</w:t>
      </w:r>
    </w:p>
    <w:p w14:paraId="6DAC9A3F" w14:textId="77777777" w:rsidR="005D5551" w:rsidRPr="00A2373C"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10.5.1. A presente contratação não permite a antecipação de pagamento.</w:t>
      </w:r>
    </w:p>
    <w:p w14:paraId="11A64EF0" w14:textId="77777777" w:rsidR="005D5551" w:rsidRDefault="005D5551" w:rsidP="005D5551">
      <w:pPr>
        <w:tabs>
          <w:tab w:val="left" w:pos="945"/>
        </w:tabs>
        <w:spacing w:after="0" w:line="240" w:lineRule="auto"/>
        <w:jc w:val="both"/>
        <w:rPr>
          <w:rFonts w:ascii="Times New Roman" w:hAnsi="Times New Roman" w:cs="Arial"/>
          <w:b/>
          <w:color w:val="000000"/>
          <w:sz w:val="24"/>
          <w:szCs w:val="24"/>
        </w:rPr>
      </w:pPr>
      <w:r>
        <w:rPr>
          <w:rFonts w:ascii="Times New Roman" w:hAnsi="Times New Roman" w:cs="Arial"/>
          <w:b/>
          <w:color w:val="000000"/>
          <w:sz w:val="24"/>
          <w:szCs w:val="24"/>
        </w:rPr>
        <w:t>10</w:t>
      </w:r>
      <w:r w:rsidRPr="00AA53FD">
        <w:rPr>
          <w:rFonts w:ascii="Times New Roman" w:hAnsi="Times New Roman" w:cs="Arial"/>
          <w:b/>
          <w:color w:val="000000"/>
          <w:sz w:val="24"/>
          <w:szCs w:val="24"/>
        </w:rPr>
        <w:t>.6.</w:t>
      </w:r>
      <w:r>
        <w:rPr>
          <w:rFonts w:ascii="Times New Roman" w:hAnsi="Times New Roman" w:cs="Arial"/>
          <w:color w:val="000000"/>
          <w:sz w:val="24"/>
          <w:szCs w:val="24"/>
        </w:rPr>
        <w:t xml:space="preserve"> </w:t>
      </w:r>
      <w:r>
        <w:rPr>
          <w:rFonts w:ascii="Times New Roman" w:hAnsi="Times New Roman" w:cs="Arial"/>
          <w:b/>
          <w:color w:val="000000"/>
          <w:sz w:val="24"/>
          <w:szCs w:val="24"/>
        </w:rPr>
        <w:t>Cessão de crédito:</w:t>
      </w:r>
    </w:p>
    <w:p w14:paraId="342EFDD1" w14:textId="77777777" w:rsidR="005D5551" w:rsidRPr="00AA53FD"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w:t>
      </w:r>
      <w:r w:rsidRPr="00AA53FD">
        <w:rPr>
          <w:rFonts w:ascii="Times New Roman" w:hAnsi="Times New Roman" w:cs="Arial"/>
          <w:color w:val="000000"/>
          <w:sz w:val="24"/>
          <w:szCs w:val="24"/>
        </w:rPr>
        <w:t xml:space="preserve">.6.1. É admitida a cessão fiduciária de direitos creditícios com instituição financeira, nos termos e de acordo com os procedimentos previstos na </w:t>
      </w:r>
      <w:hyperlink r:id="rId16">
        <w:r w:rsidRPr="00AA53FD">
          <w:rPr>
            <w:rFonts w:ascii="Times New Roman" w:hAnsi="Times New Roman" w:cs="Arial"/>
            <w:color w:val="000000"/>
            <w:sz w:val="24"/>
            <w:szCs w:val="24"/>
          </w:rPr>
          <w:t xml:space="preserve">Instrução Normativa SEGES/ME nº 53, de </w:t>
        </w:r>
        <w:proofErr w:type="gramStart"/>
        <w:r w:rsidRPr="00AA53FD">
          <w:rPr>
            <w:rFonts w:ascii="Times New Roman" w:hAnsi="Times New Roman" w:cs="Arial"/>
            <w:color w:val="000000"/>
            <w:sz w:val="24"/>
            <w:szCs w:val="24"/>
          </w:rPr>
          <w:t>8</w:t>
        </w:r>
        <w:proofErr w:type="gramEnd"/>
        <w:r w:rsidRPr="00AA53FD">
          <w:rPr>
            <w:rFonts w:ascii="Times New Roman" w:hAnsi="Times New Roman" w:cs="Arial"/>
            <w:color w:val="000000"/>
            <w:sz w:val="24"/>
            <w:szCs w:val="24"/>
          </w:rPr>
          <w:t xml:space="preserve"> de Julho de 2020</w:t>
        </w:r>
      </w:hyperlink>
      <w:r w:rsidRPr="00AA53FD">
        <w:rPr>
          <w:rFonts w:ascii="Times New Roman" w:hAnsi="Times New Roman" w:cs="Arial"/>
          <w:color w:val="000000"/>
          <w:sz w:val="24"/>
          <w:szCs w:val="24"/>
        </w:rPr>
        <w:t>, conforme as regras deste presente tópico.</w:t>
      </w:r>
    </w:p>
    <w:p w14:paraId="09CC1059" w14:textId="77777777" w:rsidR="005D5551" w:rsidRPr="00AA53FD"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lastRenderedPageBreak/>
        <w:t>10</w:t>
      </w:r>
      <w:r w:rsidRPr="00AA53FD">
        <w:rPr>
          <w:rFonts w:ascii="Times New Roman" w:hAnsi="Times New Roman" w:cs="Arial"/>
          <w:color w:val="000000"/>
          <w:sz w:val="24"/>
          <w:szCs w:val="24"/>
        </w:rPr>
        <w:t>.6.2. A eficácia da cessão de crédito, de qualquer natureza, em relação à Administração, está condicionada à celebração de termo aditivo ao contrato administrativo.</w:t>
      </w:r>
    </w:p>
    <w:p w14:paraId="749BDC81" w14:textId="77777777" w:rsidR="005D5551" w:rsidRPr="00AA53FD"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w:t>
      </w:r>
      <w:r w:rsidRPr="00AA53FD">
        <w:rPr>
          <w:rFonts w:ascii="Times New Roman" w:hAnsi="Times New Roman" w:cs="Arial"/>
          <w:color w:val="000000"/>
          <w:sz w:val="24"/>
          <w:szCs w:val="24"/>
        </w:rPr>
        <w:t xml:space="preserve">.6.3.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17" w:anchor=":~:text=LEI%20N%C2%BA%208.429%2C%20DE%202%20DE%20JUNHO%20DE%201992&amp;text=Disp%C3%B5e%20sobre%20as%20san%C3%A7%C3%B5es%20aplic%C3%A1veis,fundacional%20e%20d%C3%A1%20outras%20provid%C3%AAncias.">
        <w:r w:rsidRPr="00AA53FD">
          <w:rPr>
            <w:rFonts w:ascii="Times New Roman" w:hAnsi="Times New Roman" w:cs="Arial"/>
            <w:color w:val="000000"/>
            <w:sz w:val="24"/>
            <w:szCs w:val="24"/>
          </w:rPr>
          <w:t>o art. 12 da Lei nº 8.429, de 1992</w:t>
        </w:r>
      </w:hyperlink>
      <w:r w:rsidRPr="00AA53FD">
        <w:rPr>
          <w:rFonts w:ascii="Times New Roman" w:hAnsi="Times New Roman" w:cs="Arial"/>
          <w:color w:val="000000"/>
          <w:sz w:val="24"/>
          <w:szCs w:val="24"/>
        </w:rPr>
        <w:t xml:space="preserve">, nos termos do </w:t>
      </w:r>
      <w:hyperlink r:id="rId18">
        <w:r w:rsidRPr="00AA53FD">
          <w:rPr>
            <w:rFonts w:ascii="Times New Roman" w:hAnsi="Times New Roman" w:cs="Arial"/>
            <w:color w:val="000000"/>
            <w:sz w:val="24"/>
            <w:szCs w:val="24"/>
          </w:rPr>
          <w:t xml:space="preserve">Parecer JL-01, de 18 de maio de </w:t>
        </w:r>
        <w:proofErr w:type="gramStart"/>
        <w:r w:rsidRPr="00AA53FD">
          <w:rPr>
            <w:rFonts w:ascii="Times New Roman" w:hAnsi="Times New Roman" w:cs="Arial"/>
            <w:color w:val="000000"/>
            <w:sz w:val="24"/>
            <w:szCs w:val="24"/>
          </w:rPr>
          <w:t>2020.</w:t>
        </w:r>
        <w:proofErr w:type="gramEnd"/>
      </w:hyperlink>
      <w:bookmarkStart w:id="2" w:name="_Hlk114498447"/>
      <w:bookmarkEnd w:id="2"/>
    </w:p>
    <w:p w14:paraId="1A672738" w14:textId="77777777" w:rsidR="005D5551" w:rsidRPr="00AA53FD"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w:t>
      </w:r>
      <w:r w:rsidRPr="00AA53FD">
        <w:rPr>
          <w:rFonts w:ascii="Times New Roman" w:hAnsi="Times New Roman" w:cs="Arial"/>
          <w:color w:val="000000"/>
          <w:sz w:val="24"/>
          <w:szCs w:val="24"/>
        </w:rPr>
        <w:t xml:space="preserve">.6.4.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w:t>
      </w:r>
      <w:proofErr w:type="gramStart"/>
      <w:r w:rsidRPr="00AA53FD">
        <w:rPr>
          <w:rFonts w:ascii="Times New Roman" w:hAnsi="Times New Roman" w:cs="Arial"/>
          <w:color w:val="000000"/>
          <w:sz w:val="24"/>
          <w:szCs w:val="24"/>
        </w:rPr>
        <w:t>8</w:t>
      </w:r>
      <w:proofErr w:type="gramEnd"/>
      <w:r w:rsidRPr="00AA53FD">
        <w:rPr>
          <w:rFonts w:ascii="Times New Roman" w:hAnsi="Times New Roman" w:cs="Arial"/>
          <w:color w:val="000000"/>
          <w:sz w:val="24"/>
          <w:szCs w:val="24"/>
        </w:rPr>
        <w:t xml:space="preserve"> DE JULHO DE 2020 e Anexos)</w:t>
      </w:r>
    </w:p>
    <w:p w14:paraId="02584778" w14:textId="77777777" w:rsidR="005D5551"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w:t>
      </w:r>
      <w:r w:rsidRPr="00AA53FD">
        <w:rPr>
          <w:rFonts w:ascii="Times New Roman" w:hAnsi="Times New Roman" w:cs="Arial"/>
          <w:color w:val="000000"/>
          <w:sz w:val="24"/>
          <w:szCs w:val="24"/>
        </w:rPr>
        <w:t>.6.5. A cessão de crédito não afetará a execução do objeto contratado, que continuará sob a integral responsabilidade do contratado.</w:t>
      </w:r>
    </w:p>
    <w:p w14:paraId="0FBA7BF2" w14:textId="77777777" w:rsidR="005D5551" w:rsidRPr="00847E10" w:rsidRDefault="005D5551" w:rsidP="005D5551">
      <w:pPr>
        <w:tabs>
          <w:tab w:val="left" w:pos="945"/>
        </w:tabs>
        <w:spacing w:after="0" w:line="240" w:lineRule="auto"/>
        <w:jc w:val="both"/>
        <w:rPr>
          <w:rFonts w:ascii="Times New Roman" w:hAnsi="Times New Roman" w:cs="Arial"/>
          <w:b/>
          <w:color w:val="000000"/>
          <w:sz w:val="24"/>
          <w:szCs w:val="24"/>
        </w:rPr>
      </w:pPr>
      <w:r>
        <w:rPr>
          <w:rFonts w:ascii="Times New Roman" w:hAnsi="Times New Roman" w:cs="Arial"/>
          <w:b/>
          <w:color w:val="000000"/>
          <w:sz w:val="24"/>
          <w:szCs w:val="24"/>
        </w:rPr>
        <w:t>10</w:t>
      </w:r>
      <w:r w:rsidRPr="00847E10">
        <w:rPr>
          <w:rFonts w:ascii="Times New Roman" w:hAnsi="Times New Roman" w:cs="Arial"/>
          <w:b/>
          <w:color w:val="000000"/>
          <w:sz w:val="24"/>
          <w:szCs w:val="24"/>
        </w:rPr>
        <w:t>.7. Das demais condições do Pagamento:</w:t>
      </w:r>
    </w:p>
    <w:p w14:paraId="0031B2FC" w14:textId="77777777" w:rsidR="005D5551"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10.7.1. A Nota Fiscal/Fatura deverá ser acompanhada das provas de regularidade perante as Fazendas Nacional, Estadual e Municipal, do Certificado de Regularidade do FGTS.</w:t>
      </w:r>
    </w:p>
    <w:p w14:paraId="0DAC1D48" w14:textId="77777777" w:rsidR="005D5551"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 xml:space="preserve">10.7.2. </w:t>
      </w:r>
      <w:r w:rsidRPr="00DC7F3D">
        <w:rPr>
          <w:rFonts w:ascii="Times New Roman" w:hAnsi="Times New Roman" w:cs="Arial"/>
          <w:color w:val="000000"/>
          <w:sz w:val="24"/>
          <w:szCs w:val="24"/>
        </w:rPr>
        <w:t>Deverá ser apresentada prova de inexistência de débitos inadimplidos perante a Justiça do Trabalho, mediante a apresentação de Certidão Negativa, nos termos do Título VII-A da Consolidação das Leis do Trabalho, aprovada pelo Decreto-Lei n° 5.452, de 1° de maio de 1943, com redação conferida pela Lei n° 12.440, de 07 de julho de 2011</w:t>
      </w:r>
      <w:r>
        <w:rPr>
          <w:rFonts w:ascii="Times New Roman" w:hAnsi="Times New Roman" w:cs="Arial"/>
          <w:color w:val="000000"/>
          <w:sz w:val="24"/>
          <w:szCs w:val="24"/>
        </w:rPr>
        <w:t>.</w:t>
      </w:r>
    </w:p>
    <w:p w14:paraId="1EEBFB52" w14:textId="77777777" w:rsidR="005D5551" w:rsidRDefault="005D5551" w:rsidP="005D5551">
      <w:pPr>
        <w:tabs>
          <w:tab w:val="left" w:pos="945"/>
        </w:tabs>
        <w:spacing w:after="0" w:line="240" w:lineRule="auto"/>
        <w:jc w:val="both"/>
        <w:rPr>
          <w:rFonts w:ascii="Times New Roman" w:hAnsi="Times New Roman" w:cs="Arial"/>
          <w:color w:val="000000"/>
          <w:sz w:val="24"/>
          <w:szCs w:val="24"/>
        </w:rPr>
      </w:pPr>
    </w:p>
    <w:p w14:paraId="5E15486B" w14:textId="77777777" w:rsidR="005D5551" w:rsidRPr="00694474" w:rsidRDefault="005D5551" w:rsidP="005D5551">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11</w:t>
      </w:r>
      <w:r w:rsidRPr="00694474">
        <w:rPr>
          <w:rFonts w:ascii="Times New Roman" w:hAnsi="Times New Roman"/>
          <w:b/>
          <w:bCs/>
          <w:sz w:val="24"/>
          <w:szCs w:val="24"/>
        </w:rPr>
        <w:t xml:space="preserve"> –</w:t>
      </w:r>
      <w:r>
        <w:rPr>
          <w:rFonts w:ascii="Times New Roman" w:hAnsi="Times New Roman"/>
          <w:b/>
          <w:bCs/>
          <w:sz w:val="24"/>
          <w:szCs w:val="24"/>
        </w:rPr>
        <w:t xml:space="preserve"> FORMA E CRITÉRIOS DE SELEÇÃO DO FORNECEDOR E FORMA DE FORNECIMENTO</w:t>
      </w:r>
    </w:p>
    <w:p w14:paraId="718815CC" w14:textId="77777777" w:rsidR="005D5551" w:rsidRPr="00AA53FD" w:rsidRDefault="005D5551" w:rsidP="005D5551">
      <w:pPr>
        <w:tabs>
          <w:tab w:val="left" w:pos="945"/>
        </w:tabs>
        <w:spacing w:after="0" w:line="240" w:lineRule="auto"/>
        <w:jc w:val="both"/>
        <w:rPr>
          <w:rFonts w:ascii="Times New Roman" w:hAnsi="Times New Roman" w:cs="Arial"/>
          <w:b/>
          <w:color w:val="000000"/>
          <w:sz w:val="24"/>
          <w:szCs w:val="24"/>
        </w:rPr>
      </w:pPr>
      <w:r>
        <w:rPr>
          <w:rFonts w:ascii="Times New Roman" w:hAnsi="Times New Roman" w:cs="Arial"/>
          <w:b/>
          <w:color w:val="000000"/>
          <w:sz w:val="24"/>
          <w:szCs w:val="24"/>
        </w:rPr>
        <w:t>11</w:t>
      </w:r>
      <w:r w:rsidRPr="00AA53FD">
        <w:rPr>
          <w:rFonts w:ascii="Times New Roman" w:hAnsi="Times New Roman" w:cs="Arial"/>
          <w:b/>
          <w:color w:val="000000"/>
          <w:sz w:val="24"/>
          <w:szCs w:val="24"/>
        </w:rPr>
        <w:t>.1.</w:t>
      </w:r>
      <w:r>
        <w:rPr>
          <w:rFonts w:ascii="Times New Roman" w:hAnsi="Times New Roman" w:cs="Arial"/>
          <w:color w:val="000000"/>
          <w:sz w:val="24"/>
          <w:szCs w:val="24"/>
        </w:rPr>
        <w:t xml:space="preserve"> </w:t>
      </w:r>
      <w:r>
        <w:rPr>
          <w:rFonts w:ascii="Times New Roman" w:hAnsi="Times New Roman" w:cs="Arial"/>
          <w:b/>
          <w:color w:val="000000"/>
          <w:sz w:val="24"/>
          <w:szCs w:val="24"/>
        </w:rPr>
        <w:t>Forma de seleção e critério de julgamento da proposta:</w:t>
      </w:r>
    </w:p>
    <w:p w14:paraId="0CB926A7" w14:textId="77777777" w:rsidR="005D5551"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olor w:val="0D0D0D"/>
          <w:sz w:val="25"/>
          <w:szCs w:val="25"/>
        </w:rPr>
        <w:t>11</w:t>
      </w:r>
      <w:r w:rsidRPr="00AA53FD">
        <w:rPr>
          <w:rFonts w:ascii="Times New Roman" w:hAnsi="Times New Roman"/>
          <w:color w:val="0D0D0D"/>
          <w:sz w:val="25"/>
          <w:szCs w:val="25"/>
        </w:rPr>
        <w:t xml:space="preserve">.1.1. </w:t>
      </w:r>
      <w:r w:rsidRPr="004133CD">
        <w:rPr>
          <w:rFonts w:ascii="Times New Roman" w:hAnsi="Times New Roman" w:cs="Arial"/>
          <w:color w:val="000000"/>
          <w:sz w:val="24"/>
          <w:szCs w:val="24"/>
        </w:rPr>
        <w:t xml:space="preserve">O fornecedor será selecionado por meio da realização de procedimento de </w:t>
      </w:r>
      <w:r>
        <w:rPr>
          <w:rFonts w:ascii="Times New Roman" w:hAnsi="Times New Roman" w:cs="Arial"/>
          <w:color w:val="000000"/>
          <w:sz w:val="24"/>
          <w:szCs w:val="24"/>
        </w:rPr>
        <w:t>CONTRATAÇÃO DIRETA</w:t>
      </w:r>
      <w:r w:rsidRPr="004133CD">
        <w:rPr>
          <w:rFonts w:ascii="Times New Roman" w:hAnsi="Times New Roman" w:cs="Arial"/>
          <w:color w:val="000000"/>
          <w:sz w:val="24"/>
          <w:szCs w:val="24"/>
        </w:rPr>
        <w:t xml:space="preserve">, na </w:t>
      </w:r>
      <w:r w:rsidRPr="002F4151">
        <w:rPr>
          <w:rFonts w:ascii="Times New Roman" w:hAnsi="Times New Roman" w:cs="Arial"/>
          <w:color w:val="000000"/>
          <w:sz w:val="24"/>
          <w:szCs w:val="24"/>
        </w:rPr>
        <w:t>modalidade DISPENSA,</w:t>
      </w:r>
      <w:r w:rsidRPr="004133CD">
        <w:rPr>
          <w:rFonts w:ascii="Times New Roman" w:hAnsi="Times New Roman" w:cs="Arial"/>
          <w:color w:val="000000"/>
          <w:sz w:val="24"/>
          <w:szCs w:val="24"/>
        </w:rPr>
        <w:t xml:space="preserve"> sob a forma </w:t>
      </w:r>
      <w:r>
        <w:rPr>
          <w:rFonts w:ascii="Times New Roman" w:hAnsi="Times New Roman" w:cs="Arial"/>
          <w:color w:val="000000"/>
          <w:sz w:val="24"/>
          <w:szCs w:val="24"/>
        </w:rPr>
        <w:t>PRESENCIAL, conforme inciso II do art. 75 da Lei nº 14.133/21.</w:t>
      </w:r>
    </w:p>
    <w:p w14:paraId="360C8B97" w14:textId="77777777" w:rsidR="005D5551" w:rsidRDefault="005D5551" w:rsidP="005D5551">
      <w:pPr>
        <w:tabs>
          <w:tab w:val="left" w:pos="945"/>
        </w:tabs>
        <w:spacing w:after="0" w:line="240" w:lineRule="auto"/>
        <w:jc w:val="both"/>
      </w:pPr>
      <w:r>
        <w:rPr>
          <w:rFonts w:ascii="Times New Roman" w:hAnsi="Times New Roman" w:cs="Arial"/>
          <w:color w:val="000000"/>
          <w:sz w:val="24"/>
          <w:szCs w:val="24"/>
        </w:rPr>
        <w:t xml:space="preserve">11.1.2. O critério de julgamento seguirá o parâmetro da proposta classificada como a economicamente mais vantajosa, observando o elemento da inexequibilidade dos </w:t>
      </w:r>
      <w:r w:rsidRPr="00FB1150">
        <w:rPr>
          <w:rFonts w:ascii="Times New Roman" w:hAnsi="Times New Roman" w:cs="Arial"/>
          <w:color w:val="000000"/>
          <w:sz w:val="24"/>
          <w:szCs w:val="24"/>
        </w:rPr>
        <w:t xml:space="preserve">preços </w:t>
      </w:r>
      <w:r>
        <w:rPr>
          <w:rFonts w:ascii="Times New Roman" w:hAnsi="Times New Roman" w:cs="Arial"/>
          <w:color w:val="000000"/>
          <w:sz w:val="24"/>
          <w:szCs w:val="24"/>
        </w:rPr>
        <w:t>ofertados.</w:t>
      </w:r>
    </w:p>
    <w:p w14:paraId="1A53FF2B" w14:textId="77777777" w:rsidR="005D5551" w:rsidRPr="00FB1150"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11.1.3. O fornecedor deverá comprovar que cumpre plenamente os requisitos estabelecidos no item 11.3.</w:t>
      </w:r>
    </w:p>
    <w:p w14:paraId="2370C9E6" w14:textId="77777777" w:rsidR="005D5551" w:rsidRPr="003D130E" w:rsidRDefault="005D5551" w:rsidP="005D5551">
      <w:pPr>
        <w:tabs>
          <w:tab w:val="left" w:pos="945"/>
        </w:tabs>
        <w:spacing w:after="0" w:line="240" w:lineRule="auto"/>
        <w:jc w:val="both"/>
        <w:rPr>
          <w:rFonts w:ascii="Times New Roman" w:hAnsi="Times New Roman" w:cs="Arial"/>
          <w:b/>
          <w:color w:val="000000"/>
          <w:sz w:val="24"/>
          <w:szCs w:val="24"/>
        </w:rPr>
      </w:pPr>
      <w:r>
        <w:rPr>
          <w:rFonts w:ascii="Times New Roman" w:hAnsi="Times New Roman" w:cs="Arial"/>
          <w:b/>
          <w:color w:val="000000"/>
          <w:sz w:val="24"/>
          <w:szCs w:val="24"/>
        </w:rPr>
        <w:t>11</w:t>
      </w:r>
      <w:r w:rsidRPr="003D130E">
        <w:rPr>
          <w:rFonts w:ascii="Times New Roman" w:hAnsi="Times New Roman" w:cs="Arial"/>
          <w:b/>
          <w:color w:val="000000"/>
          <w:sz w:val="24"/>
          <w:szCs w:val="24"/>
        </w:rPr>
        <w:t>.2.</w:t>
      </w:r>
      <w:r w:rsidRPr="003D130E">
        <w:rPr>
          <w:rFonts w:ascii="Times New Roman" w:hAnsi="Times New Roman" w:cs="Arial"/>
          <w:color w:val="000000"/>
          <w:sz w:val="24"/>
          <w:szCs w:val="24"/>
        </w:rPr>
        <w:t xml:space="preserve"> </w:t>
      </w:r>
      <w:r>
        <w:rPr>
          <w:rFonts w:ascii="Times New Roman" w:hAnsi="Times New Roman" w:cs="Arial"/>
          <w:b/>
          <w:color w:val="000000"/>
          <w:sz w:val="24"/>
          <w:szCs w:val="24"/>
        </w:rPr>
        <w:t>Regime de execução</w:t>
      </w:r>
      <w:r w:rsidRPr="003D130E">
        <w:rPr>
          <w:rFonts w:ascii="Times New Roman" w:hAnsi="Times New Roman" w:cs="Arial"/>
          <w:b/>
          <w:color w:val="000000"/>
          <w:sz w:val="24"/>
          <w:szCs w:val="24"/>
        </w:rPr>
        <w:t>:</w:t>
      </w:r>
    </w:p>
    <w:p w14:paraId="38FE35A7" w14:textId="77777777" w:rsidR="005D5551" w:rsidRDefault="005D5551" w:rsidP="005D5551">
      <w:pPr>
        <w:pStyle w:val="Nivel2"/>
      </w:pPr>
      <w:r>
        <w:lastRenderedPageBreak/>
        <w:t>11</w:t>
      </w:r>
      <w:r w:rsidRPr="003D130E">
        <w:t>.2.1.</w:t>
      </w:r>
      <w:r>
        <w:t xml:space="preserve"> </w:t>
      </w:r>
      <w:r w:rsidRPr="003D130E">
        <w:t xml:space="preserve">O </w:t>
      </w:r>
      <w:r>
        <w:t>regime de execução do contrato será de forma: NÃO CONTINUADO e PARCELADO.</w:t>
      </w:r>
    </w:p>
    <w:p w14:paraId="0B5D0AE2" w14:textId="77777777" w:rsidR="005D5551" w:rsidRPr="003D130E" w:rsidRDefault="005D5551" w:rsidP="005D5551">
      <w:pPr>
        <w:pStyle w:val="Nivel2"/>
        <w:rPr>
          <w:b/>
        </w:rPr>
      </w:pPr>
      <w:r>
        <w:rPr>
          <w:b/>
        </w:rPr>
        <w:t>11</w:t>
      </w:r>
      <w:r w:rsidRPr="003D130E">
        <w:rPr>
          <w:b/>
        </w:rPr>
        <w:t>.3. Exigências de habilitação:</w:t>
      </w:r>
    </w:p>
    <w:p w14:paraId="0B7730F5" w14:textId="77777777" w:rsidR="005D5551" w:rsidRPr="003D130E"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 xml:space="preserve">11.3.1. </w:t>
      </w:r>
      <w:r w:rsidRPr="003D130E">
        <w:rPr>
          <w:rFonts w:ascii="Times New Roman" w:hAnsi="Times New Roman" w:cs="Arial"/>
          <w:color w:val="000000"/>
          <w:sz w:val="24"/>
          <w:szCs w:val="24"/>
        </w:rPr>
        <w:t xml:space="preserve">Para fins de habilitação, deverá o </w:t>
      </w:r>
      <w:r>
        <w:rPr>
          <w:rFonts w:ascii="Times New Roman" w:hAnsi="Times New Roman" w:cs="Arial"/>
          <w:color w:val="000000"/>
          <w:sz w:val="24"/>
          <w:szCs w:val="24"/>
        </w:rPr>
        <w:t>futuro Contratado c</w:t>
      </w:r>
      <w:r w:rsidRPr="003D130E">
        <w:rPr>
          <w:rFonts w:ascii="Times New Roman" w:hAnsi="Times New Roman" w:cs="Arial"/>
          <w:color w:val="000000"/>
          <w:sz w:val="24"/>
          <w:szCs w:val="24"/>
        </w:rPr>
        <w:t>omprovar os seguintes requisitos:</w:t>
      </w:r>
    </w:p>
    <w:p w14:paraId="769DEAF6" w14:textId="77777777" w:rsidR="005D5551" w:rsidRPr="003D130E"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11</w:t>
      </w:r>
      <w:r w:rsidRPr="003D130E">
        <w:rPr>
          <w:rFonts w:ascii="Times New Roman" w:hAnsi="Times New Roman" w:cs="Arial"/>
          <w:color w:val="000000"/>
          <w:sz w:val="24"/>
          <w:szCs w:val="24"/>
        </w:rPr>
        <w:t>.3.</w:t>
      </w:r>
      <w:r>
        <w:rPr>
          <w:rFonts w:ascii="Times New Roman" w:hAnsi="Times New Roman" w:cs="Arial"/>
          <w:color w:val="000000"/>
          <w:sz w:val="24"/>
          <w:szCs w:val="24"/>
        </w:rPr>
        <w:t>1</w:t>
      </w:r>
      <w:r w:rsidRPr="003D130E">
        <w:rPr>
          <w:rFonts w:ascii="Times New Roman" w:hAnsi="Times New Roman" w:cs="Arial"/>
          <w:color w:val="000000"/>
          <w:sz w:val="24"/>
          <w:szCs w:val="24"/>
        </w:rPr>
        <w:t xml:space="preserve">.1. Previamente à análise da documentação de habilitação, </w:t>
      </w:r>
      <w:r>
        <w:rPr>
          <w:rFonts w:ascii="Times New Roman" w:hAnsi="Times New Roman" w:cs="Arial"/>
          <w:color w:val="000000"/>
          <w:sz w:val="24"/>
          <w:szCs w:val="24"/>
        </w:rPr>
        <w:t>far-se-á</w:t>
      </w:r>
      <w:r w:rsidRPr="003D130E">
        <w:rPr>
          <w:rFonts w:ascii="Times New Roman" w:hAnsi="Times New Roman" w:cs="Arial"/>
          <w:color w:val="000000"/>
          <w:sz w:val="24"/>
          <w:szCs w:val="24"/>
        </w:rPr>
        <w:t xml:space="preserve"> consulta para verificar o eventual descumprimento das condições de participação, especialmente quanto à existência de sanção que impeça a participação no certame ou a futura contratação, conforme recomendação do TCU (Acórdão n° 1.793/2011 – Plenário) ao seguinte cadastro:</w:t>
      </w:r>
    </w:p>
    <w:p w14:paraId="234BD5E8" w14:textId="77777777" w:rsidR="005D5551" w:rsidRDefault="005D5551" w:rsidP="005D5551">
      <w:pPr>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11.3.1.1.1.</w:t>
      </w:r>
      <w:r w:rsidRPr="003D130E">
        <w:rPr>
          <w:rFonts w:ascii="Times New Roman" w:hAnsi="Times New Roman" w:cs="Arial"/>
          <w:color w:val="000000"/>
          <w:sz w:val="24"/>
          <w:szCs w:val="24"/>
        </w:rPr>
        <w:t xml:space="preserve"> Consulta Consolidada de Pessoa Jurídica junto ao Tribunal de Contas da União – TCU (</w:t>
      </w:r>
      <w:hyperlink r:id="rId19" w:history="1">
        <w:r w:rsidRPr="003D130E">
          <w:rPr>
            <w:rFonts w:ascii="Times New Roman" w:hAnsi="Times New Roman"/>
            <w:color w:val="000000"/>
            <w:sz w:val="24"/>
            <w:szCs w:val="24"/>
          </w:rPr>
          <w:t>https://certidoes-apf.apps.tcu.gov.br</w:t>
        </w:r>
      </w:hyperlink>
      <w:r w:rsidRPr="003D130E">
        <w:rPr>
          <w:rFonts w:ascii="Times New Roman" w:hAnsi="Times New Roman" w:cs="Arial"/>
          <w:color w:val="000000"/>
          <w:sz w:val="24"/>
          <w:szCs w:val="24"/>
        </w:rPr>
        <w:t>/).</w:t>
      </w:r>
    </w:p>
    <w:p w14:paraId="2F59E665" w14:textId="77777777" w:rsidR="005D5551" w:rsidRPr="003D130E"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b/>
          <w:i/>
          <w:color w:val="000000"/>
          <w:sz w:val="24"/>
          <w:szCs w:val="24"/>
        </w:rPr>
        <w:t xml:space="preserve">11.3.2. </w:t>
      </w:r>
      <w:r w:rsidRPr="003D130E">
        <w:rPr>
          <w:rFonts w:ascii="Times New Roman" w:hAnsi="Times New Roman" w:cs="Arial"/>
          <w:b/>
          <w:i/>
          <w:color w:val="000000"/>
          <w:sz w:val="24"/>
          <w:szCs w:val="24"/>
        </w:rPr>
        <w:t>Habilitação Jurídica:</w:t>
      </w:r>
    </w:p>
    <w:p w14:paraId="26E8849D" w14:textId="77777777" w:rsidR="005D5551" w:rsidRPr="00874D66"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11</w:t>
      </w:r>
      <w:r w:rsidRPr="00874D66">
        <w:rPr>
          <w:rFonts w:ascii="Times New Roman" w:hAnsi="Times New Roman" w:cs="Arial"/>
          <w:color w:val="000000"/>
          <w:sz w:val="24"/>
          <w:szCs w:val="24"/>
        </w:rPr>
        <w:t>.3.2.1.</w:t>
      </w:r>
      <w:r>
        <w:rPr>
          <w:rFonts w:ascii="Times New Roman" w:hAnsi="Times New Roman" w:cs="Arial"/>
          <w:color w:val="000000"/>
          <w:sz w:val="24"/>
          <w:szCs w:val="24"/>
        </w:rPr>
        <w:t xml:space="preserve"> </w:t>
      </w:r>
      <w:r w:rsidRPr="00874D66">
        <w:rPr>
          <w:rFonts w:ascii="Times New Roman" w:hAnsi="Times New Roman" w:cs="Arial"/>
          <w:color w:val="000000"/>
          <w:sz w:val="24"/>
          <w:szCs w:val="24"/>
        </w:rPr>
        <w:t xml:space="preserve">Cédula de Identidade do(s) </w:t>
      </w:r>
      <w:proofErr w:type="gramStart"/>
      <w:r w:rsidRPr="00874D66">
        <w:rPr>
          <w:rFonts w:ascii="Times New Roman" w:hAnsi="Times New Roman" w:cs="Arial"/>
          <w:color w:val="000000"/>
          <w:sz w:val="24"/>
          <w:szCs w:val="24"/>
        </w:rPr>
        <w:t>titular(</w:t>
      </w:r>
      <w:proofErr w:type="gramEnd"/>
      <w:r w:rsidRPr="00874D66">
        <w:rPr>
          <w:rFonts w:ascii="Times New Roman" w:hAnsi="Times New Roman" w:cs="Arial"/>
          <w:color w:val="000000"/>
          <w:sz w:val="24"/>
          <w:szCs w:val="24"/>
        </w:rPr>
        <w:t>es) ou de um do(s) sócio(s) que exerça(</w:t>
      </w:r>
      <w:proofErr w:type="spellStart"/>
      <w:r w:rsidRPr="00874D66">
        <w:rPr>
          <w:rFonts w:ascii="Times New Roman" w:hAnsi="Times New Roman" w:cs="Arial"/>
          <w:color w:val="000000"/>
          <w:sz w:val="24"/>
          <w:szCs w:val="24"/>
        </w:rPr>
        <w:t>am</w:t>
      </w:r>
      <w:proofErr w:type="spellEnd"/>
      <w:r w:rsidRPr="00874D66">
        <w:rPr>
          <w:rFonts w:ascii="Times New Roman" w:hAnsi="Times New Roman" w:cs="Arial"/>
          <w:color w:val="000000"/>
          <w:sz w:val="24"/>
          <w:szCs w:val="24"/>
        </w:rPr>
        <w:t>) a função de administrador da empresa</w:t>
      </w:r>
      <w:r>
        <w:rPr>
          <w:rFonts w:ascii="Times New Roman" w:hAnsi="Times New Roman" w:cs="Arial"/>
          <w:color w:val="000000"/>
          <w:sz w:val="24"/>
          <w:szCs w:val="24"/>
        </w:rPr>
        <w:t>.</w:t>
      </w:r>
    </w:p>
    <w:p w14:paraId="41343F4C" w14:textId="77777777" w:rsidR="005D5551"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11</w:t>
      </w:r>
      <w:r w:rsidRPr="00874D66">
        <w:rPr>
          <w:rFonts w:ascii="Times New Roman" w:hAnsi="Times New Roman" w:cs="Arial"/>
          <w:color w:val="000000"/>
          <w:sz w:val="24"/>
          <w:szCs w:val="24"/>
        </w:rPr>
        <w:t>.3.2.2.</w:t>
      </w:r>
      <w:r>
        <w:rPr>
          <w:rFonts w:ascii="Times New Roman" w:hAnsi="Times New Roman" w:cs="Arial"/>
          <w:color w:val="000000"/>
          <w:sz w:val="24"/>
          <w:szCs w:val="24"/>
        </w:rPr>
        <w:t xml:space="preserve"> </w:t>
      </w:r>
      <w:r w:rsidRPr="00D47266">
        <w:rPr>
          <w:rFonts w:ascii="Times New Roman" w:hAnsi="Times New Roman" w:cs="Arial"/>
          <w:color w:val="000000"/>
          <w:sz w:val="24"/>
          <w:szCs w:val="24"/>
        </w:rPr>
        <w:t>Ato Constitutivo, Estatuto ou Contrato Social em vigor, devidamente registrado na Junta Comercial do Estado sede da empresa</w:t>
      </w:r>
      <w:r>
        <w:rPr>
          <w:rFonts w:ascii="Times New Roman" w:hAnsi="Times New Roman" w:cs="Arial"/>
          <w:color w:val="000000"/>
          <w:sz w:val="24"/>
          <w:szCs w:val="24"/>
        </w:rPr>
        <w:t>, quais sejam:</w:t>
      </w:r>
    </w:p>
    <w:p w14:paraId="0C6D0C4C" w14:textId="77777777" w:rsidR="005D5551" w:rsidRPr="00874D66"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11</w:t>
      </w:r>
      <w:r w:rsidRPr="00D47266">
        <w:rPr>
          <w:rFonts w:ascii="Times New Roman" w:hAnsi="Times New Roman" w:cs="Arial"/>
          <w:color w:val="000000"/>
          <w:sz w:val="24"/>
          <w:szCs w:val="24"/>
        </w:rPr>
        <w:t xml:space="preserve">.3.2.2.1. </w:t>
      </w:r>
      <w:r w:rsidRPr="00874D66">
        <w:rPr>
          <w:rFonts w:ascii="Times New Roman" w:hAnsi="Times New Roman" w:cs="Arial"/>
          <w:color w:val="000000"/>
          <w:sz w:val="24"/>
          <w:szCs w:val="24"/>
          <w:u w:val="single"/>
        </w:rPr>
        <w:t>Empresário individual</w:t>
      </w:r>
      <w:r w:rsidRPr="00874D66">
        <w:rPr>
          <w:rFonts w:ascii="Times New Roman" w:hAnsi="Times New Roman" w:cs="Arial"/>
          <w:color w:val="000000"/>
          <w:sz w:val="24"/>
          <w:szCs w:val="24"/>
        </w:rPr>
        <w:t xml:space="preserve">: inscrição no Registro Público de Empresas Mercantis, a cargo da Junta Comercial da respectiva sede; </w:t>
      </w:r>
    </w:p>
    <w:p w14:paraId="4E7D703D" w14:textId="77777777" w:rsidR="005D5551" w:rsidRPr="003D130E" w:rsidRDefault="005D5551" w:rsidP="005D5551">
      <w:pPr>
        <w:pStyle w:val="Nivel2"/>
      </w:pPr>
      <w:r>
        <w:t>11.3.2.2.2</w:t>
      </w:r>
      <w:r w:rsidRPr="00874D66">
        <w:t xml:space="preserve">. </w:t>
      </w:r>
      <w:r w:rsidRPr="00874D66">
        <w:rPr>
          <w:u w:val="single"/>
        </w:rPr>
        <w:t>Microempreendedor Individual - MEI</w:t>
      </w:r>
      <w:r w:rsidRPr="00874D66">
        <w:t>: Certificado da Condição de Microempreendedor Individual - CCMEI</w:t>
      </w:r>
      <w:r w:rsidRPr="003D130E">
        <w:t xml:space="preserve">, cuja aceitação ficará condicionada à verificação da autenticidade no sítio </w:t>
      </w:r>
      <w:hyperlink r:id="rId20">
        <w:r w:rsidRPr="003D130E">
          <w:t>https://www.gov.br/empresas-e-negocios/pt-br/empreendedor</w:t>
        </w:r>
      </w:hyperlink>
      <w:r w:rsidRPr="003D130E">
        <w:t xml:space="preserve">; </w:t>
      </w:r>
    </w:p>
    <w:p w14:paraId="3D47A994" w14:textId="77777777" w:rsidR="005D5551" w:rsidRDefault="005D5551" w:rsidP="005D5551">
      <w:pPr>
        <w:pStyle w:val="Nivel2"/>
      </w:pPr>
      <w:r>
        <w:t xml:space="preserve">11.3.2.2.3. </w:t>
      </w:r>
      <w:r w:rsidRPr="00D47266">
        <w:rPr>
          <w:u w:val="single"/>
        </w:rPr>
        <w:t>Sociedade empresária, sociedade limitada unipessoal – SLU ou sociedade identificada como empresa individual de responsabilidade limitada - EIRELI</w:t>
      </w:r>
      <w:r w:rsidRPr="003D130E">
        <w:t>: inscrição do ato constitutivo, estatuto ou contrato social no Registro Público de Empresas Mercantis, a cargo da Junta Comercial da respectiva sede, acompanhada de documento comprobatório de seus administradores;</w:t>
      </w:r>
    </w:p>
    <w:p w14:paraId="01416F4E" w14:textId="77777777" w:rsidR="005D5551" w:rsidRDefault="005D5551" w:rsidP="005D5551">
      <w:pPr>
        <w:pStyle w:val="Nivel2"/>
      </w:pPr>
      <w:r>
        <w:t xml:space="preserve">11.3.2.2.4. </w:t>
      </w:r>
      <w:r w:rsidRPr="00A3185F">
        <w:rPr>
          <w:u w:val="single"/>
        </w:rPr>
        <w:t>Sociedade empresária estrangeira</w:t>
      </w:r>
      <w:r w:rsidRPr="003D130E">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1">
        <w:r w:rsidRPr="003D130E">
          <w:t>Normativa DREI/ME n.º 77, de 18 de março de 2020</w:t>
        </w:r>
      </w:hyperlink>
      <w:r w:rsidRPr="003D130E">
        <w:t>.</w:t>
      </w:r>
    </w:p>
    <w:p w14:paraId="4657C353" w14:textId="77777777" w:rsidR="005D5551" w:rsidRDefault="005D5551" w:rsidP="005D5551">
      <w:pPr>
        <w:pStyle w:val="Nivel2"/>
      </w:pPr>
      <w:r>
        <w:t xml:space="preserve">11.3.2.2.5. </w:t>
      </w:r>
      <w:r w:rsidRPr="00A3185F">
        <w:rPr>
          <w:u w:val="single"/>
        </w:rPr>
        <w:t>Sociedade simples</w:t>
      </w:r>
      <w:r w:rsidRPr="003D130E">
        <w:t>: inscrição do ato constitutivo no Registro Civil de Pessoas Jurídicas do local de sua sede, acompanhada de documento comprobatório de seus administradores;</w:t>
      </w:r>
    </w:p>
    <w:p w14:paraId="2FED25A4" w14:textId="77777777" w:rsidR="005D5551" w:rsidRPr="003D130E" w:rsidRDefault="005D5551" w:rsidP="005D5551">
      <w:pPr>
        <w:pStyle w:val="Nivel2"/>
      </w:pPr>
      <w:r>
        <w:t xml:space="preserve">11.3.2.2.6. </w:t>
      </w:r>
      <w:r w:rsidRPr="00A3185F">
        <w:rPr>
          <w:u w:val="single"/>
        </w:rPr>
        <w:t>Filial, sucursal ou agência de sociedade simples ou empresária</w:t>
      </w:r>
      <w:r w:rsidRPr="003D130E">
        <w:t xml:space="preserve">: inscrição do ato constitutivo da filial, sucursal ou agência da sociedade simples ou empresária, respectivamente, no Registro Civil das Pessoas Jurídicas ou no Registro Público de Empresas </w:t>
      </w:r>
      <w:bookmarkStart w:id="3" w:name="_Int_ySfCXwr4"/>
      <w:r w:rsidRPr="003D130E">
        <w:t>Mercantis onde</w:t>
      </w:r>
      <w:bookmarkEnd w:id="3"/>
      <w:r w:rsidRPr="003D130E">
        <w:t xml:space="preserve"> </w:t>
      </w:r>
      <w:proofErr w:type="gramStart"/>
      <w:r w:rsidRPr="003D130E">
        <w:t>opera,</w:t>
      </w:r>
      <w:proofErr w:type="gramEnd"/>
      <w:r w:rsidRPr="003D130E">
        <w:t xml:space="preserve"> com averbação no Registro onde tem sede a matriz</w:t>
      </w:r>
    </w:p>
    <w:p w14:paraId="37C9C564" w14:textId="77777777" w:rsidR="005D5551" w:rsidRDefault="005D5551" w:rsidP="005D5551">
      <w:pPr>
        <w:pStyle w:val="Nivel2"/>
      </w:pPr>
      <w:r>
        <w:t>11.3.2.3</w:t>
      </w:r>
      <w:r w:rsidRPr="00335C10">
        <w:t>. Os documentos apresentados deverão estar acompanhados de todas as alterações ou da consolidação respectiva.</w:t>
      </w:r>
    </w:p>
    <w:p w14:paraId="52A66BBD" w14:textId="77777777" w:rsidR="005D5551" w:rsidRPr="0070731A" w:rsidRDefault="005D5551" w:rsidP="005D5551">
      <w:pPr>
        <w:pStyle w:val="Nivel2"/>
        <w:rPr>
          <w:b/>
          <w:i/>
        </w:rPr>
      </w:pPr>
      <w:r>
        <w:rPr>
          <w:b/>
          <w:i/>
        </w:rPr>
        <w:t>11</w:t>
      </w:r>
      <w:r w:rsidRPr="0070731A">
        <w:rPr>
          <w:b/>
          <w:i/>
        </w:rPr>
        <w:t>.3.3. Habilitação fiscal, social e trabalhista:</w:t>
      </w:r>
    </w:p>
    <w:p w14:paraId="55800667" w14:textId="77777777" w:rsidR="005D5551" w:rsidRPr="00D9520C" w:rsidRDefault="005D5551" w:rsidP="005D5551">
      <w:pPr>
        <w:pStyle w:val="Nivel2"/>
      </w:pPr>
      <w:r>
        <w:lastRenderedPageBreak/>
        <w:t>11</w:t>
      </w:r>
      <w:r w:rsidRPr="00F5361F">
        <w:t>.3.3.1.</w:t>
      </w:r>
      <w:r>
        <w:t xml:space="preserve"> </w:t>
      </w:r>
      <w:r w:rsidRPr="00D9520C">
        <w:t>Prova de inscrição no Cadastr</w:t>
      </w:r>
      <w:r>
        <w:t>o Nacional de Pessoas Jurídicas.</w:t>
      </w:r>
    </w:p>
    <w:p w14:paraId="2B8287F8" w14:textId="77777777" w:rsidR="005D5551" w:rsidRPr="00D9520C" w:rsidRDefault="005D5551" w:rsidP="005D5551">
      <w:pPr>
        <w:pStyle w:val="Nivel2"/>
      </w:pPr>
      <w:r>
        <w:t xml:space="preserve">11.3.3.2. </w:t>
      </w:r>
      <w:r w:rsidRPr="00D9520C">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9A6F3CF" w14:textId="77777777" w:rsidR="005D5551" w:rsidRPr="00D9520C" w:rsidRDefault="005D5551" w:rsidP="005D5551">
      <w:pPr>
        <w:pStyle w:val="Nivel2"/>
      </w:pPr>
      <w:r>
        <w:t xml:space="preserve">11.3.3.3. </w:t>
      </w:r>
      <w:r w:rsidRPr="00D9520C">
        <w:t>Prova de regularidade com o Fundo de Garantia do Tempo de Serviço (FGTS);</w:t>
      </w:r>
    </w:p>
    <w:p w14:paraId="24E42750" w14:textId="77777777" w:rsidR="005D5551" w:rsidRDefault="005D5551" w:rsidP="005D5551">
      <w:pPr>
        <w:pStyle w:val="Nivel2"/>
      </w:pPr>
      <w:r>
        <w:t xml:space="preserve">11.3.3.4. </w:t>
      </w:r>
      <w:r w:rsidRPr="00D9520C">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FC4FD1B" w14:textId="77777777" w:rsidR="005D5551" w:rsidRDefault="005D5551" w:rsidP="005D5551">
      <w:pPr>
        <w:pStyle w:val="Nivel2"/>
      </w:pPr>
      <w:r>
        <w:t>11.3.3.5. Prova de regularidade fiscal perante a Fazenda Estadual, mediante apresentação de certidão negativa ou positiva com efeito de negativa de tributos e</w:t>
      </w:r>
      <w:r w:rsidRPr="001D0E46">
        <w:t>staduais e Dívida Ativa do Estado</w:t>
      </w:r>
      <w:r>
        <w:t>,</w:t>
      </w:r>
      <w:r w:rsidRPr="001D0E46">
        <w:t xml:space="preserve"> </w:t>
      </w:r>
      <w:r>
        <w:t>do domicílio ou sede do fornecedor, relativa à atividade em cujo exercício contrata ou concorre.</w:t>
      </w:r>
    </w:p>
    <w:p w14:paraId="232ED4DE" w14:textId="77777777" w:rsidR="005D5551" w:rsidRPr="001D0E46" w:rsidRDefault="005D5551" w:rsidP="005D5551">
      <w:pPr>
        <w:pStyle w:val="Nivel2"/>
      </w:pPr>
      <w:r>
        <w:t>11.3.3.6. Prova de regularidade fiscal perante a Fazenda Municipal, mediante apresentação de certidão negativa ou positiva com efeito de negativa de tributos municipais,</w:t>
      </w:r>
      <w:r w:rsidRPr="001D0E46">
        <w:t xml:space="preserve"> </w:t>
      </w:r>
      <w:r>
        <w:t>do domicílio ou sede do fornecedor, relativa à atividade em cujo exercício contrata ou concorre.</w:t>
      </w:r>
    </w:p>
    <w:p w14:paraId="56A91D3E" w14:textId="77777777" w:rsidR="005D5551" w:rsidRDefault="005D5551" w:rsidP="005D5551">
      <w:pPr>
        <w:tabs>
          <w:tab w:val="left" w:pos="945"/>
        </w:tabs>
        <w:spacing w:after="0" w:line="240" w:lineRule="auto"/>
        <w:jc w:val="both"/>
        <w:rPr>
          <w:rFonts w:ascii="Times New Roman" w:hAnsi="Times New Roman" w:cs="Arial"/>
          <w:b/>
          <w:i/>
          <w:color w:val="000000"/>
          <w:sz w:val="24"/>
          <w:szCs w:val="24"/>
        </w:rPr>
      </w:pPr>
      <w:r>
        <w:rPr>
          <w:rFonts w:ascii="Times New Roman" w:hAnsi="Times New Roman" w:cs="Arial"/>
          <w:b/>
          <w:i/>
          <w:color w:val="000000"/>
          <w:sz w:val="24"/>
          <w:szCs w:val="24"/>
        </w:rPr>
        <w:t>11</w:t>
      </w:r>
      <w:r w:rsidRPr="00D61956">
        <w:rPr>
          <w:rFonts w:ascii="Times New Roman" w:hAnsi="Times New Roman" w:cs="Arial"/>
          <w:b/>
          <w:i/>
          <w:color w:val="000000"/>
          <w:sz w:val="24"/>
          <w:szCs w:val="24"/>
        </w:rPr>
        <w:t>.3.4. Qualificação Econômico-Financeira</w:t>
      </w:r>
      <w:r>
        <w:rPr>
          <w:rFonts w:ascii="Times New Roman" w:hAnsi="Times New Roman" w:cs="Arial"/>
          <w:b/>
          <w:i/>
          <w:color w:val="000000"/>
          <w:sz w:val="24"/>
          <w:szCs w:val="24"/>
        </w:rPr>
        <w:t>:</w:t>
      </w:r>
    </w:p>
    <w:p w14:paraId="30D3B023" w14:textId="77777777" w:rsidR="005D5551"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 xml:space="preserve">11.3.4.1. </w:t>
      </w:r>
      <w:r w:rsidRPr="00663D4B">
        <w:rPr>
          <w:rFonts w:ascii="Times New Roman" w:hAnsi="Times New Roman" w:cs="Arial"/>
          <w:color w:val="000000"/>
          <w:sz w:val="24"/>
          <w:szCs w:val="24"/>
        </w:rPr>
        <w:t xml:space="preserve">Certidão negativa de falência expedida pelo distribuidor da sede do fornecedor - </w:t>
      </w:r>
      <w:hyperlink r:id="rId22" w:anchor="art69">
        <w:r w:rsidRPr="00663D4B">
          <w:rPr>
            <w:rFonts w:ascii="Times New Roman" w:hAnsi="Times New Roman" w:cs="Arial"/>
            <w:color w:val="000000"/>
            <w:sz w:val="24"/>
            <w:szCs w:val="24"/>
          </w:rPr>
          <w:t>Lei nº 14.133, de 2021, art. 69, caput, inciso II</w:t>
        </w:r>
        <w:proofErr w:type="gramStart"/>
      </w:hyperlink>
      <w:r w:rsidRPr="00663D4B">
        <w:rPr>
          <w:rFonts w:ascii="Times New Roman" w:hAnsi="Times New Roman" w:cs="Arial"/>
          <w:color w:val="000000"/>
          <w:sz w:val="24"/>
          <w:szCs w:val="24"/>
        </w:rPr>
        <w:t>)</w:t>
      </w:r>
      <w:proofErr w:type="gramEnd"/>
      <w:r w:rsidRPr="00663D4B">
        <w:rPr>
          <w:rFonts w:ascii="Times New Roman" w:hAnsi="Times New Roman" w:cs="Arial"/>
          <w:color w:val="000000"/>
          <w:sz w:val="24"/>
          <w:szCs w:val="24"/>
        </w:rPr>
        <w:t>;</w:t>
      </w:r>
    </w:p>
    <w:p w14:paraId="4418F5AC" w14:textId="77777777" w:rsidR="005D5551" w:rsidRPr="00663D4B"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 xml:space="preserve">11.3.4.1.1. A emissão deve ser com data de até 90 dias anteriores </w:t>
      </w:r>
      <w:proofErr w:type="gramStart"/>
      <w:r>
        <w:rPr>
          <w:rFonts w:ascii="Times New Roman" w:hAnsi="Times New Roman" w:cs="Arial"/>
          <w:color w:val="000000"/>
          <w:sz w:val="24"/>
          <w:szCs w:val="24"/>
        </w:rPr>
        <w:t>a</w:t>
      </w:r>
      <w:proofErr w:type="gramEnd"/>
      <w:r>
        <w:rPr>
          <w:rFonts w:ascii="Times New Roman" w:hAnsi="Times New Roman" w:cs="Arial"/>
          <w:color w:val="000000"/>
          <w:sz w:val="24"/>
          <w:szCs w:val="24"/>
        </w:rPr>
        <w:t xml:space="preserve"> data de abertura dos envelopes ou da data de vigência especificada na certidão.</w:t>
      </w:r>
    </w:p>
    <w:p w14:paraId="0C95A1DA" w14:textId="77777777" w:rsidR="005D5551" w:rsidRPr="00534040" w:rsidRDefault="005D5551" w:rsidP="005D5551">
      <w:pPr>
        <w:tabs>
          <w:tab w:val="left" w:pos="945"/>
        </w:tabs>
        <w:spacing w:after="0" w:line="240" w:lineRule="auto"/>
        <w:jc w:val="both"/>
        <w:rPr>
          <w:rFonts w:ascii="Times New Roman" w:hAnsi="Times New Roman" w:cs="Arial"/>
          <w:b/>
          <w:i/>
          <w:color w:val="000000"/>
          <w:sz w:val="24"/>
          <w:szCs w:val="24"/>
        </w:rPr>
      </w:pPr>
      <w:r>
        <w:rPr>
          <w:rFonts w:ascii="Times New Roman" w:hAnsi="Times New Roman" w:cs="Arial"/>
          <w:b/>
          <w:i/>
          <w:color w:val="000000"/>
          <w:sz w:val="24"/>
          <w:szCs w:val="24"/>
        </w:rPr>
        <w:t>11.3.5. Qualificação técnica:</w:t>
      </w:r>
    </w:p>
    <w:p w14:paraId="636EDDEB" w14:textId="77777777" w:rsidR="005D5551" w:rsidRPr="00E61EEA" w:rsidRDefault="005D5551" w:rsidP="005D5551">
      <w:pPr>
        <w:spacing w:after="0" w:line="240" w:lineRule="auto"/>
        <w:jc w:val="both"/>
        <w:rPr>
          <w:rFonts w:ascii="Times New Roman" w:hAnsi="Times New Roman"/>
          <w:bCs/>
          <w:sz w:val="24"/>
        </w:rPr>
      </w:pPr>
      <w:r w:rsidRPr="00950ADD">
        <w:rPr>
          <w:rFonts w:ascii="Times New Roman" w:hAnsi="Times New Roman"/>
          <w:color w:val="000000"/>
          <w:sz w:val="24"/>
          <w:szCs w:val="24"/>
        </w:rPr>
        <w:t xml:space="preserve">11.3.5.1. </w:t>
      </w:r>
      <w:r w:rsidRPr="009B07F5">
        <w:rPr>
          <w:rFonts w:ascii="Times New Roman" w:hAnsi="Times New Roman"/>
          <w:color w:val="000000"/>
          <w:sz w:val="24"/>
          <w:szCs w:val="24"/>
        </w:rPr>
        <w:t>Apresentar declaração</w:t>
      </w:r>
      <w:r w:rsidRPr="00E61EEA">
        <w:rPr>
          <w:rFonts w:ascii="Times New Roman" w:hAnsi="Times New Roman"/>
          <w:color w:val="000000"/>
          <w:sz w:val="24"/>
          <w:szCs w:val="24"/>
        </w:rPr>
        <w:t xml:space="preserve"> de que o licitante não possui em seu quadro societário servidor público da ativa ou empregada de empresa pública ou de sociedade mista, deste órgão celebrante.</w:t>
      </w:r>
    </w:p>
    <w:p w14:paraId="2F446347" w14:textId="77777777" w:rsidR="005D5551" w:rsidRDefault="005D5551" w:rsidP="005D5551">
      <w:pPr>
        <w:pStyle w:val="PargrafodaLista"/>
        <w:widowControl w:val="0"/>
        <w:numPr>
          <w:ilvl w:val="3"/>
          <w:numId w:val="27"/>
        </w:numPr>
        <w:tabs>
          <w:tab w:val="left" w:pos="993"/>
        </w:tabs>
        <w:spacing w:after="0" w:line="240" w:lineRule="auto"/>
        <w:ind w:left="0" w:right="128" w:firstLine="0"/>
        <w:contextualSpacing w:val="0"/>
        <w:jc w:val="both"/>
        <w:rPr>
          <w:rFonts w:ascii="Times New Roman" w:hAnsi="Times New Roman"/>
          <w:bCs/>
          <w:sz w:val="24"/>
        </w:rPr>
      </w:pPr>
      <w:r w:rsidRPr="00F070AB">
        <w:rPr>
          <w:rFonts w:ascii="Times New Roman" w:hAnsi="Times New Roman"/>
          <w:color w:val="000000"/>
          <w:sz w:val="24"/>
          <w:szCs w:val="24"/>
        </w:rPr>
        <w:t xml:space="preserve">Apresentar declaração de que não possui, em sua cadeia produtiva, </w:t>
      </w:r>
      <w:proofErr w:type="gramStart"/>
      <w:r w:rsidRPr="00F070AB">
        <w:rPr>
          <w:rFonts w:ascii="Times New Roman" w:hAnsi="Times New Roman"/>
          <w:color w:val="000000"/>
          <w:sz w:val="24"/>
          <w:szCs w:val="24"/>
        </w:rPr>
        <w:t>empregados executando trabalho degradante ou forçado, observando o disposto nos incisos III e IV do art.1º e no inciso III do art. 5º da Constituição Federal</w:t>
      </w:r>
      <w:proofErr w:type="gramEnd"/>
      <w:r w:rsidRPr="00F070AB">
        <w:rPr>
          <w:rFonts w:ascii="Times New Roman" w:hAnsi="Times New Roman"/>
          <w:color w:val="000000"/>
          <w:sz w:val="24"/>
          <w:szCs w:val="24"/>
        </w:rPr>
        <w:t>.</w:t>
      </w:r>
    </w:p>
    <w:p w14:paraId="6DA16BA3" w14:textId="77777777" w:rsidR="005D5551" w:rsidRPr="00F070AB" w:rsidRDefault="005D5551" w:rsidP="005D5551">
      <w:pPr>
        <w:pStyle w:val="PargrafodaLista"/>
        <w:widowControl w:val="0"/>
        <w:numPr>
          <w:ilvl w:val="3"/>
          <w:numId w:val="27"/>
        </w:numPr>
        <w:tabs>
          <w:tab w:val="left" w:pos="993"/>
        </w:tabs>
        <w:spacing w:after="0" w:line="240" w:lineRule="auto"/>
        <w:ind w:left="0" w:right="128" w:firstLine="0"/>
        <w:contextualSpacing w:val="0"/>
        <w:jc w:val="both"/>
        <w:rPr>
          <w:rFonts w:ascii="Times New Roman" w:hAnsi="Times New Roman"/>
          <w:bCs/>
          <w:sz w:val="24"/>
        </w:rPr>
      </w:pPr>
      <w:r w:rsidRPr="00F070AB">
        <w:rPr>
          <w:rFonts w:ascii="Times New Roman" w:hAnsi="Times New Roman"/>
          <w:color w:val="000000"/>
          <w:sz w:val="24"/>
          <w:szCs w:val="24"/>
        </w:rPr>
        <w:t xml:space="preserve">Apresentar declaração que não emprega menor de 18 anos em trabalho noturno, perigoso ou insalubre e não emprega menor de 16 anos, salvo menor, a partir de 14 anos, na condição de aprendiz, nos termos do </w:t>
      </w:r>
      <w:hyperlink r:id="rId23" w:anchor="art7" w:history="1">
        <w:r w:rsidRPr="00F070AB">
          <w:rPr>
            <w:rFonts w:ascii="Times New Roman" w:hAnsi="Times New Roman"/>
            <w:color w:val="000000"/>
            <w:sz w:val="24"/>
            <w:szCs w:val="24"/>
          </w:rPr>
          <w:t>artigo 7°, XXXIII, da Constituição</w:t>
        </w:r>
      </w:hyperlink>
      <w:r w:rsidRPr="00F070AB">
        <w:rPr>
          <w:rFonts w:ascii="Times New Roman" w:hAnsi="Times New Roman"/>
          <w:color w:val="000000"/>
          <w:sz w:val="24"/>
          <w:szCs w:val="24"/>
        </w:rPr>
        <w:t>.</w:t>
      </w:r>
    </w:p>
    <w:p w14:paraId="64AB4C0A" w14:textId="77777777" w:rsidR="005D5551" w:rsidRPr="007D4020" w:rsidRDefault="005D5551" w:rsidP="005D5551">
      <w:pPr>
        <w:pStyle w:val="PargrafodaLista"/>
        <w:tabs>
          <w:tab w:val="left" w:pos="993"/>
        </w:tabs>
        <w:ind w:left="840"/>
        <w:rPr>
          <w:rFonts w:ascii="Times New Roman" w:hAnsi="Times New Roman"/>
          <w:bCs/>
          <w:sz w:val="24"/>
        </w:rPr>
      </w:pPr>
    </w:p>
    <w:p w14:paraId="1A911731" w14:textId="77777777" w:rsidR="005D5551" w:rsidRPr="00694474" w:rsidRDefault="005D5551" w:rsidP="005D5551">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12</w:t>
      </w:r>
      <w:r w:rsidRPr="00694474">
        <w:rPr>
          <w:rFonts w:ascii="Times New Roman" w:hAnsi="Times New Roman"/>
          <w:b/>
          <w:bCs/>
          <w:sz w:val="24"/>
          <w:szCs w:val="24"/>
        </w:rPr>
        <w:t xml:space="preserve"> –</w:t>
      </w:r>
      <w:r>
        <w:rPr>
          <w:rFonts w:ascii="Times New Roman" w:hAnsi="Times New Roman"/>
          <w:b/>
          <w:bCs/>
          <w:sz w:val="24"/>
          <w:szCs w:val="24"/>
        </w:rPr>
        <w:t xml:space="preserve"> ESTIMATIVAS DO VALOR DA CONTRATAÇÃO</w:t>
      </w:r>
    </w:p>
    <w:p w14:paraId="4B337A6F" w14:textId="77777777" w:rsidR="005D5551" w:rsidRPr="007803D1" w:rsidRDefault="005D5551" w:rsidP="005D5551">
      <w:pPr>
        <w:tabs>
          <w:tab w:val="left" w:pos="945"/>
        </w:tabs>
        <w:spacing w:after="0" w:line="240" w:lineRule="auto"/>
        <w:jc w:val="both"/>
        <w:rPr>
          <w:rFonts w:ascii="Times New Roman" w:hAnsi="Times New Roman"/>
          <w:color w:val="000000"/>
          <w:sz w:val="24"/>
          <w:szCs w:val="24"/>
        </w:rPr>
      </w:pPr>
      <w:r>
        <w:rPr>
          <w:rFonts w:ascii="Times New Roman" w:hAnsi="Times New Roman"/>
          <w:color w:val="000000"/>
          <w:sz w:val="24"/>
          <w:szCs w:val="24"/>
        </w:rPr>
        <w:t>12</w:t>
      </w:r>
      <w:r w:rsidRPr="007803D1">
        <w:rPr>
          <w:rFonts w:ascii="Times New Roman" w:hAnsi="Times New Roman"/>
          <w:color w:val="000000"/>
          <w:sz w:val="24"/>
          <w:szCs w:val="24"/>
        </w:rPr>
        <w:t xml:space="preserve">.1. O custo estimado total da contratação </w:t>
      </w:r>
      <w:r>
        <w:rPr>
          <w:rFonts w:ascii="Times New Roman" w:hAnsi="Times New Roman"/>
          <w:color w:val="000000"/>
          <w:sz w:val="24"/>
          <w:szCs w:val="24"/>
        </w:rPr>
        <w:t>será realizado após a realização de pesquisas de preços.</w:t>
      </w:r>
    </w:p>
    <w:p w14:paraId="10ECC0AE" w14:textId="77777777" w:rsidR="005D5551" w:rsidRPr="007803D1" w:rsidRDefault="005D5551" w:rsidP="005D5551">
      <w:pPr>
        <w:tabs>
          <w:tab w:val="left" w:pos="945"/>
        </w:tabs>
        <w:spacing w:after="0" w:line="240" w:lineRule="auto"/>
        <w:jc w:val="both"/>
        <w:rPr>
          <w:rFonts w:ascii="Times New Roman" w:hAnsi="Times New Roman"/>
          <w:color w:val="000000"/>
          <w:sz w:val="24"/>
          <w:szCs w:val="24"/>
        </w:rPr>
      </w:pPr>
      <w:r>
        <w:rPr>
          <w:rFonts w:ascii="Times New Roman" w:hAnsi="Times New Roman"/>
          <w:color w:val="000000"/>
          <w:sz w:val="24"/>
          <w:szCs w:val="24"/>
        </w:rPr>
        <w:t>12</w:t>
      </w:r>
      <w:r w:rsidRPr="007803D1">
        <w:rPr>
          <w:rFonts w:ascii="Times New Roman" w:hAnsi="Times New Roman"/>
          <w:color w:val="000000"/>
          <w:sz w:val="24"/>
          <w:szCs w:val="24"/>
        </w:rPr>
        <w:t xml:space="preserve">.2. Os preços registrados poderão ser alterados ou atualizados em decorrência de eventual redução dos preços praticados no mercado ou de fato que eleve o custo dos </w:t>
      </w:r>
      <w:r w:rsidRPr="007803D1">
        <w:rPr>
          <w:rFonts w:ascii="Times New Roman" w:hAnsi="Times New Roman"/>
          <w:color w:val="000000"/>
          <w:sz w:val="24"/>
          <w:szCs w:val="24"/>
        </w:rPr>
        <w:lastRenderedPageBreak/>
        <w:t>bens, das obras ou dos serviços registrados, nas seguintes situações (art. 25 do Decreto nº 11.462/2023):</w:t>
      </w:r>
    </w:p>
    <w:p w14:paraId="65A88A35" w14:textId="77777777" w:rsidR="005D5551" w:rsidRPr="007803D1" w:rsidRDefault="005D5551" w:rsidP="005D5551">
      <w:pPr>
        <w:pStyle w:val="Nvel3-R"/>
        <w:numPr>
          <w:ilvl w:val="0"/>
          <w:numId w:val="0"/>
        </w:numPr>
        <w:rPr>
          <w:rFonts w:ascii="Times New Roman" w:eastAsia="Times New Roman" w:hAnsi="Times New Roman" w:cs="Times New Roman"/>
          <w:i w:val="0"/>
          <w:iCs w:val="0"/>
          <w:color w:val="000000"/>
          <w:sz w:val="24"/>
          <w:szCs w:val="24"/>
        </w:rPr>
      </w:pPr>
      <w:r>
        <w:rPr>
          <w:rFonts w:ascii="Times New Roman" w:eastAsia="Times New Roman" w:hAnsi="Times New Roman" w:cs="Times New Roman"/>
          <w:i w:val="0"/>
          <w:iCs w:val="0"/>
          <w:color w:val="000000"/>
          <w:sz w:val="24"/>
          <w:szCs w:val="24"/>
        </w:rPr>
        <w:t>12</w:t>
      </w:r>
      <w:r w:rsidRPr="007803D1">
        <w:rPr>
          <w:rFonts w:ascii="Times New Roman" w:eastAsia="Times New Roman" w:hAnsi="Times New Roman" w:cs="Times New Roman"/>
          <w:i w:val="0"/>
          <w:iCs w:val="0"/>
          <w:color w:val="000000"/>
          <w:sz w:val="24"/>
          <w:szCs w:val="24"/>
        </w:rPr>
        <w:t>.2.1</w:t>
      </w:r>
      <w:r>
        <w:rPr>
          <w:rFonts w:ascii="Times New Roman" w:eastAsia="Times New Roman" w:hAnsi="Times New Roman" w:cs="Times New Roman"/>
          <w:i w:val="0"/>
          <w:iCs w:val="0"/>
          <w:color w:val="000000"/>
          <w:sz w:val="24"/>
          <w:szCs w:val="24"/>
        </w:rPr>
        <w:t>. E</w:t>
      </w:r>
      <w:r w:rsidRPr="007803D1">
        <w:rPr>
          <w:rFonts w:ascii="Times New Roman" w:eastAsia="Times New Roman" w:hAnsi="Times New Roman" w:cs="Times New Roman"/>
          <w:i w:val="0"/>
          <w:iCs w:val="0"/>
          <w:color w:val="000000"/>
          <w:sz w:val="24"/>
          <w:szCs w:val="24"/>
        </w:rPr>
        <w:t>m caso de força maior, caso fortuito ou fato do príncipe ou em decorrência de fatos imprevisíveis ou previsíveis de consequências incalculáveis, que inviabilizem a execução da ata tal como pactuada, nos termos do disposto na a</w:t>
      </w:r>
      <w:hyperlink r:id="rId24" w:anchor="art124iid">
        <w:r w:rsidRPr="007803D1">
          <w:rPr>
            <w:rFonts w:ascii="Times New Roman" w:eastAsia="Times New Roman" w:hAnsi="Times New Roman" w:cs="Times New Roman"/>
            <w:i w:val="0"/>
            <w:iCs w:val="0"/>
            <w:color w:val="000000"/>
            <w:sz w:val="24"/>
            <w:szCs w:val="24"/>
          </w:rPr>
          <w:t xml:space="preserve">línea “d” do inciso II do caput do art. 124 da Lei nº 14.133, de </w:t>
        </w:r>
        <w:proofErr w:type="gramStart"/>
        <w:r w:rsidRPr="007803D1">
          <w:rPr>
            <w:rFonts w:ascii="Times New Roman" w:eastAsia="Times New Roman" w:hAnsi="Times New Roman" w:cs="Times New Roman"/>
            <w:i w:val="0"/>
            <w:iCs w:val="0"/>
            <w:color w:val="000000"/>
            <w:sz w:val="24"/>
            <w:szCs w:val="24"/>
          </w:rPr>
          <w:t>2021;</w:t>
        </w:r>
        <w:proofErr w:type="gramEnd"/>
      </w:hyperlink>
    </w:p>
    <w:p w14:paraId="0DCAF989" w14:textId="77777777" w:rsidR="005D5551" w:rsidRPr="007803D1" w:rsidRDefault="005D5551" w:rsidP="005D5551">
      <w:pPr>
        <w:pStyle w:val="Nvel3-R"/>
        <w:numPr>
          <w:ilvl w:val="0"/>
          <w:numId w:val="0"/>
        </w:numPr>
        <w:rPr>
          <w:rFonts w:ascii="Times New Roman" w:eastAsia="Times New Roman" w:hAnsi="Times New Roman" w:cs="Times New Roman"/>
          <w:i w:val="0"/>
          <w:iCs w:val="0"/>
          <w:color w:val="000000"/>
          <w:sz w:val="24"/>
          <w:szCs w:val="24"/>
        </w:rPr>
      </w:pPr>
      <w:r>
        <w:rPr>
          <w:rFonts w:ascii="Times New Roman" w:eastAsia="Times New Roman" w:hAnsi="Times New Roman" w:cs="Times New Roman"/>
          <w:i w:val="0"/>
          <w:iCs w:val="0"/>
          <w:color w:val="000000"/>
          <w:sz w:val="24"/>
          <w:szCs w:val="24"/>
        </w:rPr>
        <w:t>12</w:t>
      </w:r>
      <w:r w:rsidRPr="007803D1">
        <w:rPr>
          <w:rFonts w:ascii="Times New Roman" w:eastAsia="Times New Roman" w:hAnsi="Times New Roman" w:cs="Times New Roman"/>
          <w:i w:val="0"/>
          <w:iCs w:val="0"/>
          <w:color w:val="000000"/>
          <w:sz w:val="24"/>
          <w:szCs w:val="24"/>
        </w:rPr>
        <w:t xml:space="preserve">.2.2. </w:t>
      </w:r>
      <w:r>
        <w:rPr>
          <w:rFonts w:ascii="Times New Roman" w:eastAsia="Times New Roman" w:hAnsi="Times New Roman" w:cs="Times New Roman"/>
          <w:i w:val="0"/>
          <w:iCs w:val="0"/>
          <w:color w:val="000000"/>
          <w:sz w:val="24"/>
          <w:szCs w:val="24"/>
        </w:rPr>
        <w:t>E</w:t>
      </w:r>
      <w:r w:rsidRPr="007803D1">
        <w:rPr>
          <w:rFonts w:ascii="Times New Roman" w:eastAsia="Times New Roman" w:hAnsi="Times New Roman" w:cs="Times New Roman"/>
          <w:i w:val="0"/>
          <w:iCs w:val="0"/>
          <w:color w:val="000000"/>
          <w:sz w:val="24"/>
          <w:szCs w:val="24"/>
        </w:rPr>
        <w:t>m caso de criação, alteração ou extinção de quaisquer tributos ou encargos legais ou superveniência de disposições legais, com comprovada repercussão sobre os preços registrados;</w:t>
      </w:r>
    </w:p>
    <w:p w14:paraId="3ED3ADEC" w14:textId="77777777" w:rsidR="005D5551" w:rsidRPr="007803D1" w:rsidRDefault="005D5551" w:rsidP="005D5551">
      <w:pPr>
        <w:pStyle w:val="Nvel3-R"/>
        <w:numPr>
          <w:ilvl w:val="0"/>
          <w:numId w:val="0"/>
        </w:numPr>
        <w:rPr>
          <w:rFonts w:ascii="Times New Roman" w:eastAsia="Times New Roman" w:hAnsi="Times New Roman" w:cs="Times New Roman"/>
          <w:i w:val="0"/>
          <w:iCs w:val="0"/>
          <w:color w:val="000000"/>
          <w:sz w:val="24"/>
          <w:szCs w:val="24"/>
        </w:rPr>
      </w:pPr>
      <w:r>
        <w:rPr>
          <w:rFonts w:ascii="Times New Roman" w:eastAsia="Times New Roman" w:hAnsi="Times New Roman"/>
          <w:i w:val="0"/>
          <w:iCs w:val="0"/>
          <w:color w:val="000000"/>
          <w:sz w:val="24"/>
          <w:szCs w:val="24"/>
        </w:rPr>
        <w:t xml:space="preserve">12.2.3. </w:t>
      </w:r>
      <w:r>
        <w:rPr>
          <w:rFonts w:ascii="Times New Roman" w:eastAsia="Times New Roman" w:hAnsi="Times New Roman" w:cs="Times New Roman"/>
          <w:i w:val="0"/>
          <w:iCs w:val="0"/>
          <w:color w:val="000000"/>
          <w:sz w:val="24"/>
          <w:szCs w:val="24"/>
        </w:rPr>
        <w:t>S</w:t>
      </w:r>
      <w:r w:rsidRPr="007803D1">
        <w:rPr>
          <w:rFonts w:ascii="Times New Roman" w:eastAsia="Times New Roman" w:hAnsi="Times New Roman" w:cs="Times New Roman"/>
          <w:i w:val="0"/>
          <w:iCs w:val="0"/>
          <w:color w:val="000000"/>
          <w:sz w:val="24"/>
          <w:szCs w:val="24"/>
        </w:rPr>
        <w:t xml:space="preserve">erão reajustados os preços registrados, respeitada a contagem da anualidade e o índice previsto para a contratação; </w:t>
      </w:r>
      <w:proofErr w:type="gramStart"/>
      <w:r w:rsidRPr="007803D1">
        <w:rPr>
          <w:rFonts w:ascii="Times New Roman" w:eastAsia="Times New Roman" w:hAnsi="Times New Roman" w:cs="Times New Roman"/>
          <w:i w:val="0"/>
          <w:iCs w:val="0"/>
          <w:color w:val="000000"/>
          <w:sz w:val="24"/>
          <w:szCs w:val="24"/>
        </w:rPr>
        <w:t>ou</w:t>
      </w:r>
      <w:proofErr w:type="gramEnd"/>
    </w:p>
    <w:p w14:paraId="59C41691" w14:textId="77777777" w:rsidR="005D5551" w:rsidRPr="007803D1" w:rsidRDefault="005D5551" w:rsidP="005D5551">
      <w:pPr>
        <w:pStyle w:val="Nvel3-R"/>
        <w:numPr>
          <w:ilvl w:val="0"/>
          <w:numId w:val="0"/>
        </w:numPr>
        <w:rPr>
          <w:rFonts w:ascii="Times New Roman" w:eastAsia="Times New Roman" w:hAnsi="Times New Roman" w:cs="Times New Roman"/>
          <w:i w:val="0"/>
          <w:iCs w:val="0"/>
          <w:color w:val="000000"/>
          <w:sz w:val="24"/>
          <w:szCs w:val="24"/>
        </w:rPr>
      </w:pPr>
      <w:r>
        <w:rPr>
          <w:rFonts w:ascii="Times New Roman" w:eastAsia="Times New Roman" w:hAnsi="Times New Roman" w:cs="Times New Roman"/>
          <w:i w:val="0"/>
          <w:iCs w:val="0"/>
          <w:color w:val="000000"/>
          <w:sz w:val="24"/>
          <w:szCs w:val="24"/>
        </w:rPr>
        <w:t>12.2.4</w:t>
      </w:r>
      <w:r w:rsidRPr="007803D1">
        <w:rPr>
          <w:rFonts w:ascii="Times New Roman" w:eastAsia="Times New Roman" w:hAnsi="Times New Roman" w:cs="Times New Roman"/>
          <w:i w:val="0"/>
          <w:iCs w:val="0"/>
          <w:color w:val="000000"/>
          <w:sz w:val="24"/>
          <w:szCs w:val="24"/>
        </w:rPr>
        <w:t xml:space="preserve">. </w:t>
      </w:r>
      <w:r>
        <w:rPr>
          <w:rFonts w:ascii="Times New Roman" w:eastAsia="Times New Roman" w:hAnsi="Times New Roman" w:cs="Times New Roman"/>
          <w:i w:val="0"/>
          <w:iCs w:val="0"/>
          <w:color w:val="000000"/>
          <w:sz w:val="24"/>
          <w:szCs w:val="24"/>
        </w:rPr>
        <w:t>P</w:t>
      </w:r>
      <w:r w:rsidRPr="007803D1">
        <w:rPr>
          <w:rFonts w:ascii="Times New Roman" w:eastAsia="Times New Roman" w:hAnsi="Times New Roman" w:cs="Times New Roman"/>
          <w:i w:val="0"/>
          <w:iCs w:val="0"/>
          <w:color w:val="000000"/>
          <w:sz w:val="24"/>
          <w:szCs w:val="24"/>
        </w:rPr>
        <w:t>oderão ser repactuados, a pedido do interessado, conforme critérios definidos para a contratação.</w:t>
      </w:r>
    </w:p>
    <w:p w14:paraId="52A29EBA" w14:textId="77777777" w:rsidR="005D5551" w:rsidRPr="00874D66" w:rsidRDefault="005D5551" w:rsidP="005D5551">
      <w:pPr>
        <w:tabs>
          <w:tab w:val="left" w:pos="945"/>
        </w:tabs>
        <w:spacing w:after="0" w:line="240" w:lineRule="auto"/>
        <w:jc w:val="both"/>
        <w:rPr>
          <w:rFonts w:ascii="Times New Roman" w:hAnsi="Times New Roman" w:cs="Arial"/>
          <w:color w:val="000000"/>
          <w:sz w:val="24"/>
          <w:szCs w:val="24"/>
        </w:rPr>
      </w:pPr>
    </w:p>
    <w:p w14:paraId="43B02E8C" w14:textId="77777777" w:rsidR="005D5551" w:rsidRPr="00694474" w:rsidRDefault="005D5551" w:rsidP="005D5551">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13</w:t>
      </w:r>
      <w:r w:rsidRPr="00694474">
        <w:rPr>
          <w:rFonts w:ascii="Times New Roman" w:hAnsi="Times New Roman"/>
          <w:b/>
          <w:bCs/>
          <w:sz w:val="24"/>
          <w:szCs w:val="24"/>
        </w:rPr>
        <w:t xml:space="preserve"> –</w:t>
      </w:r>
      <w:r>
        <w:rPr>
          <w:rFonts w:ascii="Times New Roman" w:hAnsi="Times New Roman"/>
          <w:b/>
          <w:bCs/>
          <w:sz w:val="24"/>
          <w:szCs w:val="24"/>
        </w:rPr>
        <w:t xml:space="preserve"> DA DOTAÇÃO ORÇAMENTÁRIA</w:t>
      </w:r>
    </w:p>
    <w:p w14:paraId="58F676B1" w14:textId="77777777" w:rsidR="005D5551" w:rsidRPr="004D02FD" w:rsidRDefault="005D5551" w:rsidP="005D5551">
      <w:pPr>
        <w:tabs>
          <w:tab w:val="left" w:pos="945"/>
        </w:tabs>
        <w:spacing w:after="0" w:line="240" w:lineRule="auto"/>
        <w:jc w:val="both"/>
        <w:rPr>
          <w:rFonts w:ascii="Times New Roman" w:hAnsi="Times New Roman"/>
          <w:color w:val="000000"/>
          <w:sz w:val="24"/>
          <w:szCs w:val="24"/>
        </w:rPr>
      </w:pPr>
      <w:r>
        <w:rPr>
          <w:rFonts w:ascii="Times New Roman" w:hAnsi="Times New Roman" w:cs="Arial"/>
          <w:color w:val="000000"/>
          <w:sz w:val="24"/>
          <w:szCs w:val="24"/>
        </w:rPr>
        <w:t>13.1</w:t>
      </w:r>
      <w:r w:rsidRPr="004D02FD">
        <w:rPr>
          <w:rFonts w:ascii="Times New Roman" w:hAnsi="Times New Roman"/>
          <w:color w:val="000000"/>
          <w:sz w:val="24"/>
          <w:szCs w:val="24"/>
        </w:rPr>
        <w:t>. As despesas decorrentes da presente contratação correrão à conta de recursos específicos no</w:t>
      </w:r>
      <w:r>
        <w:rPr>
          <w:rFonts w:ascii="Times New Roman" w:hAnsi="Times New Roman"/>
          <w:color w:val="000000"/>
          <w:sz w:val="24"/>
          <w:szCs w:val="24"/>
        </w:rPr>
        <w:t>s</w:t>
      </w:r>
      <w:r w:rsidRPr="004D02FD">
        <w:rPr>
          <w:rFonts w:ascii="Times New Roman" w:hAnsi="Times New Roman"/>
          <w:color w:val="000000"/>
          <w:sz w:val="24"/>
          <w:szCs w:val="24"/>
        </w:rPr>
        <w:t xml:space="preserve"> </w:t>
      </w:r>
      <w:proofErr w:type="gramStart"/>
      <w:r w:rsidRPr="004D02FD">
        <w:rPr>
          <w:rFonts w:ascii="Times New Roman" w:hAnsi="Times New Roman"/>
          <w:color w:val="000000"/>
          <w:sz w:val="24"/>
          <w:szCs w:val="24"/>
        </w:rPr>
        <w:t>Orçamento</w:t>
      </w:r>
      <w:r>
        <w:rPr>
          <w:rFonts w:ascii="Times New Roman" w:hAnsi="Times New Roman"/>
          <w:color w:val="000000"/>
          <w:sz w:val="24"/>
          <w:szCs w:val="24"/>
        </w:rPr>
        <w:t>s</w:t>
      </w:r>
      <w:r w:rsidRPr="004D02FD">
        <w:rPr>
          <w:rFonts w:ascii="Times New Roman" w:hAnsi="Times New Roman"/>
          <w:color w:val="000000"/>
          <w:sz w:val="24"/>
          <w:szCs w:val="24"/>
        </w:rPr>
        <w:t xml:space="preserve"> Geral </w:t>
      </w:r>
      <w:r>
        <w:rPr>
          <w:rFonts w:ascii="Times New Roman" w:hAnsi="Times New Roman"/>
          <w:color w:val="000000"/>
          <w:sz w:val="24"/>
          <w:szCs w:val="24"/>
        </w:rPr>
        <w:t>Municipal</w:t>
      </w:r>
      <w:proofErr w:type="gramEnd"/>
      <w:r>
        <w:rPr>
          <w:rFonts w:ascii="Times New Roman" w:hAnsi="Times New Roman"/>
          <w:color w:val="000000"/>
          <w:sz w:val="24"/>
          <w:szCs w:val="24"/>
        </w:rPr>
        <w:t>.</w:t>
      </w:r>
    </w:p>
    <w:p w14:paraId="0234493C" w14:textId="77777777" w:rsidR="005D5551" w:rsidRDefault="005D5551" w:rsidP="005D5551">
      <w:pPr>
        <w:tabs>
          <w:tab w:val="left" w:pos="945"/>
        </w:tabs>
        <w:spacing w:after="0" w:line="240" w:lineRule="auto"/>
        <w:jc w:val="both"/>
        <w:rPr>
          <w:rFonts w:ascii="Times New Roman" w:hAnsi="Times New Roman"/>
          <w:color w:val="000000"/>
          <w:sz w:val="24"/>
          <w:szCs w:val="24"/>
        </w:rPr>
      </w:pPr>
      <w:r>
        <w:rPr>
          <w:rFonts w:ascii="Times New Roman" w:hAnsi="Times New Roman"/>
          <w:color w:val="000000"/>
          <w:sz w:val="24"/>
          <w:szCs w:val="24"/>
        </w:rPr>
        <w:t>13.2. A contratação será atendida pelas seguintes dotações:</w:t>
      </w:r>
    </w:p>
    <w:p w14:paraId="2AEA299D" w14:textId="77777777" w:rsidR="005D5551" w:rsidRDefault="005D5551" w:rsidP="005D5551">
      <w:pPr>
        <w:tabs>
          <w:tab w:val="left" w:pos="945"/>
        </w:tabs>
        <w:spacing w:after="0" w:line="240" w:lineRule="auto"/>
        <w:jc w:val="both"/>
        <w:rPr>
          <w:rFonts w:ascii="Times New Roman" w:hAnsi="Times New Roman"/>
          <w:color w:val="000000"/>
          <w:sz w:val="24"/>
          <w:szCs w:val="24"/>
        </w:rPr>
      </w:pPr>
    </w:p>
    <w:tbl>
      <w:tblPr>
        <w:tblW w:w="96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0"/>
        <w:gridCol w:w="7229"/>
      </w:tblGrid>
      <w:tr w:rsidR="005D5551" w14:paraId="01890752" w14:textId="77777777" w:rsidTr="00EF6A31">
        <w:tc>
          <w:tcPr>
            <w:tcW w:w="9639" w:type="dxa"/>
            <w:gridSpan w:val="2"/>
            <w:tcBorders>
              <w:top w:val="single" w:sz="4" w:space="0" w:color="000000"/>
              <w:left w:val="single" w:sz="4" w:space="0" w:color="000000"/>
              <w:bottom w:val="single" w:sz="4" w:space="0" w:color="000000"/>
              <w:right w:val="single" w:sz="4" w:space="0" w:color="000000"/>
            </w:tcBorders>
            <w:hideMark/>
          </w:tcPr>
          <w:p w14:paraId="744B22F5" w14:textId="77777777" w:rsidR="005D5551" w:rsidRDefault="005D5551" w:rsidP="00EF6A31">
            <w:pPr>
              <w:spacing w:after="0" w:line="240" w:lineRule="auto"/>
              <w:jc w:val="both"/>
              <w:rPr>
                <w:b/>
                <w:sz w:val="24"/>
                <w:szCs w:val="24"/>
              </w:rPr>
            </w:pPr>
            <w:proofErr w:type="gramStart"/>
            <w:r>
              <w:rPr>
                <w:b/>
                <w:sz w:val="24"/>
                <w:szCs w:val="24"/>
              </w:rPr>
              <w:t>02.012 – SECRETARIA</w:t>
            </w:r>
            <w:proofErr w:type="gramEnd"/>
            <w:r>
              <w:rPr>
                <w:b/>
                <w:sz w:val="24"/>
                <w:szCs w:val="24"/>
              </w:rPr>
              <w:t xml:space="preserve"> MUNICIPAL DE OBRAS, TRANSPORTES E URBANISMO</w:t>
            </w:r>
          </w:p>
        </w:tc>
      </w:tr>
      <w:tr w:rsidR="005D5551" w14:paraId="58E81442" w14:textId="77777777" w:rsidTr="00EF6A31">
        <w:tc>
          <w:tcPr>
            <w:tcW w:w="2410" w:type="dxa"/>
            <w:tcBorders>
              <w:top w:val="single" w:sz="4" w:space="0" w:color="000000"/>
              <w:left w:val="single" w:sz="4" w:space="0" w:color="000000"/>
              <w:bottom w:val="single" w:sz="4" w:space="0" w:color="000000"/>
              <w:right w:val="single" w:sz="4" w:space="0" w:color="000000"/>
            </w:tcBorders>
            <w:hideMark/>
          </w:tcPr>
          <w:p w14:paraId="00EA8113" w14:textId="77777777" w:rsidR="005D5551" w:rsidRDefault="005D5551" w:rsidP="00EF6A31">
            <w:pPr>
              <w:spacing w:after="0" w:line="240" w:lineRule="auto"/>
              <w:jc w:val="both"/>
              <w:rPr>
                <w:b/>
                <w:sz w:val="24"/>
                <w:szCs w:val="24"/>
              </w:rPr>
            </w:pPr>
            <w:r>
              <w:rPr>
                <w:b/>
                <w:sz w:val="24"/>
                <w:szCs w:val="24"/>
              </w:rPr>
              <w:t>Função</w:t>
            </w:r>
          </w:p>
        </w:tc>
        <w:tc>
          <w:tcPr>
            <w:tcW w:w="7229" w:type="dxa"/>
            <w:tcBorders>
              <w:top w:val="single" w:sz="4" w:space="0" w:color="000000"/>
              <w:left w:val="single" w:sz="4" w:space="0" w:color="000000"/>
              <w:bottom w:val="single" w:sz="4" w:space="0" w:color="000000"/>
              <w:right w:val="single" w:sz="4" w:space="0" w:color="000000"/>
            </w:tcBorders>
            <w:hideMark/>
          </w:tcPr>
          <w:p w14:paraId="3F6676CB" w14:textId="77777777" w:rsidR="005D5551" w:rsidRDefault="005D5551" w:rsidP="00EF6A31">
            <w:pPr>
              <w:spacing w:after="0" w:line="240" w:lineRule="auto"/>
              <w:jc w:val="both"/>
              <w:rPr>
                <w:sz w:val="24"/>
                <w:szCs w:val="24"/>
              </w:rPr>
            </w:pPr>
            <w:r>
              <w:rPr>
                <w:sz w:val="24"/>
                <w:szCs w:val="24"/>
              </w:rPr>
              <w:t>15 - Urbanismo</w:t>
            </w:r>
          </w:p>
        </w:tc>
      </w:tr>
      <w:tr w:rsidR="005D5551" w14:paraId="61614493" w14:textId="77777777" w:rsidTr="00EF6A31">
        <w:tc>
          <w:tcPr>
            <w:tcW w:w="2410" w:type="dxa"/>
            <w:tcBorders>
              <w:top w:val="single" w:sz="4" w:space="0" w:color="000000"/>
              <w:left w:val="single" w:sz="4" w:space="0" w:color="000000"/>
              <w:bottom w:val="single" w:sz="4" w:space="0" w:color="000000"/>
              <w:right w:val="single" w:sz="4" w:space="0" w:color="000000"/>
            </w:tcBorders>
            <w:hideMark/>
          </w:tcPr>
          <w:p w14:paraId="5A5E16A5" w14:textId="77777777" w:rsidR="005D5551" w:rsidRDefault="005D5551" w:rsidP="00EF6A31">
            <w:pPr>
              <w:spacing w:after="0" w:line="240" w:lineRule="auto"/>
              <w:jc w:val="both"/>
              <w:rPr>
                <w:b/>
                <w:sz w:val="24"/>
                <w:szCs w:val="24"/>
              </w:rPr>
            </w:pPr>
            <w:proofErr w:type="gramStart"/>
            <w:r>
              <w:rPr>
                <w:b/>
                <w:sz w:val="24"/>
                <w:szCs w:val="24"/>
              </w:rPr>
              <w:t>Sub função</w:t>
            </w:r>
            <w:proofErr w:type="gramEnd"/>
          </w:p>
        </w:tc>
        <w:tc>
          <w:tcPr>
            <w:tcW w:w="7229" w:type="dxa"/>
            <w:tcBorders>
              <w:top w:val="single" w:sz="4" w:space="0" w:color="000000"/>
              <w:left w:val="single" w:sz="4" w:space="0" w:color="000000"/>
              <w:bottom w:val="single" w:sz="4" w:space="0" w:color="000000"/>
              <w:right w:val="single" w:sz="4" w:space="0" w:color="000000"/>
            </w:tcBorders>
            <w:hideMark/>
          </w:tcPr>
          <w:p w14:paraId="66979CA5" w14:textId="77777777" w:rsidR="005D5551" w:rsidRDefault="005D5551" w:rsidP="00EF6A31">
            <w:pPr>
              <w:spacing w:after="0" w:line="240" w:lineRule="auto"/>
              <w:jc w:val="both"/>
              <w:rPr>
                <w:sz w:val="24"/>
                <w:szCs w:val="24"/>
              </w:rPr>
            </w:pPr>
            <w:proofErr w:type="gramStart"/>
            <w:r>
              <w:rPr>
                <w:sz w:val="24"/>
                <w:szCs w:val="24"/>
              </w:rPr>
              <w:t>422 – Administração</w:t>
            </w:r>
            <w:proofErr w:type="gramEnd"/>
            <w:r>
              <w:rPr>
                <w:sz w:val="24"/>
                <w:szCs w:val="24"/>
              </w:rPr>
              <w:t xml:space="preserve"> Geral</w:t>
            </w:r>
          </w:p>
        </w:tc>
      </w:tr>
      <w:tr w:rsidR="005D5551" w14:paraId="7BD3C78E" w14:textId="77777777" w:rsidTr="00EF6A31">
        <w:tc>
          <w:tcPr>
            <w:tcW w:w="2410" w:type="dxa"/>
            <w:tcBorders>
              <w:top w:val="single" w:sz="4" w:space="0" w:color="000000"/>
              <w:left w:val="single" w:sz="4" w:space="0" w:color="000000"/>
              <w:bottom w:val="single" w:sz="4" w:space="0" w:color="000000"/>
              <w:right w:val="single" w:sz="4" w:space="0" w:color="000000"/>
            </w:tcBorders>
            <w:hideMark/>
          </w:tcPr>
          <w:p w14:paraId="6B90A50D" w14:textId="77777777" w:rsidR="005D5551" w:rsidRDefault="005D5551" w:rsidP="00EF6A31">
            <w:pPr>
              <w:spacing w:after="0" w:line="240" w:lineRule="auto"/>
              <w:jc w:val="both"/>
              <w:rPr>
                <w:b/>
                <w:sz w:val="24"/>
                <w:szCs w:val="24"/>
              </w:rPr>
            </w:pPr>
            <w:r>
              <w:rPr>
                <w:b/>
                <w:sz w:val="24"/>
                <w:szCs w:val="24"/>
              </w:rPr>
              <w:t>Programa</w:t>
            </w:r>
          </w:p>
        </w:tc>
        <w:tc>
          <w:tcPr>
            <w:tcW w:w="7229" w:type="dxa"/>
            <w:tcBorders>
              <w:top w:val="single" w:sz="4" w:space="0" w:color="000000"/>
              <w:left w:val="single" w:sz="4" w:space="0" w:color="000000"/>
              <w:bottom w:val="single" w:sz="4" w:space="0" w:color="000000"/>
              <w:right w:val="single" w:sz="4" w:space="0" w:color="000000"/>
            </w:tcBorders>
            <w:hideMark/>
          </w:tcPr>
          <w:p w14:paraId="2718C1E9" w14:textId="77777777" w:rsidR="005D5551" w:rsidRDefault="005D5551" w:rsidP="00EF6A31">
            <w:pPr>
              <w:spacing w:after="0" w:line="240" w:lineRule="auto"/>
              <w:jc w:val="both"/>
              <w:rPr>
                <w:sz w:val="24"/>
                <w:szCs w:val="24"/>
              </w:rPr>
            </w:pPr>
            <w:r>
              <w:rPr>
                <w:sz w:val="24"/>
                <w:szCs w:val="24"/>
              </w:rPr>
              <w:t>1005 – Construindo e Desenvolvendo uma Dix-Sept Rosado Melhor</w:t>
            </w:r>
          </w:p>
        </w:tc>
      </w:tr>
      <w:tr w:rsidR="005D5551" w14:paraId="7D891CDD" w14:textId="77777777" w:rsidTr="00EF6A31">
        <w:tc>
          <w:tcPr>
            <w:tcW w:w="2410" w:type="dxa"/>
            <w:tcBorders>
              <w:top w:val="single" w:sz="4" w:space="0" w:color="000000"/>
              <w:left w:val="single" w:sz="4" w:space="0" w:color="000000"/>
              <w:bottom w:val="single" w:sz="4" w:space="0" w:color="000000"/>
              <w:right w:val="single" w:sz="4" w:space="0" w:color="000000"/>
            </w:tcBorders>
            <w:hideMark/>
          </w:tcPr>
          <w:p w14:paraId="069B9078" w14:textId="77777777" w:rsidR="005D5551" w:rsidRDefault="005D5551" w:rsidP="00EF6A31">
            <w:pPr>
              <w:spacing w:after="0" w:line="240" w:lineRule="auto"/>
              <w:jc w:val="both"/>
              <w:rPr>
                <w:b/>
                <w:sz w:val="24"/>
                <w:szCs w:val="24"/>
              </w:rPr>
            </w:pPr>
            <w:r>
              <w:rPr>
                <w:b/>
                <w:sz w:val="24"/>
                <w:szCs w:val="24"/>
              </w:rPr>
              <w:t>Projeto/Atividade</w:t>
            </w:r>
          </w:p>
        </w:tc>
        <w:tc>
          <w:tcPr>
            <w:tcW w:w="7229" w:type="dxa"/>
            <w:tcBorders>
              <w:top w:val="single" w:sz="4" w:space="0" w:color="000000"/>
              <w:left w:val="single" w:sz="4" w:space="0" w:color="000000"/>
              <w:bottom w:val="single" w:sz="4" w:space="0" w:color="000000"/>
              <w:right w:val="single" w:sz="4" w:space="0" w:color="000000"/>
            </w:tcBorders>
            <w:hideMark/>
          </w:tcPr>
          <w:p w14:paraId="19020511" w14:textId="77777777" w:rsidR="005D5551" w:rsidRDefault="005D5551" w:rsidP="00EF6A31">
            <w:pPr>
              <w:spacing w:after="0" w:line="240" w:lineRule="auto"/>
              <w:jc w:val="both"/>
              <w:rPr>
                <w:sz w:val="24"/>
                <w:szCs w:val="24"/>
              </w:rPr>
            </w:pPr>
            <w:proofErr w:type="gramStart"/>
            <w:r>
              <w:rPr>
                <w:sz w:val="24"/>
                <w:szCs w:val="24"/>
              </w:rPr>
              <w:t>2063 – Ampliação</w:t>
            </w:r>
            <w:proofErr w:type="gramEnd"/>
            <w:r>
              <w:rPr>
                <w:sz w:val="24"/>
                <w:szCs w:val="24"/>
              </w:rPr>
              <w:t xml:space="preserve">, </w:t>
            </w:r>
            <w:proofErr w:type="spellStart"/>
            <w:r>
              <w:rPr>
                <w:sz w:val="24"/>
                <w:szCs w:val="24"/>
              </w:rPr>
              <w:t>Eficientização</w:t>
            </w:r>
            <w:proofErr w:type="spellEnd"/>
            <w:r>
              <w:rPr>
                <w:sz w:val="24"/>
                <w:szCs w:val="24"/>
              </w:rPr>
              <w:t xml:space="preserve"> e Manutenção da Iluminação Pública</w:t>
            </w:r>
          </w:p>
        </w:tc>
      </w:tr>
      <w:tr w:rsidR="005D5551" w14:paraId="061BF7CA" w14:textId="77777777" w:rsidTr="00EF6A31">
        <w:tc>
          <w:tcPr>
            <w:tcW w:w="2410" w:type="dxa"/>
            <w:tcBorders>
              <w:top w:val="single" w:sz="4" w:space="0" w:color="000000"/>
              <w:left w:val="single" w:sz="4" w:space="0" w:color="000000"/>
              <w:bottom w:val="single" w:sz="4" w:space="0" w:color="000000"/>
              <w:right w:val="single" w:sz="4" w:space="0" w:color="000000"/>
            </w:tcBorders>
            <w:hideMark/>
          </w:tcPr>
          <w:p w14:paraId="10253343" w14:textId="77777777" w:rsidR="005D5551" w:rsidRDefault="005D5551" w:rsidP="00EF6A31">
            <w:pPr>
              <w:spacing w:after="0" w:line="240" w:lineRule="auto"/>
              <w:jc w:val="both"/>
              <w:rPr>
                <w:b/>
                <w:sz w:val="24"/>
                <w:szCs w:val="24"/>
              </w:rPr>
            </w:pPr>
            <w:r>
              <w:rPr>
                <w:b/>
                <w:sz w:val="24"/>
                <w:szCs w:val="24"/>
              </w:rPr>
              <w:t>Elemento de Despesa</w:t>
            </w:r>
          </w:p>
        </w:tc>
        <w:tc>
          <w:tcPr>
            <w:tcW w:w="7229" w:type="dxa"/>
            <w:tcBorders>
              <w:top w:val="single" w:sz="4" w:space="0" w:color="000000"/>
              <w:left w:val="single" w:sz="4" w:space="0" w:color="000000"/>
              <w:bottom w:val="single" w:sz="4" w:space="0" w:color="000000"/>
              <w:right w:val="single" w:sz="4" w:space="0" w:color="000000"/>
            </w:tcBorders>
            <w:hideMark/>
          </w:tcPr>
          <w:p w14:paraId="7E2C573F" w14:textId="77777777" w:rsidR="005D5551" w:rsidRDefault="005D5551" w:rsidP="00EF6A31">
            <w:pPr>
              <w:spacing w:after="0" w:line="240" w:lineRule="auto"/>
              <w:jc w:val="both"/>
              <w:rPr>
                <w:sz w:val="24"/>
                <w:szCs w:val="24"/>
              </w:rPr>
            </w:pPr>
            <w:r>
              <w:rPr>
                <w:sz w:val="24"/>
                <w:szCs w:val="24"/>
              </w:rPr>
              <w:t>3390.39.00 - Outros Serviços de Terceiros - PJ</w:t>
            </w:r>
          </w:p>
        </w:tc>
      </w:tr>
      <w:tr w:rsidR="005D5551" w14:paraId="6B578919" w14:textId="77777777" w:rsidTr="00EF6A31">
        <w:tc>
          <w:tcPr>
            <w:tcW w:w="2410" w:type="dxa"/>
            <w:tcBorders>
              <w:top w:val="single" w:sz="4" w:space="0" w:color="000000"/>
              <w:left w:val="single" w:sz="4" w:space="0" w:color="000000"/>
              <w:bottom w:val="single" w:sz="4" w:space="0" w:color="000000"/>
              <w:right w:val="single" w:sz="4" w:space="0" w:color="000000"/>
            </w:tcBorders>
            <w:hideMark/>
          </w:tcPr>
          <w:p w14:paraId="79FDA312" w14:textId="77777777" w:rsidR="005D5551" w:rsidRDefault="005D5551" w:rsidP="00EF6A31">
            <w:pPr>
              <w:spacing w:after="0" w:line="240" w:lineRule="auto"/>
              <w:jc w:val="both"/>
              <w:rPr>
                <w:b/>
                <w:sz w:val="24"/>
                <w:szCs w:val="24"/>
              </w:rPr>
            </w:pPr>
            <w:r>
              <w:rPr>
                <w:b/>
                <w:sz w:val="24"/>
                <w:szCs w:val="24"/>
              </w:rPr>
              <w:t>Fonte de Recursos</w:t>
            </w:r>
          </w:p>
        </w:tc>
        <w:tc>
          <w:tcPr>
            <w:tcW w:w="7229" w:type="dxa"/>
            <w:tcBorders>
              <w:top w:val="single" w:sz="4" w:space="0" w:color="000000"/>
              <w:left w:val="single" w:sz="4" w:space="0" w:color="000000"/>
              <w:bottom w:val="single" w:sz="4" w:space="0" w:color="000000"/>
              <w:right w:val="single" w:sz="4" w:space="0" w:color="000000"/>
            </w:tcBorders>
            <w:hideMark/>
          </w:tcPr>
          <w:p w14:paraId="1265ED91" w14:textId="77777777" w:rsidR="005D5551" w:rsidRDefault="005D5551" w:rsidP="00EF6A31">
            <w:pPr>
              <w:spacing w:after="0" w:line="240" w:lineRule="auto"/>
              <w:jc w:val="both"/>
              <w:rPr>
                <w:sz w:val="24"/>
                <w:szCs w:val="24"/>
              </w:rPr>
            </w:pPr>
            <w:r>
              <w:rPr>
                <w:sz w:val="24"/>
                <w:szCs w:val="24"/>
              </w:rPr>
              <w:t xml:space="preserve">Ficha: 18142 - 15000000 – Recursos não Vinculados de Impostos </w:t>
            </w:r>
          </w:p>
        </w:tc>
      </w:tr>
      <w:tr w:rsidR="005D5551" w14:paraId="5F5E7CA2" w14:textId="77777777" w:rsidTr="00EF6A31">
        <w:tc>
          <w:tcPr>
            <w:tcW w:w="2410" w:type="dxa"/>
            <w:tcBorders>
              <w:top w:val="single" w:sz="4" w:space="0" w:color="000000"/>
              <w:left w:val="single" w:sz="4" w:space="0" w:color="000000"/>
              <w:bottom w:val="single" w:sz="4" w:space="0" w:color="000000"/>
              <w:right w:val="single" w:sz="4" w:space="0" w:color="000000"/>
            </w:tcBorders>
            <w:hideMark/>
          </w:tcPr>
          <w:p w14:paraId="1833717B" w14:textId="77777777" w:rsidR="005D5551" w:rsidRDefault="005D5551" w:rsidP="00EF6A31">
            <w:pPr>
              <w:spacing w:after="0" w:line="240" w:lineRule="auto"/>
              <w:jc w:val="both"/>
              <w:rPr>
                <w:b/>
                <w:sz w:val="24"/>
                <w:szCs w:val="24"/>
              </w:rPr>
            </w:pPr>
            <w:r>
              <w:rPr>
                <w:b/>
                <w:sz w:val="24"/>
                <w:szCs w:val="24"/>
              </w:rPr>
              <w:t>Fonte de Recursos</w:t>
            </w:r>
          </w:p>
        </w:tc>
        <w:tc>
          <w:tcPr>
            <w:tcW w:w="7229" w:type="dxa"/>
            <w:tcBorders>
              <w:top w:val="single" w:sz="4" w:space="0" w:color="000000"/>
              <w:left w:val="single" w:sz="4" w:space="0" w:color="000000"/>
              <w:bottom w:val="single" w:sz="4" w:space="0" w:color="000000"/>
              <w:right w:val="single" w:sz="4" w:space="0" w:color="000000"/>
            </w:tcBorders>
            <w:hideMark/>
          </w:tcPr>
          <w:p w14:paraId="089536A8" w14:textId="77777777" w:rsidR="005D5551" w:rsidRDefault="005D5551" w:rsidP="00EF6A31">
            <w:pPr>
              <w:spacing w:after="0" w:line="240" w:lineRule="auto"/>
              <w:jc w:val="both"/>
              <w:rPr>
                <w:sz w:val="24"/>
                <w:szCs w:val="24"/>
              </w:rPr>
            </w:pPr>
            <w:r>
              <w:rPr>
                <w:sz w:val="24"/>
                <w:szCs w:val="24"/>
              </w:rPr>
              <w:t xml:space="preserve">Ficha: 18143 - 17200000 – Transferências da União Referentes às participações na exploração de Petróleo e Gás </w:t>
            </w:r>
            <w:proofErr w:type="gramStart"/>
            <w:r>
              <w:rPr>
                <w:sz w:val="24"/>
                <w:szCs w:val="24"/>
              </w:rPr>
              <w:t>Natural destinadas</w:t>
            </w:r>
            <w:proofErr w:type="gramEnd"/>
            <w:r>
              <w:rPr>
                <w:sz w:val="24"/>
                <w:szCs w:val="24"/>
              </w:rPr>
              <w:t xml:space="preserve"> a FEP – Lei 9.478/1997</w:t>
            </w:r>
          </w:p>
        </w:tc>
      </w:tr>
      <w:tr w:rsidR="005D5551" w14:paraId="108D6F13" w14:textId="77777777" w:rsidTr="00EF6A31">
        <w:tc>
          <w:tcPr>
            <w:tcW w:w="2410" w:type="dxa"/>
            <w:tcBorders>
              <w:top w:val="single" w:sz="4" w:space="0" w:color="000000"/>
              <w:left w:val="single" w:sz="4" w:space="0" w:color="000000"/>
              <w:bottom w:val="single" w:sz="4" w:space="0" w:color="000000"/>
              <w:right w:val="single" w:sz="4" w:space="0" w:color="000000"/>
            </w:tcBorders>
            <w:hideMark/>
          </w:tcPr>
          <w:p w14:paraId="46E03622" w14:textId="77777777" w:rsidR="005D5551" w:rsidRDefault="005D5551" w:rsidP="00EF6A31">
            <w:pPr>
              <w:spacing w:after="0" w:line="240" w:lineRule="auto"/>
              <w:jc w:val="both"/>
              <w:rPr>
                <w:b/>
                <w:sz w:val="24"/>
                <w:szCs w:val="24"/>
              </w:rPr>
            </w:pPr>
            <w:r>
              <w:rPr>
                <w:b/>
                <w:sz w:val="24"/>
                <w:szCs w:val="24"/>
              </w:rPr>
              <w:t>Fonte de Recursos</w:t>
            </w:r>
          </w:p>
        </w:tc>
        <w:tc>
          <w:tcPr>
            <w:tcW w:w="7229" w:type="dxa"/>
            <w:tcBorders>
              <w:top w:val="single" w:sz="4" w:space="0" w:color="000000"/>
              <w:left w:val="single" w:sz="4" w:space="0" w:color="000000"/>
              <w:bottom w:val="single" w:sz="4" w:space="0" w:color="000000"/>
              <w:right w:val="single" w:sz="4" w:space="0" w:color="000000"/>
            </w:tcBorders>
            <w:hideMark/>
          </w:tcPr>
          <w:p w14:paraId="228983AE" w14:textId="77777777" w:rsidR="005D5551" w:rsidRDefault="005D5551" w:rsidP="00EF6A31">
            <w:pPr>
              <w:spacing w:after="0" w:line="240" w:lineRule="auto"/>
              <w:jc w:val="both"/>
              <w:rPr>
                <w:sz w:val="24"/>
                <w:szCs w:val="24"/>
              </w:rPr>
            </w:pPr>
            <w:r>
              <w:rPr>
                <w:sz w:val="24"/>
                <w:szCs w:val="24"/>
              </w:rPr>
              <w:t xml:space="preserve">Ficha: </w:t>
            </w:r>
            <w:proofErr w:type="gramStart"/>
            <w:r>
              <w:rPr>
                <w:sz w:val="24"/>
                <w:szCs w:val="24"/>
              </w:rPr>
              <w:t>248399 - 17050000 – Transferência</w:t>
            </w:r>
            <w:proofErr w:type="gramEnd"/>
            <w:r>
              <w:rPr>
                <w:sz w:val="24"/>
                <w:szCs w:val="24"/>
              </w:rPr>
              <w:t xml:space="preserve"> dos Estados Referente a Royalties do Petróleo e Gás Natural</w:t>
            </w:r>
          </w:p>
        </w:tc>
      </w:tr>
    </w:tbl>
    <w:p w14:paraId="1CEADC9C" w14:textId="77777777" w:rsidR="005D5551" w:rsidRDefault="005D5551" w:rsidP="005D5551">
      <w:pPr>
        <w:tabs>
          <w:tab w:val="left" w:pos="945"/>
        </w:tabs>
        <w:spacing w:after="0" w:line="240" w:lineRule="auto"/>
        <w:jc w:val="both"/>
        <w:rPr>
          <w:rFonts w:ascii="Times New Roman" w:hAnsi="Times New Roman"/>
          <w:color w:val="000000"/>
          <w:sz w:val="24"/>
          <w:szCs w:val="24"/>
        </w:rPr>
      </w:pPr>
    </w:p>
    <w:p w14:paraId="791E02B1" w14:textId="77777777" w:rsidR="005D5551" w:rsidRPr="00397F45" w:rsidRDefault="005D5551" w:rsidP="005D5551">
      <w:pPr>
        <w:pStyle w:val="Nvel2-Red"/>
        <w:rPr>
          <w:rFonts w:eastAsia="Calibri" w:cs="Times New Roman"/>
          <w:i w:val="0"/>
          <w:iCs w:val="0"/>
          <w:color w:val="000000"/>
        </w:rPr>
      </w:pPr>
      <w:r w:rsidRPr="00397F45">
        <w:rPr>
          <w:rFonts w:eastAsia="Calibri" w:cs="Times New Roman"/>
          <w:i w:val="0"/>
          <w:iCs w:val="0"/>
          <w:color w:val="000000"/>
        </w:rPr>
        <w:t>13.3. A dotação relativa aos exercícios financeiros subsequentes será indicada após aprovação da Lei Orçamentária respectiva e liberação dos créditos correspondentes, mediante apostilamento.</w:t>
      </w:r>
    </w:p>
    <w:p w14:paraId="0F5A3F15" w14:textId="77777777" w:rsidR="005D5551" w:rsidRDefault="005D5551" w:rsidP="005D5551">
      <w:pPr>
        <w:tabs>
          <w:tab w:val="left" w:pos="945"/>
        </w:tabs>
        <w:spacing w:after="0" w:line="240" w:lineRule="auto"/>
        <w:jc w:val="both"/>
        <w:rPr>
          <w:rFonts w:ascii="Times New Roman" w:hAnsi="Times New Roman"/>
          <w:color w:val="000000"/>
          <w:sz w:val="24"/>
          <w:szCs w:val="24"/>
        </w:rPr>
      </w:pPr>
    </w:p>
    <w:p w14:paraId="1432C8FF" w14:textId="77777777" w:rsidR="005D5551" w:rsidRPr="00694474" w:rsidRDefault="005D5551" w:rsidP="005D5551">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14</w:t>
      </w:r>
      <w:r w:rsidRPr="00694474">
        <w:rPr>
          <w:rFonts w:ascii="Times New Roman" w:hAnsi="Times New Roman"/>
          <w:b/>
          <w:bCs/>
          <w:sz w:val="24"/>
          <w:szCs w:val="24"/>
        </w:rPr>
        <w:t xml:space="preserve"> –</w:t>
      </w:r>
      <w:r>
        <w:rPr>
          <w:rFonts w:ascii="Times New Roman" w:hAnsi="Times New Roman"/>
          <w:b/>
          <w:bCs/>
          <w:sz w:val="24"/>
          <w:szCs w:val="24"/>
        </w:rPr>
        <w:t xml:space="preserve"> DAS OBRIGAÇÕES DAS PARTES</w:t>
      </w:r>
    </w:p>
    <w:p w14:paraId="7B55933C" w14:textId="77777777" w:rsidR="005D5551" w:rsidRPr="00397F45" w:rsidRDefault="005D5551" w:rsidP="005D5551">
      <w:pPr>
        <w:tabs>
          <w:tab w:val="left" w:pos="945"/>
        </w:tabs>
        <w:spacing w:after="0" w:line="240" w:lineRule="auto"/>
        <w:jc w:val="both"/>
        <w:rPr>
          <w:rFonts w:ascii="Times New Roman" w:hAnsi="Times New Roman"/>
          <w:b/>
          <w:color w:val="000000"/>
          <w:sz w:val="24"/>
          <w:szCs w:val="24"/>
        </w:rPr>
      </w:pPr>
      <w:r>
        <w:rPr>
          <w:rFonts w:ascii="Times New Roman" w:hAnsi="Times New Roman"/>
          <w:b/>
          <w:color w:val="000000"/>
          <w:sz w:val="24"/>
          <w:szCs w:val="24"/>
        </w:rPr>
        <w:t>14</w:t>
      </w:r>
      <w:r w:rsidRPr="00397F45">
        <w:rPr>
          <w:rFonts w:ascii="Times New Roman" w:hAnsi="Times New Roman"/>
          <w:b/>
          <w:color w:val="000000"/>
          <w:sz w:val="24"/>
          <w:szCs w:val="24"/>
        </w:rPr>
        <w:t>.1. Obrigações da Contratante:</w:t>
      </w:r>
    </w:p>
    <w:p w14:paraId="1CFE5245" w14:textId="77777777" w:rsidR="005D5551" w:rsidRPr="00184B33" w:rsidRDefault="005D5551" w:rsidP="005D5551">
      <w:pPr>
        <w:tabs>
          <w:tab w:val="left" w:pos="945"/>
        </w:tabs>
        <w:spacing w:after="0" w:line="240" w:lineRule="auto"/>
        <w:jc w:val="both"/>
        <w:rPr>
          <w:rFonts w:ascii="Times New Roman" w:hAnsi="Times New Roman"/>
          <w:sz w:val="24"/>
          <w:szCs w:val="24"/>
        </w:rPr>
      </w:pPr>
      <w:r>
        <w:rPr>
          <w:rFonts w:ascii="Times New Roman" w:hAnsi="Times New Roman"/>
          <w:color w:val="000000"/>
          <w:sz w:val="24"/>
          <w:szCs w:val="24"/>
        </w:rPr>
        <w:t xml:space="preserve">14.1.1. </w:t>
      </w:r>
      <w:r w:rsidRPr="00184B33">
        <w:rPr>
          <w:rFonts w:ascii="Times New Roman" w:hAnsi="Times New Roman"/>
          <w:sz w:val="24"/>
          <w:szCs w:val="24"/>
        </w:rPr>
        <w:t>Fornecer a contratada todas as informações e esclarecimentos necessários que venham a ser solicitadas para que a licitante vencedora possa executar o objeto adjudicado dentro das especificações;</w:t>
      </w:r>
    </w:p>
    <w:p w14:paraId="63A6E314" w14:textId="77777777" w:rsidR="005D5551" w:rsidRPr="00184B33" w:rsidRDefault="005D5551" w:rsidP="005D5551">
      <w:pPr>
        <w:pStyle w:val="Fontepargpadro"/>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14.1.</w:t>
      </w:r>
      <w:r w:rsidRPr="00184B33">
        <w:rPr>
          <w:rFonts w:ascii="Times New Roman" w:hAnsi="Times New Roman"/>
          <w:sz w:val="24"/>
          <w:szCs w:val="24"/>
        </w:rPr>
        <w:t xml:space="preserve">2. Exigir o cumprimento de todas as obrigações assumidas pela Contratada, de </w:t>
      </w:r>
      <w:r w:rsidRPr="00184B33">
        <w:rPr>
          <w:rFonts w:ascii="Times New Roman" w:hAnsi="Times New Roman"/>
          <w:sz w:val="24"/>
          <w:szCs w:val="24"/>
        </w:rPr>
        <w:lastRenderedPageBreak/>
        <w:t xml:space="preserve">acordo com as cláusulas contratuais e os termos de sua proposta; </w:t>
      </w:r>
    </w:p>
    <w:p w14:paraId="14625115" w14:textId="77777777" w:rsidR="005D5551" w:rsidRPr="00184B33" w:rsidRDefault="005D5551" w:rsidP="005D5551">
      <w:pPr>
        <w:pStyle w:val="Fontepargpadro"/>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14.1.</w:t>
      </w:r>
      <w:r w:rsidRPr="00184B33">
        <w:rPr>
          <w:rFonts w:ascii="Times New Roman" w:hAnsi="Times New Roman"/>
          <w:sz w:val="24"/>
          <w:szCs w:val="24"/>
        </w:rPr>
        <w:t xml:space="preserve">3. Exercer o acompanhamento e a fiscalização dos produtos, por servidor especialmente designado, anotando em registro próprio as falhas detectadas, indicando dia, mês e ano, bem como o nome dos empregados eventualmente envolvidos, e encaminhando os apontamentos à autoridade competente para as providências cabíveis; </w:t>
      </w:r>
    </w:p>
    <w:p w14:paraId="1ACD4BCD" w14:textId="77777777" w:rsidR="005D5551" w:rsidRPr="00184B33" w:rsidRDefault="005D5551" w:rsidP="005D5551">
      <w:pPr>
        <w:pStyle w:val="Fontepargpadro"/>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14.1.</w:t>
      </w:r>
      <w:r w:rsidRPr="00184B33">
        <w:rPr>
          <w:rFonts w:ascii="Times New Roman" w:hAnsi="Times New Roman"/>
          <w:sz w:val="24"/>
          <w:szCs w:val="24"/>
        </w:rPr>
        <w:t>4. Receber o objeto adjudicado, nos termos, prazos, quantidades, qualidade e condições estabelecidas neste Termo de Referência;</w:t>
      </w:r>
    </w:p>
    <w:p w14:paraId="50E1C1A7" w14:textId="77777777" w:rsidR="005D5551" w:rsidRPr="00184B33" w:rsidRDefault="005D5551" w:rsidP="005D5551">
      <w:pPr>
        <w:pStyle w:val="Fontepargpadro"/>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14.1.</w:t>
      </w:r>
      <w:r w:rsidRPr="00184B33">
        <w:rPr>
          <w:rFonts w:ascii="Times New Roman" w:hAnsi="Times New Roman"/>
          <w:sz w:val="24"/>
          <w:szCs w:val="24"/>
        </w:rPr>
        <w:t xml:space="preserve">5. Notificar a Contratada por escrito da ocorrência de eventuais imperfeições no curso do fornecimento dos produtos, fixando prazo para a sua correção; </w:t>
      </w:r>
    </w:p>
    <w:p w14:paraId="7FCEF6C3" w14:textId="77777777" w:rsidR="005D5551" w:rsidRPr="00184B33" w:rsidRDefault="005D5551" w:rsidP="005D5551">
      <w:pPr>
        <w:pStyle w:val="Fontepargpadro"/>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14.1.</w:t>
      </w:r>
      <w:r w:rsidRPr="00184B33">
        <w:rPr>
          <w:rFonts w:ascii="Times New Roman" w:hAnsi="Times New Roman"/>
          <w:sz w:val="24"/>
          <w:szCs w:val="24"/>
        </w:rPr>
        <w:t>6. Pagar à Contratada o valor resultante do fornecimento dos produtos, no prazo e condições estabelecidas no Edital e seus anexos;</w:t>
      </w:r>
    </w:p>
    <w:p w14:paraId="41DD818A" w14:textId="77777777" w:rsidR="005D5551" w:rsidRDefault="005D5551" w:rsidP="005D5551">
      <w:pPr>
        <w:pStyle w:val="Fontepargpadro"/>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14.1.</w:t>
      </w:r>
      <w:r w:rsidRPr="00184B33">
        <w:rPr>
          <w:rFonts w:ascii="Times New Roman" w:hAnsi="Times New Roman"/>
          <w:sz w:val="24"/>
          <w:szCs w:val="24"/>
        </w:rPr>
        <w:t>7. Efetuar as retenções tributárias devidas sobre o valor da Nota Fiscal/</w:t>
      </w:r>
      <w:proofErr w:type="gramStart"/>
      <w:r w:rsidRPr="00184B33">
        <w:rPr>
          <w:rFonts w:ascii="Times New Roman" w:hAnsi="Times New Roman"/>
          <w:sz w:val="24"/>
          <w:szCs w:val="24"/>
        </w:rPr>
        <w:t>Fatura fornecida pela contratada</w:t>
      </w:r>
      <w:proofErr w:type="gramEnd"/>
      <w:r w:rsidRPr="00184B33">
        <w:rPr>
          <w:rFonts w:ascii="Times New Roman" w:hAnsi="Times New Roman"/>
          <w:sz w:val="24"/>
          <w:szCs w:val="24"/>
        </w:rPr>
        <w:t>.</w:t>
      </w:r>
    </w:p>
    <w:p w14:paraId="69BF57C8" w14:textId="77777777" w:rsidR="005D5551" w:rsidRPr="00397F45" w:rsidRDefault="005D5551" w:rsidP="005D5551">
      <w:pPr>
        <w:pStyle w:val="Fontepargpadro"/>
        <w:widowControl w:val="0"/>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14</w:t>
      </w:r>
      <w:r w:rsidRPr="00397F45">
        <w:rPr>
          <w:rFonts w:ascii="Times New Roman" w:hAnsi="Times New Roman"/>
          <w:b/>
          <w:sz w:val="24"/>
          <w:szCs w:val="24"/>
        </w:rPr>
        <w:t>.2. Obrigações da Contratada:</w:t>
      </w:r>
    </w:p>
    <w:p w14:paraId="6C978CE3" w14:textId="77777777" w:rsidR="005D5551" w:rsidRPr="007C5C97" w:rsidRDefault="005D5551" w:rsidP="005D5551">
      <w:pPr>
        <w:tabs>
          <w:tab w:val="left" w:pos="945"/>
        </w:tabs>
        <w:spacing w:after="0" w:line="240" w:lineRule="auto"/>
        <w:jc w:val="both"/>
        <w:rPr>
          <w:rFonts w:ascii="Times New Roman" w:hAnsi="Times New Roman"/>
          <w:b/>
          <w:sz w:val="24"/>
          <w:szCs w:val="24"/>
        </w:rPr>
      </w:pPr>
      <w:r>
        <w:rPr>
          <w:rFonts w:ascii="Times New Roman" w:hAnsi="Times New Roman"/>
          <w:color w:val="000000"/>
          <w:sz w:val="24"/>
          <w:szCs w:val="24"/>
        </w:rPr>
        <w:t xml:space="preserve">14.2.1. </w:t>
      </w:r>
      <w:r w:rsidRPr="007C5C97">
        <w:rPr>
          <w:rFonts w:ascii="Times New Roman" w:hAnsi="Times New Roman"/>
          <w:sz w:val="24"/>
          <w:szCs w:val="24"/>
        </w:rPr>
        <w:t xml:space="preserve">Efetuar a entrega do objeto em perfeitas condições, conforme especificações, prazo e local constantes neste Termo de Referência, acompanhado da respectiva nota fiscal, na qual constarão as indicações referentes </w:t>
      </w:r>
      <w:proofErr w:type="gramStart"/>
      <w:r w:rsidRPr="007C5C97">
        <w:rPr>
          <w:rFonts w:ascii="Times New Roman" w:hAnsi="Times New Roman"/>
          <w:sz w:val="24"/>
          <w:szCs w:val="24"/>
        </w:rPr>
        <w:t>a</w:t>
      </w:r>
      <w:proofErr w:type="gramEnd"/>
      <w:r w:rsidRPr="007C5C97">
        <w:rPr>
          <w:rFonts w:ascii="Times New Roman" w:hAnsi="Times New Roman"/>
          <w:sz w:val="24"/>
          <w:szCs w:val="24"/>
        </w:rPr>
        <w:t xml:space="preserve">: marca, fabricante, modelo, procedência e prazo de garantia ou validade. </w:t>
      </w:r>
    </w:p>
    <w:p w14:paraId="0D04DCA0" w14:textId="77777777" w:rsidR="005D5551" w:rsidRDefault="005D5551" w:rsidP="005D5551">
      <w:pPr>
        <w:widowControl w:val="0"/>
        <w:tabs>
          <w:tab w:val="left" w:pos="2977"/>
        </w:tabs>
        <w:autoSpaceDE w:val="0"/>
        <w:autoSpaceDN w:val="0"/>
        <w:adjustRightInd w:val="0"/>
        <w:spacing w:after="0" w:line="240" w:lineRule="auto"/>
        <w:jc w:val="both"/>
        <w:rPr>
          <w:rFonts w:ascii="Times New Roman" w:hAnsi="Times New Roman"/>
          <w:b/>
          <w:sz w:val="24"/>
          <w:szCs w:val="24"/>
        </w:rPr>
      </w:pPr>
      <w:r>
        <w:rPr>
          <w:rFonts w:ascii="Times New Roman" w:hAnsi="Times New Roman"/>
          <w:sz w:val="24"/>
          <w:szCs w:val="24"/>
        </w:rPr>
        <w:t xml:space="preserve">14.2.2. </w:t>
      </w:r>
      <w:r w:rsidRPr="007C5C97">
        <w:rPr>
          <w:rFonts w:ascii="Times New Roman" w:hAnsi="Times New Roman"/>
          <w:sz w:val="24"/>
          <w:szCs w:val="24"/>
        </w:rPr>
        <w:t>Entregar o objeto sem uso e que estejam em linha de produção, vedado o uso de material improvisado, de peças adaptadas ou recondicionadas, juntamente com os respectivos manuais de operação em língua portuguesa impressos e/ou em mídias eletrônicas.</w:t>
      </w:r>
    </w:p>
    <w:p w14:paraId="0E9098DB" w14:textId="77777777" w:rsidR="005D5551" w:rsidRPr="007C5C97" w:rsidRDefault="005D5551" w:rsidP="005D5551">
      <w:pPr>
        <w:widowControl w:val="0"/>
        <w:tabs>
          <w:tab w:val="left" w:pos="2977"/>
        </w:tabs>
        <w:autoSpaceDE w:val="0"/>
        <w:autoSpaceDN w:val="0"/>
        <w:adjustRightInd w:val="0"/>
        <w:spacing w:after="0" w:line="240" w:lineRule="auto"/>
        <w:jc w:val="both"/>
        <w:rPr>
          <w:rFonts w:ascii="Times New Roman" w:hAnsi="Times New Roman"/>
          <w:b/>
          <w:sz w:val="24"/>
          <w:szCs w:val="24"/>
        </w:rPr>
      </w:pPr>
      <w:r>
        <w:rPr>
          <w:rFonts w:ascii="Times New Roman" w:hAnsi="Times New Roman"/>
          <w:sz w:val="24"/>
          <w:szCs w:val="24"/>
        </w:rPr>
        <w:t xml:space="preserve">14.2.3. </w:t>
      </w:r>
      <w:r w:rsidRPr="007C5C97">
        <w:rPr>
          <w:rFonts w:ascii="Times New Roman" w:hAnsi="Times New Roman"/>
          <w:sz w:val="24"/>
          <w:szCs w:val="24"/>
        </w:rPr>
        <w:t>Comunicar ao CONTRATANTE, por escrito, no prazo máximo de 24 (vinte e quatro) horas antecedentes à data da entrega, qualquer irregularidade que comprometa ou inviabilize a entrega do objeto.</w:t>
      </w:r>
    </w:p>
    <w:p w14:paraId="5C44BBE9" w14:textId="77777777" w:rsidR="005D5551" w:rsidRPr="007C5C97" w:rsidRDefault="005D5551" w:rsidP="005D5551">
      <w:pPr>
        <w:tabs>
          <w:tab w:val="left" w:pos="2977"/>
        </w:tabs>
        <w:spacing w:after="0" w:line="240" w:lineRule="auto"/>
        <w:jc w:val="both"/>
        <w:rPr>
          <w:rFonts w:ascii="Times New Roman" w:hAnsi="Times New Roman"/>
          <w:sz w:val="24"/>
          <w:szCs w:val="24"/>
        </w:rPr>
      </w:pPr>
      <w:r>
        <w:rPr>
          <w:rFonts w:ascii="Times New Roman" w:hAnsi="Times New Roman"/>
          <w:sz w:val="24"/>
          <w:szCs w:val="24"/>
        </w:rPr>
        <w:t xml:space="preserve">14.2.3. </w:t>
      </w:r>
      <w:r w:rsidRPr="007C5C97">
        <w:rPr>
          <w:rFonts w:ascii="Times New Roman" w:hAnsi="Times New Roman"/>
          <w:sz w:val="24"/>
          <w:szCs w:val="24"/>
        </w:rPr>
        <w:t xml:space="preserve">Manter sigilo, </w:t>
      </w:r>
      <w:proofErr w:type="gramStart"/>
      <w:r w:rsidRPr="007C5C97">
        <w:rPr>
          <w:rFonts w:ascii="Times New Roman" w:hAnsi="Times New Roman"/>
          <w:sz w:val="24"/>
          <w:szCs w:val="24"/>
        </w:rPr>
        <w:t>sob pena</w:t>
      </w:r>
      <w:proofErr w:type="gramEnd"/>
      <w:r w:rsidRPr="007C5C97">
        <w:rPr>
          <w:rFonts w:ascii="Times New Roman" w:hAnsi="Times New Roman"/>
          <w:sz w:val="24"/>
          <w:szCs w:val="24"/>
        </w:rPr>
        <w:t xml:space="preserve"> de responsabilidade, sobre todo e qualquer assunto de interesse do CONTRATANTE, ou de terceiros de que tomar conhecimento em razão da execução do objeto, devendo orientar seus empregados nesse sentido.</w:t>
      </w:r>
    </w:p>
    <w:p w14:paraId="53E9B5E1" w14:textId="77777777" w:rsidR="005D5551" w:rsidRPr="007C5C97" w:rsidRDefault="005D5551" w:rsidP="005D5551">
      <w:pPr>
        <w:tabs>
          <w:tab w:val="left" w:pos="2977"/>
        </w:tabs>
        <w:spacing w:after="0" w:line="240" w:lineRule="auto"/>
        <w:jc w:val="both"/>
        <w:rPr>
          <w:rFonts w:ascii="Times New Roman" w:hAnsi="Times New Roman"/>
          <w:sz w:val="24"/>
          <w:szCs w:val="24"/>
        </w:rPr>
      </w:pPr>
      <w:r>
        <w:rPr>
          <w:rFonts w:ascii="Times New Roman" w:hAnsi="Times New Roman"/>
          <w:sz w:val="24"/>
          <w:szCs w:val="24"/>
        </w:rPr>
        <w:t xml:space="preserve">14.2.4. </w:t>
      </w:r>
      <w:r w:rsidRPr="007C5C97">
        <w:rPr>
          <w:rFonts w:ascii="Times New Roman" w:hAnsi="Times New Roman"/>
          <w:sz w:val="24"/>
          <w:szCs w:val="24"/>
        </w:rPr>
        <w:t xml:space="preserve">Custear todos os encargos inclusive impostos, taxas e emolumentos, encargos técnicos, trabalhistas e previdenciários que incidirem sobre o objeto contratado. </w:t>
      </w:r>
    </w:p>
    <w:p w14:paraId="47F36995" w14:textId="77777777" w:rsidR="005D5551" w:rsidRPr="007C5C97" w:rsidRDefault="005D5551" w:rsidP="005D5551">
      <w:pPr>
        <w:tabs>
          <w:tab w:val="left" w:pos="2977"/>
        </w:tabs>
        <w:spacing w:after="0" w:line="240" w:lineRule="auto"/>
        <w:jc w:val="both"/>
        <w:rPr>
          <w:rFonts w:ascii="Times New Roman" w:hAnsi="Times New Roman"/>
          <w:sz w:val="24"/>
          <w:szCs w:val="24"/>
        </w:rPr>
      </w:pPr>
      <w:r>
        <w:rPr>
          <w:rFonts w:ascii="Times New Roman" w:hAnsi="Times New Roman"/>
          <w:sz w:val="24"/>
          <w:szCs w:val="24"/>
        </w:rPr>
        <w:t xml:space="preserve">14.2.5. </w:t>
      </w:r>
      <w:r w:rsidRPr="007C5C97">
        <w:rPr>
          <w:rFonts w:ascii="Times New Roman" w:hAnsi="Times New Roman"/>
          <w:sz w:val="24"/>
          <w:szCs w:val="24"/>
        </w:rPr>
        <w:t xml:space="preserve">O funcionário designado para realizar a entrega do produto deverá ter conhecimentos específicos e portar matérias em perfeito estado de funcionamento para garantir uma melhor qualidade. </w:t>
      </w:r>
    </w:p>
    <w:p w14:paraId="602641BC" w14:textId="77777777" w:rsidR="005D5551" w:rsidRPr="007C5C97" w:rsidRDefault="005D5551" w:rsidP="005D5551">
      <w:pPr>
        <w:tabs>
          <w:tab w:val="left" w:pos="2977"/>
        </w:tabs>
        <w:spacing w:after="0" w:line="240" w:lineRule="auto"/>
        <w:jc w:val="both"/>
        <w:rPr>
          <w:rFonts w:ascii="Times New Roman" w:hAnsi="Times New Roman"/>
          <w:sz w:val="24"/>
          <w:szCs w:val="24"/>
        </w:rPr>
      </w:pPr>
      <w:r>
        <w:rPr>
          <w:rFonts w:ascii="Times New Roman" w:hAnsi="Times New Roman"/>
          <w:sz w:val="24"/>
          <w:szCs w:val="24"/>
        </w:rPr>
        <w:t xml:space="preserve">14.2.6. </w:t>
      </w:r>
      <w:r w:rsidRPr="007C5C97">
        <w:rPr>
          <w:rFonts w:ascii="Times New Roman" w:hAnsi="Times New Roman"/>
          <w:sz w:val="24"/>
          <w:szCs w:val="24"/>
        </w:rPr>
        <w:t xml:space="preserve">Submeter à aprovação da CONTRATANTE toda e qualquer alteração ocorrida nas especificações dos produtos, em face de imposições técnicas ou de cunho administrativo e legal. </w:t>
      </w:r>
    </w:p>
    <w:p w14:paraId="36B4A383" w14:textId="77777777" w:rsidR="005D5551" w:rsidRPr="007C5C97" w:rsidRDefault="005D5551" w:rsidP="005D5551">
      <w:pPr>
        <w:tabs>
          <w:tab w:val="left" w:pos="2977"/>
        </w:tabs>
        <w:spacing w:after="0" w:line="240" w:lineRule="auto"/>
        <w:jc w:val="both"/>
        <w:rPr>
          <w:rFonts w:ascii="Times New Roman" w:hAnsi="Times New Roman"/>
          <w:sz w:val="24"/>
          <w:szCs w:val="24"/>
        </w:rPr>
      </w:pPr>
      <w:r>
        <w:rPr>
          <w:rFonts w:ascii="Times New Roman" w:hAnsi="Times New Roman"/>
          <w:sz w:val="24"/>
          <w:szCs w:val="24"/>
        </w:rPr>
        <w:t xml:space="preserve">14.2.7. </w:t>
      </w:r>
      <w:r w:rsidRPr="007C5C97">
        <w:rPr>
          <w:rFonts w:ascii="Times New Roman" w:hAnsi="Times New Roman"/>
          <w:sz w:val="24"/>
          <w:szCs w:val="24"/>
        </w:rPr>
        <w:t xml:space="preserve">Dispor de tempo suficiente para garantir o fornecimento sem interrupção. </w:t>
      </w:r>
    </w:p>
    <w:p w14:paraId="4AF1A6BD" w14:textId="77777777" w:rsidR="005D5551" w:rsidRPr="007C5C97" w:rsidRDefault="005D5551" w:rsidP="005D5551">
      <w:pPr>
        <w:tabs>
          <w:tab w:val="left" w:pos="2977"/>
        </w:tabs>
        <w:spacing w:after="0" w:line="240" w:lineRule="auto"/>
        <w:jc w:val="both"/>
        <w:rPr>
          <w:rFonts w:ascii="Times New Roman" w:hAnsi="Times New Roman"/>
          <w:sz w:val="24"/>
          <w:szCs w:val="24"/>
        </w:rPr>
      </w:pPr>
      <w:r>
        <w:rPr>
          <w:rFonts w:ascii="Times New Roman" w:hAnsi="Times New Roman"/>
          <w:sz w:val="24"/>
          <w:szCs w:val="24"/>
        </w:rPr>
        <w:t xml:space="preserve">14.2.8. </w:t>
      </w:r>
      <w:r w:rsidRPr="007C5C97">
        <w:rPr>
          <w:rFonts w:ascii="Times New Roman" w:hAnsi="Times New Roman"/>
          <w:sz w:val="24"/>
          <w:szCs w:val="24"/>
        </w:rPr>
        <w:t xml:space="preserve">Relatar toda e qualquer irregularidade observada nos locais de entrega. </w:t>
      </w:r>
    </w:p>
    <w:p w14:paraId="33968BCF" w14:textId="77777777" w:rsidR="005D5551" w:rsidRPr="007C5C97" w:rsidRDefault="005D5551" w:rsidP="005D5551">
      <w:pPr>
        <w:tabs>
          <w:tab w:val="left" w:pos="2977"/>
        </w:tabs>
        <w:spacing w:after="0" w:line="240" w:lineRule="auto"/>
        <w:jc w:val="both"/>
        <w:rPr>
          <w:rFonts w:ascii="Times New Roman" w:hAnsi="Times New Roman"/>
          <w:sz w:val="24"/>
          <w:szCs w:val="24"/>
        </w:rPr>
      </w:pPr>
      <w:r>
        <w:rPr>
          <w:rFonts w:ascii="Times New Roman" w:hAnsi="Times New Roman"/>
          <w:sz w:val="24"/>
          <w:szCs w:val="24"/>
        </w:rPr>
        <w:t xml:space="preserve">14.2.9. </w:t>
      </w:r>
      <w:r w:rsidRPr="007C5C97">
        <w:rPr>
          <w:rFonts w:ascii="Times New Roman" w:hAnsi="Times New Roman"/>
          <w:sz w:val="24"/>
          <w:szCs w:val="24"/>
        </w:rPr>
        <w:t xml:space="preserve">Manter durante a vigência contratual, as condições de habilitação para contratar com a Administração Pública, apresentando sempre que forem solicitados os comprovantes de regularidade fiscal e trabalhista. </w:t>
      </w:r>
    </w:p>
    <w:p w14:paraId="317E544C" w14:textId="77777777" w:rsidR="005D5551" w:rsidRPr="007C5C97" w:rsidRDefault="005D5551" w:rsidP="005D5551">
      <w:pPr>
        <w:tabs>
          <w:tab w:val="left" w:pos="2977"/>
        </w:tabs>
        <w:spacing w:after="0" w:line="240" w:lineRule="auto"/>
        <w:jc w:val="both"/>
        <w:rPr>
          <w:rFonts w:ascii="Times New Roman" w:hAnsi="Times New Roman"/>
          <w:sz w:val="24"/>
          <w:szCs w:val="24"/>
        </w:rPr>
      </w:pPr>
      <w:r>
        <w:rPr>
          <w:rFonts w:ascii="Times New Roman" w:hAnsi="Times New Roman"/>
          <w:sz w:val="24"/>
          <w:szCs w:val="24"/>
        </w:rPr>
        <w:t xml:space="preserve">14.2.10. </w:t>
      </w:r>
      <w:r w:rsidRPr="007C5C97">
        <w:rPr>
          <w:rFonts w:ascii="Times New Roman" w:hAnsi="Times New Roman"/>
          <w:sz w:val="24"/>
          <w:szCs w:val="24"/>
        </w:rPr>
        <w:t xml:space="preserve">Solicitar em tempo hábil, todas as informações de que necessitar para o cumprimento de suas obrigações contratuais. </w:t>
      </w:r>
    </w:p>
    <w:p w14:paraId="5674C81E" w14:textId="77777777" w:rsidR="005D5551" w:rsidRPr="007C5C97" w:rsidRDefault="005D5551" w:rsidP="005D5551">
      <w:pPr>
        <w:tabs>
          <w:tab w:val="left" w:pos="2977"/>
        </w:tabs>
        <w:spacing w:after="0" w:line="240" w:lineRule="auto"/>
        <w:jc w:val="both"/>
        <w:rPr>
          <w:rFonts w:ascii="Times New Roman" w:hAnsi="Times New Roman"/>
          <w:sz w:val="24"/>
          <w:szCs w:val="24"/>
        </w:rPr>
      </w:pPr>
      <w:proofErr w:type="gramStart"/>
      <w:r>
        <w:rPr>
          <w:rFonts w:ascii="Times New Roman" w:hAnsi="Times New Roman"/>
          <w:sz w:val="24"/>
          <w:szCs w:val="24"/>
        </w:rPr>
        <w:lastRenderedPageBreak/>
        <w:t>14.2.11.</w:t>
      </w:r>
      <w:proofErr w:type="gramEnd"/>
      <w:r w:rsidRPr="007C5C97">
        <w:rPr>
          <w:rFonts w:ascii="Times New Roman" w:hAnsi="Times New Roman"/>
          <w:sz w:val="24"/>
          <w:szCs w:val="24"/>
        </w:rPr>
        <w:t xml:space="preserve">Manter, em compatibilidade com o compromisso a ser assumido todas as condições de habilitação e de qualificação do produto entregue na licitação. </w:t>
      </w:r>
    </w:p>
    <w:p w14:paraId="592DFEF0" w14:textId="77777777" w:rsidR="005D5551" w:rsidRPr="007C5C97" w:rsidRDefault="005D5551" w:rsidP="005D5551">
      <w:pPr>
        <w:tabs>
          <w:tab w:val="left" w:pos="2977"/>
        </w:tabs>
        <w:spacing w:after="0" w:line="240" w:lineRule="auto"/>
        <w:ind w:right="-234"/>
        <w:jc w:val="both"/>
        <w:rPr>
          <w:rFonts w:ascii="Times New Roman" w:hAnsi="Times New Roman"/>
          <w:sz w:val="24"/>
          <w:szCs w:val="24"/>
        </w:rPr>
      </w:pPr>
      <w:proofErr w:type="gramStart"/>
      <w:r>
        <w:rPr>
          <w:rFonts w:ascii="Times New Roman" w:hAnsi="Times New Roman"/>
          <w:sz w:val="24"/>
          <w:szCs w:val="24"/>
        </w:rPr>
        <w:t>14.2.12.</w:t>
      </w:r>
      <w:proofErr w:type="gramEnd"/>
      <w:r w:rsidRPr="007C5C97">
        <w:rPr>
          <w:rFonts w:ascii="Times New Roman" w:hAnsi="Times New Roman"/>
          <w:sz w:val="24"/>
          <w:szCs w:val="24"/>
        </w:rPr>
        <w:t xml:space="preserve">A empresa contratada deverá informar o preposto. </w:t>
      </w:r>
    </w:p>
    <w:p w14:paraId="549A276F" w14:textId="77777777" w:rsidR="005D5551" w:rsidRDefault="005D5551" w:rsidP="005D5551">
      <w:pPr>
        <w:tabs>
          <w:tab w:val="left" w:pos="945"/>
        </w:tabs>
        <w:spacing w:after="0" w:line="240" w:lineRule="auto"/>
        <w:jc w:val="both"/>
        <w:rPr>
          <w:rFonts w:ascii="Times New Roman" w:hAnsi="Times New Roman"/>
          <w:color w:val="000000"/>
          <w:sz w:val="24"/>
          <w:szCs w:val="24"/>
        </w:rPr>
      </w:pPr>
    </w:p>
    <w:p w14:paraId="38E7BCE5" w14:textId="77777777" w:rsidR="005D5551" w:rsidRPr="00694474" w:rsidRDefault="005D5551" w:rsidP="005D5551">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15</w:t>
      </w:r>
      <w:r w:rsidRPr="00694474">
        <w:rPr>
          <w:rFonts w:ascii="Times New Roman" w:hAnsi="Times New Roman"/>
          <w:b/>
          <w:bCs/>
          <w:sz w:val="24"/>
          <w:szCs w:val="24"/>
        </w:rPr>
        <w:t xml:space="preserve"> –</w:t>
      </w:r>
      <w:r>
        <w:rPr>
          <w:rFonts w:ascii="Times New Roman" w:hAnsi="Times New Roman"/>
          <w:b/>
          <w:bCs/>
          <w:sz w:val="24"/>
          <w:szCs w:val="24"/>
        </w:rPr>
        <w:t xml:space="preserve"> DO REAJUSTE</w:t>
      </w:r>
    </w:p>
    <w:p w14:paraId="2D46626D" w14:textId="77777777" w:rsidR="005D5551" w:rsidRPr="00CF22D8" w:rsidRDefault="005D5551" w:rsidP="005D5551">
      <w:pPr>
        <w:tabs>
          <w:tab w:val="left" w:pos="945"/>
        </w:tabs>
        <w:spacing w:after="0" w:line="240" w:lineRule="auto"/>
        <w:jc w:val="both"/>
        <w:rPr>
          <w:rFonts w:ascii="Times New Roman" w:hAnsi="Times New Roman"/>
          <w:sz w:val="24"/>
          <w:szCs w:val="24"/>
        </w:rPr>
      </w:pPr>
      <w:r>
        <w:rPr>
          <w:rFonts w:ascii="Times New Roman" w:hAnsi="Times New Roman"/>
          <w:color w:val="000000"/>
          <w:sz w:val="24"/>
          <w:szCs w:val="24"/>
        </w:rPr>
        <w:t xml:space="preserve">15.1. </w:t>
      </w:r>
      <w:r w:rsidRPr="00CF22D8">
        <w:rPr>
          <w:rFonts w:ascii="Times New Roman" w:hAnsi="Times New Roman"/>
          <w:sz w:val="24"/>
          <w:szCs w:val="24"/>
        </w:rPr>
        <w:t>Os preços são fixos e irreajustáveis no prazo de um ano contado da data limite para a apresentação das propostas.</w:t>
      </w:r>
    </w:p>
    <w:p w14:paraId="003AC326" w14:textId="77777777" w:rsidR="005D5551" w:rsidRPr="00CF22D8" w:rsidRDefault="005D5551" w:rsidP="005D5551">
      <w:pPr>
        <w:tabs>
          <w:tab w:val="left" w:pos="2977"/>
        </w:tabs>
        <w:spacing w:after="0" w:line="240" w:lineRule="auto"/>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2. Dentro do prazo de vigência do contrato e mediante solicitação da contratada, os preços contratados poderão sofrer reajuste após o interregno de um ano, aplicando-se o IPCA/IBGE exclusivamente para as obrigações iniciadas e concluídas após a ocorrência da anualidade.</w:t>
      </w:r>
    </w:p>
    <w:p w14:paraId="695D2A38" w14:textId="77777777" w:rsidR="005D5551" w:rsidRPr="00CF22D8" w:rsidRDefault="005D5551" w:rsidP="005D5551">
      <w:pPr>
        <w:tabs>
          <w:tab w:val="left" w:pos="2977"/>
        </w:tabs>
        <w:spacing w:after="0" w:line="240" w:lineRule="auto"/>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3. Nos reajustes subsequentes ao primeiro, o interregno mínimo de um ano será contado a partir dos efeitos financeiros do último reajuste.</w:t>
      </w:r>
    </w:p>
    <w:p w14:paraId="3629A6FF" w14:textId="77777777" w:rsidR="005D5551" w:rsidRPr="00CF22D8" w:rsidRDefault="005D5551" w:rsidP="005D5551">
      <w:pPr>
        <w:tabs>
          <w:tab w:val="left" w:pos="2977"/>
        </w:tabs>
        <w:spacing w:after="0" w:line="240" w:lineRule="auto"/>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 xml:space="preserve">4. No caso de atraso ou não divulgação do índice de reajustamento, o CONTRATANTE pagará à CONTRATADA a importância calculada pela última variação conhecida, liquidando a diferença correspondente tão logo seja </w:t>
      </w:r>
      <w:proofErr w:type="gramStart"/>
      <w:r w:rsidRPr="00CF22D8">
        <w:rPr>
          <w:rFonts w:ascii="Times New Roman" w:hAnsi="Times New Roman"/>
          <w:sz w:val="24"/>
          <w:szCs w:val="24"/>
        </w:rPr>
        <w:t>divulgado</w:t>
      </w:r>
      <w:proofErr w:type="gramEnd"/>
      <w:r w:rsidRPr="00CF22D8">
        <w:rPr>
          <w:rFonts w:ascii="Times New Roman" w:hAnsi="Times New Roman"/>
          <w:sz w:val="24"/>
          <w:szCs w:val="24"/>
        </w:rPr>
        <w:t xml:space="preserve"> o índice definitivo. Fica a CONTRATADA obrigada a apresentar memória de cálculo referente ao reajustamento de preços do valor remanescente, sempre que este ocorrer. </w:t>
      </w:r>
    </w:p>
    <w:p w14:paraId="76F86823" w14:textId="77777777" w:rsidR="005D5551" w:rsidRPr="00CF22D8" w:rsidRDefault="005D5551" w:rsidP="005D5551">
      <w:pPr>
        <w:tabs>
          <w:tab w:val="left" w:pos="2977"/>
        </w:tabs>
        <w:spacing w:after="0" w:line="240" w:lineRule="auto"/>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5. Nas aferições finais, o índice utilizado para reajuste será, obrigatoriamente, o definitivo.</w:t>
      </w:r>
    </w:p>
    <w:p w14:paraId="32C00F4F" w14:textId="77777777" w:rsidR="005D5551" w:rsidRPr="00CF22D8" w:rsidRDefault="005D5551" w:rsidP="005D5551">
      <w:pPr>
        <w:tabs>
          <w:tab w:val="left" w:pos="2977"/>
        </w:tabs>
        <w:spacing w:after="0" w:line="240" w:lineRule="auto"/>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6. Caso o índice estabelecido para reajustamento venha a ser extinto ou de qualquer forma não possa mais ser utilizado, será adotado, em substituição, o que vier a ser determinado pela legislação então em vigor.</w:t>
      </w:r>
    </w:p>
    <w:p w14:paraId="0D1828A3" w14:textId="77777777" w:rsidR="005D5551" w:rsidRPr="00CF22D8" w:rsidRDefault="005D5551" w:rsidP="005D5551">
      <w:pPr>
        <w:tabs>
          <w:tab w:val="left" w:pos="2977"/>
        </w:tabs>
        <w:spacing w:after="0" w:line="240" w:lineRule="auto"/>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 xml:space="preserve">7. Na ausência de previsão legal quanto ao índice substituto, as partes elegerão novo índice oficial, para reajustamento do preço do valor remanescente, por meio de termo aditivo. </w:t>
      </w:r>
    </w:p>
    <w:p w14:paraId="72DBAE02" w14:textId="77777777" w:rsidR="005D5551" w:rsidRPr="00CF22D8" w:rsidRDefault="005D5551" w:rsidP="005D5551">
      <w:pPr>
        <w:tabs>
          <w:tab w:val="left" w:pos="2977"/>
        </w:tabs>
        <w:spacing w:after="0" w:line="240" w:lineRule="auto"/>
        <w:ind w:right="-234"/>
        <w:jc w:val="both"/>
        <w:rPr>
          <w:rFonts w:ascii="Times New Roman" w:hAnsi="Times New Roman"/>
          <w:sz w:val="24"/>
          <w:szCs w:val="24"/>
        </w:rPr>
      </w:pPr>
      <w:r>
        <w:rPr>
          <w:rFonts w:ascii="Times New Roman" w:hAnsi="Times New Roman"/>
          <w:color w:val="000000"/>
          <w:sz w:val="24"/>
          <w:szCs w:val="24"/>
        </w:rPr>
        <w:t>15.</w:t>
      </w:r>
      <w:r w:rsidRPr="00CF22D8">
        <w:rPr>
          <w:rFonts w:ascii="Times New Roman" w:hAnsi="Times New Roman"/>
          <w:sz w:val="24"/>
          <w:szCs w:val="24"/>
        </w:rPr>
        <w:t>8. O reajuste será realizado por apostilamento.</w:t>
      </w:r>
    </w:p>
    <w:p w14:paraId="70AF76CA" w14:textId="77777777" w:rsidR="005D5551" w:rsidRDefault="005D5551" w:rsidP="005D5551">
      <w:pPr>
        <w:tabs>
          <w:tab w:val="left" w:pos="945"/>
        </w:tabs>
        <w:spacing w:after="0" w:line="240" w:lineRule="auto"/>
        <w:jc w:val="both"/>
        <w:rPr>
          <w:rFonts w:ascii="Times New Roman" w:hAnsi="Times New Roman" w:cs="Arial"/>
          <w:color w:val="000000"/>
          <w:sz w:val="24"/>
          <w:szCs w:val="24"/>
        </w:rPr>
      </w:pPr>
    </w:p>
    <w:p w14:paraId="166D0B29" w14:textId="77777777" w:rsidR="005D5551" w:rsidRPr="00694474" w:rsidRDefault="005D5551" w:rsidP="005D5551">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16</w:t>
      </w:r>
      <w:r w:rsidRPr="00694474">
        <w:rPr>
          <w:rFonts w:ascii="Times New Roman" w:hAnsi="Times New Roman"/>
          <w:b/>
          <w:bCs/>
          <w:sz w:val="24"/>
          <w:szCs w:val="24"/>
        </w:rPr>
        <w:t xml:space="preserve"> –</w:t>
      </w:r>
      <w:r>
        <w:rPr>
          <w:rFonts w:ascii="Times New Roman" w:hAnsi="Times New Roman"/>
          <w:b/>
          <w:bCs/>
          <w:sz w:val="24"/>
          <w:szCs w:val="24"/>
        </w:rPr>
        <w:t xml:space="preserve"> DAS INFRAÇÕES E SANÇÕES ADMINISTRATIVAS</w:t>
      </w:r>
    </w:p>
    <w:p w14:paraId="7051ED66" w14:textId="77777777" w:rsidR="005D5551"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16.1. O licitante ou o contratado será responsabilizado administrativamente pelas infrações contidas no disposto do Art. 155 da Lei nº 14.133/21.</w:t>
      </w:r>
    </w:p>
    <w:p w14:paraId="120D432A" w14:textId="77777777" w:rsidR="005D5551" w:rsidRPr="00874D66"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16.2. Serão aplicadas ao responsável pelas infrações administrativas previstas no item 16.1 as sanções contidas no disposto do Art. 156 da Lei nº 14.133/21.</w:t>
      </w:r>
    </w:p>
    <w:p w14:paraId="21D66552" w14:textId="77777777" w:rsidR="005D5551" w:rsidRPr="00874D66" w:rsidRDefault="005D5551" w:rsidP="005D5551">
      <w:pPr>
        <w:tabs>
          <w:tab w:val="left" w:pos="945"/>
        </w:tabs>
        <w:spacing w:after="0" w:line="240" w:lineRule="auto"/>
        <w:jc w:val="both"/>
        <w:rPr>
          <w:rFonts w:ascii="Times New Roman" w:hAnsi="Times New Roman" w:cs="Arial"/>
          <w:color w:val="000000"/>
          <w:sz w:val="24"/>
          <w:szCs w:val="24"/>
        </w:rPr>
      </w:pPr>
    </w:p>
    <w:p w14:paraId="38F9C412" w14:textId="77777777" w:rsidR="005D5551" w:rsidRPr="00694474" w:rsidRDefault="005D5551" w:rsidP="005D5551">
      <w:pPr>
        <w:shd w:val="clear" w:color="auto" w:fill="AEAAAA"/>
        <w:tabs>
          <w:tab w:val="left" w:pos="9639"/>
        </w:tabs>
        <w:spacing w:after="0" w:line="240" w:lineRule="auto"/>
        <w:jc w:val="both"/>
        <w:rPr>
          <w:rFonts w:ascii="Times New Roman" w:hAnsi="Times New Roman"/>
          <w:b/>
          <w:bCs/>
          <w:sz w:val="24"/>
          <w:szCs w:val="24"/>
        </w:rPr>
      </w:pPr>
      <w:r>
        <w:rPr>
          <w:rFonts w:ascii="Times New Roman" w:hAnsi="Times New Roman"/>
          <w:b/>
          <w:bCs/>
          <w:sz w:val="24"/>
          <w:szCs w:val="24"/>
        </w:rPr>
        <w:t>17</w:t>
      </w:r>
      <w:r w:rsidRPr="00694474">
        <w:rPr>
          <w:rFonts w:ascii="Times New Roman" w:hAnsi="Times New Roman"/>
          <w:b/>
          <w:bCs/>
          <w:sz w:val="24"/>
          <w:szCs w:val="24"/>
        </w:rPr>
        <w:t xml:space="preserve"> –</w:t>
      </w:r>
      <w:r>
        <w:rPr>
          <w:rFonts w:ascii="Times New Roman" w:hAnsi="Times New Roman"/>
          <w:b/>
          <w:bCs/>
          <w:sz w:val="24"/>
          <w:szCs w:val="24"/>
        </w:rPr>
        <w:t xml:space="preserve"> DA ALTERAÇÃO DO CONTRATO </w:t>
      </w:r>
    </w:p>
    <w:p w14:paraId="60E3B2BD" w14:textId="77777777" w:rsidR="005D5551"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17.1. O contrato a ser firmado poderá ser alterado nos casos previstos no Art. 124 da Lei nº 14.133/21, desde que haja as devidas justificativas.</w:t>
      </w:r>
    </w:p>
    <w:p w14:paraId="1A4CF273" w14:textId="77777777" w:rsidR="005D5551" w:rsidRPr="00874D66" w:rsidRDefault="005D5551" w:rsidP="005D5551">
      <w:pPr>
        <w:tabs>
          <w:tab w:val="left" w:pos="945"/>
        </w:tabs>
        <w:spacing w:after="0" w:line="240" w:lineRule="auto"/>
        <w:jc w:val="both"/>
        <w:rPr>
          <w:rFonts w:ascii="Times New Roman" w:hAnsi="Times New Roman" w:cs="Arial"/>
          <w:color w:val="000000"/>
          <w:sz w:val="24"/>
          <w:szCs w:val="24"/>
        </w:rPr>
      </w:pPr>
      <w:r>
        <w:rPr>
          <w:rFonts w:ascii="Times New Roman" w:hAnsi="Times New Roman" w:cs="Arial"/>
          <w:color w:val="000000"/>
          <w:sz w:val="24"/>
          <w:szCs w:val="24"/>
        </w:rPr>
        <w:t>17.2. O</w:t>
      </w:r>
      <w:r w:rsidRPr="009D0A4E">
        <w:rPr>
          <w:rFonts w:ascii="Times New Roman" w:hAnsi="Times New Roman" w:cs="Arial"/>
          <w:color w:val="000000"/>
          <w:sz w:val="24"/>
          <w:szCs w:val="24"/>
        </w:rPr>
        <w:t xml:space="preserve">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w:t>
      </w:r>
      <w:r>
        <w:rPr>
          <w:rFonts w:ascii="Times New Roman" w:hAnsi="Times New Roman" w:cs="Arial"/>
          <w:color w:val="000000"/>
          <w:sz w:val="24"/>
          <w:szCs w:val="24"/>
        </w:rPr>
        <w:t>erá de 50% (cinquenta por cento), conforme previsto no Art. 125 da Lei nº 14.133/21.</w:t>
      </w:r>
    </w:p>
    <w:p w14:paraId="14FDEDF0" w14:textId="77777777" w:rsidR="005D5551" w:rsidRPr="003A6AD8" w:rsidRDefault="005D5551" w:rsidP="005D5551">
      <w:pPr>
        <w:pStyle w:val="Corpodetexto21"/>
        <w:tabs>
          <w:tab w:val="clear" w:pos="2136"/>
          <w:tab w:val="left" w:pos="0"/>
          <w:tab w:val="left" w:pos="709"/>
          <w:tab w:val="left" w:pos="4248"/>
          <w:tab w:val="left" w:pos="4956"/>
          <w:tab w:val="left" w:pos="5664"/>
          <w:tab w:val="left" w:pos="6372"/>
          <w:tab w:val="left" w:pos="7080"/>
          <w:tab w:val="left" w:pos="7788"/>
          <w:tab w:val="left" w:pos="8496"/>
          <w:tab w:val="left" w:pos="9204"/>
        </w:tabs>
        <w:ind w:left="0"/>
        <w:jc w:val="both"/>
        <w:rPr>
          <w:rFonts w:ascii="Times New Roman" w:hAnsi="Times New Roman"/>
          <w:sz w:val="24"/>
          <w:szCs w:val="24"/>
        </w:rPr>
      </w:pPr>
    </w:p>
    <w:p w14:paraId="6C9DC097" w14:textId="77777777" w:rsidR="005D5551" w:rsidRPr="003A6AD8" w:rsidRDefault="005D5551" w:rsidP="005D5551">
      <w:pPr>
        <w:pStyle w:val="Corpodetexto21"/>
        <w:shd w:val="clear" w:color="auto" w:fill="AEAAAA"/>
        <w:tabs>
          <w:tab w:val="clear" w:pos="2136"/>
          <w:tab w:val="left" w:pos="0"/>
          <w:tab w:val="left" w:pos="709"/>
          <w:tab w:val="left" w:pos="4248"/>
          <w:tab w:val="left" w:pos="4956"/>
          <w:tab w:val="left" w:pos="5664"/>
          <w:tab w:val="left" w:pos="6372"/>
          <w:tab w:val="left" w:pos="7080"/>
          <w:tab w:val="left" w:pos="7788"/>
          <w:tab w:val="left" w:pos="8496"/>
          <w:tab w:val="left" w:pos="9204"/>
        </w:tabs>
        <w:ind w:left="0"/>
        <w:jc w:val="both"/>
        <w:rPr>
          <w:rFonts w:ascii="Times New Roman" w:hAnsi="Times New Roman"/>
          <w:b/>
          <w:bCs/>
          <w:sz w:val="24"/>
          <w:szCs w:val="24"/>
        </w:rPr>
      </w:pPr>
      <w:r>
        <w:rPr>
          <w:rFonts w:ascii="Times New Roman" w:hAnsi="Times New Roman"/>
          <w:b/>
          <w:bCs/>
          <w:sz w:val="24"/>
          <w:szCs w:val="24"/>
        </w:rPr>
        <w:lastRenderedPageBreak/>
        <w:t>18</w:t>
      </w:r>
      <w:r w:rsidRPr="003A6AD8">
        <w:rPr>
          <w:rFonts w:ascii="Times New Roman" w:hAnsi="Times New Roman"/>
          <w:b/>
          <w:bCs/>
          <w:sz w:val="24"/>
          <w:szCs w:val="24"/>
        </w:rPr>
        <w:t>. DO FORO</w:t>
      </w:r>
    </w:p>
    <w:p w14:paraId="7AF247BB" w14:textId="77777777" w:rsidR="005D5551" w:rsidRDefault="005D5551" w:rsidP="005D5551">
      <w:pPr>
        <w:pStyle w:val="Corpodetexto21"/>
        <w:tabs>
          <w:tab w:val="clear" w:pos="2136"/>
          <w:tab w:val="left" w:pos="0"/>
          <w:tab w:val="left" w:pos="709"/>
          <w:tab w:val="left" w:pos="4248"/>
          <w:tab w:val="left" w:pos="4956"/>
          <w:tab w:val="left" w:pos="5664"/>
          <w:tab w:val="left" w:pos="6372"/>
          <w:tab w:val="left" w:pos="7080"/>
          <w:tab w:val="left" w:pos="7788"/>
          <w:tab w:val="left" w:pos="8496"/>
          <w:tab w:val="left" w:pos="9204"/>
        </w:tabs>
        <w:ind w:left="0"/>
        <w:jc w:val="both"/>
        <w:rPr>
          <w:rFonts w:ascii="Times New Roman" w:hAnsi="Times New Roman"/>
          <w:sz w:val="24"/>
          <w:szCs w:val="24"/>
        </w:rPr>
      </w:pPr>
      <w:r>
        <w:rPr>
          <w:rFonts w:ascii="Times New Roman" w:hAnsi="Times New Roman"/>
          <w:sz w:val="24"/>
          <w:szCs w:val="24"/>
        </w:rPr>
        <w:t>18</w:t>
      </w:r>
      <w:r w:rsidRPr="003A6AD8">
        <w:rPr>
          <w:rFonts w:ascii="Times New Roman" w:hAnsi="Times New Roman"/>
          <w:sz w:val="24"/>
          <w:szCs w:val="24"/>
        </w:rPr>
        <w:t xml:space="preserve">.1. Para a solução de qualquer pendência oriunda da execução do contrato não resolvida na esfera administrativa, será escolhido </w:t>
      </w:r>
      <w:r w:rsidRPr="00390D87">
        <w:rPr>
          <w:rFonts w:ascii="Times New Roman" w:hAnsi="Times New Roman"/>
          <w:sz w:val="24"/>
          <w:szCs w:val="24"/>
        </w:rPr>
        <w:t>o Foro da Comarca de Mossoró/RN,</w:t>
      </w:r>
      <w:r w:rsidRPr="003A6AD8">
        <w:rPr>
          <w:rFonts w:ascii="Times New Roman" w:hAnsi="Times New Roman"/>
          <w:sz w:val="24"/>
          <w:szCs w:val="24"/>
        </w:rPr>
        <w:t xml:space="preserve"> renunciando a qualquer outro ainda que privilegiado.</w:t>
      </w:r>
    </w:p>
    <w:p w14:paraId="774E335C" w14:textId="77777777" w:rsidR="005D5551" w:rsidRPr="001D572F" w:rsidRDefault="005D5551" w:rsidP="005D5551">
      <w:pPr>
        <w:pStyle w:val="cvgsua"/>
        <w:spacing w:before="0" w:beforeAutospacing="0" w:after="0" w:afterAutospacing="0"/>
        <w:rPr>
          <w:rStyle w:val="oypena"/>
          <w:rFonts w:eastAsia="Arial"/>
          <w:bCs/>
          <w:color w:val="000000"/>
        </w:rPr>
      </w:pPr>
    </w:p>
    <w:p w14:paraId="0E155965" w14:textId="77777777" w:rsidR="005D5551" w:rsidRPr="00C81A35" w:rsidRDefault="005D5551" w:rsidP="005D5551"/>
    <w:p w14:paraId="2D3C077A" w14:textId="77777777" w:rsidR="00574C14" w:rsidRPr="00232338" w:rsidRDefault="00574C14" w:rsidP="00364488">
      <w:pPr>
        <w:shd w:val="clear" w:color="auto" w:fill="FFFFFF"/>
        <w:spacing w:after="0" w:line="210" w:lineRule="atLeast"/>
        <w:jc w:val="both"/>
        <w:rPr>
          <w:rFonts w:ascii="Times New Roman" w:eastAsia="Times New Roman" w:hAnsi="Times New Roman" w:cs="Times New Roman"/>
          <w:color w:val="000000"/>
          <w:sz w:val="24"/>
          <w:szCs w:val="24"/>
          <w:u w:val="single"/>
          <w:lang w:eastAsia="pt-BR"/>
        </w:rPr>
      </w:pPr>
    </w:p>
    <w:sectPr w:rsidR="00574C14" w:rsidRPr="00232338">
      <w:headerReference w:type="default" r:id="rId2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520203" w14:textId="77777777" w:rsidR="007D1326" w:rsidRDefault="007D1326" w:rsidP="006276C0">
      <w:pPr>
        <w:spacing w:after="0" w:line="240" w:lineRule="auto"/>
      </w:pPr>
      <w:r>
        <w:separator/>
      </w:r>
    </w:p>
  </w:endnote>
  <w:endnote w:type="continuationSeparator" w:id="0">
    <w:p w14:paraId="2D650119" w14:textId="77777777" w:rsidR="007D1326" w:rsidRDefault="007D1326" w:rsidP="00627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MT">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F35E" w14:textId="77777777" w:rsidR="007D1326" w:rsidRDefault="007D1326" w:rsidP="006276C0">
      <w:pPr>
        <w:spacing w:after="0" w:line="240" w:lineRule="auto"/>
      </w:pPr>
      <w:r>
        <w:separator/>
      </w:r>
    </w:p>
  </w:footnote>
  <w:footnote w:type="continuationSeparator" w:id="0">
    <w:p w14:paraId="7BAD7DE7" w14:textId="77777777" w:rsidR="007D1326" w:rsidRDefault="007D1326" w:rsidP="00627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C5561F" w14:textId="77777777" w:rsidR="006276C0" w:rsidRDefault="006276C0" w:rsidP="006276C0">
    <w:pPr>
      <w:pStyle w:val="Cabealho1"/>
      <w:jc w:val="center"/>
      <w:rPr>
        <w:rFonts w:ascii="Times New Roman" w:hAnsi="Times New Roman"/>
        <w:sz w:val="20"/>
        <w:szCs w:val="20"/>
      </w:rPr>
    </w:pPr>
    <w:r>
      <w:rPr>
        <w:noProof/>
        <w:lang w:eastAsia="pt-BR"/>
      </w:rPr>
      <w:drawing>
        <wp:anchor distT="0" distB="0" distL="114300" distR="114300" simplePos="0" relativeHeight="251659264" behindDoc="0" locked="0" layoutInCell="1" allowOverlap="1" wp14:anchorId="6477008E" wp14:editId="445D2805">
          <wp:simplePos x="0" y="0"/>
          <wp:positionH relativeFrom="margin">
            <wp:posOffset>4897120</wp:posOffset>
          </wp:positionH>
          <wp:positionV relativeFrom="margin">
            <wp:posOffset>-1323975</wp:posOffset>
          </wp:positionV>
          <wp:extent cx="1266825" cy="1219200"/>
          <wp:effectExtent l="0" t="0" r="0" b="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192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t-BR"/>
      </w:rPr>
      <w:drawing>
        <wp:inline distT="0" distB="0" distL="0" distR="0" wp14:anchorId="44D518E4" wp14:editId="3E28AAD6">
          <wp:extent cx="771525" cy="781050"/>
          <wp:effectExtent l="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1525" cy="781050"/>
                  </a:xfrm>
                  <a:prstGeom prst="rect">
                    <a:avLst/>
                  </a:prstGeom>
                  <a:noFill/>
                  <a:ln>
                    <a:noFill/>
                  </a:ln>
                </pic:spPr>
              </pic:pic>
            </a:graphicData>
          </a:graphic>
        </wp:inline>
      </w:drawing>
    </w:r>
  </w:p>
  <w:p w14:paraId="2A859AB6" w14:textId="77777777" w:rsidR="006276C0" w:rsidRDefault="006276C0" w:rsidP="006276C0">
    <w:pPr>
      <w:pStyle w:val="Cabealho1"/>
      <w:jc w:val="center"/>
      <w:rPr>
        <w:rFonts w:ascii="Times New Roman" w:hAnsi="Times New Roman"/>
        <w:b/>
        <w:sz w:val="24"/>
        <w:szCs w:val="24"/>
      </w:rPr>
    </w:pPr>
    <w:r>
      <w:rPr>
        <w:rFonts w:ascii="Times New Roman" w:hAnsi="Times New Roman"/>
        <w:b/>
        <w:sz w:val="24"/>
        <w:szCs w:val="24"/>
      </w:rPr>
      <w:t>ESTADO DO RIO GRANDE DO NORTE</w:t>
    </w:r>
  </w:p>
  <w:p w14:paraId="628CFB7A" w14:textId="77777777" w:rsidR="006276C0" w:rsidRDefault="006276C0" w:rsidP="006276C0">
    <w:pPr>
      <w:pStyle w:val="Cabealho1"/>
      <w:jc w:val="center"/>
      <w:rPr>
        <w:rFonts w:ascii="Times New Roman" w:hAnsi="Times New Roman"/>
        <w:b/>
        <w:sz w:val="24"/>
        <w:szCs w:val="24"/>
      </w:rPr>
    </w:pPr>
    <w:r>
      <w:rPr>
        <w:rFonts w:ascii="Times New Roman" w:hAnsi="Times New Roman"/>
        <w:b/>
        <w:sz w:val="24"/>
        <w:szCs w:val="24"/>
      </w:rPr>
      <w:t>PREFEITURA MUNICIPAL DE GOV. DIX-SEPT ROSADO</w:t>
    </w:r>
  </w:p>
  <w:p w14:paraId="55985C79" w14:textId="77777777" w:rsidR="006276C0" w:rsidRDefault="006276C0" w:rsidP="006276C0">
    <w:pPr>
      <w:pStyle w:val="Cabealho1"/>
      <w:jc w:val="center"/>
      <w:rPr>
        <w:rFonts w:ascii="Times New Roman" w:hAnsi="Times New Roman"/>
        <w:b/>
        <w:sz w:val="24"/>
        <w:szCs w:val="24"/>
      </w:rPr>
    </w:pPr>
    <w:r>
      <w:rPr>
        <w:rFonts w:ascii="Times New Roman" w:eastAsia="Arial Narrow" w:hAnsi="Times New Roman"/>
        <w:b/>
        <w:sz w:val="24"/>
        <w:szCs w:val="24"/>
      </w:rPr>
      <w:t>CNPJ/MF nº 08.349.094/0001-10</w:t>
    </w:r>
  </w:p>
  <w:p w14:paraId="5120700A" w14:textId="77777777" w:rsidR="006276C0" w:rsidRDefault="006276C0" w:rsidP="006276C0">
    <w:pPr>
      <w:pStyle w:val="SemEspaamento"/>
      <w:ind w:right="-710"/>
      <w:jc w:val="center"/>
      <w:rPr>
        <w:rFonts w:ascii="Times New Roman" w:hAnsi="Times New Roman"/>
        <w:b/>
        <w:sz w:val="24"/>
        <w:szCs w:val="24"/>
      </w:rPr>
    </w:pPr>
    <w:r>
      <w:rPr>
        <w:rFonts w:ascii="Times New Roman" w:hAnsi="Times New Roman"/>
        <w:b/>
        <w:sz w:val="24"/>
        <w:szCs w:val="24"/>
      </w:rPr>
      <w:t>GABINETE DO PREFEITO</w:t>
    </w:r>
  </w:p>
  <w:p w14:paraId="1E4D6501" w14:textId="77777777" w:rsidR="006276C0" w:rsidRDefault="006276C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1555"/>
    <w:multiLevelType w:val="multilevel"/>
    <w:tmpl w:val="29F2A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362430"/>
    <w:multiLevelType w:val="multilevel"/>
    <w:tmpl w:val="F5B24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B86D13"/>
    <w:multiLevelType w:val="multilevel"/>
    <w:tmpl w:val="E9C000CE"/>
    <w:lvl w:ilvl="0">
      <w:start w:val="1"/>
      <w:numFmt w:val="decimal"/>
      <w:suff w:val="space"/>
      <w:lvlText w:val="%1."/>
      <w:lvlJc w:val="left"/>
      <w:pPr>
        <w:ind w:left="0" w:firstLine="0"/>
      </w:pPr>
      <w:rPr>
        <w:rFonts w:cs="Times New Roman" w:hint="default"/>
        <w:b/>
        <w:i w:val="0"/>
      </w:rPr>
    </w:lvl>
    <w:lvl w:ilvl="1">
      <w:start w:val="1"/>
      <w:numFmt w:val="decimal"/>
      <w:suff w:val="space"/>
      <w:lvlText w:val="%1.%2."/>
      <w:lvlJc w:val="left"/>
      <w:pPr>
        <w:ind w:left="1277" w:firstLine="0"/>
      </w:pPr>
      <w:rPr>
        <w:rFonts w:ascii="Times New Roman" w:hAnsi="Times New Roman" w:cs="Times New Roman" w:hint="default"/>
        <w:b w:val="0"/>
        <w:bCs/>
        <w:i w:val="0"/>
      </w:rPr>
    </w:lvl>
    <w:lvl w:ilvl="2">
      <w:start w:val="1"/>
      <w:numFmt w:val="decimal"/>
      <w:suff w:val="space"/>
      <w:lvlText w:val="%1.%2.%3."/>
      <w:lvlJc w:val="left"/>
      <w:pPr>
        <w:ind w:left="1134" w:firstLine="0"/>
      </w:pPr>
      <w:rPr>
        <w:rFonts w:ascii="Times New Roman" w:eastAsia="Times New Roman" w:hAnsi="Times New Roman" w:cs="Times New Roman" w:hint="default"/>
        <w:b w:val="0"/>
        <w:i w:val="0"/>
      </w:rPr>
    </w:lvl>
    <w:lvl w:ilvl="3">
      <w:start w:val="1"/>
      <w:numFmt w:val="decimal"/>
      <w:suff w:val="space"/>
      <w:lvlText w:val="%1.%2.%3.%4."/>
      <w:lvlJc w:val="left"/>
      <w:pPr>
        <w:ind w:left="1985" w:firstLine="0"/>
      </w:pPr>
      <w:rPr>
        <w:rFonts w:cs="Times New Roman" w:hint="default"/>
        <w:b/>
        <w:i w:val="0"/>
      </w:rPr>
    </w:lvl>
    <w:lvl w:ilvl="4">
      <w:start w:val="1"/>
      <w:numFmt w:val="lowerLetter"/>
      <w:lvlText w:val="%5."/>
      <w:lvlJc w:val="left"/>
      <w:pPr>
        <w:tabs>
          <w:tab w:val="num" w:pos="0"/>
        </w:tabs>
        <w:ind w:left="2835" w:firstLine="0"/>
      </w:pPr>
      <w:rPr>
        <w:rFonts w:cs="Times New Roman" w:hint="default"/>
        <w:b/>
        <w:i w:val="0"/>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nsid w:val="1307147A"/>
    <w:multiLevelType w:val="multilevel"/>
    <w:tmpl w:val="B6520BCE"/>
    <w:lvl w:ilvl="0">
      <w:start w:val="11"/>
      <w:numFmt w:val="decimal"/>
      <w:lvlText w:val="%1."/>
      <w:lvlJc w:val="left"/>
      <w:pPr>
        <w:ind w:left="840" w:hanging="840"/>
      </w:pPr>
      <w:rPr>
        <w:rFonts w:hint="default"/>
        <w:color w:val="000000"/>
      </w:rPr>
    </w:lvl>
    <w:lvl w:ilvl="1">
      <w:start w:val="3"/>
      <w:numFmt w:val="decimal"/>
      <w:lvlText w:val="%1.%2."/>
      <w:lvlJc w:val="left"/>
      <w:pPr>
        <w:ind w:left="840" w:hanging="840"/>
      </w:pPr>
      <w:rPr>
        <w:rFonts w:hint="default"/>
        <w:color w:val="000000"/>
      </w:rPr>
    </w:lvl>
    <w:lvl w:ilvl="2">
      <w:start w:val="5"/>
      <w:numFmt w:val="decimal"/>
      <w:lvlText w:val="%1.%2.%3."/>
      <w:lvlJc w:val="left"/>
      <w:pPr>
        <w:ind w:left="840" w:hanging="840"/>
      </w:pPr>
      <w:rPr>
        <w:rFonts w:hint="default"/>
        <w:color w:val="000000"/>
      </w:rPr>
    </w:lvl>
    <w:lvl w:ilvl="3">
      <w:start w:val="4"/>
      <w:numFmt w:val="decimal"/>
      <w:lvlText w:val="%1.%2.%3.%4."/>
      <w:lvlJc w:val="left"/>
      <w:pPr>
        <w:ind w:left="840" w:hanging="84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
    <w:nsid w:val="16F31F32"/>
    <w:multiLevelType w:val="multilevel"/>
    <w:tmpl w:val="CD025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237392"/>
    <w:multiLevelType w:val="multilevel"/>
    <w:tmpl w:val="E2682A9C"/>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pStyle w:val="Nvel3-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nsid w:val="1D5C100D"/>
    <w:multiLevelType w:val="multilevel"/>
    <w:tmpl w:val="B34CF606"/>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dstrike w:val="0"/>
        <w:color w:val="auto"/>
        <w:sz w:val="20"/>
        <w:szCs w:val="20"/>
        <w:u w:val="none"/>
        <w:effect w:val="none"/>
      </w:rPr>
    </w:lvl>
    <w:lvl w:ilvl="2">
      <w:start w:val="1"/>
      <w:numFmt w:val="decimal"/>
      <w:lvlText w:val="%1.%2.%3."/>
      <w:lvlJc w:val="left"/>
      <w:pPr>
        <w:ind w:left="1781" w:hanging="504"/>
      </w:pPr>
      <w:rPr>
        <w:rFonts w:ascii="Times New Roman" w:hAnsi="Times New Roman"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E7402B4"/>
    <w:multiLevelType w:val="multilevel"/>
    <w:tmpl w:val="4B3A5F58"/>
    <w:lvl w:ilvl="0">
      <w:start w:val="1"/>
      <w:numFmt w:val="decimal"/>
      <w:lvlText w:val="%1."/>
      <w:lvlJc w:val="left"/>
      <w:pPr>
        <w:ind w:left="720" w:hanging="360"/>
      </w:pPr>
      <w:rPr>
        <w:rFonts w:hint="default"/>
        <w:sz w:val="24"/>
      </w:rPr>
    </w:lvl>
    <w:lvl w:ilvl="1">
      <w:start w:val="1"/>
      <w:numFmt w:val="decimal"/>
      <w:isLgl/>
      <w:lvlText w:val="%1.%2."/>
      <w:lvlJc w:val="left"/>
      <w:pPr>
        <w:ind w:left="1211" w:hanging="360"/>
      </w:pPr>
      <w:rPr>
        <w:rFonts w:hint="default"/>
        <w:b/>
      </w:rPr>
    </w:lvl>
    <w:lvl w:ilvl="2">
      <w:start w:val="1"/>
      <w:numFmt w:val="decimal"/>
      <w:isLgl/>
      <w:lvlText w:val="%1.%2.%3."/>
      <w:lvlJc w:val="left"/>
      <w:pPr>
        <w:ind w:left="2062" w:hanging="720"/>
      </w:pPr>
      <w:rPr>
        <w:rFonts w:hint="default"/>
        <w:b/>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8">
    <w:nsid w:val="22500D41"/>
    <w:multiLevelType w:val="multilevel"/>
    <w:tmpl w:val="59629554"/>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nsid w:val="23B46FCD"/>
    <w:multiLevelType w:val="multilevel"/>
    <w:tmpl w:val="F5AEAA4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B2744DE"/>
    <w:multiLevelType w:val="multilevel"/>
    <w:tmpl w:val="6518C09E"/>
    <w:lvl w:ilvl="0">
      <w:start w:val="11"/>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5"/>
      <w:numFmt w:val="decimal"/>
      <w:lvlText w:val="%1.%2.%3."/>
      <w:lvlJc w:val="left"/>
      <w:pPr>
        <w:ind w:left="840" w:hanging="840"/>
      </w:pPr>
      <w:rPr>
        <w:rFonts w:hint="default"/>
      </w:rPr>
    </w:lvl>
    <w:lvl w:ilvl="3">
      <w:start w:val="2"/>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B435FE0"/>
    <w:multiLevelType w:val="multilevel"/>
    <w:tmpl w:val="DB56FB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786889"/>
    <w:multiLevelType w:val="multilevel"/>
    <w:tmpl w:val="39D2938A"/>
    <w:lvl w:ilvl="0">
      <w:start w:val="11"/>
      <w:numFmt w:val="decimal"/>
      <w:lvlText w:val="%1."/>
      <w:lvlJc w:val="left"/>
      <w:pPr>
        <w:ind w:left="1020" w:hanging="1020"/>
      </w:pPr>
      <w:rPr>
        <w:rFonts w:hint="default"/>
      </w:rPr>
    </w:lvl>
    <w:lvl w:ilvl="1">
      <w:start w:val="3"/>
      <w:numFmt w:val="decimal"/>
      <w:lvlText w:val="%1.%2."/>
      <w:lvlJc w:val="left"/>
      <w:pPr>
        <w:ind w:left="1020" w:hanging="1020"/>
      </w:pPr>
      <w:rPr>
        <w:rFonts w:hint="default"/>
      </w:rPr>
    </w:lvl>
    <w:lvl w:ilvl="2">
      <w:start w:val="5"/>
      <w:numFmt w:val="decimal"/>
      <w:lvlText w:val="%1.%2.%3."/>
      <w:lvlJc w:val="left"/>
      <w:pPr>
        <w:ind w:left="1020" w:hanging="1020"/>
      </w:pPr>
      <w:rPr>
        <w:rFonts w:hint="default"/>
      </w:rPr>
    </w:lvl>
    <w:lvl w:ilvl="3">
      <w:start w:val="3"/>
      <w:numFmt w:val="decimal"/>
      <w:lvlText w:val="%1.%2.%3.%4."/>
      <w:lvlJc w:val="left"/>
      <w:pPr>
        <w:ind w:left="1020" w:hanging="10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F410EF0"/>
    <w:multiLevelType w:val="multilevel"/>
    <w:tmpl w:val="7DAA6450"/>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FC30980"/>
    <w:multiLevelType w:val="multilevel"/>
    <w:tmpl w:val="31F87F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F34D27"/>
    <w:multiLevelType w:val="hybridMultilevel"/>
    <w:tmpl w:val="45CAA2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48CD36E4"/>
    <w:multiLevelType w:val="multilevel"/>
    <w:tmpl w:val="F55ED62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nsid w:val="4B9E3DB8"/>
    <w:multiLevelType w:val="multilevel"/>
    <w:tmpl w:val="2BE684BE"/>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pStyle w:val="Nivel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0AA403E"/>
    <w:multiLevelType w:val="multilevel"/>
    <w:tmpl w:val="BD86407A"/>
    <w:lvl w:ilvl="0">
      <w:start w:val="6"/>
      <w:numFmt w:val="decimal"/>
      <w:lvlText w:val="%1."/>
      <w:lvlJc w:val="left"/>
      <w:pPr>
        <w:ind w:left="360" w:hanging="360"/>
      </w:pPr>
      <w:rPr>
        <w:rFonts w:eastAsia="Tahoma" w:cs="Times New Roman" w:hint="default"/>
      </w:rPr>
    </w:lvl>
    <w:lvl w:ilvl="1">
      <w:start w:val="2"/>
      <w:numFmt w:val="decimal"/>
      <w:lvlText w:val="%1.%2."/>
      <w:lvlJc w:val="left"/>
      <w:pPr>
        <w:ind w:left="360" w:hanging="360"/>
      </w:pPr>
      <w:rPr>
        <w:rFonts w:eastAsia="Tahoma" w:cs="Times New Roman" w:hint="default"/>
      </w:rPr>
    </w:lvl>
    <w:lvl w:ilvl="2">
      <w:start w:val="1"/>
      <w:numFmt w:val="decimal"/>
      <w:lvlText w:val="%1.%2.%3."/>
      <w:lvlJc w:val="left"/>
      <w:pPr>
        <w:ind w:left="720" w:hanging="720"/>
      </w:pPr>
      <w:rPr>
        <w:rFonts w:eastAsia="Tahoma" w:cs="Times New Roman" w:hint="default"/>
      </w:rPr>
    </w:lvl>
    <w:lvl w:ilvl="3">
      <w:start w:val="1"/>
      <w:numFmt w:val="decimal"/>
      <w:lvlText w:val="%1.%2.%3.%4."/>
      <w:lvlJc w:val="left"/>
      <w:pPr>
        <w:ind w:left="720" w:hanging="720"/>
      </w:pPr>
      <w:rPr>
        <w:rFonts w:eastAsia="Tahoma" w:cs="Times New Roman" w:hint="default"/>
      </w:rPr>
    </w:lvl>
    <w:lvl w:ilvl="4">
      <w:start w:val="1"/>
      <w:numFmt w:val="decimal"/>
      <w:lvlText w:val="%1.%2.%3.%4.%5."/>
      <w:lvlJc w:val="left"/>
      <w:pPr>
        <w:ind w:left="1080" w:hanging="1080"/>
      </w:pPr>
      <w:rPr>
        <w:rFonts w:eastAsia="Tahoma" w:cs="Times New Roman" w:hint="default"/>
      </w:rPr>
    </w:lvl>
    <w:lvl w:ilvl="5">
      <w:start w:val="1"/>
      <w:numFmt w:val="decimal"/>
      <w:lvlText w:val="%1.%2.%3.%4.%5.%6."/>
      <w:lvlJc w:val="left"/>
      <w:pPr>
        <w:ind w:left="1080" w:hanging="1080"/>
      </w:pPr>
      <w:rPr>
        <w:rFonts w:eastAsia="Tahoma" w:cs="Times New Roman" w:hint="default"/>
      </w:rPr>
    </w:lvl>
    <w:lvl w:ilvl="6">
      <w:start w:val="1"/>
      <w:numFmt w:val="decimal"/>
      <w:lvlText w:val="%1.%2.%3.%4.%5.%6.%7."/>
      <w:lvlJc w:val="left"/>
      <w:pPr>
        <w:ind w:left="1440" w:hanging="1440"/>
      </w:pPr>
      <w:rPr>
        <w:rFonts w:eastAsia="Tahoma" w:cs="Times New Roman" w:hint="default"/>
      </w:rPr>
    </w:lvl>
    <w:lvl w:ilvl="7">
      <w:start w:val="1"/>
      <w:numFmt w:val="decimal"/>
      <w:lvlText w:val="%1.%2.%3.%4.%5.%6.%7.%8."/>
      <w:lvlJc w:val="left"/>
      <w:pPr>
        <w:ind w:left="1440" w:hanging="1440"/>
      </w:pPr>
      <w:rPr>
        <w:rFonts w:eastAsia="Tahoma" w:cs="Times New Roman" w:hint="default"/>
      </w:rPr>
    </w:lvl>
    <w:lvl w:ilvl="8">
      <w:start w:val="1"/>
      <w:numFmt w:val="decimal"/>
      <w:lvlText w:val="%1.%2.%3.%4.%5.%6.%7.%8.%9."/>
      <w:lvlJc w:val="left"/>
      <w:pPr>
        <w:ind w:left="1800" w:hanging="1800"/>
      </w:pPr>
      <w:rPr>
        <w:rFonts w:eastAsia="Tahoma" w:cs="Times New Roman" w:hint="default"/>
      </w:rPr>
    </w:lvl>
  </w:abstractNum>
  <w:abstractNum w:abstractNumId="19">
    <w:nsid w:val="55A97B44"/>
    <w:multiLevelType w:val="multilevel"/>
    <w:tmpl w:val="263A02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D6B27CC"/>
    <w:multiLevelType w:val="multilevel"/>
    <w:tmpl w:val="7B5850F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E966F86"/>
    <w:multiLevelType w:val="multilevel"/>
    <w:tmpl w:val="04C2BE40"/>
    <w:lvl w:ilvl="0">
      <w:start w:val="1"/>
      <w:numFmt w:val="lowerLetter"/>
      <w:pStyle w:val="SalisNumeroEsquerdaArial11"/>
      <w:suff w:val="space"/>
      <w:lvlText w:val="%1."/>
      <w:lvlJc w:val="left"/>
      <w:pPr>
        <w:ind w:left="1985"/>
      </w:pPr>
      <w:rPr>
        <w:rFonts w:cs="Times New Roman" w:hint="default"/>
        <w:b/>
      </w:rPr>
    </w:lvl>
    <w:lvl w:ilvl="1">
      <w:start w:val="1"/>
      <w:numFmt w:val="decimal"/>
      <w:suff w:val="space"/>
      <w:lvlText w:val="%1.%2."/>
      <w:lvlJc w:val="left"/>
      <w:pPr>
        <w:ind w:left="2835"/>
      </w:pPr>
      <w:rPr>
        <w:rFonts w:cs="Times New Roman" w:hint="default"/>
        <w:b/>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nsid w:val="651236FD"/>
    <w:multiLevelType w:val="multilevel"/>
    <w:tmpl w:val="0FACB49A"/>
    <w:lvl w:ilvl="0">
      <w:start w:val="10"/>
      <w:numFmt w:val="decimal"/>
      <w:lvlText w:val="%1"/>
      <w:lvlJc w:val="left"/>
      <w:pPr>
        <w:ind w:left="540" w:hanging="540"/>
      </w:pPr>
      <w:rPr>
        <w:rFonts w:ascii="Calibri" w:hAnsi="Calibri" w:cs="Times New Roman" w:hint="default"/>
        <w:color w:val="auto"/>
        <w:sz w:val="22"/>
      </w:rPr>
    </w:lvl>
    <w:lvl w:ilvl="1">
      <w:start w:val="1"/>
      <w:numFmt w:val="decimal"/>
      <w:lvlText w:val="%1.%2"/>
      <w:lvlJc w:val="left"/>
      <w:pPr>
        <w:ind w:left="540" w:hanging="540"/>
      </w:pPr>
      <w:rPr>
        <w:rFonts w:ascii="Calibri" w:hAnsi="Calibri" w:cs="Times New Roman" w:hint="default"/>
        <w:color w:val="auto"/>
        <w:sz w:val="22"/>
      </w:rPr>
    </w:lvl>
    <w:lvl w:ilvl="2">
      <w:start w:val="5"/>
      <w:numFmt w:val="decimal"/>
      <w:lvlText w:val="%1.%2.%3"/>
      <w:lvlJc w:val="left"/>
      <w:pPr>
        <w:ind w:left="720" w:hanging="720"/>
      </w:pPr>
      <w:rPr>
        <w:rFonts w:ascii="Times New Roman" w:hAnsi="Times New Roman" w:cs="Times New Roman" w:hint="default"/>
        <w:color w:val="auto"/>
        <w:sz w:val="24"/>
        <w:szCs w:val="24"/>
      </w:rPr>
    </w:lvl>
    <w:lvl w:ilvl="3">
      <w:start w:val="1"/>
      <w:numFmt w:val="decimal"/>
      <w:lvlText w:val="%1.%2.%3.%4"/>
      <w:lvlJc w:val="left"/>
      <w:pPr>
        <w:ind w:left="720" w:hanging="720"/>
      </w:pPr>
      <w:rPr>
        <w:rFonts w:ascii="Calibri" w:hAnsi="Calibri" w:cs="Times New Roman" w:hint="default"/>
        <w:color w:val="auto"/>
        <w:sz w:val="22"/>
      </w:rPr>
    </w:lvl>
    <w:lvl w:ilvl="4">
      <w:start w:val="1"/>
      <w:numFmt w:val="decimal"/>
      <w:lvlText w:val="%1.%2.%3.%4.%5"/>
      <w:lvlJc w:val="left"/>
      <w:pPr>
        <w:ind w:left="1080" w:hanging="1080"/>
      </w:pPr>
      <w:rPr>
        <w:rFonts w:ascii="Calibri" w:hAnsi="Calibri" w:cs="Times New Roman" w:hint="default"/>
        <w:color w:val="auto"/>
        <w:sz w:val="22"/>
      </w:rPr>
    </w:lvl>
    <w:lvl w:ilvl="5">
      <w:start w:val="1"/>
      <w:numFmt w:val="decimal"/>
      <w:lvlText w:val="%1.%2.%3.%4.%5.%6"/>
      <w:lvlJc w:val="left"/>
      <w:pPr>
        <w:ind w:left="1080" w:hanging="1080"/>
      </w:pPr>
      <w:rPr>
        <w:rFonts w:ascii="Calibri" w:hAnsi="Calibri" w:cs="Times New Roman" w:hint="default"/>
        <w:color w:val="auto"/>
        <w:sz w:val="22"/>
      </w:rPr>
    </w:lvl>
    <w:lvl w:ilvl="6">
      <w:start w:val="1"/>
      <w:numFmt w:val="decimal"/>
      <w:lvlText w:val="%1.%2.%3.%4.%5.%6.%7"/>
      <w:lvlJc w:val="left"/>
      <w:pPr>
        <w:ind w:left="1440" w:hanging="1440"/>
      </w:pPr>
      <w:rPr>
        <w:rFonts w:ascii="Calibri" w:hAnsi="Calibri" w:cs="Times New Roman" w:hint="default"/>
        <w:color w:val="auto"/>
        <w:sz w:val="22"/>
      </w:rPr>
    </w:lvl>
    <w:lvl w:ilvl="7">
      <w:start w:val="1"/>
      <w:numFmt w:val="decimal"/>
      <w:lvlText w:val="%1.%2.%3.%4.%5.%6.%7.%8"/>
      <w:lvlJc w:val="left"/>
      <w:pPr>
        <w:ind w:left="1440" w:hanging="1440"/>
      </w:pPr>
      <w:rPr>
        <w:rFonts w:ascii="Calibri" w:hAnsi="Calibri" w:cs="Times New Roman" w:hint="default"/>
        <w:color w:val="auto"/>
        <w:sz w:val="22"/>
      </w:rPr>
    </w:lvl>
    <w:lvl w:ilvl="8">
      <w:start w:val="1"/>
      <w:numFmt w:val="decimal"/>
      <w:lvlText w:val="%1.%2.%3.%4.%5.%6.%7.%8.%9"/>
      <w:lvlJc w:val="left"/>
      <w:pPr>
        <w:ind w:left="1800" w:hanging="1800"/>
      </w:pPr>
      <w:rPr>
        <w:rFonts w:ascii="Calibri" w:hAnsi="Calibri" w:cs="Times New Roman" w:hint="default"/>
        <w:color w:val="auto"/>
        <w:sz w:val="22"/>
      </w:rPr>
    </w:lvl>
  </w:abstractNum>
  <w:abstractNum w:abstractNumId="23">
    <w:nsid w:val="65972D7C"/>
    <w:multiLevelType w:val="multilevel"/>
    <w:tmpl w:val="1410031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A144C4B"/>
    <w:multiLevelType w:val="multilevel"/>
    <w:tmpl w:val="4CE20150"/>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5">
    <w:nsid w:val="70826C74"/>
    <w:multiLevelType w:val="multilevel"/>
    <w:tmpl w:val="08C8269A"/>
    <w:lvl w:ilvl="0">
      <w:start w:val="2"/>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6493223"/>
    <w:multiLevelType w:val="multilevel"/>
    <w:tmpl w:val="41D886D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8"/>
  </w:num>
  <w:num w:numId="3">
    <w:abstractNumId w:val="2"/>
  </w:num>
  <w:num w:numId="4">
    <w:abstractNumId w:val="17"/>
  </w:num>
  <w:num w:numId="5">
    <w:abstractNumId w:val="11"/>
  </w:num>
  <w:num w:numId="6">
    <w:abstractNumId w:val="14"/>
  </w:num>
  <w:num w:numId="7">
    <w:abstractNumId w:val="24"/>
  </w:num>
  <w:num w:numId="8">
    <w:abstractNumId w:val="1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3"/>
  </w:num>
  <w:num w:numId="12">
    <w:abstractNumId w:val="22"/>
  </w:num>
  <w:num w:numId="13">
    <w:abstractNumId w:val="25"/>
  </w:num>
  <w:num w:numId="14">
    <w:abstractNumId w:val="15"/>
  </w:num>
  <w:num w:numId="15">
    <w:abstractNumId w:val="7"/>
  </w:num>
  <w:num w:numId="16">
    <w:abstractNumId w:val="9"/>
  </w:num>
  <w:num w:numId="17">
    <w:abstractNumId w:val="26"/>
  </w:num>
  <w:num w:numId="18">
    <w:abstractNumId w:val="19"/>
  </w:num>
  <w:num w:numId="19">
    <w:abstractNumId w:val="23"/>
  </w:num>
  <w:num w:numId="20">
    <w:abstractNumId w:val="16"/>
  </w:num>
  <w:num w:numId="21">
    <w:abstractNumId w:val="20"/>
  </w:num>
  <w:num w:numId="22">
    <w:abstractNumId w:val="12"/>
  </w:num>
  <w:num w:numId="23">
    <w:abstractNumId w:val="3"/>
  </w:num>
  <w:num w:numId="24">
    <w:abstractNumId w:val="1"/>
  </w:num>
  <w:num w:numId="25">
    <w:abstractNumId w:val="0"/>
  </w:num>
  <w:num w:numId="26">
    <w:abstractNumId w:val="4"/>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4AA1"/>
    <w:rsid w:val="0019730B"/>
    <w:rsid w:val="00232338"/>
    <w:rsid w:val="002D7CD8"/>
    <w:rsid w:val="00351417"/>
    <w:rsid w:val="00364488"/>
    <w:rsid w:val="00574C14"/>
    <w:rsid w:val="005765C5"/>
    <w:rsid w:val="005D5551"/>
    <w:rsid w:val="00604D94"/>
    <w:rsid w:val="006276C0"/>
    <w:rsid w:val="00736B02"/>
    <w:rsid w:val="007D1326"/>
    <w:rsid w:val="008F4AA1"/>
    <w:rsid w:val="00A80604"/>
    <w:rsid w:val="00C83A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1A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w:uiPriority="0"/>
    <w:lsdException w:name="List 2" w:uiPriority="0"/>
    <w:lsdException w:name="Title" w:semiHidden="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qFormat/>
    <w:rsid w:val="005D5551"/>
    <w:pPr>
      <w:widowControl w:val="0"/>
      <w:spacing w:after="0" w:line="240" w:lineRule="auto"/>
      <w:ind w:left="121"/>
      <w:jc w:val="both"/>
      <w:outlineLvl w:val="0"/>
    </w:pPr>
    <w:rPr>
      <w:rFonts w:ascii="Arial" w:eastAsia="Arial" w:hAnsi="Arial" w:cs="Arial"/>
      <w:b/>
      <w:bCs/>
    </w:rPr>
  </w:style>
  <w:style w:type="paragraph" w:styleId="Ttulo2">
    <w:name w:val="heading 2"/>
    <w:basedOn w:val="Normal"/>
    <w:next w:val="Normal"/>
    <w:link w:val="Ttulo2Char"/>
    <w:uiPriority w:val="99"/>
    <w:unhideWhenUsed/>
    <w:qFormat/>
    <w:rsid w:val="005D5551"/>
    <w:pPr>
      <w:keepNext/>
      <w:spacing w:after="0" w:line="276" w:lineRule="auto"/>
      <w:jc w:val="center"/>
      <w:outlineLvl w:val="1"/>
    </w:pPr>
    <w:rPr>
      <w:rFonts w:ascii="Times New Roman" w:eastAsia="Times New Roman" w:hAnsi="Times New Roman" w:cs="Times New Roman"/>
      <w:b/>
      <w:bCs/>
      <w:sz w:val="24"/>
      <w:szCs w:val="24"/>
      <w:lang w:eastAsia="pt-BR"/>
    </w:rPr>
  </w:style>
  <w:style w:type="paragraph" w:styleId="Ttulo3">
    <w:name w:val="heading 3"/>
    <w:basedOn w:val="Normal"/>
    <w:next w:val="Normal"/>
    <w:link w:val="Ttulo3Char"/>
    <w:unhideWhenUsed/>
    <w:qFormat/>
    <w:rsid w:val="005D5551"/>
    <w:pPr>
      <w:keepNext/>
      <w:spacing w:after="0" w:line="276" w:lineRule="auto"/>
      <w:jc w:val="center"/>
      <w:outlineLvl w:val="2"/>
    </w:pPr>
    <w:rPr>
      <w:rFonts w:ascii="Arial" w:eastAsia="Times New Roman" w:hAnsi="Arial" w:cs="Arial"/>
      <w:b/>
      <w:lang w:eastAsia="pt-BR"/>
    </w:rPr>
  </w:style>
  <w:style w:type="paragraph" w:styleId="Ttulo4">
    <w:name w:val="heading 4"/>
    <w:basedOn w:val="Normal"/>
    <w:next w:val="Normal"/>
    <w:link w:val="Ttulo4Char"/>
    <w:unhideWhenUsed/>
    <w:qFormat/>
    <w:rsid w:val="005D5551"/>
    <w:pPr>
      <w:keepNext/>
      <w:spacing w:before="240" w:after="60" w:line="276" w:lineRule="auto"/>
      <w:outlineLvl w:val="3"/>
    </w:pPr>
    <w:rPr>
      <w:rFonts w:ascii="Calibri" w:eastAsia="Times New Roman" w:hAnsi="Calibri" w:cs="Times New Roman"/>
      <w:b/>
      <w:bCs/>
      <w:sz w:val="28"/>
      <w:szCs w:val="28"/>
      <w:lang w:eastAsia="pt-BR"/>
    </w:rPr>
  </w:style>
  <w:style w:type="paragraph" w:styleId="Ttulo5">
    <w:name w:val="heading 5"/>
    <w:basedOn w:val="Normal"/>
    <w:next w:val="Normal"/>
    <w:link w:val="Ttulo5Char"/>
    <w:unhideWhenUsed/>
    <w:qFormat/>
    <w:rsid w:val="005D5551"/>
    <w:pPr>
      <w:keepNext/>
      <w:autoSpaceDE w:val="0"/>
      <w:autoSpaceDN w:val="0"/>
      <w:adjustRightInd w:val="0"/>
      <w:spacing w:after="200" w:line="360" w:lineRule="auto"/>
      <w:jc w:val="center"/>
      <w:outlineLvl w:val="4"/>
    </w:pPr>
    <w:rPr>
      <w:rFonts w:ascii="Arial" w:eastAsia="Times New Roman" w:hAnsi="Arial" w:cs="Arial"/>
      <w:b/>
      <w:bCs/>
      <w:u w:val="single"/>
      <w:lang w:eastAsia="pt-BR"/>
    </w:rPr>
  </w:style>
  <w:style w:type="paragraph" w:styleId="Ttulo6">
    <w:name w:val="heading 6"/>
    <w:basedOn w:val="Normal"/>
    <w:next w:val="Normal"/>
    <w:link w:val="Ttulo6Char"/>
    <w:unhideWhenUsed/>
    <w:qFormat/>
    <w:rsid w:val="005D5551"/>
    <w:pPr>
      <w:keepNext/>
      <w:shd w:val="clear" w:color="auto" w:fill="7F7F7F"/>
      <w:spacing w:after="0" w:line="276" w:lineRule="auto"/>
      <w:ind w:left="121"/>
      <w:jc w:val="both"/>
      <w:outlineLvl w:val="5"/>
    </w:pPr>
    <w:rPr>
      <w:rFonts w:ascii="Times New Roman" w:eastAsia="Times New Roman" w:hAnsi="Times New Roman" w:cs="Times New Roman"/>
      <w:b/>
      <w:color w:val="FFFFFF"/>
      <w:sz w:val="24"/>
      <w:szCs w:val="24"/>
      <w:lang w:eastAsia="pt-BR"/>
    </w:rPr>
  </w:style>
  <w:style w:type="paragraph" w:styleId="Ttulo7">
    <w:name w:val="heading 7"/>
    <w:basedOn w:val="Normal"/>
    <w:next w:val="Normal"/>
    <w:link w:val="Ttulo7Char"/>
    <w:uiPriority w:val="9"/>
    <w:unhideWhenUsed/>
    <w:qFormat/>
    <w:rsid w:val="005D5551"/>
    <w:pPr>
      <w:spacing w:before="240" w:after="60" w:line="276" w:lineRule="auto"/>
      <w:outlineLvl w:val="6"/>
    </w:pPr>
    <w:rPr>
      <w:rFonts w:ascii="Calibri" w:eastAsia="Times New Roman" w:hAnsi="Calibri" w:cs="Times New Roman"/>
      <w:sz w:val="24"/>
      <w:szCs w:val="24"/>
      <w:lang w:eastAsia="pt-BR"/>
    </w:rPr>
  </w:style>
  <w:style w:type="paragraph" w:styleId="Ttulo8">
    <w:name w:val="heading 8"/>
    <w:basedOn w:val="Normal"/>
    <w:next w:val="Normal"/>
    <w:link w:val="Ttulo8Char"/>
    <w:uiPriority w:val="9"/>
    <w:unhideWhenUsed/>
    <w:qFormat/>
    <w:rsid w:val="005D5551"/>
    <w:pPr>
      <w:keepNext/>
      <w:suppressAutoHyphens/>
      <w:spacing w:after="200" w:line="276" w:lineRule="auto"/>
      <w:jc w:val="both"/>
      <w:outlineLvl w:val="7"/>
    </w:pPr>
    <w:rPr>
      <w:rFonts w:ascii="Times New Roman" w:eastAsia="Times New Roman" w:hAnsi="Times New Roman" w:cs="Times New Roman"/>
      <w:b/>
      <w:sz w:val="18"/>
      <w:szCs w:val="18"/>
      <w:lang w:eastAsia="pt-BR"/>
    </w:rPr>
  </w:style>
  <w:style w:type="paragraph" w:styleId="Ttulo9">
    <w:name w:val="heading 9"/>
    <w:basedOn w:val="Normal"/>
    <w:next w:val="Normal"/>
    <w:link w:val="Ttulo9Char"/>
    <w:uiPriority w:val="9"/>
    <w:unhideWhenUsed/>
    <w:qFormat/>
    <w:rsid w:val="005D5551"/>
    <w:pPr>
      <w:keepNext/>
      <w:suppressAutoHyphens/>
      <w:spacing w:before="120" w:after="200" w:line="276" w:lineRule="auto"/>
      <w:jc w:val="center"/>
      <w:outlineLvl w:val="8"/>
    </w:pPr>
    <w:rPr>
      <w:rFonts w:ascii="Times New Roman" w:eastAsia="Times New Roman" w:hAnsi="Times New Roman" w:cs="Times New Roman"/>
      <w:b/>
      <w:sz w:val="18"/>
      <w:szCs w:val="1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36448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Lista Paragrafo em Preto,item 3 elementos,Parágrafo da Lista 1"/>
    <w:basedOn w:val="Normal"/>
    <w:link w:val="PargrafodaListaChar"/>
    <w:uiPriority w:val="1"/>
    <w:qFormat/>
    <w:rsid w:val="00364488"/>
    <w:pPr>
      <w:ind w:left="720"/>
      <w:contextualSpacing/>
    </w:pPr>
  </w:style>
  <w:style w:type="paragraph" w:styleId="Cabealho">
    <w:name w:val="header"/>
    <w:aliases w:val=" Char,Char Char Char,Char Char, Char Char,Char Char Char Char,Cabeçalho superior,Heading 1a,h,he,HeaderNN,Char"/>
    <w:basedOn w:val="Normal"/>
    <w:link w:val="CabealhoChar"/>
    <w:uiPriority w:val="99"/>
    <w:unhideWhenUsed/>
    <w:rsid w:val="006276C0"/>
    <w:pPr>
      <w:tabs>
        <w:tab w:val="center" w:pos="4252"/>
        <w:tab w:val="right" w:pos="8504"/>
      </w:tabs>
      <w:spacing w:after="0" w:line="240" w:lineRule="auto"/>
    </w:pPr>
  </w:style>
  <w:style w:type="character" w:customStyle="1" w:styleId="CabealhoChar">
    <w:name w:val="Cabeçalho Char"/>
    <w:aliases w:val=" Char Char1,Char Char Char Char1,Char Char Char1, Char Char Char,Char Char Char Char Char,Cabeçalho superior Char1,Cabeçalho superior Char,Heading 1a Char,Cabeçalho Char1,h Char,he Char,HeaderNN Char"/>
    <w:basedOn w:val="Fontepargpadro"/>
    <w:link w:val="Cabealho"/>
    <w:uiPriority w:val="99"/>
    <w:rsid w:val="006276C0"/>
  </w:style>
  <w:style w:type="paragraph" w:styleId="Rodap">
    <w:name w:val="footer"/>
    <w:basedOn w:val="Normal"/>
    <w:link w:val="RodapChar"/>
    <w:uiPriority w:val="99"/>
    <w:unhideWhenUsed/>
    <w:rsid w:val="006276C0"/>
    <w:pPr>
      <w:tabs>
        <w:tab w:val="center" w:pos="4252"/>
        <w:tab w:val="right" w:pos="8504"/>
      </w:tabs>
      <w:spacing w:after="0" w:line="240" w:lineRule="auto"/>
    </w:pPr>
  </w:style>
  <w:style w:type="character" w:customStyle="1" w:styleId="RodapChar">
    <w:name w:val="Rodapé Char"/>
    <w:basedOn w:val="Fontepargpadro"/>
    <w:link w:val="Rodap"/>
    <w:uiPriority w:val="99"/>
    <w:rsid w:val="006276C0"/>
  </w:style>
  <w:style w:type="paragraph" w:styleId="SemEspaamento">
    <w:name w:val="No Spacing"/>
    <w:link w:val="SemEspaamentoChar"/>
    <w:uiPriority w:val="1"/>
    <w:qFormat/>
    <w:rsid w:val="006276C0"/>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uiPriority w:val="1"/>
    <w:locked/>
    <w:rsid w:val="006276C0"/>
    <w:rPr>
      <w:rFonts w:ascii="Calibri" w:eastAsia="Times New Roman" w:hAnsi="Calibri" w:cs="Times New Roman"/>
      <w:lang w:eastAsia="pt-BR"/>
    </w:rPr>
  </w:style>
  <w:style w:type="paragraph" w:customStyle="1" w:styleId="Cabealho1">
    <w:name w:val="Cabeçalho1"/>
    <w:basedOn w:val="Normal"/>
    <w:qFormat/>
    <w:rsid w:val="006276C0"/>
    <w:pPr>
      <w:tabs>
        <w:tab w:val="center" w:pos="4252"/>
        <w:tab w:val="right" w:pos="8504"/>
      </w:tabs>
      <w:spacing w:after="0" w:line="240" w:lineRule="auto"/>
    </w:pPr>
    <w:rPr>
      <w:rFonts w:ascii="Calibri" w:eastAsia="Calibri" w:hAnsi="Calibri" w:cs="Times New Roman"/>
      <w:u w:color="000000"/>
      <w:lang w:eastAsia="zh-CN"/>
    </w:rPr>
  </w:style>
  <w:style w:type="paragraph" w:customStyle="1" w:styleId="Nivel2">
    <w:name w:val="Nivel 2"/>
    <w:basedOn w:val="Normal"/>
    <w:link w:val="Nivel2Char"/>
    <w:autoRedefine/>
    <w:qFormat/>
    <w:rsid w:val="00736B02"/>
    <w:pPr>
      <w:tabs>
        <w:tab w:val="left" w:pos="426"/>
      </w:tabs>
      <w:spacing w:after="0" w:line="240" w:lineRule="auto"/>
      <w:jc w:val="both"/>
    </w:pPr>
    <w:rPr>
      <w:rFonts w:ascii="Times New Roman" w:eastAsia="Times New Roman" w:hAnsi="Times New Roman" w:cs="Arial"/>
      <w:color w:val="000000"/>
      <w:sz w:val="24"/>
      <w:szCs w:val="24"/>
      <w:lang w:eastAsia="pt-BR"/>
    </w:rPr>
  </w:style>
  <w:style w:type="paragraph" w:customStyle="1" w:styleId="Nivel3">
    <w:name w:val="Nivel 3"/>
    <w:basedOn w:val="Normal"/>
    <w:link w:val="Nivel3Char"/>
    <w:autoRedefine/>
    <w:qFormat/>
    <w:rsid w:val="00736B02"/>
    <w:pPr>
      <w:numPr>
        <w:ilvl w:val="2"/>
        <w:numId w:val="4"/>
      </w:numPr>
      <w:spacing w:after="0" w:line="240" w:lineRule="auto"/>
      <w:ind w:left="0" w:firstLine="0"/>
      <w:jc w:val="both"/>
    </w:pPr>
    <w:rPr>
      <w:rFonts w:ascii="Arial" w:eastAsia="Times New Roman" w:hAnsi="Arial" w:cs="Arial"/>
      <w:color w:val="000000"/>
      <w:sz w:val="20"/>
      <w:szCs w:val="20"/>
      <w:lang w:eastAsia="pt-BR"/>
    </w:rPr>
  </w:style>
  <w:style w:type="character" w:customStyle="1" w:styleId="Nivel2Char">
    <w:name w:val="Nivel 2 Char"/>
    <w:link w:val="Nivel2"/>
    <w:locked/>
    <w:rsid w:val="00736B02"/>
    <w:rPr>
      <w:rFonts w:ascii="Times New Roman" w:eastAsia="Times New Roman" w:hAnsi="Times New Roman" w:cs="Arial"/>
      <w:color w:val="000000"/>
      <w:sz w:val="24"/>
      <w:szCs w:val="24"/>
      <w:lang w:eastAsia="pt-BR"/>
    </w:rPr>
  </w:style>
  <w:style w:type="character" w:customStyle="1" w:styleId="Nivel3Char">
    <w:name w:val="Nivel 3 Char"/>
    <w:link w:val="Nivel3"/>
    <w:rsid w:val="00736B02"/>
    <w:rPr>
      <w:rFonts w:ascii="Arial" w:eastAsia="Times New Roman" w:hAnsi="Arial" w:cs="Arial"/>
      <w:color w:val="000000"/>
      <w:sz w:val="20"/>
      <w:szCs w:val="20"/>
      <w:lang w:eastAsia="pt-BR"/>
    </w:rPr>
  </w:style>
  <w:style w:type="paragraph" w:styleId="Textodebalo">
    <w:name w:val="Balloon Text"/>
    <w:basedOn w:val="Normal"/>
    <w:link w:val="TextodebaloChar"/>
    <w:uiPriority w:val="99"/>
    <w:unhideWhenUsed/>
    <w:rsid w:val="0023233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232338"/>
    <w:rPr>
      <w:rFonts w:ascii="Tahoma" w:hAnsi="Tahoma" w:cs="Tahoma"/>
      <w:sz w:val="16"/>
      <w:szCs w:val="16"/>
    </w:rPr>
  </w:style>
  <w:style w:type="paragraph" w:customStyle="1" w:styleId="Default">
    <w:name w:val="Default"/>
    <w:rsid w:val="00232338"/>
    <w:pPr>
      <w:autoSpaceDE w:val="0"/>
      <w:autoSpaceDN w:val="0"/>
      <w:adjustRightInd w:val="0"/>
      <w:spacing w:after="0" w:line="240" w:lineRule="auto"/>
    </w:pPr>
    <w:rPr>
      <w:rFonts w:ascii="Verdana" w:eastAsia="Tahoma" w:hAnsi="Verdana" w:cs="Verdana"/>
      <w:color w:val="000000"/>
      <w:sz w:val="24"/>
      <w:szCs w:val="24"/>
      <w:lang w:eastAsia="pt-BR"/>
    </w:rPr>
  </w:style>
  <w:style w:type="paragraph" w:customStyle="1" w:styleId="Corpodetexto21">
    <w:name w:val="Corpo de texto 21"/>
    <w:basedOn w:val="Normal"/>
    <w:rsid w:val="00232338"/>
    <w:pPr>
      <w:tabs>
        <w:tab w:val="num" w:pos="2136"/>
      </w:tabs>
      <w:spacing w:after="0" w:line="240" w:lineRule="auto"/>
      <w:ind w:left="2136"/>
    </w:pPr>
    <w:rPr>
      <w:rFonts w:ascii="Verdana" w:eastAsia="Tahoma" w:hAnsi="Verdana" w:cs="Tahoma"/>
      <w:szCs w:val="20"/>
      <w:lang w:eastAsia="pt-BR"/>
    </w:rPr>
  </w:style>
  <w:style w:type="character" w:customStyle="1" w:styleId="Nvel2-RedChar">
    <w:name w:val="Nível 2 -Red Char"/>
    <w:link w:val="Nvel2-Red"/>
    <w:locked/>
    <w:rsid w:val="00232338"/>
    <w:rPr>
      <w:rFonts w:ascii="Verdana" w:eastAsia="Verdana" w:hAnsi="Verdana" w:cs="Verdana"/>
      <w:i/>
      <w:iCs/>
      <w:color w:val="FF0000"/>
    </w:rPr>
  </w:style>
  <w:style w:type="paragraph" w:customStyle="1" w:styleId="Nvel2-Red">
    <w:name w:val="Nível 2 -Red"/>
    <w:basedOn w:val="Nivel2"/>
    <w:link w:val="Nvel2-RedChar"/>
    <w:qFormat/>
    <w:rsid w:val="00232338"/>
    <w:rPr>
      <w:rFonts w:ascii="Verdana" w:eastAsia="Verdana" w:hAnsi="Verdana" w:cs="Verdana"/>
      <w:i/>
      <w:iCs/>
      <w:color w:val="FF0000"/>
      <w:sz w:val="22"/>
      <w:szCs w:val="22"/>
      <w:lang w:eastAsia="en-US"/>
    </w:rPr>
  </w:style>
  <w:style w:type="paragraph" w:customStyle="1" w:styleId="Nvel3-R">
    <w:name w:val="Nível 3-R"/>
    <w:basedOn w:val="Nivel3"/>
    <w:link w:val="Nvel3-RChar"/>
    <w:autoRedefine/>
    <w:qFormat/>
    <w:rsid w:val="00232338"/>
    <w:pPr>
      <w:numPr>
        <w:numId w:val="1"/>
      </w:numPr>
      <w:ind w:left="284" w:firstLine="0"/>
    </w:pPr>
    <w:rPr>
      <w:rFonts w:ascii="Verdana" w:eastAsia="Calibri" w:hAnsi="Verdana" w:cs="Verdana"/>
      <w:i/>
      <w:iCs/>
      <w:color w:val="FF0000"/>
    </w:rPr>
  </w:style>
  <w:style w:type="character" w:customStyle="1" w:styleId="Nvel3-RChar">
    <w:name w:val="Nível 3-R Char"/>
    <w:link w:val="Nvel3-R"/>
    <w:rsid w:val="00232338"/>
    <w:rPr>
      <w:rFonts w:ascii="Verdana" w:eastAsia="Calibri" w:hAnsi="Verdana" w:cs="Verdana"/>
      <w:i/>
      <w:iCs/>
      <w:color w:val="FF0000"/>
      <w:sz w:val="20"/>
      <w:szCs w:val="20"/>
      <w:lang w:eastAsia="pt-BR"/>
    </w:rPr>
  </w:style>
  <w:style w:type="character" w:customStyle="1" w:styleId="oypena">
    <w:name w:val="oypena"/>
    <w:rsid w:val="00232338"/>
  </w:style>
  <w:style w:type="paragraph" w:customStyle="1" w:styleId="cvgsua">
    <w:name w:val="cvgsua"/>
    <w:basedOn w:val="Normal"/>
    <w:rsid w:val="00232338"/>
    <w:pPr>
      <w:spacing w:before="100" w:beforeAutospacing="1" w:after="100" w:afterAutospacing="1" w:line="240" w:lineRule="auto"/>
    </w:pPr>
    <w:rPr>
      <w:rFonts w:ascii="Tahoma" w:eastAsia="Tahoma" w:hAnsi="Tahoma" w:cs="Tahoma"/>
      <w:sz w:val="24"/>
      <w:szCs w:val="24"/>
      <w:lang w:eastAsia="pt-BR"/>
    </w:rPr>
  </w:style>
  <w:style w:type="character" w:customStyle="1" w:styleId="PargrafodaListaChar">
    <w:name w:val="Parágrafo da Lista Char"/>
    <w:aliases w:val="Lista Paragrafo em Preto Char,item 3 elementos Char,Parágrafo da Lista 1 Char"/>
    <w:link w:val="PargrafodaLista"/>
    <w:uiPriority w:val="1"/>
    <w:qFormat/>
    <w:rsid w:val="00232338"/>
  </w:style>
  <w:style w:type="character" w:customStyle="1" w:styleId="Ttulo1Char">
    <w:name w:val="Título 1 Char"/>
    <w:basedOn w:val="Fontepargpadro"/>
    <w:link w:val="Ttulo1"/>
    <w:rsid w:val="005D5551"/>
    <w:rPr>
      <w:rFonts w:ascii="Arial" w:eastAsia="Arial" w:hAnsi="Arial" w:cs="Arial"/>
      <w:b/>
      <w:bCs/>
    </w:rPr>
  </w:style>
  <w:style w:type="character" w:customStyle="1" w:styleId="Ttulo2Char">
    <w:name w:val="Título 2 Char"/>
    <w:basedOn w:val="Fontepargpadro"/>
    <w:link w:val="Ttulo2"/>
    <w:uiPriority w:val="99"/>
    <w:rsid w:val="005D5551"/>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5D5551"/>
    <w:rPr>
      <w:rFonts w:ascii="Arial" w:eastAsia="Times New Roman" w:hAnsi="Arial" w:cs="Arial"/>
      <w:b/>
      <w:lang w:eastAsia="pt-BR"/>
    </w:rPr>
  </w:style>
  <w:style w:type="character" w:customStyle="1" w:styleId="Ttulo4Char">
    <w:name w:val="Título 4 Char"/>
    <w:basedOn w:val="Fontepargpadro"/>
    <w:link w:val="Ttulo4"/>
    <w:rsid w:val="005D5551"/>
    <w:rPr>
      <w:rFonts w:ascii="Calibri" w:eastAsia="Times New Roman" w:hAnsi="Calibri" w:cs="Times New Roman"/>
      <w:b/>
      <w:bCs/>
      <w:sz w:val="28"/>
      <w:szCs w:val="28"/>
      <w:lang w:eastAsia="pt-BR"/>
    </w:rPr>
  </w:style>
  <w:style w:type="character" w:customStyle="1" w:styleId="Ttulo5Char">
    <w:name w:val="Título 5 Char"/>
    <w:basedOn w:val="Fontepargpadro"/>
    <w:link w:val="Ttulo5"/>
    <w:rsid w:val="005D5551"/>
    <w:rPr>
      <w:rFonts w:ascii="Arial" w:eastAsia="Times New Roman" w:hAnsi="Arial" w:cs="Arial"/>
      <w:b/>
      <w:bCs/>
      <w:u w:val="single"/>
      <w:lang w:eastAsia="pt-BR"/>
    </w:rPr>
  </w:style>
  <w:style w:type="character" w:customStyle="1" w:styleId="Ttulo6Char">
    <w:name w:val="Título 6 Char"/>
    <w:basedOn w:val="Fontepargpadro"/>
    <w:link w:val="Ttulo6"/>
    <w:rsid w:val="005D5551"/>
    <w:rPr>
      <w:rFonts w:ascii="Times New Roman" w:eastAsia="Times New Roman" w:hAnsi="Times New Roman" w:cs="Times New Roman"/>
      <w:b/>
      <w:color w:val="FFFFFF"/>
      <w:sz w:val="24"/>
      <w:szCs w:val="24"/>
      <w:shd w:val="clear" w:color="auto" w:fill="7F7F7F"/>
      <w:lang w:eastAsia="pt-BR"/>
    </w:rPr>
  </w:style>
  <w:style w:type="character" w:customStyle="1" w:styleId="Ttulo7Char">
    <w:name w:val="Título 7 Char"/>
    <w:basedOn w:val="Fontepargpadro"/>
    <w:link w:val="Ttulo7"/>
    <w:uiPriority w:val="9"/>
    <w:rsid w:val="005D5551"/>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rsid w:val="005D5551"/>
    <w:rPr>
      <w:rFonts w:ascii="Times New Roman" w:eastAsia="Times New Roman" w:hAnsi="Times New Roman" w:cs="Times New Roman"/>
      <w:b/>
      <w:sz w:val="18"/>
      <w:szCs w:val="18"/>
      <w:lang w:eastAsia="pt-BR"/>
    </w:rPr>
  </w:style>
  <w:style w:type="character" w:customStyle="1" w:styleId="Ttulo9Char">
    <w:name w:val="Título 9 Char"/>
    <w:basedOn w:val="Fontepargpadro"/>
    <w:link w:val="Ttulo9"/>
    <w:uiPriority w:val="9"/>
    <w:rsid w:val="005D5551"/>
    <w:rPr>
      <w:rFonts w:ascii="Times New Roman" w:eastAsia="Times New Roman" w:hAnsi="Times New Roman" w:cs="Times New Roman"/>
      <w:b/>
      <w:sz w:val="18"/>
      <w:szCs w:val="18"/>
      <w:lang w:eastAsia="pt-BR"/>
    </w:rPr>
  </w:style>
  <w:style w:type="character" w:styleId="Forte">
    <w:name w:val="Strong"/>
    <w:uiPriority w:val="22"/>
    <w:qFormat/>
    <w:rsid w:val="005D5551"/>
    <w:rPr>
      <w:b/>
      <w:bCs/>
    </w:rPr>
  </w:style>
  <w:style w:type="paragraph" w:styleId="Corpodetexto">
    <w:name w:val="Body Text"/>
    <w:basedOn w:val="Normal"/>
    <w:link w:val="CorpodetextoChar"/>
    <w:qFormat/>
    <w:rsid w:val="005D5551"/>
    <w:pPr>
      <w:widowControl w:val="0"/>
      <w:spacing w:after="0" w:line="240" w:lineRule="auto"/>
      <w:ind w:left="121"/>
      <w:jc w:val="both"/>
    </w:pPr>
    <w:rPr>
      <w:rFonts w:ascii="Arial" w:eastAsia="Arial" w:hAnsi="Arial" w:cs="Arial"/>
    </w:rPr>
  </w:style>
  <w:style w:type="character" w:customStyle="1" w:styleId="CorpodetextoChar">
    <w:name w:val="Corpo de texto Char"/>
    <w:basedOn w:val="Fontepargpadro"/>
    <w:link w:val="Corpodetexto"/>
    <w:rsid w:val="005D5551"/>
    <w:rPr>
      <w:rFonts w:ascii="Arial" w:eastAsia="Arial" w:hAnsi="Arial" w:cs="Arial"/>
    </w:rPr>
  </w:style>
  <w:style w:type="paragraph" w:customStyle="1" w:styleId="TableParagraph">
    <w:name w:val="Table Paragraph"/>
    <w:basedOn w:val="Normal"/>
    <w:uiPriority w:val="1"/>
    <w:qFormat/>
    <w:rsid w:val="005D5551"/>
    <w:pPr>
      <w:widowControl w:val="0"/>
      <w:spacing w:after="0" w:line="240" w:lineRule="auto"/>
    </w:pPr>
    <w:rPr>
      <w:rFonts w:ascii="Arial" w:eastAsia="Arial" w:hAnsi="Arial" w:cs="Arial"/>
    </w:rPr>
  </w:style>
  <w:style w:type="paragraph" w:styleId="TextosemFormatao">
    <w:name w:val="Plain Text"/>
    <w:basedOn w:val="Normal"/>
    <w:link w:val="TextosemFormataoChar"/>
    <w:rsid w:val="005D5551"/>
    <w:pPr>
      <w:spacing w:after="0" w:line="240" w:lineRule="auto"/>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5D5551"/>
    <w:rPr>
      <w:rFonts w:ascii="Courier New" w:eastAsia="Times New Roman" w:hAnsi="Courier New" w:cs="Times New Roman"/>
      <w:sz w:val="20"/>
      <w:szCs w:val="20"/>
      <w:lang w:val="x-none" w:eastAsia="x-none"/>
    </w:rPr>
  </w:style>
  <w:style w:type="paragraph" w:styleId="Recuodecorpodetexto3">
    <w:name w:val="Body Text Indent 3"/>
    <w:basedOn w:val="Normal"/>
    <w:link w:val="Recuodecorpodetexto3Char"/>
    <w:unhideWhenUsed/>
    <w:rsid w:val="005D5551"/>
    <w:pPr>
      <w:widowControl w:val="0"/>
      <w:autoSpaceDE w:val="0"/>
      <w:autoSpaceDN w:val="0"/>
      <w:adjustRightInd w:val="0"/>
      <w:spacing w:after="0" w:line="240" w:lineRule="auto"/>
      <w:ind w:left="1134"/>
      <w:jc w:val="both"/>
    </w:pPr>
    <w:rPr>
      <w:rFonts w:ascii="Times New Roman" w:eastAsia="Arial" w:hAnsi="Times New Roman" w:cs="Times New Roman"/>
      <w:sz w:val="24"/>
      <w:szCs w:val="24"/>
    </w:rPr>
  </w:style>
  <w:style w:type="character" w:customStyle="1" w:styleId="Recuodecorpodetexto3Char">
    <w:name w:val="Recuo de corpo de texto 3 Char"/>
    <w:basedOn w:val="Fontepargpadro"/>
    <w:link w:val="Recuodecorpodetexto3"/>
    <w:rsid w:val="005D5551"/>
    <w:rPr>
      <w:rFonts w:ascii="Times New Roman" w:eastAsia="Arial" w:hAnsi="Times New Roman" w:cs="Times New Roman"/>
      <w:sz w:val="24"/>
      <w:szCs w:val="24"/>
    </w:rPr>
  </w:style>
  <w:style w:type="paragraph" w:styleId="Corpodetexto2">
    <w:name w:val="Body Text 2"/>
    <w:basedOn w:val="Normal"/>
    <w:link w:val="Corpodetexto2Char"/>
    <w:uiPriority w:val="99"/>
    <w:unhideWhenUsed/>
    <w:rsid w:val="005D5551"/>
    <w:pPr>
      <w:spacing w:after="120" w:line="480" w:lineRule="auto"/>
    </w:pPr>
    <w:rPr>
      <w:rFonts w:ascii="Calibri" w:eastAsia="Times New Roman" w:hAnsi="Calibri" w:cs="Times New Roman"/>
      <w:lang w:eastAsia="pt-BR"/>
    </w:rPr>
  </w:style>
  <w:style w:type="character" w:customStyle="1" w:styleId="Corpodetexto2Char">
    <w:name w:val="Corpo de texto 2 Char"/>
    <w:basedOn w:val="Fontepargpadro"/>
    <w:link w:val="Corpodetexto2"/>
    <w:uiPriority w:val="99"/>
    <w:rsid w:val="005D5551"/>
    <w:rPr>
      <w:rFonts w:ascii="Calibri" w:eastAsia="Times New Roman" w:hAnsi="Calibri" w:cs="Times New Roman"/>
      <w:lang w:eastAsia="pt-BR"/>
    </w:rPr>
  </w:style>
  <w:style w:type="paragraph" w:styleId="Recuodecorpodetexto2">
    <w:name w:val="Body Text Indent 2"/>
    <w:basedOn w:val="Normal"/>
    <w:link w:val="Recuodecorpodetexto2Char"/>
    <w:uiPriority w:val="99"/>
    <w:unhideWhenUsed/>
    <w:rsid w:val="005D5551"/>
    <w:pPr>
      <w:spacing w:after="120" w:line="480" w:lineRule="auto"/>
      <w:ind w:left="283"/>
    </w:pPr>
    <w:rPr>
      <w:rFonts w:ascii="Calibri" w:eastAsia="Times New Roman" w:hAnsi="Calibri" w:cs="Times New Roman"/>
      <w:lang w:eastAsia="pt-BR"/>
    </w:rPr>
  </w:style>
  <w:style w:type="character" w:customStyle="1" w:styleId="Recuodecorpodetexto2Char">
    <w:name w:val="Recuo de corpo de texto 2 Char"/>
    <w:basedOn w:val="Fontepargpadro"/>
    <w:link w:val="Recuodecorpodetexto2"/>
    <w:uiPriority w:val="99"/>
    <w:rsid w:val="005D5551"/>
    <w:rPr>
      <w:rFonts w:ascii="Calibri" w:eastAsia="Times New Roman" w:hAnsi="Calibri" w:cs="Times New Roman"/>
      <w:lang w:eastAsia="pt-BR"/>
    </w:rPr>
  </w:style>
  <w:style w:type="paragraph" w:customStyle="1" w:styleId="ecxmsonormal">
    <w:name w:val="ecxmsonormal"/>
    <w:basedOn w:val="Normal"/>
    <w:rsid w:val="005D5551"/>
    <w:pPr>
      <w:spacing w:after="324"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5D5551"/>
    <w:pPr>
      <w:spacing w:after="120" w:line="240" w:lineRule="auto"/>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5D5551"/>
    <w:rPr>
      <w:rFonts w:ascii="Times New Roman" w:eastAsia="Times New Roman" w:hAnsi="Times New Roman" w:cs="Times New Roman"/>
      <w:sz w:val="24"/>
      <w:szCs w:val="24"/>
      <w:lang w:val="x-none" w:eastAsia="x-none"/>
    </w:rPr>
  </w:style>
  <w:style w:type="paragraph" w:customStyle="1" w:styleId="Corpodetexto31">
    <w:name w:val="Corpo de texto 31"/>
    <w:basedOn w:val="Normal"/>
    <w:rsid w:val="005D5551"/>
    <w:pPr>
      <w:widowControl w:val="0"/>
      <w:spacing w:after="0" w:line="240" w:lineRule="auto"/>
      <w:jc w:val="both"/>
    </w:pPr>
    <w:rPr>
      <w:rFonts w:ascii="Times New Roman" w:eastAsia="Times New Roman" w:hAnsi="Times New Roman" w:cs="Times New Roman"/>
      <w:szCs w:val="20"/>
      <w:lang w:eastAsia="pt-BR"/>
    </w:rPr>
  </w:style>
  <w:style w:type="paragraph" w:styleId="Ttulo">
    <w:name w:val="Title"/>
    <w:basedOn w:val="Normal"/>
    <w:next w:val="Normal"/>
    <w:link w:val="TtuloChar"/>
    <w:uiPriority w:val="99"/>
    <w:qFormat/>
    <w:rsid w:val="005D5551"/>
    <w:pPr>
      <w:shd w:val="clear" w:color="auto" w:fill="A6A6A6"/>
      <w:spacing w:after="200" w:line="276" w:lineRule="auto"/>
      <w:jc w:val="center"/>
    </w:pPr>
    <w:rPr>
      <w:rFonts w:ascii="Times New Roman" w:eastAsia="Times New Roman" w:hAnsi="Times New Roman" w:cs="Times New Roman"/>
      <w:b/>
      <w:color w:val="000000"/>
      <w:sz w:val="28"/>
      <w:lang w:eastAsia="pt-BR"/>
    </w:rPr>
  </w:style>
  <w:style w:type="character" w:customStyle="1" w:styleId="TtuloChar">
    <w:name w:val="Título Char"/>
    <w:basedOn w:val="Fontepargpadro"/>
    <w:link w:val="Ttulo"/>
    <w:uiPriority w:val="99"/>
    <w:rsid w:val="005D5551"/>
    <w:rPr>
      <w:rFonts w:ascii="Times New Roman" w:eastAsia="Times New Roman" w:hAnsi="Times New Roman" w:cs="Times New Roman"/>
      <w:b/>
      <w:color w:val="000000"/>
      <w:sz w:val="28"/>
      <w:shd w:val="clear" w:color="auto" w:fill="A6A6A6"/>
      <w:lang w:eastAsia="pt-BR"/>
    </w:rPr>
  </w:style>
  <w:style w:type="character" w:customStyle="1" w:styleId="tr">
    <w:name w:val="tr"/>
    <w:rsid w:val="005D5551"/>
  </w:style>
  <w:style w:type="paragraph" w:styleId="Textoembloco">
    <w:name w:val="Block Text"/>
    <w:basedOn w:val="Normal"/>
    <w:unhideWhenUsed/>
    <w:rsid w:val="005D5551"/>
    <w:pPr>
      <w:spacing w:after="200" w:line="276" w:lineRule="auto"/>
      <w:ind w:left="3969" w:right="113"/>
      <w:jc w:val="both"/>
    </w:pPr>
    <w:rPr>
      <w:rFonts w:ascii="Times New Roman" w:eastAsia="Times New Roman" w:hAnsi="Times New Roman" w:cs="Times New Roman"/>
      <w:b/>
      <w:sz w:val="24"/>
      <w:szCs w:val="24"/>
      <w:lang w:eastAsia="pt-BR"/>
    </w:rPr>
  </w:style>
  <w:style w:type="character" w:styleId="nfase">
    <w:name w:val="Emphasis"/>
    <w:uiPriority w:val="20"/>
    <w:qFormat/>
    <w:rsid w:val="005D5551"/>
    <w:rPr>
      <w:rFonts w:ascii="Times New Roman" w:hAnsi="Times New Roman" w:cs="Times New Roman" w:hint="default"/>
      <w:b/>
      <w:bCs/>
      <w:i w:val="0"/>
      <w:iCs w:val="0"/>
    </w:rPr>
  </w:style>
  <w:style w:type="character" w:customStyle="1" w:styleId="st">
    <w:name w:val="st"/>
    <w:rsid w:val="005D5551"/>
    <w:rPr>
      <w:rFonts w:ascii="Times New Roman" w:hAnsi="Times New Roman" w:cs="Times New Roman" w:hint="default"/>
    </w:rPr>
  </w:style>
  <w:style w:type="table" w:styleId="Tabelacomgrade">
    <w:name w:val="Table Grid"/>
    <w:basedOn w:val="Tabelanormal"/>
    <w:uiPriority w:val="59"/>
    <w:rsid w:val="005D5551"/>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isAlineaArial11">
    <w:name w:val="SalisAlineaArial11"/>
    <w:rsid w:val="005D5551"/>
    <w:pPr>
      <w:spacing w:after="120" w:line="240" w:lineRule="auto"/>
      <w:jc w:val="both"/>
    </w:pPr>
    <w:rPr>
      <w:rFonts w:ascii="Arial" w:eastAsia="Times New Roman" w:hAnsi="Arial" w:cs="Times New Roman"/>
      <w:szCs w:val="20"/>
      <w:lang w:eastAsia="pt-BR"/>
    </w:rPr>
  </w:style>
  <w:style w:type="paragraph" w:customStyle="1" w:styleId="P30">
    <w:name w:val="P30"/>
    <w:basedOn w:val="Normal"/>
    <w:rsid w:val="005D5551"/>
    <w:pPr>
      <w:spacing w:after="0" w:line="240" w:lineRule="auto"/>
      <w:jc w:val="both"/>
    </w:pPr>
    <w:rPr>
      <w:rFonts w:ascii="Times New Roman" w:eastAsia="Times New Roman" w:hAnsi="Times New Roman" w:cs="Times New Roman"/>
      <w:b/>
      <w:sz w:val="24"/>
      <w:szCs w:val="20"/>
      <w:lang w:eastAsia="pt-BR"/>
    </w:rPr>
  </w:style>
  <w:style w:type="character" w:customStyle="1" w:styleId="apple-converted-space">
    <w:name w:val="apple-converted-space"/>
    <w:rsid w:val="005D5551"/>
  </w:style>
  <w:style w:type="character" w:styleId="Hyperlink">
    <w:name w:val="Hyperlink"/>
    <w:rsid w:val="005D5551"/>
    <w:rPr>
      <w:color w:val="0000FF"/>
      <w:u w:val="single"/>
    </w:rPr>
  </w:style>
  <w:style w:type="character" w:styleId="Refdecomentrio">
    <w:name w:val="annotation reference"/>
    <w:unhideWhenUsed/>
    <w:rsid w:val="005D5551"/>
    <w:rPr>
      <w:sz w:val="16"/>
      <w:szCs w:val="16"/>
    </w:rPr>
  </w:style>
  <w:style w:type="paragraph" w:styleId="Textodecomentrio">
    <w:name w:val="annotation text"/>
    <w:basedOn w:val="Normal"/>
    <w:link w:val="TextodecomentrioChar"/>
    <w:uiPriority w:val="99"/>
    <w:unhideWhenUsed/>
    <w:rsid w:val="005D5551"/>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5D5551"/>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unhideWhenUsed/>
    <w:rsid w:val="005D5551"/>
    <w:rPr>
      <w:b/>
      <w:bCs/>
    </w:rPr>
  </w:style>
  <w:style w:type="character" w:customStyle="1" w:styleId="AssuntodocomentrioChar">
    <w:name w:val="Assunto do comentário Char"/>
    <w:basedOn w:val="TextodecomentrioChar"/>
    <w:link w:val="Assuntodocomentrio"/>
    <w:uiPriority w:val="99"/>
    <w:rsid w:val="005D5551"/>
    <w:rPr>
      <w:rFonts w:ascii="Times New Roman" w:eastAsia="Times New Roman" w:hAnsi="Times New Roman" w:cs="Times New Roman"/>
      <w:b/>
      <w:bCs/>
      <w:sz w:val="20"/>
      <w:szCs w:val="20"/>
      <w:lang w:eastAsia="pt-BR"/>
    </w:rPr>
  </w:style>
  <w:style w:type="paragraph" w:styleId="Corpodetexto3">
    <w:name w:val="Body Text 3"/>
    <w:basedOn w:val="Normal"/>
    <w:link w:val="Corpodetexto3Char"/>
    <w:uiPriority w:val="99"/>
    <w:unhideWhenUsed/>
    <w:rsid w:val="005D5551"/>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5D5551"/>
    <w:rPr>
      <w:rFonts w:ascii="Times New Roman" w:eastAsia="Times New Roman" w:hAnsi="Times New Roman" w:cs="Times New Roman"/>
      <w:sz w:val="16"/>
      <w:szCs w:val="16"/>
      <w:lang w:eastAsia="pt-BR"/>
    </w:rPr>
  </w:style>
  <w:style w:type="paragraph" w:customStyle="1" w:styleId="Nivel01">
    <w:name w:val="Nivel 01"/>
    <w:basedOn w:val="Ttulo1"/>
    <w:next w:val="Normal"/>
    <w:autoRedefine/>
    <w:qFormat/>
    <w:rsid w:val="005D5551"/>
    <w:pPr>
      <w:keepNext/>
      <w:keepLines/>
      <w:widowControl/>
      <w:numPr>
        <w:numId w:val="9"/>
      </w:numPr>
      <w:tabs>
        <w:tab w:val="num" w:pos="360"/>
        <w:tab w:val="left" w:pos="567"/>
      </w:tabs>
      <w:spacing w:before="240" w:after="120" w:line="276" w:lineRule="auto"/>
      <w:ind w:left="0" w:firstLine="0"/>
    </w:pPr>
    <w:rPr>
      <w:rFonts w:eastAsia="Times New Roman"/>
      <w:sz w:val="20"/>
      <w:szCs w:val="20"/>
      <w:lang w:eastAsia="pt-BR"/>
    </w:rPr>
  </w:style>
  <w:style w:type="paragraph" w:customStyle="1" w:styleId="Nivel4">
    <w:name w:val="Nivel 4"/>
    <w:basedOn w:val="Nivel3"/>
    <w:autoRedefine/>
    <w:qFormat/>
    <w:rsid w:val="005D5551"/>
    <w:pPr>
      <w:numPr>
        <w:ilvl w:val="3"/>
        <w:numId w:val="9"/>
      </w:numPr>
      <w:ind w:left="567" w:firstLine="0"/>
    </w:pPr>
    <w:rPr>
      <w:color w:val="auto"/>
    </w:rPr>
  </w:style>
  <w:style w:type="paragraph" w:customStyle="1" w:styleId="Nivel5">
    <w:name w:val="Nivel 5"/>
    <w:basedOn w:val="Nivel4"/>
    <w:autoRedefine/>
    <w:qFormat/>
    <w:rsid w:val="005D5551"/>
    <w:pPr>
      <w:numPr>
        <w:ilvl w:val="4"/>
      </w:numPr>
      <w:ind w:left="851" w:firstLine="0"/>
    </w:pPr>
  </w:style>
  <w:style w:type="paragraph" w:styleId="Lista2">
    <w:name w:val="List 2"/>
    <w:basedOn w:val="Normal"/>
    <w:rsid w:val="005D5551"/>
    <w:pPr>
      <w:spacing w:after="0" w:line="240" w:lineRule="auto"/>
      <w:ind w:left="566" w:hanging="283"/>
    </w:pPr>
    <w:rPr>
      <w:rFonts w:ascii="Times New Roman" w:eastAsia="Times New Roman" w:hAnsi="Times New Roman" w:cs="Times New Roman"/>
      <w:sz w:val="20"/>
      <w:szCs w:val="20"/>
      <w:lang w:eastAsia="pt-BR"/>
    </w:rPr>
  </w:style>
  <w:style w:type="numbering" w:customStyle="1" w:styleId="Semlista1">
    <w:name w:val="Sem lista1"/>
    <w:next w:val="Semlista"/>
    <w:uiPriority w:val="99"/>
    <w:semiHidden/>
    <w:unhideWhenUsed/>
    <w:rsid w:val="005D5551"/>
  </w:style>
  <w:style w:type="character" w:customStyle="1" w:styleId="apple-style-span">
    <w:name w:val="apple-style-span"/>
    <w:rsid w:val="005D5551"/>
  </w:style>
  <w:style w:type="character" w:customStyle="1" w:styleId="CharChar11">
    <w:name w:val="Char Char11"/>
    <w:uiPriority w:val="99"/>
    <w:rsid w:val="005D5551"/>
    <w:rPr>
      <w:rFonts w:cs="Times New Roman"/>
      <w:sz w:val="24"/>
      <w:szCs w:val="24"/>
    </w:rPr>
  </w:style>
  <w:style w:type="paragraph" w:styleId="Legenda">
    <w:name w:val="caption"/>
    <w:basedOn w:val="Normal"/>
    <w:next w:val="Normal"/>
    <w:uiPriority w:val="35"/>
    <w:qFormat/>
    <w:rsid w:val="005D5551"/>
    <w:pPr>
      <w:tabs>
        <w:tab w:val="left" w:pos="4536"/>
      </w:tabs>
      <w:spacing w:after="0" w:line="240" w:lineRule="auto"/>
      <w:jc w:val="center"/>
    </w:pPr>
    <w:rPr>
      <w:rFonts w:ascii="Times New Roman" w:eastAsia="Times New Roman" w:hAnsi="Times New Roman" w:cs="Times New Roman"/>
      <w:bCs/>
      <w:sz w:val="24"/>
      <w:szCs w:val="20"/>
      <w:lang w:eastAsia="pt-BR"/>
    </w:rPr>
  </w:style>
  <w:style w:type="character" w:customStyle="1" w:styleId="tex31">
    <w:name w:val="tex31"/>
    <w:rsid w:val="005D5551"/>
    <w:rPr>
      <w:rFonts w:ascii="Verdana" w:hAnsi="Verdana" w:hint="default"/>
      <w:b w:val="0"/>
      <w:bCs w:val="0"/>
      <w:i w:val="0"/>
      <w:iCs w:val="0"/>
      <w:color w:val="000000"/>
      <w:sz w:val="17"/>
      <w:szCs w:val="17"/>
    </w:rPr>
  </w:style>
  <w:style w:type="paragraph" w:styleId="MapadoDocumento">
    <w:name w:val="Document Map"/>
    <w:basedOn w:val="Normal"/>
    <w:link w:val="MapadoDocumentoChar"/>
    <w:uiPriority w:val="99"/>
    <w:rsid w:val="005D5551"/>
    <w:pPr>
      <w:shd w:val="clear" w:color="auto" w:fill="000080"/>
      <w:spacing w:after="0" w:line="240" w:lineRule="auto"/>
    </w:pPr>
    <w:rPr>
      <w:rFonts w:ascii="Tahoma" w:eastAsia="Times New Roman" w:hAnsi="Tahoma" w:cs="Times New Roman"/>
      <w:sz w:val="16"/>
      <w:szCs w:val="16"/>
      <w:lang w:val="x-none" w:eastAsia="x-none"/>
    </w:rPr>
  </w:style>
  <w:style w:type="character" w:customStyle="1" w:styleId="MapadoDocumentoChar">
    <w:name w:val="Mapa do Documento Char"/>
    <w:basedOn w:val="Fontepargpadro"/>
    <w:link w:val="MapadoDocumento"/>
    <w:uiPriority w:val="99"/>
    <w:rsid w:val="005D5551"/>
    <w:rPr>
      <w:rFonts w:ascii="Tahoma" w:eastAsia="Times New Roman" w:hAnsi="Tahoma" w:cs="Times New Roman"/>
      <w:sz w:val="16"/>
      <w:szCs w:val="16"/>
      <w:shd w:val="clear" w:color="auto" w:fill="000080"/>
      <w:lang w:val="x-none" w:eastAsia="x-none"/>
    </w:rPr>
  </w:style>
  <w:style w:type="character" w:customStyle="1" w:styleId="TextodebaloChar1">
    <w:name w:val="Texto de balão Char1"/>
    <w:uiPriority w:val="99"/>
    <w:semiHidden/>
    <w:rsid w:val="005D5551"/>
    <w:rPr>
      <w:rFonts w:ascii="Tahoma" w:hAnsi="Tahoma" w:cs="Tahoma"/>
      <w:sz w:val="16"/>
      <w:szCs w:val="16"/>
    </w:rPr>
  </w:style>
  <w:style w:type="character" w:customStyle="1" w:styleId="CharChar31">
    <w:name w:val="Char Char31"/>
    <w:uiPriority w:val="99"/>
    <w:locked/>
    <w:rsid w:val="005D5551"/>
    <w:rPr>
      <w:rFonts w:cs="Times New Roman"/>
      <w:sz w:val="24"/>
      <w:szCs w:val="24"/>
      <w:lang w:val="pt-BR" w:eastAsia="pt-BR"/>
    </w:rPr>
  </w:style>
  <w:style w:type="paragraph" w:styleId="Lista">
    <w:name w:val="List"/>
    <w:basedOn w:val="Normal"/>
    <w:rsid w:val="005D5551"/>
    <w:pPr>
      <w:spacing w:after="120" w:line="240" w:lineRule="auto"/>
      <w:jc w:val="both"/>
    </w:pPr>
    <w:rPr>
      <w:rFonts w:ascii="Arial" w:eastAsia="Times New Roman" w:hAnsi="Arial" w:cs="Times New Roman"/>
      <w:noProof/>
      <w:szCs w:val="20"/>
      <w:lang w:eastAsia="pt-BR"/>
    </w:rPr>
  </w:style>
  <w:style w:type="paragraph" w:customStyle="1" w:styleId="Relat">
    <w:name w:val="Relat"/>
    <w:rsid w:val="005D5551"/>
    <w:pPr>
      <w:tabs>
        <w:tab w:val="left" w:pos="-23"/>
        <w:tab w:val="left" w:pos="1111"/>
        <w:tab w:val="left" w:pos="1393"/>
        <w:tab w:val="left" w:pos="2101"/>
        <w:tab w:val="left" w:pos="2809"/>
        <w:tab w:val="left" w:pos="3517"/>
        <w:tab w:val="left" w:pos="4225"/>
        <w:tab w:val="left" w:pos="4933"/>
        <w:tab w:val="left" w:pos="5641"/>
        <w:tab w:val="left" w:pos="6349"/>
        <w:tab w:val="left" w:pos="7057"/>
        <w:tab w:val="left" w:pos="7765"/>
        <w:tab w:val="left" w:pos="8473"/>
      </w:tabs>
      <w:suppressAutoHyphens/>
      <w:spacing w:after="0" w:line="240" w:lineRule="auto"/>
      <w:jc w:val="both"/>
    </w:pPr>
    <w:rPr>
      <w:rFonts w:ascii="Arial" w:eastAsia="Times New Roman" w:hAnsi="Arial" w:cs="Times New Roman"/>
      <w:spacing w:val="-3"/>
      <w:sz w:val="24"/>
      <w:szCs w:val="20"/>
      <w:lang w:eastAsia="pt-BR"/>
    </w:rPr>
  </w:style>
  <w:style w:type="paragraph" w:customStyle="1" w:styleId="Normal1">
    <w:name w:val="Normal1"/>
    <w:basedOn w:val="Normal"/>
    <w:rsid w:val="005D5551"/>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0" w:line="240" w:lineRule="auto"/>
      <w:jc w:val="both"/>
    </w:pPr>
    <w:rPr>
      <w:rFonts w:ascii="Arial" w:eastAsia="Times New Roman" w:hAnsi="Arial" w:cs="Times New Roman"/>
      <w:spacing w:val="-3"/>
      <w:sz w:val="24"/>
      <w:szCs w:val="20"/>
      <w:lang w:eastAsia="pt-BR"/>
    </w:rPr>
  </w:style>
  <w:style w:type="paragraph" w:customStyle="1" w:styleId="SalisNumeroEsquerdaArial11">
    <w:name w:val="SalisNumeroEsquerdaArial11"/>
    <w:rsid w:val="005D5551"/>
    <w:pPr>
      <w:numPr>
        <w:numId w:val="10"/>
      </w:numPr>
      <w:spacing w:after="120" w:line="240" w:lineRule="auto"/>
      <w:jc w:val="both"/>
    </w:pPr>
    <w:rPr>
      <w:rFonts w:ascii="Arial" w:eastAsia="Times New Roman" w:hAnsi="Arial" w:cs="Times New Roman"/>
      <w:szCs w:val="20"/>
      <w:lang w:eastAsia="pt-BR"/>
    </w:rPr>
  </w:style>
  <w:style w:type="paragraph" w:customStyle="1" w:styleId="SalisCentralizadoNormalArial11">
    <w:name w:val="SalisCentralizadoNormalArial11"/>
    <w:rsid w:val="005D5551"/>
    <w:pPr>
      <w:widowControl w:val="0"/>
      <w:spacing w:after="0" w:line="240" w:lineRule="auto"/>
      <w:jc w:val="center"/>
    </w:pPr>
    <w:rPr>
      <w:rFonts w:ascii="Arial" w:eastAsia="Times New Roman" w:hAnsi="Arial" w:cs="Arial"/>
      <w:bCs/>
      <w:szCs w:val="20"/>
      <w:lang w:eastAsia="pt-BR"/>
    </w:rPr>
  </w:style>
  <w:style w:type="paragraph" w:customStyle="1" w:styleId="SubtleEmphasis1">
    <w:name w:val="Subtle Emphasis1"/>
    <w:basedOn w:val="Normal"/>
    <w:qFormat/>
    <w:rsid w:val="005D5551"/>
    <w:pPr>
      <w:suppressAutoHyphens/>
      <w:spacing w:after="0" w:line="240" w:lineRule="auto"/>
      <w:ind w:left="720"/>
      <w:contextualSpacing/>
    </w:pPr>
    <w:rPr>
      <w:rFonts w:ascii="Times New Roman" w:eastAsia="Times New Roman" w:hAnsi="Times New Roman" w:cs="Times New Roman"/>
      <w:sz w:val="20"/>
      <w:szCs w:val="20"/>
      <w:lang w:eastAsia="ar-SA"/>
    </w:rPr>
  </w:style>
  <w:style w:type="paragraph" w:customStyle="1" w:styleId="WW-Textosimples">
    <w:name w:val="WW-Texto simples"/>
    <w:basedOn w:val="Normal"/>
    <w:uiPriority w:val="99"/>
    <w:semiHidden/>
    <w:rsid w:val="005D5551"/>
    <w:pPr>
      <w:suppressAutoHyphens/>
      <w:spacing w:after="0" w:line="240" w:lineRule="auto"/>
    </w:pPr>
    <w:rPr>
      <w:rFonts w:ascii="Courier New" w:eastAsia="Times New Roman" w:hAnsi="Courier New" w:cs="Times New Roman"/>
      <w:sz w:val="20"/>
      <w:szCs w:val="20"/>
      <w:lang w:eastAsia="ar-SA"/>
    </w:rPr>
  </w:style>
  <w:style w:type="paragraph" w:customStyle="1" w:styleId="PargrafodaLista1">
    <w:name w:val="Parágrafo da Lista1"/>
    <w:basedOn w:val="Normal"/>
    <w:qFormat/>
    <w:rsid w:val="005D5551"/>
    <w:pPr>
      <w:suppressAutoHyphens/>
      <w:spacing w:after="0" w:line="240" w:lineRule="auto"/>
      <w:ind w:left="708"/>
    </w:pPr>
    <w:rPr>
      <w:rFonts w:ascii="Arial" w:eastAsia="Times New Roman" w:hAnsi="Arial" w:cs="Times New Roman"/>
      <w:sz w:val="24"/>
      <w:szCs w:val="20"/>
      <w:lang w:eastAsia="ar-SA"/>
    </w:rPr>
  </w:style>
  <w:style w:type="paragraph" w:customStyle="1" w:styleId="NoSpacing3">
    <w:name w:val="No Spacing3"/>
    <w:uiPriority w:val="1"/>
    <w:qFormat/>
    <w:rsid w:val="005D5551"/>
    <w:pPr>
      <w:spacing w:after="0" w:line="240" w:lineRule="auto"/>
    </w:pPr>
    <w:rPr>
      <w:rFonts w:ascii="Times New Roman" w:eastAsia="Times New Roman" w:hAnsi="Times New Roman" w:cs="Times New Roman"/>
      <w:sz w:val="24"/>
      <w:szCs w:val="24"/>
      <w:lang w:eastAsia="pt-BR"/>
    </w:rPr>
  </w:style>
  <w:style w:type="paragraph" w:customStyle="1" w:styleId="Standard">
    <w:name w:val="Standard"/>
    <w:rsid w:val="005D5551"/>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zh-CN" w:bidi="hi-IN"/>
    </w:rPr>
  </w:style>
  <w:style w:type="paragraph" w:customStyle="1" w:styleId="Nivel1">
    <w:name w:val="Nivel1"/>
    <w:basedOn w:val="Ttulo1"/>
    <w:next w:val="Normal"/>
    <w:qFormat/>
    <w:rsid w:val="005D5551"/>
    <w:pPr>
      <w:keepNext/>
      <w:keepLines/>
      <w:widowControl/>
      <w:spacing w:before="480" w:after="120" w:line="276" w:lineRule="auto"/>
      <w:ind w:left="1985"/>
    </w:pPr>
    <w:rPr>
      <w:rFonts w:eastAsia="MS Gothic"/>
      <w:bCs w:val="0"/>
      <w:color w:val="000000"/>
      <w:sz w:val="20"/>
      <w:szCs w:val="20"/>
      <w:lang w:eastAsia="pt-BR"/>
    </w:rPr>
  </w:style>
  <w:style w:type="paragraph" w:customStyle="1" w:styleId="Nvel1-SemNumPreto">
    <w:name w:val="Nível 1-Sem Num Preto"/>
    <w:basedOn w:val="Normal"/>
    <w:link w:val="Nvel1-SemNumPretoChar"/>
    <w:qFormat/>
    <w:rsid w:val="005D5551"/>
    <w:pPr>
      <w:keepNext/>
      <w:keepLines/>
      <w:tabs>
        <w:tab w:val="left" w:pos="567"/>
      </w:tabs>
      <w:spacing w:before="240" w:after="120" w:line="276" w:lineRule="auto"/>
      <w:jc w:val="both"/>
      <w:outlineLvl w:val="1"/>
    </w:pPr>
    <w:rPr>
      <w:rFonts w:ascii="Arial" w:eastAsia="MS Gothic" w:hAnsi="Arial" w:cs="Arial"/>
      <w:b/>
      <w:bCs/>
      <w:sz w:val="20"/>
      <w:szCs w:val="20"/>
      <w:lang w:eastAsia="zh-CN" w:bidi="hi-IN"/>
    </w:rPr>
  </w:style>
  <w:style w:type="character" w:customStyle="1" w:styleId="Nvel1-SemNumPretoChar">
    <w:name w:val="Nível 1-Sem Num Preto Char"/>
    <w:link w:val="Nvel1-SemNumPreto"/>
    <w:rsid w:val="005D5551"/>
    <w:rPr>
      <w:rFonts w:ascii="Arial" w:eastAsia="MS Gothic" w:hAnsi="Arial" w:cs="Arial"/>
      <w:b/>
      <w:bCs/>
      <w:sz w:val="20"/>
      <w:szCs w:val="20"/>
      <w:lang w:eastAsia="zh-CN" w:bidi="hi-IN"/>
    </w:rPr>
  </w:style>
  <w:style w:type="character" w:customStyle="1" w:styleId="normaltextrun">
    <w:name w:val="normaltextrun"/>
    <w:rsid w:val="005D5551"/>
  </w:style>
  <w:style w:type="character" w:customStyle="1" w:styleId="findhit">
    <w:name w:val="findhit"/>
    <w:rsid w:val="005D5551"/>
  </w:style>
  <w:style w:type="character" w:customStyle="1" w:styleId="fontstyle01">
    <w:name w:val="fontstyle01"/>
    <w:rsid w:val="005D5551"/>
    <w:rPr>
      <w:rFonts w:ascii="TimesNewRomanPSMT" w:hAnsi="TimesNewRomanPSMT" w:hint="default"/>
      <w:b w:val="0"/>
      <w:bCs w:val="0"/>
      <w:i w:val="0"/>
      <w:iCs w:val="0"/>
      <w:color w:val="000000"/>
      <w:sz w:val="20"/>
      <w:szCs w:val="20"/>
    </w:rPr>
  </w:style>
  <w:style w:type="paragraph" w:customStyle="1" w:styleId="PADRO">
    <w:name w:val="PADRÃO"/>
    <w:rsid w:val="005D555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overflow-hidden">
    <w:name w:val="overflow-hidden"/>
    <w:rsid w:val="005D55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w:uiPriority="0"/>
    <w:lsdException w:name="List 2" w:uiPriority="0"/>
    <w:lsdException w:name="Title" w:semiHidden="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qFormat/>
    <w:rsid w:val="005D5551"/>
    <w:pPr>
      <w:widowControl w:val="0"/>
      <w:spacing w:after="0" w:line="240" w:lineRule="auto"/>
      <w:ind w:left="121"/>
      <w:jc w:val="both"/>
      <w:outlineLvl w:val="0"/>
    </w:pPr>
    <w:rPr>
      <w:rFonts w:ascii="Arial" w:eastAsia="Arial" w:hAnsi="Arial" w:cs="Arial"/>
      <w:b/>
      <w:bCs/>
    </w:rPr>
  </w:style>
  <w:style w:type="paragraph" w:styleId="Ttulo2">
    <w:name w:val="heading 2"/>
    <w:basedOn w:val="Normal"/>
    <w:next w:val="Normal"/>
    <w:link w:val="Ttulo2Char"/>
    <w:uiPriority w:val="99"/>
    <w:unhideWhenUsed/>
    <w:qFormat/>
    <w:rsid w:val="005D5551"/>
    <w:pPr>
      <w:keepNext/>
      <w:spacing w:after="0" w:line="276" w:lineRule="auto"/>
      <w:jc w:val="center"/>
      <w:outlineLvl w:val="1"/>
    </w:pPr>
    <w:rPr>
      <w:rFonts w:ascii="Times New Roman" w:eastAsia="Times New Roman" w:hAnsi="Times New Roman" w:cs="Times New Roman"/>
      <w:b/>
      <w:bCs/>
      <w:sz w:val="24"/>
      <w:szCs w:val="24"/>
      <w:lang w:eastAsia="pt-BR"/>
    </w:rPr>
  </w:style>
  <w:style w:type="paragraph" w:styleId="Ttulo3">
    <w:name w:val="heading 3"/>
    <w:basedOn w:val="Normal"/>
    <w:next w:val="Normal"/>
    <w:link w:val="Ttulo3Char"/>
    <w:unhideWhenUsed/>
    <w:qFormat/>
    <w:rsid w:val="005D5551"/>
    <w:pPr>
      <w:keepNext/>
      <w:spacing w:after="0" w:line="276" w:lineRule="auto"/>
      <w:jc w:val="center"/>
      <w:outlineLvl w:val="2"/>
    </w:pPr>
    <w:rPr>
      <w:rFonts w:ascii="Arial" w:eastAsia="Times New Roman" w:hAnsi="Arial" w:cs="Arial"/>
      <w:b/>
      <w:lang w:eastAsia="pt-BR"/>
    </w:rPr>
  </w:style>
  <w:style w:type="paragraph" w:styleId="Ttulo4">
    <w:name w:val="heading 4"/>
    <w:basedOn w:val="Normal"/>
    <w:next w:val="Normal"/>
    <w:link w:val="Ttulo4Char"/>
    <w:unhideWhenUsed/>
    <w:qFormat/>
    <w:rsid w:val="005D5551"/>
    <w:pPr>
      <w:keepNext/>
      <w:spacing w:before="240" w:after="60" w:line="276" w:lineRule="auto"/>
      <w:outlineLvl w:val="3"/>
    </w:pPr>
    <w:rPr>
      <w:rFonts w:ascii="Calibri" w:eastAsia="Times New Roman" w:hAnsi="Calibri" w:cs="Times New Roman"/>
      <w:b/>
      <w:bCs/>
      <w:sz w:val="28"/>
      <w:szCs w:val="28"/>
      <w:lang w:eastAsia="pt-BR"/>
    </w:rPr>
  </w:style>
  <w:style w:type="paragraph" w:styleId="Ttulo5">
    <w:name w:val="heading 5"/>
    <w:basedOn w:val="Normal"/>
    <w:next w:val="Normal"/>
    <w:link w:val="Ttulo5Char"/>
    <w:unhideWhenUsed/>
    <w:qFormat/>
    <w:rsid w:val="005D5551"/>
    <w:pPr>
      <w:keepNext/>
      <w:autoSpaceDE w:val="0"/>
      <w:autoSpaceDN w:val="0"/>
      <w:adjustRightInd w:val="0"/>
      <w:spacing w:after="200" w:line="360" w:lineRule="auto"/>
      <w:jc w:val="center"/>
      <w:outlineLvl w:val="4"/>
    </w:pPr>
    <w:rPr>
      <w:rFonts w:ascii="Arial" w:eastAsia="Times New Roman" w:hAnsi="Arial" w:cs="Arial"/>
      <w:b/>
      <w:bCs/>
      <w:u w:val="single"/>
      <w:lang w:eastAsia="pt-BR"/>
    </w:rPr>
  </w:style>
  <w:style w:type="paragraph" w:styleId="Ttulo6">
    <w:name w:val="heading 6"/>
    <w:basedOn w:val="Normal"/>
    <w:next w:val="Normal"/>
    <w:link w:val="Ttulo6Char"/>
    <w:unhideWhenUsed/>
    <w:qFormat/>
    <w:rsid w:val="005D5551"/>
    <w:pPr>
      <w:keepNext/>
      <w:shd w:val="clear" w:color="auto" w:fill="7F7F7F"/>
      <w:spacing w:after="0" w:line="276" w:lineRule="auto"/>
      <w:ind w:left="121"/>
      <w:jc w:val="both"/>
      <w:outlineLvl w:val="5"/>
    </w:pPr>
    <w:rPr>
      <w:rFonts w:ascii="Times New Roman" w:eastAsia="Times New Roman" w:hAnsi="Times New Roman" w:cs="Times New Roman"/>
      <w:b/>
      <w:color w:val="FFFFFF"/>
      <w:sz w:val="24"/>
      <w:szCs w:val="24"/>
      <w:lang w:eastAsia="pt-BR"/>
    </w:rPr>
  </w:style>
  <w:style w:type="paragraph" w:styleId="Ttulo7">
    <w:name w:val="heading 7"/>
    <w:basedOn w:val="Normal"/>
    <w:next w:val="Normal"/>
    <w:link w:val="Ttulo7Char"/>
    <w:uiPriority w:val="9"/>
    <w:unhideWhenUsed/>
    <w:qFormat/>
    <w:rsid w:val="005D5551"/>
    <w:pPr>
      <w:spacing w:before="240" w:after="60" w:line="276" w:lineRule="auto"/>
      <w:outlineLvl w:val="6"/>
    </w:pPr>
    <w:rPr>
      <w:rFonts w:ascii="Calibri" w:eastAsia="Times New Roman" w:hAnsi="Calibri" w:cs="Times New Roman"/>
      <w:sz w:val="24"/>
      <w:szCs w:val="24"/>
      <w:lang w:eastAsia="pt-BR"/>
    </w:rPr>
  </w:style>
  <w:style w:type="paragraph" w:styleId="Ttulo8">
    <w:name w:val="heading 8"/>
    <w:basedOn w:val="Normal"/>
    <w:next w:val="Normal"/>
    <w:link w:val="Ttulo8Char"/>
    <w:uiPriority w:val="9"/>
    <w:unhideWhenUsed/>
    <w:qFormat/>
    <w:rsid w:val="005D5551"/>
    <w:pPr>
      <w:keepNext/>
      <w:suppressAutoHyphens/>
      <w:spacing w:after="200" w:line="276" w:lineRule="auto"/>
      <w:jc w:val="both"/>
      <w:outlineLvl w:val="7"/>
    </w:pPr>
    <w:rPr>
      <w:rFonts w:ascii="Times New Roman" w:eastAsia="Times New Roman" w:hAnsi="Times New Roman" w:cs="Times New Roman"/>
      <w:b/>
      <w:sz w:val="18"/>
      <w:szCs w:val="18"/>
      <w:lang w:eastAsia="pt-BR"/>
    </w:rPr>
  </w:style>
  <w:style w:type="paragraph" w:styleId="Ttulo9">
    <w:name w:val="heading 9"/>
    <w:basedOn w:val="Normal"/>
    <w:next w:val="Normal"/>
    <w:link w:val="Ttulo9Char"/>
    <w:uiPriority w:val="9"/>
    <w:unhideWhenUsed/>
    <w:qFormat/>
    <w:rsid w:val="005D5551"/>
    <w:pPr>
      <w:keepNext/>
      <w:suppressAutoHyphens/>
      <w:spacing w:before="120" w:after="200" w:line="276" w:lineRule="auto"/>
      <w:jc w:val="center"/>
      <w:outlineLvl w:val="8"/>
    </w:pPr>
    <w:rPr>
      <w:rFonts w:ascii="Times New Roman" w:eastAsia="Times New Roman" w:hAnsi="Times New Roman" w:cs="Times New Roman"/>
      <w:b/>
      <w:sz w:val="18"/>
      <w:szCs w:val="1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36448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Lista Paragrafo em Preto,item 3 elementos,Parágrafo da Lista 1"/>
    <w:basedOn w:val="Normal"/>
    <w:link w:val="PargrafodaListaChar"/>
    <w:uiPriority w:val="1"/>
    <w:qFormat/>
    <w:rsid w:val="00364488"/>
    <w:pPr>
      <w:ind w:left="720"/>
      <w:contextualSpacing/>
    </w:pPr>
  </w:style>
  <w:style w:type="paragraph" w:styleId="Cabealho">
    <w:name w:val="header"/>
    <w:aliases w:val=" Char,Char Char Char,Char Char, Char Char,Char Char Char Char,Cabeçalho superior,Heading 1a,h,he,HeaderNN,Char"/>
    <w:basedOn w:val="Normal"/>
    <w:link w:val="CabealhoChar"/>
    <w:uiPriority w:val="99"/>
    <w:unhideWhenUsed/>
    <w:rsid w:val="006276C0"/>
    <w:pPr>
      <w:tabs>
        <w:tab w:val="center" w:pos="4252"/>
        <w:tab w:val="right" w:pos="8504"/>
      </w:tabs>
      <w:spacing w:after="0" w:line="240" w:lineRule="auto"/>
    </w:pPr>
  </w:style>
  <w:style w:type="character" w:customStyle="1" w:styleId="CabealhoChar">
    <w:name w:val="Cabeçalho Char"/>
    <w:aliases w:val=" Char Char1,Char Char Char Char1,Char Char Char1, Char Char Char,Char Char Char Char Char,Cabeçalho superior Char1,Cabeçalho superior Char,Heading 1a Char,Cabeçalho Char1,h Char,he Char,HeaderNN Char"/>
    <w:basedOn w:val="Fontepargpadro"/>
    <w:link w:val="Cabealho"/>
    <w:uiPriority w:val="99"/>
    <w:rsid w:val="006276C0"/>
  </w:style>
  <w:style w:type="paragraph" w:styleId="Rodap">
    <w:name w:val="footer"/>
    <w:basedOn w:val="Normal"/>
    <w:link w:val="RodapChar"/>
    <w:uiPriority w:val="99"/>
    <w:unhideWhenUsed/>
    <w:rsid w:val="006276C0"/>
    <w:pPr>
      <w:tabs>
        <w:tab w:val="center" w:pos="4252"/>
        <w:tab w:val="right" w:pos="8504"/>
      </w:tabs>
      <w:spacing w:after="0" w:line="240" w:lineRule="auto"/>
    </w:pPr>
  </w:style>
  <w:style w:type="character" w:customStyle="1" w:styleId="RodapChar">
    <w:name w:val="Rodapé Char"/>
    <w:basedOn w:val="Fontepargpadro"/>
    <w:link w:val="Rodap"/>
    <w:uiPriority w:val="99"/>
    <w:rsid w:val="006276C0"/>
  </w:style>
  <w:style w:type="paragraph" w:styleId="SemEspaamento">
    <w:name w:val="No Spacing"/>
    <w:link w:val="SemEspaamentoChar"/>
    <w:uiPriority w:val="1"/>
    <w:qFormat/>
    <w:rsid w:val="006276C0"/>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uiPriority w:val="1"/>
    <w:locked/>
    <w:rsid w:val="006276C0"/>
    <w:rPr>
      <w:rFonts w:ascii="Calibri" w:eastAsia="Times New Roman" w:hAnsi="Calibri" w:cs="Times New Roman"/>
      <w:lang w:eastAsia="pt-BR"/>
    </w:rPr>
  </w:style>
  <w:style w:type="paragraph" w:customStyle="1" w:styleId="Cabealho1">
    <w:name w:val="Cabeçalho1"/>
    <w:basedOn w:val="Normal"/>
    <w:qFormat/>
    <w:rsid w:val="006276C0"/>
    <w:pPr>
      <w:tabs>
        <w:tab w:val="center" w:pos="4252"/>
        <w:tab w:val="right" w:pos="8504"/>
      </w:tabs>
      <w:spacing w:after="0" w:line="240" w:lineRule="auto"/>
    </w:pPr>
    <w:rPr>
      <w:rFonts w:ascii="Calibri" w:eastAsia="Calibri" w:hAnsi="Calibri" w:cs="Times New Roman"/>
      <w:u w:color="000000"/>
      <w:lang w:eastAsia="zh-CN"/>
    </w:rPr>
  </w:style>
  <w:style w:type="paragraph" w:customStyle="1" w:styleId="Nivel2">
    <w:name w:val="Nivel 2"/>
    <w:basedOn w:val="Normal"/>
    <w:link w:val="Nivel2Char"/>
    <w:autoRedefine/>
    <w:qFormat/>
    <w:rsid w:val="00736B02"/>
    <w:pPr>
      <w:tabs>
        <w:tab w:val="left" w:pos="426"/>
      </w:tabs>
      <w:spacing w:after="0" w:line="240" w:lineRule="auto"/>
      <w:jc w:val="both"/>
    </w:pPr>
    <w:rPr>
      <w:rFonts w:ascii="Times New Roman" w:eastAsia="Times New Roman" w:hAnsi="Times New Roman" w:cs="Arial"/>
      <w:color w:val="000000"/>
      <w:sz w:val="24"/>
      <w:szCs w:val="24"/>
      <w:lang w:eastAsia="pt-BR"/>
    </w:rPr>
  </w:style>
  <w:style w:type="paragraph" w:customStyle="1" w:styleId="Nivel3">
    <w:name w:val="Nivel 3"/>
    <w:basedOn w:val="Normal"/>
    <w:link w:val="Nivel3Char"/>
    <w:autoRedefine/>
    <w:qFormat/>
    <w:rsid w:val="00736B02"/>
    <w:pPr>
      <w:numPr>
        <w:ilvl w:val="2"/>
        <w:numId w:val="4"/>
      </w:numPr>
      <w:spacing w:after="0" w:line="240" w:lineRule="auto"/>
      <w:ind w:left="0" w:firstLine="0"/>
      <w:jc w:val="both"/>
    </w:pPr>
    <w:rPr>
      <w:rFonts w:ascii="Arial" w:eastAsia="Times New Roman" w:hAnsi="Arial" w:cs="Arial"/>
      <w:color w:val="000000"/>
      <w:sz w:val="20"/>
      <w:szCs w:val="20"/>
      <w:lang w:eastAsia="pt-BR"/>
    </w:rPr>
  </w:style>
  <w:style w:type="character" w:customStyle="1" w:styleId="Nivel2Char">
    <w:name w:val="Nivel 2 Char"/>
    <w:link w:val="Nivel2"/>
    <w:locked/>
    <w:rsid w:val="00736B02"/>
    <w:rPr>
      <w:rFonts w:ascii="Times New Roman" w:eastAsia="Times New Roman" w:hAnsi="Times New Roman" w:cs="Arial"/>
      <w:color w:val="000000"/>
      <w:sz w:val="24"/>
      <w:szCs w:val="24"/>
      <w:lang w:eastAsia="pt-BR"/>
    </w:rPr>
  </w:style>
  <w:style w:type="character" w:customStyle="1" w:styleId="Nivel3Char">
    <w:name w:val="Nivel 3 Char"/>
    <w:link w:val="Nivel3"/>
    <w:rsid w:val="00736B02"/>
    <w:rPr>
      <w:rFonts w:ascii="Arial" w:eastAsia="Times New Roman" w:hAnsi="Arial" w:cs="Arial"/>
      <w:color w:val="000000"/>
      <w:sz w:val="20"/>
      <w:szCs w:val="20"/>
      <w:lang w:eastAsia="pt-BR"/>
    </w:rPr>
  </w:style>
  <w:style w:type="paragraph" w:styleId="Textodebalo">
    <w:name w:val="Balloon Text"/>
    <w:basedOn w:val="Normal"/>
    <w:link w:val="TextodebaloChar"/>
    <w:uiPriority w:val="99"/>
    <w:unhideWhenUsed/>
    <w:rsid w:val="0023233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232338"/>
    <w:rPr>
      <w:rFonts w:ascii="Tahoma" w:hAnsi="Tahoma" w:cs="Tahoma"/>
      <w:sz w:val="16"/>
      <w:szCs w:val="16"/>
    </w:rPr>
  </w:style>
  <w:style w:type="paragraph" w:customStyle="1" w:styleId="Default">
    <w:name w:val="Default"/>
    <w:rsid w:val="00232338"/>
    <w:pPr>
      <w:autoSpaceDE w:val="0"/>
      <w:autoSpaceDN w:val="0"/>
      <w:adjustRightInd w:val="0"/>
      <w:spacing w:after="0" w:line="240" w:lineRule="auto"/>
    </w:pPr>
    <w:rPr>
      <w:rFonts w:ascii="Verdana" w:eastAsia="Tahoma" w:hAnsi="Verdana" w:cs="Verdana"/>
      <w:color w:val="000000"/>
      <w:sz w:val="24"/>
      <w:szCs w:val="24"/>
      <w:lang w:eastAsia="pt-BR"/>
    </w:rPr>
  </w:style>
  <w:style w:type="paragraph" w:customStyle="1" w:styleId="Corpodetexto21">
    <w:name w:val="Corpo de texto 21"/>
    <w:basedOn w:val="Normal"/>
    <w:rsid w:val="00232338"/>
    <w:pPr>
      <w:tabs>
        <w:tab w:val="num" w:pos="2136"/>
      </w:tabs>
      <w:spacing w:after="0" w:line="240" w:lineRule="auto"/>
      <w:ind w:left="2136"/>
    </w:pPr>
    <w:rPr>
      <w:rFonts w:ascii="Verdana" w:eastAsia="Tahoma" w:hAnsi="Verdana" w:cs="Tahoma"/>
      <w:szCs w:val="20"/>
      <w:lang w:eastAsia="pt-BR"/>
    </w:rPr>
  </w:style>
  <w:style w:type="character" w:customStyle="1" w:styleId="Nvel2-RedChar">
    <w:name w:val="Nível 2 -Red Char"/>
    <w:link w:val="Nvel2-Red"/>
    <w:locked/>
    <w:rsid w:val="00232338"/>
    <w:rPr>
      <w:rFonts w:ascii="Verdana" w:eastAsia="Verdana" w:hAnsi="Verdana" w:cs="Verdana"/>
      <w:i/>
      <w:iCs/>
      <w:color w:val="FF0000"/>
    </w:rPr>
  </w:style>
  <w:style w:type="paragraph" w:customStyle="1" w:styleId="Nvel2-Red">
    <w:name w:val="Nível 2 -Red"/>
    <w:basedOn w:val="Nivel2"/>
    <w:link w:val="Nvel2-RedChar"/>
    <w:qFormat/>
    <w:rsid w:val="00232338"/>
    <w:rPr>
      <w:rFonts w:ascii="Verdana" w:eastAsia="Verdana" w:hAnsi="Verdana" w:cs="Verdana"/>
      <w:i/>
      <w:iCs/>
      <w:color w:val="FF0000"/>
      <w:sz w:val="22"/>
      <w:szCs w:val="22"/>
      <w:lang w:eastAsia="en-US"/>
    </w:rPr>
  </w:style>
  <w:style w:type="paragraph" w:customStyle="1" w:styleId="Nvel3-R">
    <w:name w:val="Nível 3-R"/>
    <w:basedOn w:val="Nivel3"/>
    <w:link w:val="Nvel3-RChar"/>
    <w:autoRedefine/>
    <w:qFormat/>
    <w:rsid w:val="00232338"/>
    <w:pPr>
      <w:numPr>
        <w:numId w:val="1"/>
      </w:numPr>
      <w:ind w:left="284" w:firstLine="0"/>
    </w:pPr>
    <w:rPr>
      <w:rFonts w:ascii="Verdana" w:eastAsia="Calibri" w:hAnsi="Verdana" w:cs="Verdana"/>
      <w:i/>
      <w:iCs/>
      <w:color w:val="FF0000"/>
    </w:rPr>
  </w:style>
  <w:style w:type="character" w:customStyle="1" w:styleId="Nvel3-RChar">
    <w:name w:val="Nível 3-R Char"/>
    <w:link w:val="Nvel3-R"/>
    <w:rsid w:val="00232338"/>
    <w:rPr>
      <w:rFonts w:ascii="Verdana" w:eastAsia="Calibri" w:hAnsi="Verdana" w:cs="Verdana"/>
      <w:i/>
      <w:iCs/>
      <w:color w:val="FF0000"/>
      <w:sz w:val="20"/>
      <w:szCs w:val="20"/>
      <w:lang w:eastAsia="pt-BR"/>
    </w:rPr>
  </w:style>
  <w:style w:type="character" w:customStyle="1" w:styleId="oypena">
    <w:name w:val="oypena"/>
    <w:rsid w:val="00232338"/>
  </w:style>
  <w:style w:type="paragraph" w:customStyle="1" w:styleId="cvgsua">
    <w:name w:val="cvgsua"/>
    <w:basedOn w:val="Normal"/>
    <w:rsid w:val="00232338"/>
    <w:pPr>
      <w:spacing w:before="100" w:beforeAutospacing="1" w:after="100" w:afterAutospacing="1" w:line="240" w:lineRule="auto"/>
    </w:pPr>
    <w:rPr>
      <w:rFonts w:ascii="Tahoma" w:eastAsia="Tahoma" w:hAnsi="Tahoma" w:cs="Tahoma"/>
      <w:sz w:val="24"/>
      <w:szCs w:val="24"/>
      <w:lang w:eastAsia="pt-BR"/>
    </w:rPr>
  </w:style>
  <w:style w:type="character" w:customStyle="1" w:styleId="PargrafodaListaChar">
    <w:name w:val="Parágrafo da Lista Char"/>
    <w:aliases w:val="Lista Paragrafo em Preto Char,item 3 elementos Char,Parágrafo da Lista 1 Char"/>
    <w:link w:val="PargrafodaLista"/>
    <w:uiPriority w:val="1"/>
    <w:qFormat/>
    <w:rsid w:val="00232338"/>
  </w:style>
  <w:style w:type="character" w:customStyle="1" w:styleId="Ttulo1Char">
    <w:name w:val="Título 1 Char"/>
    <w:basedOn w:val="Fontepargpadro"/>
    <w:link w:val="Ttulo1"/>
    <w:rsid w:val="005D5551"/>
    <w:rPr>
      <w:rFonts w:ascii="Arial" w:eastAsia="Arial" w:hAnsi="Arial" w:cs="Arial"/>
      <w:b/>
      <w:bCs/>
    </w:rPr>
  </w:style>
  <w:style w:type="character" w:customStyle="1" w:styleId="Ttulo2Char">
    <w:name w:val="Título 2 Char"/>
    <w:basedOn w:val="Fontepargpadro"/>
    <w:link w:val="Ttulo2"/>
    <w:uiPriority w:val="99"/>
    <w:rsid w:val="005D5551"/>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5D5551"/>
    <w:rPr>
      <w:rFonts w:ascii="Arial" w:eastAsia="Times New Roman" w:hAnsi="Arial" w:cs="Arial"/>
      <w:b/>
      <w:lang w:eastAsia="pt-BR"/>
    </w:rPr>
  </w:style>
  <w:style w:type="character" w:customStyle="1" w:styleId="Ttulo4Char">
    <w:name w:val="Título 4 Char"/>
    <w:basedOn w:val="Fontepargpadro"/>
    <w:link w:val="Ttulo4"/>
    <w:rsid w:val="005D5551"/>
    <w:rPr>
      <w:rFonts w:ascii="Calibri" w:eastAsia="Times New Roman" w:hAnsi="Calibri" w:cs="Times New Roman"/>
      <w:b/>
      <w:bCs/>
      <w:sz w:val="28"/>
      <w:szCs w:val="28"/>
      <w:lang w:eastAsia="pt-BR"/>
    </w:rPr>
  </w:style>
  <w:style w:type="character" w:customStyle="1" w:styleId="Ttulo5Char">
    <w:name w:val="Título 5 Char"/>
    <w:basedOn w:val="Fontepargpadro"/>
    <w:link w:val="Ttulo5"/>
    <w:rsid w:val="005D5551"/>
    <w:rPr>
      <w:rFonts w:ascii="Arial" w:eastAsia="Times New Roman" w:hAnsi="Arial" w:cs="Arial"/>
      <w:b/>
      <w:bCs/>
      <w:u w:val="single"/>
      <w:lang w:eastAsia="pt-BR"/>
    </w:rPr>
  </w:style>
  <w:style w:type="character" w:customStyle="1" w:styleId="Ttulo6Char">
    <w:name w:val="Título 6 Char"/>
    <w:basedOn w:val="Fontepargpadro"/>
    <w:link w:val="Ttulo6"/>
    <w:rsid w:val="005D5551"/>
    <w:rPr>
      <w:rFonts w:ascii="Times New Roman" w:eastAsia="Times New Roman" w:hAnsi="Times New Roman" w:cs="Times New Roman"/>
      <w:b/>
      <w:color w:val="FFFFFF"/>
      <w:sz w:val="24"/>
      <w:szCs w:val="24"/>
      <w:shd w:val="clear" w:color="auto" w:fill="7F7F7F"/>
      <w:lang w:eastAsia="pt-BR"/>
    </w:rPr>
  </w:style>
  <w:style w:type="character" w:customStyle="1" w:styleId="Ttulo7Char">
    <w:name w:val="Título 7 Char"/>
    <w:basedOn w:val="Fontepargpadro"/>
    <w:link w:val="Ttulo7"/>
    <w:uiPriority w:val="9"/>
    <w:rsid w:val="005D5551"/>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rsid w:val="005D5551"/>
    <w:rPr>
      <w:rFonts w:ascii="Times New Roman" w:eastAsia="Times New Roman" w:hAnsi="Times New Roman" w:cs="Times New Roman"/>
      <w:b/>
      <w:sz w:val="18"/>
      <w:szCs w:val="18"/>
      <w:lang w:eastAsia="pt-BR"/>
    </w:rPr>
  </w:style>
  <w:style w:type="character" w:customStyle="1" w:styleId="Ttulo9Char">
    <w:name w:val="Título 9 Char"/>
    <w:basedOn w:val="Fontepargpadro"/>
    <w:link w:val="Ttulo9"/>
    <w:uiPriority w:val="9"/>
    <w:rsid w:val="005D5551"/>
    <w:rPr>
      <w:rFonts w:ascii="Times New Roman" w:eastAsia="Times New Roman" w:hAnsi="Times New Roman" w:cs="Times New Roman"/>
      <w:b/>
      <w:sz w:val="18"/>
      <w:szCs w:val="18"/>
      <w:lang w:eastAsia="pt-BR"/>
    </w:rPr>
  </w:style>
  <w:style w:type="character" w:styleId="Forte">
    <w:name w:val="Strong"/>
    <w:uiPriority w:val="22"/>
    <w:qFormat/>
    <w:rsid w:val="005D5551"/>
    <w:rPr>
      <w:b/>
      <w:bCs/>
    </w:rPr>
  </w:style>
  <w:style w:type="paragraph" w:styleId="Corpodetexto">
    <w:name w:val="Body Text"/>
    <w:basedOn w:val="Normal"/>
    <w:link w:val="CorpodetextoChar"/>
    <w:qFormat/>
    <w:rsid w:val="005D5551"/>
    <w:pPr>
      <w:widowControl w:val="0"/>
      <w:spacing w:after="0" w:line="240" w:lineRule="auto"/>
      <w:ind w:left="121"/>
      <w:jc w:val="both"/>
    </w:pPr>
    <w:rPr>
      <w:rFonts w:ascii="Arial" w:eastAsia="Arial" w:hAnsi="Arial" w:cs="Arial"/>
    </w:rPr>
  </w:style>
  <w:style w:type="character" w:customStyle="1" w:styleId="CorpodetextoChar">
    <w:name w:val="Corpo de texto Char"/>
    <w:basedOn w:val="Fontepargpadro"/>
    <w:link w:val="Corpodetexto"/>
    <w:rsid w:val="005D5551"/>
    <w:rPr>
      <w:rFonts w:ascii="Arial" w:eastAsia="Arial" w:hAnsi="Arial" w:cs="Arial"/>
    </w:rPr>
  </w:style>
  <w:style w:type="paragraph" w:customStyle="1" w:styleId="TableParagraph">
    <w:name w:val="Table Paragraph"/>
    <w:basedOn w:val="Normal"/>
    <w:uiPriority w:val="1"/>
    <w:qFormat/>
    <w:rsid w:val="005D5551"/>
    <w:pPr>
      <w:widowControl w:val="0"/>
      <w:spacing w:after="0" w:line="240" w:lineRule="auto"/>
    </w:pPr>
    <w:rPr>
      <w:rFonts w:ascii="Arial" w:eastAsia="Arial" w:hAnsi="Arial" w:cs="Arial"/>
    </w:rPr>
  </w:style>
  <w:style w:type="paragraph" w:styleId="TextosemFormatao">
    <w:name w:val="Plain Text"/>
    <w:basedOn w:val="Normal"/>
    <w:link w:val="TextosemFormataoChar"/>
    <w:rsid w:val="005D5551"/>
    <w:pPr>
      <w:spacing w:after="0" w:line="240" w:lineRule="auto"/>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5D5551"/>
    <w:rPr>
      <w:rFonts w:ascii="Courier New" w:eastAsia="Times New Roman" w:hAnsi="Courier New" w:cs="Times New Roman"/>
      <w:sz w:val="20"/>
      <w:szCs w:val="20"/>
      <w:lang w:val="x-none" w:eastAsia="x-none"/>
    </w:rPr>
  </w:style>
  <w:style w:type="paragraph" w:styleId="Recuodecorpodetexto3">
    <w:name w:val="Body Text Indent 3"/>
    <w:basedOn w:val="Normal"/>
    <w:link w:val="Recuodecorpodetexto3Char"/>
    <w:unhideWhenUsed/>
    <w:rsid w:val="005D5551"/>
    <w:pPr>
      <w:widowControl w:val="0"/>
      <w:autoSpaceDE w:val="0"/>
      <w:autoSpaceDN w:val="0"/>
      <w:adjustRightInd w:val="0"/>
      <w:spacing w:after="0" w:line="240" w:lineRule="auto"/>
      <w:ind w:left="1134"/>
      <w:jc w:val="both"/>
    </w:pPr>
    <w:rPr>
      <w:rFonts w:ascii="Times New Roman" w:eastAsia="Arial" w:hAnsi="Times New Roman" w:cs="Times New Roman"/>
      <w:sz w:val="24"/>
      <w:szCs w:val="24"/>
    </w:rPr>
  </w:style>
  <w:style w:type="character" w:customStyle="1" w:styleId="Recuodecorpodetexto3Char">
    <w:name w:val="Recuo de corpo de texto 3 Char"/>
    <w:basedOn w:val="Fontepargpadro"/>
    <w:link w:val="Recuodecorpodetexto3"/>
    <w:rsid w:val="005D5551"/>
    <w:rPr>
      <w:rFonts w:ascii="Times New Roman" w:eastAsia="Arial" w:hAnsi="Times New Roman" w:cs="Times New Roman"/>
      <w:sz w:val="24"/>
      <w:szCs w:val="24"/>
    </w:rPr>
  </w:style>
  <w:style w:type="paragraph" w:styleId="Corpodetexto2">
    <w:name w:val="Body Text 2"/>
    <w:basedOn w:val="Normal"/>
    <w:link w:val="Corpodetexto2Char"/>
    <w:uiPriority w:val="99"/>
    <w:unhideWhenUsed/>
    <w:rsid w:val="005D5551"/>
    <w:pPr>
      <w:spacing w:after="120" w:line="480" w:lineRule="auto"/>
    </w:pPr>
    <w:rPr>
      <w:rFonts w:ascii="Calibri" w:eastAsia="Times New Roman" w:hAnsi="Calibri" w:cs="Times New Roman"/>
      <w:lang w:eastAsia="pt-BR"/>
    </w:rPr>
  </w:style>
  <w:style w:type="character" w:customStyle="1" w:styleId="Corpodetexto2Char">
    <w:name w:val="Corpo de texto 2 Char"/>
    <w:basedOn w:val="Fontepargpadro"/>
    <w:link w:val="Corpodetexto2"/>
    <w:uiPriority w:val="99"/>
    <w:rsid w:val="005D5551"/>
    <w:rPr>
      <w:rFonts w:ascii="Calibri" w:eastAsia="Times New Roman" w:hAnsi="Calibri" w:cs="Times New Roman"/>
      <w:lang w:eastAsia="pt-BR"/>
    </w:rPr>
  </w:style>
  <w:style w:type="paragraph" w:styleId="Recuodecorpodetexto2">
    <w:name w:val="Body Text Indent 2"/>
    <w:basedOn w:val="Normal"/>
    <w:link w:val="Recuodecorpodetexto2Char"/>
    <w:uiPriority w:val="99"/>
    <w:unhideWhenUsed/>
    <w:rsid w:val="005D5551"/>
    <w:pPr>
      <w:spacing w:after="120" w:line="480" w:lineRule="auto"/>
      <w:ind w:left="283"/>
    </w:pPr>
    <w:rPr>
      <w:rFonts w:ascii="Calibri" w:eastAsia="Times New Roman" w:hAnsi="Calibri" w:cs="Times New Roman"/>
      <w:lang w:eastAsia="pt-BR"/>
    </w:rPr>
  </w:style>
  <w:style w:type="character" w:customStyle="1" w:styleId="Recuodecorpodetexto2Char">
    <w:name w:val="Recuo de corpo de texto 2 Char"/>
    <w:basedOn w:val="Fontepargpadro"/>
    <w:link w:val="Recuodecorpodetexto2"/>
    <w:uiPriority w:val="99"/>
    <w:rsid w:val="005D5551"/>
    <w:rPr>
      <w:rFonts w:ascii="Calibri" w:eastAsia="Times New Roman" w:hAnsi="Calibri" w:cs="Times New Roman"/>
      <w:lang w:eastAsia="pt-BR"/>
    </w:rPr>
  </w:style>
  <w:style w:type="paragraph" w:customStyle="1" w:styleId="ecxmsonormal">
    <w:name w:val="ecxmsonormal"/>
    <w:basedOn w:val="Normal"/>
    <w:rsid w:val="005D5551"/>
    <w:pPr>
      <w:spacing w:after="324"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5D5551"/>
    <w:pPr>
      <w:spacing w:after="120" w:line="240" w:lineRule="auto"/>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5D5551"/>
    <w:rPr>
      <w:rFonts w:ascii="Times New Roman" w:eastAsia="Times New Roman" w:hAnsi="Times New Roman" w:cs="Times New Roman"/>
      <w:sz w:val="24"/>
      <w:szCs w:val="24"/>
      <w:lang w:val="x-none" w:eastAsia="x-none"/>
    </w:rPr>
  </w:style>
  <w:style w:type="paragraph" w:customStyle="1" w:styleId="Corpodetexto31">
    <w:name w:val="Corpo de texto 31"/>
    <w:basedOn w:val="Normal"/>
    <w:rsid w:val="005D5551"/>
    <w:pPr>
      <w:widowControl w:val="0"/>
      <w:spacing w:after="0" w:line="240" w:lineRule="auto"/>
      <w:jc w:val="both"/>
    </w:pPr>
    <w:rPr>
      <w:rFonts w:ascii="Times New Roman" w:eastAsia="Times New Roman" w:hAnsi="Times New Roman" w:cs="Times New Roman"/>
      <w:szCs w:val="20"/>
      <w:lang w:eastAsia="pt-BR"/>
    </w:rPr>
  </w:style>
  <w:style w:type="paragraph" w:styleId="Ttulo">
    <w:name w:val="Title"/>
    <w:basedOn w:val="Normal"/>
    <w:next w:val="Normal"/>
    <w:link w:val="TtuloChar"/>
    <w:uiPriority w:val="99"/>
    <w:qFormat/>
    <w:rsid w:val="005D5551"/>
    <w:pPr>
      <w:shd w:val="clear" w:color="auto" w:fill="A6A6A6"/>
      <w:spacing w:after="200" w:line="276" w:lineRule="auto"/>
      <w:jc w:val="center"/>
    </w:pPr>
    <w:rPr>
      <w:rFonts w:ascii="Times New Roman" w:eastAsia="Times New Roman" w:hAnsi="Times New Roman" w:cs="Times New Roman"/>
      <w:b/>
      <w:color w:val="000000"/>
      <w:sz w:val="28"/>
      <w:lang w:eastAsia="pt-BR"/>
    </w:rPr>
  </w:style>
  <w:style w:type="character" w:customStyle="1" w:styleId="TtuloChar">
    <w:name w:val="Título Char"/>
    <w:basedOn w:val="Fontepargpadro"/>
    <w:link w:val="Ttulo"/>
    <w:uiPriority w:val="99"/>
    <w:rsid w:val="005D5551"/>
    <w:rPr>
      <w:rFonts w:ascii="Times New Roman" w:eastAsia="Times New Roman" w:hAnsi="Times New Roman" w:cs="Times New Roman"/>
      <w:b/>
      <w:color w:val="000000"/>
      <w:sz w:val="28"/>
      <w:shd w:val="clear" w:color="auto" w:fill="A6A6A6"/>
      <w:lang w:eastAsia="pt-BR"/>
    </w:rPr>
  </w:style>
  <w:style w:type="character" w:customStyle="1" w:styleId="tr">
    <w:name w:val="tr"/>
    <w:rsid w:val="005D5551"/>
  </w:style>
  <w:style w:type="paragraph" w:styleId="Textoembloco">
    <w:name w:val="Block Text"/>
    <w:basedOn w:val="Normal"/>
    <w:unhideWhenUsed/>
    <w:rsid w:val="005D5551"/>
    <w:pPr>
      <w:spacing w:after="200" w:line="276" w:lineRule="auto"/>
      <w:ind w:left="3969" w:right="113"/>
      <w:jc w:val="both"/>
    </w:pPr>
    <w:rPr>
      <w:rFonts w:ascii="Times New Roman" w:eastAsia="Times New Roman" w:hAnsi="Times New Roman" w:cs="Times New Roman"/>
      <w:b/>
      <w:sz w:val="24"/>
      <w:szCs w:val="24"/>
      <w:lang w:eastAsia="pt-BR"/>
    </w:rPr>
  </w:style>
  <w:style w:type="character" w:styleId="nfase">
    <w:name w:val="Emphasis"/>
    <w:uiPriority w:val="20"/>
    <w:qFormat/>
    <w:rsid w:val="005D5551"/>
    <w:rPr>
      <w:rFonts w:ascii="Times New Roman" w:hAnsi="Times New Roman" w:cs="Times New Roman" w:hint="default"/>
      <w:b/>
      <w:bCs/>
      <w:i w:val="0"/>
      <w:iCs w:val="0"/>
    </w:rPr>
  </w:style>
  <w:style w:type="character" w:customStyle="1" w:styleId="st">
    <w:name w:val="st"/>
    <w:rsid w:val="005D5551"/>
    <w:rPr>
      <w:rFonts w:ascii="Times New Roman" w:hAnsi="Times New Roman" w:cs="Times New Roman" w:hint="default"/>
    </w:rPr>
  </w:style>
  <w:style w:type="table" w:styleId="Tabelacomgrade">
    <w:name w:val="Table Grid"/>
    <w:basedOn w:val="Tabelanormal"/>
    <w:uiPriority w:val="59"/>
    <w:rsid w:val="005D5551"/>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isAlineaArial11">
    <w:name w:val="SalisAlineaArial11"/>
    <w:rsid w:val="005D5551"/>
    <w:pPr>
      <w:spacing w:after="120" w:line="240" w:lineRule="auto"/>
      <w:jc w:val="both"/>
    </w:pPr>
    <w:rPr>
      <w:rFonts w:ascii="Arial" w:eastAsia="Times New Roman" w:hAnsi="Arial" w:cs="Times New Roman"/>
      <w:szCs w:val="20"/>
      <w:lang w:eastAsia="pt-BR"/>
    </w:rPr>
  </w:style>
  <w:style w:type="paragraph" w:customStyle="1" w:styleId="P30">
    <w:name w:val="P30"/>
    <w:basedOn w:val="Normal"/>
    <w:rsid w:val="005D5551"/>
    <w:pPr>
      <w:spacing w:after="0" w:line="240" w:lineRule="auto"/>
      <w:jc w:val="both"/>
    </w:pPr>
    <w:rPr>
      <w:rFonts w:ascii="Times New Roman" w:eastAsia="Times New Roman" w:hAnsi="Times New Roman" w:cs="Times New Roman"/>
      <w:b/>
      <w:sz w:val="24"/>
      <w:szCs w:val="20"/>
      <w:lang w:eastAsia="pt-BR"/>
    </w:rPr>
  </w:style>
  <w:style w:type="character" w:customStyle="1" w:styleId="apple-converted-space">
    <w:name w:val="apple-converted-space"/>
    <w:rsid w:val="005D5551"/>
  </w:style>
  <w:style w:type="character" w:styleId="Hyperlink">
    <w:name w:val="Hyperlink"/>
    <w:rsid w:val="005D5551"/>
    <w:rPr>
      <w:color w:val="0000FF"/>
      <w:u w:val="single"/>
    </w:rPr>
  </w:style>
  <w:style w:type="character" w:styleId="Refdecomentrio">
    <w:name w:val="annotation reference"/>
    <w:unhideWhenUsed/>
    <w:rsid w:val="005D5551"/>
    <w:rPr>
      <w:sz w:val="16"/>
      <w:szCs w:val="16"/>
    </w:rPr>
  </w:style>
  <w:style w:type="paragraph" w:styleId="Textodecomentrio">
    <w:name w:val="annotation text"/>
    <w:basedOn w:val="Normal"/>
    <w:link w:val="TextodecomentrioChar"/>
    <w:uiPriority w:val="99"/>
    <w:unhideWhenUsed/>
    <w:rsid w:val="005D5551"/>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5D5551"/>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unhideWhenUsed/>
    <w:rsid w:val="005D5551"/>
    <w:rPr>
      <w:b/>
      <w:bCs/>
    </w:rPr>
  </w:style>
  <w:style w:type="character" w:customStyle="1" w:styleId="AssuntodocomentrioChar">
    <w:name w:val="Assunto do comentário Char"/>
    <w:basedOn w:val="TextodecomentrioChar"/>
    <w:link w:val="Assuntodocomentrio"/>
    <w:uiPriority w:val="99"/>
    <w:rsid w:val="005D5551"/>
    <w:rPr>
      <w:rFonts w:ascii="Times New Roman" w:eastAsia="Times New Roman" w:hAnsi="Times New Roman" w:cs="Times New Roman"/>
      <w:b/>
      <w:bCs/>
      <w:sz w:val="20"/>
      <w:szCs w:val="20"/>
      <w:lang w:eastAsia="pt-BR"/>
    </w:rPr>
  </w:style>
  <w:style w:type="paragraph" w:styleId="Corpodetexto3">
    <w:name w:val="Body Text 3"/>
    <w:basedOn w:val="Normal"/>
    <w:link w:val="Corpodetexto3Char"/>
    <w:uiPriority w:val="99"/>
    <w:unhideWhenUsed/>
    <w:rsid w:val="005D5551"/>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5D5551"/>
    <w:rPr>
      <w:rFonts w:ascii="Times New Roman" w:eastAsia="Times New Roman" w:hAnsi="Times New Roman" w:cs="Times New Roman"/>
      <w:sz w:val="16"/>
      <w:szCs w:val="16"/>
      <w:lang w:eastAsia="pt-BR"/>
    </w:rPr>
  </w:style>
  <w:style w:type="paragraph" w:customStyle="1" w:styleId="Nivel01">
    <w:name w:val="Nivel 01"/>
    <w:basedOn w:val="Ttulo1"/>
    <w:next w:val="Normal"/>
    <w:autoRedefine/>
    <w:qFormat/>
    <w:rsid w:val="005D5551"/>
    <w:pPr>
      <w:keepNext/>
      <w:keepLines/>
      <w:widowControl/>
      <w:numPr>
        <w:numId w:val="9"/>
      </w:numPr>
      <w:tabs>
        <w:tab w:val="num" w:pos="360"/>
        <w:tab w:val="left" w:pos="567"/>
      </w:tabs>
      <w:spacing w:before="240" w:after="120" w:line="276" w:lineRule="auto"/>
      <w:ind w:left="0" w:firstLine="0"/>
    </w:pPr>
    <w:rPr>
      <w:rFonts w:eastAsia="Times New Roman"/>
      <w:sz w:val="20"/>
      <w:szCs w:val="20"/>
      <w:lang w:eastAsia="pt-BR"/>
    </w:rPr>
  </w:style>
  <w:style w:type="paragraph" w:customStyle="1" w:styleId="Nivel4">
    <w:name w:val="Nivel 4"/>
    <w:basedOn w:val="Nivel3"/>
    <w:autoRedefine/>
    <w:qFormat/>
    <w:rsid w:val="005D5551"/>
    <w:pPr>
      <w:numPr>
        <w:ilvl w:val="3"/>
        <w:numId w:val="9"/>
      </w:numPr>
      <w:ind w:left="567" w:firstLine="0"/>
    </w:pPr>
    <w:rPr>
      <w:color w:val="auto"/>
    </w:rPr>
  </w:style>
  <w:style w:type="paragraph" w:customStyle="1" w:styleId="Nivel5">
    <w:name w:val="Nivel 5"/>
    <w:basedOn w:val="Nivel4"/>
    <w:autoRedefine/>
    <w:qFormat/>
    <w:rsid w:val="005D5551"/>
    <w:pPr>
      <w:numPr>
        <w:ilvl w:val="4"/>
      </w:numPr>
      <w:ind w:left="851" w:firstLine="0"/>
    </w:pPr>
  </w:style>
  <w:style w:type="paragraph" w:styleId="Lista2">
    <w:name w:val="List 2"/>
    <w:basedOn w:val="Normal"/>
    <w:rsid w:val="005D5551"/>
    <w:pPr>
      <w:spacing w:after="0" w:line="240" w:lineRule="auto"/>
      <w:ind w:left="566" w:hanging="283"/>
    </w:pPr>
    <w:rPr>
      <w:rFonts w:ascii="Times New Roman" w:eastAsia="Times New Roman" w:hAnsi="Times New Roman" w:cs="Times New Roman"/>
      <w:sz w:val="20"/>
      <w:szCs w:val="20"/>
      <w:lang w:eastAsia="pt-BR"/>
    </w:rPr>
  </w:style>
  <w:style w:type="numbering" w:customStyle="1" w:styleId="Semlista1">
    <w:name w:val="Sem lista1"/>
    <w:next w:val="Semlista"/>
    <w:uiPriority w:val="99"/>
    <w:semiHidden/>
    <w:unhideWhenUsed/>
    <w:rsid w:val="005D5551"/>
  </w:style>
  <w:style w:type="character" w:customStyle="1" w:styleId="apple-style-span">
    <w:name w:val="apple-style-span"/>
    <w:rsid w:val="005D5551"/>
  </w:style>
  <w:style w:type="character" w:customStyle="1" w:styleId="CharChar11">
    <w:name w:val="Char Char11"/>
    <w:uiPriority w:val="99"/>
    <w:rsid w:val="005D5551"/>
    <w:rPr>
      <w:rFonts w:cs="Times New Roman"/>
      <w:sz w:val="24"/>
      <w:szCs w:val="24"/>
    </w:rPr>
  </w:style>
  <w:style w:type="paragraph" w:styleId="Legenda">
    <w:name w:val="caption"/>
    <w:basedOn w:val="Normal"/>
    <w:next w:val="Normal"/>
    <w:uiPriority w:val="35"/>
    <w:qFormat/>
    <w:rsid w:val="005D5551"/>
    <w:pPr>
      <w:tabs>
        <w:tab w:val="left" w:pos="4536"/>
      </w:tabs>
      <w:spacing w:after="0" w:line="240" w:lineRule="auto"/>
      <w:jc w:val="center"/>
    </w:pPr>
    <w:rPr>
      <w:rFonts w:ascii="Times New Roman" w:eastAsia="Times New Roman" w:hAnsi="Times New Roman" w:cs="Times New Roman"/>
      <w:bCs/>
      <w:sz w:val="24"/>
      <w:szCs w:val="20"/>
      <w:lang w:eastAsia="pt-BR"/>
    </w:rPr>
  </w:style>
  <w:style w:type="character" w:customStyle="1" w:styleId="tex31">
    <w:name w:val="tex31"/>
    <w:rsid w:val="005D5551"/>
    <w:rPr>
      <w:rFonts w:ascii="Verdana" w:hAnsi="Verdana" w:hint="default"/>
      <w:b w:val="0"/>
      <w:bCs w:val="0"/>
      <w:i w:val="0"/>
      <w:iCs w:val="0"/>
      <w:color w:val="000000"/>
      <w:sz w:val="17"/>
      <w:szCs w:val="17"/>
    </w:rPr>
  </w:style>
  <w:style w:type="paragraph" w:styleId="MapadoDocumento">
    <w:name w:val="Document Map"/>
    <w:basedOn w:val="Normal"/>
    <w:link w:val="MapadoDocumentoChar"/>
    <w:uiPriority w:val="99"/>
    <w:rsid w:val="005D5551"/>
    <w:pPr>
      <w:shd w:val="clear" w:color="auto" w:fill="000080"/>
      <w:spacing w:after="0" w:line="240" w:lineRule="auto"/>
    </w:pPr>
    <w:rPr>
      <w:rFonts w:ascii="Tahoma" w:eastAsia="Times New Roman" w:hAnsi="Tahoma" w:cs="Times New Roman"/>
      <w:sz w:val="16"/>
      <w:szCs w:val="16"/>
      <w:lang w:val="x-none" w:eastAsia="x-none"/>
    </w:rPr>
  </w:style>
  <w:style w:type="character" w:customStyle="1" w:styleId="MapadoDocumentoChar">
    <w:name w:val="Mapa do Documento Char"/>
    <w:basedOn w:val="Fontepargpadro"/>
    <w:link w:val="MapadoDocumento"/>
    <w:uiPriority w:val="99"/>
    <w:rsid w:val="005D5551"/>
    <w:rPr>
      <w:rFonts w:ascii="Tahoma" w:eastAsia="Times New Roman" w:hAnsi="Tahoma" w:cs="Times New Roman"/>
      <w:sz w:val="16"/>
      <w:szCs w:val="16"/>
      <w:shd w:val="clear" w:color="auto" w:fill="000080"/>
      <w:lang w:val="x-none" w:eastAsia="x-none"/>
    </w:rPr>
  </w:style>
  <w:style w:type="character" w:customStyle="1" w:styleId="TextodebaloChar1">
    <w:name w:val="Texto de balão Char1"/>
    <w:uiPriority w:val="99"/>
    <w:semiHidden/>
    <w:rsid w:val="005D5551"/>
    <w:rPr>
      <w:rFonts w:ascii="Tahoma" w:hAnsi="Tahoma" w:cs="Tahoma"/>
      <w:sz w:val="16"/>
      <w:szCs w:val="16"/>
    </w:rPr>
  </w:style>
  <w:style w:type="character" w:customStyle="1" w:styleId="CharChar31">
    <w:name w:val="Char Char31"/>
    <w:uiPriority w:val="99"/>
    <w:locked/>
    <w:rsid w:val="005D5551"/>
    <w:rPr>
      <w:rFonts w:cs="Times New Roman"/>
      <w:sz w:val="24"/>
      <w:szCs w:val="24"/>
      <w:lang w:val="pt-BR" w:eastAsia="pt-BR"/>
    </w:rPr>
  </w:style>
  <w:style w:type="paragraph" w:styleId="Lista">
    <w:name w:val="List"/>
    <w:basedOn w:val="Normal"/>
    <w:rsid w:val="005D5551"/>
    <w:pPr>
      <w:spacing w:after="120" w:line="240" w:lineRule="auto"/>
      <w:jc w:val="both"/>
    </w:pPr>
    <w:rPr>
      <w:rFonts w:ascii="Arial" w:eastAsia="Times New Roman" w:hAnsi="Arial" w:cs="Times New Roman"/>
      <w:noProof/>
      <w:szCs w:val="20"/>
      <w:lang w:eastAsia="pt-BR"/>
    </w:rPr>
  </w:style>
  <w:style w:type="paragraph" w:customStyle="1" w:styleId="Relat">
    <w:name w:val="Relat"/>
    <w:rsid w:val="005D5551"/>
    <w:pPr>
      <w:tabs>
        <w:tab w:val="left" w:pos="-23"/>
        <w:tab w:val="left" w:pos="1111"/>
        <w:tab w:val="left" w:pos="1393"/>
        <w:tab w:val="left" w:pos="2101"/>
        <w:tab w:val="left" w:pos="2809"/>
        <w:tab w:val="left" w:pos="3517"/>
        <w:tab w:val="left" w:pos="4225"/>
        <w:tab w:val="left" w:pos="4933"/>
        <w:tab w:val="left" w:pos="5641"/>
        <w:tab w:val="left" w:pos="6349"/>
        <w:tab w:val="left" w:pos="7057"/>
        <w:tab w:val="left" w:pos="7765"/>
        <w:tab w:val="left" w:pos="8473"/>
      </w:tabs>
      <w:suppressAutoHyphens/>
      <w:spacing w:after="0" w:line="240" w:lineRule="auto"/>
      <w:jc w:val="both"/>
    </w:pPr>
    <w:rPr>
      <w:rFonts w:ascii="Arial" w:eastAsia="Times New Roman" w:hAnsi="Arial" w:cs="Times New Roman"/>
      <w:spacing w:val="-3"/>
      <w:sz w:val="24"/>
      <w:szCs w:val="20"/>
      <w:lang w:eastAsia="pt-BR"/>
    </w:rPr>
  </w:style>
  <w:style w:type="paragraph" w:customStyle="1" w:styleId="Normal1">
    <w:name w:val="Normal1"/>
    <w:basedOn w:val="Normal"/>
    <w:rsid w:val="005D5551"/>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0" w:line="240" w:lineRule="auto"/>
      <w:jc w:val="both"/>
    </w:pPr>
    <w:rPr>
      <w:rFonts w:ascii="Arial" w:eastAsia="Times New Roman" w:hAnsi="Arial" w:cs="Times New Roman"/>
      <w:spacing w:val="-3"/>
      <w:sz w:val="24"/>
      <w:szCs w:val="20"/>
      <w:lang w:eastAsia="pt-BR"/>
    </w:rPr>
  </w:style>
  <w:style w:type="paragraph" w:customStyle="1" w:styleId="SalisNumeroEsquerdaArial11">
    <w:name w:val="SalisNumeroEsquerdaArial11"/>
    <w:rsid w:val="005D5551"/>
    <w:pPr>
      <w:numPr>
        <w:numId w:val="10"/>
      </w:numPr>
      <w:spacing w:after="120" w:line="240" w:lineRule="auto"/>
      <w:jc w:val="both"/>
    </w:pPr>
    <w:rPr>
      <w:rFonts w:ascii="Arial" w:eastAsia="Times New Roman" w:hAnsi="Arial" w:cs="Times New Roman"/>
      <w:szCs w:val="20"/>
      <w:lang w:eastAsia="pt-BR"/>
    </w:rPr>
  </w:style>
  <w:style w:type="paragraph" w:customStyle="1" w:styleId="SalisCentralizadoNormalArial11">
    <w:name w:val="SalisCentralizadoNormalArial11"/>
    <w:rsid w:val="005D5551"/>
    <w:pPr>
      <w:widowControl w:val="0"/>
      <w:spacing w:after="0" w:line="240" w:lineRule="auto"/>
      <w:jc w:val="center"/>
    </w:pPr>
    <w:rPr>
      <w:rFonts w:ascii="Arial" w:eastAsia="Times New Roman" w:hAnsi="Arial" w:cs="Arial"/>
      <w:bCs/>
      <w:szCs w:val="20"/>
      <w:lang w:eastAsia="pt-BR"/>
    </w:rPr>
  </w:style>
  <w:style w:type="paragraph" w:customStyle="1" w:styleId="SubtleEmphasis1">
    <w:name w:val="Subtle Emphasis1"/>
    <w:basedOn w:val="Normal"/>
    <w:qFormat/>
    <w:rsid w:val="005D5551"/>
    <w:pPr>
      <w:suppressAutoHyphens/>
      <w:spacing w:after="0" w:line="240" w:lineRule="auto"/>
      <w:ind w:left="720"/>
      <w:contextualSpacing/>
    </w:pPr>
    <w:rPr>
      <w:rFonts w:ascii="Times New Roman" w:eastAsia="Times New Roman" w:hAnsi="Times New Roman" w:cs="Times New Roman"/>
      <w:sz w:val="20"/>
      <w:szCs w:val="20"/>
      <w:lang w:eastAsia="ar-SA"/>
    </w:rPr>
  </w:style>
  <w:style w:type="paragraph" w:customStyle="1" w:styleId="WW-Textosimples">
    <w:name w:val="WW-Texto simples"/>
    <w:basedOn w:val="Normal"/>
    <w:uiPriority w:val="99"/>
    <w:semiHidden/>
    <w:rsid w:val="005D5551"/>
    <w:pPr>
      <w:suppressAutoHyphens/>
      <w:spacing w:after="0" w:line="240" w:lineRule="auto"/>
    </w:pPr>
    <w:rPr>
      <w:rFonts w:ascii="Courier New" w:eastAsia="Times New Roman" w:hAnsi="Courier New" w:cs="Times New Roman"/>
      <w:sz w:val="20"/>
      <w:szCs w:val="20"/>
      <w:lang w:eastAsia="ar-SA"/>
    </w:rPr>
  </w:style>
  <w:style w:type="paragraph" w:customStyle="1" w:styleId="PargrafodaLista1">
    <w:name w:val="Parágrafo da Lista1"/>
    <w:basedOn w:val="Normal"/>
    <w:qFormat/>
    <w:rsid w:val="005D5551"/>
    <w:pPr>
      <w:suppressAutoHyphens/>
      <w:spacing w:after="0" w:line="240" w:lineRule="auto"/>
      <w:ind w:left="708"/>
    </w:pPr>
    <w:rPr>
      <w:rFonts w:ascii="Arial" w:eastAsia="Times New Roman" w:hAnsi="Arial" w:cs="Times New Roman"/>
      <w:sz w:val="24"/>
      <w:szCs w:val="20"/>
      <w:lang w:eastAsia="ar-SA"/>
    </w:rPr>
  </w:style>
  <w:style w:type="paragraph" w:customStyle="1" w:styleId="NoSpacing3">
    <w:name w:val="No Spacing3"/>
    <w:uiPriority w:val="1"/>
    <w:qFormat/>
    <w:rsid w:val="005D5551"/>
    <w:pPr>
      <w:spacing w:after="0" w:line="240" w:lineRule="auto"/>
    </w:pPr>
    <w:rPr>
      <w:rFonts w:ascii="Times New Roman" w:eastAsia="Times New Roman" w:hAnsi="Times New Roman" w:cs="Times New Roman"/>
      <w:sz w:val="24"/>
      <w:szCs w:val="24"/>
      <w:lang w:eastAsia="pt-BR"/>
    </w:rPr>
  </w:style>
  <w:style w:type="paragraph" w:customStyle="1" w:styleId="Standard">
    <w:name w:val="Standard"/>
    <w:rsid w:val="005D5551"/>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zh-CN" w:bidi="hi-IN"/>
    </w:rPr>
  </w:style>
  <w:style w:type="paragraph" w:customStyle="1" w:styleId="Nivel1">
    <w:name w:val="Nivel1"/>
    <w:basedOn w:val="Ttulo1"/>
    <w:next w:val="Normal"/>
    <w:qFormat/>
    <w:rsid w:val="005D5551"/>
    <w:pPr>
      <w:keepNext/>
      <w:keepLines/>
      <w:widowControl/>
      <w:spacing w:before="480" w:after="120" w:line="276" w:lineRule="auto"/>
      <w:ind w:left="1985"/>
    </w:pPr>
    <w:rPr>
      <w:rFonts w:eastAsia="MS Gothic"/>
      <w:bCs w:val="0"/>
      <w:color w:val="000000"/>
      <w:sz w:val="20"/>
      <w:szCs w:val="20"/>
      <w:lang w:eastAsia="pt-BR"/>
    </w:rPr>
  </w:style>
  <w:style w:type="paragraph" w:customStyle="1" w:styleId="Nvel1-SemNumPreto">
    <w:name w:val="Nível 1-Sem Num Preto"/>
    <w:basedOn w:val="Normal"/>
    <w:link w:val="Nvel1-SemNumPretoChar"/>
    <w:qFormat/>
    <w:rsid w:val="005D5551"/>
    <w:pPr>
      <w:keepNext/>
      <w:keepLines/>
      <w:tabs>
        <w:tab w:val="left" w:pos="567"/>
      </w:tabs>
      <w:spacing w:before="240" w:after="120" w:line="276" w:lineRule="auto"/>
      <w:jc w:val="both"/>
      <w:outlineLvl w:val="1"/>
    </w:pPr>
    <w:rPr>
      <w:rFonts w:ascii="Arial" w:eastAsia="MS Gothic" w:hAnsi="Arial" w:cs="Arial"/>
      <w:b/>
      <w:bCs/>
      <w:sz w:val="20"/>
      <w:szCs w:val="20"/>
      <w:lang w:eastAsia="zh-CN" w:bidi="hi-IN"/>
    </w:rPr>
  </w:style>
  <w:style w:type="character" w:customStyle="1" w:styleId="Nvel1-SemNumPretoChar">
    <w:name w:val="Nível 1-Sem Num Preto Char"/>
    <w:link w:val="Nvel1-SemNumPreto"/>
    <w:rsid w:val="005D5551"/>
    <w:rPr>
      <w:rFonts w:ascii="Arial" w:eastAsia="MS Gothic" w:hAnsi="Arial" w:cs="Arial"/>
      <w:b/>
      <w:bCs/>
      <w:sz w:val="20"/>
      <w:szCs w:val="20"/>
      <w:lang w:eastAsia="zh-CN" w:bidi="hi-IN"/>
    </w:rPr>
  </w:style>
  <w:style w:type="character" w:customStyle="1" w:styleId="normaltextrun">
    <w:name w:val="normaltextrun"/>
    <w:rsid w:val="005D5551"/>
  </w:style>
  <w:style w:type="character" w:customStyle="1" w:styleId="findhit">
    <w:name w:val="findhit"/>
    <w:rsid w:val="005D5551"/>
  </w:style>
  <w:style w:type="character" w:customStyle="1" w:styleId="fontstyle01">
    <w:name w:val="fontstyle01"/>
    <w:rsid w:val="005D5551"/>
    <w:rPr>
      <w:rFonts w:ascii="TimesNewRomanPSMT" w:hAnsi="TimesNewRomanPSMT" w:hint="default"/>
      <w:b w:val="0"/>
      <w:bCs w:val="0"/>
      <w:i w:val="0"/>
      <w:iCs w:val="0"/>
      <w:color w:val="000000"/>
      <w:sz w:val="20"/>
      <w:szCs w:val="20"/>
    </w:rPr>
  </w:style>
  <w:style w:type="paragraph" w:customStyle="1" w:styleId="PADRO">
    <w:name w:val="PADRÃO"/>
    <w:rsid w:val="005D555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overflow-hidden">
    <w:name w:val="overflow-hidden"/>
    <w:rsid w:val="005D55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5082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islacao.planalto.gov.br/legisla/legislacao.nsf/Viw_Identificacao/lei%2012.305-2010?OpenDocument"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AGU/Pareceres/2019-2022/PRC-JL-01-2020.htm"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www.gov.br/economia/pt-br/assuntos/drei/legislacao/arquivos/legislacoes-federais/indrei772020.pdf" TargetMode="Externa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77-de-4-de-novembro-de-2022" TargetMode="External"/><Relationship Id="rId17" Type="http://schemas.openxmlformats.org/officeDocument/2006/relationships/hyperlink" Target="https://www.planalto.gov.br/ccivil_03/leis/l8429.ht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v.br/compras/pt-br/acesso-a-informacao/legislacao/instrucoes-normativas/instrucao-normativa-no-53-de-8-de-julho-de-2020" TargetMode="External"/><Relationship Id="rId20" Type="http://schemas.openxmlformats.org/officeDocument/2006/relationships/hyperlink" Target="https://www.gov.br/empresas-e-negocios/pt-br/empreendedor"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normas.leg.br/?urn=urn:lex:br:federal:constituicao:1988-10-05;1988"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certidoes-apf.apps.tcu.gov.b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11999</Words>
  <Characters>64797</Characters>
  <Application>Microsoft Office Word</Application>
  <DocSecurity>0</DocSecurity>
  <Lines>539</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CPL-002</cp:lastModifiedBy>
  <cp:revision>2</cp:revision>
  <cp:lastPrinted>2024-08-22T18:31:00Z</cp:lastPrinted>
  <dcterms:created xsi:type="dcterms:W3CDTF">2024-08-22T18:33:00Z</dcterms:created>
  <dcterms:modified xsi:type="dcterms:W3CDTF">2024-08-22T18:33:00Z</dcterms:modified>
</cp:coreProperties>
</file>