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FD224" w14:textId="77777777" w:rsidR="00240397" w:rsidRDefault="00240397" w:rsidP="005D1A57">
      <w:pPr>
        <w:pStyle w:val="Default"/>
        <w:spacing w:line="276" w:lineRule="auto"/>
        <w:jc w:val="center"/>
        <w:rPr>
          <w:rFonts w:ascii="Times New Roman" w:hAnsi="Times New Roman" w:cs="Times New Roman"/>
          <w:b/>
          <w:bCs/>
          <w:color w:val="auto"/>
          <w:sz w:val="28"/>
          <w:szCs w:val="25"/>
        </w:rPr>
      </w:pPr>
    </w:p>
    <w:p w14:paraId="35E75429" w14:textId="77777777" w:rsidR="005D1A57" w:rsidRPr="00CB4C74" w:rsidRDefault="005D1A57" w:rsidP="005D1A57">
      <w:pPr>
        <w:pStyle w:val="Default"/>
        <w:spacing w:line="276" w:lineRule="auto"/>
        <w:jc w:val="center"/>
        <w:rPr>
          <w:rFonts w:ascii="Times New Roman" w:hAnsi="Times New Roman" w:cs="Times New Roman"/>
          <w:b/>
          <w:bCs/>
          <w:color w:val="auto"/>
          <w:sz w:val="28"/>
          <w:szCs w:val="25"/>
        </w:rPr>
      </w:pPr>
      <w:r w:rsidRPr="00CB4C74">
        <w:rPr>
          <w:rFonts w:ascii="Times New Roman" w:hAnsi="Times New Roman" w:cs="Times New Roman"/>
          <w:b/>
          <w:bCs/>
          <w:color w:val="auto"/>
          <w:sz w:val="28"/>
          <w:szCs w:val="25"/>
        </w:rPr>
        <w:t>TERMO DE REFERÊNCIA</w:t>
      </w:r>
    </w:p>
    <w:p w14:paraId="06948596" w14:textId="77777777" w:rsidR="005D1A57" w:rsidRPr="00561025" w:rsidRDefault="005D1A57" w:rsidP="005D1A57">
      <w:pPr>
        <w:pStyle w:val="Default"/>
        <w:spacing w:line="276" w:lineRule="auto"/>
        <w:jc w:val="center"/>
        <w:rPr>
          <w:rFonts w:ascii="Times New Roman" w:hAnsi="Times New Roman" w:cs="Times New Roman"/>
          <w:b/>
          <w:bCs/>
          <w:color w:val="auto"/>
          <w:sz w:val="25"/>
          <w:szCs w:val="25"/>
        </w:rPr>
      </w:pPr>
    </w:p>
    <w:p w14:paraId="0AD5730F" w14:textId="77777777" w:rsidR="005D1A57" w:rsidRPr="00FF73FC" w:rsidRDefault="005D1A57" w:rsidP="005D1A57">
      <w:pPr>
        <w:numPr>
          <w:ilvl w:val="0"/>
          <w:numId w:val="5"/>
        </w:numPr>
        <w:shd w:val="clear" w:color="auto" w:fill="AEAAAA"/>
        <w:spacing w:after="0"/>
        <w:ind w:left="360" w:hanging="360"/>
        <w:jc w:val="both"/>
        <w:rPr>
          <w:rFonts w:ascii="Times New Roman" w:hAnsi="Times New Roman"/>
          <w:b/>
          <w:bCs/>
          <w:sz w:val="24"/>
          <w:szCs w:val="24"/>
        </w:rPr>
      </w:pPr>
      <w:r w:rsidRPr="00FF73FC">
        <w:rPr>
          <w:rFonts w:ascii="Times New Roman" w:hAnsi="Times New Roman"/>
          <w:b/>
          <w:bCs/>
          <w:sz w:val="24"/>
          <w:szCs w:val="24"/>
        </w:rPr>
        <w:t>OBJETO</w:t>
      </w:r>
    </w:p>
    <w:p w14:paraId="2D3F28C5" w14:textId="4A02810A" w:rsidR="00937645" w:rsidRDefault="00C01B71" w:rsidP="00574D0E">
      <w:pPr>
        <w:pStyle w:val="PargrafodaLista"/>
        <w:tabs>
          <w:tab w:val="left" w:pos="2268"/>
        </w:tabs>
        <w:ind w:left="0" w:right="130"/>
        <w:rPr>
          <w:rFonts w:ascii="Times New Roman" w:hAnsi="Times New Roman"/>
          <w:sz w:val="24"/>
          <w:szCs w:val="24"/>
        </w:rPr>
      </w:pPr>
      <w:r>
        <w:rPr>
          <w:rFonts w:ascii="Times New Roman" w:hAnsi="Times New Roman"/>
          <w:bCs/>
          <w:sz w:val="24"/>
          <w:szCs w:val="24"/>
        </w:rPr>
        <w:t xml:space="preserve">1.1. </w:t>
      </w:r>
      <w:r w:rsidR="00240397" w:rsidRPr="00240397">
        <w:rPr>
          <w:rFonts w:ascii="Times New Roman" w:hAnsi="Times New Roman"/>
          <w:bCs/>
          <w:sz w:val="24"/>
          <w:szCs w:val="24"/>
        </w:rPr>
        <w:t xml:space="preserve">Contratação de pessoa jurídica visando </w:t>
      </w:r>
      <w:r w:rsidR="00CA0E81" w:rsidRPr="00240397">
        <w:rPr>
          <w:rFonts w:ascii="Times New Roman" w:hAnsi="Times New Roman"/>
          <w:bCs/>
          <w:sz w:val="24"/>
          <w:szCs w:val="24"/>
        </w:rPr>
        <w:t>à</w:t>
      </w:r>
      <w:r w:rsidR="00240397" w:rsidRPr="00240397">
        <w:rPr>
          <w:rFonts w:ascii="Times New Roman" w:hAnsi="Times New Roman"/>
          <w:bCs/>
          <w:sz w:val="24"/>
          <w:szCs w:val="24"/>
        </w:rPr>
        <w:t xml:space="preserve"> aquisição vacina para virose e testes rápidos </w:t>
      </w:r>
      <w:r w:rsidR="00E857E7">
        <w:rPr>
          <w:rFonts w:ascii="Times New Roman" w:hAnsi="Times New Roman"/>
          <w:bCs/>
          <w:sz w:val="24"/>
          <w:szCs w:val="24"/>
        </w:rPr>
        <w:t xml:space="preserve">e medicamentos </w:t>
      </w:r>
      <w:r w:rsidR="00240397" w:rsidRPr="00240397">
        <w:rPr>
          <w:rFonts w:ascii="Times New Roman" w:hAnsi="Times New Roman"/>
          <w:bCs/>
          <w:sz w:val="24"/>
          <w:szCs w:val="24"/>
        </w:rPr>
        <w:t>para aplicação em cães</w:t>
      </w:r>
      <w:r w:rsidR="00594CE8">
        <w:rPr>
          <w:rFonts w:ascii="Times New Roman" w:hAnsi="Times New Roman"/>
          <w:bCs/>
          <w:sz w:val="24"/>
          <w:szCs w:val="24"/>
        </w:rPr>
        <w:t xml:space="preserve"> e</w:t>
      </w:r>
      <w:r w:rsidR="00873D8B">
        <w:rPr>
          <w:rFonts w:ascii="Times New Roman" w:hAnsi="Times New Roman"/>
          <w:bCs/>
          <w:sz w:val="24"/>
          <w:szCs w:val="24"/>
        </w:rPr>
        <w:t xml:space="preserve"> gatos</w:t>
      </w:r>
      <w:r w:rsidR="00240397" w:rsidRPr="00240397">
        <w:rPr>
          <w:rFonts w:ascii="Times New Roman" w:hAnsi="Times New Roman"/>
          <w:bCs/>
          <w:sz w:val="24"/>
          <w:szCs w:val="24"/>
        </w:rPr>
        <w:t>, em atendimento a demanda da Secretaria de Agricultura e Desenvolvimento Rural do Município d</w:t>
      </w:r>
      <w:r w:rsidR="00240397">
        <w:rPr>
          <w:rFonts w:ascii="Times New Roman" w:hAnsi="Times New Roman"/>
          <w:bCs/>
          <w:sz w:val="24"/>
          <w:szCs w:val="24"/>
        </w:rPr>
        <w:t>e Governador Dix-Sept Rosado/RN</w:t>
      </w:r>
      <w:r w:rsidR="005D1A57" w:rsidRPr="002A0AAE">
        <w:rPr>
          <w:rFonts w:ascii="Times New Roman" w:hAnsi="Times New Roman"/>
          <w:sz w:val="24"/>
          <w:szCs w:val="24"/>
        </w:rPr>
        <w:t>, conforme condições e exigências estabelecidas neste instrumento.</w:t>
      </w:r>
    </w:p>
    <w:tbl>
      <w:tblPr>
        <w:tblW w:w="8584" w:type="dxa"/>
        <w:tblCellMar>
          <w:left w:w="70" w:type="dxa"/>
          <w:right w:w="70" w:type="dxa"/>
        </w:tblCellMar>
        <w:tblLook w:val="04A0" w:firstRow="1" w:lastRow="0" w:firstColumn="1" w:lastColumn="0" w:noHBand="0" w:noVBand="1"/>
      </w:tblPr>
      <w:tblGrid>
        <w:gridCol w:w="621"/>
        <w:gridCol w:w="4010"/>
        <w:gridCol w:w="868"/>
        <w:gridCol w:w="693"/>
        <w:gridCol w:w="754"/>
        <w:gridCol w:w="791"/>
        <w:gridCol w:w="847"/>
      </w:tblGrid>
      <w:tr w:rsidR="00937645" w:rsidRPr="00F10640" w14:paraId="4099E93B" w14:textId="77777777" w:rsidTr="00366714">
        <w:trPr>
          <w:trHeight w:val="435"/>
        </w:trPr>
        <w:tc>
          <w:tcPr>
            <w:tcW w:w="62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3AF0286" w14:textId="1180CF80" w:rsidR="007B5021" w:rsidRPr="00F10640" w:rsidRDefault="00574D0E" w:rsidP="00D0141C">
            <w:pPr>
              <w:spacing w:after="0" w:line="240" w:lineRule="auto"/>
              <w:jc w:val="center"/>
              <w:rPr>
                <w:rFonts w:ascii="Times New Roman" w:eastAsia="Times New Roman" w:hAnsi="Times New Roman" w:cs="Times New Roman"/>
                <w:b/>
                <w:bCs/>
                <w:color w:val="000000"/>
                <w:sz w:val="18"/>
                <w:szCs w:val="18"/>
                <w:lang w:eastAsia="pt-BR"/>
              </w:rPr>
            </w:pPr>
            <w:r w:rsidRPr="00F10640">
              <w:rPr>
                <w:rFonts w:ascii="Times New Roman" w:eastAsia="Times New Roman" w:hAnsi="Times New Roman" w:cs="Times New Roman"/>
                <w:b/>
                <w:bCs/>
                <w:color w:val="000000"/>
                <w:sz w:val="18"/>
                <w:szCs w:val="18"/>
                <w:lang w:eastAsia="pt-BR"/>
              </w:rPr>
              <w:t>ITEM</w:t>
            </w:r>
          </w:p>
        </w:tc>
        <w:tc>
          <w:tcPr>
            <w:tcW w:w="4010" w:type="dxa"/>
            <w:tcBorders>
              <w:top w:val="single" w:sz="4" w:space="0" w:color="auto"/>
              <w:left w:val="nil"/>
              <w:bottom w:val="single" w:sz="4" w:space="0" w:color="auto"/>
              <w:right w:val="single" w:sz="4" w:space="0" w:color="auto"/>
            </w:tcBorders>
            <w:shd w:val="clear" w:color="000000" w:fill="D9D9D9"/>
            <w:vAlign w:val="center"/>
            <w:hideMark/>
          </w:tcPr>
          <w:p w14:paraId="0C0098DD" w14:textId="7B95304C" w:rsidR="007B5021" w:rsidRPr="00F10640" w:rsidRDefault="00574D0E" w:rsidP="00D0141C">
            <w:pPr>
              <w:spacing w:after="0" w:line="240" w:lineRule="auto"/>
              <w:jc w:val="center"/>
              <w:rPr>
                <w:rFonts w:ascii="Times New Roman" w:eastAsia="Times New Roman" w:hAnsi="Times New Roman" w:cs="Times New Roman"/>
                <w:b/>
                <w:bCs/>
                <w:color w:val="000000"/>
                <w:sz w:val="18"/>
                <w:szCs w:val="18"/>
                <w:lang w:eastAsia="pt-BR"/>
              </w:rPr>
            </w:pPr>
            <w:r w:rsidRPr="00F10640">
              <w:rPr>
                <w:rFonts w:ascii="Times New Roman" w:eastAsia="Times New Roman" w:hAnsi="Times New Roman" w:cs="Times New Roman"/>
                <w:b/>
                <w:bCs/>
                <w:color w:val="000000"/>
                <w:sz w:val="18"/>
                <w:szCs w:val="18"/>
                <w:lang w:eastAsia="pt-BR"/>
              </w:rPr>
              <w:t>DESCRIÇÃO</w:t>
            </w:r>
          </w:p>
        </w:tc>
        <w:tc>
          <w:tcPr>
            <w:tcW w:w="868" w:type="dxa"/>
            <w:tcBorders>
              <w:top w:val="single" w:sz="4" w:space="0" w:color="auto"/>
              <w:left w:val="nil"/>
              <w:bottom w:val="single" w:sz="4" w:space="0" w:color="auto"/>
              <w:right w:val="single" w:sz="4" w:space="0" w:color="auto"/>
            </w:tcBorders>
            <w:shd w:val="clear" w:color="000000" w:fill="D9D9D9"/>
            <w:vAlign w:val="center"/>
            <w:hideMark/>
          </w:tcPr>
          <w:p w14:paraId="0DF51A06" w14:textId="0BD440C4" w:rsidR="007B5021" w:rsidRPr="00F10640" w:rsidRDefault="00574D0E" w:rsidP="00D0141C">
            <w:pPr>
              <w:spacing w:after="0" w:line="240" w:lineRule="auto"/>
              <w:jc w:val="center"/>
              <w:rPr>
                <w:rFonts w:ascii="Times New Roman" w:eastAsia="Times New Roman" w:hAnsi="Times New Roman" w:cs="Times New Roman"/>
                <w:b/>
                <w:bCs/>
                <w:color w:val="000000"/>
                <w:sz w:val="18"/>
                <w:szCs w:val="18"/>
                <w:lang w:eastAsia="pt-BR"/>
              </w:rPr>
            </w:pPr>
            <w:r w:rsidRPr="00F10640">
              <w:rPr>
                <w:rFonts w:ascii="Times New Roman" w:eastAsia="Times New Roman" w:hAnsi="Times New Roman" w:cs="Times New Roman"/>
                <w:b/>
                <w:bCs/>
                <w:color w:val="000000"/>
                <w:sz w:val="18"/>
                <w:szCs w:val="18"/>
                <w:lang w:eastAsia="pt-BR"/>
              </w:rPr>
              <w:t>MARCA</w:t>
            </w:r>
          </w:p>
        </w:tc>
        <w:tc>
          <w:tcPr>
            <w:tcW w:w="693" w:type="dxa"/>
            <w:tcBorders>
              <w:top w:val="single" w:sz="4" w:space="0" w:color="auto"/>
              <w:left w:val="nil"/>
              <w:bottom w:val="single" w:sz="4" w:space="0" w:color="auto"/>
              <w:right w:val="single" w:sz="4" w:space="0" w:color="auto"/>
            </w:tcBorders>
            <w:shd w:val="clear" w:color="000000" w:fill="D9D9D9"/>
            <w:vAlign w:val="center"/>
            <w:hideMark/>
          </w:tcPr>
          <w:p w14:paraId="0EF41374" w14:textId="73DF5BF1" w:rsidR="007B5021" w:rsidRPr="00F10640" w:rsidRDefault="00574D0E" w:rsidP="00D0141C">
            <w:pPr>
              <w:spacing w:after="0" w:line="240" w:lineRule="auto"/>
              <w:jc w:val="center"/>
              <w:rPr>
                <w:rFonts w:ascii="Times New Roman" w:eastAsia="Times New Roman" w:hAnsi="Times New Roman" w:cs="Times New Roman"/>
                <w:b/>
                <w:bCs/>
                <w:color w:val="000000"/>
                <w:sz w:val="18"/>
                <w:szCs w:val="18"/>
                <w:lang w:eastAsia="pt-BR"/>
              </w:rPr>
            </w:pPr>
            <w:r w:rsidRPr="00F10640">
              <w:rPr>
                <w:rFonts w:ascii="Times New Roman" w:eastAsia="Times New Roman" w:hAnsi="Times New Roman" w:cs="Times New Roman"/>
                <w:b/>
                <w:bCs/>
                <w:color w:val="000000"/>
                <w:sz w:val="18"/>
                <w:szCs w:val="18"/>
                <w:lang w:eastAsia="pt-BR"/>
              </w:rPr>
              <w:t>QTD</w:t>
            </w:r>
          </w:p>
        </w:tc>
        <w:tc>
          <w:tcPr>
            <w:tcW w:w="754" w:type="dxa"/>
            <w:tcBorders>
              <w:top w:val="single" w:sz="4" w:space="0" w:color="auto"/>
              <w:left w:val="nil"/>
              <w:bottom w:val="single" w:sz="4" w:space="0" w:color="auto"/>
              <w:right w:val="single" w:sz="4" w:space="0" w:color="auto"/>
            </w:tcBorders>
            <w:shd w:val="clear" w:color="000000" w:fill="D9D9D9"/>
            <w:vAlign w:val="center"/>
            <w:hideMark/>
          </w:tcPr>
          <w:p w14:paraId="449AF041" w14:textId="0AEE2486" w:rsidR="007B5021" w:rsidRPr="00F10640" w:rsidRDefault="00574D0E" w:rsidP="00D0141C">
            <w:pPr>
              <w:spacing w:after="0" w:line="240" w:lineRule="auto"/>
              <w:jc w:val="center"/>
              <w:rPr>
                <w:rFonts w:ascii="Times New Roman" w:eastAsia="Times New Roman" w:hAnsi="Times New Roman" w:cs="Times New Roman"/>
                <w:b/>
                <w:bCs/>
                <w:color w:val="000000"/>
                <w:sz w:val="18"/>
                <w:szCs w:val="18"/>
                <w:lang w:eastAsia="pt-BR"/>
              </w:rPr>
            </w:pPr>
            <w:r w:rsidRPr="00F10640">
              <w:rPr>
                <w:rFonts w:ascii="Times New Roman" w:eastAsia="Times New Roman" w:hAnsi="Times New Roman" w:cs="Times New Roman"/>
                <w:b/>
                <w:bCs/>
                <w:color w:val="000000"/>
                <w:sz w:val="18"/>
                <w:szCs w:val="18"/>
                <w:lang w:eastAsia="pt-BR"/>
              </w:rPr>
              <w:t>UND</w:t>
            </w:r>
          </w:p>
        </w:tc>
        <w:tc>
          <w:tcPr>
            <w:tcW w:w="791" w:type="dxa"/>
            <w:tcBorders>
              <w:top w:val="single" w:sz="4" w:space="0" w:color="auto"/>
              <w:left w:val="nil"/>
              <w:bottom w:val="single" w:sz="4" w:space="0" w:color="auto"/>
              <w:right w:val="single" w:sz="4" w:space="0" w:color="auto"/>
            </w:tcBorders>
            <w:shd w:val="clear" w:color="000000" w:fill="D9D9D9"/>
            <w:vAlign w:val="center"/>
            <w:hideMark/>
          </w:tcPr>
          <w:p w14:paraId="06FFC06A" w14:textId="14ACE28B" w:rsidR="007B5021" w:rsidRPr="00F10640" w:rsidRDefault="00574D0E" w:rsidP="00D0141C">
            <w:pPr>
              <w:spacing w:after="0" w:line="240" w:lineRule="auto"/>
              <w:jc w:val="center"/>
              <w:rPr>
                <w:rFonts w:ascii="Times New Roman" w:eastAsia="Times New Roman" w:hAnsi="Times New Roman" w:cs="Times New Roman"/>
                <w:b/>
                <w:bCs/>
                <w:color w:val="000000"/>
                <w:sz w:val="18"/>
                <w:szCs w:val="18"/>
                <w:lang w:eastAsia="pt-BR"/>
              </w:rPr>
            </w:pPr>
            <w:r w:rsidRPr="00F10640">
              <w:rPr>
                <w:rFonts w:ascii="Times New Roman" w:eastAsia="Times New Roman" w:hAnsi="Times New Roman" w:cs="Times New Roman"/>
                <w:b/>
                <w:bCs/>
                <w:color w:val="000000"/>
                <w:sz w:val="18"/>
                <w:szCs w:val="18"/>
                <w:lang w:eastAsia="pt-BR"/>
              </w:rPr>
              <w:t>VALOR UNIT</w:t>
            </w:r>
          </w:p>
        </w:tc>
        <w:tc>
          <w:tcPr>
            <w:tcW w:w="847" w:type="dxa"/>
            <w:tcBorders>
              <w:top w:val="single" w:sz="4" w:space="0" w:color="auto"/>
              <w:left w:val="nil"/>
              <w:bottom w:val="single" w:sz="4" w:space="0" w:color="auto"/>
              <w:right w:val="single" w:sz="4" w:space="0" w:color="auto"/>
            </w:tcBorders>
            <w:shd w:val="clear" w:color="000000" w:fill="D9D9D9"/>
            <w:vAlign w:val="center"/>
            <w:hideMark/>
          </w:tcPr>
          <w:p w14:paraId="1C854AF9" w14:textId="6E774E50" w:rsidR="007B5021" w:rsidRPr="00F10640" w:rsidRDefault="00574D0E" w:rsidP="00D0141C">
            <w:pPr>
              <w:spacing w:after="0" w:line="240" w:lineRule="auto"/>
              <w:jc w:val="center"/>
              <w:rPr>
                <w:rFonts w:ascii="Times New Roman" w:eastAsia="Times New Roman" w:hAnsi="Times New Roman" w:cs="Times New Roman"/>
                <w:b/>
                <w:bCs/>
                <w:color w:val="000000"/>
                <w:sz w:val="18"/>
                <w:szCs w:val="18"/>
                <w:lang w:eastAsia="pt-BR"/>
              </w:rPr>
            </w:pPr>
            <w:r w:rsidRPr="00F10640">
              <w:rPr>
                <w:rFonts w:ascii="Times New Roman" w:eastAsia="Times New Roman" w:hAnsi="Times New Roman" w:cs="Times New Roman"/>
                <w:b/>
                <w:bCs/>
                <w:color w:val="000000"/>
                <w:sz w:val="18"/>
                <w:szCs w:val="18"/>
                <w:lang w:eastAsia="pt-BR"/>
              </w:rPr>
              <w:t>VALOR TOTAL</w:t>
            </w:r>
          </w:p>
        </w:tc>
      </w:tr>
      <w:tr w:rsidR="00E857E7" w:rsidRPr="00F10640" w14:paraId="424AC9BE" w14:textId="77777777" w:rsidTr="00366714">
        <w:trPr>
          <w:trHeight w:val="1039"/>
        </w:trPr>
        <w:tc>
          <w:tcPr>
            <w:tcW w:w="621" w:type="dxa"/>
            <w:tcBorders>
              <w:top w:val="single" w:sz="4" w:space="0" w:color="auto"/>
              <w:left w:val="single" w:sz="4" w:space="0" w:color="auto"/>
              <w:bottom w:val="single" w:sz="4" w:space="0" w:color="auto"/>
              <w:right w:val="single" w:sz="4" w:space="0" w:color="auto"/>
            </w:tcBorders>
            <w:vAlign w:val="center"/>
            <w:hideMark/>
          </w:tcPr>
          <w:p w14:paraId="6B954DCE" w14:textId="77777777" w:rsidR="00E857E7" w:rsidRPr="00F10640" w:rsidRDefault="00E857E7" w:rsidP="00E857E7">
            <w:pPr>
              <w:spacing w:after="0" w:line="240" w:lineRule="auto"/>
              <w:jc w:val="center"/>
              <w:rPr>
                <w:rFonts w:ascii="Times New Roman" w:eastAsia="Times New Roman" w:hAnsi="Times New Roman" w:cs="Times New Roman"/>
                <w:color w:val="000000"/>
                <w:sz w:val="18"/>
                <w:szCs w:val="18"/>
                <w:lang w:eastAsia="pt-BR"/>
              </w:rPr>
            </w:pPr>
            <w:r w:rsidRPr="00F10640">
              <w:rPr>
                <w:rFonts w:ascii="Times New Roman" w:eastAsia="Times New Roman" w:hAnsi="Times New Roman" w:cs="Times New Roman"/>
                <w:color w:val="000000"/>
                <w:sz w:val="18"/>
                <w:szCs w:val="18"/>
                <w:lang w:eastAsia="pt-BR"/>
              </w:rPr>
              <w:t>1</w:t>
            </w:r>
          </w:p>
        </w:tc>
        <w:tc>
          <w:tcPr>
            <w:tcW w:w="4010" w:type="dxa"/>
            <w:tcBorders>
              <w:top w:val="single" w:sz="4" w:space="0" w:color="auto"/>
              <w:left w:val="nil"/>
              <w:bottom w:val="single" w:sz="4" w:space="0" w:color="auto"/>
              <w:right w:val="single" w:sz="4" w:space="0" w:color="auto"/>
            </w:tcBorders>
          </w:tcPr>
          <w:p w14:paraId="59D6BBB7" w14:textId="01FFD90F" w:rsidR="00E857E7" w:rsidRPr="00366714" w:rsidRDefault="00E857E7" w:rsidP="00366714">
            <w:pPr>
              <w:widowControl w:val="0"/>
              <w:spacing w:after="0" w:line="240" w:lineRule="auto"/>
              <w:jc w:val="both"/>
              <w:rPr>
                <w:rFonts w:ascii="Times New Roman" w:eastAsia="Calibri" w:hAnsi="Times New Roman" w:cs="Times New Roman"/>
                <w:bCs/>
                <w:color w:val="000000"/>
                <w:sz w:val="20"/>
                <w:szCs w:val="18"/>
              </w:rPr>
            </w:pPr>
            <w:r w:rsidRPr="00366714">
              <w:rPr>
                <w:rFonts w:ascii="Times New Roman" w:eastAsia="Calibri" w:hAnsi="Times New Roman" w:cs="Times New Roman"/>
                <w:bCs/>
                <w:color w:val="000000"/>
                <w:sz w:val="20"/>
                <w:szCs w:val="18"/>
              </w:rPr>
              <w:t>Vacina V10 (</w:t>
            </w:r>
            <w:proofErr w:type="gramStart"/>
            <w:r w:rsidRPr="00366714">
              <w:rPr>
                <w:rFonts w:ascii="Times New Roman" w:eastAsia="Calibri" w:hAnsi="Times New Roman" w:cs="Times New Roman"/>
                <w:bCs/>
                <w:color w:val="000000"/>
                <w:sz w:val="20"/>
                <w:szCs w:val="18"/>
              </w:rPr>
              <w:t>Contra,</w:t>
            </w:r>
            <w:r w:rsidRPr="00366714">
              <w:rPr>
                <w:rFonts w:ascii="Times New Roman" w:hAnsi="Times New Roman" w:cs="Times New Roman"/>
                <w:bCs/>
                <w:color w:val="000000"/>
                <w:sz w:val="20"/>
                <w:szCs w:val="18"/>
                <w:shd w:val="clear" w:color="auto" w:fill="FFFFFF"/>
              </w:rPr>
              <w:t>Parvovirose</w:t>
            </w:r>
            <w:proofErr w:type="gramEnd"/>
            <w:r w:rsidRPr="00366714">
              <w:rPr>
                <w:rFonts w:ascii="Times New Roman" w:hAnsi="Times New Roman" w:cs="Times New Roman"/>
                <w:bCs/>
                <w:color w:val="000000"/>
                <w:sz w:val="20"/>
                <w:szCs w:val="18"/>
                <w:shd w:val="clear" w:color="auto" w:fill="FFFFFF"/>
              </w:rPr>
              <w:t>, Parainflenza e Leptospirose, Cinomose, hepatite-infecciosa, adenoviruse, Corona</w:t>
            </w:r>
            <w:r w:rsidRPr="00366714">
              <w:rPr>
                <w:rFonts w:ascii="Times New Roman" w:hAnsi="Times New Roman" w:cs="Times New Roman"/>
                <w:color w:val="000000"/>
                <w:sz w:val="20"/>
                <w:szCs w:val="18"/>
                <w:shd w:val="clear" w:color="auto" w:fill="FFFFFF"/>
              </w:rPr>
              <w:t xml:space="preserve"> </w:t>
            </w:r>
            <w:proofErr w:type="gramStart"/>
            <w:r w:rsidRPr="00366714">
              <w:rPr>
                <w:rFonts w:ascii="Times New Roman" w:hAnsi="Times New Roman" w:cs="Times New Roman"/>
                <w:color w:val="000000"/>
                <w:sz w:val="20"/>
                <w:szCs w:val="18"/>
                <w:shd w:val="clear" w:color="auto" w:fill="FFFFFF"/>
              </w:rPr>
              <w:t>virose)Caixa</w:t>
            </w:r>
            <w:proofErr w:type="gramEnd"/>
            <w:r w:rsidRPr="00366714">
              <w:rPr>
                <w:rFonts w:ascii="Times New Roman" w:hAnsi="Times New Roman" w:cs="Times New Roman"/>
                <w:color w:val="000000"/>
                <w:sz w:val="20"/>
                <w:szCs w:val="18"/>
                <w:shd w:val="clear" w:color="auto" w:fill="FFFFFF"/>
              </w:rPr>
              <w:t xml:space="preserve"> com 25 doses (25 vacinas + 25 diluentes)</w:t>
            </w:r>
          </w:p>
        </w:tc>
        <w:tc>
          <w:tcPr>
            <w:tcW w:w="868" w:type="dxa"/>
            <w:tcBorders>
              <w:top w:val="nil"/>
              <w:left w:val="nil"/>
              <w:bottom w:val="single" w:sz="4" w:space="0" w:color="auto"/>
              <w:right w:val="single" w:sz="4" w:space="0" w:color="auto"/>
            </w:tcBorders>
            <w:vAlign w:val="center"/>
          </w:tcPr>
          <w:p w14:paraId="1DEC3A44" w14:textId="5D938748" w:rsidR="00E857E7" w:rsidRPr="00F10640" w:rsidRDefault="00E857E7" w:rsidP="00E857E7">
            <w:pPr>
              <w:spacing w:after="0" w:line="240" w:lineRule="auto"/>
              <w:jc w:val="center"/>
              <w:rPr>
                <w:rFonts w:ascii="Times New Roman" w:eastAsia="Times New Roman" w:hAnsi="Times New Roman" w:cs="Times New Roman"/>
                <w:color w:val="000000"/>
                <w:sz w:val="18"/>
                <w:szCs w:val="18"/>
                <w:lang w:eastAsia="pt-BR"/>
              </w:rPr>
            </w:pPr>
          </w:p>
        </w:tc>
        <w:tc>
          <w:tcPr>
            <w:tcW w:w="693" w:type="dxa"/>
            <w:tcBorders>
              <w:top w:val="nil"/>
              <w:left w:val="nil"/>
              <w:bottom w:val="single" w:sz="4" w:space="0" w:color="auto"/>
              <w:right w:val="single" w:sz="4" w:space="0" w:color="auto"/>
            </w:tcBorders>
            <w:vAlign w:val="center"/>
          </w:tcPr>
          <w:p w14:paraId="0A8413EE" w14:textId="7664D73D" w:rsidR="00E857E7" w:rsidRPr="00F10640" w:rsidRDefault="00D410A0" w:rsidP="00E857E7">
            <w:pPr>
              <w:spacing w:after="0" w:line="240" w:lineRule="auto"/>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20</w:t>
            </w:r>
          </w:p>
        </w:tc>
        <w:tc>
          <w:tcPr>
            <w:tcW w:w="754" w:type="dxa"/>
            <w:tcBorders>
              <w:top w:val="nil"/>
              <w:left w:val="nil"/>
              <w:bottom w:val="single" w:sz="4" w:space="0" w:color="auto"/>
              <w:right w:val="single" w:sz="4" w:space="0" w:color="auto"/>
            </w:tcBorders>
            <w:vAlign w:val="center"/>
          </w:tcPr>
          <w:p w14:paraId="07FD410B" w14:textId="0C2305A2" w:rsidR="00E857E7" w:rsidRPr="00F10640" w:rsidRDefault="0015421F" w:rsidP="0015421F">
            <w:pPr>
              <w:spacing w:after="0" w:line="240" w:lineRule="auto"/>
              <w:rPr>
                <w:rFonts w:ascii="Times New Roman" w:eastAsia="Times New Roman" w:hAnsi="Times New Roman" w:cs="Times New Roman"/>
                <w:color w:val="000000"/>
                <w:sz w:val="18"/>
                <w:szCs w:val="18"/>
                <w:lang w:eastAsia="pt-BR"/>
              </w:rPr>
            </w:pPr>
            <w:r>
              <w:rPr>
                <w:rFonts w:ascii="Times New Roman" w:eastAsia="Calibri" w:hAnsi="Times New Roman"/>
                <w:bCs/>
                <w:sz w:val="20"/>
                <w:szCs w:val="20"/>
              </w:rPr>
              <w:t>Caixas</w:t>
            </w:r>
            <w:r w:rsidR="00E857E7">
              <w:rPr>
                <w:rFonts w:ascii="Times New Roman" w:eastAsia="Calibri" w:hAnsi="Times New Roman"/>
                <w:bCs/>
                <w:sz w:val="20"/>
                <w:szCs w:val="20"/>
              </w:rPr>
              <w:t xml:space="preserve">  </w:t>
            </w:r>
          </w:p>
        </w:tc>
        <w:tc>
          <w:tcPr>
            <w:tcW w:w="791" w:type="dxa"/>
            <w:tcBorders>
              <w:top w:val="nil"/>
              <w:left w:val="nil"/>
              <w:bottom w:val="single" w:sz="4" w:space="0" w:color="auto"/>
              <w:right w:val="single" w:sz="4" w:space="0" w:color="auto"/>
            </w:tcBorders>
            <w:vAlign w:val="center"/>
          </w:tcPr>
          <w:p w14:paraId="19B50396" w14:textId="613C2363" w:rsidR="00E857E7" w:rsidRPr="00F10640" w:rsidRDefault="00E857E7" w:rsidP="00E857E7">
            <w:pPr>
              <w:spacing w:after="0" w:line="240" w:lineRule="auto"/>
              <w:jc w:val="center"/>
              <w:rPr>
                <w:rFonts w:ascii="Times New Roman" w:eastAsia="Times New Roman" w:hAnsi="Times New Roman" w:cs="Times New Roman"/>
                <w:color w:val="000000"/>
                <w:sz w:val="18"/>
                <w:szCs w:val="18"/>
                <w:lang w:eastAsia="pt-BR"/>
              </w:rPr>
            </w:pPr>
          </w:p>
        </w:tc>
        <w:tc>
          <w:tcPr>
            <w:tcW w:w="847" w:type="dxa"/>
            <w:tcBorders>
              <w:top w:val="nil"/>
              <w:left w:val="nil"/>
              <w:bottom w:val="single" w:sz="4" w:space="0" w:color="auto"/>
              <w:right w:val="single" w:sz="4" w:space="0" w:color="auto"/>
            </w:tcBorders>
            <w:vAlign w:val="center"/>
          </w:tcPr>
          <w:p w14:paraId="50575AFF" w14:textId="680D4C7C" w:rsidR="00E857E7" w:rsidRPr="00F10640" w:rsidRDefault="00E857E7" w:rsidP="00E857E7">
            <w:pPr>
              <w:spacing w:after="0" w:line="240" w:lineRule="auto"/>
              <w:jc w:val="center"/>
              <w:rPr>
                <w:rFonts w:ascii="Times New Roman" w:eastAsia="Times New Roman" w:hAnsi="Times New Roman" w:cs="Times New Roman"/>
                <w:color w:val="000000"/>
                <w:sz w:val="18"/>
                <w:szCs w:val="18"/>
                <w:lang w:eastAsia="pt-BR"/>
              </w:rPr>
            </w:pPr>
          </w:p>
        </w:tc>
      </w:tr>
      <w:tr w:rsidR="00E857E7" w:rsidRPr="00F10640" w14:paraId="50C3158A" w14:textId="77777777" w:rsidTr="00366714">
        <w:trPr>
          <w:trHeight w:val="810"/>
        </w:trPr>
        <w:tc>
          <w:tcPr>
            <w:tcW w:w="621" w:type="dxa"/>
            <w:tcBorders>
              <w:top w:val="single" w:sz="4" w:space="0" w:color="auto"/>
              <w:left w:val="single" w:sz="4" w:space="0" w:color="auto"/>
              <w:bottom w:val="single" w:sz="4" w:space="0" w:color="auto"/>
              <w:right w:val="single" w:sz="4" w:space="0" w:color="auto"/>
            </w:tcBorders>
            <w:vAlign w:val="center"/>
            <w:hideMark/>
          </w:tcPr>
          <w:p w14:paraId="4A2A6772" w14:textId="77777777" w:rsidR="00E857E7" w:rsidRPr="00F10640" w:rsidRDefault="00E857E7" w:rsidP="00E857E7">
            <w:pPr>
              <w:spacing w:after="0" w:line="240" w:lineRule="auto"/>
              <w:jc w:val="center"/>
              <w:rPr>
                <w:rFonts w:ascii="Times New Roman" w:eastAsia="Times New Roman" w:hAnsi="Times New Roman" w:cs="Times New Roman"/>
                <w:color w:val="000000"/>
                <w:sz w:val="18"/>
                <w:szCs w:val="18"/>
                <w:lang w:eastAsia="pt-BR"/>
              </w:rPr>
            </w:pPr>
            <w:r w:rsidRPr="00F10640">
              <w:rPr>
                <w:rFonts w:ascii="Times New Roman" w:eastAsia="Times New Roman" w:hAnsi="Times New Roman" w:cs="Times New Roman"/>
                <w:color w:val="000000"/>
                <w:sz w:val="18"/>
                <w:szCs w:val="18"/>
                <w:lang w:eastAsia="pt-BR"/>
              </w:rPr>
              <w:t>2</w:t>
            </w:r>
          </w:p>
        </w:tc>
        <w:tc>
          <w:tcPr>
            <w:tcW w:w="4010" w:type="dxa"/>
            <w:tcBorders>
              <w:top w:val="single" w:sz="4" w:space="0" w:color="auto"/>
              <w:left w:val="nil"/>
              <w:bottom w:val="single" w:sz="4" w:space="0" w:color="auto"/>
              <w:right w:val="single" w:sz="4" w:space="0" w:color="auto"/>
            </w:tcBorders>
          </w:tcPr>
          <w:p w14:paraId="6AD61C70" w14:textId="77777777" w:rsidR="00E857E7" w:rsidRPr="00366714" w:rsidRDefault="00E857E7" w:rsidP="00366714">
            <w:pPr>
              <w:widowControl w:val="0"/>
              <w:spacing w:line="240" w:lineRule="auto"/>
              <w:jc w:val="both"/>
              <w:rPr>
                <w:rFonts w:ascii="Times New Roman" w:hAnsi="Times New Roman" w:cs="Times New Roman"/>
                <w:color w:val="000000"/>
                <w:sz w:val="20"/>
                <w:szCs w:val="18"/>
                <w:shd w:val="clear" w:color="auto" w:fill="FFFFFF"/>
              </w:rPr>
            </w:pPr>
            <w:r w:rsidRPr="00366714">
              <w:rPr>
                <w:rFonts w:ascii="Times New Roman" w:eastAsia="Calibri" w:hAnsi="Times New Roman" w:cs="Times New Roman"/>
                <w:bCs/>
                <w:sz w:val="20"/>
                <w:szCs w:val="20"/>
              </w:rPr>
              <w:t>Testes rápido cinomose (</w:t>
            </w:r>
            <w:r w:rsidRPr="00366714">
              <w:rPr>
                <w:rFonts w:ascii="Times New Roman" w:hAnsi="Times New Roman" w:cs="Times New Roman"/>
                <w:color w:val="000000"/>
                <w:sz w:val="20"/>
                <w:szCs w:val="18"/>
                <w:shd w:val="clear" w:color="auto" w:fill="FFFFFF"/>
              </w:rPr>
              <w:t xml:space="preserve">Detecção de antígeno do Vírus da Cinomose), caixa com 10 testes) </w:t>
            </w:r>
          </w:p>
          <w:p w14:paraId="57CF700E" w14:textId="57D10DF5" w:rsidR="00E857E7" w:rsidRPr="00366714" w:rsidRDefault="00E857E7" w:rsidP="00366714">
            <w:pPr>
              <w:spacing w:after="0" w:line="240" w:lineRule="auto"/>
              <w:jc w:val="both"/>
              <w:rPr>
                <w:rFonts w:ascii="Times New Roman" w:eastAsia="Times New Roman" w:hAnsi="Times New Roman" w:cs="Times New Roman"/>
                <w:color w:val="000000"/>
                <w:sz w:val="20"/>
                <w:szCs w:val="18"/>
                <w:lang w:eastAsia="pt-BR"/>
              </w:rPr>
            </w:pPr>
          </w:p>
        </w:tc>
        <w:tc>
          <w:tcPr>
            <w:tcW w:w="868" w:type="dxa"/>
            <w:tcBorders>
              <w:top w:val="nil"/>
              <w:left w:val="nil"/>
              <w:bottom w:val="single" w:sz="4" w:space="0" w:color="auto"/>
              <w:right w:val="single" w:sz="4" w:space="0" w:color="auto"/>
            </w:tcBorders>
            <w:vAlign w:val="center"/>
          </w:tcPr>
          <w:p w14:paraId="4C0ABBA7" w14:textId="77777777" w:rsidR="00E857E7" w:rsidRPr="00F10640" w:rsidRDefault="00E857E7" w:rsidP="00E857E7">
            <w:pPr>
              <w:spacing w:after="0" w:line="240" w:lineRule="auto"/>
              <w:jc w:val="center"/>
              <w:rPr>
                <w:rFonts w:ascii="Times New Roman" w:eastAsia="Times New Roman" w:hAnsi="Times New Roman" w:cs="Times New Roman"/>
                <w:color w:val="000000"/>
                <w:sz w:val="18"/>
                <w:szCs w:val="18"/>
                <w:lang w:eastAsia="pt-BR"/>
              </w:rPr>
            </w:pPr>
          </w:p>
        </w:tc>
        <w:tc>
          <w:tcPr>
            <w:tcW w:w="693" w:type="dxa"/>
            <w:tcBorders>
              <w:top w:val="nil"/>
              <w:left w:val="nil"/>
              <w:bottom w:val="single" w:sz="4" w:space="0" w:color="auto"/>
              <w:right w:val="single" w:sz="4" w:space="0" w:color="auto"/>
            </w:tcBorders>
            <w:vAlign w:val="center"/>
          </w:tcPr>
          <w:p w14:paraId="52CDC517" w14:textId="15A23C85" w:rsidR="00E857E7" w:rsidRPr="00F10640" w:rsidRDefault="0015421F" w:rsidP="00E857E7">
            <w:pPr>
              <w:spacing w:after="0" w:line="240" w:lineRule="auto"/>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50</w:t>
            </w:r>
          </w:p>
        </w:tc>
        <w:tc>
          <w:tcPr>
            <w:tcW w:w="754" w:type="dxa"/>
            <w:tcBorders>
              <w:top w:val="nil"/>
              <w:left w:val="nil"/>
              <w:bottom w:val="single" w:sz="4" w:space="0" w:color="auto"/>
              <w:right w:val="single" w:sz="4" w:space="0" w:color="auto"/>
            </w:tcBorders>
            <w:vAlign w:val="center"/>
          </w:tcPr>
          <w:p w14:paraId="3B0EF1E0" w14:textId="1C3378A6" w:rsidR="00E857E7" w:rsidRPr="00F10640" w:rsidRDefault="0015421F" w:rsidP="00E857E7">
            <w:pPr>
              <w:spacing w:after="0" w:line="240" w:lineRule="auto"/>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 xml:space="preserve">Caixas </w:t>
            </w:r>
          </w:p>
        </w:tc>
        <w:tc>
          <w:tcPr>
            <w:tcW w:w="791" w:type="dxa"/>
            <w:tcBorders>
              <w:top w:val="nil"/>
              <w:left w:val="nil"/>
              <w:bottom w:val="single" w:sz="4" w:space="0" w:color="auto"/>
              <w:right w:val="single" w:sz="4" w:space="0" w:color="auto"/>
            </w:tcBorders>
            <w:vAlign w:val="center"/>
          </w:tcPr>
          <w:p w14:paraId="4761F524" w14:textId="6C50F259" w:rsidR="00E857E7" w:rsidRPr="00F10640" w:rsidRDefault="00E857E7" w:rsidP="00E857E7">
            <w:pPr>
              <w:spacing w:after="0" w:line="240" w:lineRule="auto"/>
              <w:jc w:val="center"/>
              <w:rPr>
                <w:rFonts w:ascii="Times New Roman" w:eastAsia="Times New Roman" w:hAnsi="Times New Roman" w:cs="Times New Roman"/>
                <w:color w:val="000000"/>
                <w:sz w:val="18"/>
                <w:szCs w:val="18"/>
                <w:lang w:eastAsia="pt-BR"/>
              </w:rPr>
            </w:pPr>
          </w:p>
        </w:tc>
        <w:tc>
          <w:tcPr>
            <w:tcW w:w="847" w:type="dxa"/>
            <w:tcBorders>
              <w:top w:val="nil"/>
              <w:left w:val="nil"/>
              <w:bottom w:val="single" w:sz="4" w:space="0" w:color="auto"/>
              <w:right w:val="single" w:sz="4" w:space="0" w:color="auto"/>
            </w:tcBorders>
            <w:vAlign w:val="center"/>
          </w:tcPr>
          <w:p w14:paraId="14064CF5" w14:textId="5B266DD9" w:rsidR="00E857E7" w:rsidRPr="00F10640" w:rsidRDefault="00E857E7" w:rsidP="00E857E7">
            <w:pPr>
              <w:spacing w:after="0" w:line="240" w:lineRule="auto"/>
              <w:jc w:val="center"/>
              <w:rPr>
                <w:rFonts w:ascii="Times New Roman" w:eastAsia="Times New Roman" w:hAnsi="Times New Roman" w:cs="Times New Roman"/>
                <w:color w:val="000000"/>
                <w:sz w:val="18"/>
                <w:szCs w:val="18"/>
                <w:lang w:eastAsia="pt-BR"/>
              </w:rPr>
            </w:pPr>
          </w:p>
        </w:tc>
      </w:tr>
      <w:tr w:rsidR="00E857E7" w:rsidRPr="00F10640" w14:paraId="12510A6D" w14:textId="77777777" w:rsidTr="00366714">
        <w:trPr>
          <w:trHeight w:val="435"/>
        </w:trPr>
        <w:tc>
          <w:tcPr>
            <w:tcW w:w="621" w:type="dxa"/>
            <w:tcBorders>
              <w:top w:val="single" w:sz="4" w:space="0" w:color="auto"/>
              <w:left w:val="single" w:sz="4" w:space="0" w:color="auto"/>
              <w:bottom w:val="single" w:sz="4" w:space="0" w:color="auto"/>
              <w:right w:val="single" w:sz="4" w:space="0" w:color="auto"/>
            </w:tcBorders>
            <w:vAlign w:val="center"/>
          </w:tcPr>
          <w:p w14:paraId="42119B09" w14:textId="19BDF5CD" w:rsidR="00E857E7" w:rsidRDefault="00E857E7" w:rsidP="00E857E7">
            <w:pPr>
              <w:spacing w:after="0" w:line="240" w:lineRule="auto"/>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3</w:t>
            </w:r>
          </w:p>
          <w:p w14:paraId="0F5DBA3A" w14:textId="77777777" w:rsidR="00E857E7" w:rsidRDefault="00E857E7" w:rsidP="00E857E7">
            <w:pPr>
              <w:spacing w:after="0" w:line="240" w:lineRule="auto"/>
              <w:jc w:val="center"/>
              <w:rPr>
                <w:rFonts w:ascii="Times New Roman" w:eastAsia="Times New Roman" w:hAnsi="Times New Roman" w:cs="Times New Roman"/>
                <w:color w:val="000000"/>
                <w:sz w:val="18"/>
                <w:szCs w:val="18"/>
                <w:lang w:eastAsia="pt-BR"/>
              </w:rPr>
            </w:pPr>
          </w:p>
          <w:p w14:paraId="71C0A634" w14:textId="38758435" w:rsidR="00E857E7" w:rsidRPr="00F10640" w:rsidRDefault="00E857E7" w:rsidP="00E857E7">
            <w:pPr>
              <w:spacing w:after="0" w:line="240" w:lineRule="auto"/>
              <w:jc w:val="center"/>
              <w:rPr>
                <w:rFonts w:ascii="Times New Roman" w:eastAsia="Times New Roman" w:hAnsi="Times New Roman" w:cs="Times New Roman"/>
                <w:color w:val="000000"/>
                <w:sz w:val="18"/>
                <w:szCs w:val="18"/>
                <w:lang w:eastAsia="pt-BR"/>
              </w:rPr>
            </w:pPr>
          </w:p>
        </w:tc>
        <w:tc>
          <w:tcPr>
            <w:tcW w:w="4010" w:type="dxa"/>
            <w:tcBorders>
              <w:top w:val="single" w:sz="4" w:space="0" w:color="auto"/>
              <w:left w:val="nil"/>
              <w:bottom w:val="single" w:sz="4" w:space="0" w:color="auto"/>
              <w:right w:val="single" w:sz="4" w:space="0" w:color="auto"/>
            </w:tcBorders>
          </w:tcPr>
          <w:p w14:paraId="06B50A90" w14:textId="1D96D85E" w:rsidR="00E857E7" w:rsidRPr="00366714" w:rsidRDefault="00E857E7" w:rsidP="00366714">
            <w:pPr>
              <w:widowControl w:val="0"/>
              <w:spacing w:line="240" w:lineRule="auto"/>
              <w:jc w:val="both"/>
              <w:rPr>
                <w:rFonts w:ascii="Times New Roman" w:eastAsia="Calibri" w:hAnsi="Times New Roman" w:cs="Times New Roman"/>
                <w:bCs/>
                <w:sz w:val="20"/>
                <w:szCs w:val="20"/>
              </w:rPr>
            </w:pPr>
            <w:r w:rsidRPr="00366714">
              <w:rPr>
                <w:rFonts w:ascii="Times New Roman" w:eastAsia="Calibri" w:hAnsi="Times New Roman" w:cs="Times New Roman"/>
                <w:bCs/>
                <w:sz w:val="20"/>
                <w:szCs w:val="20"/>
              </w:rPr>
              <w:t xml:space="preserve">Medicação contra carrapatos em comprimido para cães de até 10 kg (caixa com 1 unidade)  </w:t>
            </w:r>
          </w:p>
        </w:tc>
        <w:tc>
          <w:tcPr>
            <w:tcW w:w="868" w:type="dxa"/>
            <w:tcBorders>
              <w:top w:val="nil"/>
              <w:left w:val="nil"/>
              <w:bottom w:val="single" w:sz="4" w:space="0" w:color="auto"/>
              <w:right w:val="single" w:sz="4" w:space="0" w:color="auto"/>
            </w:tcBorders>
            <w:vAlign w:val="center"/>
          </w:tcPr>
          <w:p w14:paraId="6A62D88D" w14:textId="77777777" w:rsidR="00E857E7" w:rsidRPr="00F10640" w:rsidRDefault="00E857E7" w:rsidP="00E857E7">
            <w:pPr>
              <w:spacing w:after="0" w:line="240" w:lineRule="auto"/>
              <w:jc w:val="center"/>
              <w:rPr>
                <w:rFonts w:ascii="Times New Roman" w:eastAsia="Times New Roman" w:hAnsi="Times New Roman" w:cs="Times New Roman"/>
                <w:color w:val="000000"/>
                <w:sz w:val="18"/>
                <w:szCs w:val="18"/>
                <w:lang w:eastAsia="pt-BR"/>
              </w:rPr>
            </w:pPr>
          </w:p>
        </w:tc>
        <w:tc>
          <w:tcPr>
            <w:tcW w:w="693" w:type="dxa"/>
            <w:tcBorders>
              <w:top w:val="nil"/>
              <w:left w:val="nil"/>
              <w:bottom w:val="single" w:sz="4" w:space="0" w:color="auto"/>
              <w:right w:val="single" w:sz="4" w:space="0" w:color="auto"/>
            </w:tcBorders>
            <w:vAlign w:val="center"/>
          </w:tcPr>
          <w:p w14:paraId="6D1A99CC" w14:textId="2EFF2467" w:rsidR="00E857E7" w:rsidRDefault="00E857E7" w:rsidP="00E857E7">
            <w:pPr>
              <w:spacing w:after="0" w:line="240" w:lineRule="auto"/>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12</w:t>
            </w:r>
          </w:p>
        </w:tc>
        <w:tc>
          <w:tcPr>
            <w:tcW w:w="754" w:type="dxa"/>
            <w:tcBorders>
              <w:top w:val="nil"/>
              <w:left w:val="nil"/>
              <w:bottom w:val="single" w:sz="4" w:space="0" w:color="auto"/>
              <w:right w:val="single" w:sz="4" w:space="0" w:color="auto"/>
            </w:tcBorders>
            <w:vAlign w:val="center"/>
          </w:tcPr>
          <w:p w14:paraId="308B1BA0" w14:textId="2D78CF5D" w:rsidR="00E857E7" w:rsidRDefault="0015421F" w:rsidP="00E857E7">
            <w:pPr>
              <w:spacing w:after="0" w:line="240" w:lineRule="auto"/>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 xml:space="preserve">Caixas </w:t>
            </w:r>
          </w:p>
        </w:tc>
        <w:tc>
          <w:tcPr>
            <w:tcW w:w="791" w:type="dxa"/>
            <w:tcBorders>
              <w:top w:val="nil"/>
              <w:left w:val="nil"/>
              <w:bottom w:val="single" w:sz="4" w:space="0" w:color="auto"/>
              <w:right w:val="single" w:sz="4" w:space="0" w:color="auto"/>
            </w:tcBorders>
            <w:vAlign w:val="center"/>
          </w:tcPr>
          <w:p w14:paraId="63AF8DFB" w14:textId="77777777" w:rsidR="00E857E7" w:rsidRPr="00F10640" w:rsidRDefault="00E857E7" w:rsidP="00E857E7">
            <w:pPr>
              <w:spacing w:after="0" w:line="240" w:lineRule="auto"/>
              <w:jc w:val="center"/>
              <w:rPr>
                <w:rFonts w:ascii="Times New Roman" w:eastAsia="Times New Roman" w:hAnsi="Times New Roman" w:cs="Times New Roman"/>
                <w:color w:val="000000"/>
                <w:sz w:val="18"/>
                <w:szCs w:val="18"/>
                <w:lang w:eastAsia="pt-BR"/>
              </w:rPr>
            </w:pPr>
          </w:p>
        </w:tc>
        <w:tc>
          <w:tcPr>
            <w:tcW w:w="847" w:type="dxa"/>
            <w:tcBorders>
              <w:top w:val="nil"/>
              <w:left w:val="nil"/>
              <w:bottom w:val="single" w:sz="4" w:space="0" w:color="auto"/>
              <w:right w:val="single" w:sz="4" w:space="0" w:color="auto"/>
            </w:tcBorders>
            <w:vAlign w:val="center"/>
          </w:tcPr>
          <w:p w14:paraId="60E6D39D" w14:textId="77777777" w:rsidR="00E857E7" w:rsidRPr="00F10640" w:rsidRDefault="00E857E7" w:rsidP="00E857E7">
            <w:pPr>
              <w:spacing w:after="0" w:line="240" w:lineRule="auto"/>
              <w:jc w:val="center"/>
              <w:rPr>
                <w:rFonts w:ascii="Times New Roman" w:eastAsia="Times New Roman" w:hAnsi="Times New Roman" w:cs="Times New Roman"/>
                <w:color w:val="000000"/>
                <w:sz w:val="18"/>
                <w:szCs w:val="18"/>
                <w:lang w:eastAsia="pt-BR"/>
              </w:rPr>
            </w:pPr>
          </w:p>
        </w:tc>
      </w:tr>
    </w:tbl>
    <w:p w14:paraId="292E183B" w14:textId="68644754" w:rsidR="002A0AAE" w:rsidRDefault="002A0AAE" w:rsidP="002A0AAE">
      <w:pPr>
        <w:pStyle w:val="PargrafodaLista"/>
        <w:ind w:left="0"/>
        <w:rPr>
          <w:rFonts w:ascii="Times New Roman" w:hAnsi="Times New Roman"/>
          <w:sz w:val="24"/>
          <w:szCs w:val="24"/>
        </w:rPr>
      </w:pPr>
    </w:p>
    <w:p w14:paraId="1C5FE000" w14:textId="5E473BA1" w:rsidR="005D1A57" w:rsidRPr="00E857E7" w:rsidRDefault="005D1A57" w:rsidP="00E857E7">
      <w:pPr>
        <w:numPr>
          <w:ilvl w:val="0"/>
          <w:numId w:val="5"/>
        </w:numPr>
        <w:shd w:val="clear" w:color="auto" w:fill="AEAAAA"/>
        <w:spacing w:after="0" w:line="240" w:lineRule="auto"/>
        <w:ind w:left="360" w:hanging="360"/>
        <w:jc w:val="both"/>
        <w:rPr>
          <w:rFonts w:ascii="Times New Roman" w:hAnsi="Times New Roman"/>
          <w:b/>
          <w:bCs/>
          <w:sz w:val="25"/>
          <w:szCs w:val="25"/>
        </w:rPr>
      </w:pPr>
      <w:r w:rsidRPr="00E857E7">
        <w:rPr>
          <w:rFonts w:ascii="Times New Roman" w:hAnsi="Times New Roman"/>
          <w:b/>
          <w:bCs/>
          <w:sz w:val="25"/>
          <w:szCs w:val="25"/>
        </w:rPr>
        <w:t>JUSTIFICATIVA E DESCRIÇÃO DA NECESSIDADE DA CONTRATAÇÃO</w:t>
      </w:r>
    </w:p>
    <w:p w14:paraId="5C7020A1" w14:textId="538254F8" w:rsidR="0073286D" w:rsidRDefault="00C01B71" w:rsidP="00CD7759">
      <w:pPr>
        <w:spacing w:after="0" w:line="240" w:lineRule="auto"/>
        <w:jc w:val="both"/>
        <w:rPr>
          <w:rFonts w:ascii="Times New Roman" w:hAnsi="Times New Roman"/>
          <w:sz w:val="24"/>
          <w:szCs w:val="24"/>
        </w:rPr>
      </w:pPr>
      <w:r>
        <w:rPr>
          <w:rFonts w:ascii="Times New Roman" w:hAnsi="Times New Roman"/>
          <w:sz w:val="24"/>
          <w:szCs w:val="24"/>
        </w:rPr>
        <w:t xml:space="preserve">2.1. </w:t>
      </w:r>
      <w:r w:rsidR="00240397" w:rsidRPr="00240397">
        <w:rPr>
          <w:rFonts w:ascii="Times New Roman" w:hAnsi="Times New Roman"/>
          <w:sz w:val="24"/>
          <w:szCs w:val="24"/>
        </w:rPr>
        <w:t xml:space="preserve">A presente contratação tem por objeto a </w:t>
      </w:r>
      <w:r w:rsidR="00240397" w:rsidRPr="00240397">
        <w:rPr>
          <w:rFonts w:ascii="Times New Roman" w:hAnsi="Times New Roman"/>
          <w:b/>
          <w:bCs/>
          <w:sz w:val="24"/>
          <w:szCs w:val="24"/>
        </w:rPr>
        <w:t xml:space="preserve">aquisição de vacinas para viroses e testes </w:t>
      </w:r>
      <w:proofErr w:type="gramStart"/>
      <w:r w:rsidR="00240397" w:rsidRPr="00240397">
        <w:rPr>
          <w:rFonts w:ascii="Times New Roman" w:hAnsi="Times New Roman"/>
          <w:b/>
          <w:bCs/>
          <w:sz w:val="24"/>
          <w:szCs w:val="24"/>
        </w:rPr>
        <w:t xml:space="preserve">rápidos </w:t>
      </w:r>
      <w:r w:rsidR="009F48BA">
        <w:rPr>
          <w:rFonts w:ascii="Times New Roman" w:hAnsi="Times New Roman"/>
          <w:b/>
          <w:bCs/>
          <w:sz w:val="24"/>
          <w:szCs w:val="24"/>
        </w:rPr>
        <w:t>,</w:t>
      </w:r>
      <w:proofErr w:type="gramEnd"/>
      <w:r w:rsidR="009F48BA">
        <w:rPr>
          <w:rFonts w:ascii="Times New Roman" w:hAnsi="Times New Roman"/>
          <w:b/>
          <w:bCs/>
          <w:sz w:val="24"/>
          <w:szCs w:val="24"/>
        </w:rPr>
        <w:t xml:space="preserve"> e medicamentos </w:t>
      </w:r>
      <w:r w:rsidR="00DA5712">
        <w:rPr>
          <w:rFonts w:ascii="Times New Roman" w:hAnsi="Times New Roman"/>
          <w:b/>
          <w:bCs/>
          <w:sz w:val="24"/>
          <w:szCs w:val="24"/>
        </w:rPr>
        <w:t xml:space="preserve">              </w:t>
      </w:r>
      <w:r w:rsidR="00240397" w:rsidRPr="00240397">
        <w:rPr>
          <w:rFonts w:ascii="Times New Roman" w:hAnsi="Times New Roman"/>
          <w:b/>
          <w:bCs/>
          <w:sz w:val="24"/>
          <w:szCs w:val="24"/>
        </w:rPr>
        <w:t>destinados à aplicação em cães</w:t>
      </w:r>
      <w:r w:rsidR="00873D8B">
        <w:rPr>
          <w:rFonts w:ascii="Times New Roman" w:hAnsi="Times New Roman"/>
          <w:b/>
          <w:bCs/>
          <w:sz w:val="24"/>
          <w:szCs w:val="24"/>
        </w:rPr>
        <w:t xml:space="preserve"> e gatos</w:t>
      </w:r>
      <w:r w:rsidR="00240397" w:rsidRPr="00240397">
        <w:rPr>
          <w:rFonts w:ascii="Times New Roman" w:hAnsi="Times New Roman"/>
          <w:sz w:val="24"/>
          <w:szCs w:val="24"/>
        </w:rPr>
        <w:t>, com o objetivo de atender às demandas da Secretaria de Agricultura e Desenvolvimento Rural do Município d</w:t>
      </w:r>
      <w:r w:rsidR="00240397">
        <w:rPr>
          <w:rFonts w:ascii="Times New Roman" w:hAnsi="Times New Roman"/>
          <w:sz w:val="24"/>
          <w:szCs w:val="24"/>
        </w:rPr>
        <w:t>e Governador Dix-Sept Rosado/RN</w:t>
      </w:r>
      <w:r w:rsidR="0073286D" w:rsidRPr="0073286D">
        <w:rPr>
          <w:rFonts w:ascii="Times New Roman" w:hAnsi="Times New Roman"/>
          <w:sz w:val="24"/>
          <w:szCs w:val="24"/>
        </w:rPr>
        <w:t>.</w:t>
      </w:r>
    </w:p>
    <w:p w14:paraId="425DAA31" w14:textId="355A0AA1" w:rsidR="009A02F9" w:rsidRDefault="00C01B71" w:rsidP="009A02F9">
      <w:pPr>
        <w:spacing w:after="0" w:line="240" w:lineRule="auto"/>
        <w:jc w:val="both"/>
        <w:rPr>
          <w:rFonts w:ascii="Times New Roman" w:hAnsi="Times New Roman"/>
          <w:sz w:val="24"/>
          <w:szCs w:val="24"/>
        </w:rPr>
      </w:pPr>
      <w:r>
        <w:rPr>
          <w:rFonts w:ascii="Times New Roman" w:hAnsi="Times New Roman"/>
          <w:sz w:val="24"/>
          <w:szCs w:val="24"/>
        </w:rPr>
        <w:t xml:space="preserve">2.2. </w:t>
      </w:r>
      <w:r w:rsidR="00240397" w:rsidRPr="00240397">
        <w:rPr>
          <w:rFonts w:ascii="Times New Roman" w:hAnsi="Times New Roman"/>
          <w:sz w:val="24"/>
          <w:szCs w:val="24"/>
        </w:rPr>
        <w:t>A medida se faz necessária tendo em vista o aumento de casos de viroses em animais de pequeno porte, especialmente cães</w:t>
      </w:r>
      <w:r w:rsidR="00594CE8">
        <w:rPr>
          <w:rFonts w:ascii="Times New Roman" w:hAnsi="Times New Roman"/>
          <w:sz w:val="24"/>
          <w:szCs w:val="24"/>
        </w:rPr>
        <w:t xml:space="preserve"> e gatos</w:t>
      </w:r>
      <w:r w:rsidR="00240397" w:rsidRPr="00240397">
        <w:rPr>
          <w:rFonts w:ascii="Times New Roman" w:hAnsi="Times New Roman"/>
          <w:sz w:val="24"/>
          <w:szCs w:val="24"/>
        </w:rPr>
        <w:t>, na zona urbana e rural do município, o que representa risco não apenas à saúde animal, mas também à saúde pública, considerando o potencial de transmissão de zoonoses. O controle e a prevenção dessas enfermidades fazem parte das ações de responsabilidade do Poder Público Municipal, conforme preconizado pela Política Nacion</w:t>
      </w:r>
      <w:r w:rsidR="00240397">
        <w:rPr>
          <w:rFonts w:ascii="Times New Roman" w:hAnsi="Times New Roman"/>
          <w:sz w:val="24"/>
          <w:szCs w:val="24"/>
        </w:rPr>
        <w:t>al de Saúde Pública Veterinária</w:t>
      </w:r>
      <w:r w:rsidR="00CD7759" w:rsidRPr="00CD7759">
        <w:rPr>
          <w:rFonts w:ascii="Times New Roman" w:hAnsi="Times New Roman"/>
          <w:sz w:val="24"/>
          <w:szCs w:val="24"/>
        </w:rPr>
        <w:t>.</w:t>
      </w:r>
    </w:p>
    <w:p w14:paraId="3AE777C1" w14:textId="28693982" w:rsidR="009A02F9" w:rsidRPr="00240397" w:rsidRDefault="00C01B71" w:rsidP="00240397">
      <w:pPr>
        <w:spacing w:after="0" w:line="240" w:lineRule="auto"/>
        <w:jc w:val="both"/>
        <w:rPr>
          <w:rFonts w:ascii="Times New Roman" w:hAnsi="Times New Roman" w:cs="Times New Roman"/>
          <w:sz w:val="24"/>
          <w:szCs w:val="24"/>
        </w:rPr>
      </w:pPr>
      <w:r>
        <w:rPr>
          <w:rFonts w:ascii="Times New Roman" w:hAnsi="Times New Roman"/>
          <w:sz w:val="24"/>
          <w:szCs w:val="24"/>
        </w:rPr>
        <w:t xml:space="preserve">2.3. </w:t>
      </w:r>
      <w:r w:rsidR="00240397" w:rsidRPr="00240397">
        <w:rPr>
          <w:rFonts w:ascii="Times New Roman" w:hAnsi="Times New Roman" w:cs="Times New Roman"/>
        </w:rPr>
        <w:t>Além disso, a realização de testes rápidos permite a identificação precoce de enfermidades, possibilitando a adoção imediata de medidas de contenção, tratamento e orientação aos tutores dos animais, reduzindo significativamente os riscos de disseminação de doenças</w:t>
      </w:r>
      <w:r w:rsidR="00240397">
        <w:rPr>
          <w:rFonts w:ascii="Times New Roman" w:hAnsi="Times New Roman" w:cs="Times New Roman"/>
        </w:rPr>
        <w:t>.</w:t>
      </w:r>
    </w:p>
    <w:p w14:paraId="035C2856" w14:textId="543F3CBE" w:rsidR="005D1A57" w:rsidRDefault="00CD7759" w:rsidP="00547221">
      <w:pPr>
        <w:spacing w:after="0" w:line="240" w:lineRule="auto"/>
        <w:jc w:val="both"/>
        <w:rPr>
          <w:rFonts w:ascii="Times New Roman" w:hAnsi="Times New Roman"/>
          <w:sz w:val="24"/>
          <w:szCs w:val="24"/>
        </w:rPr>
      </w:pPr>
      <w:r w:rsidRPr="00CD7759">
        <w:rPr>
          <w:rFonts w:ascii="Times New Roman" w:hAnsi="Times New Roman"/>
          <w:sz w:val="24"/>
          <w:szCs w:val="24"/>
        </w:rPr>
        <w:t>2.</w:t>
      </w:r>
      <w:r w:rsidR="00C01B71">
        <w:rPr>
          <w:rFonts w:ascii="Times New Roman" w:hAnsi="Times New Roman"/>
          <w:sz w:val="24"/>
          <w:szCs w:val="24"/>
        </w:rPr>
        <w:t>4</w:t>
      </w:r>
      <w:r w:rsidRPr="00CD7759">
        <w:rPr>
          <w:rFonts w:ascii="Times New Roman" w:hAnsi="Times New Roman"/>
          <w:sz w:val="24"/>
          <w:szCs w:val="24"/>
        </w:rPr>
        <w:t xml:space="preserve">. </w:t>
      </w:r>
      <w:r w:rsidR="00240397" w:rsidRPr="00240397">
        <w:rPr>
          <w:rFonts w:ascii="Times New Roman" w:hAnsi="Times New Roman"/>
          <w:sz w:val="24"/>
          <w:szCs w:val="24"/>
        </w:rPr>
        <w:t>A contratação de pessoa jurídica especializada se justifica pela necessidade de adquirir insumos com qualidade garantida, padronizados e dentro das exigências sanitárias dos órgãos de fiscalização, o que assegura a eficiência e eficácia das ações de vigilância e controle an</w:t>
      </w:r>
      <w:r w:rsidR="00240397">
        <w:rPr>
          <w:rFonts w:ascii="Times New Roman" w:hAnsi="Times New Roman"/>
          <w:sz w:val="24"/>
          <w:szCs w:val="24"/>
        </w:rPr>
        <w:t>imal promovidas pela Secretaria</w:t>
      </w:r>
      <w:r w:rsidR="008931DB">
        <w:rPr>
          <w:rFonts w:ascii="Times New Roman" w:hAnsi="Times New Roman"/>
          <w:sz w:val="24"/>
          <w:szCs w:val="24"/>
        </w:rPr>
        <w:t>.</w:t>
      </w:r>
    </w:p>
    <w:p w14:paraId="3B7FCFE1" w14:textId="50EAD828" w:rsidR="00C01B71" w:rsidRDefault="00240397" w:rsidP="00547221">
      <w:pPr>
        <w:spacing w:after="0" w:line="240" w:lineRule="auto"/>
        <w:jc w:val="both"/>
        <w:rPr>
          <w:rFonts w:ascii="Times New Roman" w:hAnsi="Times New Roman"/>
          <w:sz w:val="24"/>
          <w:szCs w:val="24"/>
        </w:rPr>
      </w:pPr>
      <w:r>
        <w:rPr>
          <w:rFonts w:ascii="Times New Roman" w:hAnsi="Times New Roman"/>
          <w:sz w:val="24"/>
          <w:szCs w:val="24"/>
        </w:rPr>
        <w:t xml:space="preserve">2.5. </w:t>
      </w:r>
      <w:r w:rsidRPr="00240397">
        <w:rPr>
          <w:rFonts w:ascii="Times New Roman" w:hAnsi="Times New Roman"/>
          <w:sz w:val="24"/>
          <w:szCs w:val="24"/>
        </w:rPr>
        <w:t>Dessa forma, a presente contratação é de suma importância para a manutenção das políticas públicas voltadas ao bem-estar animal e à saúde pública municipal, refletindo diretamente na qualidade de vida da população e no cumprimento das obrigações institucionais da gestão pública.</w:t>
      </w:r>
    </w:p>
    <w:p w14:paraId="018420E5" w14:textId="77777777" w:rsidR="005D1A57" w:rsidRPr="00DE7CDC" w:rsidRDefault="005D1A57" w:rsidP="005D1A57">
      <w:pPr>
        <w:shd w:val="clear" w:color="auto" w:fill="AEAAAA"/>
        <w:spacing w:after="0" w:line="240" w:lineRule="auto"/>
        <w:jc w:val="both"/>
        <w:rPr>
          <w:rFonts w:ascii="Times New Roman" w:hAnsi="Times New Roman"/>
          <w:b/>
          <w:bCs/>
          <w:sz w:val="25"/>
          <w:szCs w:val="25"/>
        </w:rPr>
      </w:pPr>
      <w:r>
        <w:rPr>
          <w:rFonts w:ascii="Times New Roman" w:hAnsi="Times New Roman"/>
          <w:b/>
          <w:sz w:val="25"/>
          <w:szCs w:val="25"/>
        </w:rPr>
        <w:t>3. CONDIÇÕES GERAIS DA CONTRATAÇÃO</w:t>
      </w:r>
    </w:p>
    <w:p w14:paraId="44EEA6C4" w14:textId="77777777" w:rsidR="005D1A57" w:rsidRDefault="005D1A57" w:rsidP="005D1A57">
      <w:pPr>
        <w:spacing w:after="0" w:line="240" w:lineRule="auto"/>
        <w:jc w:val="both"/>
        <w:rPr>
          <w:rFonts w:ascii="Times New Roman" w:hAnsi="Times New Roman"/>
          <w:sz w:val="24"/>
          <w:szCs w:val="24"/>
        </w:rPr>
      </w:pPr>
      <w:r w:rsidRPr="00561025">
        <w:rPr>
          <w:rFonts w:ascii="Times New Roman" w:hAnsi="Times New Roman"/>
          <w:sz w:val="25"/>
          <w:szCs w:val="25"/>
        </w:rPr>
        <w:lastRenderedPageBreak/>
        <w:t>3.1</w:t>
      </w:r>
      <w:r w:rsidRPr="00333F7F">
        <w:rPr>
          <w:rFonts w:ascii="Times New Roman" w:hAnsi="Times New Roman"/>
          <w:sz w:val="24"/>
          <w:szCs w:val="24"/>
        </w:rPr>
        <w:t xml:space="preserve">. </w:t>
      </w:r>
      <w:r>
        <w:rPr>
          <w:rFonts w:ascii="Times New Roman" w:hAnsi="Times New Roman"/>
          <w:sz w:val="24"/>
          <w:szCs w:val="24"/>
        </w:rPr>
        <w:t>Os ite</w:t>
      </w:r>
      <w:r w:rsidRPr="00333F7F">
        <w:rPr>
          <w:rFonts w:ascii="Times New Roman" w:hAnsi="Times New Roman"/>
          <w:sz w:val="24"/>
          <w:szCs w:val="24"/>
        </w:rPr>
        <w:t>ns objeto desta contratação são caracterizados como comuns,</w:t>
      </w:r>
      <w:r>
        <w:rPr>
          <w:rFonts w:ascii="Times New Roman" w:hAnsi="Times New Roman"/>
          <w:sz w:val="24"/>
          <w:szCs w:val="24"/>
        </w:rPr>
        <w:t xml:space="preserve"> pois, conforme prevê o inciso XIII do art. 6º da Lei nº 14.133/21, a classificação do bem ou o serviço será comum quando os padrões de desempenho e qualidade possam ser objetivamente definidos pelo edital, por meio de especificações usuais de mercado.</w:t>
      </w:r>
    </w:p>
    <w:p w14:paraId="1280822D" w14:textId="77777777" w:rsidR="005D1A57" w:rsidRDefault="005D1A57" w:rsidP="005D1A57">
      <w:pPr>
        <w:spacing w:after="0" w:line="240" w:lineRule="auto"/>
        <w:jc w:val="both"/>
        <w:rPr>
          <w:rFonts w:ascii="Times New Roman" w:hAnsi="Times New Roman"/>
          <w:sz w:val="24"/>
          <w:szCs w:val="24"/>
        </w:rPr>
      </w:pPr>
      <w:r>
        <w:rPr>
          <w:rFonts w:ascii="Times New Roman" w:hAnsi="Times New Roman"/>
          <w:sz w:val="24"/>
          <w:szCs w:val="24"/>
        </w:rPr>
        <w:t xml:space="preserve">3.2. </w:t>
      </w:r>
      <w:r w:rsidRPr="00333F7F">
        <w:rPr>
          <w:rFonts w:ascii="Times New Roman" w:hAnsi="Times New Roman"/>
          <w:sz w:val="24"/>
          <w:szCs w:val="24"/>
        </w:rPr>
        <w:t>O objeto desta contratação não se enquadra como sendo de bem de luxo, conforme Decreto nº 10.818, de 27 de setembro de</w:t>
      </w:r>
      <w:r>
        <w:rPr>
          <w:rFonts w:ascii="Times New Roman" w:hAnsi="Times New Roman"/>
          <w:sz w:val="24"/>
          <w:szCs w:val="24"/>
        </w:rPr>
        <w:t xml:space="preserve"> 2021.</w:t>
      </w:r>
    </w:p>
    <w:p w14:paraId="670EB689" w14:textId="378216C7" w:rsidR="005D1A57" w:rsidRPr="00C01B71" w:rsidRDefault="005D1A57" w:rsidP="005D1A57">
      <w:pPr>
        <w:spacing w:after="0" w:line="240" w:lineRule="auto"/>
        <w:jc w:val="both"/>
        <w:rPr>
          <w:rFonts w:ascii="Times New Roman" w:hAnsi="Times New Roman"/>
          <w:bCs/>
          <w:sz w:val="24"/>
          <w:szCs w:val="24"/>
        </w:rPr>
      </w:pPr>
      <w:r>
        <w:rPr>
          <w:rFonts w:ascii="Times New Roman" w:hAnsi="Times New Roman"/>
          <w:sz w:val="24"/>
          <w:szCs w:val="24"/>
        </w:rPr>
        <w:t xml:space="preserve">3.3. O objeto desta contratação </w:t>
      </w:r>
      <w:r w:rsidR="00C01B71">
        <w:rPr>
          <w:rFonts w:ascii="Times New Roman" w:hAnsi="Times New Roman"/>
          <w:sz w:val="24"/>
          <w:szCs w:val="24"/>
        </w:rPr>
        <w:t xml:space="preserve">não </w:t>
      </w:r>
      <w:r>
        <w:rPr>
          <w:rFonts w:ascii="Times New Roman" w:hAnsi="Times New Roman"/>
          <w:sz w:val="24"/>
          <w:szCs w:val="24"/>
        </w:rPr>
        <w:t xml:space="preserve">se enquadra como </w:t>
      </w:r>
      <w:bookmarkStart w:id="0" w:name="_Hlk187144127"/>
      <w:r w:rsidR="00240397">
        <w:rPr>
          <w:rFonts w:ascii="Times New Roman" w:hAnsi="Times New Roman"/>
          <w:sz w:val="24"/>
          <w:szCs w:val="24"/>
        </w:rPr>
        <w:t xml:space="preserve">fornecimento contínuo, </w:t>
      </w:r>
      <w:r w:rsidR="00C01B71" w:rsidRPr="00C01B71">
        <w:rPr>
          <w:rFonts w:ascii="Times New Roman" w:hAnsi="Times New Roman"/>
          <w:bCs/>
          <w:sz w:val="24"/>
          <w:szCs w:val="24"/>
        </w:rPr>
        <w:t>visto ser decorrente de necessidade única e não prolongada da Administração Pública Municipal</w:t>
      </w:r>
      <w:bookmarkEnd w:id="0"/>
      <w:r w:rsidR="00C01B71" w:rsidRPr="00C01B71">
        <w:rPr>
          <w:rFonts w:ascii="Times New Roman" w:hAnsi="Times New Roman"/>
          <w:bCs/>
          <w:sz w:val="24"/>
          <w:szCs w:val="24"/>
        </w:rPr>
        <w:t>, conforme o inciso X do Art. 6º da Lei nº 14.133, de 1º de abril de 2021</w:t>
      </w:r>
      <w:r w:rsidR="00C01B71">
        <w:rPr>
          <w:rFonts w:ascii="Times New Roman" w:hAnsi="Times New Roman"/>
          <w:bCs/>
          <w:sz w:val="24"/>
          <w:szCs w:val="24"/>
        </w:rPr>
        <w:t>.</w:t>
      </w:r>
    </w:p>
    <w:p w14:paraId="3A7D9CD5" w14:textId="77777777" w:rsidR="005D1A57" w:rsidRPr="00561025" w:rsidRDefault="005D1A57" w:rsidP="005D1A57">
      <w:pPr>
        <w:spacing w:after="0" w:line="240" w:lineRule="auto"/>
        <w:ind w:left="-142"/>
        <w:jc w:val="both"/>
        <w:rPr>
          <w:rFonts w:ascii="Times New Roman" w:hAnsi="Times New Roman"/>
          <w:sz w:val="25"/>
          <w:szCs w:val="25"/>
        </w:rPr>
      </w:pPr>
    </w:p>
    <w:p w14:paraId="7FF662E7" w14:textId="77777777" w:rsidR="005D1A57" w:rsidRPr="00006FF0" w:rsidRDefault="005D1A57" w:rsidP="005D1A57">
      <w:pPr>
        <w:shd w:val="clear" w:color="auto" w:fill="AEAAAA"/>
        <w:spacing w:after="0" w:line="240" w:lineRule="auto"/>
        <w:jc w:val="both"/>
        <w:rPr>
          <w:rFonts w:ascii="Times New Roman" w:hAnsi="Times New Roman"/>
          <w:b/>
          <w:bCs/>
          <w:sz w:val="24"/>
          <w:szCs w:val="24"/>
        </w:rPr>
      </w:pPr>
      <w:r w:rsidRPr="00006FF0">
        <w:rPr>
          <w:rFonts w:ascii="Times New Roman" w:hAnsi="Times New Roman"/>
          <w:b/>
          <w:bCs/>
          <w:sz w:val="24"/>
          <w:szCs w:val="24"/>
        </w:rPr>
        <w:t xml:space="preserve">4. VIGÊNCIA DA ATA DE REGISTRO DE PREÇOS E </w:t>
      </w:r>
      <w:r>
        <w:rPr>
          <w:rFonts w:ascii="Times New Roman" w:hAnsi="Times New Roman"/>
          <w:b/>
          <w:bCs/>
          <w:sz w:val="24"/>
          <w:szCs w:val="24"/>
        </w:rPr>
        <w:t xml:space="preserve">DO </w:t>
      </w:r>
      <w:r w:rsidRPr="00006FF0">
        <w:rPr>
          <w:rFonts w:ascii="Times New Roman" w:hAnsi="Times New Roman"/>
          <w:b/>
          <w:bCs/>
          <w:sz w:val="24"/>
          <w:szCs w:val="24"/>
        </w:rPr>
        <w:t xml:space="preserve">TERMO DE CONTRATO </w:t>
      </w:r>
    </w:p>
    <w:p w14:paraId="276E5E24" w14:textId="65D3CF7A" w:rsidR="00C01B71" w:rsidRPr="00006FF0" w:rsidRDefault="005D1A57" w:rsidP="005D1A57">
      <w:pPr>
        <w:spacing w:after="0" w:line="240" w:lineRule="auto"/>
        <w:jc w:val="both"/>
        <w:rPr>
          <w:rFonts w:ascii="Times New Roman" w:hAnsi="Times New Roman"/>
          <w:sz w:val="24"/>
          <w:szCs w:val="24"/>
        </w:rPr>
      </w:pPr>
      <w:r>
        <w:rPr>
          <w:rFonts w:ascii="Times New Roman" w:hAnsi="Times New Roman"/>
          <w:sz w:val="24"/>
          <w:szCs w:val="24"/>
        </w:rPr>
        <w:t>4.1</w:t>
      </w:r>
      <w:r w:rsidRPr="00006FF0">
        <w:rPr>
          <w:rFonts w:ascii="Times New Roman" w:hAnsi="Times New Roman"/>
          <w:sz w:val="24"/>
          <w:szCs w:val="24"/>
        </w:rPr>
        <w:t xml:space="preserve">. O prazo de vigência do Termo de Contrato </w:t>
      </w:r>
      <w:r w:rsidRPr="0087222E">
        <w:rPr>
          <w:rFonts w:ascii="Times New Roman" w:hAnsi="Times New Roman"/>
          <w:sz w:val="24"/>
          <w:szCs w:val="24"/>
        </w:rPr>
        <w:t xml:space="preserve">é </w:t>
      </w:r>
      <w:r w:rsidR="00C01B71">
        <w:rPr>
          <w:rFonts w:ascii="Times New Roman" w:hAnsi="Times New Roman"/>
          <w:sz w:val="24"/>
          <w:szCs w:val="24"/>
        </w:rPr>
        <w:t>até o dia 31 de dezembro de 2025,</w:t>
      </w:r>
      <w:r w:rsidRPr="0087222E">
        <w:rPr>
          <w:rFonts w:ascii="Times New Roman" w:hAnsi="Times New Roman"/>
          <w:sz w:val="24"/>
          <w:szCs w:val="24"/>
        </w:rPr>
        <w:t xml:space="preserve"> contados</w:t>
      </w:r>
      <w:r w:rsidRPr="00006FF0">
        <w:rPr>
          <w:rFonts w:ascii="Times New Roman" w:hAnsi="Times New Roman"/>
          <w:sz w:val="24"/>
          <w:szCs w:val="24"/>
        </w:rPr>
        <w:t xml:space="preserve"> a partir da data de sua assinatura</w:t>
      </w:r>
      <w:r w:rsidRPr="00CD7759">
        <w:rPr>
          <w:rFonts w:ascii="Times New Roman" w:hAnsi="Times New Roman"/>
          <w:sz w:val="24"/>
          <w:szCs w:val="24"/>
        </w:rPr>
        <w:t xml:space="preserve">, </w:t>
      </w:r>
      <w:r w:rsidR="000505BB" w:rsidRPr="000505BB">
        <w:rPr>
          <w:rFonts w:ascii="Times New Roman" w:hAnsi="Times New Roman"/>
          <w:sz w:val="24"/>
          <w:szCs w:val="24"/>
        </w:rPr>
        <w:t>com eficácia legal após a publicação do seu extrato na Imprensa Oficial.</w:t>
      </w:r>
    </w:p>
    <w:p w14:paraId="59AC3AD6" w14:textId="77777777" w:rsidR="005D1A57" w:rsidRPr="00694474" w:rsidRDefault="005D1A57" w:rsidP="005D1A57">
      <w:pPr>
        <w:shd w:val="clear" w:color="auto" w:fill="AEAAAA"/>
        <w:spacing w:after="0" w:line="240" w:lineRule="auto"/>
        <w:ind w:right="49"/>
        <w:jc w:val="both"/>
        <w:rPr>
          <w:rFonts w:ascii="Times New Roman" w:hAnsi="Times New Roman"/>
          <w:b/>
          <w:bCs/>
          <w:sz w:val="24"/>
          <w:szCs w:val="24"/>
        </w:rPr>
      </w:pPr>
      <w:r w:rsidRPr="00694474">
        <w:rPr>
          <w:rFonts w:ascii="Times New Roman" w:hAnsi="Times New Roman"/>
          <w:b/>
          <w:bCs/>
          <w:sz w:val="24"/>
          <w:szCs w:val="24"/>
        </w:rPr>
        <w:t>5 – FUNDAMENTAÇÃO DA CONTRATAÇÃO</w:t>
      </w:r>
    </w:p>
    <w:p w14:paraId="3F59FFD4" w14:textId="77777777" w:rsidR="005D1A57" w:rsidRPr="00694474" w:rsidRDefault="005D1A57" w:rsidP="005D1A57">
      <w:pPr>
        <w:pStyle w:val="Default"/>
        <w:jc w:val="both"/>
        <w:rPr>
          <w:rFonts w:ascii="Times New Roman" w:hAnsi="Times New Roman"/>
        </w:rPr>
      </w:pPr>
      <w:r w:rsidRPr="00694474">
        <w:rPr>
          <w:rFonts w:ascii="Times New Roman" w:hAnsi="Times New Roman"/>
        </w:rPr>
        <w:t>5.1. Este termo de referência foi elaborado em conformidade com o que determina o inciso XXIII do art. 6º da Lei 14.133/21.</w:t>
      </w:r>
    </w:p>
    <w:p w14:paraId="7AB84AEB" w14:textId="77777777" w:rsidR="005D1A57" w:rsidRDefault="005D1A57" w:rsidP="005D1A57">
      <w:pPr>
        <w:pStyle w:val="Default"/>
        <w:jc w:val="both"/>
        <w:rPr>
          <w:rFonts w:ascii="Times New Roman" w:hAnsi="Times New Roman"/>
        </w:rPr>
      </w:pPr>
      <w:r w:rsidRPr="00694474">
        <w:rPr>
          <w:rFonts w:ascii="Times New Roman" w:hAnsi="Times New Roman"/>
        </w:rPr>
        <w:t>5.2. O procedimento licitatório obedecerá às disposições da Lei n° 14.133/21 e alterações posteriores</w:t>
      </w:r>
      <w:r>
        <w:rPr>
          <w:rFonts w:ascii="Times New Roman" w:hAnsi="Times New Roman"/>
        </w:rPr>
        <w:t>.</w:t>
      </w:r>
    </w:p>
    <w:p w14:paraId="0B1F1096" w14:textId="77E852D7" w:rsidR="005D1A57" w:rsidRPr="00694474" w:rsidRDefault="005D1A57" w:rsidP="005D1A57">
      <w:pPr>
        <w:pStyle w:val="Default"/>
        <w:jc w:val="both"/>
        <w:rPr>
          <w:rFonts w:ascii="Times New Roman" w:hAnsi="Times New Roman"/>
        </w:rPr>
      </w:pPr>
      <w:r>
        <w:rPr>
          <w:rFonts w:ascii="Times New Roman" w:hAnsi="Times New Roman"/>
        </w:rPr>
        <w:t>5.3</w:t>
      </w:r>
      <w:r w:rsidRPr="00694474">
        <w:rPr>
          <w:rFonts w:ascii="Times New Roman" w:hAnsi="Times New Roman"/>
        </w:rPr>
        <w:t xml:space="preserve">. </w:t>
      </w:r>
      <w:r w:rsidRPr="00694474">
        <w:rPr>
          <w:rFonts w:ascii="Times New Roman" w:hAnsi="Times New Roman" w:cs="Times New Roman"/>
          <w:color w:val="auto"/>
        </w:rPr>
        <w:t xml:space="preserve">Os quantitativos especificados necessários </w:t>
      </w:r>
      <w:r w:rsidRPr="00694474">
        <w:rPr>
          <w:rFonts w:ascii="Times New Roman" w:hAnsi="Times New Roman"/>
        </w:rPr>
        <w:t>foram baseados</w:t>
      </w:r>
      <w:r w:rsidR="00CD7759">
        <w:rPr>
          <w:rFonts w:ascii="Times New Roman" w:hAnsi="Times New Roman"/>
        </w:rPr>
        <w:t xml:space="preserve"> na</w:t>
      </w:r>
      <w:r w:rsidR="00F210BE">
        <w:rPr>
          <w:rFonts w:ascii="Times New Roman" w:hAnsi="Times New Roman"/>
        </w:rPr>
        <w:t>s</w:t>
      </w:r>
      <w:r w:rsidR="00CD7759">
        <w:rPr>
          <w:rFonts w:ascii="Times New Roman" w:hAnsi="Times New Roman"/>
        </w:rPr>
        <w:t xml:space="preserve"> quantidade</w:t>
      </w:r>
      <w:r w:rsidR="00F210BE">
        <w:rPr>
          <w:rFonts w:ascii="Times New Roman" w:hAnsi="Times New Roman"/>
        </w:rPr>
        <w:t>s de animais que o município possui</w:t>
      </w:r>
      <w:r w:rsidRPr="00694474">
        <w:rPr>
          <w:rFonts w:ascii="Times New Roman" w:hAnsi="Times New Roman"/>
        </w:rPr>
        <w:t>.</w:t>
      </w:r>
    </w:p>
    <w:p w14:paraId="346D6508" w14:textId="7E2B7D5A" w:rsidR="005D1A57" w:rsidRDefault="005D1A57" w:rsidP="00F10640">
      <w:pPr>
        <w:pStyle w:val="Default"/>
        <w:tabs>
          <w:tab w:val="left" w:pos="1276"/>
        </w:tabs>
        <w:jc w:val="both"/>
        <w:rPr>
          <w:rFonts w:ascii="Times New Roman" w:hAnsi="Times New Roman"/>
        </w:rPr>
      </w:pPr>
      <w:r>
        <w:rPr>
          <w:rFonts w:ascii="Times New Roman" w:hAnsi="Times New Roman"/>
        </w:rPr>
        <w:t>5.4</w:t>
      </w:r>
      <w:r w:rsidRPr="00694474">
        <w:rPr>
          <w:rFonts w:ascii="Times New Roman" w:hAnsi="Times New Roman"/>
        </w:rPr>
        <w:t xml:space="preserve">. O objeto da contratação </w:t>
      </w:r>
      <w:r>
        <w:rPr>
          <w:rFonts w:ascii="Times New Roman" w:hAnsi="Times New Roman"/>
        </w:rPr>
        <w:t xml:space="preserve">não </w:t>
      </w:r>
      <w:r w:rsidRPr="00694474">
        <w:rPr>
          <w:rFonts w:ascii="Times New Roman" w:hAnsi="Times New Roman"/>
        </w:rPr>
        <w:t xml:space="preserve">está previsto no </w:t>
      </w:r>
      <w:r w:rsidRPr="00A156A1">
        <w:rPr>
          <w:rFonts w:ascii="Times New Roman" w:hAnsi="Times New Roman"/>
        </w:rPr>
        <w:t>P</w:t>
      </w:r>
      <w:r>
        <w:rPr>
          <w:rFonts w:ascii="Times New Roman" w:hAnsi="Times New Roman"/>
        </w:rPr>
        <w:t>lano de Contratações Anual.</w:t>
      </w:r>
      <w:r w:rsidRPr="00694474">
        <w:rPr>
          <w:rFonts w:ascii="Times New Roman" w:hAnsi="Times New Roman"/>
        </w:rPr>
        <w:t xml:space="preserve"> </w:t>
      </w:r>
      <w:r>
        <w:rPr>
          <w:rFonts w:ascii="Times New Roman" w:hAnsi="Times New Roman"/>
        </w:rPr>
        <w:t>As justificativas estão constadas em campo específico do Estudo Técnico Preliminar.</w:t>
      </w:r>
    </w:p>
    <w:p w14:paraId="114774EA" w14:textId="77777777" w:rsidR="00F80013" w:rsidRPr="00694474" w:rsidRDefault="00F80013" w:rsidP="00F10640">
      <w:pPr>
        <w:pStyle w:val="Default"/>
        <w:tabs>
          <w:tab w:val="left" w:pos="1276"/>
        </w:tabs>
        <w:jc w:val="both"/>
        <w:rPr>
          <w:rFonts w:ascii="Times New Roman" w:hAnsi="Times New Roman"/>
        </w:rPr>
      </w:pPr>
    </w:p>
    <w:p w14:paraId="0AAF27FA" w14:textId="6574D377" w:rsidR="005D1A57" w:rsidRPr="00F10640" w:rsidRDefault="005D1A57" w:rsidP="00F10640">
      <w:pPr>
        <w:shd w:val="clear" w:color="auto" w:fill="AEAAAA"/>
        <w:spacing w:after="0" w:line="240" w:lineRule="auto"/>
        <w:ind w:right="49"/>
        <w:jc w:val="both"/>
        <w:rPr>
          <w:rFonts w:ascii="Times New Roman" w:hAnsi="Times New Roman"/>
          <w:b/>
          <w:bCs/>
          <w:sz w:val="24"/>
          <w:szCs w:val="24"/>
        </w:rPr>
      </w:pPr>
      <w:r w:rsidRPr="00694474">
        <w:rPr>
          <w:rFonts w:ascii="Times New Roman" w:hAnsi="Times New Roman"/>
          <w:b/>
          <w:bCs/>
          <w:sz w:val="24"/>
          <w:szCs w:val="24"/>
        </w:rPr>
        <w:t>6 – DESCRIÇÃO DA SOLUÇÃO COMO UM TODO CONSIDERADO O CICLO DE VIDA DO OBJETO</w:t>
      </w:r>
    </w:p>
    <w:p w14:paraId="2F6EFC38" w14:textId="77777777" w:rsidR="00240397" w:rsidRPr="00240397" w:rsidRDefault="00240397" w:rsidP="00240397">
      <w:pPr>
        <w:tabs>
          <w:tab w:val="left" w:pos="0"/>
          <w:tab w:val="left" w:pos="567"/>
        </w:tabs>
        <w:autoSpaceDE w:val="0"/>
        <w:autoSpaceDN w:val="0"/>
        <w:adjustRightInd w:val="0"/>
        <w:spacing w:after="0"/>
        <w:rPr>
          <w:rFonts w:ascii="Times New Roman" w:hAnsi="Times New Roman"/>
          <w:bCs/>
          <w:sz w:val="24"/>
          <w:szCs w:val="24"/>
        </w:rPr>
      </w:pPr>
      <w:bookmarkStart w:id="1" w:name="_Hlk189821697"/>
      <w:bookmarkStart w:id="2" w:name="_Hlk189822235"/>
      <w:r w:rsidRPr="00240397">
        <w:rPr>
          <w:rFonts w:ascii="Times New Roman" w:hAnsi="Times New Roman" w:cs="Times New Roman"/>
          <w:b/>
          <w:color w:val="000000"/>
          <w:sz w:val="24"/>
          <w:szCs w:val="24"/>
          <w:shd w:val="clear" w:color="auto" w:fill="FFFFFF"/>
        </w:rPr>
        <w:t>6.1</w:t>
      </w:r>
      <w:r w:rsidRPr="00240397">
        <w:rPr>
          <w:rFonts w:ascii="Times New Roman" w:hAnsi="Times New Roman" w:cs="Times New Roman"/>
          <w:color w:val="000000"/>
          <w:sz w:val="24"/>
          <w:szCs w:val="24"/>
          <w:shd w:val="clear" w:color="auto" w:fill="FFFFFF"/>
        </w:rPr>
        <w:t>. A solução proposta consiste na contratação de pessoa jurídica especializada para o fornecimento de insumos veterinários, especificamente vacinas destinadas à prevenção de viroses caninas e testes rápidos para diagnóstico de enfermidades em cães, conforme demanda apresentada pela Secretaria Municipal de Agricultura e Desenvolvimento Rural de Governador Dix-Sept Rosado/RN</w:t>
      </w:r>
      <w:r w:rsidRPr="00240397">
        <w:rPr>
          <w:rFonts w:ascii="Times New Roman" w:hAnsi="Times New Roman"/>
          <w:bCs/>
          <w:sz w:val="24"/>
          <w:szCs w:val="24"/>
        </w:rPr>
        <w:t>.</w:t>
      </w:r>
    </w:p>
    <w:p w14:paraId="4FCEBEB8" w14:textId="1E60232D" w:rsidR="00240397" w:rsidRPr="00240397" w:rsidRDefault="00240397" w:rsidP="00240397">
      <w:pPr>
        <w:pStyle w:val="PargrafodaLista"/>
        <w:numPr>
          <w:ilvl w:val="1"/>
          <w:numId w:val="10"/>
        </w:numPr>
        <w:tabs>
          <w:tab w:val="left" w:pos="0"/>
          <w:tab w:val="left" w:pos="567"/>
        </w:tabs>
        <w:autoSpaceDE w:val="0"/>
        <w:autoSpaceDN w:val="0"/>
        <w:adjustRightInd w:val="0"/>
        <w:ind w:left="0" w:firstLine="0"/>
        <w:rPr>
          <w:rFonts w:ascii="Times New Roman" w:hAnsi="Times New Roman"/>
          <w:bCs/>
          <w:sz w:val="24"/>
          <w:szCs w:val="24"/>
        </w:rPr>
      </w:pPr>
      <w:r w:rsidRPr="00240397">
        <w:rPr>
          <w:rFonts w:ascii="Times New Roman" w:hAnsi="Times New Roman"/>
          <w:bCs/>
          <w:sz w:val="24"/>
          <w:szCs w:val="24"/>
        </w:rPr>
        <w:t xml:space="preserve"> </w:t>
      </w:r>
      <w:r w:rsidRPr="00240397">
        <w:rPr>
          <w:rFonts w:ascii="Times New Roman" w:hAnsi="Times New Roman" w:cs="Times New Roman"/>
          <w:bCs/>
          <w:color w:val="000000"/>
          <w:sz w:val="24"/>
          <w:szCs w:val="24"/>
          <w:shd w:val="clear" w:color="auto" w:fill="FFFFFF"/>
        </w:rPr>
        <w:t>A medida contempla a aquisição de imunobiológicos voltados à profilaxia de doenças infectocontagiosas de alta prevalência e impacto sanitário, como cinomose, parvovirose e hepatite infecciosa canina, bem como kits de testes rápidos que possibilitem a detecção ágil e eficaz dessas viroses no ambiente urbano e rural do município</w:t>
      </w:r>
      <w:r w:rsidRPr="00240397">
        <w:rPr>
          <w:rFonts w:ascii="Times New Roman" w:hAnsi="Times New Roman" w:cs="Times New Roman"/>
          <w:color w:val="000000"/>
          <w:sz w:val="24"/>
          <w:szCs w:val="24"/>
          <w:shd w:val="clear" w:color="auto" w:fill="FFFFFF"/>
        </w:rPr>
        <w:t>.</w:t>
      </w:r>
    </w:p>
    <w:p w14:paraId="49777288" w14:textId="2C6FDEC1" w:rsidR="00240397" w:rsidRPr="00FD77E5" w:rsidRDefault="00240397" w:rsidP="00240397">
      <w:pPr>
        <w:pStyle w:val="PargrafodaLista"/>
        <w:tabs>
          <w:tab w:val="left" w:pos="0"/>
          <w:tab w:val="left" w:pos="851"/>
        </w:tabs>
        <w:autoSpaceDE w:val="0"/>
        <w:autoSpaceDN w:val="0"/>
        <w:adjustRightInd w:val="0"/>
        <w:ind w:left="0"/>
        <w:rPr>
          <w:rFonts w:ascii="Times New Roman" w:hAnsi="Times New Roman"/>
          <w:bCs/>
          <w:sz w:val="24"/>
          <w:szCs w:val="24"/>
        </w:rPr>
      </w:pPr>
      <w:r>
        <w:rPr>
          <w:rFonts w:ascii="Times New Roman" w:hAnsi="Times New Roman" w:cs="Times New Roman"/>
          <w:b/>
          <w:bCs/>
          <w:color w:val="000000"/>
          <w:sz w:val="24"/>
          <w:szCs w:val="24"/>
          <w:shd w:val="clear" w:color="auto" w:fill="FFFFFF"/>
        </w:rPr>
        <w:t xml:space="preserve">6.3. </w:t>
      </w:r>
      <w:r w:rsidRPr="003B1A35">
        <w:rPr>
          <w:rFonts w:ascii="Times New Roman" w:hAnsi="Times New Roman" w:cs="Times New Roman"/>
          <w:bCs/>
          <w:color w:val="000000"/>
          <w:sz w:val="24"/>
          <w:szCs w:val="24"/>
          <w:shd w:val="clear" w:color="auto" w:fill="FFFFFF"/>
        </w:rPr>
        <w:t>A implementação da solução permitirá a intensificação das ações de vigilância e controle de zoonoses, contribuindo para a redução da morbimortalidade entre os animais e para a prevenção de possíveis agravos à saúde pública. Além disso, possibilitará o atendimento a campanhas periódicas de vacinação e diagnóstico promovidas pela gestão municipal</w:t>
      </w:r>
      <w:r w:rsidRPr="00FD77E5">
        <w:rPr>
          <w:rFonts w:ascii="Times New Roman" w:hAnsi="Times New Roman"/>
          <w:bCs/>
          <w:sz w:val="24"/>
          <w:szCs w:val="24"/>
        </w:rPr>
        <w:t>.</w:t>
      </w:r>
    </w:p>
    <w:p w14:paraId="7283155E" w14:textId="5041A275" w:rsidR="00F80013" w:rsidRPr="00873D8B" w:rsidRDefault="00240397" w:rsidP="00873D8B">
      <w:pPr>
        <w:pStyle w:val="PargrafodaLista"/>
        <w:tabs>
          <w:tab w:val="left" w:pos="0"/>
          <w:tab w:val="left" w:pos="993"/>
        </w:tabs>
        <w:autoSpaceDE w:val="0"/>
        <w:autoSpaceDN w:val="0"/>
        <w:adjustRightInd w:val="0"/>
        <w:ind w:left="0"/>
        <w:rPr>
          <w:rFonts w:ascii="Times New Roman" w:hAnsi="Times New Roman"/>
          <w:bCs/>
          <w:sz w:val="24"/>
          <w:szCs w:val="24"/>
        </w:rPr>
      </w:pPr>
      <w:r>
        <w:rPr>
          <w:rFonts w:ascii="Times New Roman" w:hAnsi="Times New Roman" w:cs="Times New Roman"/>
          <w:b/>
          <w:bCs/>
          <w:color w:val="000000"/>
          <w:sz w:val="24"/>
          <w:szCs w:val="24"/>
          <w:shd w:val="clear" w:color="auto" w:fill="FFFFFF"/>
        </w:rPr>
        <w:t xml:space="preserve">6.4. </w:t>
      </w:r>
      <w:r w:rsidRPr="003B1A35">
        <w:rPr>
          <w:rFonts w:ascii="Times New Roman" w:hAnsi="Times New Roman" w:cs="Times New Roman"/>
          <w:bCs/>
          <w:color w:val="000000"/>
          <w:sz w:val="24"/>
          <w:szCs w:val="24"/>
          <w:shd w:val="clear" w:color="auto" w:fill="FFFFFF"/>
        </w:rPr>
        <w:t xml:space="preserve">A contratação será executada por meio de processo licitatório ou instrumento jurídico equivalente, observando os princípios da legalidade, isonomia, eficiência e </w:t>
      </w:r>
      <w:r w:rsidRPr="003B1A35">
        <w:rPr>
          <w:rFonts w:ascii="Times New Roman" w:hAnsi="Times New Roman" w:cs="Times New Roman"/>
          <w:bCs/>
          <w:color w:val="000000"/>
          <w:sz w:val="24"/>
          <w:szCs w:val="24"/>
          <w:shd w:val="clear" w:color="auto" w:fill="FFFFFF"/>
        </w:rPr>
        <w:lastRenderedPageBreak/>
        <w:t>economicidade, garantindo o fornecimento de produtos com registro nos órgãos competentes, validade adequada e compatibilidade técnica com as necessidades o</w:t>
      </w:r>
      <w:r>
        <w:rPr>
          <w:rFonts w:ascii="Times New Roman" w:hAnsi="Times New Roman" w:cs="Times New Roman"/>
          <w:bCs/>
          <w:color w:val="000000"/>
          <w:sz w:val="24"/>
          <w:szCs w:val="24"/>
          <w:shd w:val="clear" w:color="auto" w:fill="FFFFFF"/>
        </w:rPr>
        <w:t>peracionais da pasta demandante</w:t>
      </w:r>
      <w:r w:rsidRPr="00EA782D">
        <w:rPr>
          <w:rFonts w:ascii="Times New Roman" w:hAnsi="Times New Roman"/>
          <w:color w:val="000000"/>
          <w:sz w:val="24"/>
          <w:szCs w:val="24"/>
          <w:shd w:val="clear" w:color="auto" w:fill="FFFFFF"/>
        </w:rPr>
        <w:t>.</w:t>
      </w:r>
    </w:p>
    <w:bookmarkEnd w:id="1"/>
    <w:bookmarkEnd w:id="2"/>
    <w:p w14:paraId="58EA2B00" w14:textId="77777777" w:rsidR="005D1A57" w:rsidRPr="00694474" w:rsidRDefault="005D1A57" w:rsidP="005D1A57">
      <w:pPr>
        <w:shd w:val="clear" w:color="auto" w:fill="AEAAAA"/>
        <w:spacing w:after="0" w:line="240" w:lineRule="auto"/>
        <w:ind w:right="49"/>
        <w:jc w:val="both"/>
        <w:rPr>
          <w:rFonts w:ascii="Times New Roman" w:hAnsi="Times New Roman"/>
          <w:b/>
          <w:bCs/>
          <w:sz w:val="24"/>
          <w:szCs w:val="24"/>
        </w:rPr>
      </w:pPr>
      <w:r w:rsidRPr="00694474">
        <w:rPr>
          <w:rFonts w:ascii="Times New Roman" w:hAnsi="Times New Roman"/>
          <w:b/>
          <w:bCs/>
          <w:sz w:val="24"/>
          <w:szCs w:val="24"/>
        </w:rPr>
        <w:t>7 – REQUISITOS DA CONTRATAÇÃO</w:t>
      </w:r>
    </w:p>
    <w:p w14:paraId="2A807BB0" w14:textId="77777777" w:rsidR="005D1A57" w:rsidRPr="005F4500" w:rsidRDefault="005D1A57" w:rsidP="005D1A57">
      <w:pPr>
        <w:tabs>
          <w:tab w:val="left" w:pos="945"/>
        </w:tabs>
        <w:spacing w:after="0" w:line="240" w:lineRule="auto"/>
        <w:jc w:val="both"/>
        <w:rPr>
          <w:rFonts w:ascii="Times New Roman" w:hAnsi="Times New Roman" w:cs="Arial"/>
          <w:b/>
          <w:color w:val="000000"/>
          <w:sz w:val="24"/>
          <w:szCs w:val="24"/>
        </w:rPr>
      </w:pPr>
      <w:r w:rsidRPr="005F4500">
        <w:rPr>
          <w:rFonts w:ascii="Times New Roman" w:hAnsi="Times New Roman" w:cs="Arial"/>
          <w:b/>
          <w:color w:val="000000"/>
          <w:sz w:val="24"/>
          <w:szCs w:val="24"/>
        </w:rPr>
        <w:t>7.1. Sustentabilidade;</w:t>
      </w:r>
    </w:p>
    <w:p w14:paraId="1E15DCDE" w14:textId="77777777" w:rsidR="005D1A57" w:rsidRPr="00694474" w:rsidRDefault="005D1A57" w:rsidP="005D1A57">
      <w:pPr>
        <w:tabs>
          <w:tab w:val="left" w:pos="709"/>
          <w:tab w:val="left" w:pos="945"/>
        </w:tabs>
        <w:spacing w:after="0" w:line="240" w:lineRule="auto"/>
        <w:jc w:val="both"/>
        <w:rPr>
          <w:rFonts w:ascii="Times New Roman" w:hAnsi="Times New Roman" w:cs="Arial"/>
          <w:color w:val="000000"/>
          <w:sz w:val="24"/>
          <w:szCs w:val="24"/>
        </w:rPr>
      </w:pPr>
      <w:r w:rsidRPr="00694474">
        <w:rPr>
          <w:rFonts w:ascii="Times New Roman" w:hAnsi="Times New Roman" w:cs="Arial"/>
          <w:color w:val="000000"/>
          <w:sz w:val="24"/>
          <w:szCs w:val="24"/>
        </w:rPr>
        <w:t xml:space="preserve">7.1.1. Dentre as recomendações voltadas para sustentabilidade ambiental, estabelecidas na Lei nº 14.133/21, o presente Termo de Referência observará também </w:t>
      </w:r>
      <w:r>
        <w:rPr>
          <w:rFonts w:ascii="Times New Roman" w:hAnsi="Times New Roman" w:cs="Arial"/>
          <w:color w:val="000000"/>
          <w:sz w:val="24"/>
          <w:szCs w:val="24"/>
        </w:rPr>
        <w:t xml:space="preserve">a </w:t>
      </w:r>
      <w:hyperlink r:id="rId7" w:history="1">
        <w:r w:rsidRPr="007B634E">
          <w:rPr>
            <w:rFonts w:ascii="Times New Roman" w:hAnsi="Times New Roman" w:cs="Arial"/>
            <w:color w:val="000000"/>
            <w:sz w:val="24"/>
            <w:szCs w:val="24"/>
          </w:rPr>
          <w:t>Lei nº 12.305, de 2 de agosto de 2010</w:t>
        </w:r>
      </w:hyperlink>
      <w:r w:rsidRPr="007B634E">
        <w:rPr>
          <w:rFonts w:ascii="Times New Roman" w:hAnsi="Times New Roman" w:cs="Arial"/>
          <w:color w:val="000000"/>
          <w:sz w:val="24"/>
          <w:szCs w:val="24"/>
        </w:rPr>
        <w:t xml:space="preserve">, bem como </w:t>
      </w:r>
      <w:r w:rsidRPr="00694474">
        <w:rPr>
          <w:rFonts w:ascii="Times New Roman" w:hAnsi="Times New Roman" w:cs="Arial"/>
          <w:color w:val="000000"/>
          <w:sz w:val="24"/>
          <w:szCs w:val="24"/>
        </w:rPr>
        <w:t xml:space="preserve">os seguintes critérios elencados na instrução normativa nº 1 de 19 de janeiro de 2010 da Secretaria de Logística e Tecnologia da Informação do Ministério do Planejamento, Orçamento e Gestão. </w:t>
      </w:r>
    </w:p>
    <w:p w14:paraId="47C6E087" w14:textId="77777777" w:rsidR="005D1A57" w:rsidRPr="00694474" w:rsidRDefault="005D1A57" w:rsidP="005D1A57">
      <w:pPr>
        <w:tabs>
          <w:tab w:val="left" w:pos="945"/>
        </w:tabs>
        <w:spacing w:after="0" w:line="240" w:lineRule="auto"/>
        <w:jc w:val="both"/>
        <w:rPr>
          <w:rFonts w:ascii="Times New Roman" w:hAnsi="Times New Roman" w:cs="Arial"/>
          <w:color w:val="000000"/>
          <w:sz w:val="24"/>
          <w:szCs w:val="24"/>
        </w:rPr>
      </w:pPr>
      <w:r w:rsidRPr="00694474">
        <w:rPr>
          <w:rFonts w:ascii="Times New Roman" w:hAnsi="Times New Roman" w:cs="Arial"/>
          <w:color w:val="000000"/>
          <w:sz w:val="24"/>
          <w:szCs w:val="24"/>
        </w:rPr>
        <w:t>7.1.1.1</w:t>
      </w:r>
      <w:r>
        <w:rPr>
          <w:rFonts w:ascii="Times New Roman" w:hAnsi="Times New Roman" w:cs="Arial"/>
          <w:color w:val="000000"/>
          <w:sz w:val="24"/>
          <w:szCs w:val="24"/>
        </w:rPr>
        <w:t>.</w:t>
      </w:r>
      <w:r w:rsidRPr="00694474">
        <w:rPr>
          <w:rFonts w:ascii="Times New Roman" w:hAnsi="Times New Roman" w:cs="Arial"/>
          <w:color w:val="000000"/>
          <w:sz w:val="24"/>
          <w:szCs w:val="24"/>
        </w:rPr>
        <w:t xml:space="preserve"> Que os </w:t>
      </w:r>
      <w:r>
        <w:rPr>
          <w:rFonts w:ascii="Times New Roman" w:hAnsi="Times New Roman" w:cs="Arial"/>
          <w:color w:val="000000"/>
          <w:sz w:val="24"/>
          <w:szCs w:val="24"/>
        </w:rPr>
        <w:t>produtos</w:t>
      </w:r>
      <w:r w:rsidRPr="00694474">
        <w:rPr>
          <w:rFonts w:ascii="Times New Roman" w:hAnsi="Times New Roman" w:cs="Arial"/>
          <w:color w:val="000000"/>
          <w:sz w:val="24"/>
          <w:szCs w:val="24"/>
        </w:rPr>
        <w:t xml:space="preserve"> sejam constituídos, no todo ou em parte, por material reciclado, atóxico, biodegradável, conforme ABNT NBR – 15448-1 e 15448-2; </w:t>
      </w:r>
    </w:p>
    <w:p w14:paraId="33A07781" w14:textId="77777777" w:rsidR="005D1A57" w:rsidRPr="00694474" w:rsidRDefault="005D1A57" w:rsidP="005D1A57">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7.1.1.2</w:t>
      </w:r>
      <w:r w:rsidRPr="00694474">
        <w:rPr>
          <w:rFonts w:ascii="Times New Roman" w:hAnsi="Times New Roman" w:cs="Arial"/>
          <w:color w:val="000000"/>
          <w:sz w:val="24"/>
          <w:szCs w:val="24"/>
        </w:rPr>
        <w:t xml:space="preserve">. Que sejam observados os requisitos ambientais para a obtenção de certificação do Instituto Nacional de Metrologia, Normalização e Qualidade Industrial - INMETRO como produtos sustentáveis ou de menor impacto ambiental em relação aos seus similares; </w:t>
      </w:r>
    </w:p>
    <w:p w14:paraId="2E156F40" w14:textId="77777777" w:rsidR="005D1A57" w:rsidRPr="00694474" w:rsidRDefault="005D1A57" w:rsidP="005D1A57">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7.1.1.3.</w:t>
      </w:r>
      <w:r w:rsidRPr="00694474">
        <w:rPr>
          <w:rFonts w:ascii="Times New Roman" w:hAnsi="Times New Roman" w:cs="Arial"/>
          <w:color w:val="000000"/>
          <w:sz w:val="24"/>
          <w:szCs w:val="24"/>
        </w:rPr>
        <w:t xml:space="preserve"> Que os </w:t>
      </w:r>
      <w:r>
        <w:rPr>
          <w:rFonts w:ascii="Times New Roman" w:hAnsi="Times New Roman" w:cs="Arial"/>
          <w:color w:val="000000"/>
          <w:sz w:val="24"/>
          <w:szCs w:val="24"/>
        </w:rPr>
        <w:t>produtos</w:t>
      </w:r>
      <w:r w:rsidRPr="00694474">
        <w:rPr>
          <w:rFonts w:ascii="Times New Roman" w:hAnsi="Times New Roman" w:cs="Arial"/>
          <w:color w:val="000000"/>
          <w:sz w:val="24"/>
          <w:szCs w:val="24"/>
        </w:rPr>
        <w:t xml:space="preserve"> devam ser</w:t>
      </w:r>
      <w:r>
        <w:rPr>
          <w:rFonts w:ascii="Times New Roman" w:hAnsi="Times New Roman" w:cs="Arial"/>
          <w:color w:val="000000"/>
          <w:sz w:val="24"/>
          <w:szCs w:val="24"/>
        </w:rPr>
        <w:t>,</w:t>
      </w:r>
      <w:r w:rsidRPr="00694474">
        <w:rPr>
          <w:rFonts w:ascii="Times New Roman" w:hAnsi="Times New Roman" w:cs="Arial"/>
          <w:color w:val="000000"/>
          <w:sz w:val="24"/>
          <w:szCs w:val="24"/>
        </w:rPr>
        <w:t xml:space="preserve"> preferencialmente, acondicionados em embalagem individual adequada, com o menor volume possível, que utilize materiais recicláveis, de forma a garantir a máxima proteção durante o transporte e o armazenamento; e, </w:t>
      </w:r>
    </w:p>
    <w:p w14:paraId="0759A67F" w14:textId="77777777" w:rsidR="005D1A57" w:rsidRDefault="005D1A57" w:rsidP="005D1A57">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7.1.1.4.</w:t>
      </w:r>
      <w:r w:rsidRPr="00694474">
        <w:rPr>
          <w:rFonts w:ascii="Times New Roman" w:hAnsi="Times New Roman" w:cs="Arial"/>
          <w:color w:val="000000"/>
          <w:sz w:val="24"/>
          <w:szCs w:val="24"/>
        </w:rPr>
        <w:t xml:space="preserve"> Que os </w:t>
      </w:r>
      <w:r>
        <w:rPr>
          <w:rFonts w:ascii="Times New Roman" w:hAnsi="Times New Roman" w:cs="Arial"/>
          <w:color w:val="000000"/>
          <w:sz w:val="24"/>
          <w:szCs w:val="24"/>
        </w:rPr>
        <w:t>produtos</w:t>
      </w:r>
      <w:r w:rsidRPr="00694474">
        <w:rPr>
          <w:rFonts w:ascii="Times New Roman" w:hAnsi="Times New Roman" w:cs="Arial"/>
          <w:color w:val="000000"/>
          <w:sz w:val="24"/>
          <w:szCs w:val="24"/>
        </w:rPr>
        <w:t xml:space="preserve"> não contenham substâncias perigosas em concentração acima da recomendada na diretiva </w:t>
      </w:r>
      <w:proofErr w:type="spellStart"/>
      <w:r w:rsidRPr="00694474">
        <w:rPr>
          <w:rFonts w:ascii="Times New Roman" w:hAnsi="Times New Roman" w:cs="Arial"/>
          <w:color w:val="000000"/>
          <w:sz w:val="24"/>
          <w:szCs w:val="24"/>
        </w:rPr>
        <w:t>RoHS</w:t>
      </w:r>
      <w:proofErr w:type="spellEnd"/>
      <w:r w:rsidRPr="00694474">
        <w:rPr>
          <w:rFonts w:ascii="Times New Roman" w:hAnsi="Times New Roman" w:cs="Arial"/>
          <w:color w:val="000000"/>
          <w:sz w:val="24"/>
          <w:szCs w:val="24"/>
        </w:rPr>
        <w:t xml:space="preserve"> (</w:t>
      </w:r>
      <w:proofErr w:type="spellStart"/>
      <w:r w:rsidRPr="00694474">
        <w:rPr>
          <w:rFonts w:ascii="Times New Roman" w:hAnsi="Times New Roman" w:cs="Arial"/>
          <w:color w:val="000000"/>
          <w:sz w:val="24"/>
          <w:szCs w:val="24"/>
        </w:rPr>
        <w:t>RestrictionofCertainHazardousSubstances</w:t>
      </w:r>
      <w:proofErr w:type="spellEnd"/>
      <w:r w:rsidRPr="00694474">
        <w:rPr>
          <w:rFonts w:ascii="Times New Roman" w:hAnsi="Times New Roman" w:cs="Arial"/>
          <w:color w:val="000000"/>
          <w:sz w:val="24"/>
          <w:szCs w:val="24"/>
        </w:rPr>
        <w:t>), tais como mercúrio</w:t>
      </w:r>
      <w:r>
        <w:rPr>
          <w:rFonts w:ascii="Times New Roman" w:hAnsi="Times New Roman" w:cs="Arial"/>
          <w:color w:val="000000"/>
          <w:sz w:val="24"/>
          <w:szCs w:val="24"/>
        </w:rPr>
        <w:t xml:space="preserve"> (Hg), chumbo (</w:t>
      </w:r>
      <w:proofErr w:type="spellStart"/>
      <w:r>
        <w:rPr>
          <w:rFonts w:ascii="Times New Roman" w:hAnsi="Times New Roman" w:cs="Arial"/>
          <w:color w:val="000000"/>
          <w:sz w:val="24"/>
          <w:szCs w:val="24"/>
        </w:rPr>
        <w:t>Pb</w:t>
      </w:r>
      <w:proofErr w:type="spellEnd"/>
      <w:r>
        <w:rPr>
          <w:rFonts w:ascii="Times New Roman" w:hAnsi="Times New Roman" w:cs="Arial"/>
          <w:color w:val="000000"/>
          <w:sz w:val="24"/>
          <w:szCs w:val="24"/>
        </w:rPr>
        <w:t>), cromo hexav</w:t>
      </w:r>
      <w:r w:rsidRPr="00B3471C">
        <w:rPr>
          <w:rFonts w:ascii="Times New Roman" w:hAnsi="Times New Roman" w:cs="Arial"/>
          <w:color w:val="000000"/>
          <w:sz w:val="24"/>
          <w:szCs w:val="24"/>
        </w:rPr>
        <w:t>alente (</w:t>
      </w:r>
      <w:proofErr w:type="gramStart"/>
      <w:r w:rsidRPr="00B3471C">
        <w:rPr>
          <w:rFonts w:ascii="Times New Roman" w:hAnsi="Times New Roman" w:cs="Arial"/>
          <w:color w:val="000000"/>
          <w:sz w:val="24"/>
          <w:szCs w:val="24"/>
        </w:rPr>
        <w:t>Cr(</w:t>
      </w:r>
      <w:proofErr w:type="gramEnd"/>
      <w:r w:rsidRPr="00B3471C">
        <w:rPr>
          <w:rFonts w:ascii="Times New Roman" w:hAnsi="Times New Roman" w:cs="Arial"/>
          <w:color w:val="000000"/>
          <w:sz w:val="24"/>
          <w:szCs w:val="24"/>
        </w:rPr>
        <w:t>VI)), cádmio (</w:t>
      </w:r>
      <w:proofErr w:type="spellStart"/>
      <w:r w:rsidRPr="00B3471C">
        <w:rPr>
          <w:rFonts w:ascii="Times New Roman" w:hAnsi="Times New Roman" w:cs="Arial"/>
          <w:color w:val="000000"/>
          <w:sz w:val="24"/>
          <w:szCs w:val="24"/>
        </w:rPr>
        <w:t>Cd</w:t>
      </w:r>
      <w:proofErr w:type="spellEnd"/>
      <w:r w:rsidRPr="00B3471C">
        <w:rPr>
          <w:rFonts w:ascii="Times New Roman" w:hAnsi="Times New Roman" w:cs="Arial"/>
          <w:color w:val="000000"/>
          <w:sz w:val="24"/>
          <w:szCs w:val="24"/>
        </w:rPr>
        <w:t xml:space="preserve">), </w:t>
      </w:r>
      <w:proofErr w:type="spellStart"/>
      <w:r w:rsidRPr="00B3471C">
        <w:rPr>
          <w:rFonts w:ascii="Times New Roman" w:hAnsi="Times New Roman" w:cs="Arial"/>
          <w:color w:val="000000"/>
          <w:sz w:val="24"/>
          <w:szCs w:val="24"/>
        </w:rPr>
        <w:t>bifenil-prolibromados</w:t>
      </w:r>
      <w:proofErr w:type="spellEnd"/>
      <w:r w:rsidRPr="00B3471C">
        <w:rPr>
          <w:rFonts w:ascii="Times New Roman" w:hAnsi="Times New Roman" w:cs="Arial"/>
          <w:color w:val="000000"/>
          <w:sz w:val="24"/>
          <w:szCs w:val="24"/>
        </w:rPr>
        <w:t xml:space="preserve"> (</w:t>
      </w:r>
      <w:proofErr w:type="spellStart"/>
      <w:r w:rsidRPr="00B3471C">
        <w:rPr>
          <w:rFonts w:ascii="Times New Roman" w:hAnsi="Times New Roman" w:cs="Arial"/>
          <w:color w:val="000000"/>
          <w:sz w:val="24"/>
          <w:szCs w:val="24"/>
        </w:rPr>
        <w:t>PBBs</w:t>
      </w:r>
      <w:proofErr w:type="spellEnd"/>
      <w:r w:rsidRPr="00B3471C">
        <w:rPr>
          <w:rFonts w:ascii="Times New Roman" w:hAnsi="Times New Roman" w:cs="Arial"/>
          <w:color w:val="000000"/>
          <w:sz w:val="24"/>
          <w:szCs w:val="24"/>
        </w:rPr>
        <w:t>), éteres difenil-polibromados (PBDEs).</w:t>
      </w:r>
    </w:p>
    <w:p w14:paraId="15550B1D" w14:textId="77777777" w:rsidR="005D1A57" w:rsidRPr="005F4500" w:rsidRDefault="005D1A57" w:rsidP="005D1A57">
      <w:pPr>
        <w:tabs>
          <w:tab w:val="left" w:pos="945"/>
        </w:tabs>
        <w:spacing w:after="0" w:line="240" w:lineRule="auto"/>
        <w:jc w:val="both"/>
        <w:rPr>
          <w:rFonts w:ascii="Times New Roman" w:hAnsi="Times New Roman" w:cs="Arial"/>
          <w:b/>
          <w:color w:val="000000"/>
          <w:sz w:val="24"/>
          <w:szCs w:val="24"/>
        </w:rPr>
      </w:pPr>
      <w:r w:rsidRPr="005F4500">
        <w:rPr>
          <w:rFonts w:ascii="Times New Roman" w:hAnsi="Times New Roman" w:cs="Arial"/>
          <w:b/>
          <w:color w:val="000000"/>
          <w:sz w:val="24"/>
          <w:szCs w:val="24"/>
        </w:rPr>
        <w:t>7.2. Subcontratação;</w:t>
      </w:r>
    </w:p>
    <w:p w14:paraId="7A981B1E" w14:textId="77777777" w:rsidR="005D1A57" w:rsidRPr="00694474" w:rsidRDefault="005D1A57" w:rsidP="005D1A57">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7.2.1. Não será permitida a subcontratação.</w:t>
      </w:r>
    </w:p>
    <w:p w14:paraId="385547F5" w14:textId="77777777" w:rsidR="005D1A57" w:rsidRPr="00FD5068" w:rsidRDefault="005D1A57" w:rsidP="005D1A57">
      <w:pPr>
        <w:tabs>
          <w:tab w:val="left" w:pos="945"/>
        </w:tabs>
        <w:spacing w:after="0" w:line="240" w:lineRule="auto"/>
        <w:jc w:val="both"/>
        <w:rPr>
          <w:rFonts w:ascii="Times New Roman" w:hAnsi="Times New Roman" w:cs="Arial"/>
          <w:b/>
          <w:color w:val="000000"/>
          <w:sz w:val="24"/>
          <w:szCs w:val="24"/>
        </w:rPr>
      </w:pPr>
      <w:r w:rsidRPr="00FD5068">
        <w:rPr>
          <w:rFonts w:ascii="Times New Roman" w:hAnsi="Times New Roman" w:cs="Arial"/>
          <w:b/>
          <w:color w:val="000000"/>
          <w:sz w:val="24"/>
          <w:szCs w:val="24"/>
        </w:rPr>
        <w:t>7.3. Garantia da Contratação;</w:t>
      </w:r>
    </w:p>
    <w:p w14:paraId="3AB657CC" w14:textId="77777777" w:rsidR="005D1A57" w:rsidRPr="00FD5068" w:rsidRDefault="005D1A57" w:rsidP="005D1A57">
      <w:pPr>
        <w:tabs>
          <w:tab w:val="left" w:pos="945"/>
        </w:tabs>
        <w:spacing w:after="0" w:line="240" w:lineRule="auto"/>
        <w:jc w:val="both"/>
        <w:rPr>
          <w:rFonts w:ascii="Times New Roman" w:hAnsi="Times New Roman" w:cs="Arial"/>
          <w:color w:val="000000"/>
          <w:sz w:val="24"/>
          <w:szCs w:val="24"/>
        </w:rPr>
      </w:pPr>
      <w:r w:rsidRPr="00FD5068">
        <w:rPr>
          <w:rFonts w:ascii="Times New Roman" w:hAnsi="Times New Roman" w:cs="Arial"/>
          <w:color w:val="000000"/>
          <w:sz w:val="24"/>
          <w:szCs w:val="24"/>
        </w:rPr>
        <w:t>7.3.1. Não haverá exigência da garantia da contratação dos artigos 96 e seguintes da Lei nº 14.133, de 2021, pelas razões abaixo justificadas:</w:t>
      </w:r>
    </w:p>
    <w:p w14:paraId="00530621" w14:textId="3F46567B" w:rsidR="005D1A57" w:rsidRPr="00FD5068" w:rsidRDefault="005D1A57" w:rsidP="005D1A57">
      <w:pPr>
        <w:tabs>
          <w:tab w:val="left" w:pos="945"/>
        </w:tabs>
        <w:spacing w:after="0" w:line="240" w:lineRule="auto"/>
        <w:jc w:val="both"/>
        <w:rPr>
          <w:rFonts w:ascii="Times New Roman" w:hAnsi="Times New Roman" w:cs="Arial"/>
          <w:color w:val="000000"/>
          <w:sz w:val="24"/>
          <w:szCs w:val="24"/>
        </w:rPr>
      </w:pPr>
      <w:r w:rsidRPr="00FD5068">
        <w:rPr>
          <w:rFonts w:ascii="Times New Roman" w:hAnsi="Times New Roman" w:cs="Arial"/>
          <w:color w:val="000000"/>
          <w:sz w:val="24"/>
          <w:szCs w:val="24"/>
        </w:rPr>
        <w:t xml:space="preserve">7.3.1.1. Primeiro, não há complexidade na presente </w:t>
      </w:r>
      <w:r w:rsidR="00F80013">
        <w:rPr>
          <w:rFonts w:ascii="Times New Roman" w:hAnsi="Times New Roman" w:cs="Arial"/>
          <w:b/>
          <w:bCs/>
          <w:i/>
          <w:iCs/>
          <w:color w:val="000000"/>
          <w:sz w:val="24"/>
          <w:szCs w:val="24"/>
        </w:rPr>
        <w:t>contratação direta</w:t>
      </w:r>
      <w:r w:rsidRPr="00FD5068">
        <w:rPr>
          <w:rFonts w:ascii="Times New Roman" w:hAnsi="Times New Roman" w:cs="Arial"/>
          <w:color w:val="000000"/>
          <w:sz w:val="24"/>
          <w:szCs w:val="24"/>
        </w:rPr>
        <w:t xml:space="preserve"> e a entrega do objeto será em conformidade com a demanda da administração;</w:t>
      </w:r>
    </w:p>
    <w:p w14:paraId="0C1ECB60" w14:textId="77777777" w:rsidR="005D1A57" w:rsidRPr="00FD5068" w:rsidRDefault="005D1A57" w:rsidP="005D1A57">
      <w:pPr>
        <w:tabs>
          <w:tab w:val="left" w:pos="945"/>
        </w:tabs>
        <w:spacing w:after="0" w:line="240" w:lineRule="auto"/>
        <w:jc w:val="both"/>
        <w:rPr>
          <w:rFonts w:ascii="Times New Roman" w:hAnsi="Times New Roman" w:cs="Arial"/>
          <w:color w:val="000000"/>
          <w:sz w:val="24"/>
          <w:szCs w:val="24"/>
        </w:rPr>
      </w:pPr>
      <w:r w:rsidRPr="00FD5068">
        <w:rPr>
          <w:rFonts w:ascii="Times New Roman" w:hAnsi="Times New Roman" w:cs="Arial"/>
          <w:color w:val="000000"/>
          <w:sz w:val="24"/>
          <w:szCs w:val="24"/>
        </w:rPr>
        <w:t>7.3.1.2. Segundo, a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w:t>
      </w:r>
    </w:p>
    <w:p w14:paraId="146CDBE0" w14:textId="77777777" w:rsidR="005D1A57" w:rsidRDefault="005D1A57" w:rsidP="005D1A57">
      <w:pPr>
        <w:tabs>
          <w:tab w:val="left" w:pos="945"/>
        </w:tabs>
        <w:spacing w:after="0" w:line="240" w:lineRule="auto"/>
        <w:jc w:val="both"/>
        <w:rPr>
          <w:rFonts w:ascii="Times New Roman" w:hAnsi="Times New Roman" w:cs="Arial"/>
          <w:color w:val="000000"/>
          <w:sz w:val="24"/>
          <w:szCs w:val="24"/>
        </w:rPr>
      </w:pPr>
      <w:r w:rsidRPr="00FD5068">
        <w:rPr>
          <w:rFonts w:ascii="Times New Roman" w:hAnsi="Times New Roman" w:cs="Arial"/>
          <w:color w:val="000000"/>
          <w:sz w:val="24"/>
          <w:szCs w:val="24"/>
        </w:rPr>
        <w:t>7.3.1.3. Terceiro, a exigência da garantia, por conta desses fatores, pode representar diminuição do universo de interessados e ao caráter competitivo do certame.</w:t>
      </w:r>
    </w:p>
    <w:p w14:paraId="2F3BD27E" w14:textId="77777777" w:rsidR="005D1A57" w:rsidRDefault="005D1A57" w:rsidP="005D1A57">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7.4. Da exigência de amostra;</w:t>
      </w:r>
    </w:p>
    <w:p w14:paraId="1A1FF1C2" w14:textId="6D3D868F" w:rsidR="005D1A57" w:rsidRPr="00873D8B" w:rsidRDefault="005D1A57" w:rsidP="005D1A57">
      <w:pPr>
        <w:tabs>
          <w:tab w:val="left" w:pos="945"/>
        </w:tabs>
        <w:spacing w:after="0" w:line="240" w:lineRule="auto"/>
        <w:jc w:val="both"/>
        <w:rPr>
          <w:rFonts w:ascii="Times New Roman" w:hAnsi="Times New Roman"/>
          <w:iCs/>
          <w:color w:val="000000"/>
          <w:sz w:val="24"/>
          <w:szCs w:val="24"/>
        </w:rPr>
      </w:pPr>
      <w:r>
        <w:rPr>
          <w:rFonts w:ascii="Times New Roman" w:hAnsi="Times New Roman" w:cs="Arial"/>
          <w:color w:val="000000"/>
          <w:sz w:val="24"/>
          <w:szCs w:val="24"/>
        </w:rPr>
        <w:t>7.4.1. Não será exigida.</w:t>
      </w:r>
    </w:p>
    <w:p w14:paraId="568A4E6B" w14:textId="77777777" w:rsidR="005D1A57" w:rsidRPr="00694474" w:rsidRDefault="005D1A57" w:rsidP="005D1A57">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8</w:t>
      </w:r>
      <w:r w:rsidRPr="00694474">
        <w:rPr>
          <w:rFonts w:ascii="Times New Roman" w:hAnsi="Times New Roman"/>
          <w:b/>
          <w:bCs/>
          <w:sz w:val="24"/>
          <w:szCs w:val="24"/>
        </w:rPr>
        <w:t xml:space="preserve"> –</w:t>
      </w:r>
      <w:r>
        <w:rPr>
          <w:rFonts w:ascii="Times New Roman" w:hAnsi="Times New Roman"/>
          <w:b/>
          <w:bCs/>
          <w:sz w:val="24"/>
          <w:szCs w:val="24"/>
        </w:rPr>
        <w:t xml:space="preserve"> EXECUÇÃO DO OBJETO</w:t>
      </w:r>
    </w:p>
    <w:p w14:paraId="12EF4424" w14:textId="77777777" w:rsidR="005D1A57" w:rsidRPr="00933C9A" w:rsidRDefault="005D1A57" w:rsidP="005D1A57">
      <w:pPr>
        <w:tabs>
          <w:tab w:val="left" w:pos="945"/>
        </w:tabs>
        <w:spacing w:after="0" w:line="240" w:lineRule="auto"/>
        <w:jc w:val="both"/>
        <w:rPr>
          <w:rFonts w:ascii="Times New Roman" w:hAnsi="Times New Roman" w:cs="Arial"/>
          <w:b/>
          <w:color w:val="000000"/>
          <w:sz w:val="24"/>
          <w:szCs w:val="24"/>
        </w:rPr>
      </w:pPr>
      <w:r w:rsidRPr="00933C9A">
        <w:rPr>
          <w:rFonts w:ascii="Times New Roman" w:hAnsi="Times New Roman" w:cs="Arial"/>
          <w:b/>
          <w:color w:val="000000"/>
          <w:sz w:val="24"/>
          <w:szCs w:val="24"/>
        </w:rPr>
        <w:t>8.1. Condições de entrega;</w:t>
      </w:r>
    </w:p>
    <w:p w14:paraId="0015CC09" w14:textId="77777777" w:rsidR="005D1A57" w:rsidRDefault="005D1A57" w:rsidP="005D1A57">
      <w:pPr>
        <w:tabs>
          <w:tab w:val="left" w:pos="2977"/>
        </w:tabs>
        <w:spacing w:after="0" w:line="240" w:lineRule="auto"/>
        <w:jc w:val="both"/>
        <w:rPr>
          <w:rFonts w:ascii="Times New Roman" w:hAnsi="Times New Roman" w:cs="Arial"/>
          <w:color w:val="000000"/>
          <w:sz w:val="24"/>
          <w:szCs w:val="24"/>
        </w:rPr>
      </w:pPr>
      <w:r w:rsidRPr="00F11817">
        <w:rPr>
          <w:rFonts w:ascii="Times New Roman" w:hAnsi="Times New Roman" w:cs="Arial"/>
          <w:color w:val="000000"/>
          <w:sz w:val="24"/>
          <w:szCs w:val="24"/>
        </w:rPr>
        <w:t xml:space="preserve">8.1.1. </w:t>
      </w:r>
      <w:r w:rsidRPr="006D09AE">
        <w:rPr>
          <w:rFonts w:ascii="Times New Roman" w:hAnsi="Times New Roman" w:cs="Arial"/>
          <w:color w:val="000000"/>
          <w:sz w:val="24"/>
          <w:szCs w:val="24"/>
        </w:rPr>
        <w:t xml:space="preserve">O Prazo de entrega do objeto licitado é de no máximo de 04 (quatro) dias </w:t>
      </w:r>
      <w:r>
        <w:rPr>
          <w:rFonts w:ascii="Times New Roman" w:hAnsi="Times New Roman" w:cs="Arial"/>
          <w:color w:val="000000"/>
          <w:sz w:val="24"/>
          <w:szCs w:val="24"/>
        </w:rPr>
        <w:t xml:space="preserve">a </w:t>
      </w:r>
      <w:r w:rsidRPr="006D09AE">
        <w:rPr>
          <w:rFonts w:ascii="Times New Roman" w:hAnsi="Times New Roman" w:cs="Arial"/>
          <w:color w:val="000000"/>
          <w:sz w:val="24"/>
          <w:szCs w:val="24"/>
        </w:rPr>
        <w:t>contar da data do recebimento da Nota de Empenho/Ordem de Compra</w:t>
      </w:r>
      <w:r>
        <w:rPr>
          <w:rFonts w:ascii="Times New Roman" w:hAnsi="Times New Roman" w:cs="Arial"/>
          <w:color w:val="000000"/>
          <w:sz w:val="24"/>
          <w:szCs w:val="24"/>
        </w:rPr>
        <w:t>, de acordo com a necessidade de consumo, até a quantidade limite.</w:t>
      </w:r>
    </w:p>
    <w:p w14:paraId="5F411629" w14:textId="77777777" w:rsidR="005D1A57" w:rsidRPr="00F23650" w:rsidRDefault="005D1A57" w:rsidP="005D1A57">
      <w:pPr>
        <w:tabs>
          <w:tab w:val="left" w:pos="2977"/>
        </w:tabs>
        <w:spacing w:after="0" w:line="240" w:lineRule="auto"/>
        <w:jc w:val="both"/>
        <w:rPr>
          <w:rFonts w:ascii="Times New Roman" w:hAnsi="Times New Roman" w:cs="Arial"/>
          <w:b/>
          <w:color w:val="000000"/>
          <w:sz w:val="24"/>
          <w:szCs w:val="24"/>
        </w:rPr>
      </w:pPr>
      <w:r w:rsidRPr="00F23650">
        <w:rPr>
          <w:rFonts w:ascii="Times New Roman" w:hAnsi="Times New Roman" w:cs="Arial"/>
          <w:b/>
          <w:color w:val="000000"/>
          <w:sz w:val="24"/>
          <w:szCs w:val="24"/>
        </w:rPr>
        <w:t xml:space="preserve">8.2. Local e horário </w:t>
      </w:r>
      <w:r>
        <w:rPr>
          <w:rFonts w:ascii="Times New Roman" w:hAnsi="Times New Roman" w:cs="Arial"/>
          <w:b/>
          <w:color w:val="000000"/>
          <w:sz w:val="24"/>
          <w:szCs w:val="24"/>
        </w:rPr>
        <w:t>da entrega;</w:t>
      </w:r>
    </w:p>
    <w:p w14:paraId="5EFC1922" w14:textId="7C9EACEC" w:rsidR="005D1A57" w:rsidRDefault="005D1A57" w:rsidP="005D1A57">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8.2.1. O objeto será entregue na </w:t>
      </w:r>
      <w:r w:rsidR="00C52A73">
        <w:rPr>
          <w:rFonts w:ascii="Times New Roman" w:hAnsi="Times New Roman" w:cs="Arial"/>
          <w:color w:val="000000"/>
          <w:sz w:val="24"/>
          <w:szCs w:val="24"/>
        </w:rPr>
        <w:t xml:space="preserve">Secretaria de </w:t>
      </w:r>
      <w:r w:rsidR="00CA0E81">
        <w:rPr>
          <w:rFonts w:ascii="Times New Roman" w:hAnsi="Times New Roman" w:cs="Arial"/>
          <w:color w:val="000000"/>
          <w:sz w:val="24"/>
          <w:szCs w:val="24"/>
        </w:rPr>
        <w:t>Agricultura e Desenvolvimento Rural</w:t>
      </w:r>
      <w:r>
        <w:rPr>
          <w:rFonts w:ascii="Times New Roman" w:hAnsi="Times New Roman" w:cs="Arial"/>
          <w:color w:val="000000"/>
          <w:sz w:val="24"/>
          <w:szCs w:val="24"/>
        </w:rPr>
        <w:t>;</w:t>
      </w:r>
    </w:p>
    <w:p w14:paraId="73D2B581" w14:textId="6C600C44" w:rsidR="005D1A57" w:rsidRDefault="005D1A57" w:rsidP="00873D8B">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lastRenderedPageBreak/>
        <w:t xml:space="preserve">8.2.2. O objeto será entregue no seguinte horário: </w:t>
      </w:r>
      <w:r w:rsidR="00C52A73">
        <w:rPr>
          <w:rFonts w:ascii="Times New Roman" w:hAnsi="Times New Roman" w:cs="Arial"/>
          <w:color w:val="000000"/>
          <w:sz w:val="24"/>
          <w:szCs w:val="24"/>
        </w:rPr>
        <w:t>8</w:t>
      </w:r>
      <w:r>
        <w:rPr>
          <w:rFonts w:ascii="Times New Roman" w:hAnsi="Times New Roman" w:cs="Arial"/>
          <w:color w:val="000000"/>
          <w:sz w:val="24"/>
          <w:szCs w:val="24"/>
        </w:rPr>
        <w:t xml:space="preserve">h às </w:t>
      </w:r>
      <w:r w:rsidR="00C52A73">
        <w:rPr>
          <w:rFonts w:ascii="Times New Roman" w:hAnsi="Times New Roman" w:cs="Arial"/>
          <w:color w:val="000000"/>
          <w:sz w:val="24"/>
          <w:szCs w:val="24"/>
        </w:rPr>
        <w:t>13</w:t>
      </w:r>
      <w:r>
        <w:rPr>
          <w:rFonts w:ascii="Times New Roman" w:hAnsi="Times New Roman" w:cs="Arial"/>
          <w:color w:val="000000"/>
          <w:sz w:val="24"/>
          <w:szCs w:val="24"/>
        </w:rPr>
        <w:t>h</w:t>
      </w:r>
      <w:r w:rsidR="00F80013">
        <w:rPr>
          <w:rFonts w:ascii="Times New Roman" w:hAnsi="Times New Roman" w:cs="Arial"/>
          <w:color w:val="000000"/>
          <w:sz w:val="24"/>
          <w:szCs w:val="24"/>
        </w:rPr>
        <w:t>.</w:t>
      </w:r>
    </w:p>
    <w:p w14:paraId="758A1038" w14:textId="77777777" w:rsidR="005D1A57" w:rsidRPr="00694474" w:rsidRDefault="005D1A57" w:rsidP="005D1A57">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9</w:t>
      </w:r>
      <w:r w:rsidRPr="00694474">
        <w:rPr>
          <w:rFonts w:ascii="Times New Roman" w:hAnsi="Times New Roman"/>
          <w:b/>
          <w:bCs/>
          <w:sz w:val="24"/>
          <w:szCs w:val="24"/>
        </w:rPr>
        <w:t xml:space="preserve"> –</w:t>
      </w:r>
      <w:r>
        <w:rPr>
          <w:rFonts w:ascii="Times New Roman" w:hAnsi="Times New Roman"/>
          <w:b/>
          <w:bCs/>
          <w:sz w:val="24"/>
          <w:szCs w:val="24"/>
        </w:rPr>
        <w:t xml:space="preserve"> GESTÃO DO CONTRATO</w:t>
      </w:r>
    </w:p>
    <w:p w14:paraId="47661A59" w14:textId="77777777" w:rsidR="00F80013" w:rsidRPr="007A70B6" w:rsidRDefault="00F80013" w:rsidP="00F80013">
      <w:pPr>
        <w:pStyle w:val="Nivel2"/>
      </w:pPr>
      <w:r w:rsidRPr="007A70B6">
        <w:t>9.1. O contrato deverá ser executado fielmente pelas partes, de acordo com as cláusulas avençadas e as normas da Lei nº 14.133, de 2021, e cada parte responderá pelas consequências de sua inexecução total ou parcial.</w:t>
      </w:r>
    </w:p>
    <w:p w14:paraId="330DA039" w14:textId="77777777" w:rsidR="00F80013" w:rsidRPr="007A70B6" w:rsidRDefault="00F80013" w:rsidP="00F80013">
      <w:pPr>
        <w:pStyle w:val="Nivel2"/>
      </w:pPr>
      <w:r w:rsidRPr="007A70B6">
        <w:t>9.2. Em caso de impedimento, ordem de paralisação ou suspensão do contrato, o cronograma de execução será prorrogado automaticamente pelo tempo correspondente, anotadas tais circunstâncias mediante simples apostila.</w:t>
      </w:r>
    </w:p>
    <w:p w14:paraId="2CC88705" w14:textId="77777777" w:rsidR="00F80013" w:rsidRPr="007A70B6" w:rsidRDefault="00F80013" w:rsidP="00F80013">
      <w:pPr>
        <w:pStyle w:val="Nivel2"/>
      </w:pPr>
      <w:r w:rsidRPr="007A70B6">
        <w:t>9.3. As comunicações entre o órgão ou entidade e a contratada devem ser realizadas por escrito sempre que o ato exigir tal formalidade, admitindo-se o uso de mensagem eletrônica para esse fim.</w:t>
      </w:r>
    </w:p>
    <w:p w14:paraId="23F09C44" w14:textId="77777777" w:rsidR="00F80013" w:rsidRPr="007A70B6" w:rsidRDefault="00F80013" w:rsidP="00F80013">
      <w:pPr>
        <w:pStyle w:val="Nivel2"/>
      </w:pPr>
      <w:r w:rsidRPr="007A70B6">
        <w:t>9.4. O órgão ou entidade poderá convocar representante da empresa para adoção de providências que devam ser cumpridas de imediato.</w:t>
      </w:r>
    </w:p>
    <w:p w14:paraId="60A7A130" w14:textId="77777777" w:rsidR="00F80013" w:rsidRPr="007A70B6" w:rsidRDefault="00F80013" w:rsidP="00F80013">
      <w:pPr>
        <w:pStyle w:val="Nivel2"/>
      </w:pPr>
      <w:r w:rsidRPr="007A70B6">
        <w:t>9.5.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9DF8907" w14:textId="77777777" w:rsidR="00F80013" w:rsidRPr="007A70B6" w:rsidRDefault="00F80013" w:rsidP="00F80013">
      <w:pPr>
        <w:pStyle w:val="Nivel2"/>
        <w:rPr>
          <w:b/>
        </w:rPr>
      </w:pPr>
      <w:r>
        <w:rPr>
          <w:b/>
        </w:rPr>
        <w:t>9</w:t>
      </w:r>
      <w:r w:rsidRPr="007A70B6">
        <w:rPr>
          <w:b/>
        </w:rPr>
        <w:t>.6. Fiscalização.</w:t>
      </w:r>
    </w:p>
    <w:p w14:paraId="2F989C2C" w14:textId="77777777" w:rsidR="00F80013" w:rsidRPr="007A70B6" w:rsidRDefault="00F80013" w:rsidP="00F80013">
      <w:pPr>
        <w:pStyle w:val="Nivel2"/>
      </w:pPr>
      <w:r>
        <w:t>9</w:t>
      </w:r>
      <w:r w:rsidRPr="007A70B6">
        <w:t>.6.1. A execução do contrato deverá ser acompanhada e fiscalizada pelo(s) fiscal(</w:t>
      </w:r>
      <w:proofErr w:type="spellStart"/>
      <w:r w:rsidRPr="007A70B6">
        <w:t>is</w:t>
      </w:r>
      <w:proofErr w:type="spellEnd"/>
      <w:r w:rsidRPr="007A70B6">
        <w:t>) do contrato, ou pelos respectivos substitutos (</w:t>
      </w:r>
      <w:hyperlink r:id="rId8" w:anchor="art117">
        <w:r w:rsidRPr="007A70B6">
          <w:t>Lei nº 14.133, de 2021, art. 117, caput</w:t>
        </w:r>
      </w:hyperlink>
      <w:r>
        <w:t>), observando o que dispõe a Portaria nº 042/2024 – GP, e o Decreto Municipal nº 004/2024 – GP.</w:t>
      </w:r>
    </w:p>
    <w:p w14:paraId="0CAC1A88" w14:textId="77777777" w:rsidR="00F80013" w:rsidRPr="007A70B6" w:rsidRDefault="00F80013" w:rsidP="00F80013">
      <w:pPr>
        <w:pStyle w:val="Nivel2"/>
        <w:rPr>
          <w:b/>
        </w:rPr>
      </w:pPr>
      <w:r>
        <w:rPr>
          <w:b/>
        </w:rPr>
        <w:t>9</w:t>
      </w:r>
      <w:r w:rsidRPr="007A70B6">
        <w:rPr>
          <w:b/>
        </w:rPr>
        <w:t>.6.2. Fiscalização Técnica</w:t>
      </w:r>
      <w:r>
        <w:rPr>
          <w:b/>
        </w:rPr>
        <w:t xml:space="preserve"> e Administrativa</w:t>
      </w:r>
      <w:r w:rsidRPr="007A70B6">
        <w:rPr>
          <w:b/>
        </w:rPr>
        <w:t>;</w:t>
      </w:r>
    </w:p>
    <w:p w14:paraId="41827F04" w14:textId="77777777" w:rsidR="00F80013" w:rsidRPr="00FA7079" w:rsidRDefault="00F80013" w:rsidP="00F80013">
      <w:pPr>
        <w:pStyle w:val="Nivel2"/>
      </w:pPr>
      <w:r>
        <w:t>9.6.2.1</w:t>
      </w:r>
      <w:r w:rsidRPr="007A70B6">
        <w:t xml:space="preserve">. </w:t>
      </w:r>
      <w:r w:rsidRPr="00FA7079">
        <w:t>Caberá ao fiscal técnico do contrato e, nos seus afastamentos e seus impedimentos legais, ao seu substituto, em especial:</w:t>
      </w:r>
      <w:r w:rsidRPr="003E5873">
        <w:t xml:space="preserve"> </w:t>
      </w:r>
      <w:r>
        <w:t>(Decreto Municipal nº 004</w:t>
      </w:r>
      <w:r w:rsidRPr="00A2373C">
        <w:t>, de 202</w:t>
      </w:r>
      <w:r>
        <w:t>4</w:t>
      </w:r>
      <w:r w:rsidRPr="00A2373C">
        <w:t>, ar</w:t>
      </w:r>
      <w:r>
        <w:t>t. 3º</w:t>
      </w:r>
      <w:r w:rsidRPr="00A2373C">
        <w:t>).</w:t>
      </w:r>
    </w:p>
    <w:p w14:paraId="464F8B5A" w14:textId="77777777" w:rsidR="00F80013" w:rsidRPr="00FA7079" w:rsidRDefault="00F80013" w:rsidP="00F80013">
      <w:pPr>
        <w:pStyle w:val="Nivel2"/>
      </w:pPr>
      <w:r>
        <w:t>9.6.2.1</w:t>
      </w:r>
      <w:r w:rsidRPr="007A70B6">
        <w:t>.</w:t>
      </w:r>
      <w:r>
        <w:t>1.</w:t>
      </w:r>
      <w:r w:rsidRPr="00FA7079">
        <w:t xml:space="preserve"> Prestar apoio técnico e operacional ao gestor do contrato com informações pertinentes às suas competências;</w:t>
      </w:r>
      <w:r w:rsidRPr="003E5873">
        <w:t xml:space="preserve"> </w:t>
      </w:r>
      <w:r>
        <w:t>(Decreto Municipal nº 004</w:t>
      </w:r>
      <w:r w:rsidRPr="00A2373C">
        <w:t>, de 202</w:t>
      </w:r>
      <w:r>
        <w:t>4</w:t>
      </w:r>
      <w:r w:rsidRPr="00A2373C">
        <w:t>, ar</w:t>
      </w:r>
      <w:r>
        <w:t>t. 3º, I</w:t>
      </w:r>
      <w:r w:rsidRPr="00A2373C">
        <w:t>).</w:t>
      </w:r>
    </w:p>
    <w:p w14:paraId="74A1DFCC" w14:textId="77777777" w:rsidR="00F80013" w:rsidRPr="00FA7079" w:rsidRDefault="00F80013" w:rsidP="00F80013">
      <w:pPr>
        <w:pStyle w:val="Nivel2"/>
      </w:pPr>
      <w:r>
        <w:t>9.6.2.1</w:t>
      </w:r>
      <w:r w:rsidRPr="007A70B6">
        <w:t>.</w:t>
      </w:r>
      <w:r>
        <w:t>2.</w:t>
      </w:r>
      <w:r w:rsidRPr="00FA7079">
        <w:t xml:space="preserve"> Anotar no histórico de gerenciamento do contrato todas as ocorrências relacionadas à execução do contrato, com a descrição do que for necessário para a regularização das faltas ou dos defeitos observados;</w:t>
      </w:r>
      <w:r w:rsidRPr="003E5873">
        <w:t xml:space="preserve"> </w:t>
      </w:r>
      <w:r>
        <w:t>(Decreto Municipal nº 004</w:t>
      </w:r>
      <w:r w:rsidRPr="00A2373C">
        <w:t>, de 202</w:t>
      </w:r>
      <w:r>
        <w:t>4</w:t>
      </w:r>
      <w:r w:rsidRPr="00A2373C">
        <w:t>, ar</w:t>
      </w:r>
      <w:r>
        <w:t>t. 3º, II</w:t>
      </w:r>
      <w:r w:rsidRPr="00A2373C">
        <w:t>).</w:t>
      </w:r>
    </w:p>
    <w:p w14:paraId="011388BA" w14:textId="77777777" w:rsidR="00F80013" w:rsidRPr="00FA7079" w:rsidRDefault="00F80013" w:rsidP="00F80013">
      <w:pPr>
        <w:pStyle w:val="Nivel2"/>
      </w:pPr>
      <w:r>
        <w:t>9.6.2.1</w:t>
      </w:r>
      <w:r w:rsidRPr="007A70B6">
        <w:t>.</w:t>
      </w:r>
      <w:r>
        <w:t>3.</w:t>
      </w:r>
      <w:r w:rsidRPr="00FA7079">
        <w:t xml:space="preserve"> Emitir notificações para a correção de rotinas ou de qualquer inexatidão ou irregularidade constatada, com a definição de prazo para a correção;</w:t>
      </w:r>
      <w:r w:rsidRPr="003E5873">
        <w:t xml:space="preserve"> </w:t>
      </w:r>
      <w:r>
        <w:t>(Decreto Municipal nº 004</w:t>
      </w:r>
      <w:r w:rsidRPr="00A2373C">
        <w:t>, de 202</w:t>
      </w:r>
      <w:r>
        <w:t>4</w:t>
      </w:r>
      <w:r w:rsidRPr="00A2373C">
        <w:t>, ar</w:t>
      </w:r>
      <w:r>
        <w:t>t. 3º, III</w:t>
      </w:r>
      <w:r w:rsidRPr="00A2373C">
        <w:t>).</w:t>
      </w:r>
    </w:p>
    <w:p w14:paraId="65710589" w14:textId="77777777" w:rsidR="00F80013" w:rsidRPr="00FA7079" w:rsidRDefault="00F80013" w:rsidP="00F80013">
      <w:pPr>
        <w:pStyle w:val="Nivel2"/>
      </w:pPr>
      <w:r>
        <w:t>9.6.2.1</w:t>
      </w:r>
      <w:r w:rsidRPr="007A70B6">
        <w:t>.</w:t>
      </w:r>
      <w:r>
        <w:t>4.</w:t>
      </w:r>
      <w:r w:rsidRPr="00FA7079">
        <w:t xml:space="preserve"> Informar ao gestor do contato, em tempo hábil, a situação que demandar decisão ou adoção de medidas que ultrapassem a sua competência, para que adote as medidas necessárias e saneadoras, se for o caso;</w:t>
      </w:r>
      <w:r w:rsidRPr="003E5873">
        <w:t xml:space="preserve"> </w:t>
      </w:r>
      <w:r>
        <w:t>(Decreto Municipal nº 004</w:t>
      </w:r>
      <w:r w:rsidRPr="00A2373C">
        <w:t>, de 202</w:t>
      </w:r>
      <w:r>
        <w:t>4</w:t>
      </w:r>
      <w:r w:rsidRPr="00A2373C">
        <w:t>, ar</w:t>
      </w:r>
      <w:r>
        <w:t>t. 3º, IV</w:t>
      </w:r>
      <w:r w:rsidRPr="00A2373C">
        <w:t>).</w:t>
      </w:r>
    </w:p>
    <w:p w14:paraId="3BEE3AED" w14:textId="77777777" w:rsidR="00F80013" w:rsidRPr="00FA7079" w:rsidRDefault="00F80013" w:rsidP="00F80013">
      <w:pPr>
        <w:pStyle w:val="Nivel2"/>
      </w:pPr>
      <w:r>
        <w:t>9.6.2.1</w:t>
      </w:r>
      <w:r w:rsidRPr="007A70B6">
        <w:t>.</w:t>
      </w:r>
      <w:r>
        <w:t xml:space="preserve">5. </w:t>
      </w:r>
      <w:r w:rsidRPr="00FA7079">
        <w:t>Comunicar imediatamente ao gestor do contrato quaisquer ocorrências que possam inviabilizar a execução do contrato nas datas estabelecidas;</w:t>
      </w:r>
      <w:r w:rsidRPr="003E5873">
        <w:t xml:space="preserve"> </w:t>
      </w:r>
      <w:r>
        <w:t>(Decreto Municipal nº 004</w:t>
      </w:r>
      <w:r w:rsidRPr="00A2373C">
        <w:t>, de 202</w:t>
      </w:r>
      <w:r>
        <w:t>4</w:t>
      </w:r>
      <w:r w:rsidRPr="00A2373C">
        <w:t>, ar</w:t>
      </w:r>
      <w:r>
        <w:t>t. 3º, V</w:t>
      </w:r>
      <w:r w:rsidRPr="00A2373C">
        <w:t>).</w:t>
      </w:r>
    </w:p>
    <w:p w14:paraId="3D577974" w14:textId="77777777" w:rsidR="00F80013" w:rsidRDefault="00F80013" w:rsidP="00F80013">
      <w:pPr>
        <w:pStyle w:val="Nivel2"/>
      </w:pPr>
      <w:r>
        <w:lastRenderedPageBreak/>
        <w:t>9.6.2.1</w:t>
      </w:r>
      <w:r w:rsidRPr="007A70B6">
        <w:t>.</w:t>
      </w:r>
      <w:r>
        <w:t>6.</w:t>
      </w:r>
      <w:r w:rsidRPr="00FA7079">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r>
        <w:t>(Decreto Municipal nº 004</w:t>
      </w:r>
      <w:r w:rsidRPr="00A2373C">
        <w:t>, de 202</w:t>
      </w:r>
      <w:r>
        <w:t>4</w:t>
      </w:r>
      <w:r w:rsidRPr="00A2373C">
        <w:t>, ar</w:t>
      </w:r>
      <w:r>
        <w:t>t. 3º, VI</w:t>
      </w:r>
      <w:r w:rsidRPr="00A2373C">
        <w:t>).</w:t>
      </w:r>
    </w:p>
    <w:p w14:paraId="5FDB2B6F" w14:textId="77777777" w:rsidR="00F80013" w:rsidRPr="00FA7079" w:rsidRDefault="00F80013" w:rsidP="00F80013">
      <w:pPr>
        <w:pStyle w:val="Nivel2"/>
      </w:pPr>
      <w:r>
        <w:t>9.6.2.1.7. C</w:t>
      </w:r>
      <w:r w:rsidRPr="00FA7079">
        <w:t>omunicar ao gestor do contrato, em tempo hábil, o término do contrato sob sua responsabilidade, com vistas à renovação tempestiva ou à prorrogação contratual;</w:t>
      </w:r>
      <w:r w:rsidRPr="003E5873">
        <w:t xml:space="preserve"> </w:t>
      </w:r>
      <w:r>
        <w:t>(Decreto Municipal nº 004</w:t>
      </w:r>
      <w:r w:rsidRPr="00A2373C">
        <w:t>, de 202</w:t>
      </w:r>
      <w:r>
        <w:t>4</w:t>
      </w:r>
      <w:r w:rsidRPr="00A2373C">
        <w:t>, ar</w:t>
      </w:r>
      <w:r>
        <w:t>t. 3º, VII</w:t>
      </w:r>
      <w:r w:rsidRPr="00A2373C">
        <w:t>).</w:t>
      </w:r>
    </w:p>
    <w:p w14:paraId="761E286C" w14:textId="77777777" w:rsidR="00F80013" w:rsidRPr="00FA7079" w:rsidRDefault="00F80013" w:rsidP="00F80013">
      <w:pPr>
        <w:pStyle w:val="Nivel2"/>
      </w:pPr>
      <w:r>
        <w:t>9.6.2.1</w:t>
      </w:r>
      <w:r w:rsidRPr="007A70B6">
        <w:t>.</w:t>
      </w:r>
      <w:r>
        <w:t>8.</w:t>
      </w:r>
      <w:r w:rsidRPr="00FA7079">
        <w:t xml:space="preserve"> Participar da atualização do relatório de riscos durante a fase de gestão do contrato, em conjunto com o fiscal administrativo e com o setorial;</w:t>
      </w:r>
      <w:r w:rsidRPr="003E5873">
        <w:t xml:space="preserve"> </w:t>
      </w:r>
      <w:r>
        <w:t>(Decreto Municipal nº 004</w:t>
      </w:r>
      <w:r w:rsidRPr="00A2373C">
        <w:t>, de 202</w:t>
      </w:r>
      <w:r>
        <w:t>4</w:t>
      </w:r>
      <w:r w:rsidRPr="00A2373C">
        <w:t>, ar</w:t>
      </w:r>
      <w:r>
        <w:t>t. 3º, VIII</w:t>
      </w:r>
      <w:r w:rsidRPr="00A2373C">
        <w:t>).</w:t>
      </w:r>
    </w:p>
    <w:p w14:paraId="7E01B509" w14:textId="77777777" w:rsidR="00F80013" w:rsidRPr="00FA7079" w:rsidRDefault="00F80013" w:rsidP="00F80013">
      <w:pPr>
        <w:pStyle w:val="Nivel2"/>
      </w:pPr>
      <w:r>
        <w:t>9.6.2.1</w:t>
      </w:r>
      <w:r w:rsidRPr="007A70B6">
        <w:t>.</w:t>
      </w:r>
      <w:r>
        <w:t>9.</w:t>
      </w:r>
      <w:r w:rsidRPr="00FA7079">
        <w:t xml:space="preserve"> Auxiliar o gestor do contrato com as informações necessárias, na elaboração do documento comprobatório da avaliação realizada na fiscalização do cumprimento de obrigaç</w:t>
      </w:r>
      <w:r>
        <w:t>ões assumidas pelo contratado. (Decreto Municipal nº 004</w:t>
      </w:r>
      <w:r w:rsidRPr="00A2373C">
        <w:t>, de 202</w:t>
      </w:r>
      <w:r>
        <w:t>4</w:t>
      </w:r>
      <w:r w:rsidRPr="00A2373C">
        <w:t>, ar</w:t>
      </w:r>
      <w:r>
        <w:t>t. 3º, IX</w:t>
      </w:r>
      <w:r w:rsidRPr="00A2373C">
        <w:t>).</w:t>
      </w:r>
    </w:p>
    <w:p w14:paraId="228B1993" w14:textId="77777777" w:rsidR="00F80013" w:rsidRDefault="00F80013" w:rsidP="00F80013">
      <w:pPr>
        <w:pStyle w:val="Nivel2"/>
      </w:pPr>
      <w:r>
        <w:t>9.6.2.1</w:t>
      </w:r>
      <w:r w:rsidRPr="007A70B6">
        <w:t>.</w:t>
      </w:r>
      <w:r>
        <w:t>10.</w:t>
      </w:r>
      <w:r w:rsidRPr="00FA7079">
        <w:t xml:space="preserve"> Realizar o recebimento provisório do objeto do contrato, mediante termo detalhado que comprove o cumprimento das exigências de caráter técnico.</w:t>
      </w:r>
      <w:r>
        <w:t xml:space="preserve"> (Decreto Municipal nº 004</w:t>
      </w:r>
      <w:r w:rsidRPr="00A2373C">
        <w:t>, de 202</w:t>
      </w:r>
      <w:r>
        <w:t>4</w:t>
      </w:r>
      <w:r w:rsidRPr="00A2373C">
        <w:t>, ar</w:t>
      </w:r>
      <w:r>
        <w:t>t. 3º, X</w:t>
      </w:r>
      <w:r w:rsidRPr="00A2373C">
        <w:t>).</w:t>
      </w:r>
    </w:p>
    <w:p w14:paraId="4D60E741" w14:textId="77777777" w:rsidR="00F80013" w:rsidRPr="00EF73A1" w:rsidRDefault="00F80013" w:rsidP="00F80013">
      <w:pPr>
        <w:pStyle w:val="Nivel2"/>
      </w:pPr>
      <w:r>
        <w:t>9.6.2.2</w:t>
      </w:r>
      <w:r w:rsidRPr="007A70B6">
        <w:t>.</w:t>
      </w:r>
      <w:r>
        <w:t xml:space="preserve"> </w:t>
      </w:r>
      <w:r w:rsidRPr="00EF73A1">
        <w:t>Caberá ao fiscal administrativo do contrato e, nos seus afastamentos e seus impedimentos legais, ao seu substituto, em especial:</w:t>
      </w:r>
      <w:r w:rsidRPr="004E5044">
        <w:t xml:space="preserve"> </w:t>
      </w:r>
      <w:r>
        <w:t>(Decreto Municipal nº 004</w:t>
      </w:r>
      <w:r w:rsidRPr="00A2373C">
        <w:t>, de 202</w:t>
      </w:r>
      <w:r>
        <w:t>4</w:t>
      </w:r>
      <w:r w:rsidRPr="00A2373C">
        <w:t>, ar</w:t>
      </w:r>
      <w:r>
        <w:t>t. 4º</w:t>
      </w:r>
      <w:r w:rsidRPr="00A2373C">
        <w:t>).</w:t>
      </w:r>
    </w:p>
    <w:p w14:paraId="19949410" w14:textId="77777777" w:rsidR="00F80013" w:rsidRPr="00EF73A1" w:rsidRDefault="00F80013" w:rsidP="00F80013">
      <w:pPr>
        <w:pStyle w:val="Nivel2"/>
      </w:pPr>
      <w:r>
        <w:t>9.6.2.2</w:t>
      </w:r>
      <w:r w:rsidRPr="007A70B6">
        <w:t>.</w:t>
      </w:r>
      <w:r>
        <w:t>1.</w:t>
      </w:r>
      <w:r w:rsidRPr="00EF73A1">
        <w:t xml:space="preserve">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r w:rsidRPr="004E5044">
        <w:t xml:space="preserve"> </w:t>
      </w:r>
      <w:r>
        <w:t>(Decreto Municipal nº 004</w:t>
      </w:r>
      <w:r w:rsidRPr="00A2373C">
        <w:t>, de 202</w:t>
      </w:r>
      <w:r>
        <w:t>4</w:t>
      </w:r>
      <w:r w:rsidRPr="00A2373C">
        <w:t>, ar</w:t>
      </w:r>
      <w:r>
        <w:t>t. 4º, I</w:t>
      </w:r>
      <w:r w:rsidRPr="00A2373C">
        <w:t>).</w:t>
      </w:r>
    </w:p>
    <w:p w14:paraId="7400EF6B" w14:textId="77777777" w:rsidR="00F80013" w:rsidRPr="00EF73A1" w:rsidRDefault="00F80013" w:rsidP="00F80013">
      <w:pPr>
        <w:pStyle w:val="Nivel2"/>
      </w:pPr>
      <w:r>
        <w:t>9.6.2.2</w:t>
      </w:r>
      <w:r w:rsidRPr="007A70B6">
        <w:t>.</w:t>
      </w:r>
      <w:r>
        <w:t>2.</w:t>
      </w:r>
      <w:r w:rsidRPr="00EF73A1">
        <w:t xml:space="preserve"> Verificar a manutenção das condições de habilitação da contratada, com a solicitação dos documentos comprobatórios pertinentes, caso necessário;</w:t>
      </w:r>
      <w:r w:rsidRPr="004E5044">
        <w:t xml:space="preserve"> </w:t>
      </w:r>
      <w:r>
        <w:t>(Decreto Municipal nº 004</w:t>
      </w:r>
      <w:r w:rsidRPr="00A2373C">
        <w:t>, de 202</w:t>
      </w:r>
      <w:r>
        <w:t>4</w:t>
      </w:r>
      <w:r w:rsidRPr="00A2373C">
        <w:t>, ar</w:t>
      </w:r>
      <w:r>
        <w:t>t. 4º, II</w:t>
      </w:r>
      <w:r w:rsidRPr="00A2373C">
        <w:t>).</w:t>
      </w:r>
    </w:p>
    <w:p w14:paraId="62EDD242" w14:textId="77777777" w:rsidR="00F80013" w:rsidRPr="00EF73A1" w:rsidRDefault="00F80013" w:rsidP="00F80013">
      <w:pPr>
        <w:pStyle w:val="Nivel2"/>
      </w:pPr>
      <w:r>
        <w:t>9.6.2.2</w:t>
      </w:r>
      <w:r w:rsidRPr="007A70B6">
        <w:t>.</w:t>
      </w:r>
      <w:r>
        <w:t>3.</w:t>
      </w:r>
      <w:r w:rsidRPr="00EF73A1">
        <w:t xml:space="preserve"> Examinar a regularidade no recolhimento das contribuições fiscais, trabalhistas e previdenciárias;</w:t>
      </w:r>
      <w:r w:rsidRPr="004E5044">
        <w:t xml:space="preserve"> </w:t>
      </w:r>
      <w:r>
        <w:t>(Decreto Municipal nº 004</w:t>
      </w:r>
      <w:r w:rsidRPr="00A2373C">
        <w:t>, de 202</w:t>
      </w:r>
      <w:r>
        <w:t>4</w:t>
      </w:r>
      <w:r w:rsidRPr="00A2373C">
        <w:t>, ar</w:t>
      </w:r>
      <w:r>
        <w:t>t. 4º, III</w:t>
      </w:r>
      <w:r w:rsidRPr="00A2373C">
        <w:t>).</w:t>
      </w:r>
    </w:p>
    <w:p w14:paraId="58A80784" w14:textId="77777777" w:rsidR="00F80013" w:rsidRPr="00EF73A1" w:rsidRDefault="00F80013" w:rsidP="00F80013">
      <w:pPr>
        <w:pStyle w:val="Nivel2"/>
      </w:pPr>
      <w:r>
        <w:t>9.6.2.2</w:t>
      </w:r>
      <w:r w:rsidRPr="007A70B6">
        <w:t>.</w:t>
      </w:r>
      <w:r>
        <w:t>4.</w:t>
      </w:r>
      <w:r w:rsidRPr="00EF73A1">
        <w:t xml:space="preserve"> Atuar tempestivamente na solução de eventuais problemas relacionados ao descumprimento das obrigações contratuais e reportar ao gestor do contrato para que tome as providências cabíveis, quando ultrapassar a sua competência;</w:t>
      </w:r>
      <w:r>
        <w:t xml:space="preserve"> (Decreto Municipal nº 004</w:t>
      </w:r>
      <w:r w:rsidRPr="00A2373C">
        <w:t>, de 202</w:t>
      </w:r>
      <w:r>
        <w:t>4</w:t>
      </w:r>
      <w:r w:rsidRPr="00A2373C">
        <w:t>, ar</w:t>
      </w:r>
      <w:r>
        <w:t>t. 4º, IV</w:t>
      </w:r>
      <w:r w:rsidRPr="00A2373C">
        <w:t>).</w:t>
      </w:r>
    </w:p>
    <w:p w14:paraId="41352F1D" w14:textId="77777777" w:rsidR="00F80013" w:rsidRPr="00EF73A1" w:rsidRDefault="00F80013" w:rsidP="00F80013">
      <w:pPr>
        <w:pStyle w:val="Nivel2"/>
      </w:pPr>
      <w:r>
        <w:t>9.6.2.2</w:t>
      </w:r>
      <w:r w:rsidRPr="007A70B6">
        <w:t>.</w:t>
      </w:r>
      <w:r>
        <w:t>5.</w:t>
      </w:r>
      <w:r w:rsidRPr="00EF73A1">
        <w:t xml:space="preserve"> Participar da atualização do relatório de riscos durante a fase de gestão do contrato, em conjunto com o fiscal técnico e com o setorial;</w:t>
      </w:r>
      <w:r w:rsidRPr="004E5044">
        <w:t xml:space="preserve"> </w:t>
      </w:r>
      <w:r>
        <w:t>(Decreto Municipal nº 004</w:t>
      </w:r>
      <w:r w:rsidRPr="00A2373C">
        <w:t>, de 202</w:t>
      </w:r>
      <w:r>
        <w:t>4</w:t>
      </w:r>
      <w:r w:rsidRPr="00A2373C">
        <w:t>, ar</w:t>
      </w:r>
      <w:r>
        <w:t>t. 4º, V</w:t>
      </w:r>
      <w:r w:rsidRPr="00A2373C">
        <w:t>).</w:t>
      </w:r>
    </w:p>
    <w:p w14:paraId="305D5569" w14:textId="77777777" w:rsidR="00F80013" w:rsidRPr="00EF73A1" w:rsidRDefault="00F80013" w:rsidP="00F80013">
      <w:pPr>
        <w:pStyle w:val="Nivel2"/>
      </w:pPr>
      <w:r>
        <w:t>9.6.2.2</w:t>
      </w:r>
      <w:r w:rsidRPr="007A70B6">
        <w:t>.</w:t>
      </w:r>
      <w:r>
        <w:t>6.</w:t>
      </w:r>
      <w:r w:rsidRPr="00EF73A1">
        <w:t xml:space="preserve"> Auxiliar o gestor do contrato com as informações necessárias, na elaboração do documento comprobatório da avaliação realizada na fiscalização do cumprimento de obrigaç</w:t>
      </w:r>
      <w:r>
        <w:t>ões assumidas pelo contratado. (Decreto Municipal nº 004</w:t>
      </w:r>
      <w:r w:rsidRPr="00A2373C">
        <w:t>, de 202</w:t>
      </w:r>
      <w:r>
        <w:t>4</w:t>
      </w:r>
      <w:r w:rsidRPr="00A2373C">
        <w:t>, ar</w:t>
      </w:r>
      <w:r>
        <w:t>t. 4º, VI</w:t>
      </w:r>
      <w:r w:rsidRPr="00A2373C">
        <w:t>).</w:t>
      </w:r>
    </w:p>
    <w:p w14:paraId="07A269E0" w14:textId="77777777" w:rsidR="00F80013" w:rsidRDefault="00F80013" w:rsidP="00F80013">
      <w:pPr>
        <w:pStyle w:val="Nivel2"/>
      </w:pPr>
      <w:r>
        <w:t>9.6.2.2</w:t>
      </w:r>
      <w:r w:rsidRPr="007A70B6">
        <w:t>.</w:t>
      </w:r>
      <w:r>
        <w:t>7.</w:t>
      </w:r>
      <w:r w:rsidRPr="00EF73A1">
        <w:t xml:space="preserve"> Realizar o recebimento provisório do objeto do contrato, mediante termo detalhado que comprove o cumprimento das exigências de caráter administrativo.</w:t>
      </w:r>
      <w:r>
        <w:t xml:space="preserve"> (Decreto Municipal nº 004</w:t>
      </w:r>
      <w:r w:rsidRPr="00A2373C">
        <w:t>, de 202</w:t>
      </w:r>
      <w:r>
        <w:t>4</w:t>
      </w:r>
      <w:r w:rsidRPr="00A2373C">
        <w:t>, ar</w:t>
      </w:r>
      <w:r>
        <w:t>t. 4º, VII</w:t>
      </w:r>
      <w:r w:rsidRPr="00A2373C">
        <w:t>).</w:t>
      </w:r>
    </w:p>
    <w:p w14:paraId="7CC469D9" w14:textId="77777777" w:rsidR="00F80013" w:rsidRPr="007A70B6" w:rsidRDefault="00F80013" w:rsidP="00F80013">
      <w:pPr>
        <w:pStyle w:val="Nivel2"/>
        <w:rPr>
          <w:b/>
        </w:rPr>
      </w:pPr>
      <w:r>
        <w:rPr>
          <w:b/>
        </w:rPr>
        <w:t>9.6.3</w:t>
      </w:r>
      <w:r w:rsidRPr="007A70B6">
        <w:rPr>
          <w:b/>
        </w:rPr>
        <w:t>. Gestor do Contrato;</w:t>
      </w:r>
    </w:p>
    <w:p w14:paraId="161DA1DF" w14:textId="77777777" w:rsidR="00F80013" w:rsidRDefault="00F80013" w:rsidP="00F80013">
      <w:pPr>
        <w:pStyle w:val="Nivel3"/>
        <w:numPr>
          <w:ilvl w:val="0"/>
          <w:numId w:val="0"/>
        </w:numPr>
        <w:rPr>
          <w:rFonts w:ascii="Times New Roman" w:hAnsi="Times New Roman"/>
          <w:sz w:val="24"/>
          <w:szCs w:val="24"/>
        </w:rPr>
      </w:pPr>
      <w:r>
        <w:rPr>
          <w:rFonts w:ascii="Times New Roman" w:hAnsi="Times New Roman"/>
          <w:sz w:val="24"/>
          <w:szCs w:val="24"/>
        </w:rPr>
        <w:lastRenderedPageBreak/>
        <w:t xml:space="preserve">9.6.3.1. </w:t>
      </w:r>
      <w:r w:rsidRPr="003A56D7">
        <w:rPr>
          <w:rFonts w:ascii="Times New Roman" w:hAnsi="Times New Roman"/>
          <w:sz w:val="24"/>
          <w:szCs w:val="24"/>
        </w:rPr>
        <w:t xml:space="preserve">Caberá ao gestor do contrato e, nos seus afastamentos e seus impedimentos legais, ao seu substituto, em especial: </w:t>
      </w:r>
      <w:r w:rsidRPr="007A5339">
        <w:rPr>
          <w:rFonts w:ascii="Times New Roman" w:hAnsi="Times New Roman"/>
          <w:sz w:val="24"/>
          <w:szCs w:val="24"/>
        </w:rPr>
        <w:t>(Decreto Municipal nº 004</w:t>
      </w:r>
      <w:r w:rsidRPr="00A2373C">
        <w:rPr>
          <w:rFonts w:ascii="Times New Roman" w:hAnsi="Times New Roman"/>
          <w:sz w:val="24"/>
          <w:szCs w:val="24"/>
        </w:rPr>
        <w:t>, de 202</w:t>
      </w:r>
      <w:r w:rsidRPr="007A5339">
        <w:rPr>
          <w:rFonts w:ascii="Times New Roman" w:hAnsi="Times New Roman"/>
          <w:sz w:val="24"/>
          <w:szCs w:val="24"/>
        </w:rPr>
        <w:t>4</w:t>
      </w:r>
      <w:r w:rsidRPr="00A2373C">
        <w:rPr>
          <w:rFonts w:ascii="Times New Roman" w:hAnsi="Times New Roman"/>
          <w:sz w:val="24"/>
          <w:szCs w:val="24"/>
        </w:rPr>
        <w:t>, ar</w:t>
      </w:r>
      <w:r>
        <w:rPr>
          <w:rFonts w:ascii="Times New Roman" w:hAnsi="Times New Roman"/>
          <w:sz w:val="24"/>
          <w:szCs w:val="24"/>
        </w:rPr>
        <w:t>t. 2</w:t>
      </w:r>
      <w:r w:rsidRPr="007A5339">
        <w:rPr>
          <w:rFonts w:ascii="Times New Roman" w:hAnsi="Times New Roman"/>
          <w:sz w:val="24"/>
          <w:szCs w:val="24"/>
        </w:rPr>
        <w:t>º</w:t>
      </w:r>
      <w:r w:rsidRPr="00A2373C">
        <w:rPr>
          <w:rFonts w:ascii="Times New Roman" w:hAnsi="Times New Roman"/>
          <w:sz w:val="24"/>
          <w:szCs w:val="24"/>
        </w:rPr>
        <w:t>).</w:t>
      </w:r>
    </w:p>
    <w:p w14:paraId="09D79B31" w14:textId="77777777" w:rsidR="00F80013" w:rsidRPr="003A56D7" w:rsidRDefault="00F80013" w:rsidP="00F80013">
      <w:pPr>
        <w:pStyle w:val="Nivel3"/>
        <w:numPr>
          <w:ilvl w:val="0"/>
          <w:numId w:val="0"/>
        </w:numPr>
        <w:rPr>
          <w:rFonts w:ascii="Times New Roman" w:hAnsi="Times New Roman"/>
          <w:sz w:val="24"/>
          <w:szCs w:val="24"/>
        </w:rPr>
      </w:pPr>
      <w:r>
        <w:rPr>
          <w:rFonts w:ascii="Times New Roman" w:hAnsi="Times New Roman"/>
          <w:sz w:val="24"/>
          <w:szCs w:val="24"/>
        </w:rPr>
        <w:t>9.6.3.1.1.</w:t>
      </w:r>
      <w:r w:rsidRPr="003A56D7">
        <w:rPr>
          <w:rFonts w:ascii="Times New Roman" w:hAnsi="Times New Roman"/>
          <w:sz w:val="24"/>
          <w:szCs w:val="24"/>
        </w:rPr>
        <w:t xml:space="preserve"> Coordenar as atividades relacionadas à fiscalização técnica, administrativa e setorial, de que tratam os incisos II, III e IV do</w:t>
      </w:r>
      <w:r>
        <w:rPr>
          <w:rFonts w:ascii="Times New Roman" w:hAnsi="Times New Roman"/>
          <w:sz w:val="24"/>
          <w:szCs w:val="24"/>
        </w:rPr>
        <w:t xml:space="preserve"> </w:t>
      </w:r>
      <w:r w:rsidRPr="003A56D7">
        <w:rPr>
          <w:rFonts w:ascii="Times New Roman" w:hAnsi="Times New Roman"/>
          <w:sz w:val="24"/>
          <w:szCs w:val="24"/>
        </w:rPr>
        <w:t>caput</w:t>
      </w:r>
      <w:r>
        <w:rPr>
          <w:rFonts w:ascii="Times New Roman" w:hAnsi="Times New Roman"/>
          <w:sz w:val="24"/>
          <w:szCs w:val="24"/>
        </w:rPr>
        <w:t xml:space="preserve"> do art. 1º.</w:t>
      </w:r>
      <w:r w:rsidRPr="007A5339">
        <w:rPr>
          <w:rFonts w:ascii="Times New Roman" w:hAnsi="Times New Roman"/>
          <w:sz w:val="24"/>
          <w:szCs w:val="24"/>
        </w:rPr>
        <w:t xml:space="preserve"> (Decreto Municipal nº 004</w:t>
      </w:r>
      <w:r w:rsidRPr="00A2373C">
        <w:rPr>
          <w:rFonts w:ascii="Times New Roman" w:hAnsi="Times New Roman"/>
          <w:sz w:val="24"/>
          <w:szCs w:val="24"/>
        </w:rPr>
        <w:t>, de 202</w:t>
      </w:r>
      <w:r w:rsidRPr="007A5339">
        <w:rPr>
          <w:rFonts w:ascii="Times New Roman" w:hAnsi="Times New Roman"/>
          <w:sz w:val="24"/>
          <w:szCs w:val="24"/>
        </w:rPr>
        <w:t>4</w:t>
      </w:r>
      <w:r w:rsidRPr="00A2373C">
        <w:rPr>
          <w:rFonts w:ascii="Times New Roman" w:hAnsi="Times New Roman"/>
          <w:sz w:val="24"/>
          <w:szCs w:val="24"/>
        </w:rPr>
        <w:t>, ar</w:t>
      </w:r>
      <w:r>
        <w:rPr>
          <w:rFonts w:ascii="Times New Roman" w:hAnsi="Times New Roman"/>
          <w:sz w:val="24"/>
          <w:szCs w:val="24"/>
        </w:rPr>
        <w:t>t. 2</w:t>
      </w:r>
      <w:r w:rsidRPr="007A5339">
        <w:rPr>
          <w:rFonts w:ascii="Times New Roman" w:hAnsi="Times New Roman"/>
          <w:sz w:val="24"/>
          <w:szCs w:val="24"/>
        </w:rPr>
        <w:t>º, I</w:t>
      </w:r>
      <w:r w:rsidRPr="00A2373C">
        <w:rPr>
          <w:rFonts w:ascii="Times New Roman" w:hAnsi="Times New Roman"/>
          <w:sz w:val="24"/>
          <w:szCs w:val="24"/>
        </w:rPr>
        <w:t>).</w:t>
      </w:r>
    </w:p>
    <w:p w14:paraId="2F695C9A" w14:textId="77777777" w:rsidR="00F80013" w:rsidRPr="003A56D7" w:rsidRDefault="00F80013" w:rsidP="00F80013">
      <w:pPr>
        <w:pStyle w:val="Nivel2"/>
      </w:pPr>
      <w:r>
        <w:t>9.6.3.1.2.</w:t>
      </w:r>
      <w:r w:rsidRPr="003A56D7">
        <w:t xml:space="preserve"> Acompanhar os registros realizados pelos fiscais do contrato das ocorrências relacionadas à execução do contrato e as medidas adotadas, e informar à autoridade superior aquelas que </w:t>
      </w:r>
      <w:r>
        <w:t>ultrapassarem a sua competência.</w:t>
      </w:r>
      <w:r w:rsidRPr="007A5339">
        <w:t xml:space="preserve"> (Decreto Municipal nº 004</w:t>
      </w:r>
      <w:r w:rsidRPr="00A2373C">
        <w:t>, de 202</w:t>
      </w:r>
      <w:r w:rsidRPr="007A5339">
        <w:t>4</w:t>
      </w:r>
      <w:r w:rsidRPr="00A2373C">
        <w:t>, ar</w:t>
      </w:r>
      <w:r>
        <w:t>t. 2</w:t>
      </w:r>
      <w:r w:rsidRPr="007A5339">
        <w:t>º, I</w:t>
      </w:r>
      <w:r>
        <w:t>I</w:t>
      </w:r>
      <w:r w:rsidRPr="00A2373C">
        <w:t>).</w:t>
      </w:r>
    </w:p>
    <w:p w14:paraId="78124374" w14:textId="77777777" w:rsidR="00F80013" w:rsidRPr="003A56D7" w:rsidRDefault="00F80013" w:rsidP="00F80013">
      <w:pPr>
        <w:pStyle w:val="Nivel2"/>
      </w:pPr>
      <w:r>
        <w:t>9.6.3.1.3.</w:t>
      </w:r>
      <w:r w:rsidRPr="003A56D7">
        <w:t xml:space="preserve"> Acompanhar a manutenção das condições de habilitação do contratado, para fins de empenho de despesa e de pagamento, e anotar os problemas que obstem o fluxo normal da liquidação e do pagamento da despesa n</w:t>
      </w:r>
      <w:r>
        <w:t xml:space="preserve">o relatório de riscos eventuais. </w:t>
      </w:r>
      <w:r w:rsidRPr="007A5339">
        <w:t>(Decreto Municipal nº 004</w:t>
      </w:r>
      <w:r w:rsidRPr="00A2373C">
        <w:t>, de 202</w:t>
      </w:r>
      <w:r w:rsidRPr="007A5339">
        <w:t>4</w:t>
      </w:r>
      <w:r w:rsidRPr="00A2373C">
        <w:t>, ar</w:t>
      </w:r>
      <w:r>
        <w:t>t. 2</w:t>
      </w:r>
      <w:r w:rsidRPr="007A5339">
        <w:t>º, I</w:t>
      </w:r>
      <w:r>
        <w:t>II</w:t>
      </w:r>
      <w:r w:rsidRPr="00A2373C">
        <w:t>).</w:t>
      </w:r>
    </w:p>
    <w:p w14:paraId="6FB2AC3A" w14:textId="5A3E2DCA" w:rsidR="00F80013" w:rsidRPr="003A56D7" w:rsidRDefault="00F80013" w:rsidP="00F80013">
      <w:pPr>
        <w:pStyle w:val="Nivel2"/>
      </w:pPr>
      <w:r>
        <w:t>9.6.3.1.4.</w:t>
      </w:r>
      <w:r w:rsidRPr="003A56D7">
        <w:t xml:space="preserve"> Coordenar a rotina de acompanhamento e de fiscalização do contrato, cujo histórico de gerenciamento deverá conter todos os registros formais da execução, a exemplo da ordem de </w:t>
      </w:r>
      <w:r w:rsidR="007714E4">
        <w:t>compra</w:t>
      </w:r>
      <w:r w:rsidRPr="003A56D7">
        <w:t>, do registro de ocorrências, das alterações e das prorrogações contratuais, e elaborar relatório com vistas à verificação da necessidade de adequações do contrato para fins de atendimento</w:t>
      </w:r>
      <w:r>
        <w:t xml:space="preserve"> da finalidade da administração.</w:t>
      </w:r>
      <w:r w:rsidRPr="007A5339">
        <w:t xml:space="preserve"> (Decreto Municipal nº 004</w:t>
      </w:r>
      <w:r w:rsidRPr="00A2373C">
        <w:t>, de 202</w:t>
      </w:r>
      <w:r w:rsidRPr="007A5339">
        <w:t>4</w:t>
      </w:r>
      <w:r w:rsidRPr="00A2373C">
        <w:t>, ar</w:t>
      </w:r>
      <w:r>
        <w:t>t. 2</w:t>
      </w:r>
      <w:r w:rsidRPr="007A5339">
        <w:t>º, I</w:t>
      </w:r>
      <w:r>
        <w:t>V</w:t>
      </w:r>
      <w:r w:rsidRPr="00A2373C">
        <w:t>).</w:t>
      </w:r>
    </w:p>
    <w:p w14:paraId="34862D46" w14:textId="77777777" w:rsidR="00F80013" w:rsidRPr="003A56D7" w:rsidRDefault="00F80013" w:rsidP="00F80013">
      <w:pPr>
        <w:pStyle w:val="Nivel2"/>
      </w:pPr>
      <w:r>
        <w:t>9.6.3.1.5.</w:t>
      </w:r>
      <w:r w:rsidRPr="003A56D7">
        <w:t xml:space="preserve"> Coordenar os atos preparatórios à instrução processual e ao envio da documentação pertinente ao setor de contratos para</w:t>
      </w:r>
      <w:r>
        <w:t xml:space="preserve"> a formalização do procedimento.</w:t>
      </w:r>
      <w:r w:rsidRPr="007A5339">
        <w:t xml:space="preserve"> (Decreto Municipal nº 004</w:t>
      </w:r>
      <w:r w:rsidRPr="00A2373C">
        <w:t>, de 202</w:t>
      </w:r>
      <w:r w:rsidRPr="007A5339">
        <w:t>4</w:t>
      </w:r>
      <w:r w:rsidRPr="00A2373C">
        <w:t>, ar</w:t>
      </w:r>
      <w:r>
        <w:t>t. 2</w:t>
      </w:r>
      <w:r w:rsidRPr="007A5339">
        <w:t xml:space="preserve">º, </w:t>
      </w:r>
      <w:r>
        <w:t>V</w:t>
      </w:r>
      <w:r w:rsidRPr="00A2373C">
        <w:t>).</w:t>
      </w:r>
    </w:p>
    <w:p w14:paraId="1A83A82E" w14:textId="77777777" w:rsidR="00F80013" w:rsidRPr="003A56D7" w:rsidRDefault="00F80013" w:rsidP="00F80013">
      <w:pPr>
        <w:pStyle w:val="Nivel2"/>
      </w:pPr>
      <w:r>
        <w:t>9.6.3.1.6.</w:t>
      </w:r>
      <w:r w:rsidRPr="003A56D7">
        <w:t xml:space="preserve"> Elaborar o relatório final de que trata a alínea “d” do inciso VI do § 3º do art. 174 da Lei nº 14.133, de 2021, com as informações obtidas durante a execuçã</w:t>
      </w:r>
      <w:r>
        <w:t xml:space="preserve">o do contrato. </w:t>
      </w:r>
      <w:r w:rsidRPr="007A5339">
        <w:t>(Decreto Municipal nº 004</w:t>
      </w:r>
      <w:r w:rsidRPr="00A2373C">
        <w:t>, de 202</w:t>
      </w:r>
      <w:r w:rsidRPr="007A5339">
        <w:t>4</w:t>
      </w:r>
      <w:r w:rsidRPr="00A2373C">
        <w:t>, ar</w:t>
      </w:r>
      <w:r>
        <w:t>t. 2</w:t>
      </w:r>
      <w:r w:rsidRPr="007A5339">
        <w:t xml:space="preserve">º, </w:t>
      </w:r>
      <w:r>
        <w:t>VI</w:t>
      </w:r>
      <w:r w:rsidRPr="00A2373C">
        <w:t>).</w:t>
      </w:r>
    </w:p>
    <w:p w14:paraId="47D7A6B5" w14:textId="77777777" w:rsidR="00F80013" w:rsidRPr="007A5339" w:rsidRDefault="00F80013" w:rsidP="00F80013">
      <w:pPr>
        <w:pStyle w:val="Nivel2"/>
      </w:pPr>
      <w:r>
        <w:t>9.6.3.1.7.</w:t>
      </w:r>
      <w:r w:rsidRPr="003A56D7">
        <w:t xml:space="preserve"> Coordenar a atualização contínua do relatório de riscos durante a gestão do contrato, com apoio dos fiscais téc</w:t>
      </w:r>
      <w:r>
        <w:t xml:space="preserve">nico, administrativo e setorial. </w:t>
      </w:r>
      <w:r w:rsidRPr="007A5339">
        <w:t>(Decreto Municipal nº 004</w:t>
      </w:r>
      <w:r w:rsidRPr="00A2373C">
        <w:t>, de 202</w:t>
      </w:r>
      <w:r w:rsidRPr="007A5339">
        <w:t>4</w:t>
      </w:r>
      <w:r w:rsidRPr="00A2373C">
        <w:t>, ar</w:t>
      </w:r>
      <w:r>
        <w:t>t. 2</w:t>
      </w:r>
      <w:r w:rsidRPr="007A5339">
        <w:t xml:space="preserve">º, </w:t>
      </w:r>
      <w:r>
        <w:t>VI</w:t>
      </w:r>
      <w:r w:rsidRPr="007A5339">
        <w:t>I</w:t>
      </w:r>
      <w:r w:rsidRPr="00A2373C">
        <w:t>).</w:t>
      </w:r>
    </w:p>
    <w:p w14:paraId="372337DC" w14:textId="77777777" w:rsidR="00F80013" w:rsidRPr="003A56D7" w:rsidRDefault="00F80013" w:rsidP="00F80013">
      <w:pPr>
        <w:pStyle w:val="Nivel2"/>
      </w:pPr>
      <w:r>
        <w:t>9.6.3.1.8.</w:t>
      </w:r>
      <w:r w:rsidRPr="003A56D7">
        <w:t xml:space="preserve"> 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w:t>
      </w:r>
      <w:r>
        <w:t>onforme disposto em regulamento.</w:t>
      </w:r>
      <w:r w:rsidRPr="007A5339">
        <w:t xml:space="preserve"> (Decreto Municipal nº 004</w:t>
      </w:r>
      <w:r w:rsidRPr="00A2373C">
        <w:t>, de 202</w:t>
      </w:r>
      <w:r w:rsidRPr="007A5339">
        <w:t>4</w:t>
      </w:r>
      <w:r w:rsidRPr="00A2373C">
        <w:t>, ar</w:t>
      </w:r>
      <w:r>
        <w:t>t. 2</w:t>
      </w:r>
      <w:r w:rsidRPr="007A5339">
        <w:t xml:space="preserve">º, </w:t>
      </w:r>
      <w:r>
        <w:t>VII</w:t>
      </w:r>
      <w:r w:rsidRPr="007A5339">
        <w:t>I</w:t>
      </w:r>
      <w:r w:rsidRPr="00A2373C">
        <w:t>).</w:t>
      </w:r>
    </w:p>
    <w:p w14:paraId="5D22BF0C" w14:textId="77777777" w:rsidR="00F80013" w:rsidRPr="003A56D7" w:rsidRDefault="00F80013" w:rsidP="00F80013">
      <w:pPr>
        <w:pStyle w:val="Nivel2"/>
      </w:pPr>
      <w:r>
        <w:t>9.6.3.1.9.</w:t>
      </w:r>
      <w:r w:rsidRPr="003A56D7">
        <w:t xml:space="preserve"> Realizar o recebimento definitivo do objeto do contrato, mediante termo detalhado que comprove o atendimen</w:t>
      </w:r>
      <w:r>
        <w:t>to das exigências contratuais.</w:t>
      </w:r>
      <w:r w:rsidRPr="007A5339">
        <w:t xml:space="preserve"> (Decreto Municipal nº 004</w:t>
      </w:r>
      <w:r w:rsidRPr="00A2373C">
        <w:t>, de 202</w:t>
      </w:r>
      <w:r w:rsidRPr="007A5339">
        <w:t>4</w:t>
      </w:r>
      <w:r w:rsidRPr="00A2373C">
        <w:t>, ar</w:t>
      </w:r>
      <w:r>
        <w:t>t. 2</w:t>
      </w:r>
      <w:r w:rsidRPr="007A5339">
        <w:t>º, I</w:t>
      </w:r>
      <w:r>
        <w:t>X</w:t>
      </w:r>
      <w:r w:rsidRPr="00A2373C">
        <w:t>).</w:t>
      </w:r>
    </w:p>
    <w:p w14:paraId="3FF07236" w14:textId="3BC37155" w:rsidR="005D1A57" w:rsidRPr="00A2373C" w:rsidRDefault="00F80013" w:rsidP="00873D8B">
      <w:pPr>
        <w:pStyle w:val="Nivel2"/>
      </w:pPr>
      <w:r>
        <w:t>9.6.3.1.10.</w:t>
      </w:r>
      <w:r w:rsidRPr="003A56D7">
        <w:t xml:space="preserve"> Tomar providências para a formalização de processo administrativo de responsabilização para fins de aplicação de sanções, a ser conduzido pela comissão de que trata o art. 158 da Lei nº 14.133, de 2021,</w:t>
      </w:r>
      <w:r>
        <w:t xml:space="preserve"> </w:t>
      </w:r>
      <w:r w:rsidRPr="003A56D7">
        <w:t>ou pelo agente ou pelo setor competente para tal, conforme o caso.</w:t>
      </w:r>
      <w:r>
        <w:t xml:space="preserve"> </w:t>
      </w:r>
      <w:r w:rsidRPr="007A5339">
        <w:t>(Decreto Municipal nº 004</w:t>
      </w:r>
      <w:r w:rsidRPr="00A2373C">
        <w:t>, de 202</w:t>
      </w:r>
      <w:r w:rsidRPr="007A5339">
        <w:t>4</w:t>
      </w:r>
      <w:r w:rsidRPr="00A2373C">
        <w:t>, ar</w:t>
      </w:r>
      <w:r>
        <w:t>t. 2</w:t>
      </w:r>
      <w:r w:rsidRPr="007A5339">
        <w:t xml:space="preserve">º, </w:t>
      </w:r>
      <w:r>
        <w:t>X</w:t>
      </w:r>
      <w:r w:rsidRPr="00A2373C">
        <w:t>).</w:t>
      </w:r>
    </w:p>
    <w:p w14:paraId="065A5DB5" w14:textId="77777777" w:rsidR="005D1A57" w:rsidRPr="00694474" w:rsidRDefault="005D1A57" w:rsidP="005D1A57">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10</w:t>
      </w:r>
      <w:r w:rsidRPr="00694474">
        <w:rPr>
          <w:rFonts w:ascii="Times New Roman" w:hAnsi="Times New Roman"/>
          <w:b/>
          <w:bCs/>
          <w:sz w:val="24"/>
          <w:szCs w:val="24"/>
        </w:rPr>
        <w:t xml:space="preserve"> –</w:t>
      </w:r>
      <w:r>
        <w:rPr>
          <w:rFonts w:ascii="Times New Roman" w:hAnsi="Times New Roman"/>
          <w:b/>
          <w:bCs/>
          <w:sz w:val="24"/>
          <w:szCs w:val="24"/>
        </w:rPr>
        <w:t xml:space="preserve"> CRITÉRIOS DE MEDIÇÃO E DE PAGAMENTO</w:t>
      </w:r>
    </w:p>
    <w:p w14:paraId="53C9A54C" w14:textId="77777777" w:rsidR="005D1A57" w:rsidRPr="006C5F99" w:rsidRDefault="005D1A57" w:rsidP="005D1A57">
      <w:pPr>
        <w:tabs>
          <w:tab w:val="left" w:pos="945"/>
        </w:tabs>
        <w:spacing w:after="0" w:line="240" w:lineRule="auto"/>
        <w:jc w:val="both"/>
        <w:rPr>
          <w:rFonts w:ascii="Times New Roman" w:hAnsi="Times New Roman" w:cs="Arial"/>
          <w:b/>
          <w:color w:val="000000"/>
          <w:sz w:val="24"/>
          <w:szCs w:val="24"/>
        </w:rPr>
      </w:pPr>
      <w:r w:rsidRPr="006C5F99">
        <w:rPr>
          <w:rFonts w:ascii="Times New Roman" w:hAnsi="Times New Roman" w:cs="Arial"/>
          <w:b/>
          <w:color w:val="000000"/>
          <w:sz w:val="24"/>
          <w:szCs w:val="24"/>
        </w:rPr>
        <w:t>10.1. Recebimento</w:t>
      </w:r>
      <w:r>
        <w:rPr>
          <w:rFonts w:ascii="Times New Roman" w:hAnsi="Times New Roman" w:cs="Arial"/>
          <w:b/>
          <w:color w:val="000000"/>
          <w:sz w:val="24"/>
          <w:szCs w:val="24"/>
        </w:rPr>
        <w:t>:</w:t>
      </w:r>
    </w:p>
    <w:p w14:paraId="79D72574" w14:textId="77777777" w:rsidR="005D1A57" w:rsidRDefault="005D1A57" w:rsidP="005D1A57">
      <w:pPr>
        <w:tabs>
          <w:tab w:val="left" w:pos="945"/>
        </w:tabs>
        <w:spacing w:after="0" w:line="240" w:lineRule="auto"/>
        <w:jc w:val="both"/>
        <w:rPr>
          <w:rFonts w:ascii="Times New Roman" w:hAnsi="Times New Roman" w:cs="Arial"/>
          <w:color w:val="000000"/>
          <w:sz w:val="24"/>
          <w:szCs w:val="24"/>
        </w:rPr>
      </w:pPr>
      <w:r w:rsidRPr="006C5F99">
        <w:rPr>
          <w:rFonts w:ascii="Times New Roman" w:hAnsi="Times New Roman" w:cs="Arial"/>
          <w:color w:val="000000"/>
          <w:sz w:val="24"/>
          <w:szCs w:val="24"/>
        </w:rPr>
        <w:t xml:space="preserve">10.1.1. Os bens serão recebidos provisoriamente, de forma sumária, no ato da entrega, juntamente com a nota fiscal ou instrumento de cobrança equivalente, pelo(a) </w:t>
      </w:r>
      <w:r w:rsidRPr="006C5F99">
        <w:rPr>
          <w:rFonts w:ascii="Times New Roman" w:hAnsi="Times New Roman" w:cs="Arial"/>
          <w:color w:val="000000"/>
          <w:sz w:val="24"/>
          <w:szCs w:val="24"/>
        </w:rPr>
        <w:lastRenderedPageBreak/>
        <w:t>responsável pelo acompanhamento e fiscalização do contrato, para efeito de posterior verificação de sua conformidade com as especificações constantes no Termo de Referência e na proposta.</w:t>
      </w:r>
    </w:p>
    <w:p w14:paraId="4DC4D2F8" w14:textId="77777777" w:rsidR="005D1A57" w:rsidRPr="006C5F99" w:rsidRDefault="005D1A57" w:rsidP="005D1A57">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10.1.2. </w:t>
      </w:r>
      <w:r w:rsidRPr="006C5F99">
        <w:rPr>
          <w:rFonts w:ascii="Times New Roman" w:hAnsi="Times New Roman" w:cs="Arial"/>
          <w:color w:val="000000"/>
          <w:sz w:val="24"/>
          <w:szCs w:val="24"/>
        </w:rPr>
        <w:t xml:space="preserve">Os bens poderão ser rejeitados, no todo ou em parte, inclusive antes do recebimento provisório, quando em desacordo com as especificações constantes no Termo de Referência e na proposta, devendo ser substituídos no prazo de </w:t>
      </w:r>
      <w:r>
        <w:rPr>
          <w:rFonts w:ascii="Times New Roman" w:hAnsi="Times New Roman" w:cs="Arial"/>
          <w:color w:val="000000"/>
          <w:sz w:val="24"/>
          <w:szCs w:val="24"/>
        </w:rPr>
        <w:t>03 (três)</w:t>
      </w:r>
      <w:r w:rsidRPr="006C5F99">
        <w:rPr>
          <w:rFonts w:ascii="Times New Roman" w:hAnsi="Times New Roman" w:cs="Arial"/>
          <w:color w:val="000000"/>
          <w:sz w:val="24"/>
          <w:szCs w:val="24"/>
        </w:rPr>
        <w:t xml:space="preserve"> dias, a contar da notificação da contratada, às suas custas, sem prejuízo da aplicação das penalidades.</w:t>
      </w:r>
    </w:p>
    <w:p w14:paraId="12DE4971" w14:textId="77777777" w:rsidR="005D1A57" w:rsidRPr="006C5F99" w:rsidRDefault="005D1A57" w:rsidP="005D1A57">
      <w:pPr>
        <w:tabs>
          <w:tab w:val="left" w:pos="945"/>
        </w:tabs>
        <w:spacing w:after="0" w:line="240" w:lineRule="auto"/>
        <w:jc w:val="both"/>
        <w:rPr>
          <w:rFonts w:ascii="Times New Roman" w:hAnsi="Times New Roman" w:cs="Arial"/>
          <w:color w:val="000000"/>
          <w:sz w:val="24"/>
          <w:szCs w:val="24"/>
        </w:rPr>
      </w:pPr>
      <w:r w:rsidRPr="006C5F99">
        <w:rPr>
          <w:rFonts w:ascii="Times New Roman" w:hAnsi="Times New Roman" w:cs="Arial"/>
          <w:color w:val="000000"/>
          <w:sz w:val="24"/>
          <w:szCs w:val="24"/>
        </w:rPr>
        <w:t xml:space="preserve">10.1.3. O recebimento definitivo ocorrerá no </w:t>
      </w:r>
      <w:r w:rsidRPr="00A156A1">
        <w:rPr>
          <w:rFonts w:ascii="Times New Roman" w:hAnsi="Times New Roman" w:cs="Arial"/>
          <w:color w:val="000000"/>
          <w:sz w:val="24"/>
          <w:szCs w:val="24"/>
        </w:rPr>
        <w:t>prazo definido no termo de contrato, a contar</w:t>
      </w:r>
      <w:r w:rsidRPr="006C5F99">
        <w:rPr>
          <w:rFonts w:ascii="Times New Roman" w:hAnsi="Times New Roman" w:cs="Arial"/>
          <w:color w:val="000000"/>
          <w:sz w:val="24"/>
          <w:szCs w:val="24"/>
        </w:rPr>
        <w:t xml:space="preserve"> do recebimento da nota fiscal ou instrumento de cobrança equivalente pela Administração, após a verificação da qualidade e quantidade do material e consequente ace</w:t>
      </w:r>
      <w:r>
        <w:rPr>
          <w:rFonts w:ascii="Times New Roman" w:hAnsi="Times New Roman" w:cs="Arial"/>
          <w:color w:val="000000"/>
          <w:sz w:val="24"/>
          <w:szCs w:val="24"/>
        </w:rPr>
        <w:t>itação mediante termo detalhado, conforme art. 140 da</w:t>
      </w:r>
      <w:r w:rsidRPr="00852F32">
        <w:rPr>
          <w:rFonts w:ascii="Times New Roman" w:hAnsi="Times New Roman" w:cs="Arial"/>
          <w:color w:val="000000"/>
          <w:sz w:val="24"/>
          <w:szCs w:val="24"/>
        </w:rPr>
        <w:t xml:space="preserve"> Lei nº 14.133, de 2021</w:t>
      </w:r>
      <w:r>
        <w:rPr>
          <w:rFonts w:ascii="Times New Roman" w:hAnsi="Times New Roman" w:cs="Arial"/>
          <w:color w:val="000000"/>
          <w:sz w:val="24"/>
          <w:szCs w:val="24"/>
        </w:rPr>
        <w:t>.</w:t>
      </w:r>
    </w:p>
    <w:p w14:paraId="74B42341" w14:textId="77777777" w:rsidR="005D1A57" w:rsidRPr="006C5F99" w:rsidRDefault="005D1A57" w:rsidP="005D1A57">
      <w:pPr>
        <w:tabs>
          <w:tab w:val="left" w:pos="945"/>
        </w:tabs>
        <w:spacing w:after="0" w:line="240" w:lineRule="auto"/>
        <w:jc w:val="both"/>
        <w:rPr>
          <w:rFonts w:ascii="Times New Roman" w:hAnsi="Times New Roman" w:cs="Arial"/>
          <w:color w:val="000000"/>
          <w:sz w:val="24"/>
          <w:szCs w:val="24"/>
        </w:rPr>
      </w:pPr>
      <w:r w:rsidRPr="006C5F99">
        <w:rPr>
          <w:rFonts w:ascii="Times New Roman" w:hAnsi="Times New Roman" w:cs="Arial"/>
          <w:color w:val="000000"/>
          <w:sz w:val="24"/>
          <w:szCs w:val="24"/>
        </w:rPr>
        <w:t xml:space="preserve">10.1.4. Para as contratações decorrentes de despesas cujos valores não ultrapassem o limite de que trata o </w:t>
      </w:r>
      <w:hyperlink r:id="rId9" w:anchor="art75">
        <w:r w:rsidRPr="006C5F99">
          <w:rPr>
            <w:rFonts w:ascii="Times New Roman" w:hAnsi="Times New Roman" w:cs="Arial"/>
            <w:color w:val="000000"/>
            <w:sz w:val="24"/>
            <w:szCs w:val="24"/>
          </w:rPr>
          <w:t>inciso II do art. 75 da Lei nº 14.133, de 2021</w:t>
        </w:r>
      </w:hyperlink>
      <w:r w:rsidRPr="006C5F99">
        <w:rPr>
          <w:rFonts w:ascii="Times New Roman" w:hAnsi="Times New Roman" w:cs="Arial"/>
          <w:color w:val="000000"/>
          <w:sz w:val="24"/>
          <w:szCs w:val="24"/>
        </w:rPr>
        <w:t>, o prazo máximo para o recebimento definitivo s</w:t>
      </w:r>
      <w:r w:rsidRPr="00A156A1">
        <w:rPr>
          <w:rFonts w:ascii="Times New Roman" w:hAnsi="Times New Roman" w:cs="Arial"/>
          <w:color w:val="000000"/>
          <w:sz w:val="24"/>
          <w:szCs w:val="24"/>
        </w:rPr>
        <w:t>erá definido no termo de contrato.</w:t>
      </w:r>
    </w:p>
    <w:p w14:paraId="3DB95F16" w14:textId="77777777" w:rsidR="005D1A57" w:rsidRPr="006C5F99" w:rsidRDefault="005D1A57" w:rsidP="005D1A57">
      <w:pPr>
        <w:numPr>
          <w:ilvl w:val="2"/>
          <w:numId w:val="7"/>
        </w:numPr>
        <w:tabs>
          <w:tab w:val="left" w:pos="709"/>
        </w:tabs>
        <w:spacing w:after="0" w:line="240" w:lineRule="auto"/>
        <w:ind w:left="0" w:firstLine="0"/>
        <w:jc w:val="both"/>
        <w:rPr>
          <w:rFonts w:ascii="Times New Roman" w:hAnsi="Times New Roman" w:cs="Arial"/>
          <w:color w:val="000000"/>
          <w:sz w:val="24"/>
          <w:szCs w:val="24"/>
        </w:rPr>
      </w:pPr>
      <w:r w:rsidRPr="006C5F99">
        <w:rPr>
          <w:rFonts w:ascii="Times New Roman" w:hAnsi="Times New Roman" w:cs="Arial"/>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14:paraId="0B81AD2E" w14:textId="77777777" w:rsidR="005D1A57" w:rsidRPr="006C5F99" w:rsidRDefault="005D1A57" w:rsidP="005D1A57">
      <w:pPr>
        <w:numPr>
          <w:ilvl w:val="2"/>
          <w:numId w:val="7"/>
        </w:numPr>
        <w:tabs>
          <w:tab w:val="left" w:pos="709"/>
        </w:tabs>
        <w:spacing w:after="0" w:line="240" w:lineRule="auto"/>
        <w:ind w:left="0" w:firstLine="0"/>
        <w:jc w:val="both"/>
        <w:rPr>
          <w:rFonts w:ascii="Times New Roman" w:hAnsi="Times New Roman" w:cs="Arial"/>
          <w:color w:val="000000"/>
          <w:sz w:val="24"/>
          <w:szCs w:val="24"/>
        </w:rPr>
      </w:pPr>
      <w:r w:rsidRPr="006C5F99">
        <w:rPr>
          <w:rFonts w:ascii="Times New Roman" w:hAnsi="Times New Roman" w:cs="Arial"/>
          <w:color w:val="000000"/>
          <w:sz w:val="24"/>
          <w:szCs w:val="24"/>
        </w:rPr>
        <w:t xml:space="preserve">No caso de controvérsia sobre a execução do objeto, quanto à dimensão, qualidade e quantidade, deverá ser observado o teor do </w:t>
      </w:r>
      <w:hyperlink r:id="rId10" w:anchor="art143">
        <w:r w:rsidRPr="006C5F99">
          <w:rPr>
            <w:rFonts w:ascii="Times New Roman" w:hAnsi="Times New Roman" w:cs="Arial"/>
            <w:color w:val="000000"/>
            <w:sz w:val="24"/>
            <w:szCs w:val="24"/>
          </w:rPr>
          <w:t>art. 143 da Lei nº 14.133, de 2021</w:t>
        </w:r>
      </w:hyperlink>
      <w:r w:rsidRPr="006C5F99">
        <w:rPr>
          <w:rFonts w:ascii="Times New Roman" w:hAnsi="Times New Roman" w:cs="Arial"/>
          <w:color w:val="000000"/>
          <w:sz w:val="24"/>
          <w:szCs w:val="24"/>
        </w:rPr>
        <w:t xml:space="preserve">, comunicando-se à empresa para emissão de Nota Fiscal no que </w:t>
      </w:r>
      <w:proofErr w:type="spellStart"/>
      <w:r w:rsidRPr="006C5F99">
        <w:rPr>
          <w:rFonts w:ascii="Times New Roman" w:hAnsi="Times New Roman" w:cs="Arial"/>
          <w:color w:val="000000"/>
          <w:sz w:val="24"/>
          <w:szCs w:val="24"/>
        </w:rPr>
        <w:t>pertine</w:t>
      </w:r>
      <w:proofErr w:type="spellEnd"/>
      <w:r w:rsidRPr="006C5F99">
        <w:rPr>
          <w:rFonts w:ascii="Times New Roman" w:hAnsi="Times New Roman" w:cs="Arial"/>
          <w:color w:val="000000"/>
          <w:sz w:val="24"/>
          <w:szCs w:val="24"/>
        </w:rPr>
        <w:t xml:space="preserve"> à parcela incontroversa da execução do objeto, para efeito de liquidação e pagamento.</w:t>
      </w:r>
    </w:p>
    <w:p w14:paraId="08DD7D8E" w14:textId="77777777" w:rsidR="005D1A57" w:rsidRPr="006C5F99" w:rsidRDefault="005D1A57" w:rsidP="005D1A57">
      <w:pPr>
        <w:numPr>
          <w:ilvl w:val="2"/>
          <w:numId w:val="7"/>
        </w:numPr>
        <w:tabs>
          <w:tab w:val="left" w:pos="709"/>
        </w:tabs>
        <w:spacing w:after="0" w:line="240" w:lineRule="auto"/>
        <w:ind w:left="0" w:firstLine="0"/>
        <w:jc w:val="both"/>
        <w:rPr>
          <w:rFonts w:ascii="Times New Roman" w:hAnsi="Times New Roman" w:cs="Arial"/>
          <w:color w:val="000000"/>
          <w:sz w:val="24"/>
          <w:szCs w:val="24"/>
        </w:rPr>
      </w:pPr>
      <w:r w:rsidRPr="006C5F99">
        <w:rPr>
          <w:rFonts w:ascii="Times New Roman" w:hAnsi="Times New Roman" w:cs="Arial"/>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4265AC6" w14:textId="77777777" w:rsidR="005D1A57" w:rsidRDefault="005D1A57" w:rsidP="005D1A57">
      <w:pPr>
        <w:numPr>
          <w:ilvl w:val="2"/>
          <w:numId w:val="7"/>
        </w:numPr>
        <w:tabs>
          <w:tab w:val="left" w:pos="709"/>
        </w:tabs>
        <w:spacing w:after="0" w:line="240" w:lineRule="auto"/>
        <w:ind w:left="0" w:firstLine="0"/>
        <w:jc w:val="both"/>
        <w:rPr>
          <w:rFonts w:ascii="Times New Roman" w:hAnsi="Times New Roman" w:cs="Arial"/>
          <w:color w:val="000000"/>
          <w:sz w:val="24"/>
          <w:szCs w:val="24"/>
        </w:rPr>
      </w:pPr>
      <w:r w:rsidRPr="006C5F99">
        <w:rPr>
          <w:rFonts w:ascii="Times New Roman" w:hAnsi="Times New Roman" w:cs="Arial"/>
          <w:color w:val="000000"/>
          <w:sz w:val="24"/>
          <w:szCs w:val="24"/>
        </w:rPr>
        <w:t>O recebimento provisório ou definitivo não excluirá a responsabilidade civil pela solidez e pela segurança dos bens nem a responsabilidade ético-profissional pela perfeita execução do contrato.</w:t>
      </w:r>
    </w:p>
    <w:p w14:paraId="3E751B85" w14:textId="77777777" w:rsidR="005D1A57" w:rsidRPr="00663D4B" w:rsidRDefault="005D1A57" w:rsidP="005D1A57">
      <w:pPr>
        <w:pStyle w:val="Nivel2"/>
        <w:rPr>
          <w:b/>
        </w:rPr>
      </w:pPr>
      <w:r w:rsidRPr="00663D4B">
        <w:rPr>
          <w:b/>
        </w:rPr>
        <w:t>10.2. Liquidação:</w:t>
      </w:r>
    </w:p>
    <w:p w14:paraId="2DADA2FF" w14:textId="77777777" w:rsidR="005D1A57" w:rsidRPr="0096677E" w:rsidRDefault="005D1A57" w:rsidP="005D1A57">
      <w:pPr>
        <w:pStyle w:val="Nivel2"/>
        <w:rPr>
          <w:rFonts w:cs="Times New Roman"/>
          <w:color w:val="auto"/>
        </w:rPr>
      </w:pPr>
      <w:r w:rsidRPr="00C26402">
        <w:t xml:space="preserve">10.2.1. </w:t>
      </w:r>
      <w:r w:rsidRPr="0096677E">
        <w:rPr>
          <w:rFonts w:cs="Times New Roman"/>
          <w:color w:val="auto"/>
        </w:rPr>
        <w:t xml:space="preserve">Recebida a Nota Fiscal ou documento de cobrança equivalente, correrá o prazo de dez dias úteis para fins de liquidação, na forma desta seção, prorrogáveis por igual período, nos termos do </w:t>
      </w:r>
      <w:hyperlink r:id="rId11">
        <w:r w:rsidRPr="0096677E">
          <w:rPr>
            <w:rFonts w:cs="Times New Roman"/>
            <w:color w:val="auto"/>
          </w:rPr>
          <w:t>art. 7º, §2º da Instrução Normativa SEGES/ME nº 77/2022.</w:t>
        </w:r>
      </w:hyperlink>
    </w:p>
    <w:p w14:paraId="7952D6C4" w14:textId="77777777" w:rsidR="005D1A57" w:rsidRPr="0096677E" w:rsidRDefault="005D1A57" w:rsidP="005D1A57">
      <w:pPr>
        <w:pStyle w:val="Nivel2"/>
        <w:rPr>
          <w:rFonts w:cs="Times New Roman"/>
          <w:color w:val="auto"/>
        </w:rPr>
      </w:pPr>
      <w:r>
        <w:rPr>
          <w:rFonts w:cs="Times New Roman"/>
          <w:color w:val="auto"/>
        </w:rPr>
        <w:t xml:space="preserve">10.2.2. </w:t>
      </w:r>
      <w:r w:rsidRPr="0096677E">
        <w:rPr>
          <w:rFonts w:cs="Times New Roman"/>
          <w:color w:val="auto"/>
        </w:rPr>
        <w:t xml:space="preserve">O prazo de que trata o item anterior será reduzido à metade, mantendo-se a possibilidade de prorrogação, nos casos de contratações decorrentes de despesas cujos valores não ultrapassem o limite de que trata o </w:t>
      </w:r>
      <w:hyperlink r:id="rId12" w:anchor="art75">
        <w:r w:rsidRPr="0096677E">
          <w:rPr>
            <w:rFonts w:cs="Times New Roman"/>
            <w:color w:val="auto"/>
          </w:rPr>
          <w:t>inciso II do art. 75 da Lei nº 14.133, de 2021</w:t>
        </w:r>
      </w:hyperlink>
      <w:r>
        <w:rPr>
          <w:rFonts w:cs="Times New Roman"/>
          <w:color w:val="auto"/>
        </w:rPr>
        <w:t>.</w:t>
      </w:r>
    </w:p>
    <w:p w14:paraId="7A061E00" w14:textId="77777777" w:rsidR="005D1A57" w:rsidRPr="0096677E" w:rsidRDefault="005D1A57" w:rsidP="005D1A57">
      <w:pPr>
        <w:pStyle w:val="Nivel2"/>
        <w:rPr>
          <w:rFonts w:cs="Times New Roman"/>
          <w:color w:val="auto"/>
        </w:rPr>
      </w:pPr>
      <w:r>
        <w:rPr>
          <w:rFonts w:cs="Times New Roman"/>
          <w:color w:val="auto"/>
        </w:rPr>
        <w:t xml:space="preserve">10.2.3. </w:t>
      </w:r>
      <w:r w:rsidRPr="0096677E">
        <w:rPr>
          <w:rFonts w:cs="Times New Roman"/>
          <w:color w:val="auto"/>
        </w:rPr>
        <w:t>Para fins de liquidação, o setor competente deve verificar se a Nota Fiscal ou Fatura apresentada expressa os elementos necessários e essenciais do documento, tais como:</w:t>
      </w:r>
    </w:p>
    <w:p w14:paraId="57B9EF7E" w14:textId="77777777" w:rsidR="005D1A57" w:rsidRDefault="005D1A57" w:rsidP="005D1A57">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 –</w:t>
      </w:r>
      <w:r w:rsidRPr="0096677E">
        <w:rPr>
          <w:rFonts w:ascii="Times New Roman" w:hAnsi="Times New Roman" w:cs="Times New Roman"/>
          <w:color w:val="auto"/>
          <w:sz w:val="24"/>
          <w:szCs w:val="24"/>
        </w:rPr>
        <w:t xml:space="preserve"> o prazo de validade;</w:t>
      </w:r>
    </w:p>
    <w:p w14:paraId="13259A9B" w14:textId="77777777" w:rsidR="005D1A57" w:rsidRPr="0096677E" w:rsidRDefault="005D1A57" w:rsidP="005D1A57">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II –</w:t>
      </w:r>
      <w:r w:rsidRPr="0096677E">
        <w:rPr>
          <w:rFonts w:ascii="Times New Roman" w:hAnsi="Times New Roman" w:cs="Times New Roman"/>
          <w:color w:val="auto"/>
          <w:sz w:val="24"/>
          <w:szCs w:val="24"/>
        </w:rPr>
        <w:t xml:space="preserve"> a data da emissão;</w:t>
      </w:r>
    </w:p>
    <w:p w14:paraId="24A8DA04" w14:textId="77777777" w:rsidR="005D1A57" w:rsidRPr="0096677E" w:rsidRDefault="005D1A57" w:rsidP="005D1A57">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III –</w:t>
      </w:r>
      <w:r w:rsidRPr="0096677E">
        <w:rPr>
          <w:rFonts w:ascii="Times New Roman" w:hAnsi="Times New Roman" w:cs="Times New Roman"/>
          <w:color w:val="auto"/>
          <w:sz w:val="24"/>
          <w:szCs w:val="24"/>
        </w:rPr>
        <w:t xml:space="preserve"> os dados do contrato e do órgão contratante;</w:t>
      </w:r>
    </w:p>
    <w:p w14:paraId="7CC09DA5" w14:textId="77777777" w:rsidR="005D1A57" w:rsidRPr="0096677E" w:rsidRDefault="005D1A57" w:rsidP="005D1A57">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IV –</w:t>
      </w:r>
      <w:r w:rsidRPr="0096677E">
        <w:rPr>
          <w:rFonts w:ascii="Times New Roman" w:hAnsi="Times New Roman" w:cs="Times New Roman"/>
          <w:color w:val="auto"/>
          <w:sz w:val="24"/>
          <w:szCs w:val="24"/>
        </w:rPr>
        <w:t xml:space="preserve"> o período respectivo de execução do contrato;</w:t>
      </w:r>
    </w:p>
    <w:p w14:paraId="046CCD1D" w14:textId="77777777" w:rsidR="005D1A57" w:rsidRPr="0096677E" w:rsidRDefault="005D1A57" w:rsidP="005D1A57">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V –</w:t>
      </w:r>
      <w:r w:rsidRPr="0096677E">
        <w:rPr>
          <w:rFonts w:ascii="Times New Roman" w:hAnsi="Times New Roman" w:cs="Times New Roman"/>
          <w:color w:val="auto"/>
          <w:sz w:val="24"/>
          <w:szCs w:val="24"/>
        </w:rPr>
        <w:t xml:space="preserve"> </w:t>
      </w:r>
      <w:proofErr w:type="gramStart"/>
      <w:r w:rsidRPr="0096677E">
        <w:rPr>
          <w:rFonts w:ascii="Times New Roman" w:hAnsi="Times New Roman" w:cs="Times New Roman"/>
          <w:color w:val="auto"/>
          <w:sz w:val="24"/>
          <w:szCs w:val="24"/>
        </w:rPr>
        <w:t>o</w:t>
      </w:r>
      <w:proofErr w:type="gramEnd"/>
      <w:r w:rsidRPr="0096677E">
        <w:rPr>
          <w:rFonts w:ascii="Times New Roman" w:hAnsi="Times New Roman" w:cs="Times New Roman"/>
          <w:color w:val="auto"/>
          <w:sz w:val="24"/>
          <w:szCs w:val="24"/>
        </w:rPr>
        <w:t xml:space="preserve"> valor a pagar; e</w:t>
      </w:r>
    </w:p>
    <w:p w14:paraId="5D0582E9" w14:textId="77777777" w:rsidR="005D1A57" w:rsidRPr="0096677E" w:rsidRDefault="005D1A57" w:rsidP="005D1A57">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VI – </w:t>
      </w:r>
      <w:r w:rsidRPr="0096677E">
        <w:rPr>
          <w:rFonts w:ascii="Times New Roman" w:hAnsi="Times New Roman" w:cs="Times New Roman"/>
          <w:color w:val="auto"/>
          <w:sz w:val="24"/>
          <w:szCs w:val="24"/>
        </w:rPr>
        <w:t>eventual destaque do valor de retenções tributárias cabíveis.</w:t>
      </w:r>
    </w:p>
    <w:p w14:paraId="377C1962" w14:textId="77777777" w:rsidR="005D1A57" w:rsidRDefault="005D1A57" w:rsidP="005D1A57">
      <w:pPr>
        <w:pStyle w:val="Nivel2"/>
      </w:pPr>
      <w:r>
        <w:t xml:space="preserve">10.2.4. </w:t>
      </w:r>
      <w:r w:rsidRPr="00C26402">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EE69E4B" w14:textId="77777777" w:rsidR="005D1A57" w:rsidRDefault="005D1A57" w:rsidP="005D1A57">
      <w:pPr>
        <w:pStyle w:val="Nivel2"/>
      </w:pPr>
      <w:r>
        <w:t xml:space="preserve">10.2.5. </w:t>
      </w:r>
      <w:r w:rsidRPr="00C26402">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3" w:anchor="art68">
        <w:r w:rsidRPr="00C26402">
          <w:t xml:space="preserve">art. 68 da Lei nº 14.133, de 2021.  </w:t>
        </w:r>
      </w:hyperlink>
      <w:r w:rsidRPr="00C26402">
        <w:t xml:space="preserve"> </w:t>
      </w:r>
    </w:p>
    <w:p w14:paraId="605366FB" w14:textId="77777777" w:rsidR="005D1A57" w:rsidRPr="00C26402" w:rsidRDefault="005D1A57" w:rsidP="005D1A57">
      <w:pPr>
        <w:pStyle w:val="Nivel2"/>
      </w:pPr>
      <w:r>
        <w:t xml:space="preserve">10.2.6. </w:t>
      </w:r>
      <w:r w:rsidRPr="00C26402">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7AA28CD0" w14:textId="77777777" w:rsidR="005D1A57" w:rsidRDefault="005D1A57" w:rsidP="005D1A57">
      <w:pPr>
        <w:pStyle w:val="Nivel2"/>
      </w:pPr>
      <w:r>
        <w:t xml:space="preserve">10.2.7. </w:t>
      </w:r>
      <w:r w:rsidRPr="00C26402">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900FB67" w14:textId="77777777" w:rsidR="005D1A57" w:rsidRDefault="005D1A57" w:rsidP="005D1A57">
      <w:pPr>
        <w:pStyle w:val="Nivel2"/>
      </w:pPr>
      <w:r>
        <w:t xml:space="preserve">10.2.8. </w:t>
      </w:r>
      <w:r w:rsidRPr="00C26402">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5B9715D" w14:textId="77777777" w:rsidR="005D1A57" w:rsidRPr="00C26402" w:rsidRDefault="005D1A57" w:rsidP="005D1A57">
      <w:pPr>
        <w:pStyle w:val="Nivel2"/>
      </w:pPr>
      <w:r>
        <w:t xml:space="preserve">10.2.9. </w:t>
      </w:r>
      <w:r w:rsidRPr="00C26402">
        <w:t>Persistindo a irregularidade, o contratante deverá adotar as medidas necessárias à rescisão contratual nos autos do processo administrativo correspondente, assegurada ao contratado a ampla defesa.</w:t>
      </w:r>
    </w:p>
    <w:p w14:paraId="763ED98B" w14:textId="77777777" w:rsidR="005D1A57" w:rsidRDefault="005D1A57" w:rsidP="005D1A57">
      <w:pPr>
        <w:pStyle w:val="Nivel2"/>
      </w:pPr>
      <w:r>
        <w:t xml:space="preserve">10.2.10. </w:t>
      </w:r>
      <w:r w:rsidRPr="00C26402">
        <w:t xml:space="preserve">Havendo a efetiva execução do objeto, os pagamentos serão realizados normalmente, até que se decida pela rescisão do contrato, caso o contratado não regularize sua situação junto ao SICAF.  </w:t>
      </w:r>
    </w:p>
    <w:p w14:paraId="642CA4C0" w14:textId="77777777" w:rsidR="005D1A57" w:rsidRPr="00663D4B" w:rsidRDefault="005D1A57" w:rsidP="005D1A57">
      <w:pPr>
        <w:pStyle w:val="Nivel2"/>
        <w:rPr>
          <w:b/>
        </w:rPr>
      </w:pPr>
      <w:r w:rsidRPr="00663D4B">
        <w:rPr>
          <w:b/>
        </w:rPr>
        <w:t>10.3. Prazo de pagamento:</w:t>
      </w:r>
    </w:p>
    <w:p w14:paraId="1FB95250" w14:textId="77777777" w:rsidR="005D1A57" w:rsidRPr="007E40DB" w:rsidRDefault="005D1A57" w:rsidP="005D1A57">
      <w:pPr>
        <w:pStyle w:val="Nivel2"/>
      </w:pPr>
      <w:r w:rsidRPr="00A7100D">
        <w:t xml:space="preserve">10.3.1. </w:t>
      </w:r>
      <w:r>
        <w:t>O pagamento será efetuado no prazo máximo de até dez dias úteis, contados da finalização da liquidação da despesa, conforme seção anterior, nos termos da Instrução Normativa SEGES/ME nº 77, de 2022.</w:t>
      </w:r>
    </w:p>
    <w:p w14:paraId="23978481" w14:textId="77777777" w:rsidR="005D1A57" w:rsidRDefault="005D1A57" w:rsidP="005D1A57">
      <w:pPr>
        <w:pStyle w:val="Nivel2"/>
      </w:pPr>
      <w:r w:rsidRPr="00A7100D">
        <w:t xml:space="preserve">10.3.2. No caso de atraso pelo Contratante, os valores devidos ao contratado serão atualizados monetariamente entre o termo final do prazo de pagamento até a data de sua efetiva realização, mediante aplicação do índice </w:t>
      </w:r>
      <w:r>
        <w:t xml:space="preserve">IPCA/IBGE </w:t>
      </w:r>
      <w:r w:rsidRPr="00A7100D">
        <w:t>de correção monetária.</w:t>
      </w:r>
    </w:p>
    <w:p w14:paraId="06C3209C" w14:textId="77777777" w:rsidR="005D1A57" w:rsidRPr="00847E10" w:rsidRDefault="005D1A57" w:rsidP="005D1A57">
      <w:pPr>
        <w:pStyle w:val="Nivel2"/>
        <w:rPr>
          <w:b/>
          <w:bCs/>
        </w:rPr>
      </w:pPr>
      <w:r w:rsidRPr="00847E10">
        <w:rPr>
          <w:b/>
          <w:bCs/>
        </w:rPr>
        <w:t>10.4. Forma de Pagamento:</w:t>
      </w:r>
    </w:p>
    <w:p w14:paraId="06C6A8B0" w14:textId="77777777" w:rsidR="005D1A57" w:rsidRPr="00847E10" w:rsidRDefault="005D1A57" w:rsidP="005D1A57">
      <w:pPr>
        <w:pStyle w:val="Nivel2"/>
        <w:rPr>
          <w:bCs/>
        </w:rPr>
      </w:pPr>
      <w:r w:rsidRPr="00847E10">
        <w:rPr>
          <w:bCs/>
        </w:rPr>
        <w:t>10.4.1. O pagamento será realizado por meio de ordem bancária, para crédito em banco, agência e conta corrente indicados pelo contratado.</w:t>
      </w:r>
    </w:p>
    <w:p w14:paraId="0E421B44" w14:textId="77777777" w:rsidR="005D1A57" w:rsidRPr="00847E10" w:rsidRDefault="005D1A57" w:rsidP="005D1A57">
      <w:pPr>
        <w:pStyle w:val="Nivel2"/>
        <w:rPr>
          <w:bCs/>
        </w:rPr>
      </w:pPr>
      <w:r w:rsidRPr="00847E10">
        <w:rPr>
          <w:bCs/>
        </w:rPr>
        <w:t>10.4.2. Será considerada data do pagamento o dia em que constar como emitida a ordem bancária para pagamento.</w:t>
      </w:r>
    </w:p>
    <w:p w14:paraId="191CC371" w14:textId="77777777" w:rsidR="005D1A57" w:rsidRPr="00847E10" w:rsidRDefault="005D1A57" w:rsidP="005D1A57">
      <w:pPr>
        <w:pStyle w:val="Nivel2"/>
        <w:rPr>
          <w:bCs/>
        </w:rPr>
      </w:pPr>
      <w:r w:rsidRPr="00847E10">
        <w:rPr>
          <w:bCs/>
        </w:rPr>
        <w:t>10.4.3. Quando do pagamento, será efetuada a retenção tributária prevista na legislação aplicável.</w:t>
      </w:r>
    </w:p>
    <w:p w14:paraId="7F828151" w14:textId="77777777" w:rsidR="005D1A57" w:rsidRPr="00847E10" w:rsidRDefault="005D1A57" w:rsidP="005D1A57">
      <w:pPr>
        <w:pStyle w:val="Nivel2"/>
        <w:rPr>
          <w:bCs/>
        </w:rPr>
      </w:pPr>
      <w:r w:rsidRPr="00847E10">
        <w:rPr>
          <w:bCs/>
        </w:rPr>
        <w:lastRenderedPageBreak/>
        <w:t>10.4.3.1. Independentemente do percentual de tributo inserido na planilha, quando houver, serão retidos na fonte, quando da realização do pagamento, os percentuais estabelecidos na legislação vigente.</w:t>
      </w:r>
    </w:p>
    <w:p w14:paraId="4CA7F444" w14:textId="77777777" w:rsidR="005D1A57" w:rsidRPr="008A21C9" w:rsidRDefault="005D1A57" w:rsidP="005D1A57">
      <w:pPr>
        <w:pStyle w:val="Nivel2"/>
      </w:pPr>
      <w:r w:rsidRPr="00847E10">
        <w:rPr>
          <w:bCs/>
        </w:rPr>
        <w:t xml:space="preserve">10.4.4. O contratado regularmente optante pelo Simples Nacional, nos termos da </w:t>
      </w:r>
      <w:hyperlink r:id="rId14">
        <w:r w:rsidRPr="00847E10">
          <w:rPr>
            <w:bCs/>
          </w:rPr>
          <w:t>Lei Complementar nº 123, de 2006</w:t>
        </w:r>
      </w:hyperlink>
      <w:r w:rsidRPr="00847E10">
        <w:rPr>
          <w:bCs/>
        </w:rPr>
        <w:t>, não sofrerá a retenção tributária quanto aos impostos e contribuições abrangidos por aquele regime. No entanto, o pagamento ficará condicionado à apresentação de comprovação</w:t>
      </w:r>
      <w:r w:rsidRPr="00F554DB">
        <w:rPr>
          <w:bCs/>
        </w:rPr>
        <w:t>, por meio de documento oficial, de que faz jus ao tratamento tributário favorecido previsto na referida Lei Complementar.</w:t>
      </w:r>
    </w:p>
    <w:p w14:paraId="6252A7A6" w14:textId="77777777" w:rsidR="005D1A57" w:rsidRPr="008A21C9" w:rsidRDefault="005D1A57" w:rsidP="005D1A57">
      <w:pPr>
        <w:tabs>
          <w:tab w:val="left" w:pos="945"/>
        </w:tabs>
        <w:spacing w:after="0" w:line="240" w:lineRule="auto"/>
        <w:jc w:val="both"/>
        <w:rPr>
          <w:rFonts w:ascii="Times New Roman" w:hAnsi="Times New Roman" w:cs="Arial"/>
          <w:b/>
          <w:color w:val="000000"/>
          <w:sz w:val="24"/>
          <w:szCs w:val="24"/>
        </w:rPr>
      </w:pPr>
      <w:r w:rsidRPr="008A21C9">
        <w:rPr>
          <w:rFonts w:ascii="Times New Roman" w:hAnsi="Times New Roman" w:cs="Arial"/>
          <w:b/>
          <w:color w:val="000000"/>
          <w:sz w:val="24"/>
          <w:szCs w:val="24"/>
        </w:rPr>
        <w:t>10.5.</w:t>
      </w:r>
      <w:r>
        <w:rPr>
          <w:rFonts w:ascii="Times New Roman" w:hAnsi="Times New Roman" w:cs="Arial"/>
          <w:color w:val="000000"/>
          <w:sz w:val="24"/>
          <w:szCs w:val="24"/>
        </w:rPr>
        <w:t xml:space="preserve"> </w:t>
      </w:r>
      <w:r>
        <w:rPr>
          <w:rFonts w:ascii="Times New Roman" w:hAnsi="Times New Roman" w:cs="Arial"/>
          <w:b/>
          <w:color w:val="000000"/>
          <w:sz w:val="24"/>
          <w:szCs w:val="24"/>
        </w:rPr>
        <w:t>Antecipação de pagamento:</w:t>
      </w:r>
    </w:p>
    <w:p w14:paraId="17F66812" w14:textId="77777777" w:rsidR="005D1A57" w:rsidRPr="00A2373C" w:rsidRDefault="005D1A57" w:rsidP="005D1A57">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10.5.1. A presente contratação não permite a antecipação de pagamento.</w:t>
      </w:r>
    </w:p>
    <w:p w14:paraId="63032911" w14:textId="77777777" w:rsidR="005D1A57" w:rsidRDefault="005D1A57" w:rsidP="005D1A57">
      <w:pPr>
        <w:tabs>
          <w:tab w:val="left" w:pos="945"/>
        </w:tabs>
        <w:spacing w:after="0" w:line="240" w:lineRule="auto"/>
        <w:jc w:val="both"/>
        <w:rPr>
          <w:rFonts w:ascii="Times New Roman" w:hAnsi="Times New Roman" w:cs="Arial"/>
          <w:b/>
          <w:color w:val="000000"/>
          <w:sz w:val="24"/>
          <w:szCs w:val="24"/>
        </w:rPr>
      </w:pPr>
      <w:r w:rsidRPr="00AA53FD">
        <w:rPr>
          <w:rFonts w:ascii="Times New Roman" w:hAnsi="Times New Roman" w:cs="Arial"/>
          <w:b/>
          <w:color w:val="000000"/>
          <w:sz w:val="24"/>
          <w:szCs w:val="24"/>
        </w:rPr>
        <w:t>10.6.</w:t>
      </w:r>
      <w:r>
        <w:rPr>
          <w:rFonts w:ascii="Times New Roman" w:hAnsi="Times New Roman" w:cs="Arial"/>
          <w:color w:val="000000"/>
          <w:sz w:val="24"/>
          <w:szCs w:val="24"/>
        </w:rPr>
        <w:t xml:space="preserve"> </w:t>
      </w:r>
      <w:r>
        <w:rPr>
          <w:rFonts w:ascii="Times New Roman" w:hAnsi="Times New Roman" w:cs="Arial"/>
          <w:b/>
          <w:color w:val="000000"/>
          <w:sz w:val="24"/>
          <w:szCs w:val="24"/>
        </w:rPr>
        <w:t>Cessão de crédito:</w:t>
      </w:r>
    </w:p>
    <w:p w14:paraId="0B4B69AA" w14:textId="77777777" w:rsidR="005D1A57" w:rsidRPr="00AA53FD" w:rsidRDefault="005D1A57" w:rsidP="005D1A57">
      <w:pPr>
        <w:tabs>
          <w:tab w:val="left" w:pos="945"/>
        </w:tabs>
        <w:spacing w:after="0" w:line="240" w:lineRule="auto"/>
        <w:jc w:val="both"/>
        <w:rPr>
          <w:rFonts w:ascii="Times New Roman" w:hAnsi="Times New Roman" w:cs="Arial"/>
          <w:color w:val="000000"/>
          <w:sz w:val="24"/>
          <w:szCs w:val="24"/>
        </w:rPr>
      </w:pPr>
      <w:r w:rsidRPr="00AA53FD">
        <w:rPr>
          <w:rFonts w:ascii="Times New Roman" w:hAnsi="Times New Roman" w:cs="Arial"/>
          <w:color w:val="000000"/>
          <w:sz w:val="24"/>
          <w:szCs w:val="24"/>
        </w:rPr>
        <w:t xml:space="preserve">10.6.1. É admitida a cessão fiduciária de direitos creditícios com instituição financeira, nos termos e de acordo com os procedimentos previstos na </w:t>
      </w:r>
      <w:hyperlink r:id="rId15">
        <w:r w:rsidRPr="00AA53FD">
          <w:rPr>
            <w:rFonts w:ascii="Times New Roman" w:hAnsi="Times New Roman" w:cs="Arial"/>
            <w:color w:val="000000"/>
            <w:sz w:val="24"/>
            <w:szCs w:val="24"/>
          </w:rPr>
          <w:t>Instrução Normativa SEGES/ME nº 53, de 8 de Julho de 2020</w:t>
        </w:r>
      </w:hyperlink>
      <w:r w:rsidRPr="00AA53FD">
        <w:rPr>
          <w:rFonts w:ascii="Times New Roman" w:hAnsi="Times New Roman" w:cs="Arial"/>
          <w:color w:val="000000"/>
          <w:sz w:val="24"/>
          <w:szCs w:val="24"/>
        </w:rPr>
        <w:t>, conforme as regras deste presente tópico.</w:t>
      </w:r>
    </w:p>
    <w:p w14:paraId="6721553B" w14:textId="77777777" w:rsidR="005D1A57" w:rsidRPr="00AA53FD" w:rsidRDefault="005D1A57" w:rsidP="005D1A57">
      <w:pPr>
        <w:tabs>
          <w:tab w:val="left" w:pos="945"/>
        </w:tabs>
        <w:spacing w:after="0" w:line="240" w:lineRule="auto"/>
        <w:jc w:val="both"/>
        <w:rPr>
          <w:rFonts w:ascii="Times New Roman" w:hAnsi="Times New Roman" w:cs="Arial"/>
          <w:color w:val="000000"/>
          <w:sz w:val="24"/>
          <w:szCs w:val="24"/>
        </w:rPr>
      </w:pPr>
      <w:r w:rsidRPr="00AA53FD">
        <w:rPr>
          <w:rFonts w:ascii="Times New Roman" w:hAnsi="Times New Roman" w:cs="Arial"/>
          <w:color w:val="000000"/>
          <w:sz w:val="24"/>
          <w:szCs w:val="24"/>
        </w:rPr>
        <w:t>10.6.2. A eficácia da cessão de crédito, de qualquer natureza, em relação à Administração, está condicionada à celebração de termo aditivo ao contrato administrativo.</w:t>
      </w:r>
    </w:p>
    <w:p w14:paraId="04CF944D" w14:textId="77777777" w:rsidR="005D1A57" w:rsidRPr="00AA53FD" w:rsidRDefault="005D1A57" w:rsidP="005D1A57">
      <w:pPr>
        <w:tabs>
          <w:tab w:val="left" w:pos="945"/>
        </w:tabs>
        <w:spacing w:after="0" w:line="240" w:lineRule="auto"/>
        <w:jc w:val="both"/>
        <w:rPr>
          <w:rFonts w:ascii="Times New Roman" w:hAnsi="Times New Roman" w:cs="Arial"/>
          <w:color w:val="000000"/>
          <w:sz w:val="24"/>
          <w:szCs w:val="24"/>
        </w:rPr>
      </w:pPr>
      <w:r w:rsidRPr="00AA53FD">
        <w:rPr>
          <w:rFonts w:ascii="Times New Roman" w:hAnsi="Times New Roman" w:cs="Arial"/>
          <w:color w:val="000000"/>
          <w:sz w:val="24"/>
          <w:szCs w:val="24"/>
        </w:rPr>
        <w:t xml:space="preserve">10.6.3.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16" w:anchor=":~:text=LEI%20N%C2%BA%208.429%2C%20DE%202%20DE%20JUNHO%20DE%201992&amp;text=Disp%C3%B5e%20sobre%20as%20san%C3%A7%C3%B5es%20aplic%C3%A1veis,fundacional%20e%20d%C3%A1%20outras%20provid%C3%AAncias.">
        <w:r w:rsidRPr="00AA53FD">
          <w:rPr>
            <w:rFonts w:ascii="Times New Roman" w:hAnsi="Times New Roman" w:cs="Arial"/>
            <w:color w:val="000000"/>
            <w:sz w:val="24"/>
            <w:szCs w:val="24"/>
          </w:rPr>
          <w:t>o art. 12 da Lei nº 8.429, de 1992</w:t>
        </w:r>
      </w:hyperlink>
      <w:r w:rsidRPr="00AA53FD">
        <w:rPr>
          <w:rFonts w:ascii="Times New Roman" w:hAnsi="Times New Roman" w:cs="Arial"/>
          <w:color w:val="000000"/>
          <w:sz w:val="24"/>
          <w:szCs w:val="24"/>
        </w:rPr>
        <w:t xml:space="preserve">, nos termos do </w:t>
      </w:r>
      <w:hyperlink r:id="rId17">
        <w:r w:rsidRPr="00AA53FD">
          <w:rPr>
            <w:rFonts w:ascii="Times New Roman" w:hAnsi="Times New Roman" w:cs="Arial"/>
            <w:color w:val="000000"/>
            <w:sz w:val="24"/>
            <w:szCs w:val="24"/>
          </w:rPr>
          <w:t>Parecer JL-01, de 18 de maio de 2020.</w:t>
        </w:r>
      </w:hyperlink>
      <w:bookmarkStart w:id="3" w:name="_Hlk114498447"/>
      <w:bookmarkEnd w:id="3"/>
    </w:p>
    <w:p w14:paraId="2A78F59D" w14:textId="77777777" w:rsidR="005D1A57" w:rsidRPr="00AA53FD" w:rsidRDefault="005D1A57" w:rsidP="005D1A57">
      <w:pPr>
        <w:tabs>
          <w:tab w:val="left" w:pos="945"/>
        </w:tabs>
        <w:spacing w:after="0" w:line="240" w:lineRule="auto"/>
        <w:jc w:val="both"/>
        <w:rPr>
          <w:rFonts w:ascii="Times New Roman" w:hAnsi="Times New Roman" w:cs="Arial"/>
          <w:color w:val="000000"/>
          <w:sz w:val="24"/>
          <w:szCs w:val="24"/>
        </w:rPr>
      </w:pPr>
      <w:r w:rsidRPr="00AA53FD">
        <w:rPr>
          <w:rFonts w:ascii="Times New Roman" w:hAnsi="Times New Roman" w:cs="Arial"/>
          <w:color w:val="000000"/>
          <w:sz w:val="24"/>
          <w:szCs w:val="24"/>
        </w:rPr>
        <w:t>10.6.4.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7D733EE1" w14:textId="77777777" w:rsidR="005D1A57" w:rsidRDefault="005D1A57" w:rsidP="005D1A57">
      <w:pPr>
        <w:tabs>
          <w:tab w:val="left" w:pos="945"/>
        </w:tabs>
        <w:spacing w:after="0" w:line="240" w:lineRule="auto"/>
        <w:jc w:val="both"/>
        <w:rPr>
          <w:rFonts w:ascii="Times New Roman" w:hAnsi="Times New Roman" w:cs="Arial"/>
          <w:color w:val="000000"/>
          <w:sz w:val="24"/>
          <w:szCs w:val="24"/>
        </w:rPr>
      </w:pPr>
      <w:r w:rsidRPr="00AA53FD">
        <w:rPr>
          <w:rFonts w:ascii="Times New Roman" w:hAnsi="Times New Roman" w:cs="Arial"/>
          <w:color w:val="000000"/>
          <w:sz w:val="24"/>
          <w:szCs w:val="24"/>
        </w:rPr>
        <w:t>10.6.5. A cessão de crédito não afetará a execução do objeto contratado, que continuará sob a integral responsabilidade do contratado.</w:t>
      </w:r>
    </w:p>
    <w:p w14:paraId="49403C71" w14:textId="77777777" w:rsidR="005D1A57" w:rsidRPr="00847E10" w:rsidRDefault="005D1A57" w:rsidP="005D1A57">
      <w:pPr>
        <w:tabs>
          <w:tab w:val="left" w:pos="945"/>
        </w:tabs>
        <w:spacing w:after="0" w:line="240" w:lineRule="auto"/>
        <w:jc w:val="both"/>
        <w:rPr>
          <w:rFonts w:ascii="Times New Roman" w:hAnsi="Times New Roman" w:cs="Arial"/>
          <w:b/>
          <w:color w:val="000000"/>
          <w:sz w:val="24"/>
          <w:szCs w:val="24"/>
        </w:rPr>
      </w:pPr>
      <w:r w:rsidRPr="00847E10">
        <w:rPr>
          <w:rFonts w:ascii="Times New Roman" w:hAnsi="Times New Roman" w:cs="Arial"/>
          <w:b/>
          <w:color w:val="000000"/>
          <w:sz w:val="24"/>
          <w:szCs w:val="24"/>
        </w:rPr>
        <w:t>10.7. Das demais condições do Pagamento:</w:t>
      </w:r>
    </w:p>
    <w:p w14:paraId="405B9AE2" w14:textId="77777777" w:rsidR="005D1A57" w:rsidRDefault="005D1A57" w:rsidP="005D1A57">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10.7.1. A Nota Fiscal/Fatura deverá ser acompanhada das provas de regularidade perante as Fazendas Nacional, Estadual e Municipal, do Certificado de Regularidade do FGTS.</w:t>
      </w:r>
    </w:p>
    <w:p w14:paraId="1551B628" w14:textId="77777777" w:rsidR="005D1A57" w:rsidRDefault="005D1A57" w:rsidP="005D1A57">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10.7.2. </w:t>
      </w:r>
      <w:r w:rsidRPr="00DC7F3D">
        <w:rPr>
          <w:rFonts w:ascii="Times New Roman" w:hAnsi="Times New Roman" w:cs="Arial"/>
          <w:color w:val="000000"/>
          <w:sz w:val="24"/>
          <w:szCs w:val="24"/>
        </w:rPr>
        <w:t>Deverá ser apresentada prova de inexistência de débitos inadimplidos perante a Justiça do Trabalho, mediante a apresentação de Certidão Negativa, nos termos do Título VII-A da Consolidação das Leis do Trabalho, aprovada pelo Decreto-Lei n° 5.452, de 1° de maio de 1943, com redação conferida pela Lei n° 12.440, de 07 de julho de 2011</w:t>
      </w:r>
      <w:r>
        <w:rPr>
          <w:rFonts w:ascii="Times New Roman" w:hAnsi="Times New Roman" w:cs="Arial"/>
          <w:color w:val="000000"/>
          <w:sz w:val="24"/>
          <w:szCs w:val="24"/>
        </w:rPr>
        <w:t>.</w:t>
      </w:r>
    </w:p>
    <w:p w14:paraId="7AC5DF24" w14:textId="77777777" w:rsidR="005D1A57" w:rsidRDefault="005D1A57" w:rsidP="005D1A57">
      <w:pPr>
        <w:tabs>
          <w:tab w:val="left" w:pos="945"/>
        </w:tabs>
        <w:spacing w:after="0" w:line="240" w:lineRule="auto"/>
        <w:jc w:val="both"/>
        <w:rPr>
          <w:rFonts w:ascii="Times New Roman" w:hAnsi="Times New Roman" w:cs="Arial"/>
          <w:color w:val="000000"/>
          <w:sz w:val="24"/>
          <w:szCs w:val="24"/>
        </w:rPr>
      </w:pPr>
    </w:p>
    <w:p w14:paraId="140E5447" w14:textId="77777777" w:rsidR="005D1A57" w:rsidRPr="00694474" w:rsidRDefault="005D1A57" w:rsidP="005D1A57">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lastRenderedPageBreak/>
        <w:t>11</w:t>
      </w:r>
      <w:r w:rsidRPr="00694474">
        <w:rPr>
          <w:rFonts w:ascii="Times New Roman" w:hAnsi="Times New Roman"/>
          <w:b/>
          <w:bCs/>
          <w:sz w:val="24"/>
          <w:szCs w:val="24"/>
        </w:rPr>
        <w:t xml:space="preserve"> –</w:t>
      </w:r>
      <w:r>
        <w:rPr>
          <w:rFonts w:ascii="Times New Roman" w:hAnsi="Times New Roman"/>
          <w:b/>
          <w:bCs/>
          <w:sz w:val="24"/>
          <w:szCs w:val="24"/>
        </w:rPr>
        <w:t xml:space="preserve"> FORMA E CRITÉRIOS DE SELEÇÃO DO FORNECEDOR E FORMA DE FORNECIMENTO</w:t>
      </w:r>
    </w:p>
    <w:p w14:paraId="60FF4BF1" w14:textId="77777777" w:rsidR="00F80013" w:rsidRPr="00AA53FD" w:rsidRDefault="00F80013" w:rsidP="00F80013">
      <w:pPr>
        <w:tabs>
          <w:tab w:val="left" w:pos="945"/>
        </w:tabs>
        <w:spacing w:after="0" w:line="240" w:lineRule="auto"/>
        <w:jc w:val="both"/>
        <w:rPr>
          <w:rFonts w:ascii="Times New Roman" w:hAnsi="Times New Roman" w:cs="Arial"/>
          <w:b/>
          <w:color w:val="000000"/>
          <w:sz w:val="24"/>
          <w:szCs w:val="24"/>
        </w:rPr>
      </w:pPr>
      <w:r w:rsidRPr="00AA53FD">
        <w:rPr>
          <w:rFonts w:ascii="Times New Roman" w:hAnsi="Times New Roman" w:cs="Arial"/>
          <w:b/>
          <w:color w:val="000000"/>
          <w:sz w:val="24"/>
          <w:szCs w:val="24"/>
        </w:rPr>
        <w:t>11.1.</w:t>
      </w:r>
      <w:r>
        <w:rPr>
          <w:rFonts w:ascii="Times New Roman" w:hAnsi="Times New Roman" w:cs="Arial"/>
          <w:color w:val="000000"/>
          <w:sz w:val="24"/>
          <w:szCs w:val="24"/>
        </w:rPr>
        <w:t xml:space="preserve"> </w:t>
      </w:r>
      <w:r>
        <w:rPr>
          <w:rFonts w:ascii="Times New Roman" w:hAnsi="Times New Roman" w:cs="Arial"/>
          <w:b/>
          <w:color w:val="000000"/>
          <w:sz w:val="24"/>
          <w:szCs w:val="24"/>
        </w:rPr>
        <w:t>Forma de seleção e critério de julgamento da proposta:</w:t>
      </w:r>
    </w:p>
    <w:p w14:paraId="3D1144B4" w14:textId="77777777" w:rsidR="00F80013" w:rsidRDefault="00F80013" w:rsidP="00F80013">
      <w:pPr>
        <w:tabs>
          <w:tab w:val="left" w:pos="945"/>
        </w:tabs>
        <w:spacing w:after="0" w:line="240" w:lineRule="auto"/>
        <w:jc w:val="both"/>
        <w:rPr>
          <w:rFonts w:ascii="Times New Roman" w:hAnsi="Times New Roman" w:cs="Arial"/>
          <w:color w:val="000000"/>
          <w:sz w:val="24"/>
          <w:szCs w:val="24"/>
        </w:rPr>
      </w:pPr>
      <w:r>
        <w:rPr>
          <w:rFonts w:ascii="Times New Roman" w:hAnsi="Times New Roman"/>
          <w:color w:val="0D0D0D"/>
          <w:sz w:val="25"/>
          <w:szCs w:val="25"/>
        </w:rPr>
        <w:t>11</w:t>
      </w:r>
      <w:r w:rsidRPr="00AA53FD">
        <w:rPr>
          <w:rFonts w:ascii="Times New Roman" w:hAnsi="Times New Roman"/>
          <w:color w:val="0D0D0D"/>
          <w:sz w:val="25"/>
          <w:szCs w:val="25"/>
        </w:rPr>
        <w:t xml:space="preserve">.1.1. </w:t>
      </w:r>
      <w:r w:rsidRPr="004133CD">
        <w:rPr>
          <w:rFonts w:ascii="Times New Roman" w:hAnsi="Times New Roman" w:cs="Arial"/>
          <w:color w:val="000000"/>
          <w:sz w:val="24"/>
          <w:szCs w:val="24"/>
        </w:rPr>
        <w:t xml:space="preserve">O fornecedor será selecionado por meio da realização de procedimento de </w:t>
      </w:r>
      <w:r>
        <w:rPr>
          <w:rFonts w:ascii="Times New Roman" w:hAnsi="Times New Roman" w:cs="Arial"/>
          <w:color w:val="000000"/>
          <w:sz w:val="24"/>
          <w:szCs w:val="24"/>
        </w:rPr>
        <w:t>CONTRATAÇÃO DIRETA</w:t>
      </w:r>
      <w:r w:rsidRPr="004133CD">
        <w:rPr>
          <w:rFonts w:ascii="Times New Roman" w:hAnsi="Times New Roman" w:cs="Arial"/>
          <w:color w:val="000000"/>
          <w:sz w:val="24"/>
          <w:szCs w:val="24"/>
        </w:rPr>
        <w:t xml:space="preserve">, na </w:t>
      </w:r>
      <w:r w:rsidRPr="002F4151">
        <w:rPr>
          <w:rFonts w:ascii="Times New Roman" w:hAnsi="Times New Roman" w:cs="Arial"/>
          <w:color w:val="000000"/>
          <w:sz w:val="24"/>
          <w:szCs w:val="24"/>
        </w:rPr>
        <w:t>modalidade DISPENSA,</w:t>
      </w:r>
      <w:r w:rsidRPr="004133CD">
        <w:rPr>
          <w:rFonts w:ascii="Times New Roman" w:hAnsi="Times New Roman" w:cs="Arial"/>
          <w:color w:val="000000"/>
          <w:sz w:val="24"/>
          <w:szCs w:val="24"/>
        </w:rPr>
        <w:t xml:space="preserve"> sob a forma </w:t>
      </w:r>
      <w:r>
        <w:rPr>
          <w:rFonts w:ascii="Times New Roman" w:hAnsi="Times New Roman" w:cs="Arial"/>
          <w:color w:val="000000"/>
          <w:sz w:val="24"/>
          <w:szCs w:val="24"/>
        </w:rPr>
        <w:t>PRESENCIAL, conforme inciso II do art. 75 da Lei nº 14.133/21.</w:t>
      </w:r>
    </w:p>
    <w:p w14:paraId="5A85734C" w14:textId="77777777" w:rsidR="00F80013" w:rsidRDefault="00F80013" w:rsidP="00F80013">
      <w:pPr>
        <w:tabs>
          <w:tab w:val="left" w:pos="945"/>
        </w:tabs>
        <w:spacing w:after="0" w:line="240" w:lineRule="auto"/>
        <w:jc w:val="both"/>
      </w:pPr>
      <w:r>
        <w:rPr>
          <w:rFonts w:ascii="Times New Roman" w:hAnsi="Times New Roman" w:cs="Arial"/>
          <w:color w:val="000000"/>
          <w:sz w:val="24"/>
          <w:szCs w:val="24"/>
        </w:rPr>
        <w:t xml:space="preserve">11.1.2. O critério de julgamento seguirá o parâmetro da proposta classificada como a economicamente mais vantajosa, observando o elemento da inexequibilidade dos </w:t>
      </w:r>
      <w:r w:rsidRPr="00FB1150">
        <w:rPr>
          <w:rFonts w:ascii="Times New Roman" w:hAnsi="Times New Roman" w:cs="Arial"/>
          <w:color w:val="000000"/>
          <w:sz w:val="24"/>
          <w:szCs w:val="24"/>
        </w:rPr>
        <w:t xml:space="preserve">preços </w:t>
      </w:r>
      <w:r>
        <w:rPr>
          <w:rFonts w:ascii="Times New Roman" w:hAnsi="Times New Roman" w:cs="Arial"/>
          <w:color w:val="000000"/>
          <w:sz w:val="24"/>
          <w:szCs w:val="24"/>
        </w:rPr>
        <w:t>ofertados.</w:t>
      </w:r>
    </w:p>
    <w:p w14:paraId="4CA51681" w14:textId="77777777" w:rsidR="00F80013" w:rsidRPr="00FB1150" w:rsidRDefault="00F80013" w:rsidP="00F80013">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11.1.3. O fornecedor deverá comprovar que cumpre plenamente os requisitos estabelecidos no item 11.3.</w:t>
      </w:r>
    </w:p>
    <w:p w14:paraId="745D4247" w14:textId="77777777" w:rsidR="00F80013" w:rsidRPr="003D130E" w:rsidRDefault="00F80013" w:rsidP="00F80013">
      <w:pPr>
        <w:tabs>
          <w:tab w:val="left" w:pos="945"/>
        </w:tabs>
        <w:spacing w:after="0" w:line="240" w:lineRule="auto"/>
        <w:jc w:val="both"/>
        <w:rPr>
          <w:rFonts w:ascii="Times New Roman" w:hAnsi="Times New Roman" w:cs="Arial"/>
          <w:b/>
          <w:color w:val="000000"/>
          <w:sz w:val="24"/>
          <w:szCs w:val="24"/>
        </w:rPr>
      </w:pPr>
      <w:r w:rsidRPr="003D130E">
        <w:rPr>
          <w:rFonts w:ascii="Times New Roman" w:hAnsi="Times New Roman" w:cs="Arial"/>
          <w:b/>
          <w:color w:val="000000"/>
          <w:sz w:val="24"/>
          <w:szCs w:val="24"/>
        </w:rPr>
        <w:t>11.2.</w:t>
      </w:r>
      <w:r w:rsidRPr="003D130E">
        <w:rPr>
          <w:rFonts w:ascii="Times New Roman" w:hAnsi="Times New Roman" w:cs="Arial"/>
          <w:color w:val="000000"/>
          <w:sz w:val="24"/>
          <w:szCs w:val="24"/>
        </w:rPr>
        <w:t xml:space="preserve"> </w:t>
      </w:r>
      <w:r w:rsidRPr="003D130E">
        <w:rPr>
          <w:rFonts w:ascii="Times New Roman" w:hAnsi="Times New Roman" w:cs="Arial"/>
          <w:b/>
          <w:color w:val="000000"/>
          <w:sz w:val="24"/>
          <w:szCs w:val="24"/>
        </w:rPr>
        <w:t>Forma de fornecimento:</w:t>
      </w:r>
    </w:p>
    <w:p w14:paraId="38C4A1D1" w14:textId="77777777" w:rsidR="00F80013" w:rsidRPr="003D130E" w:rsidRDefault="00F80013" w:rsidP="00F80013">
      <w:pPr>
        <w:pStyle w:val="Nivel2"/>
      </w:pPr>
      <w:r w:rsidRPr="003D130E">
        <w:t>11.2.1.</w:t>
      </w:r>
      <w:r>
        <w:t xml:space="preserve"> O fornecimento do objeto </w:t>
      </w:r>
      <w:r w:rsidRPr="00A156A1">
        <w:t xml:space="preserve">será </w:t>
      </w:r>
      <w:r>
        <w:t>em parcela única</w:t>
      </w:r>
      <w:r w:rsidRPr="00664100">
        <w:t>.</w:t>
      </w:r>
    </w:p>
    <w:p w14:paraId="6A80AADC" w14:textId="77777777" w:rsidR="00F80013" w:rsidRPr="003D130E" w:rsidRDefault="00F80013" w:rsidP="00F80013">
      <w:pPr>
        <w:tabs>
          <w:tab w:val="left" w:pos="945"/>
        </w:tabs>
        <w:spacing w:after="0" w:line="240" w:lineRule="auto"/>
        <w:jc w:val="both"/>
        <w:rPr>
          <w:rFonts w:ascii="Times New Roman" w:hAnsi="Times New Roman" w:cs="Arial"/>
          <w:b/>
          <w:color w:val="000000"/>
          <w:sz w:val="24"/>
          <w:szCs w:val="24"/>
        </w:rPr>
      </w:pPr>
      <w:r w:rsidRPr="003D130E">
        <w:rPr>
          <w:rFonts w:ascii="Times New Roman" w:hAnsi="Times New Roman" w:cs="Arial"/>
          <w:b/>
          <w:color w:val="000000"/>
          <w:sz w:val="24"/>
          <w:szCs w:val="24"/>
        </w:rPr>
        <w:t>11.3. Exigências de habilitação:</w:t>
      </w:r>
    </w:p>
    <w:p w14:paraId="6527B540" w14:textId="77777777" w:rsidR="00F80013" w:rsidRPr="003D130E" w:rsidRDefault="00F80013" w:rsidP="00F80013">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11.3.1. </w:t>
      </w:r>
      <w:r w:rsidRPr="003D130E">
        <w:rPr>
          <w:rFonts w:ascii="Times New Roman" w:hAnsi="Times New Roman" w:cs="Arial"/>
          <w:color w:val="000000"/>
          <w:sz w:val="24"/>
          <w:szCs w:val="24"/>
        </w:rPr>
        <w:t>Para fins de habilitação, deverá o licitante comprovar os seguintes requisitos:</w:t>
      </w:r>
    </w:p>
    <w:p w14:paraId="3F6157B4" w14:textId="77777777" w:rsidR="00F80013" w:rsidRPr="003D130E" w:rsidRDefault="00F80013" w:rsidP="00F80013">
      <w:pPr>
        <w:tabs>
          <w:tab w:val="left" w:pos="945"/>
        </w:tabs>
        <w:spacing w:after="0" w:line="240" w:lineRule="auto"/>
        <w:jc w:val="both"/>
        <w:rPr>
          <w:rFonts w:ascii="Times New Roman" w:hAnsi="Times New Roman" w:cs="Arial"/>
          <w:color w:val="000000"/>
          <w:sz w:val="24"/>
          <w:szCs w:val="24"/>
        </w:rPr>
      </w:pPr>
      <w:r w:rsidRPr="003D130E">
        <w:rPr>
          <w:rFonts w:ascii="Times New Roman" w:hAnsi="Times New Roman" w:cs="Arial"/>
          <w:color w:val="000000"/>
          <w:sz w:val="24"/>
          <w:szCs w:val="24"/>
        </w:rPr>
        <w:t>11.3.</w:t>
      </w:r>
      <w:r>
        <w:rPr>
          <w:rFonts w:ascii="Times New Roman" w:hAnsi="Times New Roman" w:cs="Arial"/>
          <w:color w:val="000000"/>
          <w:sz w:val="24"/>
          <w:szCs w:val="24"/>
        </w:rPr>
        <w:t>1</w:t>
      </w:r>
      <w:r w:rsidRPr="003D130E">
        <w:rPr>
          <w:rFonts w:ascii="Times New Roman" w:hAnsi="Times New Roman" w:cs="Arial"/>
          <w:color w:val="000000"/>
          <w:sz w:val="24"/>
          <w:szCs w:val="24"/>
        </w:rPr>
        <w:t xml:space="preserve">.1. Previamente à análise da documentação de habilitação, o </w:t>
      </w:r>
      <w:r>
        <w:rPr>
          <w:rFonts w:ascii="Times New Roman" w:hAnsi="Times New Roman" w:cs="Arial"/>
          <w:color w:val="000000"/>
          <w:sz w:val="24"/>
          <w:szCs w:val="24"/>
        </w:rPr>
        <w:t>setor responsável</w:t>
      </w:r>
      <w:r w:rsidRPr="003D130E">
        <w:rPr>
          <w:rFonts w:ascii="Times New Roman" w:hAnsi="Times New Roman" w:cs="Arial"/>
          <w:color w:val="000000"/>
          <w:sz w:val="24"/>
          <w:szCs w:val="24"/>
        </w:rPr>
        <w:t xml:space="preserve"> fará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w:t>
      </w:r>
    </w:p>
    <w:p w14:paraId="146E6D1C" w14:textId="77777777" w:rsidR="00F80013" w:rsidRDefault="00F80013" w:rsidP="00F80013">
      <w:pPr>
        <w:spacing w:after="0" w:line="240" w:lineRule="auto"/>
        <w:jc w:val="both"/>
        <w:rPr>
          <w:rFonts w:ascii="Times New Roman" w:hAnsi="Times New Roman" w:cs="Arial"/>
          <w:color w:val="000000"/>
          <w:sz w:val="24"/>
          <w:szCs w:val="24"/>
        </w:rPr>
      </w:pPr>
      <w:r w:rsidRPr="003D130E">
        <w:rPr>
          <w:rFonts w:ascii="Times New Roman" w:hAnsi="Times New Roman" w:cs="Arial"/>
          <w:color w:val="000000"/>
          <w:sz w:val="24"/>
          <w:szCs w:val="24"/>
        </w:rPr>
        <w:t>11</w:t>
      </w:r>
      <w:r>
        <w:rPr>
          <w:rFonts w:ascii="Times New Roman" w:hAnsi="Times New Roman" w:cs="Arial"/>
          <w:color w:val="000000"/>
          <w:sz w:val="24"/>
          <w:szCs w:val="24"/>
        </w:rPr>
        <w:t>.3.1.1.1.</w:t>
      </w:r>
      <w:r w:rsidRPr="003D130E">
        <w:rPr>
          <w:rFonts w:ascii="Times New Roman" w:hAnsi="Times New Roman" w:cs="Arial"/>
          <w:color w:val="000000"/>
          <w:sz w:val="24"/>
          <w:szCs w:val="24"/>
        </w:rPr>
        <w:t xml:space="preserve"> Consulta Consolidada de Pessoa Jurídica junto ao Tribunal de Contas da União – TCU (</w:t>
      </w:r>
      <w:hyperlink r:id="rId18" w:history="1">
        <w:r w:rsidRPr="003D130E">
          <w:rPr>
            <w:rFonts w:ascii="Times New Roman" w:hAnsi="Times New Roman"/>
            <w:color w:val="000000"/>
            <w:sz w:val="24"/>
            <w:szCs w:val="24"/>
          </w:rPr>
          <w:t>https://certidoes-apf.apps.tcu.gov.br</w:t>
        </w:r>
      </w:hyperlink>
      <w:r w:rsidRPr="003D130E">
        <w:rPr>
          <w:rFonts w:ascii="Times New Roman" w:hAnsi="Times New Roman" w:cs="Arial"/>
          <w:color w:val="000000"/>
          <w:sz w:val="24"/>
          <w:szCs w:val="24"/>
        </w:rPr>
        <w:t>/).</w:t>
      </w:r>
    </w:p>
    <w:p w14:paraId="6B5C810B" w14:textId="77777777" w:rsidR="00F80013" w:rsidRPr="003D130E" w:rsidRDefault="00F80013" w:rsidP="00F80013">
      <w:pPr>
        <w:spacing w:after="0" w:line="240" w:lineRule="auto"/>
        <w:jc w:val="both"/>
        <w:rPr>
          <w:rFonts w:ascii="Times New Roman" w:hAnsi="Times New Roman" w:cs="Arial"/>
          <w:color w:val="000000"/>
          <w:sz w:val="24"/>
          <w:szCs w:val="24"/>
        </w:rPr>
      </w:pPr>
      <w:r>
        <w:rPr>
          <w:rFonts w:ascii="Times New Roman" w:hAnsi="Times New Roman" w:cs="Arial"/>
          <w:b/>
          <w:i/>
          <w:color w:val="000000"/>
          <w:sz w:val="24"/>
          <w:szCs w:val="24"/>
        </w:rPr>
        <w:t xml:space="preserve">11.3.2. </w:t>
      </w:r>
      <w:r w:rsidRPr="003D130E">
        <w:rPr>
          <w:rFonts w:ascii="Times New Roman" w:hAnsi="Times New Roman" w:cs="Arial"/>
          <w:b/>
          <w:i/>
          <w:color w:val="000000"/>
          <w:sz w:val="24"/>
          <w:szCs w:val="24"/>
        </w:rPr>
        <w:t>Habilitação Jurídica:</w:t>
      </w:r>
    </w:p>
    <w:p w14:paraId="56CF73D6" w14:textId="77777777" w:rsidR="00F80013" w:rsidRPr="00874D66" w:rsidRDefault="00F80013" w:rsidP="00F80013">
      <w:pPr>
        <w:tabs>
          <w:tab w:val="left" w:pos="945"/>
        </w:tabs>
        <w:spacing w:after="0" w:line="240" w:lineRule="auto"/>
        <w:jc w:val="both"/>
        <w:rPr>
          <w:rFonts w:ascii="Times New Roman" w:hAnsi="Times New Roman" w:cs="Arial"/>
          <w:color w:val="000000"/>
          <w:sz w:val="24"/>
          <w:szCs w:val="24"/>
        </w:rPr>
      </w:pPr>
      <w:r w:rsidRPr="00874D66">
        <w:rPr>
          <w:rFonts w:ascii="Times New Roman" w:hAnsi="Times New Roman" w:cs="Arial"/>
          <w:color w:val="000000"/>
          <w:sz w:val="24"/>
          <w:szCs w:val="24"/>
        </w:rPr>
        <w:t>11.3.2.1.</w:t>
      </w:r>
      <w:r>
        <w:rPr>
          <w:rFonts w:ascii="Times New Roman" w:hAnsi="Times New Roman" w:cs="Arial"/>
          <w:color w:val="000000"/>
          <w:sz w:val="24"/>
          <w:szCs w:val="24"/>
        </w:rPr>
        <w:t xml:space="preserve"> </w:t>
      </w:r>
      <w:r w:rsidRPr="00874D66">
        <w:rPr>
          <w:rFonts w:ascii="Times New Roman" w:hAnsi="Times New Roman" w:cs="Arial"/>
          <w:color w:val="000000"/>
          <w:sz w:val="24"/>
          <w:szCs w:val="24"/>
        </w:rPr>
        <w:t>Cédula de Identidade do(s) titular(es) ou de um do(s) sócio(s) que exerça(</w:t>
      </w:r>
      <w:proofErr w:type="spellStart"/>
      <w:r w:rsidRPr="00874D66">
        <w:rPr>
          <w:rFonts w:ascii="Times New Roman" w:hAnsi="Times New Roman" w:cs="Arial"/>
          <w:color w:val="000000"/>
          <w:sz w:val="24"/>
          <w:szCs w:val="24"/>
        </w:rPr>
        <w:t>am</w:t>
      </w:r>
      <w:proofErr w:type="spellEnd"/>
      <w:r w:rsidRPr="00874D66">
        <w:rPr>
          <w:rFonts w:ascii="Times New Roman" w:hAnsi="Times New Roman" w:cs="Arial"/>
          <w:color w:val="000000"/>
          <w:sz w:val="24"/>
          <w:szCs w:val="24"/>
        </w:rPr>
        <w:t>) a função de administrador da empresa</w:t>
      </w:r>
      <w:r>
        <w:rPr>
          <w:rFonts w:ascii="Times New Roman" w:hAnsi="Times New Roman" w:cs="Arial"/>
          <w:color w:val="000000"/>
          <w:sz w:val="24"/>
          <w:szCs w:val="24"/>
        </w:rPr>
        <w:t>.</w:t>
      </w:r>
    </w:p>
    <w:p w14:paraId="6F9BC7DC" w14:textId="77777777" w:rsidR="00F80013" w:rsidRDefault="00F80013" w:rsidP="00F80013">
      <w:pPr>
        <w:tabs>
          <w:tab w:val="left" w:pos="945"/>
        </w:tabs>
        <w:spacing w:after="0" w:line="240" w:lineRule="auto"/>
        <w:jc w:val="both"/>
        <w:rPr>
          <w:rFonts w:ascii="Times New Roman" w:hAnsi="Times New Roman" w:cs="Arial"/>
          <w:color w:val="000000"/>
          <w:sz w:val="24"/>
          <w:szCs w:val="24"/>
        </w:rPr>
      </w:pPr>
      <w:r w:rsidRPr="00874D66">
        <w:rPr>
          <w:rFonts w:ascii="Times New Roman" w:hAnsi="Times New Roman" w:cs="Arial"/>
          <w:color w:val="000000"/>
          <w:sz w:val="24"/>
          <w:szCs w:val="24"/>
        </w:rPr>
        <w:t>11.3.2.2.</w:t>
      </w:r>
      <w:r>
        <w:rPr>
          <w:rFonts w:ascii="Times New Roman" w:hAnsi="Times New Roman" w:cs="Arial"/>
          <w:color w:val="000000"/>
          <w:sz w:val="24"/>
          <w:szCs w:val="24"/>
        </w:rPr>
        <w:t xml:space="preserve"> </w:t>
      </w:r>
      <w:r w:rsidRPr="00D47266">
        <w:rPr>
          <w:rFonts w:ascii="Times New Roman" w:hAnsi="Times New Roman" w:cs="Arial"/>
          <w:color w:val="000000"/>
          <w:sz w:val="24"/>
          <w:szCs w:val="24"/>
        </w:rPr>
        <w:t>Ato Constitutivo, Estatuto ou Contrato Social em vigor, devidamente registrado na Junta Comercial do Estado sede da empresa</w:t>
      </w:r>
      <w:r>
        <w:rPr>
          <w:rFonts w:ascii="Times New Roman" w:hAnsi="Times New Roman" w:cs="Arial"/>
          <w:color w:val="000000"/>
          <w:sz w:val="24"/>
          <w:szCs w:val="24"/>
        </w:rPr>
        <w:t>, quais sejam:</w:t>
      </w:r>
    </w:p>
    <w:p w14:paraId="464F2B12" w14:textId="77777777" w:rsidR="00F80013" w:rsidRPr="00874D66" w:rsidRDefault="00F80013" w:rsidP="00F80013">
      <w:pPr>
        <w:tabs>
          <w:tab w:val="left" w:pos="945"/>
        </w:tabs>
        <w:spacing w:after="0" w:line="240" w:lineRule="auto"/>
        <w:jc w:val="both"/>
        <w:rPr>
          <w:rFonts w:ascii="Times New Roman" w:hAnsi="Times New Roman" w:cs="Arial"/>
          <w:color w:val="000000"/>
          <w:sz w:val="24"/>
          <w:szCs w:val="24"/>
        </w:rPr>
      </w:pPr>
      <w:r w:rsidRPr="00D47266">
        <w:rPr>
          <w:rFonts w:ascii="Times New Roman" w:hAnsi="Times New Roman" w:cs="Arial"/>
          <w:color w:val="000000"/>
          <w:sz w:val="24"/>
          <w:szCs w:val="24"/>
        </w:rPr>
        <w:t xml:space="preserve">11.3.2.2.1. </w:t>
      </w:r>
      <w:r w:rsidRPr="00874D66">
        <w:rPr>
          <w:rFonts w:ascii="Times New Roman" w:hAnsi="Times New Roman" w:cs="Arial"/>
          <w:color w:val="000000"/>
          <w:sz w:val="24"/>
          <w:szCs w:val="24"/>
          <w:u w:val="single"/>
        </w:rPr>
        <w:t>Empresário individual</w:t>
      </w:r>
      <w:r w:rsidRPr="00874D66">
        <w:rPr>
          <w:rFonts w:ascii="Times New Roman" w:hAnsi="Times New Roman" w:cs="Arial"/>
          <w:color w:val="000000"/>
          <w:sz w:val="24"/>
          <w:szCs w:val="24"/>
        </w:rPr>
        <w:t xml:space="preserve">: inscrição no Registro Público de Empresas Mercantis, a cargo da Junta Comercial da respectiva sede; </w:t>
      </w:r>
    </w:p>
    <w:p w14:paraId="66343DF5" w14:textId="77777777" w:rsidR="00F80013" w:rsidRPr="003D130E" w:rsidRDefault="00F80013" w:rsidP="00F80013">
      <w:pPr>
        <w:pStyle w:val="Nivel2"/>
      </w:pPr>
      <w:r>
        <w:t>11.3.2.2.2</w:t>
      </w:r>
      <w:r w:rsidRPr="00874D66">
        <w:t xml:space="preserve">. </w:t>
      </w:r>
      <w:r w:rsidRPr="00874D66">
        <w:rPr>
          <w:u w:val="single"/>
        </w:rPr>
        <w:t>Microempreendedor Individual - MEI</w:t>
      </w:r>
      <w:r w:rsidRPr="00874D66">
        <w:t>: Certificado da Condição de Microempreendedor Individual - CCMEI</w:t>
      </w:r>
      <w:r w:rsidRPr="003D130E">
        <w:t xml:space="preserve">, cuja aceitação ficará condicionada à verificação da autenticidade no sítio </w:t>
      </w:r>
      <w:hyperlink r:id="rId19">
        <w:r w:rsidRPr="003D130E">
          <w:t>https://www.gov.br/empresas-e-negocios/pt-br/empreendedor</w:t>
        </w:r>
      </w:hyperlink>
      <w:r w:rsidRPr="003D130E">
        <w:t xml:space="preserve">; </w:t>
      </w:r>
    </w:p>
    <w:p w14:paraId="7D39D9D5" w14:textId="77777777" w:rsidR="00F80013" w:rsidRDefault="00F80013" w:rsidP="00F80013">
      <w:pPr>
        <w:pStyle w:val="Nivel2"/>
      </w:pPr>
      <w:r>
        <w:t xml:space="preserve">11.3.2.2.3. </w:t>
      </w:r>
      <w:r w:rsidRPr="00D47266">
        <w:rPr>
          <w:u w:val="single"/>
        </w:rPr>
        <w:t>Sociedade empresária, sociedade limitada unipessoal – SLU ou sociedade identificada como empresa individual de responsabilidade limitada - EIRELI</w:t>
      </w:r>
      <w:r w:rsidRPr="003D130E">
        <w:t>: inscrição do ato constitutivo, estatuto ou contrato social no Registro Público de Empresas Mercantis, a cargo da Junta Comercial da respectiva sede, acompanhada de documento comprobatório de seus administradores;</w:t>
      </w:r>
    </w:p>
    <w:p w14:paraId="2F66CDEB" w14:textId="77777777" w:rsidR="00F80013" w:rsidRDefault="00F80013" w:rsidP="00F80013">
      <w:pPr>
        <w:pStyle w:val="Nivel2"/>
      </w:pPr>
      <w:r>
        <w:t xml:space="preserve">11.3.2.2.4. </w:t>
      </w:r>
      <w:r w:rsidRPr="00A3185F">
        <w:rPr>
          <w:u w:val="single"/>
        </w:rPr>
        <w:t>Sociedade empresária estrangeira</w:t>
      </w:r>
      <w:r w:rsidRPr="003D130E">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0">
        <w:r w:rsidRPr="003D130E">
          <w:t>Normativa DREI/ME n.º 77, de 18 de março de 2020</w:t>
        </w:r>
      </w:hyperlink>
      <w:r w:rsidRPr="003D130E">
        <w:t>.</w:t>
      </w:r>
    </w:p>
    <w:p w14:paraId="15F68EDC" w14:textId="77777777" w:rsidR="00F80013" w:rsidRDefault="00F80013" w:rsidP="00F80013">
      <w:pPr>
        <w:pStyle w:val="Nivel2"/>
      </w:pPr>
      <w:r>
        <w:lastRenderedPageBreak/>
        <w:t xml:space="preserve">11.3.2.2.5. </w:t>
      </w:r>
      <w:r w:rsidRPr="00A3185F">
        <w:rPr>
          <w:u w:val="single"/>
        </w:rPr>
        <w:t>Sociedade simples</w:t>
      </w:r>
      <w:r w:rsidRPr="003D130E">
        <w:t>: inscrição do ato constitutivo no Registro Civil de Pessoas Jurídicas do local de sua sede, acompanhada de documento comprobatório de seus administradores;</w:t>
      </w:r>
    </w:p>
    <w:p w14:paraId="2ED34346" w14:textId="77777777" w:rsidR="00F80013" w:rsidRPr="003D130E" w:rsidRDefault="00F80013" w:rsidP="00F80013">
      <w:pPr>
        <w:pStyle w:val="Nivel2"/>
      </w:pPr>
      <w:r>
        <w:t xml:space="preserve">11.3.2.2.6. </w:t>
      </w:r>
      <w:r w:rsidRPr="00A3185F">
        <w:rPr>
          <w:u w:val="single"/>
        </w:rPr>
        <w:t>Filial, sucursal ou agência de sociedade simples ou empresária</w:t>
      </w:r>
      <w:r w:rsidRPr="003D130E">
        <w:t xml:space="preserve">: inscrição do ato constitutivo da filial, sucursal ou agência da sociedade simples ou empresária, respectivamente, no Registro Civil das Pessoas Jurídicas ou no Registro Público de Empresas </w:t>
      </w:r>
      <w:bookmarkStart w:id="4" w:name="_Int_ySfCXwr4"/>
      <w:r w:rsidRPr="003D130E">
        <w:t>Mercantis onde</w:t>
      </w:r>
      <w:bookmarkEnd w:id="4"/>
      <w:r w:rsidRPr="003D130E">
        <w:t xml:space="preserve"> opera, com averbação no Registro onde tem sede a matriz</w:t>
      </w:r>
    </w:p>
    <w:p w14:paraId="79C8947D" w14:textId="77777777" w:rsidR="00F80013" w:rsidRDefault="00F80013" w:rsidP="00F80013">
      <w:pPr>
        <w:pStyle w:val="Nivel2"/>
      </w:pPr>
      <w:r>
        <w:t>11.3.2.3</w:t>
      </w:r>
      <w:r w:rsidRPr="00335C10">
        <w:t>. Os documentos apresentados deverão estar acompanhados de todas as alterações ou da consolidação respectiva.</w:t>
      </w:r>
    </w:p>
    <w:p w14:paraId="1EF58B3B" w14:textId="77777777" w:rsidR="00F80013" w:rsidRPr="0070731A" w:rsidRDefault="00F80013" w:rsidP="00F80013">
      <w:pPr>
        <w:pStyle w:val="Nivel2"/>
        <w:rPr>
          <w:b/>
          <w:i/>
        </w:rPr>
      </w:pPr>
      <w:r w:rsidRPr="0070731A">
        <w:rPr>
          <w:b/>
          <w:i/>
        </w:rPr>
        <w:t>11.3.3. Habilitação fiscal, social e trabalhista:</w:t>
      </w:r>
    </w:p>
    <w:p w14:paraId="4CEB07D0" w14:textId="77777777" w:rsidR="00F80013" w:rsidRPr="00D9520C" w:rsidRDefault="00F80013" w:rsidP="00F80013">
      <w:pPr>
        <w:pStyle w:val="Nivel2"/>
      </w:pPr>
      <w:r w:rsidRPr="00F5361F">
        <w:t>11.3.3.1.</w:t>
      </w:r>
      <w:r>
        <w:t xml:space="preserve"> </w:t>
      </w:r>
      <w:r w:rsidRPr="00D9520C">
        <w:t>Prova de inscrição no Cadastr</w:t>
      </w:r>
      <w:r>
        <w:t>o Nacional de Pessoas Jurídicas.</w:t>
      </w:r>
    </w:p>
    <w:p w14:paraId="6F9784EF" w14:textId="77777777" w:rsidR="00F80013" w:rsidRPr="00D9520C" w:rsidRDefault="00F80013" w:rsidP="00F80013">
      <w:pPr>
        <w:pStyle w:val="Nivel2"/>
      </w:pPr>
      <w:r>
        <w:t xml:space="preserve">11.3.3.2. </w:t>
      </w:r>
      <w:r w:rsidRPr="00D9520C">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D3C4E1" w14:textId="77777777" w:rsidR="00F80013" w:rsidRPr="00D9520C" w:rsidRDefault="00F80013" w:rsidP="00F80013">
      <w:pPr>
        <w:pStyle w:val="Nivel2"/>
      </w:pPr>
      <w:r>
        <w:t xml:space="preserve">11.3.3.3. </w:t>
      </w:r>
      <w:r w:rsidRPr="00D9520C">
        <w:t>Prova de regularidade com o Fundo de Garantia do Tempo de Serviço (FGTS);</w:t>
      </w:r>
    </w:p>
    <w:p w14:paraId="3134AF8D" w14:textId="77777777" w:rsidR="00F80013" w:rsidRDefault="00F80013" w:rsidP="00F80013">
      <w:pPr>
        <w:pStyle w:val="Nivel2"/>
      </w:pPr>
      <w:r>
        <w:t xml:space="preserve">11.3.3.4. </w:t>
      </w:r>
      <w:r w:rsidRPr="00D9520C">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3F7675" w14:textId="77777777" w:rsidR="00F80013" w:rsidRDefault="00F80013" w:rsidP="00F80013">
      <w:pPr>
        <w:pStyle w:val="Nivel2"/>
      </w:pPr>
      <w:r>
        <w:t>11.3.3.5. Prova de regularidade fiscal perante a Fazenda Estadual, mediante apresentação de certidão negativa ou positiva com efeito de negativa de tributos e</w:t>
      </w:r>
      <w:r w:rsidRPr="001D0E46">
        <w:t>staduais e Dívida Ativa do Estado</w:t>
      </w:r>
      <w:r>
        <w:t>,</w:t>
      </w:r>
      <w:r w:rsidRPr="001D0E46">
        <w:t xml:space="preserve"> </w:t>
      </w:r>
      <w:r>
        <w:t>do domicílio ou sede do fornecedor, relativa à atividade em cujo exercício contrata ou concorre.</w:t>
      </w:r>
    </w:p>
    <w:p w14:paraId="16B0563A" w14:textId="77777777" w:rsidR="00F80013" w:rsidRPr="001D0E46" w:rsidRDefault="00F80013" w:rsidP="00F80013">
      <w:pPr>
        <w:pStyle w:val="Nivel2"/>
      </w:pPr>
      <w:r>
        <w:t>11.3.3.6. Prova de regularidade fiscal perante a Fazenda Municipal, mediante apresentação de certidão negativa ou positiva com efeito de negativa de tributos municipais,</w:t>
      </w:r>
      <w:r w:rsidRPr="001D0E46">
        <w:t xml:space="preserve"> </w:t>
      </w:r>
      <w:r>
        <w:t>do domicílio ou sede do fornecedor, relativa à atividade em cujo exercício contrata ou concorre.</w:t>
      </w:r>
    </w:p>
    <w:p w14:paraId="05E89BE2" w14:textId="77777777" w:rsidR="00F80013" w:rsidRDefault="00F80013" w:rsidP="00F80013">
      <w:pPr>
        <w:tabs>
          <w:tab w:val="left" w:pos="945"/>
        </w:tabs>
        <w:spacing w:after="0" w:line="240" w:lineRule="auto"/>
        <w:jc w:val="both"/>
        <w:rPr>
          <w:rFonts w:ascii="Times New Roman" w:hAnsi="Times New Roman" w:cs="Arial"/>
          <w:b/>
          <w:i/>
          <w:color w:val="000000"/>
          <w:sz w:val="24"/>
          <w:szCs w:val="24"/>
        </w:rPr>
      </w:pPr>
      <w:r w:rsidRPr="00D61956">
        <w:rPr>
          <w:rFonts w:ascii="Times New Roman" w:hAnsi="Times New Roman" w:cs="Arial"/>
          <w:b/>
          <w:i/>
          <w:color w:val="000000"/>
          <w:sz w:val="24"/>
          <w:szCs w:val="24"/>
        </w:rPr>
        <w:t>11.3.4. Qualificação Econômico-Financeira</w:t>
      </w:r>
      <w:r>
        <w:rPr>
          <w:rFonts w:ascii="Times New Roman" w:hAnsi="Times New Roman" w:cs="Arial"/>
          <w:b/>
          <w:i/>
          <w:color w:val="000000"/>
          <w:sz w:val="24"/>
          <w:szCs w:val="24"/>
        </w:rPr>
        <w:t>:</w:t>
      </w:r>
    </w:p>
    <w:p w14:paraId="47B0D20B" w14:textId="77777777" w:rsidR="00F80013" w:rsidRDefault="00F80013" w:rsidP="00F80013">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11.3.4.1. </w:t>
      </w:r>
      <w:r w:rsidRPr="00663D4B">
        <w:rPr>
          <w:rFonts w:ascii="Times New Roman" w:hAnsi="Times New Roman" w:cs="Arial"/>
          <w:color w:val="000000"/>
          <w:sz w:val="24"/>
          <w:szCs w:val="24"/>
        </w:rPr>
        <w:t xml:space="preserve">Certidão negativa de falência expedida pelo distribuidor da sede do fornecedor - </w:t>
      </w:r>
      <w:hyperlink r:id="rId21" w:anchor="art69">
        <w:r w:rsidRPr="00663D4B">
          <w:rPr>
            <w:rFonts w:ascii="Times New Roman" w:hAnsi="Times New Roman" w:cs="Arial"/>
            <w:color w:val="000000"/>
            <w:sz w:val="24"/>
            <w:szCs w:val="24"/>
          </w:rPr>
          <w:t>Lei nº 14.133, de 2021, art. 69, caput, inciso II</w:t>
        </w:r>
      </w:hyperlink>
      <w:r w:rsidRPr="00663D4B">
        <w:rPr>
          <w:rFonts w:ascii="Times New Roman" w:hAnsi="Times New Roman" w:cs="Arial"/>
          <w:color w:val="000000"/>
          <w:sz w:val="24"/>
          <w:szCs w:val="24"/>
        </w:rPr>
        <w:t>);</w:t>
      </w:r>
    </w:p>
    <w:p w14:paraId="6576B886" w14:textId="77777777" w:rsidR="00F80013" w:rsidRPr="00663D4B" w:rsidRDefault="00F80013" w:rsidP="00F80013">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11.3.4.1.1. A emissão deve ser com data de até 90 dias anteriores a data de abertura dos envelopes ou da data de vigência especificada na certidão.</w:t>
      </w:r>
    </w:p>
    <w:p w14:paraId="1691E64B" w14:textId="77777777" w:rsidR="00F80013" w:rsidRPr="00534040" w:rsidRDefault="00F80013" w:rsidP="00F80013">
      <w:pPr>
        <w:tabs>
          <w:tab w:val="left" w:pos="945"/>
        </w:tabs>
        <w:spacing w:after="0" w:line="240" w:lineRule="auto"/>
        <w:jc w:val="both"/>
        <w:rPr>
          <w:rFonts w:ascii="Times New Roman" w:hAnsi="Times New Roman" w:cs="Arial"/>
          <w:b/>
          <w:i/>
          <w:color w:val="000000"/>
          <w:sz w:val="24"/>
          <w:szCs w:val="24"/>
        </w:rPr>
      </w:pPr>
      <w:r>
        <w:rPr>
          <w:rFonts w:ascii="Times New Roman" w:hAnsi="Times New Roman" w:cs="Arial"/>
          <w:b/>
          <w:i/>
          <w:color w:val="000000"/>
          <w:sz w:val="24"/>
          <w:szCs w:val="24"/>
        </w:rPr>
        <w:t>11.3.5. Qualificação técnica:</w:t>
      </w:r>
    </w:p>
    <w:p w14:paraId="763C7727" w14:textId="77777777" w:rsidR="00F80013" w:rsidRDefault="00F80013" w:rsidP="00F80013">
      <w:pPr>
        <w:tabs>
          <w:tab w:val="left" w:pos="945"/>
        </w:tabs>
        <w:spacing w:after="0" w:line="240" w:lineRule="auto"/>
        <w:jc w:val="both"/>
        <w:rPr>
          <w:rFonts w:ascii="Times New Roman" w:hAnsi="Times New Roman" w:cs="Arial"/>
          <w:color w:val="000000"/>
          <w:sz w:val="24"/>
          <w:szCs w:val="24"/>
        </w:rPr>
      </w:pPr>
      <w:r w:rsidRPr="004259C2">
        <w:rPr>
          <w:rFonts w:ascii="Times New Roman" w:hAnsi="Times New Roman" w:cs="Arial"/>
          <w:color w:val="000000"/>
          <w:sz w:val="24"/>
          <w:szCs w:val="24"/>
        </w:rPr>
        <w:t>11.3.5.1. Apresentar declaração de que o licitante não possui em seu quadro societário servidor público da ativa ou empregada de empresa pública ou de sociedade mista, deste órgão celebrante.</w:t>
      </w:r>
      <w:r w:rsidRPr="004259C2">
        <w:rPr>
          <w:rFonts w:ascii="Times New Roman" w:hAnsi="Times New Roman" w:cs="Arial"/>
          <w:color w:val="000000"/>
          <w:sz w:val="24"/>
          <w:szCs w:val="24"/>
        </w:rPr>
        <w:br/>
        <w:t>11.3.5.2. Apresentar declaração de que não possui, em sua cadeia produtiva, empregados executando trabalho degradante ou forçado, observando o disposto nos incisos III e IV do art.1º e no inciso III do art. 5º da Constituição Federal.</w:t>
      </w:r>
    </w:p>
    <w:p w14:paraId="7C5D9AFE" w14:textId="2BF5FEC8" w:rsidR="005D1A57" w:rsidRDefault="00F80013" w:rsidP="005D1A57">
      <w:pPr>
        <w:tabs>
          <w:tab w:val="left" w:pos="945"/>
        </w:tabs>
        <w:spacing w:after="0" w:line="240" w:lineRule="auto"/>
        <w:jc w:val="both"/>
        <w:rPr>
          <w:rFonts w:ascii="Helvetica" w:hAnsi="Helvetica"/>
          <w:color w:val="000000"/>
          <w:shd w:val="clear" w:color="auto" w:fill="FFFFFF"/>
        </w:rPr>
      </w:pPr>
      <w:r w:rsidRPr="004259C2">
        <w:rPr>
          <w:rFonts w:ascii="Times New Roman" w:hAnsi="Times New Roman" w:cs="Arial"/>
          <w:color w:val="000000"/>
          <w:sz w:val="24"/>
          <w:szCs w:val="24"/>
        </w:rPr>
        <w:lastRenderedPageBreak/>
        <w:t>11.3.5.3. Apresentar declaração que não emprega menor de 18 anos em trabalho noturno, perigoso ou insalubre e não emprega menor de 16 anos, salvo menor, a partir de 14 anos, na condição de aprendiz, nos termos do artigo 7°, XXXIII, da Constituição</w:t>
      </w:r>
      <w:r>
        <w:rPr>
          <w:rFonts w:ascii="Helvetica" w:hAnsi="Helvetica"/>
          <w:color w:val="000000"/>
          <w:shd w:val="clear" w:color="auto" w:fill="FFFFFF"/>
        </w:rPr>
        <w:t>.</w:t>
      </w:r>
    </w:p>
    <w:p w14:paraId="0103473D" w14:textId="235FB913" w:rsidR="00F210BE" w:rsidRPr="00F210BE" w:rsidRDefault="00F210BE" w:rsidP="00F210BE">
      <w:pPr>
        <w:tabs>
          <w:tab w:val="left" w:pos="945"/>
        </w:tabs>
        <w:spacing w:after="0" w:line="240" w:lineRule="auto"/>
        <w:jc w:val="both"/>
        <w:rPr>
          <w:rFonts w:ascii="Times New Roman" w:hAnsi="Times New Roman"/>
          <w:color w:val="000000"/>
          <w:sz w:val="24"/>
          <w:szCs w:val="24"/>
        </w:rPr>
      </w:pPr>
      <w:r w:rsidRPr="00F210BE">
        <w:rPr>
          <w:rFonts w:ascii="Times New Roman" w:hAnsi="Times New Roman"/>
          <w:color w:val="000000"/>
          <w:sz w:val="24"/>
          <w:szCs w:val="24"/>
        </w:rPr>
        <w:t>11.3.5.4. Apresentar alvará de licença sanitária da sede da empresa, expedido pelo órgão competente Estadual ou Municipal em plena validade, compatível com o objeto dessa licitação.</w:t>
      </w:r>
    </w:p>
    <w:p w14:paraId="7D74B2FB" w14:textId="26C6FE4A" w:rsidR="00F210BE" w:rsidRPr="00F210BE" w:rsidRDefault="00F210BE" w:rsidP="005D1A57">
      <w:pPr>
        <w:tabs>
          <w:tab w:val="left" w:pos="945"/>
        </w:tabs>
        <w:spacing w:after="0" w:line="240" w:lineRule="auto"/>
        <w:jc w:val="both"/>
        <w:rPr>
          <w:rFonts w:ascii="Times New Roman" w:hAnsi="Times New Roman"/>
          <w:color w:val="000000"/>
          <w:sz w:val="24"/>
          <w:szCs w:val="24"/>
        </w:rPr>
      </w:pPr>
      <w:r w:rsidRPr="00F210BE">
        <w:rPr>
          <w:rFonts w:ascii="Times New Roman" w:hAnsi="Times New Roman"/>
          <w:color w:val="000000"/>
          <w:sz w:val="24"/>
          <w:szCs w:val="24"/>
        </w:rPr>
        <w:t>11.3.5.5. Apresentar Alvará de Funcionamento Municipal da sede do licitante em plena validade.</w:t>
      </w:r>
    </w:p>
    <w:p w14:paraId="2E100FAA" w14:textId="77777777" w:rsidR="005D1A57" w:rsidRPr="00937645" w:rsidRDefault="005D1A57" w:rsidP="005D1A57">
      <w:pPr>
        <w:shd w:val="clear" w:color="auto" w:fill="AEAAAA"/>
        <w:tabs>
          <w:tab w:val="left" w:pos="9639"/>
        </w:tabs>
        <w:spacing w:after="0" w:line="240" w:lineRule="auto"/>
        <w:jc w:val="both"/>
        <w:rPr>
          <w:rFonts w:ascii="Times New Roman" w:hAnsi="Times New Roman"/>
          <w:b/>
          <w:bCs/>
          <w:sz w:val="24"/>
          <w:szCs w:val="24"/>
        </w:rPr>
      </w:pPr>
      <w:r w:rsidRPr="00937645">
        <w:rPr>
          <w:rFonts w:ascii="Times New Roman" w:hAnsi="Times New Roman"/>
          <w:b/>
          <w:bCs/>
          <w:sz w:val="24"/>
          <w:szCs w:val="24"/>
        </w:rPr>
        <w:t>12 – ESTIMATIVAS DO VALOR DA CONTRATAÇÃO</w:t>
      </w:r>
    </w:p>
    <w:p w14:paraId="3935BD4E" w14:textId="4952C7B7" w:rsidR="005D1A57" w:rsidRPr="007803D1" w:rsidRDefault="005D1A57" w:rsidP="005D1A57">
      <w:pPr>
        <w:tabs>
          <w:tab w:val="left" w:pos="945"/>
        </w:tabs>
        <w:spacing w:after="0" w:line="240" w:lineRule="auto"/>
        <w:jc w:val="both"/>
        <w:rPr>
          <w:rFonts w:ascii="Times New Roman" w:hAnsi="Times New Roman"/>
          <w:color w:val="000000"/>
          <w:sz w:val="24"/>
          <w:szCs w:val="24"/>
        </w:rPr>
      </w:pPr>
      <w:r w:rsidRPr="00E26F97">
        <w:rPr>
          <w:rFonts w:ascii="Times New Roman" w:hAnsi="Times New Roman"/>
          <w:color w:val="000000"/>
          <w:sz w:val="24"/>
          <w:szCs w:val="24"/>
        </w:rPr>
        <w:t xml:space="preserve">12.1. </w:t>
      </w:r>
      <w:r w:rsidRPr="00F80013">
        <w:rPr>
          <w:rFonts w:ascii="Times New Roman" w:hAnsi="Times New Roman"/>
          <w:color w:val="000000"/>
          <w:sz w:val="24"/>
          <w:szCs w:val="24"/>
        </w:rPr>
        <w:t xml:space="preserve">O custo estimado total da </w:t>
      </w:r>
      <w:r w:rsidR="00F80013" w:rsidRPr="00F80013">
        <w:rPr>
          <w:rFonts w:ascii="Times New Roman" w:hAnsi="Times New Roman"/>
          <w:color w:val="000000"/>
          <w:sz w:val="24"/>
          <w:szCs w:val="24"/>
        </w:rPr>
        <w:t>contratação</w:t>
      </w:r>
      <w:r w:rsidR="00F80013" w:rsidRPr="007803D1">
        <w:rPr>
          <w:rFonts w:ascii="Times New Roman" w:hAnsi="Times New Roman"/>
          <w:color w:val="000000"/>
          <w:sz w:val="24"/>
          <w:szCs w:val="24"/>
        </w:rPr>
        <w:t xml:space="preserve"> </w:t>
      </w:r>
      <w:r w:rsidR="00F80013">
        <w:rPr>
          <w:rFonts w:ascii="Times New Roman" w:hAnsi="Times New Roman"/>
          <w:color w:val="000000"/>
          <w:sz w:val="24"/>
          <w:szCs w:val="24"/>
        </w:rPr>
        <w:t>será realizado após a pesquisa de preços.</w:t>
      </w:r>
    </w:p>
    <w:p w14:paraId="5DAC3D4A" w14:textId="77777777" w:rsidR="005D1A57" w:rsidRPr="007803D1" w:rsidRDefault="005D1A57" w:rsidP="005D1A57">
      <w:pPr>
        <w:tabs>
          <w:tab w:val="left" w:pos="945"/>
        </w:tabs>
        <w:spacing w:after="0" w:line="240" w:lineRule="auto"/>
        <w:jc w:val="both"/>
        <w:rPr>
          <w:rFonts w:ascii="Times New Roman" w:hAnsi="Times New Roman"/>
          <w:color w:val="000000"/>
          <w:sz w:val="24"/>
          <w:szCs w:val="24"/>
        </w:rPr>
      </w:pPr>
      <w:r w:rsidRPr="007803D1">
        <w:rPr>
          <w:rFonts w:ascii="Times New Roman" w:hAnsi="Times New Roman"/>
          <w:color w:val="000000"/>
          <w:sz w:val="24"/>
          <w:szCs w:val="24"/>
        </w:rPr>
        <w:t>12.2.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33B82590" w14:textId="77777777" w:rsidR="005D1A57" w:rsidRPr="007803D1" w:rsidRDefault="005D1A57" w:rsidP="005D1A57">
      <w:pPr>
        <w:pStyle w:val="Nvel3-R"/>
        <w:numPr>
          <w:ilvl w:val="0"/>
          <w:numId w:val="0"/>
        </w:numPr>
        <w:rPr>
          <w:rFonts w:ascii="Times New Roman" w:eastAsia="Times New Roman" w:hAnsi="Times New Roman" w:cs="Times New Roman"/>
          <w:i w:val="0"/>
          <w:iCs w:val="0"/>
          <w:color w:val="000000"/>
          <w:sz w:val="24"/>
          <w:szCs w:val="24"/>
        </w:rPr>
      </w:pPr>
      <w:r w:rsidRPr="007803D1">
        <w:rPr>
          <w:rFonts w:ascii="Times New Roman" w:eastAsia="Times New Roman" w:hAnsi="Times New Roman" w:cs="Times New Roman"/>
          <w:i w:val="0"/>
          <w:iCs w:val="0"/>
          <w:color w:val="000000"/>
          <w:sz w:val="24"/>
          <w:szCs w:val="24"/>
        </w:rPr>
        <w:t>12.2.1</w:t>
      </w:r>
      <w:r>
        <w:rPr>
          <w:rFonts w:ascii="Times New Roman" w:eastAsia="Times New Roman" w:hAnsi="Times New Roman" w:cs="Times New Roman"/>
          <w:i w:val="0"/>
          <w:iCs w:val="0"/>
          <w:color w:val="000000"/>
          <w:sz w:val="24"/>
          <w:szCs w:val="24"/>
        </w:rPr>
        <w:t>. E</w:t>
      </w:r>
      <w:r w:rsidRPr="007803D1">
        <w:rPr>
          <w:rFonts w:ascii="Times New Roman" w:eastAsia="Times New Roman" w:hAnsi="Times New Roman" w:cs="Times New Roman"/>
          <w:i w:val="0"/>
          <w:iCs w:val="0"/>
          <w:color w:val="000000"/>
          <w:sz w:val="24"/>
          <w:szCs w:val="24"/>
        </w:rPr>
        <w:t>m caso de força maior, caso fortuito ou fato do príncipe ou em decorrência de fatos imprevisíveis ou previsíveis de consequências incalculáveis, que inviabilizem a execução da ata tal como pactuada, nos termos do disposto na a</w:t>
      </w:r>
      <w:hyperlink r:id="rId22" w:anchor="art124iid">
        <w:r w:rsidRPr="007803D1">
          <w:rPr>
            <w:rFonts w:ascii="Times New Roman" w:eastAsia="Times New Roman" w:hAnsi="Times New Roman" w:cs="Times New Roman"/>
            <w:i w:val="0"/>
            <w:iCs w:val="0"/>
            <w:color w:val="000000"/>
            <w:sz w:val="24"/>
            <w:szCs w:val="24"/>
          </w:rPr>
          <w:t>línea “d” do inciso II do caput do art. 124 da Lei nº 14.133, de 2021;</w:t>
        </w:r>
      </w:hyperlink>
    </w:p>
    <w:p w14:paraId="3A85CB72" w14:textId="77777777" w:rsidR="005D1A57" w:rsidRPr="007803D1" w:rsidRDefault="005D1A57" w:rsidP="005D1A57">
      <w:pPr>
        <w:pStyle w:val="Nvel3-R"/>
        <w:numPr>
          <w:ilvl w:val="0"/>
          <w:numId w:val="0"/>
        </w:numPr>
        <w:rPr>
          <w:rFonts w:ascii="Times New Roman" w:eastAsia="Times New Roman" w:hAnsi="Times New Roman" w:cs="Times New Roman"/>
          <w:i w:val="0"/>
          <w:iCs w:val="0"/>
          <w:color w:val="000000"/>
          <w:sz w:val="24"/>
          <w:szCs w:val="24"/>
        </w:rPr>
      </w:pPr>
      <w:r w:rsidRPr="007803D1">
        <w:rPr>
          <w:rFonts w:ascii="Times New Roman" w:eastAsia="Times New Roman" w:hAnsi="Times New Roman" w:cs="Times New Roman"/>
          <w:i w:val="0"/>
          <w:iCs w:val="0"/>
          <w:color w:val="000000"/>
          <w:sz w:val="24"/>
          <w:szCs w:val="24"/>
        </w:rPr>
        <w:t xml:space="preserve">12.2.2. </w:t>
      </w:r>
      <w:r>
        <w:rPr>
          <w:rFonts w:ascii="Times New Roman" w:eastAsia="Times New Roman" w:hAnsi="Times New Roman" w:cs="Times New Roman"/>
          <w:i w:val="0"/>
          <w:iCs w:val="0"/>
          <w:color w:val="000000"/>
          <w:sz w:val="24"/>
          <w:szCs w:val="24"/>
        </w:rPr>
        <w:t>E</w:t>
      </w:r>
      <w:r w:rsidRPr="007803D1">
        <w:rPr>
          <w:rFonts w:ascii="Times New Roman" w:eastAsia="Times New Roman" w:hAnsi="Times New Roman" w:cs="Times New Roman"/>
          <w:i w:val="0"/>
          <w:iCs w:val="0"/>
          <w:color w:val="000000"/>
          <w:sz w:val="24"/>
          <w:szCs w:val="24"/>
        </w:rPr>
        <w:t>m caso de criação, alteração ou extinção de quaisquer tributos ou encargos legais ou superveniência de disposições legais, com comprovada repercussão sobre os preços registrados;</w:t>
      </w:r>
    </w:p>
    <w:p w14:paraId="39DAAEDA" w14:textId="77777777" w:rsidR="005D1A57" w:rsidRPr="007803D1" w:rsidRDefault="005D1A57" w:rsidP="005D1A57">
      <w:pPr>
        <w:pStyle w:val="Nvel3-R"/>
        <w:numPr>
          <w:ilvl w:val="0"/>
          <w:numId w:val="0"/>
        </w:numPr>
        <w:rPr>
          <w:rFonts w:ascii="Times New Roman" w:eastAsia="Times New Roman" w:hAnsi="Times New Roman" w:cs="Times New Roman"/>
          <w:i w:val="0"/>
          <w:iCs w:val="0"/>
          <w:color w:val="000000"/>
          <w:sz w:val="24"/>
          <w:szCs w:val="24"/>
        </w:rPr>
      </w:pPr>
      <w:r>
        <w:rPr>
          <w:rFonts w:ascii="Times New Roman" w:eastAsia="Times New Roman" w:hAnsi="Times New Roman"/>
          <w:i w:val="0"/>
          <w:iCs w:val="0"/>
          <w:color w:val="000000"/>
          <w:sz w:val="24"/>
          <w:szCs w:val="24"/>
        </w:rPr>
        <w:t xml:space="preserve">12.2.3. </w:t>
      </w:r>
      <w:r>
        <w:rPr>
          <w:rFonts w:ascii="Times New Roman" w:eastAsia="Times New Roman" w:hAnsi="Times New Roman" w:cs="Times New Roman"/>
          <w:i w:val="0"/>
          <w:iCs w:val="0"/>
          <w:color w:val="000000"/>
          <w:sz w:val="24"/>
          <w:szCs w:val="24"/>
        </w:rPr>
        <w:t>S</w:t>
      </w:r>
      <w:r w:rsidRPr="007803D1">
        <w:rPr>
          <w:rFonts w:ascii="Times New Roman" w:eastAsia="Times New Roman" w:hAnsi="Times New Roman" w:cs="Times New Roman"/>
          <w:i w:val="0"/>
          <w:iCs w:val="0"/>
          <w:color w:val="000000"/>
          <w:sz w:val="24"/>
          <w:szCs w:val="24"/>
        </w:rPr>
        <w:t>erão reajustados os preços registrados, respeitada a contagem da anualidade e o índice previsto para a contratação; ou</w:t>
      </w:r>
    </w:p>
    <w:p w14:paraId="1572C441" w14:textId="77777777" w:rsidR="005D1A57" w:rsidRPr="007803D1" w:rsidRDefault="005D1A57" w:rsidP="005D1A57">
      <w:pPr>
        <w:pStyle w:val="Nvel3-R"/>
        <w:numPr>
          <w:ilvl w:val="0"/>
          <w:numId w:val="0"/>
        </w:numPr>
        <w:rPr>
          <w:rFonts w:ascii="Times New Roman" w:eastAsia="Times New Roman" w:hAnsi="Times New Roman" w:cs="Times New Roman"/>
          <w:i w:val="0"/>
          <w:iCs w:val="0"/>
          <w:color w:val="000000"/>
          <w:sz w:val="24"/>
          <w:szCs w:val="24"/>
        </w:rPr>
      </w:pPr>
      <w:r>
        <w:rPr>
          <w:rFonts w:ascii="Times New Roman" w:eastAsia="Times New Roman" w:hAnsi="Times New Roman" w:cs="Times New Roman"/>
          <w:i w:val="0"/>
          <w:iCs w:val="0"/>
          <w:color w:val="000000"/>
          <w:sz w:val="24"/>
          <w:szCs w:val="24"/>
        </w:rPr>
        <w:t>12.2.4</w:t>
      </w:r>
      <w:r w:rsidRPr="007803D1">
        <w:rPr>
          <w:rFonts w:ascii="Times New Roman" w:eastAsia="Times New Roman" w:hAnsi="Times New Roman" w:cs="Times New Roman"/>
          <w:i w:val="0"/>
          <w:iCs w:val="0"/>
          <w:color w:val="000000"/>
          <w:sz w:val="24"/>
          <w:szCs w:val="24"/>
        </w:rPr>
        <w:t xml:space="preserve">. </w:t>
      </w:r>
      <w:r>
        <w:rPr>
          <w:rFonts w:ascii="Times New Roman" w:eastAsia="Times New Roman" w:hAnsi="Times New Roman" w:cs="Times New Roman"/>
          <w:i w:val="0"/>
          <w:iCs w:val="0"/>
          <w:color w:val="000000"/>
          <w:sz w:val="24"/>
          <w:szCs w:val="24"/>
        </w:rPr>
        <w:t>P</w:t>
      </w:r>
      <w:r w:rsidRPr="007803D1">
        <w:rPr>
          <w:rFonts w:ascii="Times New Roman" w:eastAsia="Times New Roman" w:hAnsi="Times New Roman" w:cs="Times New Roman"/>
          <w:i w:val="0"/>
          <w:iCs w:val="0"/>
          <w:color w:val="000000"/>
          <w:sz w:val="24"/>
          <w:szCs w:val="24"/>
        </w:rPr>
        <w:t>oderão ser repactuados, a pedido do interessado, conforme critérios definidos para a contratação.</w:t>
      </w:r>
    </w:p>
    <w:p w14:paraId="6EDFAA08" w14:textId="77777777" w:rsidR="005D1A57" w:rsidRPr="00874D66" w:rsidRDefault="005D1A57" w:rsidP="005D1A57">
      <w:pPr>
        <w:tabs>
          <w:tab w:val="left" w:pos="945"/>
        </w:tabs>
        <w:spacing w:after="0" w:line="240" w:lineRule="auto"/>
        <w:jc w:val="both"/>
        <w:rPr>
          <w:rFonts w:ascii="Times New Roman" w:hAnsi="Times New Roman" w:cs="Arial"/>
          <w:color w:val="000000"/>
          <w:sz w:val="24"/>
          <w:szCs w:val="24"/>
        </w:rPr>
      </w:pPr>
    </w:p>
    <w:p w14:paraId="158AEC7F" w14:textId="77777777" w:rsidR="005D1A57" w:rsidRPr="00694474" w:rsidRDefault="005D1A57" w:rsidP="005D1A57">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13</w:t>
      </w:r>
      <w:r w:rsidRPr="00694474">
        <w:rPr>
          <w:rFonts w:ascii="Times New Roman" w:hAnsi="Times New Roman"/>
          <w:b/>
          <w:bCs/>
          <w:sz w:val="24"/>
          <w:szCs w:val="24"/>
        </w:rPr>
        <w:t xml:space="preserve"> –</w:t>
      </w:r>
      <w:r>
        <w:rPr>
          <w:rFonts w:ascii="Times New Roman" w:hAnsi="Times New Roman"/>
          <w:b/>
          <w:bCs/>
          <w:sz w:val="24"/>
          <w:szCs w:val="24"/>
        </w:rPr>
        <w:t xml:space="preserve"> DA DOTAÇÃO ORÇAMENTÁRIA</w:t>
      </w:r>
    </w:p>
    <w:p w14:paraId="0D9F73B8" w14:textId="77777777" w:rsidR="005D1A57" w:rsidRPr="004D02FD" w:rsidRDefault="005D1A57" w:rsidP="005D1A57">
      <w:pPr>
        <w:tabs>
          <w:tab w:val="left" w:pos="945"/>
        </w:tabs>
        <w:spacing w:after="0" w:line="240" w:lineRule="auto"/>
        <w:jc w:val="both"/>
        <w:rPr>
          <w:rFonts w:ascii="Times New Roman" w:hAnsi="Times New Roman"/>
          <w:color w:val="000000"/>
          <w:sz w:val="24"/>
          <w:szCs w:val="24"/>
        </w:rPr>
      </w:pPr>
      <w:r>
        <w:rPr>
          <w:rFonts w:ascii="Times New Roman" w:hAnsi="Times New Roman" w:cs="Arial"/>
          <w:color w:val="000000"/>
          <w:sz w:val="24"/>
          <w:szCs w:val="24"/>
        </w:rPr>
        <w:t>13.1</w:t>
      </w:r>
      <w:r w:rsidRPr="004D02FD">
        <w:rPr>
          <w:rFonts w:ascii="Times New Roman" w:hAnsi="Times New Roman"/>
          <w:color w:val="000000"/>
          <w:sz w:val="24"/>
          <w:szCs w:val="24"/>
        </w:rPr>
        <w:t>. As despesas decorrentes da presente contratação correrão à conta de recursos específicos no</w:t>
      </w:r>
      <w:r>
        <w:rPr>
          <w:rFonts w:ascii="Times New Roman" w:hAnsi="Times New Roman"/>
          <w:color w:val="000000"/>
          <w:sz w:val="24"/>
          <w:szCs w:val="24"/>
        </w:rPr>
        <w:t>s</w:t>
      </w:r>
      <w:r w:rsidRPr="004D02FD">
        <w:rPr>
          <w:rFonts w:ascii="Times New Roman" w:hAnsi="Times New Roman"/>
          <w:color w:val="000000"/>
          <w:sz w:val="24"/>
          <w:szCs w:val="24"/>
        </w:rPr>
        <w:t xml:space="preserve"> Orçamento</w:t>
      </w:r>
      <w:r>
        <w:rPr>
          <w:rFonts w:ascii="Times New Roman" w:hAnsi="Times New Roman"/>
          <w:color w:val="000000"/>
          <w:sz w:val="24"/>
          <w:szCs w:val="24"/>
        </w:rPr>
        <w:t>s</w:t>
      </w:r>
      <w:r w:rsidRPr="004D02FD">
        <w:rPr>
          <w:rFonts w:ascii="Times New Roman" w:hAnsi="Times New Roman"/>
          <w:color w:val="000000"/>
          <w:sz w:val="24"/>
          <w:szCs w:val="24"/>
        </w:rPr>
        <w:t xml:space="preserve"> Geral </w:t>
      </w:r>
      <w:r>
        <w:rPr>
          <w:rFonts w:ascii="Times New Roman" w:hAnsi="Times New Roman"/>
          <w:color w:val="000000"/>
          <w:sz w:val="24"/>
          <w:szCs w:val="24"/>
        </w:rPr>
        <w:t>Municipal.</w:t>
      </w:r>
    </w:p>
    <w:p w14:paraId="7F9D0B56" w14:textId="77777777" w:rsidR="008931DB" w:rsidRDefault="005D1A57" w:rsidP="005D1A57">
      <w:pPr>
        <w:tabs>
          <w:tab w:val="left" w:pos="945"/>
        </w:tabs>
        <w:spacing w:after="0" w:line="240" w:lineRule="auto"/>
        <w:jc w:val="both"/>
        <w:rPr>
          <w:rFonts w:ascii="Times New Roman" w:hAnsi="Times New Roman"/>
          <w:color w:val="000000"/>
          <w:sz w:val="24"/>
          <w:szCs w:val="24"/>
        </w:rPr>
      </w:pPr>
      <w:r>
        <w:rPr>
          <w:rFonts w:ascii="Times New Roman" w:hAnsi="Times New Roman"/>
          <w:color w:val="000000"/>
          <w:sz w:val="24"/>
          <w:szCs w:val="24"/>
        </w:rPr>
        <w:t>13.2. A contratação será atendida pelas seguintes dotações:</w:t>
      </w:r>
    </w:p>
    <w:tbl>
      <w:tblPr>
        <w:tblW w:w="85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3"/>
        <w:gridCol w:w="6462"/>
      </w:tblGrid>
      <w:tr w:rsidR="00DF4A53" w:rsidRPr="00DF4A53" w14:paraId="34950841" w14:textId="77777777" w:rsidTr="00DF4A53">
        <w:tc>
          <w:tcPr>
            <w:tcW w:w="8505" w:type="dxa"/>
            <w:gridSpan w:val="2"/>
            <w:tcBorders>
              <w:top w:val="single" w:sz="4" w:space="0" w:color="000000"/>
              <w:left w:val="single" w:sz="4" w:space="0" w:color="000000"/>
              <w:bottom w:val="single" w:sz="4" w:space="0" w:color="000000"/>
              <w:right w:val="single" w:sz="4" w:space="0" w:color="000000"/>
            </w:tcBorders>
            <w:hideMark/>
          </w:tcPr>
          <w:p w14:paraId="4D2C390A" w14:textId="77777777" w:rsidR="00DF4A53" w:rsidRPr="00DF4A53" w:rsidRDefault="00DF4A53" w:rsidP="00DF4A53">
            <w:pPr>
              <w:spacing w:after="0"/>
              <w:jc w:val="both"/>
              <w:rPr>
                <w:rFonts w:ascii="Times New Roman" w:hAnsi="Times New Roman"/>
                <w:b/>
                <w:sz w:val="24"/>
                <w:szCs w:val="24"/>
              </w:rPr>
            </w:pPr>
            <w:r w:rsidRPr="00DF4A53">
              <w:rPr>
                <w:rFonts w:ascii="Times New Roman" w:hAnsi="Times New Roman"/>
                <w:b/>
                <w:sz w:val="24"/>
                <w:szCs w:val="24"/>
              </w:rPr>
              <w:t>02.013 – SECRETARIA MUNICIPAL DE AGRICULTURA E DESENVOLVIMENTO RURAL</w:t>
            </w:r>
          </w:p>
        </w:tc>
      </w:tr>
      <w:tr w:rsidR="00DF4A53" w:rsidRPr="00DF4A53" w14:paraId="58620B22" w14:textId="77777777" w:rsidTr="00DF4A53">
        <w:tc>
          <w:tcPr>
            <w:tcW w:w="1843" w:type="dxa"/>
            <w:tcBorders>
              <w:top w:val="single" w:sz="4" w:space="0" w:color="000000"/>
              <w:left w:val="single" w:sz="4" w:space="0" w:color="000000"/>
              <w:bottom w:val="single" w:sz="4" w:space="0" w:color="000000"/>
              <w:right w:val="single" w:sz="4" w:space="0" w:color="000000"/>
            </w:tcBorders>
            <w:hideMark/>
          </w:tcPr>
          <w:p w14:paraId="546A745D" w14:textId="77777777" w:rsidR="00DF4A53" w:rsidRPr="00DF4A53" w:rsidRDefault="00DF4A53" w:rsidP="00DF4A53">
            <w:pPr>
              <w:spacing w:after="0"/>
              <w:jc w:val="both"/>
              <w:rPr>
                <w:rFonts w:ascii="Times New Roman" w:hAnsi="Times New Roman"/>
                <w:b/>
                <w:sz w:val="24"/>
                <w:szCs w:val="24"/>
              </w:rPr>
            </w:pPr>
            <w:r w:rsidRPr="00DF4A53">
              <w:rPr>
                <w:rFonts w:ascii="Times New Roman" w:hAnsi="Times New Roman"/>
                <w:b/>
                <w:sz w:val="24"/>
                <w:szCs w:val="24"/>
              </w:rPr>
              <w:t>Função</w:t>
            </w:r>
          </w:p>
        </w:tc>
        <w:tc>
          <w:tcPr>
            <w:tcW w:w="6662" w:type="dxa"/>
            <w:tcBorders>
              <w:top w:val="single" w:sz="4" w:space="0" w:color="000000"/>
              <w:left w:val="single" w:sz="4" w:space="0" w:color="000000"/>
              <w:bottom w:val="single" w:sz="4" w:space="0" w:color="000000"/>
              <w:right w:val="single" w:sz="4" w:space="0" w:color="000000"/>
            </w:tcBorders>
            <w:hideMark/>
          </w:tcPr>
          <w:p w14:paraId="12FEE9F5" w14:textId="77777777" w:rsidR="00DF4A53" w:rsidRPr="00DF4A53" w:rsidRDefault="00DF4A53" w:rsidP="00DF4A53">
            <w:pPr>
              <w:spacing w:after="0"/>
              <w:jc w:val="both"/>
              <w:rPr>
                <w:rFonts w:ascii="Times New Roman" w:hAnsi="Times New Roman"/>
                <w:sz w:val="24"/>
                <w:szCs w:val="24"/>
              </w:rPr>
            </w:pPr>
            <w:r w:rsidRPr="00DF4A53">
              <w:rPr>
                <w:rFonts w:ascii="Times New Roman" w:hAnsi="Times New Roman"/>
                <w:sz w:val="24"/>
                <w:szCs w:val="24"/>
              </w:rPr>
              <w:t>20 - Agricultura</w:t>
            </w:r>
          </w:p>
        </w:tc>
      </w:tr>
      <w:tr w:rsidR="00DF4A53" w:rsidRPr="00DF4A53" w14:paraId="7346753D" w14:textId="77777777" w:rsidTr="00DF4A53">
        <w:tc>
          <w:tcPr>
            <w:tcW w:w="1843" w:type="dxa"/>
            <w:tcBorders>
              <w:top w:val="single" w:sz="4" w:space="0" w:color="000000"/>
              <w:left w:val="single" w:sz="4" w:space="0" w:color="000000"/>
              <w:bottom w:val="single" w:sz="4" w:space="0" w:color="000000"/>
              <w:right w:val="single" w:sz="4" w:space="0" w:color="000000"/>
            </w:tcBorders>
            <w:hideMark/>
          </w:tcPr>
          <w:p w14:paraId="4451FADB" w14:textId="77777777" w:rsidR="00DF4A53" w:rsidRPr="00DF4A53" w:rsidRDefault="00DF4A53" w:rsidP="00DF4A53">
            <w:pPr>
              <w:spacing w:after="0"/>
              <w:jc w:val="both"/>
              <w:rPr>
                <w:rFonts w:ascii="Times New Roman" w:hAnsi="Times New Roman"/>
                <w:b/>
                <w:sz w:val="24"/>
                <w:szCs w:val="24"/>
              </w:rPr>
            </w:pPr>
            <w:r w:rsidRPr="00DF4A53">
              <w:rPr>
                <w:rFonts w:ascii="Times New Roman" w:hAnsi="Times New Roman"/>
                <w:b/>
                <w:sz w:val="24"/>
                <w:szCs w:val="24"/>
              </w:rPr>
              <w:t>Sub função</w:t>
            </w:r>
          </w:p>
        </w:tc>
        <w:tc>
          <w:tcPr>
            <w:tcW w:w="6662" w:type="dxa"/>
            <w:tcBorders>
              <w:top w:val="single" w:sz="4" w:space="0" w:color="000000"/>
              <w:left w:val="single" w:sz="4" w:space="0" w:color="000000"/>
              <w:bottom w:val="single" w:sz="4" w:space="0" w:color="000000"/>
              <w:right w:val="single" w:sz="4" w:space="0" w:color="000000"/>
            </w:tcBorders>
            <w:hideMark/>
          </w:tcPr>
          <w:p w14:paraId="181185CB" w14:textId="77777777" w:rsidR="00DF4A53" w:rsidRPr="00DF4A53" w:rsidRDefault="00DF4A53" w:rsidP="00DF4A53">
            <w:pPr>
              <w:spacing w:after="0"/>
              <w:jc w:val="both"/>
              <w:rPr>
                <w:rFonts w:ascii="Times New Roman" w:hAnsi="Times New Roman"/>
                <w:sz w:val="24"/>
                <w:szCs w:val="24"/>
              </w:rPr>
            </w:pPr>
            <w:r w:rsidRPr="00DF4A53">
              <w:rPr>
                <w:rFonts w:ascii="Times New Roman" w:hAnsi="Times New Roman"/>
                <w:sz w:val="24"/>
                <w:szCs w:val="24"/>
              </w:rPr>
              <w:t>608 – Promoção da Produção Agropecuária</w:t>
            </w:r>
          </w:p>
        </w:tc>
      </w:tr>
      <w:tr w:rsidR="00DF4A53" w:rsidRPr="00DF4A53" w14:paraId="2630D23F" w14:textId="77777777" w:rsidTr="00DF4A53">
        <w:tc>
          <w:tcPr>
            <w:tcW w:w="1843" w:type="dxa"/>
            <w:tcBorders>
              <w:top w:val="single" w:sz="4" w:space="0" w:color="000000"/>
              <w:left w:val="single" w:sz="4" w:space="0" w:color="000000"/>
              <w:bottom w:val="single" w:sz="4" w:space="0" w:color="000000"/>
              <w:right w:val="single" w:sz="4" w:space="0" w:color="000000"/>
            </w:tcBorders>
            <w:hideMark/>
          </w:tcPr>
          <w:p w14:paraId="710CA3B6" w14:textId="77777777" w:rsidR="00DF4A53" w:rsidRPr="00DF4A53" w:rsidRDefault="00DF4A53" w:rsidP="00DF4A53">
            <w:pPr>
              <w:spacing w:after="0"/>
              <w:jc w:val="both"/>
              <w:rPr>
                <w:rFonts w:ascii="Times New Roman" w:hAnsi="Times New Roman"/>
                <w:b/>
                <w:sz w:val="24"/>
                <w:szCs w:val="24"/>
              </w:rPr>
            </w:pPr>
            <w:r w:rsidRPr="00DF4A53">
              <w:rPr>
                <w:rFonts w:ascii="Times New Roman" w:hAnsi="Times New Roman"/>
                <w:b/>
                <w:sz w:val="24"/>
                <w:szCs w:val="24"/>
              </w:rPr>
              <w:t>Programa</w:t>
            </w:r>
          </w:p>
        </w:tc>
        <w:tc>
          <w:tcPr>
            <w:tcW w:w="6662" w:type="dxa"/>
            <w:tcBorders>
              <w:top w:val="single" w:sz="4" w:space="0" w:color="000000"/>
              <w:left w:val="single" w:sz="4" w:space="0" w:color="000000"/>
              <w:bottom w:val="single" w:sz="4" w:space="0" w:color="000000"/>
              <w:right w:val="single" w:sz="4" w:space="0" w:color="000000"/>
            </w:tcBorders>
            <w:hideMark/>
          </w:tcPr>
          <w:p w14:paraId="0CF17561" w14:textId="77777777" w:rsidR="00DF4A53" w:rsidRPr="00DF4A53" w:rsidRDefault="00DF4A53" w:rsidP="00DF4A53">
            <w:pPr>
              <w:spacing w:after="0"/>
              <w:jc w:val="both"/>
              <w:rPr>
                <w:rFonts w:ascii="Times New Roman" w:hAnsi="Times New Roman"/>
                <w:sz w:val="24"/>
                <w:szCs w:val="24"/>
              </w:rPr>
            </w:pPr>
            <w:r w:rsidRPr="00DF4A53">
              <w:rPr>
                <w:rFonts w:ascii="Times New Roman" w:hAnsi="Times New Roman"/>
                <w:sz w:val="24"/>
                <w:szCs w:val="24"/>
              </w:rPr>
              <w:t>1005 – Cidade Sustentável e Inclusiva</w:t>
            </w:r>
          </w:p>
        </w:tc>
      </w:tr>
      <w:tr w:rsidR="00DF4A53" w:rsidRPr="00DF4A53" w14:paraId="22DABFBC" w14:textId="77777777" w:rsidTr="00DF4A53">
        <w:tc>
          <w:tcPr>
            <w:tcW w:w="1843" w:type="dxa"/>
            <w:tcBorders>
              <w:top w:val="single" w:sz="4" w:space="0" w:color="000000"/>
              <w:left w:val="single" w:sz="4" w:space="0" w:color="000000"/>
              <w:bottom w:val="single" w:sz="4" w:space="0" w:color="000000"/>
              <w:right w:val="single" w:sz="4" w:space="0" w:color="000000"/>
            </w:tcBorders>
            <w:hideMark/>
          </w:tcPr>
          <w:p w14:paraId="39FE83B8" w14:textId="77777777" w:rsidR="00DF4A53" w:rsidRPr="00DF4A53" w:rsidRDefault="00DF4A53" w:rsidP="00DF4A53">
            <w:pPr>
              <w:spacing w:after="0"/>
              <w:jc w:val="both"/>
              <w:rPr>
                <w:rFonts w:ascii="Times New Roman" w:hAnsi="Times New Roman"/>
                <w:b/>
                <w:sz w:val="24"/>
                <w:szCs w:val="24"/>
              </w:rPr>
            </w:pPr>
            <w:r w:rsidRPr="00DF4A53">
              <w:rPr>
                <w:rFonts w:ascii="Times New Roman" w:hAnsi="Times New Roman"/>
                <w:b/>
                <w:sz w:val="24"/>
                <w:szCs w:val="24"/>
              </w:rPr>
              <w:t>Projeto/Atividade</w:t>
            </w:r>
          </w:p>
        </w:tc>
        <w:tc>
          <w:tcPr>
            <w:tcW w:w="6662" w:type="dxa"/>
            <w:tcBorders>
              <w:top w:val="single" w:sz="4" w:space="0" w:color="000000"/>
              <w:left w:val="single" w:sz="4" w:space="0" w:color="000000"/>
              <w:bottom w:val="single" w:sz="4" w:space="0" w:color="000000"/>
              <w:right w:val="single" w:sz="4" w:space="0" w:color="000000"/>
            </w:tcBorders>
            <w:hideMark/>
          </w:tcPr>
          <w:p w14:paraId="740FF299" w14:textId="77777777" w:rsidR="00DF4A53" w:rsidRPr="00DF4A53" w:rsidRDefault="00DF4A53" w:rsidP="00DF4A53">
            <w:pPr>
              <w:spacing w:after="0"/>
              <w:jc w:val="both"/>
              <w:rPr>
                <w:rFonts w:ascii="Times New Roman" w:hAnsi="Times New Roman"/>
                <w:sz w:val="24"/>
                <w:szCs w:val="24"/>
              </w:rPr>
            </w:pPr>
            <w:r w:rsidRPr="00DF4A53">
              <w:rPr>
                <w:rFonts w:ascii="Times New Roman" w:hAnsi="Times New Roman"/>
                <w:sz w:val="24"/>
                <w:szCs w:val="24"/>
              </w:rPr>
              <w:t>2066 – Manutenção das Atividades da Secretaria de Agricultura e Desenvolvimento Rural</w:t>
            </w:r>
          </w:p>
        </w:tc>
      </w:tr>
      <w:tr w:rsidR="00DF4A53" w:rsidRPr="00DF4A53" w14:paraId="7D8FBD37" w14:textId="77777777" w:rsidTr="00DF4A53">
        <w:tc>
          <w:tcPr>
            <w:tcW w:w="1843" w:type="dxa"/>
            <w:tcBorders>
              <w:top w:val="single" w:sz="4" w:space="0" w:color="000000"/>
              <w:left w:val="single" w:sz="4" w:space="0" w:color="000000"/>
              <w:bottom w:val="single" w:sz="4" w:space="0" w:color="000000"/>
              <w:right w:val="single" w:sz="4" w:space="0" w:color="000000"/>
            </w:tcBorders>
            <w:hideMark/>
          </w:tcPr>
          <w:p w14:paraId="3CFA555B" w14:textId="77777777" w:rsidR="00DF4A53" w:rsidRPr="00DF4A53" w:rsidRDefault="00DF4A53" w:rsidP="00DF4A53">
            <w:pPr>
              <w:spacing w:after="0"/>
              <w:jc w:val="both"/>
              <w:rPr>
                <w:rFonts w:ascii="Times New Roman" w:hAnsi="Times New Roman"/>
                <w:b/>
                <w:sz w:val="24"/>
                <w:szCs w:val="24"/>
              </w:rPr>
            </w:pPr>
            <w:r w:rsidRPr="00DF4A53">
              <w:rPr>
                <w:rFonts w:ascii="Times New Roman" w:hAnsi="Times New Roman"/>
                <w:b/>
                <w:sz w:val="24"/>
                <w:szCs w:val="24"/>
              </w:rPr>
              <w:t>Elemento de Despesa</w:t>
            </w:r>
          </w:p>
        </w:tc>
        <w:tc>
          <w:tcPr>
            <w:tcW w:w="6662" w:type="dxa"/>
            <w:tcBorders>
              <w:top w:val="single" w:sz="4" w:space="0" w:color="000000"/>
              <w:left w:val="single" w:sz="4" w:space="0" w:color="000000"/>
              <w:bottom w:val="single" w:sz="4" w:space="0" w:color="000000"/>
              <w:right w:val="single" w:sz="4" w:space="0" w:color="000000"/>
            </w:tcBorders>
            <w:hideMark/>
          </w:tcPr>
          <w:p w14:paraId="6AA95787" w14:textId="77777777" w:rsidR="00DF4A53" w:rsidRPr="00DF4A53" w:rsidRDefault="00DF4A53" w:rsidP="00DF4A53">
            <w:pPr>
              <w:spacing w:after="0"/>
              <w:jc w:val="both"/>
              <w:rPr>
                <w:rFonts w:ascii="Times New Roman" w:hAnsi="Times New Roman"/>
                <w:sz w:val="24"/>
                <w:szCs w:val="24"/>
              </w:rPr>
            </w:pPr>
            <w:r w:rsidRPr="00DF4A53">
              <w:rPr>
                <w:rFonts w:ascii="Times New Roman" w:hAnsi="Times New Roman"/>
                <w:sz w:val="24"/>
                <w:szCs w:val="24"/>
              </w:rPr>
              <w:t>3390.30.00 – Material de Uso e Consumo</w:t>
            </w:r>
          </w:p>
        </w:tc>
      </w:tr>
      <w:tr w:rsidR="00DF4A53" w:rsidRPr="00DF4A53" w14:paraId="65B9FF1B" w14:textId="77777777" w:rsidTr="00DF4A53">
        <w:tc>
          <w:tcPr>
            <w:tcW w:w="1843" w:type="dxa"/>
            <w:tcBorders>
              <w:top w:val="single" w:sz="4" w:space="0" w:color="000000"/>
              <w:left w:val="single" w:sz="4" w:space="0" w:color="000000"/>
              <w:bottom w:val="single" w:sz="4" w:space="0" w:color="000000"/>
              <w:right w:val="single" w:sz="4" w:space="0" w:color="000000"/>
            </w:tcBorders>
            <w:hideMark/>
          </w:tcPr>
          <w:p w14:paraId="0E5AEBC2" w14:textId="77777777" w:rsidR="00DF4A53" w:rsidRPr="00DF4A53" w:rsidRDefault="00DF4A53" w:rsidP="00DF4A53">
            <w:pPr>
              <w:spacing w:after="0"/>
              <w:jc w:val="both"/>
              <w:rPr>
                <w:rFonts w:ascii="Times New Roman" w:hAnsi="Times New Roman"/>
                <w:b/>
                <w:sz w:val="24"/>
                <w:szCs w:val="24"/>
              </w:rPr>
            </w:pPr>
            <w:r w:rsidRPr="00DF4A53">
              <w:rPr>
                <w:rFonts w:ascii="Times New Roman" w:hAnsi="Times New Roman"/>
                <w:b/>
                <w:sz w:val="24"/>
                <w:szCs w:val="24"/>
              </w:rPr>
              <w:t>Fonte de Recursos</w:t>
            </w:r>
          </w:p>
        </w:tc>
        <w:tc>
          <w:tcPr>
            <w:tcW w:w="6662" w:type="dxa"/>
            <w:tcBorders>
              <w:top w:val="single" w:sz="4" w:space="0" w:color="000000"/>
              <w:left w:val="single" w:sz="4" w:space="0" w:color="000000"/>
              <w:bottom w:val="single" w:sz="4" w:space="0" w:color="000000"/>
              <w:right w:val="single" w:sz="4" w:space="0" w:color="000000"/>
            </w:tcBorders>
            <w:hideMark/>
          </w:tcPr>
          <w:p w14:paraId="51131FDB" w14:textId="77777777" w:rsidR="00DF4A53" w:rsidRPr="00DF4A53" w:rsidRDefault="00DF4A53" w:rsidP="00DF4A53">
            <w:pPr>
              <w:spacing w:after="0"/>
              <w:jc w:val="both"/>
              <w:rPr>
                <w:rFonts w:ascii="Times New Roman" w:hAnsi="Times New Roman"/>
                <w:sz w:val="24"/>
                <w:szCs w:val="24"/>
              </w:rPr>
            </w:pPr>
            <w:r w:rsidRPr="00DF4A53">
              <w:rPr>
                <w:rFonts w:ascii="Times New Roman" w:hAnsi="Times New Roman"/>
                <w:sz w:val="24"/>
                <w:szCs w:val="24"/>
              </w:rPr>
              <w:t>Ficha:260931 - 15000000 – Recursos não vinculados de Impostos</w:t>
            </w:r>
          </w:p>
        </w:tc>
      </w:tr>
      <w:tr w:rsidR="00DF4A53" w:rsidRPr="00DF4A53" w14:paraId="3A9A70CF" w14:textId="77777777" w:rsidTr="00DF4A53">
        <w:tc>
          <w:tcPr>
            <w:tcW w:w="1843" w:type="dxa"/>
            <w:tcBorders>
              <w:top w:val="single" w:sz="4" w:space="0" w:color="000000"/>
              <w:left w:val="single" w:sz="4" w:space="0" w:color="000000"/>
              <w:bottom w:val="single" w:sz="4" w:space="0" w:color="000000"/>
              <w:right w:val="single" w:sz="4" w:space="0" w:color="000000"/>
            </w:tcBorders>
            <w:hideMark/>
          </w:tcPr>
          <w:p w14:paraId="2B7C93E3" w14:textId="77777777" w:rsidR="00DF4A53" w:rsidRPr="00DF4A53" w:rsidRDefault="00DF4A53" w:rsidP="00DF4A53">
            <w:pPr>
              <w:spacing w:after="0"/>
              <w:jc w:val="both"/>
              <w:rPr>
                <w:rFonts w:ascii="Times New Roman" w:hAnsi="Times New Roman"/>
                <w:b/>
                <w:sz w:val="24"/>
                <w:szCs w:val="24"/>
              </w:rPr>
            </w:pPr>
            <w:r w:rsidRPr="00DF4A53">
              <w:rPr>
                <w:rFonts w:ascii="Times New Roman" w:hAnsi="Times New Roman"/>
                <w:b/>
                <w:sz w:val="24"/>
                <w:szCs w:val="24"/>
              </w:rPr>
              <w:t>Fonte de Recursos</w:t>
            </w:r>
          </w:p>
        </w:tc>
        <w:tc>
          <w:tcPr>
            <w:tcW w:w="6662" w:type="dxa"/>
            <w:tcBorders>
              <w:top w:val="single" w:sz="4" w:space="0" w:color="000000"/>
              <w:left w:val="single" w:sz="4" w:space="0" w:color="000000"/>
              <w:bottom w:val="single" w:sz="4" w:space="0" w:color="000000"/>
              <w:right w:val="single" w:sz="4" w:space="0" w:color="000000"/>
            </w:tcBorders>
            <w:hideMark/>
          </w:tcPr>
          <w:p w14:paraId="65424693" w14:textId="77777777" w:rsidR="00DF4A53" w:rsidRPr="00DF4A53" w:rsidRDefault="00DF4A53" w:rsidP="00DF4A53">
            <w:pPr>
              <w:spacing w:after="0"/>
              <w:jc w:val="both"/>
              <w:rPr>
                <w:rFonts w:ascii="Times New Roman" w:hAnsi="Times New Roman"/>
                <w:sz w:val="24"/>
                <w:szCs w:val="24"/>
              </w:rPr>
            </w:pPr>
            <w:r w:rsidRPr="00DF4A53">
              <w:rPr>
                <w:rFonts w:ascii="Times New Roman" w:hAnsi="Times New Roman"/>
                <w:sz w:val="24"/>
                <w:szCs w:val="24"/>
              </w:rPr>
              <w:t>Ficha:260932 - 17040000 – Transferência da União Referente a Royalties do Petróleo e Gás Natural</w:t>
            </w:r>
          </w:p>
        </w:tc>
      </w:tr>
    </w:tbl>
    <w:p w14:paraId="13641E59" w14:textId="77777777" w:rsidR="008931DB" w:rsidRDefault="008931DB" w:rsidP="00063B41">
      <w:pPr>
        <w:spacing w:after="0"/>
        <w:jc w:val="both"/>
        <w:rPr>
          <w:rFonts w:ascii="Times New Roman" w:hAnsi="Times New Roman"/>
          <w:sz w:val="24"/>
          <w:szCs w:val="24"/>
        </w:rPr>
      </w:pPr>
    </w:p>
    <w:p w14:paraId="30D7CAC2" w14:textId="53DFA19E" w:rsidR="00F80013" w:rsidRPr="00063B41" w:rsidRDefault="005D1A57" w:rsidP="00063B41">
      <w:pPr>
        <w:pStyle w:val="Nvel2-Red"/>
        <w:rPr>
          <w:rFonts w:ascii="Times New Roman" w:eastAsia="Calibri" w:hAnsi="Times New Roman" w:cs="Times New Roman"/>
          <w:i w:val="0"/>
          <w:iCs w:val="0"/>
          <w:color w:val="000000"/>
          <w:sz w:val="24"/>
          <w:szCs w:val="24"/>
        </w:rPr>
      </w:pPr>
      <w:r w:rsidRPr="00063B41">
        <w:rPr>
          <w:rFonts w:ascii="Times New Roman" w:eastAsia="Calibri" w:hAnsi="Times New Roman" w:cs="Times New Roman"/>
          <w:i w:val="0"/>
          <w:iCs w:val="0"/>
          <w:color w:val="000000"/>
          <w:sz w:val="24"/>
          <w:szCs w:val="24"/>
        </w:rPr>
        <w:t>13.3. A dotação relativa aos exercícios financeiros subsequentes será indicada após aprovação da Lei Orçamentária respectiva e liberação dos créditos correspondentes, mediante apostilamento.</w:t>
      </w:r>
    </w:p>
    <w:p w14:paraId="107B42FD" w14:textId="77777777" w:rsidR="005D1A57" w:rsidRPr="00694474" w:rsidRDefault="005D1A57" w:rsidP="005D1A57">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14</w:t>
      </w:r>
      <w:r w:rsidRPr="00694474">
        <w:rPr>
          <w:rFonts w:ascii="Times New Roman" w:hAnsi="Times New Roman"/>
          <w:b/>
          <w:bCs/>
          <w:sz w:val="24"/>
          <w:szCs w:val="24"/>
        </w:rPr>
        <w:t xml:space="preserve"> –</w:t>
      </w:r>
      <w:r>
        <w:rPr>
          <w:rFonts w:ascii="Times New Roman" w:hAnsi="Times New Roman"/>
          <w:b/>
          <w:bCs/>
          <w:sz w:val="24"/>
          <w:szCs w:val="24"/>
        </w:rPr>
        <w:t xml:space="preserve"> DAS OBRIGAÇÕES DAS PARTES</w:t>
      </w:r>
    </w:p>
    <w:p w14:paraId="63C58FD1" w14:textId="77777777" w:rsidR="005D1A57" w:rsidRPr="00397F45" w:rsidRDefault="005D1A57" w:rsidP="005D1A57">
      <w:pPr>
        <w:tabs>
          <w:tab w:val="left" w:pos="945"/>
        </w:tabs>
        <w:spacing w:after="0" w:line="240" w:lineRule="auto"/>
        <w:jc w:val="both"/>
        <w:rPr>
          <w:rFonts w:ascii="Times New Roman" w:hAnsi="Times New Roman"/>
          <w:b/>
          <w:color w:val="000000"/>
          <w:sz w:val="24"/>
          <w:szCs w:val="24"/>
        </w:rPr>
      </w:pPr>
      <w:r w:rsidRPr="00397F45">
        <w:rPr>
          <w:rFonts w:ascii="Times New Roman" w:hAnsi="Times New Roman"/>
          <w:b/>
          <w:color w:val="000000"/>
          <w:sz w:val="24"/>
          <w:szCs w:val="24"/>
        </w:rPr>
        <w:t>14.1. Obrigações da Contratante:</w:t>
      </w:r>
    </w:p>
    <w:p w14:paraId="2D2B2FB3" w14:textId="77777777" w:rsidR="005D1A57" w:rsidRPr="00184B33" w:rsidRDefault="005D1A57" w:rsidP="005D1A57">
      <w:pPr>
        <w:tabs>
          <w:tab w:val="left" w:pos="945"/>
        </w:tabs>
        <w:spacing w:after="0" w:line="240" w:lineRule="auto"/>
        <w:jc w:val="both"/>
        <w:rPr>
          <w:rFonts w:ascii="Times New Roman" w:hAnsi="Times New Roman"/>
          <w:sz w:val="24"/>
          <w:szCs w:val="24"/>
        </w:rPr>
      </w:pPr>
      <w:r>
        <w:rPr>
          <w:rFonts w:ascii="Times New Roman" w:hAnsi="Times New Roman"/>
          <w:color w:val="000000"/>
          <w:sz w:val="24"/>
          <w:szCs w:val="24"/>
        </w:rPr>
        <w:t xml:space="preserve">14.1.1. </w:t>
      </w:r>
      <w:r w:rsidRPr="00184B33">
        <w:rPr>
          <w:rFonts w:ascii="Times New Roman" w:hAnsi="Times New Roman"/>
          <w:sz w:val="24"/>
          <w:szCs w:val="24"/>
        </w:rPr>
        <w:t>Fornecer a contratada todas as informações e esclarecimentos necessários que venham a ser solicitadas para que a licitante vencedora possa executar o objeto adjudicado dentro das especificações;</w:t>
      </w:r>
    </w:p>
    <w:p w14:paraId="6CD1B9A5" w14:textId="77777777" w:rsidR="005D1A57" w:rsidRPr="00184B33" w:rsidRDefault="005D1A57" w:rsidP="005D1A5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 xml:space="preserve">2. Exigir o cumprimento de todas as obrigações assumidas pela Contratada, de acordo com as cláusulas contratuais e os termos de sua proposta; </w:t>
      </w:r>
    </w:p>
    <w:p w14:paraId="44CBE40E" w14:textId="77777777" w:rsidR="005D1A57" w:rsidRPr="00184B33" w:rsidRDefault="005D1A57" w:rsidP="005D1A5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 xml:space="preserve">3. Exercer o acompanhamento e a fiscalização dos produtos,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5CF8C354" w14:textId="77777777" w:rsidR="005D1A57" w:rsidRPr="00184B33" w:rsidRDefault="005D1A57" w:rsidP="005D1A5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4. Receber o objeto adjudicado, nos termos, prazos, quantidades, qualidade e condições estabelecidas neste Termo de Referência;</w:t>
      </w:r>
    </w:p>
    <w:p w14:paraId="4E6A49FA" w14:textId="77777777" w:rsidR="005D1A57" w:rsidRPr="00184B33" w:rsidRDefault="005D1A57" w:rsidP="005D1A5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 xml:space="preserve">5. Notificar a Contratada por escrito da ocorrência de eventuais imperfeições no curso do fornecimento dos produtos, fixando prazo para a sua correção; </w:t>
      </w:r>
    </w:p>
    <w:p w14:paraId="5EA4DB34" w14:textId="77777777" w:rsidR="005D1A57" w:rsidRPr="00184B33" w:rsidRDefault="005D1A57" w:rsidP="005D1A5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6. Pagar à Contratada o valor resultante do fornecimento dos produtos, no prazo e condições estabelecidas no Edital e seus anexos;</w:t>
      </w:r>
    </w:p>
    <w:p w14:paraId="757A3C7E" w14:textId="77777777" w:rsidR="005D1A57" w:rsidRDefault="005D1A57" w:rsidP="005D1A57">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7. Efetuar as retenções tributárias devidas sobre o valor da Nota Fiscal/Fatura fornecida pela contratada.</w:t>
      </w:r>
    </w:p>
    <w:p w14:paraId="6D6FAF79" w14:textId="77777777" w:rsidR="005D1A57" w:rsidRPr="00397F45" w:rsidRDefault="005D1A57" w:rsidP="005D1A57">
      <w:pPr>
        <w:widowControl w:val="0"/>
        <w:autoSpaceDE w:val="0"/>
        <w:autoSpaceDN w:val="0"/>
        <w:adjustRightInd w:val="0"/>
        <w:spacing w:after="0" w:line="240" w:lineRule="auto"/>
        <w:jc w:val="both"/>
        <w:rPr>
          <w:rFonts w:ascii="Times New Roman" w:hAnsi="Times New Roman"/>
          <w:b/>
          <w:sz w:val="24"/>
          <w:szCs w:val="24"/>
        </w:rPr>
      </w:pPr>
      <w:r w:rsidRPr="00397F45">
        <w:rPr>
          <w:rFonts w:ascii="Times New Roman" w:hAnsi="Times New Roman"/>
          <w:b/>
          <w:sz w:val="24"/>
          <w:szCs w:val="24"/>
        </w:rPr>
        <w:t>14.2. Obrigações da Contratada:</w:t>
      </w:r>
    </w:p>
    <w:p w14:paraId="70AB9EFA" w14:textId="77777777" w:rsidR="005D1A57" w:rsidRPr="007C5C97" w:rsidRDefault="005D1A57" w:rsidP="005D1A57">
      <w:pPr>
        <w:tabs>
          <w:tab w:val="left" w:pos="945"/>
        </w:tabs>
        <w:spacing w:after="0" w:line="240" w:lineRule="auto"/>
        <w:jc w:val="both"/>
        <w:rPr>
          <w:rFonts w:ascii="Times New Roman" w:hAnsi="Times New Roman"/>
          <w:b/>
          <w:sz w:val="24"/>
          <w:szCs w:val="24"/>
        </w:rPr>
      </w:pPr>
      <w:r>
        <w:rPr>
          <w:rFonts w:ascii="Times New Roman" w:hAnsi="Times New Roman"/>
          <w:color w:val="000000"/>
          <w:sz w:val="24"/>
          <w:szCs w:val="24"/>
        </w:rPr>
        <w:t xml:space="preserve">14.2.1. </w:t>
      </w:r>
      <w:r w:rsidRPr="007C5C97">
        <w:rPr>
          <w:rFonts w:ascii="Times New Roman" w:hAnsi="Times New Roman"/>
          <w:sz w:val="24"/>
          <w:szCs w:val="24"/>
        </w:rPr>
        <w:t xml:space="preserve">Efetuar a entrega do objeto em perfeitas condições, conforme especificações, prazo e local constantes neste Termo de Referência, acompanhado da respectiva nota fiscal, na qual constarão as indicações referentes a: marca, fabricante, modelo, procedência e prazo de garantia ou validade. </w:t>
      </w:r>
    </w:p>
    <w:p w14:paraId="02FEDDED" w14:textId="77777777" w:rsidR="005D1A57" w:rsidRDefault="005D1A57" w:rsidP="005D1A57">
      <w:pPr>
        <w:widowControl w:val="0"/>
        <w:tabs>
          <w:tab w:val="left" w:pos="2977"/>
        </w:tabs>
        <w:autoSpaceDE w:val="0"/>
        <w:autoSpaceDN w:val="0"/>
        <w:adjustRightInd w:val="0"/>
        <w:spacing w:after="0" w:line="240" w:lineRule="auto"/>
        <w:ind w:right="-283"/>
        <w:jc w:val="both"/>
        <w:rPr>
          <w:rFonts w:ascii="Times New Roman" w:hAnsi="Times New Roman"/>
          <w:b/>
          <w:sz w:val="24"/>
          <w:szCs w:val="24"/>
        </w:rPr>
      </w:pPr>
      <w:r>
        <w:rPr>
          <w:rFonts w:ascii="Times New Roman" w:hAnsi="Times New Roman"/>
          <w:sz w:val="24"/>
          <w:szCs w:val="24"/>
        </w:rPr>
        <w:t xml:space="preserve">14.2.2. </w:t>
      </w:r>
      <w:r w:rsidRPr="007C5C97">
        <w:rPr>
          <w:rFonts w:ascii="Times New Roman" w:hAnsi="Times New Roman"/>
          <w:sz w:val="24"/>
          <w:szCs w:val="24"/>
        </w:rPr>
        <w:t>Entregar o objeto sem uso e que estejam em linha de produção, vedado o uso de material improvisado, de peças adaptadas ou recondicionadas, juntamente com os respectivos manuais de operação em língua portuguesa impressos e/ou em mídias eletrônicas.</w:t>
      </w:r>
    </w:p>
    <w:p w14:paraId="06947F61" w14:textId="77777777" w:rsidR="005D1A57" w:rsidRPr="007C5C97" w:rsidRDefault="005D1A57" w:rsidP="005D1A57">
      <w:pPr>
        <w:widowControl w:val="0"/>
        <w:tabs>
          <w:tab w:val="left" w:pos="2977"/>
        </w:tabs>
        <w:autoSpaceDE w:val="0"/>
        <w:autoSpaceDN w:val="0"/>
        <w:adjustRightInd w:val="0"/>
        <w:spacing w:after="0" w:line="240" w:lineRule="auto"/>
        <w:ind w:right="-283"/>
        <w:jc w:val="both"/>
        <w:rPr>
          <w:rFonts w:ascii="Times New Roman" w:hAnsi="Times New Roman"/>
          <w:b/>
          <w:sz w:val="24"/>
          <w:szCs w:val="24"/>
        </w:rPr>
      </w:pPr>
      <w:r>
        <w:rPr>
          <w:rFonts w:ascii="Times New Roman" w:hAnsi="Times New Roman"/>
          <w:sz w:val="24"/>
          <w:szCs w:val="24"/>
        </w:rPr>
        <w:t xml:space="preserve">14.2.3. </w:t>
      </w:r>
      <w:r w:rsidRPr="007C5C97">
        <w:rPr>
          <w:rFonts w:ascii="Times New Roman" w:hAnsi="Times New Roman"/>
          <w:sz w:val="24"/>
          <w:szCs w:val="24"/>
        </w:rPr>
        <w:t>Comunicar ao CONTRATANTE, por escrito, no prazo máximo de 24 (vinte e quatro) horas antecedentes à data da entrega, qualquer irregularidade que comprometa ou inviabilize a entrega do objeto.</w:t>
      </w:r>
    </w:p>
    <w:p w14:paraId="09E75B26" w14:textId="77777777" w:rsidR="005D1A57" w:rsidRPr="007C5C97"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sz w:val="24"/>
          <w:szCs w:val="24"/>
        </w:rPr>
        <w:t xml:space="preserve">14.2.3. </w:t>
      </w:r>
      <w:r w:rsidRPr="007C5C97">
        <w:rPr>
          <w:rFonts w:ascii="Times New Roman" w:hAnsi="Times New Roman"/>
          <w:sz w:val="24"/>
          <w:szCs w:val="24"/>
        </w:rPr>
        <w:t>Manter sigilo, sob pena de responsabilidade, sobre todo e qualquer assunto de interesse do CONTRATANTE, ou de terceiros de que tomar conhecimento em razão da execução do objeto, devendo orientar seus empregados nesse sentido.</w:t>
      </w:r>
    </w:p>
    <w:p w14:paraId="0BA0800A" w14:textId="77777777" w:rsidR="005D1A57" w:rsidRPr="007C5C97"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sz w:val="24"/>
          <w:szCs w:val="24"/>
        </w:rPr>
        <w:t xml:space="preserve">14.2.4. </w:t>
      </w:r>
      <w:r w:rsidRPr="007C5C97">
        <w:rPr>
          <w:rFonts w:ascii="Times New Roman" w:hAnsi="Times New Roman"/>
          <w:sz w:val="24"/>
          <w:szCs w:val="24"/>
        </w:rPr>
        <w:t xml:space="preserve">Custear todos os encargos inclusive impostos, taxas e emolumentos, encargos técnicos, trabalhistas e previdenciários que incidirem sobre o objeto contratado. </w:t>
      </w:r>
    </w:p>
    <w:p w14:paraId="275CAF8B" w14:textId="77777777" w:rsidR="005D1A57" w:rsidRPr="007C5C97"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sz w:val="24"/>
          <w:szCs w:val="24"/>
        </w:rPr>
        <w:t xml:space="preserve">14.2.5. </w:t>
      </w:r>
      <w:r w:rsidRPr="007C5C97">
        <w:rPr>
          <w:rFonts w:ascii="Times New Roman" w:hAnsi="Times New Roman"/>
          <w:sz w:val="24"/>
          <w:szCs w:val="24"/>
        </w:rPr>
        <w:t xml:space="preserve">O funcionário designado para realizar a entrega do produto deverá ter conhecimentos específicos e portar matérias em perfeito estado de funcionamento para garantir uma melhor qualidade. </w:t>
      </w:r>
    </w:p>
    <w:p w14:paraId="29C72501" w14:textId="77777777" w:rsidR="005D1A57" w:rsidRPr="007C5C97"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sz w:val="24"/>
          <w:szCs w:val="24"/>
        </w:rPr>
        <w:lastRenderedPageBreak/>
        <w:t xml:space="preserve">14.2.6. </w:t>
      </w:r>
      <w:r w:rsidRPr="007C5C97">
        <w:rPr>
          <w:rFonts w:ascii="Times New Roman" w:hAnsi="Times New Roman"/>
          <w:sz w:val="24"/>
          <w:szCs w:val="24"/>
        </w:rPr>
        <w:t xml:space="preserve">Submeter à aprovação da CONTRATANTE toda e qualquer alteração ocorrida nas especificações dos produtos, em face de imposições técnicas ou de cunho administrativo e legal. </w:t>
      </w:r>
    </w:p>
    <w:p w14:paraId="57E366D3" w14:textId="77777777" w:rsidR="005D1A57" w:rsidRPr="007C5C97"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sz w:val="24"/>
          <w:szCs w:val="24"/>
        </w:rPr>
        <w:t xml:space="preserve">14.2.7. </w:t>
      </w:r>
      <w:r w:rsidRPr="007C5C97">
        <w:rPr>
          <w:rFonts w:ascii="Times New Roman" w:hAnsi="Times New Roman"/>
          <w:sz w:val="24"/>
          <w:szCs w:val="24"/>
        </w:rPr>
        <w:t xml:space="preserve">Dispor de tempo suficiente para garantir o fornecimento sem interrupção. </w:t>
      </w:r>
    </w:p>
    <w:p w14:paraId="49EC8B79" w14:textId="77777777" w:rsidR="005D1A57" w:rsidRPr="007C5C97"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sz w:val="24"/>
          <w:szCs w:val="24"/>
        </w:rPr>
        <w:t xml:space="preserve">14.2.8. </w:t>
      </w:r>
      <w:r w:rsidRPr="007C5C97">
        <w:rPr>
          <w:rFonts w:ascii="Times New Roman" w:hAnsi="Times New Roman"/>
          <w:sz w:val="24"/>
          <w:szCs w:val="24"/>
        </w:rPr>
        <w:t xml:space="preserve">Relatar toda e qualquer irregularidade observada nos locais de entrega. </w:t>
      </w:r>
    </w:p>
    <w:p w14:paraId="12AF88D0" w14:textId="77777777" w:rsidR="005D1A57" w:rsidRPr="007C5C97"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sz w:val="24"/>
          <w:szCs w:val="24"/>
        </w:rPr>
        <w:t xml:space="preserve">14.2.9. </w:t>
      </w:r>
      <w:r w:rsidRPr="007C5C97">
        <w:rPr>
          <w:rFonts w:ascii="Times New Roman" w:hAnsi="Times New Roman"/>
          <w:sz w:val="24"/>
          <w:szCs w:val="24"/>
        </w:rPr>
        <w:t xml:space="preserve">Manter durante a vigência contratual, as condições de habilitação para contratar com a Administração Pública, apresentando sempre que forem solicitados os comprovantes de regularidade fiscal e trabalhista. </w:t>
      </w:r>
    </w:p>
    <w:p w14:paraId="73203D98" w14:textId="77777777" w:rsidR="005D1A57" w:rsidRPr="007C5C97"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sz w:val="24"/>
          <w:szCs w:val="24"/>
        </w:rPr>
        <w:t xml:space="preserve">14.2.10. </w:t>
      </w:r>
      <w:r w:rsidRPr="007C5C97">
        <w:rPr>
          <w:rFonts w:ascii="Times New Roman" w:hAnsi="Times New Roman"/>
          <w:sz w:val="24"/>
          <w:szCs w:val="24"/>
        </w:rPr>
        <w:t xml:space="preserve">Solicitar em tempo hábil, todas as informações de que necessitar para o cumprimento de suas obrigações contratuais. </w:t>
      </w:r>
    </w:p>
    <w:p w14:paraId="36E7EC9A" w14:textId="77777777" w:rsidR="005D1A57" w:rsidRPr="007C5C97"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sz w:val="24"/>
          <w:szCs w:val="24"/>
        </w:rPr>
        <w:t>14.2.</w:t>
      </w:r>
      <w:proofErr w:type="gramStart"/>
      <w:r>
        <w:rPr>
          <w:rFonts w:ascii="Times New Roman" w:hAnsi="Times New Roman"/>
          <w:sz w:val="24"/>
          <w:szCs w:val="24"/>
        </w:rPr>
        <w:t>11.</w:t>
      </w:r>
      <w:r w:rsidRPr="007C5C97">
        <w:rPr>
          <w:rFonts w:ascii="Times New Roman" w:hAnsi="Times New Roman"/>
          <w:sz w:val="24"/>
          <w:szCs w:val="24"/>
        </w:rPr>
        <w:t>Manter</w:t>
      </w:r>
      <w:proofErr w:type="gramEnd"/>
      <w:r w:rsidRPr="007C5C97">
        <w:rPr>
          <w:rFonts w:ascii="Times New Roman" w:hAnsi="Times New Roman"/>
          <w:sz w:val="24"/>
          <w:szCs w:val="24"/>
        </w:rPr>
        <w:t xml:space="preserve">, em compatibilidade com o compromisso a ser assumido todas as condições de habilitação e de qualificação do produto entregue na licitação. </w:t>
      </w:r>
    </w:p>
    <w:p w14:paraId="32FCF53F" w14:textId="45481F23" w:rsidR="005D1A57" w:rsidRPr="00873D8B" w:rsidRDefault="005D1A57" w:rsidP="00873D8B">
      <w:pPr>
        <w:tabs>
          <w:tab w:val="left" w:pos="2977"/>
        </w:tabs>
        <w:spacing w:after="0" w:line="240" w:lineRule="auto"/>
        <w:ind w:right="-234"/>
        <w:jc w:val="both"/>
        <w:rPr>
          <w:rFonts w:ascii="Times New Roman" w:hAnsi="Times New Roman"/>
          <w:sz w:val="24"/>
          <w:szCs w:val="24"/>
        </w:rPr>
      </w:pPr>
      <w:r>
        <w:rPr>
          <w:rFonts w:ascii="Times New Roman" w:hAnsi="Times New Roman"/>
          <w:sz w:val="24"/>
          <w:szCs w:val="24"/>
        </w:rPr>
        <w:t>14.2.12.</w:t>
      </w:r>
      <w:r w:rsidRPr="007C5C97">
        <w:rPr>
          <w:rFonts w:ascii="Times New Roman" w:hAnsi="Times New Roman"/>
          <w:sz w:val="24"/>
          <w:szCs w:val="24"/>
        </w:rPr>
        <w:t xml:space="preserve">A empresa contratada deverá informar o preposto. </w:t>
      </w:r>
    </w:p>
    <w:p w14:paraId="2D595385" w14:textId="77777777" w:rsidR="005D1A57" w:rsidRPr="00694474" w:rsidRDefault="005D1A57" w:rsidP="005D1A57">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15</w:t>
      </w:r>
      <w:r w:rsidRPr="00694474">
        <w:rPr>
          <w:rFonts w:ascii="Times New Roman" w:hAnsi="Times New Roman"/>
          <w:b/>
          <w:bCs/>
          <w:sz w:val="24"/>
          <w:szCs w:val="24"/>
        </w:rPr>
        <w:t xml:space="preserve"> –</w:t>
      </w:r>
      <w:r>
        <w:rPr>
          <w:rFonts w:ascii="Times New Roman" w:hAnsi="Times New Roman"/>
          <w:b/>
          <w:bCs/>
          <w:sz w:val="24"/>
          <w:szCs w:val="24"/>
        </w:rPr>
        <w:t xml:space="preserve"> DO REAJUSTE</w:t>
      </w:r>
    </w:p>
    <w:p w14:paraId="56E5E2CB" w14:textId="77777777" w:rsidR="005D1A57" w:rsidRPr="00CF22D8" w:rsidRDefault="005D1A57" w:rsidP="005D1A57">
      <w:pPr>
        <w:tabs>
          <w:tab w:val="left" w:pos="945"/>
        </w:tabs>
        <w:spacing w:after="0" w:line="240" w:lineRule="auto"/>
        <w:jc w:val="both"/>
        <w:rPr>
          <w:rFonts w:ascii="Times New Roman" w:hAnsi="Times New Roman"/>
          <w:sz w:val="24"/>
          <w:szCs w:val="24"/>
        </w:rPr>
      </w:pPr>
      <w:r>
        <w:rPr>
          <w:rFonts w:ascii="Times New Roman" w:hAnsi="Times New Roman"/>
          <w:color w:val="000000"/>
          <w:sz w:val="24"/>
          <w:szCs w:val="24"/>
        </w:rPr>
        <w:t xml:space="preserve">15.1. </w:t>
      </w:r>
      <w:r w:rsidRPr="00CF22D8">
        <w:rPr>
          <w:rFonts w:ascii="Times New Roman" w:hAnsi="Times New Roman"/>
          <w:sz w:val="24"/>
          <w:szCs w:val="24"/>
        </w:rPr>
        <w:t>Os preços são fixos e irreajustáveis no prazo de um ano contado da data limite para a apresentação das propostas.</w:t>
      </w:r>
    </w:p>
    <w:p w14:paraId="4C3A588B" w14:textId="77777777" w:rsidR="005D1A57" w:rsidRPr="00CF22D8"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2. Dentro do prazo de vigência do contrato e mediante solicitação da contratada, os preços contratados poderão sofrer reajuste após o interregno de um ano, aplicando-se o IPCA/IBGE exclusivamente para as obrigações iniciadas e concluídas após a ocorrência da anualidade.</w:t>
      </w:r>
    </w:p>
    <w:p w14:paraId="75639B51" w14:textId="77777777" w:rsidR="005D1A57" w:rsidRPr="00CF22D8"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3. Nos reajustes subsequentes ao primeiro, o interregno mínimo de um ano será contado a partir dos efeitos financeiros do último reajuste.</w:t>
      </w:r>
    </w:p>
    <w:p w14:paraId="094A75EE" w14:textId="77777777" w:rsidR="005D1A57" w:rsidRPr="00CF22D8"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 xml:space="preserve">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089AD68C" w14:textId="77777777" w:rsidR="005D1A57" w:rsidRPr="00CF22D8"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5. Nas aferições finais, o índice utilizado para reajuste será, obrigatoriamente, o definitivo.</w:t>
      </w:r>
    </w:p>
    <w:p w14:paraId="37257D58" w14:textId="77777777" w:rsidR="005D1A57" w:rsidRPr="00CF22D8"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6. Caso o índice estabelecido para reajustamento venha a ser extinto ou de qualquer forma não possa mais ser utilizado, será adotado, em substituição, o que vier a ser determinado pela legislação então em vigor.</w:t>
      </w:r>
    </w:p>
    <w:p w14:paraId="3446738F" w14:textId="77777777" w:rsidR="005D1A57" w:rsidRPr="00CF22D8" w:rsidRDefault="005D1A57" w:rsidP="005D1A57">
      <w:pPr>
        <w:tabs>
          <w:tab w:val="left" w:pos="2977"/>
        </w:tabs>
        <w:spacing w:after="0" w:line="240" w:lineRule="auto"/>
        <w:ind w:right="-234"/>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 xml:space="preserve">7. Na ausência de previsão legal quanto ao índice substituto, as partes elegerão novo índice oficial, para reajustamento do preço do valor remanescente, por meio de termo aditivo. </w:t>
      </w:r>
    </w:p>
    <w:p w14:paraId="6618A74E" w14:textId="7ADF5B67" w:rsidR="005D1A57" w:rsidRPr="00873D8B" w:rsidRDefault="005D1A57" w:rsidP="00873D8B">
      <w:pPr>
        <w:tabs>
          <w:tab w:val="left" w:pos="2977"/>
        </w:tabs>
        <w:spacing w:after="0" w:line="240" w:lineRule="auto"/>
        <w:ind w:right="-234"/>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8. O reajuste será realizado por apostilamento.</w:t>
      </w:r>
    </w:p>
    <w:p w14:paraId="5AD753AB" w14:textId="77777777" w:rsidR="005D1A57" w:rsidRPr="00694474" w:rsidRDefault="005D1A57" w:rsidP="005D1A57">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16</w:t>
      </w:r>
      <w:r w:rsidRPr="00694474">
        <w:rPr>
          <w:rFonts w:ascii="Times New Roman" w:hAnsi="Times New Roman"/>
          <w:b/>
          <w:bCs/>
          <w:sz w:val="24"/>
          <w:szCs w:val="24"/>
        </w:rPr>
        <w:t xml:space="preserve"> –</w:t>
      </w:r>
      <w:r>
        <w:rPr>
          <w:rFonts w:ascii="Times New Roman" w:hAnsi="Times New Roman"/>
          <w:b/>
          <w:bCs/>
          <w:sz w:val="24"/>
          <w:szCs w:val="24"/>
        </w:rPr>
        <w:t xml:space="preserve"> DAS INFRAÇÕES E SANÇÕES ADMINISTRATIVAS</w:t>
      </w:r>
    </w:p>
    <w:p w14:paraId="11B1BC63" w14:textId="77777777" w:rsidR="005D1A57" w:rsidRDefault="005D1A57" w:rsidP="005D1A57">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16.1. O licitante ou o contratado será responsabilizado administrativamente pelas infrações contidas no disposto do Art. 155 da Lei nº 14.133/21.</w:t>
      </w:r>
    </w:p>
    <w:p w14:paraId="6C56F001" w14:textId="65C26884" w:rsidR="005D1A57" w:rsidRPr="00874D66" w:rsidRDefault="005D1A57" w:rsidP="005D1A57">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16.2. Serão aplicadas ao responsável pelas infrações administrativas previstas no item 16.1. as sanções contidas no disposto do Art. 156 da Lei nº 14.133/21.</w:t>
      </w:r>
    </w:p>
    <w:p w14:paraId="5E423A9E" w14:textId="77777777" w:rsidR="005D1A57" w:rsidRPr="00694474" w:rsidRDefault="005D1A57" w:rsidP="005D1A57">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17</w:t>
      </w:r>
      <w:r w:rsidRPr="00694474">
        <w:rPr>
          <w:rFonts w:ascii="Times New Roman" w:hAnsi="Times New Roman"/>
          <w:b/>
          <w:bCs/>
          <w:sz w:val="24"/>
          <w:szCs w:val="24"/>
        </w:rPr>
        <w:t xml:space="preserve"> –</w:t>
      </w:r>
      <w:r>
        <w:rPr>
          <w:rFonts w:ascii="Times New Roman" w:hAnsi="Times New Roman"/>
          <w:b/>
          <w:bCs/>
          <w:sz w:val="24"/>
          <w:szCs w:val="24"/>
        </w:rPr>
        <w:t xml:space="preserve"> DA ALTERAÇÃO DO CONTRATO </w:t>
      </w:r>
    </w:p>
    <w:p w14:paraId="2DCF9ABD" w14:textId="77777777" w:rsidR="005D1A57" w:rsidRDefault="005D1A57" w:rsidP="005D1A57">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17.1. O contrato a ser firmado poderá ser alterado nos casos previstos no Art. 124 da Lei nº 14.133/21, desde que haja as devidas justificativas.</w:t>
      </w:r>
    </w:p>
    <w:p w14:paraId="34F92C95" w14:textId="6E307195" w:rsidR="005D1A57" w:rsidRPr="00873D8B" w:rsidRDefault="005D1A57" w:rsidP="00873D8B">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lastRenderedPageBreak/>
        <w:t>17.2. O</w:t>
      </w:r>
      <w:r w:rsidRPr="009D0A4E">
        <w:rPr>
          <w:rFonts w:ascii="Times New Roman" w:hAnsi="Times New Roman" w:cs="Arial"/>
          <w:color w:val="000000"/>
          <w:sz w:val="24"/>
          <w:szCs w:val="24"/>
        </w:rPr>
        <w:t xml:space="preserve">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w:t>
      </w:r>
      <w:r>
        <w:rPr>
          <w:rFonts w:ascii="Times New Roman" w:hAnsi="Times New Roman" w:cs="Arial"/>
          <w:color w:val="000000"/>
          <w:sz w:val="24"/>
          <w:szCs w:val="24"/>
        </w:rPr>
        <w:t>erá de 50% (cinquenta por cento), conforme previsto no Art. 125 da Lei nº 14.133/21.</w:t>
      </w:r>
    </w:p>
    <w:p w14:paraId="563025D9" w14:textId="77777777" w:rsidR="005D1A57" w:rsidRPr="003A6AD8" w:rsidRDefault="005D1A57" w:rsidP="005D1A57">
      <w:pPr>
        <w:pStyle w:val="Corpodetexto21"/>
        <w:shd w:val="clear" w:color="auto" w:fill="AEAAAA"/>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b/>
          <w:bCs/>
          <w:sz w:val="24"/>
          <w:szCs w:val="24"/>
        </w:rPr>
      </w:pPr>
      <w:r>
        <w:rPr>
          <w:rFonts w:ascii="Times New Roman" w:hAnsi="Times New Roman"/>
          <w:b/>
          <w:bCs/>
          <w:sz w:val="24"/>
          <w:szCs w:val="24"/>
        </w:rPr>
        <w:t>18</w:t>
      </w:r>
      <w:r w:rsidRPr="003A6AD8">
        <w:rPr>
          <w:rFonts w:ascii="Times New Roman" w:hAnsi="Times New Roman"/>
          <w:b/>
          <w:bCs/>
          <w:sz w:val="24"/>
          <w:szCs w:val="24"/>
        </w:rPr>
        <w:t>. DO FORO</w:t>
      </w:r>
    </w:p>
    <w:p w14:paraId="1028C7E2" w14:textId="25B5B10D" w:rsidR="005D1A57" w:rsidRDefault="005D1A57" w:rsidP="005D1A57">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sz w:val="24"/>
          <w:szCs w:val="24"/>
        </w:rPr>
      </w:pPr>
      <w:r>
        <w:rPr>
          <w:rFonts w:ascii="Times New Roman" w:hAnsi="Times New Roman"/>
          <w:sz w:val="24"/>
          <w:szCs w:val="24"/>
        </w:rPr>
        <w:t>18</w:t>
      </w:r>
      <w:r w:rsidRPr="003A6AD8">
        <w:rPr>
          <w:rFonts w:ascii="Times New Roman" w:hAnsi="Times New Roman"/>
          <w:sz w:val="24"/>
          <w:szCs w:val="24"/>
        </w:rPr>
        <w:t xml:space="preserve">.1. Para a solução de qualquer pendência oriunda da execução do contrato não resolvida na esfera administrativa, será escolhido o Foro da Comarca de </w:t>
      </w:r>
      <w:r w:rsidR="00A0686A">
        <w:rPr>
          <w:rFonts w:ascii="Times New Roman" w:hAnsi="Times New Roman"/>
          <w:sz w:val="24"/>
          <w:szCs w:val="24"/>
        </w:rPr>
        <w:t>Mossoró/RN</w:t>
      </w:r>
      <w:r w:rsidRPr="003A6AD8">
        <w:rPr>
          <w:rFonts w:ascii="Times New Roman" w:hAnsi="Times New Roman"/>
          <w:sz w:val="24"/>
          <w:szCs w:val="24"/>
        </w:rPr>
        <w:t xml:space="preserve"> renunciando a qualquer outro ainda que privilegiado.</w:t>
      </w:r>
    </w:p>
    <w:p w14:paraId="26039CDD" w14:textId="77777777" w:rsidR="0043234D" w:rsidRPr="00360EA2" w:rsidRDefault="0043234D" w:rsidP="0043234D">
      <w:pPr>
        <w:pStyle w:val="cvgsua"/>
        <w:spacing w:before="0" w:beforeAutospacing="0" w:after="0" w:afterAutospacing="0"/>
        <w:rPr>
          <w:rStyle w:val="oypena"/>
          <w:rFonts w:eastAsia="Arial"/>
          <w:bCs/>
          <w:color w:val="000000"/>
        </w:rPr>
      </w:pPr>
    </w:p>
    <w:p w14:paraId="73A59EE0" w14:textId="442FCF21" w:rsidR="0043234D" w:rsidRDefault="000036F4" w:rsidP="0043234D">
      <w:pPr>
        <w:pStyle w:val="cvgsua"/>
        <w:spacing w:before="0" w:beforeAutospacing="0" w:after="0" w:afterAutospacing="0"/>
        <w:jc w:val="center"/>
        <w:rPr>
          <w:rStyle w:val="oypena"/>
          <w:rFonts w:eastAsia="Arial"/>
          <w:bCs/>
          <w:color w:val="000000"/>
        </w:rPr>
      </w:pPr>
      <w:r>
        <w:rPr>
          <w:rStyle w:val="oypena"/>
          <w:rFonts w:eastAsia="Arial"/>
          <w:bCs/>
          <w:color w:val="000000"/>
        </w:rPr>
        <w:t>Governador Dix</w:t>
      </w:r>
      <w:r w:rsidR="00937645">
        <w:rPr>
          <w:rStyle w:val="oypena"/>
          <w:rFonts w:eastAsia="Arial"/>
          <w:bCs/>
          <w:color w:val="000000"/>
        </w:rPr>
        <w:t>-</w:t>
      </w:r>
      <w:r>
        <w:rPr>
          <w:rStyle w:val="oypena"/>
          <w:rFonts w:eastAsia="Arial"/>
          <w:bCs/>
          <w:color w:val="000000"/>
        </w:rPr>
        <w:t>Sept Rosado</w:t>
      </w:r>
      <w:r w:rsidR="0043234D">
        <w:rPr>
          <w:rStyle w:val="oypena"/>
          <w:rFonts w:eastAsia="Arial"/>
          <w:bCs/>
          <w:color w:val="000000"/>
        </w:rPr>
        <w:t xml:space="preserve"> – RN, </w:t>
      </w:r>
      <w:r w:rsidR="00706CF0">
        <w:rPr>
          <w:rStyle w:val="oypena"/>
          <w:rFonts w:eastAsia="Arial"/>
          <w:bCs/>
          <w:color w:val="000000"/>
        </w:rPr>
        <w:t>27 de março de 2026</w:t>
      </w:r>
      <w:r w:rsidR="00E857E7">
        <w:rPr>
          <w:rStyle w:val="oypena"/>
          <w:rFonts w:eastAsia="Arial"/>
          <w:bCs/>
          <w:color w:val="000000"/>
        </w:rPr>
        <w:t xml:space="preserve"> </w:t>
      </w:r>
      <w:r w:rsidR="0043234D" w:rsidRPr="00360EA2">
        <w:rPr>
          <w:rStyle w:val="oypena"/>
          <w:rFonts w:eastAsia="Arial"/>
          <w:bCs/>
          <w:color w:val="000000"/>
        </w:rPr>
        <w:t>.</w:t>
      </w:r>
    </w:p>
    <w:p w14:paraId="33CCFA5A" w14:textId="77777777" w:rsidR="0043234D" w:rsidRPr="00360EA2" w:rsidRDefault="0043234D" w:rsidP="0043234D">
      <w:pPr>
        <w:pStyle w:val="cvgsua"/>
        <w:spacing w:before="0" w:beforeAutospacing="0" w:after="0" w:afterAutospacing="0"/>
        <w:jc w:val="center"/>
        <w:rPr>
          <w:rStyle w:val="oypena"/>
          <w:rFonts w:eastAsia="Arial"/>
          <w:bCs/>
          <w:color w:val="000000"/>
        </w:rPr>
      </w:pPr>
    </w:p>
    <w:p w14:paraId="59AD15A7" w14:textId="77777777" w:rsidR="0043234D" w:rsidRPr="00360EA2" w:rsidRDefault="0043234D" w:rsidP="0043234D">
      <w:pPr>
        <w:pStyle w:val="cvgsua"/>
        <w:spacing w:before="0" w:beforeAutospacing="0" w:after="0" w:afterAutospacing="0"/>
        <w:jc w:val="center"/>
        <w:rPr>
          <w:color w:val="000000"/>
        </w:rPr>
      </w:pPr>
    </w:p>
    <w:p w14:paraId="6B4BC797" w14:textId="77777777" w:rsidR="00937645" w:rsidRDefault="00156D3F" w:rsidP="00937645">
      <w:pPr>
        <w:jc w:val="center"/>
        <w:rPr>
          <w:rFonts w:ascii="Times New Roman" w:hAnsi="Times New Roman" w:cs="Times New Roman"/>
          <w:sz w:val="24"/>
          <w:szCs w:val="24"/>
        </w:rPr>
      </w:pPr>
      <w:r w:rsidRPr="00317001">
        <w:rPr>
          <w:rFonts w:ascii="Times New Roman" w:hAnsi="Times New Roman" w:cs="Times New Roman"/>
          <w:sz w:val="24"/>
          <w:szCs w:val="24"/>
        </w:rPr>
        <w:t xml:space="preserve">Atenciosamente, </w:t>
      </w:r>
    </w:p>
    <w:p w14:paraId="0804DE15" w14:textId="77777777" w:rsidR="00E857E7" w:rsidRDefault="00E857E7" w:rsidP="008931DB">
      <w:pPr>
        <w:spacing w:after="0" w:line="240" w:lineRule="auto"/>
        <w:jc w:val="center"/>
        <w:rPr>
          <w:rFonts w:ascii="Times New Roman" w:hAnsi="Times New Roman" w:cs="Times New Roman"/>
        </w:rPr>
      </w:pPr>
      <w:bookmarkStart w:id="5" w:name="_Hlk191475741"/>
    </w:p>
    <w:p w14:paraId="51DD682B" w14:textId="77777777" w:rsidR="00E857E7" w:rsidRDefault="00E857E7" w:rsidP="008931DB">
      <w:pPr>
        <w:spacing w:after="0" w:line="240" w:lineRule="auto"/>
        <w:jc w:val="center"/>
        <w:rPr>
          <w:rFonts w:ascii="Times New Roman" w:hAnsi="Times New Roman" w:cs="Times New Roman"/>
        </w:rPr>
      </w:pPr>
    </w:p>
    <w:p w14:paraId="655999CB" w14:textId="3DC88D31" w:rsidR="008931DB" w:rsidRPr="00244EE5" w:rsidRDefault="008931DB" w:rsidP="008931DB">
      <w:pPr>
        <w:spacing w:after="0" w:line="240" w:lineRule="auto"/>
        <w:jc w:val="center"/>
        <w:rPr>
          <w:rFonts w:ascii="Times New Roman" w:hAnsi="Times New Roman" w:cs="Times New Roman"/>
        </w:rPr>
      </w:pPr>
      <w:r w:rsidRPr="00244EE5">
        <w:rPr>
          <w:rFonts w:ascii="Times New Roman" w:hAnsi="Times New Roman" w:cs="Times New Roman"/>
        </w:rPr>
        <w:t>__________________________________________________________</w:t>
      </w:r>
    </w:p>
    <w:p w14:paraId="7F3BE39E" w14:textId="75D61E27" w:rsidR="008931DB" w:rsidRDefault="008931DB" w:rsidP="00E857E7">
      <w:pPr>
        <w:spacing w:after="0" w:line="240" w:lineRule="auto"/>
        <w:jc w:val="center"/>
        <w:rPr>
          <w:rFonts w:ascii="Times New Roman" w:hAnsi="Times New Roman" w:cs="Times New Roman"/>
          <w:b/>
          <w:bCs/>
          <w:color w:val="000000"/>
          <w:shd w:val="clear" w:color="auto" w:fill="FFFFFF"/>
        </w:rPr>
      </w:pPr>
      <w:r>
        <w:rPr>
          <w:color w:val="000000"/>
          <w:sz w:val="20"/>
          <w:szCs w:val="20"/>
          <w:shd w:val="clear" w:color="auto" w:fill="FFFFFF"/>
        </w:rPr>
        <w:t> </w:t>
      </w:r>
    </w:p>
    <w:p w14:paraId="5E593D34" w14:textId="77777777" w:rsidR="00E857E7" w:rsidRPr="00EE79C2" w:rsidRDefault="00E857E7" w:rsidP="00E857E7">
      <w:pPr>
        <w:spacing w:after="0" w:line="240" w:lineRule="auto"/>
        <w:jc w:val="center"/>
        <w:rPr>
          <w:rFonts w:ascii="Times New Roman" w:hAnsi="Times New Roman"/>
          <w:b/>
          <w:bCs/>
          <w:color w:val="000000"/>
          <w:sz w:val="20"/>
          <w:szCs w:val="20"/>
          <w:shd w:val="clear" w:color="auto" w:fill="FFFFFF"/>
        </w:rPr>
      </w:pPr>
      <w:r w:rsidRPr="00EE79C2">
        <w:rPr>
          <w:rFonts w:ascii="Times New Roman" w:hAnsi="Times New Roman"/>
          <w:color w:val="000000"/>
          <w:sz w:val="20"/>
          <w:szCs w:val="20"/>
          <w:shd w:val="clear" w:color="auto" w:fill="FFFFFF"/>
        </w:rPr>
        <w:t xml:space="preserve">ROBERTA COSTA DE MEDEIROS </w:t>
      </w:r>
    </w:p>
    <w:p w14:paraId="208DD826" w14:textId="77777777" w:rsidR="00E857E7" w:rsidRPr="00EE79C2" w:rsidRDefault="00E857E7" w:rsidP="00E857E7">
      <w:pPr>
        <w:spacing w:after="0" w:line="240" w:lineRule="auto"/>
        <w:jc w:val="center"/>
        <w:rPr>
          <w:rFonts w:ascii="Times New Roman" w:hAnsi="Times New Roman"/>
          <w:b/>
        </w:rPr>
      </w:pPr>
      <w:r w:rsidRPr="00EE79C2">
        <w:rPr>
          <w:rFonts w:ascii="Times New Roman" w:hAnsi="Times New Roman"/>
        </w:rPr>
        <w:t xml:space="preserve">DIRETORA GERAL </w:t>
      </w:r>
    </w:p>
    <w:p w14:paraId="7CA9DEA0" w14:textId="77777777" w:rsidR="00E857E7" w:rsidRPr="00EE79C2" w:rsidRDefault="00E857E7" w:rsidP="00E857E7">
      <w:pPr>
        <w:spacing w:after="0" w:line="240" w:lineRule="auto"/>
        <w:jc w:val="center"/>
        <w:rPr>
          <w:rFonts w:ascii="Times New Roman" w:hAnsi="Times New Roman"/>
        </w:rPr>
      </w:pPr>
      <w:r w:rsidRPr="00EE79C2">
        <w:rPr>
          <w:rFonts w:ascii="Times New Roman" w:hAnsi="Times New Roman"/>
        </w:rPr>
        <w:t>Portaria de Nomeação 60.431</w:t>
      </w:r>
    </w:p>
    <w:p w14:paraId="1BCEA281" w14:textId="77777777" w:rsidR="00E857E7" w:rsidRPr="00EE79C2" w:rsidRDefault="00E857E7" w:rsidP="00E857E7">
      <w:pPr>
        <w:pStyle w:val="cvgsua"/>
        <w:spacing w:before="0" w:beforeAutospacing="0" w:after="0" w:afterAutospacing="0"/>
        <w:jc w:val="center"/>
        <w:rPr>
          <w:rStyle w:val="oypena"/>
          <w:bCs/>
          <w:color w:val="000000"/>
          <w:sz w:val="22"/>
          <w:szCs w:val="22"/>
        </w:rPr>
      </w:pPr>
      <w:r w:rsidRPr="00EE79C2">
        <w:rPr>
          <w:rStyle w:val="oypena"/>
          <w:bCs/>
          <w:color w:val="000000"/>
          <w:sz w:val="22"/>
          <w:szCs w:val="22"/>
        </w:rPr>
        <w:t>Responsável pela Formalização de Demanda</w:t>
      </w:r>
    </w:p>
    <w:p w14:paraId="324FB9CD" w14:textId="3797BC39" w:rsidR="00E857E7" w:rsidRDefault="00E857E7" w:rsidP="00E857E7">
      <w:pPr>
        <w:spacing w:after="0" w:line="240" w:lineRule="auto"/>
        <w:jc w:val="center"/>
        <w:rPr>
          <w:rFonts w:ascii="Times New Roman" w:hAnsi="Times New Roman" w:cs="Times New Roman"/>
          <w:b/>
          <w:bCs/>
          <w:color w:val="000000"/>
          <w:shd w:val="clear" w:color="auto" w:fill="FFFFFF"/>
        </w:rPr>
      </w:pPr>
    </w:p>
    <w:p w14:paraId="531CACE0" w14:textId="0E20E2DF" w:rsidR="00E857E7" w:rsidRDefault="00E857E7" w:rsidP="00E857E7">
      <w:pPr>
        <w:spacing w:after="0" w:line="240" w:lineRule="auto"/>
        <w:jc w:val="center"/>
        <w:rPr>
          <w:rFonts w:ascii="Times New Roman" w:hAnsi="Times New Roman" w:cs="Times New Roman"/>
          <w:b/>
          <w:bCs/>
          <w:color w:val="000000"/>
          <w:shd w:val="clear" w:color="auto" w:fill="FFFFFF"/>
        </w:rPr>
      </w:pPr>
    </w:p>
    <w:p w14:paraId="1EAC4228" w14:textId="77777777" w:rsidR="00E857E7" w:rsidRPr="00244EE5" w:rsidRDefault="00E857E7" w:rsidP="00E857E7">
      <w:pPr>
        <w:spacing w:after="0" w:line="240" w:lineRule="auto"/>
        <w:jc w:val="center"/>
        <w:rPr>
          <w:rFonts w:ascii="Times New Roman" w:hAnsi="Times New Roman" w:cs="Times New Roman"/>
        </w:rPr>
      </w:pPr>
    </w:p>
    <w:bookmarkEnd w:id="5"/>
    <w:p w14:paraId="41B13D9B" w14:textId="6AD0BFC3" w:rsidR="00241D21" w:rsidRPr="00F80013" w:rsidRDefault="00241D21" w:rsidP="008931DB">
      <w:pPr>
        <w:jc w:val="center"/>
        <w:rPr>
          <w:rFonts w:ascii="Times New Roman" w:hAnsi="Times New Roman" w:cs="Times New Roman"/>
          <w:sz w:val="24"/>
          <w:szCs w:val="24"/>
        </w:rPr>
      </w:pPr>
    </w:p>
    <w:sectPr w:rsidR="00241D21" w:rsidRPr="00F80013" w:rsidSect="009137CD">
      <w:headerReference w:type="defaul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9F121" w14:textId="77777777" w:rsidR="0017496A" w:rsidRDefault="0017496A" w:rsidP="00F10640">
      <w:pPr>
        <w:spacing w:after="0" w:line="240" w:lineRule="auto"/>
      </w:pPr>
      <w:r>
        <w:separator/>
      </w:r>
    </w:p>
  </w:endnote>
  <w:endnote w:type="continuationSeparator" w:id="0">
    <w:p w14:paraId="526DFB6F" w14:textId="77777777" w:rsidR="0017496A" w:rsidRDefault="0017496A" w:rsidP="00F10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DCC90" w14:textId="77777777" w:rsidR="0017496A" w:rsidRDefault="0017496A" w:rsidP="00F10640">
      <w:pPr>
        <w:spacing w:after="0" w:line="240" w:lineRule="auto"/>
      </w:pPr>
      <w:r>
        <w:separator/>
      </w:r>
    </w:p>
  </w:footnote>
  <w:footnote w:type="continuationSeparator" w:id="0">
    <w:p w14:paraId="49CBC382" w14:textId="77777777" w:rsidR="0017496A" w:rsidRDefault="0017496A" w:rsidP="00F106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9574F" w14:textId="0F97C5D8" w:rsidR="0073286D" w:rsidRPr="00C94693" w:rsidRDefault="0073286D" w:rsidP="0073286D">
    <w:pPr>
      <w:spacing w:after="0" w:line="240" w:lineRule="auto"/>
      <w:jc w:val="center"/>
      <w:rPr>
        <w:rFonts w:ascii="Times New Roman" w:hAnsi="Times New Roman"/>
      </w:rPr>
    </w:pPr>
    <w:bookmarkStart w:id="6" w:name="_Hlk191474299"/>
    <w:r w:rsidRPr="00DF5375">
      <w:rPr>
        <w:rFonts w:ascii="Times New Roman" w:hAnsi="Times New Roman"/>
        <w:noProof/>
        <w:lang w:eastAsia="pt-BR"/>
      </w:rPr>
      <w:drawing>
        <wp:inline distT="0" distB="0" distL="0" distR="0" wp14:anchorId="2F2BCAA1" wp14:editId="3CB890CC">
          <wp:extent cx="857250" cy="85725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p>
  <w:p w14:paraId="75BF106E" w14:textId="4B6AB072" w:rsidR="00F10640" w:rsidRDefault="0073286D" w:rsidP="00240397">
    <w:pPr>
      <w:spacing w:after="0" w:line="240" w:lineRule="auto"/>
      <w:jc w:val="center"/>
    </w:pPr>
    <w:r w:rsidRPr="00C94693">
      <w:rPr>
        <w:rFonts w:ascii="Times New Roman" w:hAnsi="Times New Roman"/>
        <w:b/>
      </w:rPr>
      <w:t>ESTADO DO RIO GRANDE DO NORTE</w:t>
    </w:r>
    <w:r w:rsidRPr="00C94693">
      <w:rPr>
        <w:rFonts w:ascii="Times New Roman" w:hAnsi="Times New Roman"/>
        <w:b/>
      </w:rPr>
      <w:br/>
      <w:t>PREFEITURA MUNICIPAL DE GOVERNADOR DIX – SEPT ROSADO</w:t>
    </w:r>
    <w:r w:rsidRPr="00C94693">
      <w:rPr>
        <w:rFonts w:ascii="Times New Roman" w:hAnsi="Times New Roman"/>
        <w:b/>
      </w:rPr>
      <w:br/>
      <w:t xml:space="preserve">SECRETARIA MUNICIPAL DE </w:t>
    </w:r>
    <w:r w:rsidR="00240397">
      <w:rPr>
        <w:rFonts w:ascii="Times New Roman" w:hAnsi="Times New Roman"/>
        <w:b/>
      </w:rPr>
      <w:t xml:space="preserve">AGRICULTURA E DESENVOLVIMENTO RURAL </w:t>
    </w:r>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6D13"/>
    <w:multiLevelType w:val="multilevel"/>
    <w:tmpl w:val="E9C000CE"/>
    <w:lvl w:ilvl="0">
      <w:start w:val="1"/>
      <w:numFmt w:val="decimal"/>
      <w:suff w:val="space"/>
      <w:lvlText w:val="%1."/>
      <w:lvlJc w:val="left"/>
      <w:pPr>
        <w:ind w:left="0" w:firstLine="0"/>
      </w:pPr>
      <w:rPr>
        <w:rFonts w:cs="Times New Roman" w:hint="default"/>
        <w:b/>
        <w:i w:val="0"/>
      </w:rPr>
    </w:lvl>
    <w:lvl w:ilvl="1">
      <w:start w:val="1"/>
      <w:numFmt w:val="decimal"/>
      <w:suff w:val="space"/>
      <w:lvlText w:val="%1.%2."/>
      <w:lvlJc w:val="left"/>
      <w:pPr>
        <w:ind w:left="1277" w:firstLine="0"/>
      </w:pPr>
      <w:rPr>
        <w:rFonts w:ascii="Times New Roman" w:hAnsi="Times New Roman" w:cs="Times New Roman" w:hint="default"/>
        <w:b w:val="0"/>
        <w:bCs/>
        <w:i w:val="0"/>
      </w:rPr>
    </w:lvl>
    <w:lvl w:ilvl="2">
      <w:start w:val="1"/>
      <w:numFmt w:val="decimal"/>
      <w:suff w:val="space"/>
      <w:lvlText w:val="%1.%2.%3."/>
      <w:lvlJc w:val="left"/>
      <w:pPr>
        <w:ind w:left="1134" w:firstLine="0"/>
      </w:pPr>
      <w:rPr>
        <w:rFonts w:ascii="Times New Roman" w:eastAsia="Times New Roman" w:hAnsi="Times New Roman" w:cs="Times New Roman" w:hint="default"/>
        <w:b w:val="0"/>
        <w:i w:val="0"/>
      </w:rPr>
    </w:lvl>
    <w:lvl w:ilvl="3">
      <w:start w:val="1"/>
      <w:numFmt w:val="decimal"/>
      <w:suff w:val="space"/>
      <w:lvlText w:val="%1.%2.%3.%4."/>
      <w:lvlJc w:val="left"/>
      <w:pPr>
        <w:ind w:left="1985" w:firstLine="0"/>
      </w:pPr>
      <w:rPr>
        <w:rFonts w:cs="Times New Roman" w:hint="default"/>
        <w:b/>
        <w:i w:val="0"/>
      </w:rPr>
    </w:lvl>
    <w:lvl w:ilvl="4">
      <w:start w:val="1"/>
      <w:numFmt w:val="lowerLetter"/>
      <w:lvlText w:val="%5."/>
      <w:lvlJc w:val="left"/>
      <w:pPr>
        <w:tabs>
          <w:tab w:val="num" w:pos="0"/>
        </w:tabs>
        <w:ind w:left="2835" w:firstLine="0"/>
      </w:pPr>
      <w:rPr>
        <w:rFonts w:cs="Times New Roman" w:hint="default"/>
        <w:b/>
        <w:i w:val="0"/>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15:restartNumberingAfterBreak="0">
    <w:nsid w:val="1E7402B4"/>
    <w:multiLevelType w:val="multilevel"/>
    <w:tmpl w:val="E4C631A4"/>
    <w:lvl w:ilvl="0">
      <w:start w:val="1"/>
      <w:numFmt w:val="decimal"/>
      <w:lvlText w:val="%1."/>
      <w:lvlJc w:val="left"/>
      <w:pPr>
        <w:ind w:left="720" w:hanging="360"/>
      </w:pPr>
      <w:rPr>
        <w:rFonts w:hint="default"/>
        <w:sz w:val="24"/>
      </w:rPr>
    </w:lvl>
    <w:lvl w:ilvl="1">
      <w:start w:val="1"/>
      <w:numFmt w:val="decimal"/>
      <w:isLgl/>
      <w:lvlText w:val="%1.%2."/>
      <w:lvlJc w:val="left"/>
      <w:pPr>
        <w:ind w:left="1211" w:hanging="360"/>
      </w:pPr>
      <w:rPr>
        <w:rFonts w:hint="default"/>
        <w:b/>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 w15:restartNumberingAfterBreak="0">
    <w:nsid w:val="341F592B"/>
    <w:multiLevelType w:val="multilevel"/>
    <w:tmpl w:val="B602F0C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AF34D27"/>
    <w:multiLevelType w:val="hybridMultilevel"/>
    <w:tmpl w:val="45CAA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B9E3DB8"/>
    <w:multiLevelType w:val="multilevel"/>
    <w:tmpl w:val="2BE684BE"/>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pStyle w:val="Nive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4B84360"/>
    <w:multiLevelType w:val="multilevel"/>
    <w:tmpl w:val="093A3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1236FD"/>
    <w:multiLevelType w:val="multilevel"/>
    <w:tmpl w:val="0FACB49A"/>
    <w:lvl w:ilvl="0">
      <w:start w:val="10"/>
      <w:numFmt w:val="decimal"/>
      <w:lvlText w:val="%1"/>
      <w:lvlJc w:val="left"/>
      <w:pPr>
        <w:ind w:left="540" w:hanging="540"/>
      </w:pPr>
      <w:rPr>
        <w:rFonts w:ascii="Calibri" w:hAnsi="Calibri" w:cs="Times New Roman" w:hint="default"/>
        <w:color w:val="auto"/>
        <w:sz w:val="22"/>
      </w:rPr>
    </w:lvl>
    <w:lvl w:ilvl="1">
      <w:start w:val="1"/>
      <w:numFmt w:val="decimal"/>
      <w:lvlText w:val="%1.%2"/>
      <w:lvlJc w:val="left"/>
      <w:pPr>
        <w:ind w:left="540" w:hanging="540"/>
      </w:pPr>
      <w:rPr>
        <w:rFonts w:ascii="Calibri" w:hAnsi="Calibri" w:cs="Times New Roman" w:hint="default"/>
        <w:color w:val="auto"/>
        <w:sz w:val="22"/>
      </w:rPr>
    </w:lvl>
    <w:lvl w:ilvl="2">
      <w:start w:val="5"/>
      <w:numFmt w:val="decimal"/>
      <w:lvlText w:val="%1.%2.%3"/>
      <w:lvlJc w:val="left"/>
      <w:pPr>
        <w:ind w:left="720" w:hanging="720"/>
      </w:pPr>
      <w:rPr>
        <w:rFonts w:ascii="Times New Roman" w:hAnsi="Times New Roman" w:cs="Times New Roman" w:hint="default"/>
        <w:color w:val="auto"/>
        <w:sz w:val="24"/>
        <w:szCs w:val="24"/>
      </w:rPr>
    </w:lvl>
    <w:lvl w:ilvl="3">
      <w:start w:val="1"/>
      <w:numFmt w:val="decimal"/>
      <w:lvlText w:val="%1.%2.%3.%4"/>
      <w:lvlJc w:val="left"/>
      <w:pPr>
        <w:ind w:left="720" w:hanging="720"/>
      </w:pPr>
      <w:rPr>
        <w:rFonts w:ascii="Calibri" w:hAnsi="Calibri" w:cs="Times New Roman" w:hint="default"/>
        <w:color w:val="auto"/>
        <w:sz w:val="22"/>
      </w:rPr>
    </w:lvl>
    <w:lvl w:ilvl="4">
      <w:start w:val="1"/>
      <w:numFmt w:val="decimal"/>
      <w:lvlText w:val="%1.%2.%3.%4.%5"/>
      <w:lvlJc w:val="left"/>
      <w:pPr>
        <w:ind w:left="1080" w:hanging="1080"/>
      </w:pPr>
      <w:rPr>
        <w:rFonts w:ascii="Calibri" w:hAnsi="Calibri" w:cs="Times New Roman" w:hint="default"/>
        <w:color w:val="auto"/>
        <w:sz w:val="22"/>
      </w:rPr>
    </w:lvl>
    <w:lvl w:ilvl="5">
      <w:start w:val="1"/>
      <w:numFmt w:val="decimal"/>
      <w:lvlText w:val="%1.%2.%3.%4.%5.%6"/>
      <w:lvlJc w:val="left"/>
      <w:pPr>
        <w:ind w:left="1080" w:hanging="1080"/>
      </w:pPr>
      <w:rPr>
        <w:rFonts w:ascii="Calibri" w:hAnsi="Calibri" w:cs="Times New Roman" w:hint="default"/>
        <w:color w:val="auto"/>
        <w:sz w:val="22"/>
      </w:rPr>
    </w:lvl>
    <w:lvl w:ilvl="6">
      <w:start w:val="1"/>
      <w:numFmt w:val="decimal"/>
      <w:lvlText w:val="%1.%2.%3.%4.%5.%6.%7"/>
      <w:lvlJc w:val="left"/>
      <w:pPr>
        <w:ind w:left="1440" w:hanging="1440"/>
      </w:pPr>
      <w:rPr>
        <w:rFonts w:ascii="Calibri" w:hAnsi="Calibri" w:cs="Times New Roman" w:hint="default"/>
        <w:color w:val="auto"/>
        <w:sz w:val="22"/>
      </w:rPr>
    </w:lvl>
    <w:lvl w:ilvl="7">
      <w:start w:val="1"/>
      <w:numFmt w:val="decimal"/>
      <w:lvlText w:val="%1.%2.%3.%4.%5.%6.%7.%8"/>
      <w:lvlJc w:val="left"/>
      <w:pPr>
        <w:ind w:left="1440" w:hanging="1440"/>
      </w:pPr>
      <w:rPr>
        <w:rFonts w:ascii="Calibri" w:hAnsi="Calibri" w:cs="Times New Roman" w:hint="default"/>
        <w:color w:val="auto"/>
        <w:sz w:val="22"/>
      </w:rPr>
    </w:lvl>
    <w:lvl w:ilvl="8">
      <w:start w:val="1"/>
      <w:numFmt w:val="decimal"/>
      <w:lvlText w:val="%1.%2.%3.%4.%5.%6.%7.%8.%9"/>
      <w:lvlJc w:val="left"/>
      <w:pPr>
        <w:ind w:left="1800" w:hanging="1800"/>
      </w:pPr>
      <w:rPr>
        <w:rFonts w:ascii="Calibri" w:hAnsi="Calibri" w:cs="Times New Roman" w:hint="default"/>
        <w:color w:val="auto"/>
        <w:sz w:val="22"/>
      </w:rPr>
    </w:lvl>
  </w:abstractNum>
  <w:abstractNum w:abstractNumId="7" w15:restartNumberingAfterBreak="0">
    <w:nsid w:val="679D5242"/>
    <w:multiLevelType w:val="hybridMultilevel"/>
    <w:tmpl w:val="054695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69314911"/>
    <w:multiLevelType w:val="multilevel"/>
    <w:tmpl w:val="EB76CA78"/>
    <w:lvl w:ilvl="0">
      <w:start w:val="6"/>
      <w:numFmt w:val="decimal"/>
      <w:lvlText w:val="%1."/>
      <w:lvlJc w:val="left"/>
      <w:pPr>
        <w:ind w:left="360" w:hanging="360"/>
      </w:pPr>
      <w:rPr>
        <w:rFonts w:hint="default"/>
      </w:rPr>
    </w:lvl>
    <w:lvl w:ilvl="1">
      <w:start w:val="2"/>
      <w:numFmt w:val="decimal"/>
      <w:lvlText w:val="%1.%2."/>
      <w:lvlJc w:val="left"/>
      <w:pPr>
        <w:ind w:left="1211" w:hanging="360"/>
      </w:pPr>
      <w:rPr>
        <w:rFonts w:hint="default"/>
        <w:b/>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6A144C4B"/>
    <w:multiLevelType w:val="multilevel"/>
    <w:tmpl w:val="4CE2015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pStyle w:val="Nvel3-R"/>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873348670">
    <w:abstractNumId w:val="1"/>
  </w:num>
  <w:num w:numId="2" w16cid:durableId="1658342380">
    <w:abstractNumId w:val="3"/>
  </w:num>
  <w:num w:numId="3" w16cid:durableId="2116486405">
    <w:abstractNumId w:val="2"/>
  </w:num>
  <w:num w:numId="4" w16cid:durableId="583761542">
    <w:abstractNumId w:val="9"/>
  </w:num>
  <w:num w:numId="5" w16cid:durableId="1115755942">
    <w:abstractNumId w:val="0"/>
  </w:num>
  <w:num w:numId="6" w16cid:durableId="1300460019">
    <w:abstractNumId w:val="4"/>
  </w:num>
  <w:num w:numId="7" w16cid:durableId="972638678">
    <w:abstractNumId w:val="6"/>
  </w:num>
  <w:num w:numId="8" w16cid:durableId="1552157229">
    <w:abstractNumId w:val="7"/>
  </w:num>
  <w:num w:numId="9" w16cid:durableId="641151788">
    <w:abstractNumId w:val="5"/>
  </w:num>
  <w:num w:numId="10" w16cid:durableId="10211990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6D3F"/>
    <w:rsid w:val="000036F4"/>
    <w:rsid w:val="00046DAF"/>
    <w:rsid w:val="000505BB"/>
    <w:rsid w:val="00063B41"/>
    <w:rsid w:val="00077E3A"/>
    <w:rsid w:val="0009279C"/>
    <w:rsid w:val="00095AAA"/>
    <w:rsid w:val="000A0ABD"/>
    <w:rsid w:val="000E169B"/>
    <w:rsid w:val="00122300"/>
    <w:rsid w:val="0015421F"/>
    <w:rsid w:val="00156D3F"/>
    <w:rsid w:val="0017496A"/>
    <w:rsid w:val="001A61DC"/>
    <w:rsid w:val="001D1D92"/>
    <w:rsid w:val="00201E68"/>
    <w:rsid w:val="002125F2"/>
    <w:rsid w:val="00240397"/>
    <w:rsid w:val="00241D21"/>
    <w:rsid w:val="00262726"/>
    <w:rsid w:val="0026660E"/>
    <w:rsid w:val="002A0AAE"/>
    <w:rsid w:val="0030520A"/>
    <w:rsid w:val="00317001"/>
    <w:rsid w:val="0033119A"/>
    <w:rsid w:val="003637D5"/>
    <w:rsid w:val="00364741"/>
    <w:rsid w:val="00366714"/>
    <w:rsid w:val="00383FDF"/>
    <w:rsid w:val="003A5A50"/>
    <w:rsid w:val="003B25D2"/>
    <w:rsid w:val="003B4ECE"/>
    <w:rsid w:val="003E62B3"/>
    <w:rsid w:val="0040085B"/>
    <w:rsid w:val="0043234D"/>
    <w:rsid w:val="0046133B"/>
    <w:rsid w:val="0046328D"/>
    <w:rsid w:val="004A078A"/>
    <w:rsid w:val="004A595B"/>
    <w:rsid w:val="004B1501"/>
    <w:rsid w:val="004C2688"/>
    <w:rsid w:val="004C41B8"/>
    <w:rsid w:val="004F272E"/>
    <w:rsid w:val="004F3B95"/>
    <w:rsid w:val="00520369"/>
    <w:rsid w:val="00534E56"/>
    <w:rsid w:val="00534F85"/>
    <w:rsid w:val="0053691B"/>
    <w:rsid w:val="00547221"/>
    <w:rsid w:val="0055590B"/>
    <w:rsid w:val="00574663"/>
    <w:rsid w:val="00574D0E"/>
    <w:rsid w:val="00581BB2"/>
    <w:rsid w:val="00594CE8"/>
    <w:rsid w:val="005A3967"/>
    <w:rsid w:val="005A48B6"/>
    <w:rsid w:val="005D1A57"/>
    <w:rsid w:val="005D29F8"/>
    <w:rsid w:val="005E780E"/>
    <w:rsid w:val="006173A0"/>
    <w:rsid w:val="00674113"/>
    <w:rsid w:val="006A0C88"/>
    <w:rsid w:val="006B2199"/>
    <w:rsid w:val="006B68DA"/>
    <w:rsid w:val="006C5956"/>
    <w:rsid w:val="006F43D4"/>
    <w:rsid w:val="00706CF0"/>
    <w:rsid w:val="00726445"/>
    <w:rsid w:val="0073286D"/>
    <w:rsid w:val="00736978"/>
    <w:rsid w:val="0074652C"/>
    <w:rsid w:val="00752CF0"/>
    <w:rsid w:val="007714E4"/>
    <w:rsid w:val="007739D7"/>
    <w:rsid w:val="00777E8C"/>
    <w:rsid w:val="007878E8"/>
    <w:rsid w:val="007A2DD8"/>
    <w:rsid w:val="007B5021"/>
    <w:rsid w:val="007E19F6"/>
    <w:rsid w:val="007F1014"/>
    <w:rsid w:val="00802F56"/>
    <w:rsid w:val="00812771"/>
    <w:rsid w:val="008576EA"/>
    <w:rsid w:val="00873D8B"/>
    <w:rsid w:val="008931DB"/>
    <w:rsid w:val="008977F4"/>
    <w:rsid w:val="008A6FF1"/>
    <w:rsid w:val="00937645"/>
    <w:rsid w:val="00972283"/>
    <w:rsid w:val="00994D99"/>
    <w:rsid w:val="009A02F9"/>
    <w:rsid w:val="009F48BA"/>
    <w:rsid w:val="00A01C74"/>
    <w:rsid w:val="00A0686A"/>
    <w:rsid w:val="00A138B1"/>
    <w:rsid w:val="00A272AE"/>
    <w:rsid w:val="00A31685"/>
    <w:rsid w:val="00A51160"/>
    <w:rsid w:val="00A56759"/>
    <w:rsid w:val="00A76087"/>
    <w:rsid w:val="00AF5647"/>
    <w:rsid w:val="00B47A2D"/>
    <w:rsid w:val="00B5136F"/>
    <w:rsid w:val="00B746E5"/>
    <w:rsid w:val="00B765C6"/>
    <w:rsid w:val="00BA2DDD"/>
    <w:rsid w:val="00BC0CC7"/>
    <w:rsid w:val="00BE58FE"/>
    <w:rsid w:val="00C01B71"/>
    <w:rsid w:val="00C126C9"/>
    <w:rsid w:val="00C406E8"/>
    <w:rsid w:val="00C456F5"/>
    <w:rsid w:val="00C5296D"/>
    <w:rsid w:val="00C52A73"/>
    <w:rsid w:val="00C56FBB"/>
    <w:rsid w:val="00CA0E81"/>
    <w:rsid w:val="00CD7759"/>
    <w:rsid w:val="00CF7FBC"/>
    <w:rsid w:val="00D04460"/>
    <w:rsid w:val="00D26AF5"/>
    <w:rsid w:val="00D410A0"/>
    <w:rsid w:val="00D64398"/>
    <w:rsid w:val="00D77DE7"/>
    <w:rsid w:val="00D8405F"/>
    <w:rsid w:val="00D86918"/>
    <w:rsid w:val="00D92D4D"/>
    <w:rsid w:val="00DA5712"/>
    <w:rsid w:val="00DF2212"/>
    <w:rsid w:val="00DF4A53"/>
    <w:rsid w:val="00E26F97"/>
    <w:rsid w:val="00E306A5"/>
    <w:rsid w:val="00E43501"/>
    <w:rsid w:val="00E613B1"/>
    <w:rsid w:val="00E64AD5"/>
    <w:rsid w:val="00E827BF"/>
    <w:rsid w:val="00E857E7"/>
    <w:rsid w:val="00EE349E"/>
    <w:rsid w:val="00EE6A43"/>
    <w:rsid w:val="00F10640"/>
    <w:rsid w:val="00F210BE"/>
    <w:rsid w:val="00F219CA"/>
    <w:rsid w:val="00F43A44"/>
    <w:rsid w:val="00F477EB"/>
    <w:rsid w:val="00F50DB7"/>
    <w:rsid w:val="00F80013"/>
    <w:rsid w:val="00F929B0"/>
    <w:rsid w:val="00FB682C"/>
    <w:rsid w:val="00FC1E20"/>
    <w:rsid w:val="00FE7CC7"/>
    <w:rsid w:val="00FF70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9F0D4"/>
  <w15:docId w15:val="{94836B1A-E1B7-40DE-9FBD-4FCA6DAE8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D3F"/>
    <w:pPr>
      <w:spacing w:after="200" w:line="276" w:lineRule="auto"/>
    </w:p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83FD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83FDF"/>
    <w:rPr>
      <w:rFonts w:ascii="Segoe UI" w:hAnsi="Segoe UI" w:cs="Segoe UI"/>
      <w:sz w:val="18"/>
      <w:szCs w:val="18"/>
    </w:rPr>
  </w:style>
  <w:style w:type="paragraph" w:customStyle="1" w:styleId="Default">
    <w:name w:val="Default"/>
    <w:rsid w:val="0043234D"/>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PargrafodaLista">
    <w:name w:val="List Paragraph"/>
    <w:aliases w:val="Lista Paragrafo em Preto,item 3 elementos,Parágrafo da Lista 1"/>
    <w:basedOn w:val="Normal"/>
    <w:link w:val="PargrafodaListaChar"/>
    <w:qFormat/>
    <w:rsid w:val="0043234D"/>
    <w:pPr>
      <w:widowControl w:val="0"/>
      <w:spacing w:after="0" w:line="240" w:lineRule="auto"/>
      <w:ind w:left="121" w:right="128"/>
      <w:jc w:val="both"/>
    </w:pPr>
    <w:rPr>
      <w:rFonts w:ascii="Arial" w:eastAsia="Arial" w:hAnsi="Arial" w:cs="Arial"/>
    </w:rPr>
  </w:style>
  <w:style w:type="paragraph" w:styleId="Corpodetexto2">
    <w:name w:val="Body Text 2"/>
    <w:basedOn w:val="Normal"/>
    <w:link w:val="Corpodetexto2Char"/>
    <w:uiPriority w:val="99"/>
    <w:unhideWhenUsed/>
    <w:rsid w:val="0043234D"/>
    <w:pPr>
      <w:spacing w:after="120" w:line="480" w:lineRule="auto"/>
    </w:pPr>
    <w:rPr>
      <w:rFonts w:ascii="Calibri" w:eastAsia="Times New Roman" w:hAnsi="Calibri" w:cs="Times New Roman"/>
      <w:lang w:eastAsia="pt-BR"/>
    </w:rPr>
  </w:style>
  <w:style w:type="character" w:customStyle="1" w:styleId="Corpodetexto2Char">
    <w:name w:val="Corpo de texto 2 Char"/>
    <w:basedOn w:val="Fontepargpadro"/>
    <w:link w:val="Corpodetexto2"/>
    <w:uiPriority w:val="99"/>
    <w:rsid w:val="0043234D"/>
    <w:rPr>
      <w:rFonts w:ascii="Calibri" w:eastAsia="Times New Roman" w:hAnsi="Calibri" w:cs="Times New Roman"/>
      <w:lang w:eastAsia="pt-BR"/>
    </w:rPr>
  </w:style>
  <w:style w:type="character" w:customStyle="1" w:styleId="oypena">
    <w:name w:val="oypena"/>
    <w:rsid w:val="0043234D"/>
  </w:style>
  <w:style w:type="paragraph" w:customStyle="1" w:styleId="cvgsua">
    <w:name w:val="cvgsua"/>
    <w:basedOn w:val="Normal"/>
    <w:qFormat/>
    <w:rsid w:val="0043234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rsid w:val="0043234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5D1A57"/>
    <w:pPr>
      <w:tabs>
        <w:tab w:val="num" w:pos="2136"/>
      </w:tabs>
      <w:spacing w:after="0" w:line="240" w:lineRule="auto"/>
      <w:ind w:left="2136"/>
    </w:pPr>
    <w:rPr>
      <w:rFonts w:ascii="Arial" w:eastAsia="Times New Roman" w:hAnsi="Arial" w:cs="Times New Roman"/>
      <w:szCs w:val="20"/>
      <w:lang w:eastAsia="pt-BR"/>
    </w:rPr>
  </w:style>
  <w:style w:type="paragraph" w:customStyle="1" w:styleId="Nivel2">
    <w:name w:val="Nivel 2"/>
    <w:basedOn w:val="Normal"/>
    <w:link w:val="Nivel2Char"/>
    <w:autoRedefine/>
    <w:qFormat/>
    <w:rsid w:val="005D1A57"/>
    <w:pPr>
      <w:tabs>
        <w:tab w:val="left" w:pos="426"/>
      </w:tabs>
      <w:spacing w:after="0" w:line="240" w:lineRule="auto"/>
      <w:jc w:val="both"/>
    </w:pPr>
    <w:rPr>
      <w:rFonts w:ascii="Times New Roman" w:eastAsia="Times New Roman" w:hAnsi="Times New Roman" w:cs="Arial"/>
      <w:color w:val="000000"/>
      <w:sz w:val="24"/>
      <w:szCs w:val="24"/>
      <w:lang w:eastAsia="pt-BR"/>
    </w:rPr>
  </w:style>
  <w:style w:type="paragraph" w:customStyle="1" w:styleId="Nivel3">
    <w:name w:val="Nivel 3"/>
    <w:basedOn w:val="Normal"/>
    <w:link w:val="Nivel3Char"/>
    <w:autoRedefine/>
    <w:qFormat/>
    <w:rsid w:val="005D1A57"/>
    <w:pPr>
      <w:numPr>
        <w:ilvl w:val="2"/>
        <w:numId w:val="6"/>
      </w:numPr>
      <w:spacing w:after="0" w:line="240" w:lineRule="auto"/>
      <w:ind w:left="0" w:firstLine="0"/>
      <w:jc w:val="both"/>
    </w:pPr>
    <w:rPr>
      <w:rFonts w:ascii="Arial" w:eastAsia="Times New Roman" w:hAnsi="Arial" w:cs="Arial"/>
      <w:color w:val="000000"/>
      <w:sz w:val="20"/>
      <w:szCs w:val="20"/>
      <w:lang w:eastAsia="pt-BR"/>
    </w:rPr>
  </w:style>
  <w:style w:type="character" w:customStyle="1" w:styleId="Nvel2-RedChar">
    <w:name w:val="Nível 2 -Red Char"/>
    <w:link w:val="Nvel2-Red"/>
    <w:locked/>
    <w:rsid w:val="005D1A57"/>
    <w:rPr>
      <w:rFonts w:ascii="Arial" w:eastAsia="Arial" w:hAnsi="Arial" w:cs="Arial"/>
      <w:i/>
      <w:iCs/>
      <w:color w:val="FF0000"/>
    </w:rPr>
  </w:style>
  <w:style w:type="paragraph" w:customStyle="1" w:styleId="Nvel2-Red">
    <w:name w:val="Nível 2 -Red"/>
    <w:basedOn w:val="Nivel2"/>
    <w:link w:val="Nvel2-RedChar"/>
    <w:qFormat/>
    <w:rsid w:val="005D1A57"/>
    <w:rPr>
      <w:rFonts w:ascii="Arial" w:eastAsia="Arial" w:hAnsi="Arial"/>
      <w:i/>
      <w:iCs/>
      <w:color w:val="FF0000"/>
      <w:sz w:val="22"/>
      <w:szCs w:val="22"/>
      <w:lang w:eastAsia="en-US"/>
    </w:rPr>
  </w:style>
  <w:style w:type="paragraph" w:customStyle="1" w:styleId="Nvel3-R">
    <w:name w:val="Nível 3-R"/>
    <w:basedOn w:val="Nivel3"/>
    <w:link w:val="Nvel3-RChar"/>
    <w:autoRedefine/>
    <w:qFormat/>
    <w:rsid w:val="005D1A57"/>
    <w:pPr>
      <w:numPr>
        <w:numId w:val="4"/>
      </w:numPr>
      <w:ind w:left="284" w:firstLine="0"/>
    </w:pPr>
    <w:rPr>
      <w:rFonts w:eastAsia="MS Mincho"/>
      <w:i/>
      <w:iCs/>
      <w:color w:val="FF0000"/>
    </w:rPr>
  </w:style>
  <w:style w:type="character" w:customStyle="1" w:styleId="Nvel3-RChar">
    <w:name w:val="Nível 3-R Char"/>
    <w:link w:val="Nvel3-R"/>
    <w:rsid w:val="005D1A57"/>
    <w:rPr>
      <w:rFonts w:ascii="Arial" w:eastAsia="MS Mincho" w:hAnsi="Arial" w:cs="Arial"/>
      <w:i/>
      <w:iCs/>
      <w:color w:val="FF0000"/>
      <w:sz w:val="20"/>
      <w:szCs w:val="20"/>
      <w:lang w:eastAsia="pt-BR"/>
    </w:rPr>
  </w:style>
  <w:style w:type="character" w:customStyle="1" w:styleId="Nivel2Char">
    <w:name w:val="Nivel 2 Char"/>
    <w:link w:val="Nivel2"/>
    <w:locked/>
    <w:rsid w:val="005D1A57"/>
    <w:rPr>
      <w:rFonts w:ascii="Times New Roman" w:eastAsia="Times New Roman" w:hAnsi="Times New Roman" w:cs="Arial"/>
      <w:color w:val="000000"/>
      <w:sz w:val="24"/>
      <w:szCs w:val="24"/>
      <w:lang w:eastAsia="pt-BR"/>
    </w:rPr>
  </w:style>
  <w:style w:type="character" w:customStyle="1" w:styleId="Nivel3Char">
    <w:name w:val="Nivel 3 Char"/>
    <w:link w:val="Nivel3"/>
    <w:rsid w:val="005D1A57"/>
    <w:rPr>
      <w:rFonts w:ascii="Arial" w:eastAsia="Times New Roman" w:hAnsi="Arial" w:cs="Arial"/>
      <w:color w:val="000000"/>
      <w:sz w:val="20"/>
      <w:szCs w:val="20"/>
      <w:lang w:eastAsia="pt-BR"/>
    </w:rPr>
  </w:style>
  <w:style w:type="paragraph" w:styleId="Cabealho">
    <w:name w:val="header"/>
    <w:aliases w:val=" Char,Char Char Char,Char Char, Char Char,Char Char Char Char,Cabeçalho superior,Heading 1a,h,he,HeaderNN,Char"/>
    <w:basedOn w:val="Normal"/>
    <w:link w:val="CabealhoChar"/>
    <w:uiPriority w:val="99"/>
    <w:unhideWhenUsed/>
    <w:rsid w:val="00F10640"/>
    <w:pPr>
      <w:tabs>
        <w:tab w:val="center" w:pos="4252"/>
        <w:tab w:val="right" w:pos="8504"/>
      </w:tabs>
      <w:spacing w:after="0" w:line="240" w:lineRule="auto"/>
    </w:pPr>
  </w:style>
  <w:style w:type="character" w:customStyle="1" w:styleId="CabealhoChar">
    <w:name w:val="Cabeçalho Char"/>
    <w:aliases w:val=" Char Char1,Char Char Char Char1,Char Char Char1, Char Char Char,Char Char Char Char Char,Cabeçalho superior Char,Heading 1a Char,h Char,he Char,HeaderNN Char,Char Char1"/>
    <w:basedOn w:val="Fontepargpadro"/>
    <w:link w:val="Cabealho"/>
    <w:uiPriority w:val="99"/>
    <w:qFormat/>
    <w:rsid w:val="00F10640"/>
  </w:style>
  <w:style w:type="paragraph" w:styleId="Rodap">
    <w:name w:val="footer"/>
    <w:basedOn w:val="Normal"/>
    <w:link w:val="RodapChar"/>
    <w:uiPriority w:val="99"/>
    <w:unhideWhenUsed/>
    <w:rsid w:val="00F10640"/>
    <w:pPr>
      <w:tabs>
        <w:tab w:val="center" w:pos="4252"/>
        <w:tab w:val="right" w:pos="8504"/>
      </w:tabs>
      <w:spacing w:after="0" w:line="240" w:lineRule="auto"/>
    </w:pPr>
  </w:style>
  <w:style w:type="character" w:customStyle="1" w:styleId="RodapChar">
    <w:name w:val="Rodapé Char"/>
    <w:basedOn w:val="Fontepargpadro"/>
    <w:link w:val="Rodap"/>
    <w:uiPriority w:val="99"/>
    <w:rsid w:val="00F10640"/>
  </w:style>
  <w:style w:type="paragraph" w:styleId="NormalWeb">
    <w:name w:val="Normal (Web)"/>
    <w:basedOn w:val="Normal"/>
    <w:uiPriority w:val="99"/>
    <w:semiHidden/>
    <w:unhideWhenUsed/>
    <w:rsid w:val="009A02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A02F9"/>
    <w:rPr>
      <w:b/>
      <w:bCs/>
    </w:rPr>
  </w:style>
  <w:style w:type="character" w:customStyle="1" w:styleId="PargrafodaListaChar">
    <w:name w:val="Parágrafo da Lista Char"/>
    <w:aliases w:val="Lista Paragrafo em Preto Char,item 3 elementos Char,Parágrafo da Lista 1 Char"/>
    <w:link w:val="PargrafodaLista"/>
    <w:qFormat/>
    <w:rsid w:val="00240397"/>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920183">
      <w:bodyDiv w:val="1"/>
      <w:marLeft w:val="0"/>
      <w:marRight w:val="0"/>
      <w:marTop w:val="0"/>
      <w:marBottom w:val="0"/>
      <w:divBdr>
        <w:top w:val="none" w:sz="0" w:space="0" w:color="auto"/>
        <w:left w:val="none" w:sz="0" w:space="0" w:color="auto"/>
        <w:bottom w:val="none" w:sz="0" w:space="0" w:color="auto"/>
        <w:right w:val="none" w:sz="0" w:space="0" w:color="auto"/>
      </w:divBdr>
    </w:div>
    <w:div w:id="785274400">
      <w:bodyDiv w:val="1"/>
      <w:marLeft w:val="0"/>
      <w:marRight w:val="0"/>
      <w:marTop w:val="0"/>
      <w:marBottom w:val="0"/>
      <w:divBdr>
        <w:top w:val="none" w:sz="0" w:space="0" w:color="auto"/>
        <w:left w:val="none" w:sz="0" w:space="0" w:color="auto"/>
        <w:bottom w:val="none" w:sz="0" w:space="0" w:color="auto"/>
        <w:right w:val="none" w:sz="0" w:space="0" w:color="auto"/>
      </w:divBdr>
    </w:div>
    <w:div w:id="1343818186">
      <w:bodyDiv w:val="1"/>
      <w:marLeft w:val="0"/>
      <w:marRight w:val="0"/>
      <w:marTop w:val="0"/>
      <w:marBottom w:val="0"/>
      <w:divBdr>
        <w:top w:val="none" w:sz="0" w:space="0" w:color="auto"/>
        <w:left w:val="none" w:sz="0" w:space="0" w:color="auto"/>
        <w:bottom w:val="none" w:sz="0" w:space="0" w:color="auto"/>
        <w:right w:val="none" w:sz="0" w:space="0" w:color="auto"/>
      </w:divBdr>
    </w:div>
    <w:div w:id="1520197321">
      <w:bodyDiv w:val="1"/>
      <w:marLeft w:val="0"/>
      <w:marRight w:val="0"/>
      <w:marTop w:val="0"/>
      <w:marBottom w:val="0"/>
      <w:divBdr>
        <w:top w:val="none" w:sz="0" w:space="0" w:color="auto"/>
        <w:left w:val="none" w:sz="0" w:space="0" w:color="auto"/>
        <w:bottom w:val="none" w:sz="0" w:space="0" w:color="auto"/>
        <w:right w:val="none" w:sz="0" w:space="0" w:color="auto"/>
      </w:divBdr>
    </w:div>
    <w:div w:id="1614248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certidoes-apf.apps.tcu.gov.br"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legislacao.planalto.gov.br/legisla/legislacao.nsf/Viw_Identificacao/lei%2012.305-2010?OpenDocument"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AGU/Pareceres/2019-2022/PRC-JL-01-2020.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lanalto.gov.br/ccivil_03/leis/l8429.htm" TargetMode="External"/><Relationship Id="rId20" Type="http://schemas.openxmlformats.org/officeDocument/2006/relationships/hyperlink" Target="https://www.gov.br/economia/pt-br/assuntos/drei/legislacao/arquivos/legislacoes-federais/indrei77202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77-de-4-de-novembro-de-202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br/compras/pt-br/acesso-a-informacao/legislacao/instrucoes-normativas/instrucao-normativa-no-53-de-8-de-julho-de-2020" TargetMode="External"/><Relationship Id="rId23"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empresas-e-negocios/pt-br/empreendedor"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15</Pages>
  <Words>6816</Words>
  <Characters>36807</Characters>
  <Application>Microsoft Office Word</Application>
  <DocSecurity>0</DocSecurity>
  <Lines>306</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12</cp:revision>
  <cp:lastPrinted>2025-05-23T12:42:00Z</cp:lastPrinted>
  <dcterms:created xsi:type="dcterms:W3CDTF">2025-05-22T14:15:00Z</dcterms:created>
  <dcterms:modified xsi:type="dcterms:W3CDTF">2026-03-31T13:35:00Z</dcterms:modified>
</cp:coreProperties>
</file>