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02CAAD" w14:textId="77777777" w:rsidR="00FC1D84" w:rsidRPr="00EF5AEC" w:rsidRDefault="00FC1D84" w:rsidP="00407D15">
      <w:pPr>
        <w:spacing w:after="0" w:line="360" w:lineRule="auto"/>
        <w:jc w:val="both"/>
        <w:rPr>
          <w:rFonts w:ascii="Verdana" w:hAnsi="Verdana" w:cs="Calibri"/>
          <w:b/>
          <w:sz w:val="18"/>
          <w:szCs w:val="18"/>
        </w:rPr>
      </w:pPr>
      <w:bookmarkStart w:id="0" w:name="_Hlk82471863"/>
      <w:bookmarkStart w:id="1" w:name="_Hlk134116795"/>
      <w:bookmarkStart w:id="2" w:name="_Hlk154067333"/>
    </w:p>
    <w:p w14:paraId="44588EFB" w14:textId="77777777" w:rsidR="00FC1D84" w:rsidRPr="00EF5AEC" w:rsidRDefault="00FC1D84" w:rsidP="00407D15">
      <w:pPr>
        <w:spacing w:after="0" w:line="360" w:lineRule="auto"/>
        <w:jc w:val="center"/>
        <w:rPr>
          <w:rFonts w:ascii="Verdana" w:hAnsi="Verdana" w:cs="Calibri"/>
          <w:b/>
          <w:sz w:val="18"/>
          <w:szCs w:val="18"/>
        </w:rPr>
      </w:pPr>
      <w:r w:rsidRPr="00EF5AEC">
        <w:rPr>
          <w:rFonts w:ascii="Verdana" w:hAnsi="Verdana" w:cs="Calibri"/>
          <w:b/>
          <w:sz w:val="18"/>
          <w:szCs w:val="18"/>
        </w:rPr>
        <w:t>TERMO DE REFERÊNCIA</w:t>
      </w:r>
    </w:p>
    <w:p w14:paraId="14720023" w14:textId="77777777" w:rsidR="00FC1D84" w:rsidRPr="00EF5AEC" w:rsidRDefault="00FC1D84" w:rsidP="00407D15">
      <w:pPr>
        <w:spacing w:after="0" w:line="360" w:lineRule="auto"/>
        <w:jc w:val="both"/>
        <w:rPr>
          <w:rFonts w:ascii="Verdana" w:hAnsi="Verdana" w:cs="Calibri"/>
          <w:bCs/>
          <w:color w:val="000000"/>
          <w:sz w:val="18"/>
          <w:szCs w:val="18"/>
        </w:rPr>
      </w:pPr>
    </w:p>
    <w:p w14:paraId="747C0718" w14:textId="77777777" w:rsidR="00FC1D84" w:rsidRPr="00EF5AEC" w:rsidRDefault="00FC1D84" w:rsidP="00407D15">
      <w:pPr>
        <w:pStyle w:val="Nivel01"/>
        <w:numPr>
          <w:ilvl w:val="0"/>
          <w:numId w:val="2"/>
        </w:numPr>
        <w:spacing w:before="0" w:line="360" w:lineRule="auto"/>
        <w:ind w:left="0" w:firstLine="0"/>
        <w:rPr>
          <w:rFonts w:ascii="Verdana" w:eastAsia="Arial" w:hAnsi="Verdana" w:cs="Calibri"/>
          <w:sz w:val="18"/>
          <w:szCs w:val="18"/>
        </w:rPr>
      </w:pPr>
      <w:r w:rsidRPr="00EF5AEC">
        <w:rPr>
          <w:rFonts w:ascii="Verdana" w:hAnsi="Verdana" w:cs="Calibri"/>
          <w:sz w:val="18"/>
          <w:szCs w:val="18"/>
        </w:rPr>
        <w:t>DO OBJETO</w:t>
      </w:r>
    </w:p>
    <w:p w14:paraId="55290F64" w14:textId="67314987" w:rsidR="00FC1D84" w:rsidRPr="00EF5AEC" w:rsidRDefault="00E10826" w:rsidP="00407D15">
      <w:pPr>
        <w:pStyle w:val="Textodecomentrio"/>
        <w:spacing w:line="360" w:lineRule="auto"/>
        <w:jc w:val="both"/>
        <w:rPr>
          <w:rFonts w:ascii="Verdana" w:hAnsi="Verdana" w:cs="Calibri"/>
          <w:b/>
          <w:bCs/>
          <w:sz w:val="18"/>
          <w:szCs w:val="18"/>
        </w:rPr>
      </w:pPr>
      <w:r w:rsidRPr="00EF5AEC">
        <w:rPr>
          <w:rFonts w:ascii="Verdana" w:hAnsi="Verdana" w:cs="Calibri"/>
          <w:sz w:val="18"/>
          <w:szCs w:val="18"/>
        </w:rPr>
        <w:t xml:space="preserve">1.1 </w:t>
      </w:r>
      <w:r w:rsidR="00FC1D84" w:rsidRPr="00EF5AEC">
        <w:rPr>
          <w:rFonts w:ascii="Verdana" w:hAnsi="Verdana" w:cs="Calibri"/>
          <w:sz w:val="18"/>
          <w:szCs w:val="18"/>
        </w:rPr>
        <w:t xml:space="preserve">Constitui objeto </w:t>
      </w:r>
      <w:r w:rsidRPr="00EF5AEC">
        <w:rPr>
          <w:rFonts w:ascii="Verdana" w:hAnsi="Verdana" w:cs="Calibri"/>
          <w:sz w:val="18"/>
          <w:szCs w:val="18"/>
        </w:rPr>
        <w:t xml:space="preserve">deste Termo de Referência, </w:t>
      </w:r>
      <w:bookmarkStart w:id="3" w:name="_GoBack"/>
      <w:r w:rsidR="00FC1D84" w:rsidRPr="00EF5AEC">
        <w:rPr>
          <w:rFonts w:ascii="Verdana" w:hAnsi="Verdana" w:cs="Calibri"/>
          <w:sz w:val="18"/>
          <w:szCs w:val="18"/>
        </w:rPr>
        <w:t>contratação de atração musical</w:t>
      </w:r>
      <w:r w:rsidRPr="00EF5AEC">
        <w:rPr>
          <w:rFonts w:ascii="Verdana" w:eastAsia="Bookman Old Style" w:hAnsi="Verdana" w:cs="Calibri"/>
          <w:sz w:val="18"/>
          <w:szCs w:val="18"/>
        </w:rPr>
        <w:t xml:space="preserve"> </w:t>
      </w:r>
      <w:r w:rsidR="00F85639" w:rsidRPr="00EF5AEC">
        <w:rPr>
          <w:rFonts w:ascii="Verdana" w:eastAsia="Bookman Old Style" w:hAnsi="Verdana" w:cs="Calibri"/>
          <w:b/>
          <w:sz w:val="18"/>
          <w:szCs w:val="18"/>
        </w:rPr>
        <w:t xml:space="preserve">MARCIA RACHEL DA SILVA RIBEIRO </w:t>
      </w:r>
      <w:r w:rsidR="009455E1" w:rsidRPr="00EF5AEC">
        <w:rPr>
          <w:rFonts w:ascii="Verdana" w:eastAsia="Bookman Old Style" w:hAnsi="Verdana" w:cs="Calibri"/>
          <w:b/>
          <w:sz w:val="18"/>
          <w:szCs w:val="18"/>
        </w:rPr>
        <w:t>(</w:t>
      </w:r>
      <w:r w:rsidR="00F85639" w:rsidRPr="00EF5AEC">
        <w:rPr>
          <w:rFonts w:ascii="Verdana" w:eastAsia="Bookman Old Style" w:hAnsi="Verdana" w:cs="Calibri"/>
          <w:b/>
          <w:sz w:val="18"/>
          <w:szCs w:val="18"/>
        </w:rPr>
        <w:t>MARCIA A FENOMENAL</w:t>
      </w:r>
      <w:r w:rsidR="009455E1" w:rsidRPr="00EF5AEC">
        <w:rPr>
          <w:rFonts w:ascii="Verdana" w:eastAsia="Bookman Old Style" w:hAnsi="Verdana" w:cs="Calibri"/>
          <w:b/>
          <w:sz w:val="18"/>
          <w:szCs w:val="18"/>
        </w:rPr>
        <w:t>)</w:t>
      </w:r>
      <w:r w:rsidR="009455E1" w:rsidRPr="00EF5AEC">
        <w:rPr>
          <w:rFonts w:ascii="Verdana" w:eastAsia="Bookman Old Style" w:hAnsi="Verdana" w:cs="Calibri"/>
          <w:sz w:val="18"/>
          <w:szCs w:val="18"/>
        </w:rPr>
        <w:t xml:space="preserve"> </w:t>
      </w:r>
      <w:r w:rsidR="00FC1D84" w:rsidRPr="00EF5AEC">
        <w:rPr>
          <w:rFonts w:ascii="Verdana" w:hAnsi="Verdana" w:cs="Calibri"/>
          <w:sz w:val="18"/>
          <w:szCs w:val="18"/>
        </w:rPr>
        <w:t>para</w:t>
      </w:r>
      <w:r w:rsidRPr="00EF5AEC">
        <w:rPr>
          <w:rFonts w:ascii="Verdana" w:hAnsi="Verdana" w:cs="Calibri"/>
          <w:sz w:val="18"/>
          <w:szCs w:val="18"/>
        </w:rPr>
        <w:t xml:space="preserve"> o tradicional evento de Emancipação Política, que ocorrerá no dia 20 de julho do corrente ano em praça pública em </w:t>
      </w:r>
      <w:r w:rsidR="00FC1D84" w:rsidRPr="00EF5AEC">
        <w:rPr>
          <w:rFonts w:ascii="Verdana" w:hAnsi="Verdana" w:cs="Calibri"/>
          <w:sz w:val="18"/>
          <w:szCs w:val="18"/>
        </w:rPr>
        <w:t>Montanhas/RN</w:t>
      </w:r>
      <w:bookmarkEnd w:id="3"/>
      <w:r w:rsidR="00FC1D84" w:rsidRPr="00EF5AEC">
        <w:rPr>
          <w:rFonts w:ascii="Verdana" w:hAnsi="Verdana" w:cs="Calibri"/>
          <w:sz w:val="18"/>
          <w:szCs w:val="18"/>
        </w:rPr>
        <w:t>, nos termos da tabela abaixo, conforme condições e exigências estabelecidas neste instrumento.</w:t>
      </w:r>
    </w:p>
    <w:p w14:paraId="234049EB" w14:textId="77777777" w:rsidR="00FC1D84" w:rsidRPr="00EF5AEC" w:rsidRDefault="00FC1D84" w:rsidP="00407D15">
      <w:pPr>
        <w:spacing w:after="0" w:line="360" w:lineRule="auto"/>
        <w:jc w:val="both"/>
        <w:rPr>
          <w:rFonts w:ascii="Verdana" w:hAnsi="Verdana" w:cs="Calibri"/>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1"/>
        <w:gridCol w:w="3618"/>
        <w:gridCol w:w="680"/>
        <w:gridCol w:w="674"/>
        <w:gridCol w:w="1447"/>
        <w:gridCol w:w="1485"/>
      </w:tblGrid>
      <w:tr w:rsidR="009455E1" w:rsidRPr="00EF5AEC" w14:paraId="02880B8A" w14:textId="77777777" w:rsidTr="00A27EA6">
        <w:trPr>
          <w:trHeight w:val="20"/>
        </w:trPr>
        <w:tc>
          <w:tcPr>
            <w:tcW w:w="415" w:type="pct"/>
            <w:vAlign w:val="center"/>
          </w:tcPr>
          <w:p w14:paraId="746086FF"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b/>
                <w:bCs/>
                <w:sz w:val="18"/>
                <w:szCs w:val="18"/>
              </w:rPr>
              <w:t>ITEM</w:t>
            </w:r>
          </w:p>
        </w:tc>
        <w:tc>
          <w:tcPr>
            <w:tcW w:w="2098" w:type="pct"/>
            <w:vAlign w:val="center"/>
          </w:tcPr>
          <w:p w14:paraId="3627E18B"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b/>
                <w:bCs/>
                <w:sz w:val="18"/>
                <w:szCs w:val="18"/>
              </w:rPr>
              <w:t>ESPECIFICAÇÃO</w:t>
            </w:r>
          </w:p>
        </w:tc>
        <w:tc>
          <w:tcPr>
            <w:tcW w:w="392" w:type="pct"/>
            <w:vAlign w:val="center"/>
          </w:tcPr>
          <w:p w14:paraId="3304638B"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b/>
                <w:bCs/>
                <w:sz w:val="18"/>
                <w:szCs w:val="18"/>
              </w:rPr>
              <w:t>UND</w:t>
            </w:r>
          </w:p>
        </w:tc>
        <w:tc>
          <w:tcPr>
            <w:tcW w:w="393" w:type="pct"/>
            <w:vAlign w:val="center"/>
          </w:tcPr>
          <w:p w14:paraId="4A6BA15D"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b/>
                <w:bCs/>
                <w:sz w:val="18"/>
                <w:szCs w:val="18"/>
              </w:rPr>
              <w:t>QTD</w:t>
            </w:r>
          </w:p>
        </w:tc>
        <w:tc>
          <w:tcPr>
            <w:tcW w:w="840" w:type="pct"/>
            <w:vAlign w:val="center"/>
          </w:tcPr>
          <w:p w14:paraId="1E1A4CC5"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b/>
                <w:bCs/>
                <w:sz w:val="18"/>
                <w:szCs w:val="18"/>
              </w:rPr>
              <w:t>V. UNIT.</w:t>
            </w:r>
          </w:p>
        </w:tc>
        <w:tc>
          <w:tcPr>
            <w:tcW w:w="862" w:type="pct"/>
            <w:vAlign w:val="center"/>
          </w:tcPr>
          <w:p w14:paraId="71FFEF30" w14:textId="77777777" w:rsidR="009455E1" w:rsidRPr="00EF5AEC" w:rsidRDefault="009455E1" w:rsidP="00407D15">
            <w:pPr>
              <w:autoSpaceDE w:val="0"/>
              <w:adjustRightInd w:val="0"/>
              <w:spacing w:after="0" w:line="360" w:lineRule="auto"/>
              <w:jc w:val="both"/>
              <w:rPr>
                <w:rFonts w:ascii="Verdana" w:eastAsia="Calibri" w:hAnsi="Verdana" w:cs="Calibri"/>
                <w:b/>
                <w:bCs/>
                <w:sz w:val="18"/>
                <w:szCs w:val="18"/>
              </w:rPr>
            </w:pPr>
            <w:r w:rsidRPr="00EF5AEC">
              <w:rPr>
                <w:rFonts w:ascii="Verdana" w:eastAsia="Calibri" w:hAnsi="Verdana" w:cs="Calibri"/>
                <w:b/>
                <w:bCs/>
                <w:sz w:val="18"/>
                <w:szCs w:val="18"/>
              </w:rPr>
              <w:t>V. TOTAL</w:t>
            </w:r>
          </w:p>
        </w:tc>
      </w:tr>
      <w:tr w:rsidR="009455E1" w:rsidRPr="00EF5AEC" w14:paraId="06205639" w14:textId="77777777" w:rsidTr="00A27EA6">
        <w:trPr>
          <w:trHeight w:val="20"/>
        </w:trPr>
        <w:tc>
          <w:tcPr>
            <w:tcW w:w="415" w:type="pct"/>
            <w:vAlign w:val="center"/>
          </w:tcPr>
          <w:p w14:paraId="382F4D6D"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sz w:val="18"/>
                <w:szCs w:val="18"/>
              </w:rPr>
              <w:t>1</w:t>
            </w:r>
          </w:p>
        </w:tc>
        <w:tc>
          <w:tcPr>
            <w:tcW w:w="2098" w:type="pct"/>
            <w:vAlign w:val="center"/>
          </w:tcPr>
          <w:p w14:paraId="09BA3375" w14:textId="0CF240EB" w:rsidR="009455E1" w:rsidRPr="00EF5AEC" w:rsidRDefault="00F85639" w:rsidP="00C30D0A">
            <w:pPr>
              <w:autoSpaceDE w:val="0"/>
              <w:adjustRightInd w:val="0"/>
              <w:spacing w:after="0" w:line="360" w:lineRule="auto"/>
              <w:jc w:val="both"/>
              <w:rPr>
                <w:rFonts w:ascii="Verdana" w:eastAsia="Calibri" w:hAnsi="Verdana" w:cs="Calibri"/>
                <w:sz w:val="18"/>
                <w:szCs w:val="18"/>
              </w:rPr>
            </w:pPr>
            <w:r w:rsidRPr="00EF5AEC">
              <w:rPr>
                <w:rFonts w:ascii="Verdana" w:hAnsi="Verdana" w:cs="Calibri"/>
                <w:sz w:val="18"/>
                <w:szCs w:val="18"/>
              </w:rPr>
              <w:t>Contratação de atração musical</w:t>
            </w:r>
            <w:r w:rsidRPr="00EF5AEC">
              <w:rPr>
                <w:rFonts w:ascii="Verdana" w:eastAsia="Bookman Old Style" w:hAnsi="Verdana" w:cs="Calibri"/>
                <w:sz w:val="18"/>
                <w:szCs w:val="18"/>
              </w:rPr>
              <w:t xml:space="preserve"> </w:t>
            </w:r>
            <w:r w:rsidRPr="00EF5AEC">
              <w:rPr>
                <w:rFonts w:ascii="Verdana" w:eastAsia="Bookman Old Style" w:hAnsi="Verdana" w:cs="Calibri"/>
                <w:b/>
                <w:sz w:val="18"/>
                <w:szCs w:val="18"/>
              </w:rPr>
              <w:t>MARCIA RACHEL DA SILVA RIBEIRO (MARCIA A FENOMENAL)</w:t>
            </w:r>
            <w:r w:rsidRPr="00EF5AEC">
              <w:rPr>
                <w:rFonts w:ascii="Verdana" w:eastAsia="Bookman Old Style" w:hAnsi="Verdana" w:cs="Calibri"/>
                <w:sz w:val="18"/>
                <w:szCs w:val="18"/>
              </w:rPr>
              <w:t xml:space="preserve"> </w:t>
            </w:r>
            <w:r w:rsidRPr="00EF5AEC">
              <w:rPr>
                <w:rFonts w:ascii="Verdana" w:hAnsi="Verdana" w:cs="Calibri"/>
                <w:sz w:val="18"/>
                <w:szCs w:val="18"/>
              </w:rPr>
              <w:t>para o tradicional evento de Emancipação Política, que ocorrerá no dia 20 de julho do corrente ano em praça pública em Montanhas/RN</w:t>
            </w:r>
          </w:p>
        </w:tc>
        <w:tc>
          <w:tcPr>
            <w:tcW w:w="392" w:type="pct"/>
            <w:vAlign w:val="center"/>
          </w:tcPr>
          <w:p w14:paraId="4754C65A"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sz w:val="18"/>
                <w:szCs w:val="18"/>
              </w:rPr>
              <w:t>Serv.</w:t>
            </w:r>
          </w:p>
        </w:tc>
        <w:tc>
          <w:tcPr>
            <w:tcW w:w="393" w:type="pct"/>
            <w:vAlign w:val="center"/>
          </w:tcPr>
          <w:p w14:paraId="1A4A430A" w14:textId="77777777" w:rsidR="009455E1" w:rsidRPr="00EF5AEC" w:rsidRDefault="009455E1" w:rsidP="00407D15">
            <w:pPr>
              <w:autoSpaceDE w:val="0"/>
              <w:adjustRightInd w:val="0"/>
              <w:spacing w:after="0" w:line="360" w:lineRule="auto"/>
              <w:jc w:val="both"/>
              <w:rPr>
                <w:rFonts w:ascii="Verdana" w:eastAsia="Calibri" w:hAnsi="Verdana" w:cs="Calibri"/>
                <w:sz w:val="18"/>
                <w:szCs w:val="18"/>
              </w:rPr>
            </w:pPr>
            <w:r w:rsidRPr="00EF5AEC">
              <w:rPr>
                <w:rFonts w:ascii="Verdana" w:eastAsia="Calibri" w:hAnsi="Verdana" w:cs="Calibri"/>
                <w:sz w:val="18"/>
                <w:szCs w:val="18"/>
              </w:rPr>
              <w:t>1</w:t>
            </w:r>
          </w:p>
        </w:tc>
        <w:tc>
          <w:tcPr>
            <w:tcW w:w="840" w:type="pct"/>
            <w:vAlign w:val="center"/>
          </w:tcPr>
          <w:p w14:paraId="2DFA9008" w14:textId="1A0F5E5D" w:rsidR="009455E1" w:rsidRPr="00EF5AEC" w:rsidRDefault="00F85639" w:rsidP="00F85639">
            <w:pPr>
              <w:autoSpaceDE w:val="0"/>
              <w:adjustRightInd w:val="0"/>
              <w:spacing w:after="0" w:line="360" w:lineRule="auto"/>
              <w:jc w:val="both"/>
              <w:rPr>
                <w:rFonts w:ascii="Verdana" w:eastAsia="Calibri" w:hAnsi="Verdana" w:cs="Calibri"/>
                <w:sz w:val="18"/>
                <w:szCs w:val="18"/>
              </w:rPr>
            </w:pPr>
            <w:r w:rsidRPr="00EF5AEC">
              <w:rPr>
                <w:rFonts w:ascii="Verdana" w:hAnsi="Verdana" w:cs="Calibri"/>
                <w:sz w:val="18"/>
                <w:szCs w:val="18"/>
              </w:rPr>
              <w:t>R$ 250</w:t>
            </w:r>
            <w:r w:rsidR="009455E1" w:rsidRPr="00EF5AEC">
              <w:rPr>
                <w:rFonts w:ascii="Verdana" w:hAnsi="Verdana" w:cs="Calibri"/>
                <w:sz w:val="18"/>
                <w:szCs w:val="18"/>
              </w:rPr>
              <w:t>.000,00 (</w:t>
            </w:r>
            <w:r w:rsidRPr="00EF5AEC">
              <w:rPr>
                <w:rFonts w:ascii="Verdana" w:hAnsi="Verdana" w:cs="Calibri"/>
                <w:sz w:val="18"/>
                <w:szCs w:val="18"/>
              </w:rPr>
              <w:t xml:space="preserve">Duzentos e cinquenta </w:t>
            </w:r>
            <w:r w:rsidR="009455E1" w:rsidRPr="00EF5AEC">
              <w:rPr>
                <w:rFonts w:ascii="Verdana" w:hAnsi="Verdana" w:cs="Calibri"/>
                <w:sz w:val="18"/>
                <w:szCs w:val="18"/>
              </w:rPr>
              <w:t>mil reais)</w:t>
            </w:r>
            <w:r w:rsidR="002B462C" w:rsidRPr="00EF5AEC">
              <w:rPr>
                <w:rFonts w:ascii="Verdana" w:hAnsi="Verdana" w:cs="Calibri"/>
                <w:sz w:val="18"/>
                <w:szCs w:val="18"/>
              </w:rPr>
              <w:t>, conforme descrição na proposta</w:t>
            </w:r>
          </w:p>
        </w:tc>
        <w:tc>
          <w:tcPr>
            <w:tcW w:w="862" w:type="pct"/>
            <w:vAlign w:val="center"/>
          </w:tcPr>
          <w:p w14:paraId="00743BA2" w14:textId="38B412CB" w:rsidR="009455E1" w:rsidRPr="00EF5AEC" w:rsidRDefault="002B462C" w:rsidP="00F85639">
            <w:pPr>
              <w:autoSpaceDE w:val="0"/>
              <w:adjustRightInd w:val="0"/>
              <w:spacing w:after="0" w:line="360" w:lineRule="auto"/>
              <w:jc w:val="both"/>
              <w:rPr>
                <w:rFonts w:ascii="Verdana" w:eastAsia="Calibri" w:hAnsi="Verdana" w:cs="Calibri"/>
                <w:sz w:val="18"/>
                <w:szCs w:val="18"/>
              </w:rPr>
            </w:pPr>
            <w:r w:rsidRPr="00EF5AEC">
              <w:rPr>
                <w:rFonts w:ascii="Verdana" w:hAnsi="Verdana" w:cs="Calibri"/>
                <w:sz w:val="18"/>
                <w:szCs w:val="18"/>
              </w:rPr>
              <w:t>R</w:t>
            </w:r>
            <w:r w:rsidR="0096042E" w:rsidRPr="00EF5AEC">
              <w:rPr>
                <w:rFonts w:ascii="Verdana" w:hAnsi="Verdana" w:cs="Calibri"/>
                <w:sz w:val="18"/>
                <w:szCs w:val="18"/>
              </w:rPr>
              <w:t xml:space="preserve">$ </w:t>
            </w:r>
            <w:r w:rsidR="00F85639" w:rsidRPr="00EF5AEC">
              <w:rPr>
                <w:rFonts w:ascii="Verdana" w:hAnsi="Verdana" w:cs="Calibri"/>
                <w:sz w:val="18"/>
                <w:szCs w:val="18"/>
              </w:rPr>
              <w:t>250</w:t>
            </w:r>
            <w:r w:rsidR="00C30D0A" w:rsidRPr="00EF5AEC">
              <w:rPr>
                <w:rFonts w:ascii="Verdana" w:hAnsi="Verdana" w:cs="Calibri"/>
                <w:sz w:val="18"/>
                <w:szCs w:val="18"/>
              </w:rPr>
              <w:t>.000,00 (</w:t>
            </w:r>
            <w:r w:rsidR="00F85639" w:rsidRPr="00EF5AEC">
              <w:rPr>
                <w:rFonts w:ascii="Verdana" w:hAnsi="Verdana" w:cs="Calibri"/>
                <w:sz w:val="18"/>
                <w:szCs w:val="18"/>
              </w:rPr>
              <w:t xml:space="preserve">Duzentos e cinquenta </w:t>
            </w:r>
            <w:r w:rsidR="00C30D0A" w:rsidRPr="00EF5AEC">
              <w:rPr>
                <w:rFonts w:ascii="Verdana" w:hAnsi="Verdana" w:cs="Calibri"/>
                <w:sz w:val="18"/>
                <w:szCs w:val="18"/>
              </w:rPr>
              <w:t>mil reais),</w:t>
            </w:r>
            <w:r w:rsidRPr="00EF5AEC">
              <w:rPr>
                <w:rFonts w:ascii="Verdana" w:hAnsi="Verdana" w:cs="Calibri"/>
                <w:sz w:val="18"/>
                <w:szCs w:val="18"/>
              </w:rPr>
              <w:t xml:space="preserve"> conforme descrição na proposta</w:t>
            </w:r>
          </w:p>
        </w:tc>
      </w:tr>
    </w:tbl>
    <w:p w14:paraId="21988E2B" w14:textId="77777777" w:rsidR="00FC1D84" w:rsidRPr="00EF5AEC" w:rsidRDefault="00FC1D84" w:rsidP="00407D15">
      <w:pPr>
        <w:pStyle w:val="Nvel2-Red"/>
        <w:numPr>
          <w:ilvl w:val="0"/>
          <w:numId w:val="0"/>
        </w:numPr>
        <w:spacing w:before="0" w:after="0" w:line="360" w:lineRule="auto"/>
        <w:rPr>
          <w:rFonts w:ascii="Verdana" w:hAnsi="Verdana" w:cs="Calibri"/>
          <w:i w:val="0"/>
          <w:color w:val="auto"/>
          <w:sz w:val="18"/>
          <w:szCs w:val="18"/>
        </w:rPr>
      </w:pPr>
    </w:p>
    <w:p w14:paraId="7492D534" w14:textId="77777777" w:rsidR="00FC1D84" w:rsidRPr="00EF5AEC" w:rsidRDefault="00FC1D84" w:rsidP="00407D15">
      <w:pPr>
        <w:pStyle w:val="Nvel2-Red"/>
        <w:numPr>
          <w:ilvl w:val="1"/>
          <w:numId w:val="3"/>
        </w:numPr>
        <w:spacing w:before="0" w:after="0" w:line="360" w:lineRule="auto"/>
        <w:ind w:left="0" w:firstLine="0"/>
        <w:rPr>
          <w:rFonts w:ascii="Verdana" w:hAnsi="Verdana" w:cs="Calibri"/>
          <w:i w:val="0"/>
          <w:color w:val="auto"/>
          <w:sz w:val="18"/>
          <w:szCs w:val="18"/>
        </w:rPr>
      </w:pPr>
      <w:r w:rsidRPr="00EF5AEC">
        <w:rPr>
          <w:rFonts w:ascii="Verdana" w:eastAsia="Book Antiqua" w:hAnsi="Verdana" w:cs="Calibri"/>
          <w:i w:val="0"/>
          <w:color w:val="auto"/>
          <w:sz w:val="18"/>
          <w:szCs w:val="18"/>
        </w:rPr>
        <w:t>Os serviços objeto do presente Termo de Referência estão dentro da padronização seguida pelo órgão, conforme especificações técnicas e requisitos de desempenho.</w:t>
      </w:r>
      <w:r w:rsidRPr="00EF5AEC">
        <w:rPr>
          <w:rFonts w:ascii="Verdana" w:hAnsi="Verdana" w:cs="Calibri"/>
          <w:i w:val="0"/>
          <w:color w:val="auto"/>
          <w:sz w:val="18"/>
          <w:szCs w:val="18"/>
        </w:rPr>
        <w:t xml:space="preserve"> </w:t>
      </w:r>
    </w:p>
    <w:p w14:paraId="400A14AE" w14:textId="77777777" w:rsidR="00FC1D84" w:rsidRPr="00EF5AEC" w:rsidRDefault="00FC1D84" w:rsidP="00407D15">
      <w:pPr>
        <w:pStyle w:val="Nvel2-Red"/>
        <w:numPr>
          <w:ilvl w:val="1"/>
          <w:numId w:val="3"/>
        </w:numPr>
        <w:spacing w:before="0" w:after="0" w:line="360" w:lineRule="auto"/>
        <w:ind w:left="0" w:firstLine="0"/>
        <w:rPr>
          <w:rFonts w:ascii="Verdana" w:hAnsi="Verdana" w:cs="Calibri"/>
          <w:i w:val="0"/>
          <w:iCs w:val="0"/>
          <w:sz w:val="18"/>
          <w:szCs w:val="18"/>
        </w:rPr>
      </w:pPr>
      <w:r w:rsidRPr="00EF5AEC">
        <w:rPr>
          <w:rFonts w:ascii="Verdana" w:hAnsi="Verdana" w:cs="Calibri"/>
          <w:i w:val="0"/>
          <w:color w:val="000000"/>
          <w:sz w:val="18"/>
          <w:szCs w:val="18"/>
        </w:rPr>
        <w:t>A presente contratação ocorrerá através de empresário exclusivo, nos termos do art. 74, II da Lei nº 14.133/2021.</w:t>
      </w:r>
    </w:p>
    <w:p w14:paraId="5DC81EEA" w14:textId="77777777" w:rsidR="00FC1D84" w:rsidRPr="00EF5AEC" w:rsidRDefault="00FC1D84" w:rsidP="00407D15">
      <w:pPr>
        <w:pStyle w:val="Nvel2-Red"/>
        <w:numPr>
          <w:ilvl w:val="1"/>
          <w:numId w:val="3"/>
        </w:numPr>
        <w:spacing w:before="0" w:after="0" w:line="360" w:lineRule="auto"/>
        <w:ind w:left="0" w:firstLine="0"/>
        <w:rPr>
          <w:rFonts w:ascii="Verdana" w:hAnsi="Verdana" w:cs="Calibri"/>
          <w:i w:val="0"/>
          <w:iCs w:val="0"/>
          <w:sz w:val="18"/>
          <w:szCs w:val="18"/>
        </w:rPr>
      </w:pPr>
      <w:r w:rsidRPr="00EF5AEC">
        <w:rPr>
          <w:rFonts w:ascii="Verdana" w:hAnsi="Verdana" w:cs="Calibri"/>
          <w:i w:val="0"/>
          <w:iCs w:val="0"/>
          <w:color w:val="auto"/>
          <w:sz w:val="18"/>
          <w:szCs w:val="18"/>
        </w:rPr>
        <w:t>O prazo de vigência da contratação é de 90 (noventa) dias, contados a partir da sua assinatura do instrumento contratual.</w:t>
      </w:r>
    </w:p>
    <w:p w14:paraId="6156F0B1" w14:textId="77777777" w:rsidR="00FC1D84" w:rsidRPr="00EF5AEC" w:rsidRDefault="00FC1D84" w:rsidP="00407D15">
      <w:pPr>
        <w:pStyle w:val="Nivel2"/>
        <w:numPr>
          <w:ilvl w:val="1"/>
          <w:numId w:val="3"/>
        </w:numPr>
        <w:spacing w:before="0" w:after="0" w:line="360" w:lineRule="auto"/>
        <w:ind w:left="0" w:firstLine="0"/>
        <w:rPr>
          <w:rFonts w:ascii="Verdana" w:hAnsi="Verdana" w:cs="Calibri"/>
          <w:sz w:val="18"/>
          <w:szCs w:val="18"/>
        </w:rPr>
      </w:pPr>
      <w:r w:rsidRPr="00EF5AEC">
        <w:rPr>
          <w:rFonts w:ascii="Verdana" w:hAnsi="Verdana" w:cs="Calibri"/>
          <w:sz w:val="18"/>
          <w:szCs w:val="18"/>
        </w:rPr>
        <w:t>O instrumento contratual a ser celebrado oferece maior detalhamento das regras que serão aplicadas em relação à vigência da contratação.</w:t>
      </w:r>
    </w:p>
    <w:p w14:paraId="5F5C8F8A" w14:textId="77777777" w:rsidR="00FC1D84" w:rsidRPr="00EF5AEC" w:rsidRDefault="00FC1D84" w:rsidP="00407D15">
      <w:pPr>
        <w:pStyle w:val="Nvel2-Red"/>
        <w:numPr>
          <w:ilvl w:val="1"/>
          <w:numId w:val="3"/>
        </w:numPr>
        <w:spacing w:before="0" w:after="0" w:line="360" w:lineRule="auto"/>
        <w:ind w:left="0" w:firstLine="0"/>
        <w:rPr>
          <w:rFonts w:ascii="Verdana" w:hAnsi="Verdana" w:cs="Calibri"/>
          <w:i w:val="0"/>
          <w:color w:val="auto"/>
          <w:sz w:val="18"/>
          <w:szCs w:val="18"/>
        </w:rPr>
      </w:pPr>
      <w:r w:rsidRPr="00EF5AEC">
        <w:rPr>
          <w:rFonts w:ascii="Verdana" w:hAnsi="Verdana" w:cs="Calibri"/>
          <w:i w:val="0"/>
          <w:color w:val="auto"/>
          <w:sz w:val="18"/>
          <w:szCs w:val="18"/>
        </w:rPr>
        <w:t>A prestação dos serviços acima descritos será em única etapa, no prazo e local descritos neste Termo de Referência.</w:t>
      </w:r>
    </w:p>
    <w:p w14:paraId="7CFB87C8" w14:textId="77777777" w:rsidR="00FC1D84" w:rsidRPr="00EF5AEC" w:rsidRDefault="00FC1D84" w:rsidP="00407D15">
      <w:pPr>
        <w:pStyle w:val="Nvel2-Red"/>
        <w:numPr>
          <w:ilvl w:val="0"/>
          <w:numId w:val="0"/>
        </w:numPr>
        <w:spacing w:before="0" w:after="0" w:line="360" w:lineRule="auto"/>
        <w:rPr>
          <w:rFonts w:ascii="Verdana" w:hAnsi="Verdana" w:cs="Calibri"/>
          <w:i w:val="0"/>
          <w:color w:val="auto"/>
          <w:sz w:val="18"/>
          <w:szCs w:val="18"/>
        </w:rPr>
      </w:pPr>
    </w:p>
    <w:p w14:paraId="5894FE03"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FUNDAMENTAÇÃO E DESCRIÇÃO DA NECESSIDADE DA CONTRATAÇÃO</w:t>
      </w:r>
    </w:p>
    <w:p w14:paraId="37C755F7" w14:textId="77777777" w:rsidR="001C2EB6" w:rsidRPr="00EF5AEC" w:rsidRDefault="001C2EB6" w:rsidP="00407D15">
      <w:pPr>
        <w:pStyle w:val="Nivel2"/>
        <w:spacing w:before="0" w:after="0" w:line="360" w:lineRule="auto"/>
        <w:rPr>
          <w:rFonts w:ascii="Verdana" w:hAnsi="Verdana" w:cs="Calibri"/>
          <w:sz w:val="18"/>
          <w:szCs w:val="18"/>
        </w:rPr>
      </w:pPr>
      <w:r w:rsidRPr="00EF5AEC">
        <w:rPr>
          <w:rFonts w:ascii="Verdana" w:hAnsi="Verdana" w:cs="Calibri"/>
          <w:sz w:val="18"/>
          <w:szCs w:val="18"/>
        </w:rPr>
        <w:t>A Fundamentação da Contratação e a descrição dos serviços encontra-se baseada no Documento de Formalização de Demanda, contido na fase interna deste processo de contratação. Bem como na Lei Federal nº 14.133/2021 e na Lei complementar 123/2006</w:t>
      </w:r>
    </w:p>
    <w:p w14:paraId="7A609D01" w14:textId="7539BC8B"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O objeto da contratação não está previsto no Plano de Contratações Anual, tendo em vista este instrumento de governança ainda não ter sido elaborado pela Municipalidade</w:t>
      </w:r>
    </w:p>
    <w:p w14:paraId="677428F8" w14:textId="77777777" w:rsidR="00FC1D84" w:rsidRPr="00EF5AEC" w:rsidRDefault="00FC1D84" w:rsidP="00407D15">
      <w:pPr>
        <w:pStyle w:val="Textodecomentrio"/>
        <w:spacing w:line="360" w:lineRule="auto"/>
        <w:jc w:val="both"/>
        <w:rPr>
          <w:rFonts w:ascii="Verdana" w:hAnsi="Verdana" w:cs="Calibri"/>
          <w:sz w:val="18"/>
          <w:szCs w:val="18"/>
        </w:rPr>
      </w:pPr>
    </w:p>
    <w:p w14:paraId="41296C37" w14:textId="121F7596" w:rsidR="00FC1D84" w:rsidRPr="00EF5AEC" w:rsidRDefault="002D128F" w:rsidP="00407D15">
      <w:pPr>
        <w:pStyle w:val="Nivel01"/>
        <w:numPr>
          <w:ilvl w:val="0"/>
          <w:numId w:val="0"/>
        </w:numPr>
        <w:spacing w:before="0" w:line="360" w:lineRule="auto"/>
        <w:rPr>
          <w:rFonts w:ascii="Verdana" w:hAnsi="Verdana" w:cs="Calibri"/>
          <w:sz w:val="18"/>
          <w:szCs w:val="18"/>
        </w:rPr>
      </w:pPr>
      <w:r w:rsidRPr="00EF5AEC">
        <w:rPr>
          <w:rFonts w:ascii="Verdana" w:hAnsi="Verdana" w:cs="Calibri"/>
          <w:sz w:val="18"/>
          <w:szCs w:val="18"/>
        </w:rPr>
        <w:t xml:space="preserve">3. </w:t>
      </w:r>
      <w:r w:rsidR="00FC1D84" w:rsidRPr="00EF5AEC">
        <w:rPr>
          <w:rFonts w:ascii="Verdana" w:hAnsi="Verdana" w:cs="Calibri"/>
          <w:sz w:val="18"/>
          <w:szCs w:val="18"/>
        </w:rPr>
        <w:t>DA JUSTIFICATIVA E DO OBJETIVO DA PRESENTE CONTRATAÇÃO</w:t>
      </w:r>
    </w:p>
    <w:p w14:paraId="6D2949A0" w14:textId="331E3055" w:rsidR="009455E1" w:rsidRPr="00EF5AEC" w:rsidRDefault="002D128F" w:rsidP="00407D15">
      <w:pPr>
        <w:pStyle w:val="NormalWeb"/>
        <w:spacing w:before="0" w:beforeAutospacing="0" w:after="0" w:afterAutospacing="0" w:line="360" w:lineRule="auto"/>
        <w:jc w:val="both"/>
        <w:rPr>
          <w:rFonts w:ascii="Verdana" w:hAnsi="Verdana" w:cs="Calibri"/>
          <w:sz w:val="18"/>
          <w:szCs w:val="18"/>
        </w:rPr>
      </w:pPr>
      <w:r w:rsidRPr="00EF5AEC">
        <w:rPr>
          <w:rFonts w:ascii="Verdana" w:hAnsi="Verdana" w:cs="Calibri"/>
          <w:color w:val="000000"/>
          <w:sz w:val="18"/>
          <w:szCs w:val="18"/>
        </w:rPr>
        <w:t>3</w:t>
      </w:r>
      <w:r w:rsidR="00FC1D84" w:rsidRPr="00EF5AEC">
        <w:rPr>
          <w:rFonts w:ascii="Verdana" w:hAnsi="Verdana" w:cs="Calibri"/>
          <w:color w:val="000000"/>
          <w:sz w:val="18"/>
          <w:szCs w:val="18"/>
        </w:rPr>
        <w:t>.1</w:t>
      </w:r>
      <w:r w:rsidR="00FC1D84" w:rsidRPr="00EF5AEC">
        <w:rPr>
          <w:rFonts w:ascii="Verdana" w:hAnsi="Verdana" w:cs="Calibri"/>
          <w:color w:val="000000"/>
          <w:sz w:val="18"/>
          <w:szCs w:val="18"/>
        </w:rPr>
        <w:tab/>
      </w:r>
      <w:r w:rsidR="009455E1" w:rsidRPr="00EF5AEC">
        <w:rPr>
          <w:rFonts w:ascii="Verdana" w:eastAsia="Bookman Old Style" w:hAnsi="Verdana" w:cs="Calibri"/>
          <w:sz w:val="18"/>
          <w:szCs w:val="18"/>
        </w:rPr>
        <w:t xml:space="preserve">Justifica-se a </w:t>
      </w:r>
      <w:r w:rsidR="009455E1" w:rsidRPr="00EF5AEC">
        <w:rPr>
          <w:rFonts w:ascii="Verdana" w:hAnsi="Verdana" w:cs="Calibri"/>
          <w:sz w:val="18"/>
          <w:szCs w:val="18"/>
        </w:rPr>
        <w:t xml:space="preserve">Contratação direta da </w:t>
      </w:r>
      <w:r w:rsidR="009455E1" w:rsidRPr="00EF5AEC">
        <w:rPr>
          <w:rFonts w:ascii="Verdana" w:eastAsia="Bookman Old Style" w:hAnsi="Verdana" w:cs="Calibri"/>
          <w:sz w:val="18"/>
          <w:szCs w:val="18"/>
          <w:highlight w:val="white"/>
        </w:rPr>
        <w:t>atração musical</w:t>
      </w:r>
      <w:r w:rsidR="00342967" w:rsidRPr="00EF5AEC">
        <w:rPr>
          <w:rFonts w:ascii="Verdana" w:eastAsia="Bookman Old Style" w:hAnsi="Verdana" w:cs="Calibri"/>
          <w:sz w:val="18"/>
          <w:szCs w:val="18"/>
          <w:highlight w:val="white"/>
        </w:rPr>
        <w:t xml:space="preserve"> </w:t>
      </w:r>
      <w:r w:rsidR="00F85639" w:rsidRPr="00EF5AEC">
        <w:rPr>
          <w:rFonts w:ascii="Verdana" w:eastAsia="Bookman Old Style" w:hAnsi="Verdana" w:cs="Calibri"/>
          <w:b/>
          <w:sz w:val="18"/>
          <w:szCs w:val="18"/>
        </w:rPr>
        <w:t>MARCIA RACHEL DA SILVA RIBEIRO (MARCIA A FENOMENAL)</w:t>
      </w:r>
      <w:r w:rsidR="00342967" w:rsidRPr="00EF5AEC">
        <w:rPr>
          <w:rFonts w:ascii="Verdana" w:eastAsia="Bookman Old Style" w:hAnsi="Verdana" w:cs="Calibri"/>
          <w:bCs/>
          <w:sz w:val="18"/>
          <w:szCs w:val="18"/>
        </w:rPr>
        <w:t xml:space="preserve"> – CNPJ: </w:t>
      </w:r>
      <w:r w:rsidR="00F85639" w:rsidRPr="00EF5AEC">
        <w:rPr>
          <w:rFonts w:ascii="Verdana" w:eastAsia="Bookman Old Style" w:hAnsi="Verdana" w:cs="Calibri"/>
          <w:bCs/>
          <w:sz w:val="18"/>
          <w:szCs w:val="18"/>
        </w:rPr>
        <w:t>22.413.698/0001-00</w:t>
      </w:r>
      <w:r w:rsidR="001C2EB6" w:rsidRPr="00EF5AEC">
        <w:rPr>
          <w:rFonts w:ascii="Verdana" w:eastAsia="Bookman Old Style" w:hAnsi="Verdana" w:cs="Calibri"/>
          <w:sz w:val="18"/>
          <w:szCs w:val="18"/>
        </w:rPr>
        <w:t>,</w:t>
      </w:r>
      <w:r w:rsidR="009455E1" w:rsidRPr="00EF5AEC">
        <w:rPr>
          <w:rFonts w:ascii="Verdana" w:hAnsi="Verdana" w:cs="Calibri"/>
          <w:sz w:val="18"/>
          <w:szCs w:val="18"/>
        </w:rPr>
        <w:t xml:space="preserve"> </w:t>
      </w:r>
      <w:r w:rsidR="004A12C6" w:rsidRPr="00EF5AEC">
        <w:rPr>
          <w:rFonts w:ascii="Verdana" w:hAnsi="Verdana" w:cs="Calibri"/>
          <w:sz w:val="18"/>
          <w:szCs w:val="18"/>
        </w:rPr>
        <w:t xml:space="preserve">em </w:t>
      </w:r>
      <w:r w:rsidR="009455E1" w:rsidRPr="00EF5AEC">
        <w:rPr>
          <w:rFonts w:ascii="Verdana" w:hAnsi="Verdana" w:cs="Calibri"/>
          <w:sz w:val="18"/>
          <w:szCs w:val="18"/>
        </w:rPr>
        <w:t xml:space="preserve">virtude do objeto pretendido ser considerado a </w:t>
      </w:r>
      <w:r w:rsidR="009455E1" w:rsidRPr="00EF5AEC">
        <w:rPr>
          <w:rFonts w:ascii="Verdana" w:hAnsi="Verdana" w:cs="Calibri"/>
          <w:sz w:val="18"/>
          <w:szCs w:val="18"/>
          <w:shd w:val="clear" w:color="auto" w:fill="FFFFFF"/>
        </w:rPr>
        <w:t xml:space="preserve">contratação de profissional do setor artístico, diretamente ou por </w:t>
      </w:r>
      <w:r w:rsidR="009455E1" w:rsidRPr="00EF5AEC">
        <w:rPr>
          <w:rFonts w:ascii="Verdana" w:hAnsi="Verdana" w:cs="Calibri"/>
          <w:sz w:val="18"/>
          <w:szCs w:val="18"/>
          <w:shd w:val="clear" w:color="auto" w:fill="FFFFFF"/>
        </w:rPr>
        <w:lastRenderedPageBreak/>
        <w:t>meio de empresário exclusivo, desde que consagrado pela crítica especializada ou pela opinião pública</w:t>
      </w:r>
      <w:r w:rsidR="009455E1" w:rsidRPr="00EF5AEC">
        <w:rPr>
          <w:rFonts w:ascii="Verdana" w:hAnsi="Verdana" w:cs="Calibri"/>
          <w:sz w:val="18"/>
          <w:szCs w:val="18"/>
        </w:rPr>
        <w:t>, nos termos do art. 74, II, da Lei nº 14.133/2</w:t>
      </w:r>
      <w:r w:rsidR="00C30D0A" w:rsidRPr="00EF5AEC">
        <w:rPr>
          <w:rFonts w:ascii="Verdana" w:hAnsi="Verdana" w:cs="Calibri"/>
          <w:sz w:val="18"/>
          <w:szCs w:val="18"/>
        </w:rPr>
        <w:t>021. Levando em consideração</w:t>
      </w:r>
      <w:r w:rsidR="00495149" w:rsidRPr="00EF5AEC">
        <w:rPr>
          <w:rFonts w:ascii="Verdana" w:hAnsi="Verdana" w:cs="Calibri"/>
          <w:sz w:val="18"/>
          <w:szCs w:val="18"/>
        </w:rPr>
        <w:t xml:space="preserve"> referente a</w:t>
      </w:r>
      <w:r w:rsidR="009455E1" w:rsidRPr="00EF5AEC">
        <w:rPr>
          <w:rFonts w:ascii="Verdana" w:hAnsi="Verdana" w:cs="Calibri"/>
          <w:sz w:val="18"/>
          <w:szCs w:val="18"/>
        </w:rPr>
        <w:t xml:space="preserve"> realização da tradicional festa</w:t>
      </w:r>
      <w:r w:rsidR="0096042E" w:rsidRPr="00EF5AEC">
        <w:rPr>
          <w:rFonts w:ascii="Verdana" w:hAnsi="Verdana" w:cs="Calibri"/>
          <w:sz w:val="18"/>
          <w:szCs w:val="18"/>
        </w:rPr>
        <w:t xml:space="preserve"> da </w:t>
      </w:r>
      <w:r w:rsidR="00C30D0A" w:rsidRPr="00EF5AEC">
        <w:rPr>
          <w:rFonts w:ascii="Verdana" w:hAnsi="Verdana" w:cs="Calibri"/>
          <w:sz w:val="18"/>
          <w:szCs w:val="18"/>
        </w:rPr>
        <w:t>cidade de</w:t>
      </w:r>
      <w:r w:rsidR="0096042E" w:rsidRPr="00EF5AEC">
        <w:rPr>
          <w:rFonts w:ascii="Verdana" w:hAnsi="Verdana" w:cs="Calibri"/>
          <w:sz w:val="18"/>
          <w:szCs w:val="18"/>
        </w:rPr>
        <w:t xml:space="preserve"> Montanhas/</w:t>
      </w:r>
      <w:r w:rsidR="009455E1" w:rsidRPr="00EF5AEC">
        <w:rPr>
          <w:rFonts w:ascii="Verdana" w:hAnsi="Verdana" w:cs="Calibri"/>
          <w:sz w:val="18"/>
          <w:szCs w:val="18"/>
        </w:rPr>
        <w:t>RN, evento de grande importância cultural, social e econômica para o município.</w:t>
      </w:r>
      <w:r w:rsidR="00C14756" w:rsidRPr="00EF5AEC">
        <w:rPr>
          <w:rFonts w:ascii="Verdana" w:hAnsi="Verdana" w:cs="Calibri"/>
          <w:sz w:val="18"/>
          <w:szCs w:val="18"/>
        </w:rPr>
        <w:t xml:space="preserve"> </w:t>
      </w:r>
      <w:r w:rsidR="009455E1" w:rsidRPr="00EF5AEC">
        <w:rPr>
          <w:rFonts w:ascii="Verdana" w:hAnsi="Verdana" w:cs="Calibri"/>
          <w:sz w:val="18"/>
          <w:szCs w:val="18"/>
        </w:rPr>
        <w:t>O evento, realizado anualmente, tem como objetivo valorizar a cultura local, promover o turismo e fomentar a economia, gerando oportunidades para comerciantes, artistas e prestadores de serviços. A festa conta com apresentações musicais, manifestações culturais, infraestrutura adequada para receber a população e visitantes, além de garantir segurança e organização para todos os participantes.</w:t>
      </w:r>
    </w:p>
    <w:p w14:paraId="154446D1" w14:textId="77777777" w:rsidR="002D128F" w:rsidRPr="00EF5AEC" w:rsidRDefault="002D128F" w:rsidP="00407D15">
      <w:pPr>
        <w:pStyle w:val="Nivel01"/>
        <w:numPr>
          <w:ilvl w:val="0"/>
          <w:numId w:val="0"/>
        </w:numPr>
        <w:spacing w:before="0" w:line="360" w:lineRule="auto"/>
        <w:rPr>
          <w:rFonts w:ascii="Verdana" w:eastAsiaTheme="minorEastAsia" w:hAnsi="Verdana" w:cs="Calibri"/>
          <w:b w:val="0"/>
          <w:bCs w:val="0"/>
          <w:color w:val="000000" w:themeColor="text1"/>
          <w:sz w:val="18"/>
          <w:szCs w:val="18"/>
        </w:rPr>
      </w:pPr>
      <w:r w:rsidRPr="00EF5AEC">
        <w:rPr>
          <w:rFonts w:ascii="Verdana" w:eastAsiaTheme="minorEastAsia" w:hAnsi="Verdana" w:cs="Calibri"/>
          <w:b w:val="0"/>
          <w:bCs w:val="0"/>
          <w:sz w:val="18"/>
          <w:szCs w:val="18"/>
        </w:rPr>
        <w:t xml:space="preserve">3.2 </w:t>
      </w:r>
      <w:r w:rsidR="00FC1D84" w:rsidRPr="00EF5AEC">
        <w:rPr>
          <w:rFonts w:ascii="Verdana" w:eastAsiaTheme="minorEastAsia" w:hAnsi="Verdana" w:cs="Calibri"/>
          <w:b w:val="0"/>
          <w:bCs w:val="0"/>
          <w:color w:val="000000" w:themeColor="text1"/>
          <w:sz w:val="18"/>
          <w:szCs w:val="18"/>
        </w:rPr>
        <w:t>Não é demais lembrar, ainda, que a Constituição Federal prescreve ao Estado o dever de promover a cultura, essencial para o desenvolvimento da identidade nacional, para a educação e para o lazer. Nesse sentido, a música é uma forma de arte e entretenimento que promove a integração entre as pessoas e ajuda a valorizar a cultura regional, proporcionando momentos de alegria e interação para os participantes.</w:t>
      </w:r>
    </w:p>
    <w:p w14:paraId="6F0912DD" w14:textId="3B211A38" w:rsidR="00FC1D84" w:rsidRPr="00EF5AEC" w:rsidRDefault="002D128F" w:rsidP="00407D15">
      <w:pPr>
        <w:pStyle w:val="Nivel01"/>
        <w:numPr>
          <w:ilvl w:val="0"/>
          <w:numId w:val="0"/>
        </w:numPr>
        <w:spacing w:before="0" w:line="360" w:lineRule="auto"/>
        <w:rPr>
          <w:rFonts w:ascii="Verdana" w:hAnsi="Verdana" w:cs="Calibri"/>
          <w:b w:val="0"/>
          <w:color w:val="000000" w:themeColor="text1"/>
          <w:sz w:val="18"/>
          <w:szCs w:val="18"/>
        </w:rPr>
      </w:pPr>
      <w:r w:rsidRPr="00EF5AEC">
        <w:rPr>
          <w:rFonts w:ascii="Verdana" w:eastAsiaTheme="minorEastAsia" w:hAnsi="Verdana" w:cs="Calibri"/>
          <w:b w:val="0"/>
          <w:bCs w:val="0"/>
          <w:color w:val="000000" w:themeColor="text1"/>
          <w:sz w:val="18"/>
          <w:szCs w:val="18"/>
        </w:rPr>
        <w:t xml:space="preserve">3.3 </w:t>
      </w:r>
      <w:r w:rsidR="00FC1D84" w:rsidRPr="00EF5AEC">
        <w:rPr>
          <w:rFonts w:ascii="Verdana" w:hAnsi="Verdana" w:cs="Calibri"/>
          <w:b w:val="0"/>
          <w:color w:val="000000" w:themeColor="text1"/>
          <w:sz w:val="18"/>
          <w:szCs w:val="18"/>
        </w:rPr>
        <w:t>A Escolha da atração musical em questão leva em consideração a sua consagração regional pela opinião pública, e crítica especializada, sendo muito conhecida pelos shows que realiza gozando de excelente conceito e aceitação popular. É imperioso afirmar que não paira nenhuma dúvida que a atração “</w:t>
      </w:r>
      <w:r w:rsidR="00F85639" w:rsidRPr="00EF5AEC">
        <w:rPr>
          <w:rFonts w:ascii="Verdana" w:hAnsi="Verdana" w:cs="Calibri"/>
          <w:b w:val="0"/>
          <w:sz w:val="18"/>
          <w:szCs w:val="18"/>
        </w:rPr>
        <w:t>MARCIA A FENOMENAL</w:t>
      </w:r>
      <w:r w:rsidR="00FC1D84" w:rsidRPr="00EF5AEC">
        <w:rPr>
          <w:rFonts w:ascii="Verdana" w:hAnsi="Verdana" w:cs="Calibri"/>
          <w:b w:val="0"/>
          <w:color w:val="000000" w:themeColor="text1"/>
          <w:sz w:val="18"/>
          <w:szCs w:val="18"/>
        </w:rPr>
        <w:t>”, possui reputação e experiência com a dimensão do evento que a gestão municipal se propõe a realizar.</w:t>
      </w:r>
    </w:p>
    <w:p w14:paraId="36F6D244" w14:textId="77777777" w:rsidR="00407D15" w:rsidRPr="00EF5AEC" w:rsidRDefault="00407D15" w:rsidP="00407D15">
      <w:pPr>
        <w:rPr>
          <w:rFonts w:ascii="Verdana" w:hAnsi="Verdana"/>
          <w:sz w:val="18"/>
          <w:szCs w:val="18"/>
          <w:lang w:eastAsia="pt-BR"/>
        </w:rPr>
      </w:pPr>
    </w:p>
    <w:p w14:paraId="774F515A" w14:textId="06C03B6C" w:rsidR="00FC1D84" w:rsidRPr="00EF5AEC" w:rsidRDefault="00FC1D84" w:rsidP="00407D15">
      <w:pPr>
        <w:pStyle w:val="Nivel01"/>
        <w:numPr>
          <w:ilvl w:val="0"/>
          <w:numId w:val="6"/>
        </w:numPr>
        <w:spacing w:before="0" w:line="360" w:lineRule="auto"/>
        <w:rPr>
          <w:rFonts w:ascii="Verdana" w:hAnsi="Verdana" w:cs="Calibri"/>
          <w:sz w:val="18"/>
          <w:szCs w:val="18"/>
        </w:rPr>
      </w:pPr>
      <w:r w:rsidRPr="00EF5AEC">
        <w:rPr>
          <w:rFonts w:ascii="Verdana" w:hAnsi="Verdana" w:cs="Calibri"/>
          <w:sz w:val="18"/>
          <w:szCs w:val="18"/>
        </w:rPr>
        <w:t>Descrição da solução</w:t>
      </w:r>
    </w:p>
    <w:p w14:paraId="141B2C77" w14:textId="7938047B" w:rsidR="00E65EC0" w:rsidRPr="00EF5AEC" w:rsidRDefault="00407D15" w:rsidP="00E65EC0">
      <w:pPr>
        <w:pStyle w:val="Textodecomentrio"/>
        <w:spacing w:line="360" w:lineRule="auto"/>
        <w:jc w:val="both"/>
        <w:rPr>
          <w:rFonts w:ascii="Verdana" w:hAnsi="Verdana"/>
          <w:sz w:val="18"/>
          <w:szCs w:val="18"/>
        </w:rPr>
      </w:pPr>
      <w:r w:rsidRPr="00EF5AEC">
        <w:rPr>
          <w:rFonts w:ascii="Verdana" w:hAnsi="Verdana" w:cs="Calibri"/>
          <w:sz w:val="18"/>
          <w:szCs w:val="18"/>
        </w:rPr>
        <w:t xml:space="preserve">4.1 </w:t>
      </w:r>
      <w:r w:rsidR="00E65EC0" w:rsidRPr="00EF5AEC">
        <w:rPr>
          <w:rFonts w:ascii="Verdana" w:hAnsi="Verdana"/>
          <w:sz w:val="18"/>
          <w:szCs w:val="18"/>
        </w:rPr>
        <w:t>A solução adotada consiste na contratação direta, via inexigibilidade de licitação, da</w:t>
      </w:r>
      <w:r w:rsidR="00F85639" w:rsidRPr="00EF5AEC">
        <w:rPr>
          <w:rFonts w:ascii="Verdana" w:hAnsi="Verdana"/>
          <w:sz w:val="18"/>
          <w:szCs w:val="18"/>
        </w:rPr>
        <w:t xml:space="preserve"> apresentação musical de</w:t>
      </w:r>
      <w:r w:rsidR="00C30D0A" w:rsidRPr="00EF5AEC">
        <w:rPr>
          <w:rFonts w:ascii="Verdana" w:hAnsi="Verdana"/>
          <w:sz w:val="18"/>
          <w:szCs w:val="18"/>
        </w:rPr>
        <w:t xml:space="preserve"> </w:t>
      </w:r>
      <w:r w:rsidR="00F85639" w:rsidRPr="00EF5AEC">
        <w:rPr>
          <w:rFonts w:ascii="Verdana" w:hAnsi="Verdana"/>
          <w:b/>
          <w:sz w:val="18"/>
          <w:szCs w:val="18"/>
        </w:rPr>
        <w:t>MARCIA RACHEL DA SILVA RIBEIRO (MARCIA A FENOMENAL)</w:t>
      </w:r>
      <w:r w:rsidR="00E65EC0" w:rsidRPr="00EF5AEC">
        <w:rPr>
          <w:rFonts w:ascii="Verdana" w:hAnsi="Verdana"/>
          <w:sz w:val="18"/>
          <w:szCs w:val="18"/>
        </w:rPr>
        <w:t>, profissional con</w:t>
      </w:r>
      <w:r w:rsidR="00C30D0A" w:rsidRPr="00EF5AEC">
        <w:rPr>
          <w:rFonts w:ascii="Verdana" w:hAnsi="Verdana"/>
          <w:sz w:val="18"/>
          <w:szCs w:val="18"/>
        </w:rPr>
        <w:t>sagrada</w:t>
      </w:r>
      <w:r w:rsidR="00E65EC0" w:rsidRPr="00EF5AEC">
        <w:rPr>
          <w:rFonts w:ascii="Verdana" w:hAnsi="Verdana"/>
          <w:sz w:val="18"/>
          <w:szCs w:val="18"/>
        </w:rPr>
        <w:t xml:space="preserve"> regionalmente no setor artístico-cultural, </w:t>
      </w:r>
      <w:r w:rsidR="00495149" w:rsidRPr="00EF5AEC">
        <w:rPr>
          <w:rFonts w:ascii="Verdana" w:hAnsi="Verdana"/>
          <w:sz w:val="18"/>
          <w:szCs w:val="18"/>
        </w:rPr>
        <w:t>para se apresentar no tradicional evento de Emancipação Política, que ocorrerá no dia 20 de julho do corrente ano em praça pública em Montanhas/RN</w:t>
      </w:r>
      <w:r w:rsidR="00E65EC0" w:rsidRPr="00EF5AEC">
        <w:rPr>
          <w:rFonts w:ascii="Verdana" w:hAnsi="Verdana"/>
          <w:sz w:val="18"/>
          <w:szCs w:val="18"/>
        </w:rPr>
        <w:t xml:space="preserve">. A contratação ocorrerá por meio de </w:t>
      </w:r>
      <w:r w:rsidR="00E65EC0" w:rsidRPr="00EF5AEC">
        <w:rPr>
          <w:rFonts w:ascii="Verdana" w:hAnsi="Verdana"/>
          <w:bCs/>
          <w:sz w:val="18"/>
          <w:szCs w:val="18"/>
        </w:rPr>
        <w:t>empresário exclusivo</w:t>
      </w:r>
      <w:r w:rsidR="00E65EC0" w:rsidRPr="00EF5AEC">
        <w:rPr>
          <w:rFonts w:ascii="Verdana" w:hAnsi="Verdana"/>
          <w:sz w:val="18"/>
          <w:szCs w:val="18"/>
        </w:rPr>
        <w:t>, com fundamento no art. 74, II, da Lei nº 14.133/2021.</w:t>
      </w:r>
    </w:p>
    <w:p w14:paraId="5EE57DCE" w14:textId="77777777"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t xml:space="preserve">Ciclo de Vida do Objeto </w:t>
      </w:r>
    </w:p>
    <w:p w14:paraId="25184142" w14:textId="66C4BD4D" w:rsidR="00E65EC0" w:rsidRPr="00EF5AEC" w:rsidRDefault="00E65EC0" w:rsidP="00E65EC0">
      <w:pPr>
        <w:pStyle w:val="Textodecomentrio"/>
        <w:numPr>
          <w:ilvl w:val="0"/>
          <w:numId w:val="14"/>
        </w:numPr>
        <w:spacing w:line="360" w:lineRule="auto"/>
        <w:jc w:val="both"/>
        <w:rPr>
          <w:rFonts w:ascii="Verdana" w:hAnsi="Verdana" w:cs="Calibri"/>
          <w:bCs/>
          <w:sz w:val="18"/>
          <w:szCs w:val="18"/>
        </w:rPr>
      </w:pPr>
      <w:r w:rsidRPr="00EF5AEC">
        <w:rPr>
          <w:rFonts w:ascii="Verdana" w:hAnsi="Verdana" w:cs="Calibri"/>
          <w:bCs/>
          <w:sz w:val="18"/>
          <w:szCs w:val="18"/>
        </w:rPr>
        <w:t>Planejamento e Instrução:</w:t>
      </w:r>
    </w:p>
    <w:p w14:paraId="2E8C550C" w14:textId="77777777"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t>Justificativa da demanda, elaboração do termo de referência e formalização da inexigibilidade, com comprovação de exclusividade e consagração artística.</w:t>
      </w:r>
    </w:p>
    <w:p w14:paraId="58A77F8E" w14:textId="4DD4E56D" w:rsidR="00E65EC0" w:rsidRPr="00EF5AEC" w:rsidRDefault="00E65EC0" w:rsidP="00E65EC0">
      <w:pPr>
        <w:pStyle w:val="Textodecomentrio"/>
        <w:numPr>
          <w:ilvl w:val="0"/>
          <w:numId w:val="14"/>
        </w:numPr>
        <w:spacing w:line="360" w:lineRule="auto"/>
        <w:jc w:val="both"/>
        <w:rPr>
          <w:rFonts w:ascii="Verdana" w:hAnsi="Verdana" w:cs="Calibri"/>
          <w:bCs/>
          <w:sz w:val="18"/>
          <w:szCs w:val="18"/>
        </w:rPr>
      </w:pPr>
      <w:r w:rsidRPr="00EF5AEC">
        <w:rPr>
          <w:rFonts w:ascii="Verdana" w:hAnsi="Verdana" w:cs="Calibri"/>
          <w:bCs/>
          <w:sz w:val="18"/>
          <w:szCs w:val="18"/>
        </w:rPr>
        <w:t>Contratação:</w:t>
      </w:r>
    </w:p>
    <w:p w14:paraId="2CD54E64" w14:textId="62CCA531"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t>Celebração do contrato com vigência d</w:t>
      </w:r>
      <w:r w:rsidR="00DD565B" w:rsidRPr="00EF5AEC">
        <w:rPr>
          <w:rFonts w:ascii="Verdana" w:hAnsi="Verdana" w:cs="Calibri"/>
          <w:bCs/>
          <w:sz w:val="18"/>
          <w:szCs w:val="18"/>
        </w:rPr>
        <w:t xml:space="preserve">e 90 dias e valor total de R$ </w:t>
      </w:r>
      <w:r w:rsidR="00F85639" w:rsidRPr="00EF5AEC">
        <w:rPr>
          <w:rFonts w:ascii="Verdana" w:hAnsi="Verdana" w:cs="Calibri"/>
          <w:bCs/>
          <w:sz w:val="18"/>
          <w:szCs w:val="18"/>
        </w:rPr>
        <w:t>250</w:t>
      </w:r>
      <w:r w:rsidRPr="00EF5AEC">
        <w:rPr>
          <w:rFonts w:ascii="Verdana" w:hAnsi="Verdana" w:cs="Calibri"/>
          <w:bCs/>
          <w:sz w:val="18"/>
          <w:szCs w:val="18"/>
        </w:rPr>
        <w:t>.000,00, com encargos e despesas sob responsabilidade da contratada.</w:t>
      </w:r>
    </w:p>
    <w:p w14:paraId="0E2D2A13" w14:textId="0C1542CA" w:rsidR="00E65EC0" w:rsidRPr="00EF5AEC" w:rsidRDefault="00E65EC0" w:rsidP="00E65EC0">
      <w:pPr>
        <w:pStyle w:val="Textodecomentrio"/>
        <w:numPr>
          <w:ilvl w:val="0"/>
          <w:numId w:val="14"/>
        </w:numPr>
        <w:spacing w:line="360" w:lineRule="auto"/>
        <w:jc w:val="both"/>
        <w:rPr>
          <w:rFonts w:ascii="Verdana" w:hAnsi="Verdana" w:cs="Calibri"/>
          <w:bCs/>
          <w:sz w:val="18"/>
          <w:szCs w:val="18"/>
        </w:rPr>
      </w:pPr>
      <w:r w:rsidRPr="00EF5AEC">
        <w:rPr>
          <w:rFonts w:ascii="Verdana" w:hAnsi="Verdana" w:cs="Calibri"/>
          <w:bCs/>
          <w:sz w:val="18"/>
          <w:szCs w:val="18"/>
        </w:rPr>
        <w:t>Execução:</w:t>
      </w:r>
    </w:p>
    <w:p w14:paraId="75B3C2E9" w14:textId="5B2378C6"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t xml:space="preserve">Realização do show musical no dia </w:t>
      </w:r>
      <w:r w:rsidR="002D086A" w:rsidRPr="00EF5AEC">
        <w:rPr>
          <w:rFonts w:ascii="Verdana" w:hAnsi="Verdana" w:cs="Calibri"/>
          <w:color w:val="000000" w:themeColor="text1"/>
          <w:sz w:val="18"/>
          <w:szCs w:val="18"/>
        </w:rPr>
        <w:t>20</w:t>
      </w:r>
      <w:r w:rsidR="00DD565B" w:rsidRPr="00EF5AEC">
        <w:rPr>
          <w:rFonts w:ascii="Verdana" w:hAnsi="Verdana" w:cs="Calibri"/>
          <w:color w:val="000000" w:themeColor="text1"/>
          <w:sz w:val="18"/>
          <w:szCs w:val="18"/>
        </w:rPr>
        <w:t xml:space="preserve"> de julho de 2025</w:t>
      </w:r>
      <w:r w:rsidR="00F85639" w:rsidRPr="00EF5AEC">
        <w:rPr>
          <w:rFonts w:ascii="Verdana" w:hAnsi="Verdana" w:cs="Calibri"/>
          <w:bCs/>
          <w:sz w:val="18"/>
          <w:szCs w:val="18"/>
        </w:rPr>
        <w:t>, com duração aproximada de 01:30 h</w:t>
      </w:r>
      <w:r w:rsidRPr="00EF5AEC">
        <w:rPr>
          <w:rFonts w:ascii="Verdana" w:hAnsi="Verdana" w:cs="Calibri"/>
          <w:bCs/>
          <w:sz w:val="18"/>
          <w:szCs w:val="18"/>
        </w:rPr>
        <w:t>, em local e horário definidos pela Administração.</w:t>
      </w:r>
    </w:p>
    <w:p w14:paraId="0C4964B3" w14:textId="416D61BE" w:rsidR="00E65EC0" w:rsidRPr="00EF5AEC" w:rsidRDefault="00E65EC0" w:rsidP="00E65EC0">
      <w:pPr>
        <w:pStyle w:val="Textodecomentrio"/>
        <w:numPr>
          <w:ilvl w:val="0"/>
          <w:numId w:val="14"/>
        </w:numPr>
        <w:spacing w:line="360" w:lineRule="auto"/>
        <w:jc w:val="both"/>
        <w:rPr>
          <w:rFonts w:ascii="Verdana" w:hAnsi="Verdana" w:cs="Calibri"/>
          <w:bCs/>
          <w:sz w:val="18"/>
          <w:szCs w:val="18"/>
        </w:rPr>
      </w:pPr>
      <w:r w:rsidRPr="00EF5AEC">
        <w:rPr>
          <w:rFonts w:ascii="Verdana" w:hAnsi="Verdana" w:cs="Calibri"/>
          <w:bCs/>
          <w:sz w:val="18"/>
          <w:szCs w:val="18"/>
        </w:rPr>
        <w:t>Fiscalização e Recebimento:</w:t>
      </w:r>
    </w:p>
    <w:p w14:paraId="76A8EAD6" w14:textId="77777777"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t>Acompanhamento por fiscais designados; recebimento provisório no início e definitivo ao término da apresentação, após verificação da conformidade.</w:t>
      </w:r>
    </w:p>
    <w:p w14:paraId="4945FC58" w14:textId="62059FF7" w:rsidR="00E65EC0" w:rsidRPr="00EF5AEC" w:rsidRDefault="00E65EC0" w:rsidP="00E65EC0">
      <w:pPr>
        <w:pStyle w:val="Textodecomentrio"/>
        <w:numPr>
          <w:ilvl w:val="0"/>
          <w:numId w:val="14"/>
        </w:numPr>
        <w:spacing w:line="360" w:lineRule="auto"/>
        <w:jc w:val="both"/>
        <w:rPr>
          <w:rFonts w:ascii="Verdana" w:hAnsi="Verdana" w:cs="Calibri"/>
          <w:bCs/>
          <w:sz w:val="18"/>
          <w:szCs w:val="18"/>
        </w:rPr>
      </w:pPr>
      <w:r w:rsidRPr="00EF5AEC">
        <w:rPr>
          <w:rFonts w:ascii="Verdana" w:hAnsi="Verdana" w:cs="Calibri"/>
          <w:bCs/>
          <w:sz w:val="18"/>
          <w:szCs w:val="18"/>
        </w:rPr>
        <w:t>Pagamento:</w:t>
      </w:r>
    </w:p>
    <w:p w14:paraId="1CEE8553" w14:textId="77777777"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lastRenderedPageBreak/>
        <w:t>Efetivado em até 30 dias após o show, mediante regularidade fiscal e comprovação do cumprimento contratual.</w:t>
      </w:r>
    </w:p>
    <w:p w14:paraId="057D9454" w14:textId="1E66492F" w:rsidR="00E65EC0" w:rsidRPr="00EF5AEC" w:rsidRDefault="00E65EC0" w:rsidP="00E65EC0">
      <w:pPr>
        <w:pStyle w:val="Textodecomentrio"/>
        <w:numPr>
          <w:ilvl w:val="0"/>
          <w:numId w:val="14"/>
        </w:numPr>
        <w:spacing w:line="360" w:lineRule="auto"/>
        <w:jc w:val="both"/>
        <w:rPr>
          <w:rFonts w:ascii="Verdana" w:hAnsi="Verdana" w:cs="Calibri"/>
          <w:bCs/>
          <w:sz w:val="18"/>
          <w:szCs w:val="18"/>
        </w:rPr>
      </w:pPr>
      <w:r w:rsidRPr="00EF5AEC">
        <w:rPr>
          <w:rFonts w:ascii="Verdana" w:hAnsi="Verdana" w:cs="Calibri"/>
          <w:bCs/>
          <w:sz w:val="18"/>
          <w:szCs w:val="18"/>
        </w:rPr>
        <w:t>Encerramento e Avaliação:</w:t>
      </w:r>
    </w:p>
    <w:p w14:paraId="71857F3C" w14:textId="3DAFFF75" w:rsidR="00E65EC0" w:rsidRPr="00EF5AEC" w:rsidRDefault="00E65EC0" w:rsidP="00E65EC0">
      <w:pPr>
        <w:pStyle w:val="Textodecomentrio"/>
        <w:spacing w:line="360" w:lineRule="auto"/>
        <w:jc w:val="both"/>
        <w:rPr>
          <w:rFonts w:ascii="Verdana" w:hAnsi="Verdana" w:cs="Calibri"/>
          <w:bCs/>
          <w:sz w:val="18"/>
          <w:szCs w:val="18"/>
        </w:rPr>
      </w:pPr>
      <w:r w:rsidRPr="00EF5AEC">
        <w:rPr>
          <w:rFonts w:ascii="Verdana" w:hAnsi="Verdana" w:cs="Calibri"/>
          <w:bCs/>
          <w:sz w:val="18"/>
          <w:szCs w:val="18"/>
        </w:rPr>
        <w:t>Emissão de relatório final do gestor do contrato, com registro da execução e avaliação de desempenho da contratada.</w:t>
      </w:r>
    </w:p>
    <w:p w14:paraId="45AAC9BE" w14:textId="440A668C" w:rsidR="00407D15" w:rsidRPr="00EF5AEC" w:rsidRDefault="00407D15" w:rsidP="00407D15">
      <w:pPr>
        <w:pStyle w:val="Nivel2"/>
        <w:numPr>
          <w:ilvl w:val="0"/>
          <w:numId w:val="0"/>
        </w:numPr>
        <w:spacing w:before="0" w:after="0" w:line="360" w:lineRule="auto"/>
        <w:rPr>
          <w:rFonts w:ascii="Verdana" w:hAnsi="Verdana" w:cs="Calibri"/>
          <w:sz w:val="18"/>
          <w:szCs w:val="18"/>
        </w:rPr>
      </w:pPr>
      <w:r w:rsidRPr="00EF5AEC">
        <w:rPr>
          <w:rFonts w:ascii="Verdana" w:hAnsi="Verdana" w:cs="Calibri"/>
          <w:sz w:val="18"/>
          <w:szCs w:val="18"/>
        </w:rPr>
        <w:t>4.2</w:t>
      </w:r>
      <w:r w:rsidR="002D128F" w:rsidRPr="00EF5AEC">
        <w:rPr>
          <w:rFonts w:ascii="Verdana" w:hAnsi="Verdana" w:cs="Calibri"/>
          <w:sz w:val="18"/>
          <w:szCs w:val="18"/>
        </w:rPr>
        <w:t xml:space="preserve"> </w:t>
      </w:r>
      <w:r w:rsidR="00FC1D84" w:rsidRPr="00EF5AEC">
        <w:rPr>
          <w:rFonts w:ascii="Verdana" w:hAnsi="Verdana" w:cs="Calibri"/>
          <w:sz w:val="18"/>
          <w:szCs w:val="18"/>
        </w:rPr>
        <w:t>Desnecessária a elaboração do Estudo Técnico Preliminar, nos termos do art. 16, inciso IV, do Decreto Municipal nº 298/2023, que faculta este instrumento por ocasião das contratações rotineiras para a aquisição de bens e prestação de serviços de natureza comum, onde a solução apontada em contratações anteriores se demonstre vantajosa à Administração Municipal.</w:t>
      </w:r>
    </w:p>
    <w:p w14:paraId="35ED4B1A" w14:textId="77777777" w:rsidR="00407D15" w:rsidRPr="00EF5AEC" w:rsidRDefault="00407D15" w:rsidP="00407D15">
      <w:pPr>
        <w:pStyle w:val="Nivel2"/>
        <w:numPr>
          <w:ilvl w:val="0"/>
          <w:numId w:val="0"/>
        </w:numPr>
        <w:spacing w:before="0" w:after="0" w:line="360" w:lineRule="auto"/>
        <w:rPr>
          <w:rFonts w:ascii="Verdana" w:hAnsi="Verdana" w:cs="Calibri"/>
          <w:sz w:val="18"/>
          <w:szCs w:val="18"/>
        </w:rPr>
      </w:pPr>
    </w:p>
    <w:p w14:paraId="1BE3D571" w14:textId="63FDF68F"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DOS REQUISITOS DA CONTRATAÇÃO</w:t>
      </w:r>
    </w:p>
    <w:p w14:paraId="0E800AA6" w14:textId="77777777" w:rsidR="00FC1D84" w:rsidRPr="00EF5AEC" w:rsidRDefault="00FC1D84" w:rsidP="00407D15">
      <w:pPr>
        <w:pStyle w:val="Nivel2"/>
        <w:spacing w:before="0" w:after="0" w:line="360" w:lineRule="auto"/>
        <w:rPr>
          <w:rFonts w:ascii="Verdana" w:hAnsi="Verdana" w:cs="Calibri"/>
          <w:i/>
          <w:iCs/>
          <w:color w:val="auto"/>
          <w:sz w:val="18"/>
          <w:szCs w:val="18"/>
          <w:shd w:val="clear" w:color="auto" w:fill="FFFFFF"/>
        </w:rPr>
      </w:pPr>
      <w:r w:rsidRPr="00EF5AEC">
        <w:rPr>
          <w:rFonts w:ascii="Verdana" w:hAnsi="Verdana" w:cs="Calibri"/>
          <w:iCs/>
          <w:color w:val="auto"/>
          <w:sz w:val="18"/>
          <w:szCs w:val="18"/>
        </w:rPr>
        <w:t>São requisitos de contratação:</w:t>
      </w:r>
    </w:p>
    <w:p w14:paraId="6125376D" w14:textId="77777777" w:rsidR="00FC1D84" w:rsidRPr="00EF5AEC" w:rsidRDefault="00FC1D84" w:rsidP="00407D15">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Prestar o serviço como descrito neste Termo de Referência, seguindo o proposto que está em anexo.</w:t>
      </w:r>
    </w:p>
    <w:p w14:paraId="6BCC487B" w14:textId="2A6BEA4E" w:rsidR="00FC1D84" w:rsidRPr="00EF5AEC" w:rsidRDefault="00FC1D84" w:rsidP="00407D15">
      <w:pPr>
        <w:pStyle w:val="Nivel3"/>
        <w:spacing w:before="0" w:after="0" w:line="360" w:lineRule="auto"/>
        <w:rPr>
          <w:rFonts w:ascii="Verdana" w:hAnsi="Verdana" w:cs="Calibri"/>
          <w:i/>
          <w:iCs/>
          <w:color w:val="000000" w:themeColor="text1"/>
          <w:sz w:val="18"/>
          <w:szCs w:val="18"/>
          <w:shd w:val="clear" w:color="auto" w:fill="FFFFFF"/>
        </w:rPr>
      </w:pPr>
      <w:r w:rsidRPr="00EF5AEC">
        <w:rPr>
          <w:rFonts w:ascii="Verdana" w:hAnsi="Verdana" w:cs="Calibri"/>
          <w:color w:val="000000" w:themeColor="text1"/>
          <w:sz w:val="18"/>
          <w:szCs w:val="18"/>
        </w:rPr>
        <w:t xml:space="preserve">Executar um 01 show artístico musical com </w:t>
      </w:r>
      <w:r w:rsidR="00F85639" w:rsidRPr="00EF5AEC">
        <w:rPr>
          <w:rFonts w:ascii="Verdana" w:hAnsi="Verdana" w:cs="Calibri"/>
          <w:bCs/>
          <w:color w:val="000000" w:themeColor="text1"/>
          <w:sz w:val="18"/>
          <w:szCs w:val="18"/>
        </w:rPr>
        <w:t>duração de 01:30</w:t>
      </w:r>
      <w:r w:rsidR="00342967" w:rsidRPr="00EF5AEC">
        <w:rPr>
          <w:rFonts w:ascii="Verdana" w:hAnsi="Verdana" w:cs="Calibri"/>
          <w:bCs/>
          <w:color w:val="000000" w:themeColor="text1"/>
          <w:sz w:val="18"/>
          <w:szCs w:val="18"/>
        </w:rPr>
        <w:t xml:space="preserve"> h (aproximadamente)</w:t>
      </w:r>
      <w:r w:rsidR="00C30D0A" w:rsidRPr="00EF5AEC">
        <w:rPr>
          <w:rFonts w:ascii="Verdana" w:hAnsi="Verdana" w:cs="Calibri"/>
          <w:color w:val="000000" w:themeColor="text1"/>
          <w:sz w:val="18"/>
          <w:szCs w:val="18"/>
        </w:rPr>
        <w:t xml:space="preserve">, no dia 20 </w:t>
      </w:r>
      <w:r w:rsidR="00DD565B" w:rsidRPr="00EF5AEC">
        <w:rPr>
          <w:rFonts w:ascii="Verdana" w:hAnsi="Verdana" w:cs="Calibri"/>
          <w:color w:val="000000" w:themeColor="text1"/>
          <w:sz w:val="18"/>
          <w:szCs w:val="18"/>
        </w:rPr>
        <w:t>de jul</w:t>
      </w:r>
      <w:r w:rsidRPr="00EF5AEC">
        <w:rPr>
          <w:rFonts w:ascii="Verdana" w:hAnsi="Verdana" w:cs="Calibri"/>
          <w:color w:val="000000" w:themeColor="text1"/>
          <w:sz w:val="18"/>
          <w:szCs w:val="18"/>
        </w:rPr>
        <w:t>ho de 2025.</w:t>
      </w:r>
    </w:p>
    <w:p w14:paraId="17058881" w14:textId="77777777" w:rsidR="00FC1D84" w:rsidRPr="00EF5AEC" w:rsidRDefault="00FC1D84" w:rsidP="00407D15">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Realizar o show no dia e horário definido na proposta;</w:t>
      </w:r>
    </w:p>
    <w:p w14:paraId="4A526D0B" w14:textId="77777777" w:rsidR="00FC1D84" w:rsidRPr="00EF5AEC" w:rsidRDefault="00FC1D84" w:rsidP="00407D15">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O valor a ser pago é aquele definido na proposta, sendo obrigação da contratada as despesas com pessoal e demais encargos pertinentes;</w:t>
      </w:r>
    </w:p>
    <w:p w14:paraId="572E10F7" w14:textId="77777777" w:rsidR="00FC1D84" w:rsidRPr="00EF5AEC" w:rsidRDefault="00FC1D84" w:rsidP="00407D15">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É de responsabilidade da contratada o custeio de todas as despesas inerentes ao deslocamento e estadia no município de Montanhas.</w:t>
      </w:r>
    </w:p>
    <w:p w14:paraId="1D4DC8FF" w14:textId="77777777" w:rsidR="00FC1D84" w:rsidRPr="00EF5AEC" w:rsidRDefault="00FC1D84" w:rsidP="00407D15">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A empresa contratada é responsável por todos os ônus ou encargos de caráter trabalhista, social, previdenciário e fiscal que incidirem sobre quaisquer contratos que forem, ainda que informalmente, efetivados para a produção do show.</w:t>
      </w:r>
    </w:p>
    <w:p w14:paraId="01822DBD" w14:textId="77777777" w:rsidR="00495149" w:rsidRPr="00EF5AEC" w:rsidRDefault="00FC1D84"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 xml:space="preserve">A empresa contratada se responsabiliza por possíveis demandas ou pendências cíveis, tributárias ou criminais decorrentes das relações jurídicas estabelecidas para a realização do show, especialmente indenizações a terceiros, isentando Prefeitura Municipal de Montanhas, de qualquer responsabilidade, ainda que subsidiária. </w:t>
      </w:r>
    </w:p>
    <w:p w14:paraId="32ECEE1A" w14:textId="6B3AAB2E"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color w:val="auto"/>
          <w:sz w:val="18"/>
          <w:szCs w:val="18"/>
        </w:rPr>
        <w:t>C</w:t>
      </w:r>
      <w:r w:rsidRPr="00EF5AEC">
        <w:rPr>
          <w:rFonts w:ascii="Verdana" w:hAnsi="Verdana" w:cs="Calibri"/>
          <w:sz w:val="18"/>
          <w:szCs w:val="18"/>
        </w:rPr>
        <w:t>umprimento rigoroso da data e horário estabelecidos para a apresentação; </w:t>
      </w:r>
    </w:p>
    <w:p w14:paraId="46772CF8" w14:textId="77777777"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sz w:val="18"/>
          <w:szCs w:val="18"/>
        </w:rPr>
        <w:t>Presença do artista contratado, sendo vedada a substituição não autorizada;</w:t>
      </w:r>
    </w:p>
    <w:p w14:paraId="6504F18B" w14:textId="7FB59CFA"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sz w:val="18"/>
          <w:szCs w:val="18"/>
        </w:rPr>
        <w:t>Emissão de nota fiscal e regularidade fiscal, trabalhista e previdenciária, conforme exigências legais;</w:t>
      </w:r>
    </w:p>
    <w:p w14:paraId="09B35E55" w14:textId="77777777"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sz w:val="18"/>
          <w:szCs w:val="18"/>
        </w:rPr>
        <w:t>Responsabilidade do contratado por todos os custos referentes à sua equipe, deslocamento, estadia e alimentação, quando não fornecidos pela contratante.</w:t>
      </w:r>
    </w:p>
    <w:p w14:paraId="41368785" w14:textId="77777777"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sz w:val="18"/>
          <w:szCs w:val="18"/>
        </w:rPr>
        <w:t>Os instrumentos musicais e equipamentos utilizados pela banda são de inteira responsabilidade da Contratada;</w:t>
      </w:r>
    </w:p>
    <w:p w14:paraId="63F9CC56" w14:textId="77777777"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sz w:val="18"/>
          <w:szCs w:val="18"/>
        </w:rPr>
        <w:t>De preferência, a contratada não poderá usar qualquer técnica de apresentação com pirotecnia (fogos de artifícios, sinalizadores ou assemelhados) visando o máximo de segurança do público. Caso faça, será inteiramente responsabilizada por quaisquer danos causados.</w:t>
      </w:r>
    </w:p>
    <w:p w14:paraId="0120E2FA" w14:textId="77777777" w:rsidR="00495149" w:rsidRPr="00EF5AEC" w:rsidRDefault="00495149" w:rsidP="00495149">
      <w:pPr>
        <w:pStyle w:val="Nivel3"/>
        <w:spacing w:before="0" w:after="0" w:line="360" w:lineRule="auto"/>
        <w:rPr>
          <w:rFonts w:ascii="Verdana" w:hAnsi="Verdana" w:cs="Calibri"/>
          <w:i/>
          <w:iCs/>
          <w:color w:val="auto"/>
          <w:sz w:val="18"/>
          <w:szCs w:val="18"/>
          <w:shd w:val="clear" w:color="auto" w:fill="FFFFFF"/>
        </w:rPr>
      </w:pPr>
      <w:r w:rsidRPr="00EF5AEC">
        <w:rPr>
          <w:rFonts w:ascii="Verdana" w:hAnsi="Verdana" w:cs="Calibri"/>
          <w:sz w:val="18"/>
          <w:szCs w:val="18"/>
        </w:rPr>
        <w:t xml:space="preserve">Durante as apresentações não poderão ser feitos discurso ou incitamento ao ódio, ou seja, qualquer ato que inferiorize ou incite ódio contra uma pessoa ou grupo, tendo </w:t>
      </w:r>
      <w:r w:rsidRPr="00EF5AEC">
        <w:rPr>
          <w:rFonts w:ascii="Verdana" w:hAnsi="Verdana" w:cs="Calibri"/>
          <w:sz w:val="18"/>
          <w:szCs w:val="18"/>
        </w:rPr>
        <w:lastRenderedPageBreak/>
        <w:t>por base características como raça, gênero, etnia, nacionalidade, religião, orientação sexual ou outro aspecto passível de discriminação, bem como, qualquer outra forma de preconceito e desrespeito aos Direitos Humanos, apologia ao crime ou incentivo ao uso de drogas.</w:t>
      </w:r>
      <w:r w:rsidRPr="00EF5AEC">
        <w:rPr>
          <w:rFonts w:ascii="Verdana" w:hAnsi="Verdana"/>
          <w:sz w:val="18"/>
          <w:szCs w:val="18"/>
        </w:rPr>
        <w:t> </w:t>
      </w:r>
    </w:p>
    <w:p w14:paraId="3390027E" w14:textId="20BB0C44" w:rsidR="00FC1D84" w:rsidRPr="00EF5AEC" w:rsidRDefault="00FC1D84" w:rsidP="00407D15">
      <w:pPr>
        <w:pStyle w:val="Nvel1-SemNum"/>
        <w:tabs>
          <w:tab w:val="clear" w:pos="567"/>
        </w:tabs>
        <w:spacing w:before="0" w:line="360" w:lineRule="auto"/>
        <w:ind w:left="0"/>
        <w:rPr>
          <w:rFonts w:ascii="Verdana" w:hAnsi="Verdana" w:cs="Calibri"/>
          <w:color w:val="auto"/>
          <w:sz w:val="18"/>
          <w:szCs w:val="18"/>
        </w:rPr>
      </w:pPr>
      <w:r w:rsidRPr="00EF5AEC">
        <w:rPr>
          <w:rFonts w:ascii="Verdana" w:hAnsi="Verdana" w:cs="Calibri"/>
          <w:color w:val="auto"/>
          <w:sz w:val="18"/>
          <w:szCs w:val="18"/>
        </w:rPr>
        <w:tab/>
      </w:r>
    </w:p>
    <w:p w14:paraId="20E8BCDE" w14:textId="42D24832" w:rsidR="00407D15" w:rsidRPr="00EF5AEC" w:rsidRDefault="00407D15" w:rsidP="00407D15">
      <w:pPr>
        <w:pStyle w:val="Nivel2"/>
        <w:spacing w:before="0" w:after="0" w:line="360" w:lineRule="auto"/>
        <w:rPr>
          <w:rFonts w:ascii="Verdana" w:hAnsi="Verdana" w:cs="Calibri"/>
          <w:b/>
          <w:i/>
          <w:iCs/>
          <w:color w:val="FF0000"/>
          <w:sz w:val="18"/>
          <w:szCs w:val="18"/>
        </w:rPr>
      </w:pPr>
      <w:r w:rsidRPr="00EF5AEC">
        <w:rPr>
          <w:rFonts w:ascii="Verdana" w:hAnsi="Verdana" w:cs="Calibri"/>
          <w:b/>
          <w:color w:val="auto"/>
          <w:sz w:val="18"/>
          <w:szCs w:val="18"/>
        </w:rPr>
        <w:t>Da Subcontratação</w:t>
      </w:r>
    </w:p>
    <w:p w14:paraId="1495F83A" w14:textId="1680DB56" w:rsidR="00AF4D68" w:rsidRPr="00EF5AEC" w:rsidRDefault="00FC1D84" w:rsidP="00AF4D68">
      <w:pPr>
        <w:pStyle w:val="Nivel2"/>
        <w:numPr>
          <w:ilvl w:val="2"/>
          <w:numId w:val="10"/>
        </w:numPr>
        <w:spacing w:before="0" w:after="0" w:line="360" w:lineRule="auto"/>
        <w:ind w:hanging="294"/>
        <w:rPr>
          <w:rFonts w:ascii="Verdana" w:hAnsi="Verdana" w:cs="Calibri"/>
          <w:i/>
          <w:iCs/>
          <w:color w:val="FF0000"/>
          <w:sz w:val="18"/>
          <w:szCs w:val="18"/>
        </w:rPr>
      </w:pPr>
      <w:r w:rsidRPr="00EF5AEC">
        <w:rPr>
          <w:rFonts w:ascii="Verdana" w:hAnsi="Verdana" w:cs="Calibri"/>
          <w:iCs/>
          <w:color w:val="auto"/>
          <w:sz w:val="18"/>
          <w:szCs w:val="18"/>
        </w:rPr>
        <w:t xml:space="preserve">Na presente Contratação </w:t>
      </w:r>
      <w:r w:rsidRPr="00EF5AEC">
        <w:rPr>
          <w:rFonts w:ascii="Verdana" w:hAnsi="Verdana" w:cs="Calibri"/>
          <w:b/>
          <w:iCs/>
          <w:color w:val="auto"/>
          <w:sz w:val="18"/>
          <w:szCs w:val="18"/>
        </w:rPr>
        <w:t xml:space="preserve">NÃO </w:t>
      </w:r>
      <w:r w:rsidRPr="00EF5AEC">
        <w:rPr>
          <w:rFonts w:ascii="Verdana" w:hAnsi="Verdana" w:cs="Calibri"/>
          <w:iCs/>
          <w:color w:val="auto"/>
          <w:sz w:val="18"/>
          <w:szCs w:val="18"/>
        </w:rPr>
        <w:t>será admitida subcontratação</w:t>
      </w:r>
      <w:r w:rsidRPr="00EF5AEC">
        <w:rPr>
          <w:rFonts w:ascii="Verdana" w:hAnsi="Verdana" w:cs="Calibri"/>
          <w:i/>
          <w:iCs/>
          <w:color w:val="auto"/>
          <w:sz w:val="18"/>
          <w:szCs w:val="18"/>
        </w:rPr>
        <w:t>.</w:t>
      </w:r>
    </w:p>
    <w:p w14:paraId="72C8A9F1" w14:textId="524D864D" w:rsidR="00FC1D84" w:rsidRPr="00EF5AEC" w:rsidRDefault="00407D15" w:rsidP="00407D15">
      <w:pPr>
        <w:pStyle w:val="Nivel2"/>
        <w:rPr>
          <w:rFonts w:ascii="Verdana" w:hAnsi="Verdana"/>
          <w:b/>
          <w:i/>
          <w:iCs/>
          <w:color w:val="FF0000"/>
          <w:sz w:val="18"/>
          <w:szCs w:val="18"/>
        </w:rPr>
      </w:pPr>
      <w:r w:rsidRPr="00EF5AEC">
        <w:rPr>
          <w:rFonts w:ascii="Verdana" w:hAnsi="Verdana"/>
          <w:b/>
          <w:sz w:val="18"/>
          <w:szCs w:val="18"/>
        </w:rPr>
        <w:t>Da</w:t>
      </w:r>
      <w:r w:rsidR="00FC1D84" w:rsidRPr="00EF5AEC">
        <w:rPr>
          <w:rFonts w:ascii="Verdana" w:hAnsi="Verdana"/>
          <w:b/>
          <w:sz w:val="18"/>
          <w:szCs w:val="18"/>
        </w:rPr>
        <w:t xml:space="preserve"> Garantia da contratação</w:t>
      </w:r>
    </w:p>
    <w:p w14:paraId="5B9FDE77" w14:textId="7BEC7F8B" w:rsidR="002D128F" w:rsidRPr="00EF5AEC" w:rsidRDefault="00FC1D84" w:rsidP="00407D15">
      <w:pPr>
        <w:pStyle w:val="Nivel2"/>
        <w:numPr>
          <w:ilvl w:val="2"/>
          <w:numId w:val="11"/>
        </w:numPr>
        <w:spacing w:before="0" w:after="0" w:line="360" w:lineRule="auto"/>
        <w:rPr>
          <w:rFonts w:ascii="Verdana" w:hAnsi="Verdana" w:cs="Calibri"/>
          <w:i/>
          <w:color w:val="auto"/>
          <w:sz w:val="18"/>
          <w:szCs w:val="18"/>
        </w:rPr>
      </w:pPr>
      <w:r w:rsidRPr="00EF5AEC">
        <w:rPr>
          <w:rFonts w:ascii="Verdana" w:hAnsi="Verdana" w:cs="Calibri"/>
          <w:color w:val="auto"/>
          <w:sz w:val="18"/>
          <w:szCs w:val="18"/>
        </w:rPr>
        <w:t>NÃO haverá exigência da garantia da contratação.</w:t>
      </w:r>
    </w:p>
    <w:p w14:paraId="486AF3EA" w14:textId="77777777" w:rsidR="002D128F" w:rsidRPr="00EF5AEC" w:rsidRDefault="002D128F" w:rsidP="00407D15">
      <w:pPr>
        <w:pStyle w:val="Nivel2"/>
        <w:numPr>
          <w:ilvl w:val="0"/>
          <w:numId w:val="0"/>
        </w:numPr>
        <w:spacing w:before="0" w:after="0" w:line="360" w:lineRule="auto"/>
        <w:rPr>
          <w:rFonts w:ascii="Verdana" w:hAnsi="Verdana" w:cs="Calibri"/>
          <w:i/>
          <w:color w:val="auto"/>
          <w:sz w:val="18"/>
          <w:szCs w:val="18"/>
        </w:rPr>
      </w:pPr>
    </w:p>
    <w:p w14:paraId="21F45409"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DO MODELO DE EXECUÇÃO DO OBJETO</w:t>
      </w:r>
    </w:p>
    <w:p w14:paraId="3548B23D" w14:textId="77777777" w:rsidR="00FC1D84" w:rsidRPr="00EF5AEC" w:rsidRDefault="00FC1D84" w:rsidP="00407D15">
      <w:pPr>
        <w:pStyle w:val="Nvel1-SemNum"/>
        <w:spacing w:before="0" w:line="360" w:lineRule="auto"/>
        <w:ind w:left="0"/>
        <w:rPr>
          <w:rFonts w:ascii="Verdana" w:hAnsi="Verdana" w:cs="Calibri"/>
          <w:color w:val="000000" w:themeColor="text1"/>
          <w:sz w:val="18"/>
          <w:szCs w:val="18"/>
        </w:rPr>
      </w:pPr>
      <w:r w:rsidRPr="00EF5AEC">
        <w:rPr>
          <w:rFonts w:ascii="Verdana" w:hAnsi="Verdana" w:cs="Calibri"/>
          <w:color w:val="000000" w:themeColor="text1"/>
          <w:sz w:val="18"/>
          <w:szCs w:val="18"/>
        </w:rPr>
        <w:t>Condições de Execução dos Serviços</w:t>
      </w:r>
    </w:p>
    <w:p w14:paraId="40EAA740" w14:textId="04207978" w:rsidR="00FC1D84" w:rsidRPr="00EF5AEC" w:rsidRDefault="00C30D0A" w:rsidP="00407D15">
      <w:pPr>
        <w:pStyle w:val="Nivel2"/>
        <w:spacing w:before="0" w:after="0" w:line="360" w:lineRule="auto"/>
        <w:rPr>
          <w:rFonts w:ascii="Verdana" w:hAnsi="Verdana" w:cs="Calibri"/>
          <w:sz w:val="18"/>
          <w:szCs w:val="18"/>
        </w:rPr>
      </w:pPr>
      <w:r w:rsidRPr="00EF5AEC">
        <w:rPr>
          <w:rFonts w:ascii="Verdana" w:hAnsi="Verdana" w:cs="Calibri"/>
          <w:color w:val="000000" w:themeColor="text1"/>
          <w:sz w:val="18"/>
          <w:szCs w:val="18"/>
        </w:rPr>
        <w:t>O show deve acontecer no dia 20</w:t>
      </w:r>
      <w:r w:rsidR="00DD565B" w:rsidRPr="00EF5AEC">
        <w:rPr>
          <w:rFonts w:ascii="Verdana" w:hAnsi="Verdana" w:cs="Calibri"/>
          <w:color w:val="000000" w:themeColor="text1"/>
          <w:sz w:val="18"/>
          <w:szCs w:val="18"/>
        </w:rPr>
        <w:t xml:space="preserve"> de jul</w:t>
      </w:r>
      <w:r w:rsidR="00FC1D84" w:rsidRPr="00EF5AEC">
        <w:rPr>
          <w:rFonts w:ascii="Verdana" w:hAnsi="Verdana" w:cs="Calibri"/>
          <w:color w:val="000000" w:themeColor="text1"/>
          <w:sz w:val="18"/>
          <w:szCs w:val="18"/>
        </w:rPr>
        <w:t>ho de 202</w:t>
      </w:r>
      <w:r w:rsidR="001C2EB6" w:rsidRPr="00EF5AEC">
        <w:rPr>
          <w:rFonts w:ascii="Verdana" w:hAnsi="Verdana" w:cs="Calibri"/>
          <w:color w:val="000000" w:themeColor="text1"/>
          <w:sz w:val="18"/>
          <w:szCs w:val="18"/>
        </w:rPr>
        <w:t>5</w:t>
      </w:r>
      <w:r w:rsidR="00FC1D84" w:rsidRPr="00EF5AEC">
        <w:rPr>
          <w:rFonts w:ascii="Verdana" w:hAnsi="Verdana" w:cs="Calibri"/>
          <w:color w:val="000000" w:themeColor="text1"/>
          <w:sz w:val="18"/>
          <w:szCs w:val="18"/>
        </w:rPr>
        <w:t xml:space="preserve"> </w:t>
      </w:r>
      <w:r w:rsidR="00FC1D84" w:rsidRPr="00EF5AEC">
        <w:rPr>
          <w:rFonts w:ascii="Verdana" w:hAnsi="Verdana" w:cs="Calibri"/>
          <w:sz w:val="18"/>
          <w:szCs w:val="18"/>
        </w:rPr>
        <w:t>em horário a ser definido pela secretaria demandante, na cidade de – Montanhas/RN – CEP: 59.198-000.</w:t>
      </w:r>
    </w:p>
    <w:p w14:paraId="051F1AF8"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Os serviços serão recebidos provisoriamente, por ocasião do início do show artístico pelo(a) responsável ao acompanhamento e fiscalização do contrato, para efeito de posterior verificação de sua conformidade com as especificações constantes neste Termo de Referência e na proposta.</w:t>
      </w:r>
    </w:p>
    <w:p w14:paraId="155A51F8"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Os serviços poderão ser rejeitados, no todo ou em parte, quando em desacordo com as especificações constantes neste Termo de Referência e na proposta, devendo ser refeitos/prestados novamente no prazo de 24 (vinte e quatro) horas, a contar da notificação do contratado, às suas custas, sem prejuízo da aplicação das penalidades.</w:t>
      </w:r>
    </w:p>
    <w:p w14:paraId="45076193"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Os serviços serão recebidos definitivamente com o término do show, após a verificação da qualidade, cumprimento das especificações e consequente aceitação mediante termo circunstanciado.</w:t>
      </w:r>
    </w:p>
    <w:p w14:paraId="47370D02"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lang w:eastAsia="en-US"/>
        </w:rPr>
        <w:t>Na hipótese de a verificação a que se refere o subitem anterior não ser procedida dentro do prazo fixado, reputar-se-á como realizada, consumando-se o recebimento definitivo no dia do esgotamento do prazo.</w:t>
      </w:r>
    </w:p>
    <w:p w14:paraId="25FADFF1"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lang w:eastAsia="en-US"/>
        </w:rPr>
        <w:t>O recebimento provisório ou definitivo do objeto não exclui a responsabilidade do contratado pelos prejuízos resultantes da incorreta execução do contrato.</w:t>
      </w:r>
    </w:p>
    <w:p w14:paraId="4A1C336C" w14:textId="77777777" w:rsidR="002D128F" w:rsidRPr="00EF5AEC" w:rsidRDefault="002D128F" w:rsidP="00407D15">
      <w:pPr>
        <w:pStyle w:val="Nivel2"/>
        <w:numPr>
          <w:ilvl w:val="0"/>
          <w:numId w:val="0"/>
        </w:numPr>
        <w:spacing w:before="0" w:after="0" w:line="360" w:lineRule="auto"/>
        <w:rPr>
          <w:rFonts w:ascii="Verdana" w:hAnsi="Verdana" w:cs="Calibri"/>
          <w:sz w:val="18"/>
          <w:szCs w:val="18"/>
        </w:rPr>
      </w:pPr>
    </w:p>
    <w:p w14:paraId="246DEEB4"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DO MODELO DE GESTÃO DO CONTRATO</w:t>
      </w:r>
    </w:p>
    <w:p w14:paraId="286B342D"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eastAsia="Arial" w:hAnsi="Verdana" w:cs="Calibri"/>
          <w:color w:val="auto"/>
          <w:sz w:val="18"/>
          <w:szCs w:val="18"/>
        </w:rPr>
        <w:t>O contrato deverá ser executado fielmente pelas partes, de acordo com as cláusulas avençadas e as normas da Lei nº 14.133, de 2021, e cada parte responderá pelas consequências de sua inexecução total ou parcial.</w:t>
      </w:r>
    </w:p>
    <w:p w14:paraId="33BD7272"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Em caso de impedimento, ordem de paralisação ou suspensão do contrato, o cronograma de execução será prorrogado automaticamente pelo tempo correspondente, anotadas tais circunstâncias mediante simples apostila.</w:t>
      </w:r>
    </w:p>
    <w:p w14:paraId="05DC5FED"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As comunicações entre o órgão ou entidade e a contratada devem ser realizadas por escrito sempre que o ato exigir tal formalidade, admitindo-se o uso de mensagem eletrônica para esse fim.</w:t>
      </w:r>
    </w:p>
    <w:p w14:paraId="7258B8C6"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lastRenderedPageBreak/>
        <w:t>O órgão ou entidade poderá convocar representante da empresa para adoção de providências que devam ser cumpridas de imediato.</w:t>
      </w:r>
    </w:p>
    <w:p w14:paraId="50B56E2D" w14:textId="77777777" w:rsidR="00FC1D84" w:rsidRPr="00EF5AEC" w:rsidRDefault="00FC1D84" w:rsidP="00407D15">
      <w:pPr>
        <w:pStyle w:val="Nivel2"/>
        <w:spacing w:before="0" w:after="0" w:line="360" w:lineRule="auto"/>
        <w:rPr>
          <w:rFonts w:ascii="Verdana" w:hAnsi="Verdana" w:cs="Calibri"/>
          <w:i/>
          <w:color w:val="auto"/>
          <w:sz w:val="18"/>
          <w:szCs w:val="18"/>
        </w:rPr>
      </w:pPr>
      <w:r w:rsidRPr="00EF5AEC">
        <w:rPr>
          <w:rFonts w:ascii="Verdana" w:hAnsi="Verdana" w:cs="Calibri"/>
          <w:color w:val="auto"/>
          <w:sz w:val="18"/>
          <w:szCs w:val="18"/>
        </w:rPr>
        <w:t>Após a assinatura do contrato ou instrumento equivalente</w:t>
      </w:r>
      <w:r w:rsidRPr="00EF5AEC">
        <w:rPr>
          <w:rFonts w:ascii="Verdana" w:hAnsi="Verdana" w:cs="Calibri"/>
          <w:strike/>
          <w:color w:val="auto"/>
          <w:sz w:val="18"/>
          <w:szCs w:val="18"/>
        </w:rPr>
        <w:t>,</w:t>
      </w:r>
      <w:r w:rsidRPr="00EF5AEC">
        <w:rPr>
          <w:rFonts w:ascii="Verdana" w:hAnsi="Verdana" w:cs="Calibri"/>
          <w:color w:val="auto"/>
          <w:sz w:val="18"/>
          <w:szCs w:val="1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B50A410"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A execução do contrato deverá ser acompanhada e fiscalizada pelo(s) fiscal(</w:t>
      </w:r>
      <w:proofErr w:type="spellStart"/>
      <w:r w:rsidRPr="00EF5AEC">
        <w:rPr>
          <w:rFonts w:ascii="Verdana" w:hAnsi="Verdana" w:cs="Calibri"/>
          <w:sz w:val="18"/>
          <w:szCs w:val="18"/>
        </w:rPr>
        <w:t>is</w:t>
      </w:r>
      <w:proofErr w:type="spellEnd"/>
      <w:r w:rsidRPr="00EF5AEC">
        <w:rPr>
          <w:rFonts w:ascii="Verdana" w:hAnsi="Verdana" w:cs="Calibri"/>
          <w:sz w:val="18"/>
          <w:szCs w:val="18"/>
        </w:rPr>
        <w:t>) do contrato, ou pelos respectivos substitutos.</w:t>
      </w:r>
    </w:p>
    <w:p w14:paraId="3FB2F359"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 xml:space="preserve">O fiscal técnico do contrato acompanhará a execução do contrato, para que sejam cumpridas todas as condições estabelecidas no contrato, de modo a assegurar os melhores resultados para a Administração. </w:t>
      </w:r>
    </w:p>
    <w:p w14:paraId="4F2E68A2"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O fiscal técnico do contrato anotará no histórico de gerenciamento do contrato todas as ocorrências relacionadas à execução do contrato, com a descrição do que for necessário para a regularização das faltas ou dos defeitos observados. </w:t>
      </w:r>
    </w:p>
    <w:p w14:paraId="4270FDBF"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Identificada qualquer inexatidão ou irregularidade, o fiscal técnico do contrato emitirá notificações para a correção da execução do contrato, determinando prazo para a correção. </w:t>
      </w:r>
    </w:p>
    <w:p w14:paraId="03C35BA3"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789F281F"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No caso de ocorrências que possam inviabilizar a execução do contrato nas datas aprazadas, o fiscal técnico do contrato comunicará o fato imediatamente ao gestor do contrato. </w:t>
      </w:r>
    </w:p>
    <w:p w14:paraId="0CD3180A"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O fiscal técnico do contrato comunicar ao gestor do contrato, em tempo hábil, o término do contrato sob sua responsabilidade, com vistas à renovação tempestiva ou à prorrogação contratual</w:t>
      </w:r>
    </w:p>
    <w:p w14:paraId="194DE4F8"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5C55AD72"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Caso ocorram descumprimento das obrigações contratuais, o fiscal administrativo do contrato atuará tempestivamente na solução do problema, reportando ao gestor do contrato para que tome as providências cabíveis, quando ultrapassar a sua competência; </w:t>
      </w:r>
    </w:p>
    <w:p w14:paraId="5DEBE6D3"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E030285"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484884D"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B6DBF99"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C5C3150"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7DCB701"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 xml:space="preserve">O fiscal administrativo do contrato comunicará ao gestor do contrato, em tempo hábil, o término do contrato sob sua responsabilidade, com vistas à tempestiva renovação ou prorrogação contratual. </w:t>
      </w:r>
    </w:p>
    <w:p w14:paraId="36ED80CA" w14:textId="776B6A97" w:rsidR="002D128F"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sz w:val="18"/>
          <w:szCs w:val="18"/>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6EE50FA6" w14:textId="77777777" w:rsidR="002D128F" w:rsidRPr="00EF5AEC" w:rsidRDefault="002D128F" w:rsidP="00407D15">
      <w:pPr>
        <w:pStyle w:val="Nivel2"/>
        <w:numPr>
          <w:ilvl w:val="0"/>
          <w:numId w:val="0"/>
        </w:numPr>
        <w:spacing w:before="0" w:after="0" w:line="360" w:lineRule="auto"/>
        <w:rPr>
          <w:rFonts w:ascii="Verdana" w:hAnsi="Verdana" w:cs="Calibri"/>
          <w:sz w:val="18"/>
          <w:szCs w:val="18"/>
        </w:rPr>
      </w:pPr>
    </w:p>
    <w:p w14:paraId="7B95022D"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DO CRITÉRIOS DE MEDIÇÃO E DE PAGAMENTO</w:t>
      </w:r>
    </w:p>
    <w:p w14:paraId="1E817E79" w14:textId="656D7C6A" w:rsidR="00FC1D84" w:rsidRPr="00EF5AEC" w:rsidRDefault="002D128F" w:rsidP="00407D15">
      <w:pPr>
        <w:pStyle w:val="Nivel01"/>
        <w:numPr>
          <w:ilvl w:val="0"/>
          <w:numId w:val="0"/>
        </w:numPr>
        <w:tabs>
          <w:tab w:val="clear" w:pos="567"/>
        </w:tabs>
        <w:spacing w:before="0" w:line="360" w:lineRule="auto"/>
        <w:rPr>
          <w:rFonts w:ascii="Verdana" w:hAnsi="Verdana" w:cs="Calibri"/>
          <w:b w:val="0"/>
          <w:sz w:val="18"/>
          <w:szCs w:val="18"/>
        </w:rPr>
      </w:pPr>
      <w:r w:rsidRPr="00EF5AEC">
        <w:rPr>
          <w:rFonts w:ascii="Verdana" w:hAnsi="Verdana" w:cs="Calibri"/>
          <w:b w:val="0"/>
          <w:sz w:val="18"/>
          <w:szCs w:val="18"/>
        </w:rPr>
        <w:t>8</w:t>
      </w:r>
      <w:r w:rsidR="00FC1D84" w:rsidRPr="00EF5AEC">
        <w:rPr>
          <w:rFonts w:ascii="Verdana" w:hAnsi="Verdana" w:cs="Calibri"/>
          <w:b w:val="0"/>
          <w:sz w:val="18"/>
          <w:szCs w:val="18"/>
        </w:rPr>
        <w:t>.1.</w:t>
      </w:r>
      <w:r w:rsidR="00FC1D84" w:rsidRPr="00EF5AEC">
        <w:rPr>
          <w:rFonts w:ascii="Verdana" w:hAnsi="Verdana" w:cs="Calibri"/>
          <w:b w:val="0"/>
          <w:sz w:val="18"/>
          <w:szCs w:val="18"/>
        </w:rPr>
        <w:tab/>
        <w:t xml:space="preserve">O pagamento será feito de forma integral por parte da contratante, no prazo máximo de 30 (trinta) dias após a realização da apresentação. </w:t>
      </w:r>
      <w:r w:rsidRPr="00EF5AEC">
        <w:rPr>
          <w:rFonts w:ascii="Verdana" w:hAnsi="Verdana" w:cs="Calibri"/>
          <w:b w:val="0"/>
          <w:sz w:val="18"/>
          <w:szCs w:val="18"/>
        </w:rPr>
        <w:t>Desde</w:t>
      </w:r>
      <w:r w:rsidR="00FC1D84" w:rsidRPr="00EF5AEC">
        <w:rPr>
          <w:rFonts w:ascii="Verdana" w:hAnsi="Verdana" w:cs="Calibri"/>
          <w:b w:val="0"/>
          <w:sz w:val="18"/>
          <w:szCs w:val="18"/>
        </w:rPr>
        <w:t xml:space="preserve"> que</w:t>
      </w:r>
      <w:r w:rsidR="00FC1D84" w:rsidRPr="00EF5AEC">
        <w:rPr>
          <w:rFonts w:ascii="Verdana" w:hAnsi="Verdana" w:cs="Calibri"/>
          <w:sz w:val="18"/>
          <w:szCs w:val="18"/>
        </w:rPr>
        <w:t xml:space="preserve"> </w:t>
      </w:r>
      <w:r w:rsidR="00FC1D84" w:rsidRPr="00EF5AEC">
        <w:rPr>
          <w:rFonts w:ascii="Verdana" w:hAnsi="Verdana" w:cs="Calibri"/>
          <w:b w:val="0"/>
          <w:sz w:val="18"/>
          <w:szCs w:val="18"/>
        </w:rPr>
        <w:t>comprovado o adimplemento do Contratado em todas as suas obrigações, já deduzidas as glosas e notas de débitos e mediante verificação do Certificado de Regularidade Fiscal (CRF), destinado a comprovar a regularidade com os Fiscos Federal, Estadual e Municipal, com o FGTS, e negativa de débitos trabalhistas (CNDT), observadas as disposições do Termo de Referência.</w:t>
      </w:r>
    </w:p>
    <w:p w14:paraId="68DDA0D3" w14:textId="77777777" w:rsidR="00FC1D84" w:rsidRPr="00EF5AEC" w:rsidRDefault="00FC1D84" w:rsidP="00AF4D68">
      <w:pPr>
        <w:pStyle w:val="Nivel3"/>
        <w:spacing w:before="0" w:after="0" w:line="360" w:lineRule="auto"/>
        <w:ind w:left="0" w:firstLine="425"/>
        <w:rPr>
          <w:rFonts w:ascii="Verdana" w:hAnsi="Verdana" w:cs="Calibri"/>
          <w:sz w:val="18"/>
          <w:szCs w:val="18"/>
        </w:rPr>
      </w:pPr>
      <w:r w:rsidRPr="00EF5AEC">
        <w:rPr>
          <w:rFonts w:ascii="Verdana" w:hAnsi="Verdana" w:cs="Calibri"/>
          <w:sz w:val="18"/>
          <w:szCs w:val="18"/>
        </w:rPr>
        <w:t>Nenhum pagamento será efetuado sem a apresentação dos documentos exigidos, bem como enquanto não forem sanadas irregularidades eventualmente constatadas na nota fiscal, no fornecimento dos bens ou no cumprimento de obrigações contratuais.</w:t>
      </w:r>
    </w:p>
    <w:p w14:paraId="196FB9B0" w14:textId="77777777" w:rsidR="00FC1D84" w:rsidRPr="00EF5AEC" w:rsidRDefault="00FC1D84" w:rsidP="00AF4D68">
      <w:pPr>
        <w:pStyle w:val="Nivel3"/>
        <w:spacing w:before="0" w:after="0" w:line="360" w:lineRule="auto"/>
        <w:ind w:left="0" w:firstLine="425"/>
        <w:rPr>
          <w:rFonts w:ascii="Verdana" w:hAnsi="Verdana" w:cs="Calibri"/>
          <w:sz w:val="18"/>
          <w:szCs w:val="18"/>
        </w:rPr>
      </w:pPr>
      <w:r w:rsidRPr="00EF5AEC">
        <w:rPr>
          <w:rFonts w:ascii="Verdana" w:hAnsi="Verdana" w:cs="Calibri"/>
          <w:sz w:val="18"/>
          <w:szCs w:val="18"/>
        </w:rPr>
        <w:t>Os pagamentos ficarão condicionados à prévia informação pelo credor, dos dados da conta corrente bancária de titularidade do Contratado.</w:t>
      </w:r>
    </w:p>
    <w:p w14:paraId="6E335227" w14:textId="77777777" w:rsidR="00FC1D84" w:rsidRPr="00EF5AEC" w:rsidRDefault="00FC1D84" w:rsidP="00AF4D68">
      <w:pPr>
        <w:pStyle w:val="Nivel3"/>
        <w:spacing w:before="0" w:after="0" w:line="360" w:lineRule="auto"/>
        <w:ind w:left="0" w:firstLine="425"/>
        <w:rPr>
          <w:rFonts w:ascii="Verdana" w:hAnsi="Verdana" w:cs="Calibri"/>
          <w:sz w:val="18"/>
          <w:szCs w:val="18"/>
        </w:rPr>
      </w:pPr>
      <w:r w:rsidRPr="00EF5AEC">
        <w:rPr>
          <w:rFonts w:ascii="Verdana" w:hAnsi="Verdana" w:cs="Calibri"/>
          <w:sz w:val="18"/>
          <w:szCs w:val="18"/>
        </w:rPr>
        <w:t>As notas fiscais devem ser emitidas em nome do Município Contratante, devendo constar ainda número da licitação, lote/item e validado dos produtos, para fins de rastreabilidade em estoque.</w:t>
      </w:r>
    </w:p>
    <w:p w14:paraId="41E38B5E" w14:textId="77777777" w:rsidR="00FC1D84" w:rsidRPr="00EF5AEC" w:rsidRDefault="00FC1D84" w:rsidP="00AF4D68">
      <w:pPr>
        <w:pStyle w:val="Nivel3"/>
        <w:spacing w:before="0" w:after="0" w:line="360" w:lineRule="auto"/>
        <w:ind w:left="0" w:firstLine="425"/>
        <w:rPr>
          <w:rFonts w:ascii="Verdana" w:hAnsi="Verdana" w:cs="Calibri"/>
          <w:sz w:val="18"/>
          <w:szCs w:val="18"/>
        </w:rPr>
      </w:pPr>
      <w:r w:rsidRPr="00EF5AEC">
        <w:rPr>
          <w:rFonts w:ascii="Verdana" w:hAnsi="Verdana" w:cs="Calibri"/>
          <w:sz w:val="18"/>
          <w:szCs w:val="18"/>
        </w:rPr>
        <w:t>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 EM = I x N x VP, sendo:</w:t>
      </w:r>
    </w:p>
    <w:p w14:paraId="51666FE3" w14:textId="77777777" w:rsidR="00FC1D84" w:rsidRPr="00EF5AEC" w:rsidRDefault="00FC1D84" w:rsidP="00407D15">
      <w:pPr>
        <w:pStyle w:val="Nivel01"/>
        <w:numPr>
          <w:ilvl w:val="0"/>
          <w:numId w:val="0"/>
        </w:numPr>
        <w:spacing w:before="0" w:line="360" w:lineRule="auto"/>
        <w:ind w:left="567"/>
        <w:rPr>
          <w:rFonts w:ascii="Verdana" w:hAnsi="Verdana" w:cs="Calibri"/>
          <w:b w:val="0"/>
          <w:sz w:val="18"/>
          <w:szCs w:val="18"/>
        </w:rPr>
      </w:pPr>
      <w:r w:rsidRPr="00EF5AEC">
        <w:rPr>
          <w:rFonts w:ascii="Verdana" w:hAnsi="Verdana" w:cs="Calibri"/>
          <w:b w:val="0"/>
          <w:sz w:val="18"/>
          <w:szCs w:val="18"/>
        </w:rPr>
        <w:lastRenderedPageBreak/>
        <w:t>EM = Encargos moratórios;</w:t>
      </w:r>
    </w:p>
    <w:p w14:paraId="61DF3007" w14:textId="77777777" w:rsidR="00FC1D84" w:rsidRPr="00EF5AEC" w:rsidRDefault="00FC1D84" w:rsidP="00AF4D68">
      <w:pPr>
        <w:pStyle w:val="Nivel01"/>
        <w:numPr>
          <w:ilvl w:val="0"/>
          <w:numId w:val="0"/>
        </w:numPr>
        <w:tabs>
          <w:tab w:val="clear" w:pos="567"/>
        </w:tabs>
        <w:spacing w:before="0" w:line="360" w:lineRule="auto"/>
        <w:ind w:firstLine="426"/>
        <w:rPr>
          <w:rFonts w:ascii="Verdana" w:hAnsi="Verdana" w:cs="Calibri"/>
          <w:b w:val="0"/>
          <w:sz w:val="18"/>
          <w:szCs w:val="18"/>
        </w:rPr>
      </w:pPr>
      <w:r w:rsidRPr="00EF5AEC">
        <w:rPr>
          <w:rFonts w:ascii="Verdana" w:hAnsi="Verdana" w:cs="Calibri"/>
          <w:b w:val="0"/>
          <w:sz w:val="18"/>
          <w:szCs w:val="18"/>
        </w:rPr>
        <w:t>N = Número de dias entre a data prevista para o pagamento e a do efetivo pagamento;</w:t>
      </w:r>
    </w:p>
    <w:p w14:paraId="4A427135" w14:textId="77777777" w:rsidR="00FC1D84" w:rsidRPr="00EF5AEC" w:rsidRDefault="00FC1D84" w:rsidP="00407D15">
      <w:pPr>
        <w:pStyle w:val="Nivel01"/>
        <w:numPr>
          <w:ilvl w:val="0"/>
          <w:numId w:val="0"/>
        </w:numPr>
        <w:spacing w:before="0" w:line="360" w:lineRule="auto"/>
        <w:ind w:left="567"/>
        <w:rPr>
          <w:rFonts w:ascii="Verdana" w:hAnsi="Verdana" w:cs="Calibri"/>
          <w:b w:val="0"/>
          <w:sz w:val="18"/>
          <w:szCs w:val="18"/>
        </w:rPr>
      </w:pPr>
      <w:r w:rsidRPr="00EF5AEC">
        <w:rPr>
          <w:rFonts w:ascii="Verdana" w:hAnsi="Verdana" w:cs="Calibri"/>
          <w:b w:val="0"/>
          <w:sz w:val="18"/>
          <w:szCs w:val="18"/>
        </w:rPr>
        <w:t>VP = Valor da parcela a ser paga.</w:t>
      </w:r>
    </w:p>
    <w:p w14:paraId="71FDD0F9" w14:textId="77777777" w:rsidR="00FC1D84" w:rsidRPr="00EF5AEC" w:rsidRDefault="00FC1D84" w:rsidP="00407D15">
      <w:pPr>
        <w:pStyle w:val="Nivel01"/>
        <w:numPr>
          <w:ilvl w:val="0"/>
          <w:numId w:val="0"/>
        </w:numPr>
        <w:spacing w:before="0" w:line="360" w:lineRule="auto"/>
        <w:ind w:left="567"/>
        <w:rPr>
          <w:rFonts w:ascii="Verdana" w:hAnsi="Verdana" w:cs="Calibri"/>
          <w:b w:val="0"/>
          <w:sz w:val="18"/>
          <w:szCs w:val="18"/>
        </w:rPr>
      </w:pPr>
      <w:r w:rsidRPr="00EF5AEC">
        <w:rPr>
          <w:rFonts w:ascii="Verdana" w:hAnsi="Verdana" w:cs="Calibri"/>
          <w:b w:val="0"/>
          <w:sz w:val="18"/>
          <w:szCs w:val="18"/>
        </w:rPr>
        <w:t>I = Índice de compensação financeira = 0,00016438, assim apurado:</w:t>
      </w:r>
    </w:p>
    <w:tbl>
      <w:tblPr>
        <w:tblW w:w="9321" w:type="dxa"/>
        <w:tblInd w:w="888" w:type="dxa"/>
        <w:tblLayout w:type="fixed"/>
        <w:tblCellMar>
          <w:left w:w="10" w:type="dxa"/>
          <w:right w:w="10" w:type="dxa"/>
        </w:tblCellMar>
        <w:tblLook w:val="0000" w:firstRow="0" w:lastRow="0" w:firstColumn="0" w:lastColumn="0" w:noHBand="0" w:noVBand="0"/>
      </w:tblPr>
      <w:tblGrid>
        <w:gridCol w:w="1603"/>
        <w:gridCol w:w="1797"/>
        <w:gridCol w:w="5921"/>
      </w:tblGrid>
      <w:tr w:rsidR="00FC1D84" w:rsidRPr="00EF5AEC" w14:paraId="17BAE31A" w14:textId="77777777" w:rsidTr="002D128F">
        <w:trPr>
          <w:trHeight w:val="859"/>
        </w:trPr>
        <w:tc>
          <w:tcPr>
            <w:tcW w:w="1603" w:type="dxa"/>
            <w:tcMar>
              <w:top w:w="0" w:type="dxa"/>
              <w:left w:w="70" w:type="dxa"/>
              <w:bottom w:w="0" w:type="dxa"/>
              <w:right w:w="70" w:type="dxa"/>
            </w:tcMar>
            <w:vAlign w:val="center"/>
          </w:tcPr>
          <w:p w14:paraId="3146CEAE" w14:textId="77777777" w:rsidR="00FC1D84" w:rsidRPr="00EF5AEC" w:rsidRDefault="00FC1D84" w:rsidP="00407D15">
            <w:pPr>
              <w:pStyle w:val="Standard"/>
              <w:tabs>
                <w:tab w:val="left" w:pos="1809"/>
              </w:tabs>
              <w:snapToGrid w:val="0"/>
              <w:spacing w:line="360" w:lineRule="auto"/>
              <w:jc w:val="both"/>
              <w:rPr>
                <w:rFonts w:ascii="Verdana" w:eastAsia="Times New Roman" w:hAnsi="Verdana" w:cs="Calibri"/>
                <w:color w:val="000000"/>
                <w:sz w:val="18"/>
                <w:szCs w:val="18"/>
                <w:lang w:bidi="ar-SA"/>
              </w:rPr>
            </w:pPr>
          </w:p>
          <w:p w14:paraId="0473A42F" w14:textId="77777777" w:rsidR="00FC1D84" w:rsidRPr="00EF5AEC" w:rsidRDefault="00FC1D84" w:rsidP="00407D15">
            <w:pPr>
              <w:pStyle w:val="Standard"/>
              <w:tabs>
                <w:tab w:val="left" w:pos="1809"/>
              </w:tabs>
              <w:spacing w:line="360" w:lineRule="auto"/>
              <w:jc w:val="both"/>
              <w:rPr>
                <w:rFonts w:ascii="Verdana" w:eastAsia="Times New Roman" w:hAnsi="Verdana" w:cs="Calibri"/>
                <w:color w:val="000000"/>
                <w:sz w:val="18"/>
                <w:szCs w:val="18"/>
                <w:lang w:bidi="ar-SA"/>
              </w:rPr>
            </w:pPr>
            <w:r w:rsidRPr="00EF5AEC">
              <w:rPr>
                <w:rFonts w:ascii="Verdana" w:eastAsia="Times New Roman" w:hAnsi="Verdana" w:cs="Calibri"/>
                <w:color w:val="000000"/>
                <w:sz w:val="18"/>
                <w:szCs w:val="18"/>
                <w:lang w:bidi="ar-SA"/>
              </w:rPr>
              <w:t>I = (TX)</w:t>
            </w:r>
          </w:p>
          <w:p w14:paraId="636E50AD" w14:textId="77777777" w:rsidR="00FC1D84" w:rsidRPr="00EF5AEC" w:rsidRDefault="00FC1D84" w:rsidP="00407D15">
            <w:pPr>
              <w:pStyle w:val="Standard"/>
              <w:tabs>
                <w:tab w:val="left" w:pos="1809"/>
              </w:tabs>
              <w:spacing w:line="360" w:lineRule="auto"/>
              <w:jc w:val="both"/>
              <w:rPr>
                <w:rFonts w:ascii="Verdana" w:eastAsia="Times New Roman" w:hAnsi="Verdana" w:cs="Calibri"/>
                <w:color w:val="000000"/>
                <w:sz w:val="18"/>
                <w:szCs w:val="18"/>
                <w:lang w:bidi="ar-SA"/>
              </w:rPr>
            </w:pPr>
          </w:p>
        </w:tc>
        <w:tc>
          <w:tcPr>
            <w:tcW w:w="1797" w:type="dxa"/>
            <w:tcMar>
              <w:top w:w="0" w:type="dxa"/>
              <w:left w:w="70" w:type="dxa"/>
              <w:bottom w:w="0" w:type="dxa"/>
              <w:right w:w="70" w:type="dxa"/>
            </w:tcMar>
            <w:vAlign w:val="center"/>
          </w:tcPr>
          <w:p w14:paraId="1A19E021" w14:textId="77777777" w:rsidR="00FC1D84" w:rsidRPr="00EF5AEC" w:rsidRDefault="00FC1D84" w:rsidP="00407D15">
            <w:pPr>
              <w:pStyle w:val="Standard"/>
              <w:tabs>
                <w:tab w:val="left" w:pos="1809"/>
              </w:tabs>
              <w:snapToGrid w:val="0"/>
              <w:spacing w:line="360" w:lineRule="auto"/>
              <w:jc w:val="both"/>
              <w:rPr>
                <w:rFonts w:ascii="Verdana" w:eastAsia="Times New Roman" w:hAnsi="Verdana" w:cs="Calibri"/>
                <w:color w:val="000000"/>
                <w:sz w:val="18"/>
                <w:szCs w:val="18"/>
                <w:lang w:bidi="ar-SA"/>
              </w:rPr>
            </w:pPr>
          </w:p>
          <w:p w14:paraId="6DB81F50" w14:textId="77777777" w:rsidR="00FC1D84" w:rsidRPr="00EF5AEC" w:rsidRDefault="00FC1D84" w:rsidP="00407D15">
            <w:pPr>
              <w:pStyle w:val="Standard"/>
              <w:tabs>
                <w:tab w:val="left" w:pos="1809"/>
              </w:tabs>
              <w:spacing w:line="360" w:lineRule="auto"/>
              <w:jc w:val="both"/>
              <w:rPr>
                <w:rFonts w:ascii="Verdana" w:hAnsi="Verdana" w:cs="Calibri"/>
                <w:sz w:val="18"/>
                <w:szCs w:val="18"/>
              </w:rPr>
            </w:pPr>
            <w:r w:rsidRPr="00EF5AEC">
              <w:rPr>
                <w:rFonts w:ascii="Verdana" w:eastAsia="Times New Roman" w:hAnsi="Verdana" w:cs="Calibri"/>
                <w:color w:val="000000"/>
                <w:sz w:val="18"/>
                <w:szCs w:val="18"/>
                <w:lang w:bidi="ar-SA"/>
              </w:rPr>
              <w:t>I = (</w:t>
            </w:r>
            <w:r w:rsidRPr="00EF5AEC">
              <w:rPr>
                <w:rFonts w:ascii="Verdana" w:eastAsia="Times New Roman" w:hAnsi="Verdana" w:cs="Calibri"/>
                <w:color w:val="000000"/>
                <w:sz w:val="18"/>
                <w:szCs w:val="18"/>
                <w:u w:val="single"/>
                <w:lang w:bidi="ar-SA"/>
              </w:rPr>
              <w:t>6/100</w:t>
            </w:r>
            <w:r w:rsidRPr="00EF5AEC">
              <w:rPr>
                <w:rFonts w:ascii="Verdana" w:eastAsia="Times New Roman" w:hAnsi="Verdana" w:cs="Calibri"/>
                <w:color w:val="000000"/>
                <w:sz w:val="18"/>
                <w:szCs w:val="18"/>
                <w:lang w:bidi="ar-SA"/>
              </w:rPr>
              <w:t>)</w:t>
            </w:r>
          </w:p>
          <w:p w14:paraId="4B962B49" w14:textId="77777777" w:rsidR="00FC1D84" w:rsidRPr="00EF5AEC" w:rsidRDefault="00FC1D84" w:rsidP="00407D15">
            <w:pPr>
              <w:pStyle w:val="Standard"/>
              <w:tabs>
                <w:tab w:val="left" w:pos="1809"/>
              </w:tabs>
              <w:spacing w:line="360" w:lineRule="auto"/>
              <w:jc w:val="both"/>
              <w:rPr>
                <w:rFonts w:ascii="Verdana" w:hAnsi="Verdana" w:cs="Calibri"/>
                <w:sz w:val="18"/>
                <w:szCs w:val="18"/>
              </w:rPr>
            </w:pPr>
            <w:r w:rsidRPr="00EF5AEC">
              <w:rPr>
                <w:rFonts w:ascii="Verdana" w:eastAsia="Arial" w:hAnsi="Verdana" w:cs="Calibri"/>
                <w:color w:val="000000"/>
                <w:sz w:val="18"/>
                <w:szCs w:val="18"/>
                <w:lang w:bidi="ar-SA"/>
              </w:rPr>
              <w:t xml:space="preserve">     </w:t>
            </w:r>
            <w:r w:rsidRPr="00EF5AEC">
              <w:rPr>
                <w:rFonts w:ascii="Verdana" w:eastAsia="Times New Roman" w:hAnsi="Verdana" w:cs="Calibri"/>
                <w:color w:val="000000"/>
                <w:sz w:val="18"/>
                <w:szCs w:val="18"/>
                <w:lang w:bidi="ar-SA"/>
              </w:rPr>
              <w:t>365</w:t>
            </w:r>
          </w:p>
        </w:tc>
        <w:tc>
          <w:tcPr>
            <w:tcW w:w="5921" w:type="dxa"/>
            <w:tcMar>
              <w:top w:w="0" w:type="dxa"/>
              <w:left w:w="70" w:type="dxa"/>
              <w:bottom w:w="0" w:type="dxa"/>
              <w:right w:w="70" w:type="dxa"/>
            </w:tcMar>
            <w:vAlign w:val="center"/>
          </w:tcPr>
          <w:p w14:paraId="5B0766A9" w14:textId="77777777" w:rsidR="00FC1D84" w:rsidRPr="00EF5AEC" w:rsidRDefault="00FC1D84" w:rsidP="00407D15">
            <w:pPr>
              <w:pStyle w:val="Standard"/>
              <w:tabs>
                <w:tab w:val="left" w:pos="1809"/>
              </w:tabs>
              <w:snapToGrid w:val="0"/>
              <w:spacing w:line="360" w:lineRule="auto"/>
              <w:jc w:val="both"/>
              <w:rPr>
                <w:rFonts w:ascii="Verdana" w:eastAsia="Times New Roman" w:hAnsi="Verdana" w:cs="Calibri"/>
                <w:color w:val="000000"/>
                <w:sz w:val="18"/>
                <w:szCs w:val="18"/>
                <w:lang w:bidi="ar-SA"/>
              </w:rPr>
            </w:pPr>
          </w:p>
          <w:p w14:paraId="45FA44C0" w14:textId="77777777" w:rsidR="00FC1D84" w:rsidRPr="00EF5AEC" w:rsidRDefault="00FC1D84" w:rsidP="00407D15">
            <w:pPr>
              <w:pStyle w:val="Standard"/>
              <w:tabs>
                <w:tab w:val="left" w:pos="1809"/>
              </w:tabs>
              <w:spacing w:line="360" w:lineRule="auto"/>
              <w:jc w:val="both"/>
              <w:rPr>
                <w:rFonts w:ascii="Verdana" w:eastAsia="Times New Roman" w:hAnsi="Verdana" w:cs="Calibri"/>
                <w:color w:val="000000"/>
                <w:sz w:val="18"/>
                <w:szCs w:val="18"/>
                <w:lang w:bidi="ar-SA"/>
              </w:rPr>
            </w:pPr>
            <w:r w:rsidRPr="00EF5AEC">
              <w:rPr>
                <w:rFonts w:ascii="Verdana" w:eastAsia="Times New Roman" w:hAnsi="Verdana" w:cs="Calibri"/>
                <w:color w:val="000000"/>
                <w:sz w:val="18"/>
                <w:szCs w:val="18"/>
                <w:lang w:bidi="ar-SA"/>
              </w:rPr>
              <w:t>I = 0,00016438</w:t>
            </w:r>
          </w:p>
          <w:p w14:paraId="2D2C4E0C" w14:textId="77777777" w:rsidR="00FC1D84" w:rsidRPr="00EF5AEC" w:rsidRDefault="00FC1D84" w:rsidP="00407D15">
            <w:pPr>
              <w:pStyle w:val="Standard"/>
              <w:tabs>
                <w:tab w:val="left" w:pos="1809"/>
              </w:tabs>
              <w:spacing w:line="360" w:lineRule="auto"/>
              <w:jc w:val="both"/>
              <w:rPr>
                <w:rFonts w:ascii="Verdana" w:eastAsia="Times New Roman" w:hAnsi="Verdana" w:cs="Calibri"/>
                <w:color w:val="000000"/>
                <w:sz w:val="18"/>
                <w:szCs w:val="18"/>
                <w:lang w:bidi="ar-SA"/>
              </w:rPr>
            </w:pPr>
            <w:r w:rsidRPr="00EF5AEC">
              <w:rPr>
                <w:rFonts w:ascii="Verdana" w:eastAsia="Times New Roman" w:hAnsi="Verdana" w:cs="Calibri"/>
                <w:color w:val="000000"/>
                <w:sz w:val="18"/>
                <w:szCs w:val="18"/>
                <w:lang w:bidi="ar-SA"/>
              </w:rPr>
              <w:t>TX = Percentual da taxa anual = 6%.</w:t>
            </w:r>
          </w:p>
        </w:tc>
      </w:tr>
    </w:tbl>
    <w:p w14:paraId="77A70D85" w14:textId="34A9E7DB" w:rsidR="00FC1D84" w:rsidRPr="00EF5AEC" w:rsidRDefault="002D128F" w:rsidP="00EB447B">
      <w:pPr>
        <w:pStyle w:val="Textodecomentrio"/>
        <w:spacing w:line="360" w:lineRule="auto"/>
        <w:ind w:firstLine="426"/>
        <w:jc w:val="both"/>
        <w:rPr>
          <w:rFonts w:ascii="Verdana" w:hAnsi="Verdana" w:cs="Calibri"/>
          <w:bCs/>
          <w:sz w:val="18"/>
          <w:szCs w:val="18"/>
          <w:shd w:val="clear" w:color="auto" w:fill="FFFFFF"/>
        </w:rPr>
      </w:pPr>
      <w:r w:rsidRPr="00EF5AEC">
        <w:rPr>
          <w:rFonts w:ascii="Verdana" w:hAnsi="Verdana" w:cs="Calibri"/>
          <w:bCs/>
          <w:sz w:val="18"/>
          <w:szCs w:val="18"/>
          <w:shd w:val="clear" w:color="auto" w:fill="FFFFFF"/>
        </w:rPr>
        <w:t>8</w:t>
      </w:r>
      <w:r w:rsidR="00FC1D84" w:rsidRPr="00EF5AEC">
        <w:rPr>
          <w:rFonts w:ascii="Verdana" w:hAnsi="Verdana" w:cs="Calibri"/>
          <w:bCs/>
          <w:sz w:val="18"/>
          <w:szCs w:val="18"/>
          <w:shd w:val="clear" w:color="auto" w:fill="FFFFFF"/>
        </w:rPr>
        <w:t xml:space="preserve">.1.5. - A Administração Pública Municipal efetuará a retenção, na fonte, do imposto sobre a renda, da Contribuição Social sobre o Lucro Líquido (CSLL), da Contribuição para o Financiamento da Seguridade Social (COFINS) e da Contribuição para o PIS/Pasep incidentes sobre os pagamentos efetuados. </w:t>
      </w:r>
    </w:p>
    <w:p w14:paraId="5EBEA68B" w14:textId="0DAE6638" w:rsidR="00FC1D84" w:rsidRPr="00EF5AEC" w:rsidRDefault="002D128F" w:rsidP="00EB447B">
      <w:pPr>
        <w:pStyle w:val="Textodecomentrio"/>
        <w:spacing w:line="360" w:lineRule="auto"/>
        <w:ind w:firstLine="426"/>
        <w:jc w:val="both"/>
        <w:rPr>
          <w:rFonts w:ascii="Verdana" w:hAnsi="Verdana" w:cs="Calibri"/>
          <w:bCs/>
          <w:sz w:val="18"/>
          <w:szCs w:val="18"/>
          <w:shd w:val="clear" w:color="auto" w:fill="FFFFFF"/>
        </w:rPr>
      </w:pPr>
      <w:r w:rsidRPr="00EF5AEC">
        <w:rPr>
          <w:rFonts w:ascii="Verdana" w:hAnsi="Verdana" w:cs="Calibri"/>
          <w:bCs/>
          <w:sz w:val="18"/>
          <w:szCs w:val="18"/>
          <w:shd w:val="clear" w:color="auto" w:fill="FFFFFF"/>
        </w:rPr>
        <w:t>8</w:t>
      </w:r>
      <w:r w:rsidR="00FC1D84" w:rsidRPr="00EF5AEC">
        <w:rPr>
          <w:rFonts w:ascii="Verdana" w:hAnsi="Verdana" w:cs="Calibri"/>
          <w:bCs/>
          <w:sz w:val="18"/>
          <w:szCs w:val="18"/>
          <w:shd w:val="clear" w:color="auto" w:fill="FFFFFF"/>
        </w:rPr>
        <w:t>.1.6.  - As retenções serão efetuadas sobre qualquer forma de pagamento, inclusive os pagamentos antecipados por conta de fornecimento de bens ou de prestação de serviços.</w:t>
      </w:r>
    </w:p>
    <w:p w14:paraId="53080CD2" w14:textId="2FFC929D" w:rsidR="00FC1D84" w:rsidRPr="00EF5AEC" w:rsidRDefault="002D128F" w:rsidP="00EB447B">
      <w:pPr>
        <w:pStyle w:val="Nivel01"/>
        <w:numPr>
          <w:ilvl w:val="0"/>
          <w:numId w:val="0"/>
        </w:numPr>
        <w:spacing w:before="0" w:line="360" w:lineRule="auto"/>
        <w:ind w:firstLine="426"/>
        <w:rPr>
          <w:rFonts w:ascii="Verdana" w:hAnsi="Verdana" w:cs="Calibri"/>
          <w:b w:val="0"/>
          <w:bCs w:val="0"/>
          <w:sz w:val="18"/>
          <w:szCs w:val="18"/>
          <w:shd w:val="clear" w:color="auto" w:fill="FFFFFF"/>
        </w:rPr>
      </w:pPr>
      <w:r w:rsidRPr="00EF5AEC">
        <w:rPr>
          <w:rFonts w:ascii="Verdana" w:hAnsi="Verdana" w:cs="Calibri"/>
          <w:b w:val="0"/>
          <w:bCs w:val="0"/>
          <w:sz w:val="18"/>
          <w:szCs w:val="18"/>
          <w:shd w:val="clear" w:color="auto" w:fill="FFFFFF"/>
        </w:rPr>
        <w:t>8</w:t>
      </w:r>
      <w:r w:rsidR="00FC1D84" w:rsidRPr="00EF5AEC">
        <w:rPr>
          <w:rFonts w:ascii="Verdana" w:hAnsi="Verdana" w:cs="Calibri"/>
          <w:b w:val="0"/>
          <w:bCs w:val="0"/>
          <w:sz w:val="18"/>
          <w:szCs w:val="18"/>
          <w:shd w:val="clear" w:color="auto" w:fill="FFFFFF"/>
        </w:rPr>
        <w:t>.1.7.  A retenção que se refere este item não será efetuada de pessoas jurídicas optantes pelo Regime Especial Unificado de Arrecadação de Tributos e Contribuições devidos pelas Microempresas e Empresas de Pequeno Porte (SIMPLES NACIONAL), de que trata o art. 12 da Lei Complementar nº 123 de 14 de dezembro de 2006, bem como também as demais pessoas jurídicas elencadas no art. 4º da IN RFB nº 1.234/2012.</w:t>
      </w:r>
    </w:p>
    <w:p w14:paraId="079156CC" w14:textId="77777777" w:rsidR="002D128F" w:rsidRPr="00EF5AEC" w:rsidRDefault="002D128F" w:rsidP="00407D15">
      <w:pPr>
        <w:spacing w:after="0" w:line="360" w:lineRule="auto"/>
        <w:rPr>
          <w:rFonts w:ascii="Verdana" w:hAnsi="Verdana"/>
          <w:sz w:val="18"/>
          <w:szCs w:val="18"/>
          <w:lang w:eastAsia="pt-BR"/>
        </w:rPr>
      </w:pPr>
    </w:p>
    <w:p w14:paraId="76E0A476"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DA FORMA E CRITÉRIOS DE SELEÇÃO DO FORNECEDOR</w:t>
      </w:r>
    </w:p>
    <w:p w14:paraId="23122A58" w14:textId="3BF9AE10" w:rsidR="00FC1D84" w:rsidRPr="00EF5AEC" w:rsidRDefault="00FC1D84" w:rsidP="00407D15">
      <w:pPr>
        <w:pStyle w:val="PargrafodaLista"/>
        <w:numPr>
          <w:ilvl w:val="1"/>
          <w:numId w:val="7"/>
        </w:numPr>
        <w:spacing w:line="360" w:lineRule="auto"/>
        <w:rPr>
          <w:rFonts w:ascii="Verdana" w:hAnsi="Verdana" w:cs="Calibri"/>
          <w:sz w:val="18"/>
          <w:szCs w:val="18"/>
        </w:rPr>
      </w:pPr>
      <w:r w:rsidRPr="00EF5AEC">
        <w:rPr>
          <w:rFonts w:ascii="Verdana" w:hAnsi="Verdana" w:cs="Calibri"/>
          <w:sz w:val="18"/>
          <w:szCs w:val="18"/>
        </w:rPr>
        <w:t>Forma de seleção e critério de julgamento da proposta</w:t>
      </w:r>
    </w:p>
    <w:p w14:paraId="6ADE6157" w14:textId="77777777" w:rsidR="001C2EB6" w:rsidRPr="00EF5AEC" w:rsidRDefault="001C2EB6" w:rsidP="00407D15">
      <w:pPr>
        <w:pStyle w:val="Nvel1-SemNum"/>
        <w:spacing w:before="0" w:line="360" w:lineRule="auto"/>
        <w:ind w:left="0"/>
        <w:rPr>
          <w:rFonts w:ascii="Verdana" w:hAnsi="Verdana" w:cs="Calibri"/>
          <w:b w:val="0"/>
          <w:color w:val="auto"/>
          <w:sz w:val="18"/>
          <w:szCs w:val="18"/>
        </w:rPr>
      </w:pPr>
      <w:r w:rsidRPr="00EF5AEC">
        <w:rPr>
          <w:rFonts w:ascii="Verdana" w:hAnsi="Verdana" w:cs="Calibri"/>
          <w:b w:val="0"/>
          <w:color w:val="auto"/>
          <w:sz w:val="18"/>
          <w:szCs w:val="18"/>
        </w:rPr>
        <w:t xml:space="preserve">O fornecedor será selecionado por meio de procedimento de </w:t>
      </w:r>
      <w:r w:rsidRPr="00EF5AEC">
        <w:rPr>
          <w:rFonts w:ascii="Verdana" w:hAnsi="Verdana" w:cs="Calibri"/>
          <w:b w:val="0"/>
          <w:color w:val="auto"/>
          <w:sz w:val="18"/>
          <w:szCs w:val="18"/>
          <w:u w:val="single"/>
        </w:rPr>
        <w:t>contratação direta</w:t>
      </w:r>
      <w:r w:rsidRPr="00EF5AEC">
        <w:rPr>
          <w:rFonts w:ascii="Verdana" w:hAnsi="Verdana" w:cs="Calibri"/>
          <w:b w:val="0"/>
          <w:color w:val="auto"/>
          <w:sz w:val="18"/>
          <w:szCs w:val="18"/>
        </w:rPr>
        <w:t>, via INEXIGIBILIDADE, conforme estabelece o Art. 74, II da Lei nº 14.133/2021.</w:t>
      </w:r>
    </w:p>
    <w:p w14:paraId="2EAAD29D" w14:textId="77777777" w:rsidR="002D128F" w:rsidRPr="00EF5AEC" w:rsidRDefault="002D128F" w:rsidP="00407D15">
      <w:pPr>
        <w:pStyle w:val="Nvel1-SemNum"/>
        <w:spacing w:before="0" w:line="360" w:lineRule="auto"/>
        <w:ind w:left="0"/>
        <w:rPr>
          <w:rFonts w:ascii="Verdana" w:hAnsi="Verdana" w:cs="Calibri"/>
          <w:b w:val="0"/>
          <w:color w:val="auto"/>
          <w:sz w:val="18"/>
          <w:szCs w:val="18"/>
        </w:rPr>
      </w:pPr>
    </w:p>
    <w:p w14:paraId="17ABA1EF" w14:textId="727BD82F" w:rsidR="00FC1D84" w:rsidRPr="00EF5AEC" w:rsidRDefault="00FC1D84" w:rsidP="002D086A">
      <w:pPr>
        <w:pStyle w:val="Nvel1-SemNum"/>
        <w:numPr>
          <w:ilvl w:val="1"/>
          <w:numId w:val="7"/>
        </w:numPr>
        <w:spacing w:before="0" w:line="360" w:lineRule="auto"/>
        <w:rPr>
          <w:rFonts w:ascii="Verdana" w:hAnsi="Verdana" w:cs="Calibri"/>
          <w:b w:val="0"/>
          <w:color w:val="auto"/>
          <w:sz w:val="18"/>
          <w:szCs w:val="18"/>
        </w:rPr>
      </w:pPr>
      <w:r w:rsidRPr="00EF5AEC">
        <w:rPr>
          <w:rFonts w:ascii="Verdana" w:hAnsi="Verdana" w:cs="Calibri"/>
          <w:color w:val="auto"/>
          <w:sz w:val="18"/>
          <w:szCs w:val="18"/>
          <w:lang w:eastAsia="en-US"/>
        </w:rPr>
        <w:t>Exigências de habilitação</w:t>
      </w:r>
    </w:p>
    <w:p w14:paraId="2E6FFED4" w14:textId="438CBC71" w:rsidR="00FC1D84" w:rsidRPr="00EF5AEC" w:rsidRDefault="00FC1D84" w:rsidP="002D086A">
      <w:pPr>
        <w:pStyle w:val="Nivel2"/>
        <w:numPr>
          <w:ilvl w:val="2"/>
          <w:numId w:val="7"/>
        </w:numPr>
        <w:spacing w:before="0" w:after="0" w:line="360" w:lineRule="auto"/>
        <w:rPr>
          <w:rFonts w:ascii="Verdana" w:hAnsi="Verdana" w:cs="Calibri"/>
          <w:sz w:val="18"/>
          <w:szCs w:val="18"/>
        </w:rPr>
      </w:pPr>
      <w:r w:rsidRPr="00EF5AEC">
        <w:rPr>
          <w:rFonts w:ascii="Verdana" w:hAnsi="Verdana" w:cs="Calibri"/>
          <w:sz w:val="18"/>
          <w:szCs w:val="18"/>
        </w:rPr>
        <w:t>Para fins de habilitação, deverá o licitante comprovar os seguintes requisitos:</w:t>
      </w:r>
    </w:p>
    <w:p w14:paraId="3F1AC4F0" w14:textId="15133FCE" w:rsidR="00FC1D84" w:rsidRPr="00EF5AEC" w:rsidRDefault="00FC1D84" w:rsidP="002D086A">
      <w:pPr>
        <w:pStyle w:val="Nivel2"/>
        <w:numPr>
          <w:ilvl w:val="1"/>
          <w:numId w:val="7"/>
        </w:numPr>
        <w:spacing w:before="0" w:after="0" w:line="360" w:lineRule="auto"/>
        <w:rPr>
          <w:rFonts w:ascii="Verdana" w:hAnsi="Verdana" w:cs="Calibri"/>
          <w:sz w:val="18"/>
          <w:szCs w:val="18"/>
        </w:rPr>
      </w:pPr>
      <w:r w:rsidRPr="00EF5AEC">
        <w:rPr>
          <w:rFonts w:ascii="Verdana" w:hAnsi="Verdana" w:cs="Calibri"/>
          <w:b/>
          <w:bCs/>
          <w:sz w:val="18"/>
          <w:szCs w:val="18"/>
        </w:rPr>
        <w:t>HABILITAÇÃO JURÍDICA</w:t>
      </w:r>
      <w:r w:rsidRPr="00EF5AEC">
        <w:rPr>
          <w:rFonts w:ascii="Verdana" w:hAnsi="Verdana" w:cs="Calibri"/>
          <w:sz w:val="18"/>
          <w:szCs w:val="18"/>
        </w:rPr>
        <w:t>:</w:t>
      </w:r>
    </w:p>
    <w:p w14:paraId="0102136B" w14:textId="1E838400" w:rsidR="00FC1D84" w:rsidRPr="00EF5AEC" w:rsidRDefault="002D086A" w:rsidP="002D086A">
      <w:pPr>
        <w:pStyle w:val="Nivel3"/>
        <w:numPr>
          <w:ilvl w:val="0"/>
          <w:numId w:val="0"/>
        </w:numPr>
        <w:spacing w:before="0" w:after="0" w:line="360" w:lineRule="auto"/>
        <w:rPr>
          <w:rFonts w:ascii="Verdana" w:hAnsi="Verdana" w:cs="Calibri"/>
          <w:bCs/>
          <w:sz w:val="18"/>
          <w:szCs w:val="18"/>
        </w:rPr>
      </w:pPr>
      <w:r w:rsidRPr="00EF5AEC">
        <w:rPr>
          <w:rFonts w:ascii="Verdana" w:hAnsi="Verdana" w:cs="Calibri"/>
          <w:bCs/>
          <w:sz w:val="18"/>
          <w:szCs w:val="18"/>
        </w:rPr>
        <w:t xml:space="preserve">9.3.1 </w:t>
      </w:r>
      <w:r w:rsidR="00FC1D84" w:rsidRPr="00EF5AEC">
        <w:rPr>
          <w:rFonts w:ascii="Verdana" w:hAnsi="Verdana" w:cs="Calibri"/>
          <w:bCs/>
          <w:sz w:val="18"/>
          <w:szCs w:val="18"/>
        </w:rPr>
        <w:t>No caso de empresário individual: inscrição no Registro Público de Empresas Mercantis, a cargo da Junta Comercial da respectiva sede;</w:t>
      </w:r>
    </w:p>
    <w:p w14:paraId="47AF9662" w14:textId="5D40CB41" w:rsidR="00FC1D84" w:rsidRPr="00EF5AEC" w:rsidRDefault="00FC1D84" w:rsidP="002D086A">
      <w:pPr>
        <w:pStyle w:val="Nivel3"/>
        <w:numPr>
          <w:ilvl w:val="2"/>
          <w:numId w:val="15"/>
        </w:numPr>
        <w:tabs>
          <w:tab w:val="left" w:pos="567"/>
        </w:tabs>
        <w:spacing w:before="0" w:after="0" w:line="360" w:lineRule="auto"/>
        <w:ind w:left="0" w:firstLine="426"/>
        <w:rPr>
          <w:rFonts w:ascii="Verdana" w:hAnsi="Verdana" w:cs="Calibri"/>
          <w:bCs/>
          <w:sz w:val="18"/>
          <w:szCs w:val="18"/>
        </w:rPr>
      </w:pPr>
      <w:r w:rsidRPr="00EF5AEC">
        <w:rPr>
          <w:rFonts w:ascii="Verdana" w:hAnsi="Verdana" w:cs="Calibri"/>
          <w:bCs/>
          <w:sz w:val="18"/>
          <w:szCs w:val="18"/>
        </w:rPr>
        <w:t xml:space="preserve">Em se tratando de microempreendedor individual – MEI: Certificado da Condição de Microempreendedor Individual - CCMEI, cuja aceitação ficará condicionada à verificação da autenticidade no sítio: </w:t>
      </w:r>
      <w:hyperlink r:id="rId7" w:history="1">
        <w:r w:rsidRPr="00EF5AEC">
          <w:rPr>
            <w:rStyle w:val="Hyperlink"/>
            <w:rFonts w:ascii="Verdana" w:hAnsi="Verdana" w:cs="Calibri"/>
            <w:bCs/>
            <w:sz w:val="18"/>
            <w:szCs w:val="18"/>
          </w:rPr>
          <w:t>www.portaldoempreendedor.gov.br</w:t>
        </w:r>
      </w:hyperlink>
      <w:r w:rsidRPr="00EF5AEC">
        <w:rPr>
          <w:rFonts w:ascii="Verdana" w:hAnsi="Verdana" w:cs="Calibri"/>
          <w:bCs/>
          <w:sz w:val="18"/>
          <w:szCs w:val="18"/>
        </w:rPr>
        <w:t>;</w:t>
      </w:r>
    </w:p>
    <w:p w14:paraId="36291561" w14:textId="77777777" w:rsidR="00FC1D84" w:rsidRPr="00EF5AEC" w:rsidRDefault="00FC1D84" w:rsidP="002D086A">
      <w:pPr>
        <w:pStyle w:val="Nivel3"/>
        <w:numPr>
          <w:ilvl w:val="2"/>
          <w:numId w:val="15"/>
        </w:numPr>
        <w:spacing w:before="0" w:after="0" w:line="360" w:lineRule="auto"/>
        <w:ind w:left="0" w:firstLine="426"/>
        <w:rPr>
          <w:rFonts w:ascii="Verdana" w:hAnsi="Verdana" w:cs="Calibri"/>
          <w:bCs/>
          <w:sz w:val="18"/>
          <w:szCs w:val="18"/>
        </w:rPr>
      </w:pPr>
      <w:r w:rsidRPr="00EF5AEC">
        <w:rPr>
          <w:rFonts w:ascii="Verdana" w:hAnsi="Verdana" w:cs="Calibri"/>
          <w:bCs/>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125FF21" w14:textId="77777777" w:rsidR="00FC1D84" w:rsidRPr="00EF5AEC" w:rsidRDefault="00FC1D84" w:rsidP="002D086A">
      <w:pPr>
        <w:pStyle w:val="Nivel3"/>
        <w:numPr>
          <w:ilvl w:val="2"/>
          <w:numId w:val="15"/>
        </w:numPr>
        <w:spacing w:before="0" w:after="0" w:line="360" w:lineRule="auto"/>
        <w:ind w:left="0" w:firstLine="426"/>
        <w:rPr>
          <w:rFonts w:ascii="Verdana" w:hAnsi="Verdana" w:cs="Calibri"/>
          <w:bCs/>
          <w:sz w:val="18"/>
          <w:szCs w:val="18"/>
        </w:rPr>
      </w:pPr>
      <w:r w:rsidRPr="00EF5AEC">
        <w:rPr>
          <w:rFonts w:ascii="Verdana" w:hAnsi="Verdana" w:cs="Calibri"/>
          <w:bCs/>
          <w:sz w:val="18"/>
          <w:szCs w:val="18"/>
        </w:rPr>
        <w:t>Inscrição no Registro Público de Empresas Mercantis onde opera, com averbação no Registro onde tem sede a matriz, no caso de ser o participante sucursal, filial ou agência;</w:t>
      </w:r>
    </w:p>
    <w:p w14:paraId="09B98D7A" w14:textId="77777777" w:rsidR="00FC1D84" w:rsidRPr="00EF5AEC" w:rsidRDefault="00FC1D84" w:rsidP="002D086A">
      <w:pPr>
        <w:pStyle w:val="Nivel3"/>
        <w:numPr>
          <w:ilvl w:val="2"/>
          <w:numId w:val="15"/>
        </w:numPr>
        <w:spacing w:before="0" w:after="0" w:line="360" w:lineRule="auto"/>
        <w:ind w:left="0" w:firstLine="426"/>
        <w:rPr>
          <w:rFonts w:ascii="Verdana" w:hAnsi="Verdana" w:cs="Calibri"/>
          <w:bCs/>
          <w:sz w:val="18"/>
          <w:szCs w:val="18"/>
        </w:rPr>
      </w:pPr>
      <w:r w:rsidRPr="00EF5AEC">
        <w:rPr>
          <w:rFonts w:ascii="Verdana" w:hAnsi="Verdana" w:cs="Calibri"/>
          <w:bCs/>
          <w:sz w:val="18"/>
          <w:szCs w:val="18"/>
        </w:rPr>
        <w:t>No caso de sociedade simples: inscrição do ato constitutivo no Registro Civil das Pessoas Jurídicas do local de sua sede, acompanhada de prova da indicação dos seus administradores;</w:t>
      </w:r>
    </w:p>
    <w:p w14:paraId="2E7537CB" w14:textId="77777777" w:rsidR="00FC1D84" w:rsidRPr="00EF5AEC" w:rsidRDefault="00FC1D84" w:rsidP="002D086A">
      <w:pPr>
        <w:pStyle w:val="Nivel3"/>
        <w:numPr>
          <w:ilvl w:val="2"/>
          <w:numId w:val="15"/>
        </w:numPr>
        <w:spacing w:before="0" w:after="0" w:line="360" w:lineRule="auto"/>
        <w:ind w:left="0" w:firstLine="426"/>
        <w:rPr>
          <w:rFonts w:ascii="Verdana" w:hAnsi="Verdana" w:cs="Calibri"/>
          <w:bCs/>
          <w:sz w:val="18"/>
          <w:szCs w:val="18"/>
        </w:rPr>
      </w:pPr>
      <w:r w:rsidRPr="00EF5AEC">
        <w:rPr>
          <w:rFonts w:ascii="Verdana" w:hAnsi="Verdana" w:cs="Calibri"/>
          <w:bCs/>
          <w:sz w:val="18"/>
          <w:szCs w:val="18"/>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1EA429B" w14:textId="77777777" w:rsidR="00FC1D84" w:rsidRPr="00EF5AEC" w:rsidRDefault="00FC1D84" w:rsidP="002D086A">
      <w:pPr>
        <w:pStyle w:val="Nivel3"/>
        <w:numPr>
          <w:ilvl w:val="2"/>
          <w:numId w:val="15"/>
        </w:numPr>
        <w:spacing w:before="0" w:after="0" w:line="360" w:lineRule="auto"/>
        <w:ind w:left="0" w:firstLine="426"/>
        <w:rPr>
          <w:rFonts w:ascii="Verdana" w:hAnsi="Verdana" w:cs="Calibri"/>
          <w:bCs/>
          <w:sz w:val="18"/>
          <w:szCs w:val="18"/>
        </w:rPr>
      </w:pPr>
      <w:r w:rsidRPr="00EF5AEC">
        <w:rPr>
          <w:rFonts w:ascii="Verdana" w:hAnsi="Verdana" w:cs="Calibri"/>
          <w:bCs/>
          <w:sz w:val="18"/>
          <w:szCs w:val="18"/>
        </w:rPr>
        <w:t>No caso de empresa ou sociedade estrangeira em funcionamento no País: decreto de autorização;</w:t>
      </w:r>
    </w:p>
    <w:p w14:paraId="730A28AB" w14:textId="77777777" w:rsidR="00FC1D84" w:rsidRPr="00EF5AEC" w:rsidRDefault="00FC1D84" w:rsidP="002D086A">
      <w:pPr>
        <w:pStyle w:val="Nivel3"/>
        <w:numPr>
          <w:ilvl w:val="2"/>
          <w:numId w:val="15"/>
        </w:numPr>
        <w:spacing w:before="0" w:after="0" w:line="360" w:lineRule="auto"/>
        <w:ind w:left="0" w:firstLine="426"/>
        <w:rPr>
          <w:rFonts w:ascii="Verdana" w:hAnsi="Verdana" w:cs="Calibri"/>
          <w:bCs/>
          <w:sz w:val="18"/>
          <w:szCs w:val="18"/>
        </w:rPr>
      </w:pPr>
      <w:r w:rsidRPr="00EF5AEC">
        <w:rPr>
          <w:rFonts w:ascii="Verdana" w:hAnsi="Verdana" w:cs="Calibri"/>
          <w:bCs/>
          <w:sz w:val="18"/>
          <w:szCs w:val="18"/>
        </w:rPr>
        <w:t>Os documentos acima deverão estar acompanhados de todas as alterações ou da consolidação respectiva.</w:t>
      </w:r>
    </w:p>
    <w:p w14:paraId="716CF8DE" w14:textId="77777777" w:rsidR="00342967" w:rsidRPr="00EF5AEC" w:rsidRDefault="00342967" w:rsidP="00342967">
      <w:pPr>
        <w:pStyle w:val="Nivel3"/>
        <w:numPr>
          <w:ilvl w:val="0"/>
          <w:numId w:val="0"/>
        </w:numPr>
        <w:spacing w:before="0" w:after="0" w:line="360" w:lineRule="auto"/>
        <w:ind w:left="426"/>
        <w:rPr>
          <w:rFonts w:ascii="Verdana" w:hAnsi="Verdana" w:cs="Calibri"/>
          <w:bCs/>
          <w:sz w:val="18"/>
          <w:szCs w:val="18"/>
        </w:rPr>
      </w:pPr>
    </w:p>
    <w:p w14:paraId="67C72BB1" w14:textId="02B22B58" w:rsidR="00FC1D84" w:rsidRPr="00EF5AEC" w:rsidRDefault="00FC1D84" w:rsidP="00407D15">
      <w:pPr>
        <w:pStyle w:val="Nivel01"/>
        <w:tabs>
          <w:tab w:val="clear" w:pos="567"/>
          <w:tab w:val="left" w:pos="0"/>
        </w:tabs>
        <w:spacing w:before="0" w:line="360" w:lineRule="auto"/>
        <w:ind w:left="0" w:firstLine="0"/>
        <w:rPr>
          <w:rFonts w:ascii="Verdana" w:hAnsi="Verdana" w:cs="Calibri"/>
          <w:i/>
          <w:sz w:val="18"/>
          <w:szCs w:val="18"/>
        </w:rPr>
      </w:pPr>
      <w:r w:rsidRPr="00EF5AEC">
        <w:rPr>
          <w:rFonts w:ascii="Verdana" w:hAnsi="Verdana" w:cs="Calibri"/>
          <w:sz w:val="18"/>
          <w:szCs w:val="18"/>
        </w:rPr>
        <w:t>REGULARIDADE FISCAL, SOCIAL E TRABALHISTA:</w:t>
      </w:r>
    </w:p>
    <w:p w14:paraId="5EE42401" w14:textId="77777777" w:rsidR="00FC1D84" w:rsidRPr="00EF5AEC" w:rsidRDefault="00FC1D84" w:rsidP="00AF4D68">
      <w:pPr>
        <w:pStyle w:val="Nivel3"/>
        <w:spacing w:before="0" w:after="0" w:line="360" w:lineRule="auto"/>
        <w:ind w:left="0" w:firstLine="567"/>
        <w:rPr>
          <w:rFonts w:ascii="Verdana" w:hAnsi="Verdana" w:cs="Calibri"/>
          <w:sz w:val="18"/>
          <w:szCs w:val="18"/>
          <w:lang w:eastAsia="en-US"/>
        </w:rPr>
      </w:pPr>
      <w:r w:rsidRPr="00EF5AEC">
        <w:rPr>
          <w:rFonts w:ascii="Verdana" w:hAnsi="Verdana" w:cs="Calibri"/>
          <w:sz w:val="18"/>
          <w:szCs w:val="18"/>
          <w:lang w:eastAsia="en-US"/>
        </w:rPr>
        <w:t>CNPJ - Prova de inscrição no Cadastro Nacional de Pessoas Jurídicas ou no Cadastro de Pessoas Físicas, conforme o caso;</w:t>
      </w:r>
    </w:p>
    <w:p w14:paraId="71461A1E" w14:textId="77777777" w:rsidR="00FC1D84" w:rsidRPr="00EF5AEC" w:rsidRDefault="00FC1D84" w:rsidP="00AF4D68">
      <w:pPr>
        <w:pStyle w:val="Nivel3"/>
        <w:spacing w:before="0" w:after="0" w:line="360" w:lineRule="auto"/>
        <w:ind w:left="0" w:firstLine="567"/>
        <w:rPr>
          <w:rFonts w:ascii="Verdana" w:hAnsi="Verdana" w:cs="Calibri"/>
          <w:sz w:val="18"/>
          <w:szCs w:val="18"/>
        </w:rPr>
      </w:pPr>
      <w:r w:rsidRPr="00EF5AEC">
        <w:rPr>
          <w:rFonts w:ascii="Verdana" w:hAnsi="Verdana" w:cs="Calibri"/>
          <w:sz w:val="18"/>
          <w:szCs w:val="18"/>
        </w:rPr>
        <w:t xml:space="preserve">Prova de regularidade fiscal perante a </w:t>
      </w:r>
      <w:r w:rsidRPr="00EF5AEC">
        <w:rPr>
          <w:rFonts w:ascii="Verdana" w:hAnsi="Verdana" w:cs="Calibri"/>
          <w:b/>
          <w:bCs/>
          <w:sz w:val="18"/>
          <w:szCs w:val="18"/>
        </w:rPr>
        <w:t>Fazenda Nacional</w:t>
      </w:r>
      <w:r w:rsidRPr="00EF5AEC">
        <w:rPr>
          <w:rFonts w:ascii="Verdana" w:hAnsi="Verdana" w:cs="Calibri"/>
          <w:sz w:val="18"/>
          <w:szCs w:val="18"/>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964F659" w14:textId="77777777" w:rsidR="00FC1D84" w:rsidRPr="00EF5AEC" w:rsidRDefault="00FC1D84" w:rsidP="00AF4D68">
      <w:pPr>
        <w:pStyle w:val="Nivel3"/>
        <w:spacing w:before="0" w:after="0" w:line="360" w:lineRule="auto"/>
        <w:ind w:left="0" w:firstLine="567"/>
        <w:rPr>
          <w:rFonts w:ascii="Verdana" w:hAnsi="Verdana" w:cs="Calibri"/>
          <w:sz w:val="18"/>
          <w:szCs w:val="18"/>
        </w:rPr>
      </w:pPr>
      <w:r w:rsidRPr="00EF5AEC">
        <w:rPr>
          <w:rFonts w:ascii="Verdana" w:hAnsi="Verdana" w:cs="Calibri"/>
          <w:sz w:val="18"/>
          <w:szCs w:val="18"/>
        </w:rPr>
        <w:t>Prova de regularidade com o Fundo de Garantia do Tempo de Serviço (</w:t>
      </w:r>
      <w:r w:rsidRPr="00EF5AEC">
        <w:rPr>
          <w:rFonts w:ascii="Verdana" w:hAnsi="Verdana" w:cs="Calibri"/>
          <w:b/>
          <w:bCs/>
          <w:sz w:val="18"/>
          <w:szCs w:val="18"/>
        </w:rPr>
        <w:t>FGTS</w:t>
      </w:r>
      <w:r w:rsidRPr="00EF5AEC">
        <w:rPr>
          <w:rFonts w:ascii="Verdana" w:hAnsi="Verdana" w:cs="Calibri"/>
          <w:sz w:val="18"/>
          <w:szCs w:val="18"/>
        </w:rPr>
        <w:t>);</w:t>
      </w:r>
    </w:p>
    <w:p w14:paraId="214B7B24" w14:textId="77777777" w:rsidR="00FC1D84" w:rsidRPr="00EF5AEC" w:rsidRDefault="00FC1D84" w:rsidP="00AF4D68">
      <w:pPr>
        <w:pStyle w:val="Nivel3"/>
        <w:spacing w:before="0" w:after="0" w:line="360" w:lineRule="auto"/>
        <w:ind w:left="0" w:firstLine="567"/>
        <w:rPr>
          <w:rFonts w:ascii="Verdana" w:hAnsi="Verdana" w:cs="Calibri"/>
          <w:sz w:val="18"/>
          <w:szCs w:val="18"/>
        </w:rPr>
      </w:pPr>
      <w:r w:rsidRPr="00EF5AEC">
        <w:rPr>
          <w:rFonts w:ascii="Verdana" w:hAnsi="Verdana" w:cs="Calibri"/>
          <w:sz w:val="18"/>
          <w:szCs w:val="18"/>
        </w:rPr>
        <w:t xml:space="preserve">Prova de inexistência de débitos inadimplidos perante a </w:t>
      </w:r>
      <w:r w:rsidRPr="00EF5AEC">
        <w:rPr>
          <w:rFonts w:ascii="Verdana" w:hAnsi="Verdana" w:cs="Calibri"/>
          <w:b/>
          <w:bCs/>
          <w:sz w:val="18"/>
          <w:szCs w:val="18"/>
        </w:rPr>
        <w:t>justiça do trabalho</w:t>
      </w:r>
      <w:r w:rsidRPr="00EF5AEC">
        <w:rPr>
          <w:rFonts w:ascii="Verdana" w:hAnsi="Verdana" w:cs="Calibri"/>
          <w:sz w:val="18"/>
          <w:szCs w:val="18"/>
        </w:rPr>
        <w:t>, mediante a apresentação de certidão negativa ou positiva com efeito de negativa, nos termos do Título VII-A da Consolidação das Leis do Trabalho, aprovada pelo Decreto-Lei nº 5.452, de 1º de maio de 1943;</w:t>
      </w:r>
    </w:p>
    <w:p w14:paraId="67BFE081" w14:textId="77777777" w:rsidR="00FC1D84" w:rsidRPr="00EF5AEC" w:rsidRDefault="00FC1D84" w:rsidP="00AF4D68">
      <w:pPr>
        <w:pStyle w:val="Nivel3"/>
        <w:spacing w:before="0" w:after="0" w:line="360" w:lineRule="auto"/>
        <w:ind w:left="0" w:firstLine="567"/>
        <w:rPr>
          <w:rFonts w:ascii="Verdana" w:hAnsi="Verdana" w:cs="Calibri"/>
          <w:sz w:val="18"/>
          <w:szCs w:val="18"/>
        </w:rPr>
      </w:pPr>
      <w:r w:rsidRPr="00EF5AEC">
        <w:rPr>
          <w:rFonts w:ascii="Verdana" w:hAnsi="Verdana" w:cs="Calibri"/>
          <w:bCs/>
          <w:sz w:val="18"/>
          <w:szCs w:val="18"/>
        </w:rPr>
        <w:t xml:space="preserve">Prova de regularidade junto à </w:t>
      </w:r>
      <w:r w:rsidRPr="00EF5AEC">
        <w:rPr>
          <w:rFonts w:ascii="Verdana" w:hAnsi="Verdana" w:cs="Calibri"/>
          <w:b/>
          <w:sz w:val="18"/>
          <w:szCs w:val="18"/>
        </w:rPr>
        <w:t>Fazenda Estadual</w:t>
      </w:r>
      <w:r w:rsidRPr="00EF5AEC">
        <w:rPr>
          <w:rFonts w:ascii="Verdana" w:hAnsi="Verdana" w:cs="Calibri"/>
          <w:bCs/>
          <w:sz w:val="18"/>
          <w:szCs w:val="18"/>
        </w:rPr>
        <w:t>, através da Certidão Negativa conjunta junto aos Tributos Estaduais, emitida pela Secretaria da Fazenda Estadual onde a empresa for sediada;</w:t>
      </w:r>
    </w:p>
    <w:p w14:paraId="47149931" w14:textId="77777777" w:rsidR="00FC1D84" w:rsidRPr="00EF5AEC" w:rsidRDefault="00FC1D84" w:rsidP="00AF4D68">
      <w:pPr>
        <w:pStyle w:val="Nivel3"/>
        <w:spacing w:before="0" w:after="0" w:line="360" w:lineRule="auto"/>
        <w:ind w:left="0" w:firstLine="567"/>
        <w:rPr>
          <w:rFonts w:ascii="Verdana" w:hAnsi="Verdana" w:cs="Calibri"/>
          <w:sz w:val="18"/>
          <w:szCs w:val="18"/>
        </w:rPr>
      </w:pPr>
      <w:r w:rsidRPr="00EF5AEC">
        <w:rPr>
          <w:rFonts w:ascii="Verdana" w:hAnsi="Verdana" w:cs="Calibri"/>
          <w:sz w:val="18"/>
          <w:szCs w:val="18"/>
        </w:rPr>
        <w:t xml:space="preserve">Prova de regularidade junto à </w:t>
      </w:r>
      <w:r w:rsidRPr="00EF5AEC">
        <w:rPr>
          <w:rFonts w:ascii="Verdana" w:hAnsi="Verdana" w:cs="Calibri"/>
          <w:b/>
          <w:bCs/>
          <w:sz w:val="18"/>
          <w:szCs w:val="18"/>
        </w:rPr>
        <w:t>Fazenda Municipal</w:t>
      </w:r>
      <w:r w:rsidRPr="00EF5AEC">
        <w:rPr>
          <w:rFonts w:ascii="Verdana" w:hAnsi="Verdana" w:cs="Calibri"/>
          <w:sz w:val="18"/>
          <w:szCs w:val="18"/>
        </w:rPr>
        <w:t>, através da Certidão Negativa junto aos Tributos Municipais, emitida pela Secretaria da Fazenda Municipal onde a empresa for sediada;</w:t>
      </w:r>
    </w:p>
    <w:p w14:paraId="7C45CEF4" w14:textId="77777777" w:rsidR="00FC1D84" w:rsidRPr="00EF5AEC" w:rsidRDefault="00FC1D84" w:rsidP="00AF4D68">
      <w:pPr>
        <w:pStyle w:val="Nivel3"/>
        <w:spacing w:before="0" w:after="0" w:line="360" w:lineRule="auto"/>
        <w:ind w:left="0" w:firstLine="567"/>
        <w:rPr>
          <w:rFonts w:ascii="Verdana" w:hAnsi="Verdana" w:cs="Calibri"/>
          <w:b/>
          <w:sz w:val="18"/>
          <w:szCs w:val="18"/>
        </w:rPr>
      </w:pPr>
      <w:r w:rsidRPr="00EF5AEC">
        <w:rPr>
          <w:rFonts w:ascii="Verdana" w:hAnsi="Verdana" w:cs="Calibri"/>
          <w:sz w:val="18"/>
          <w:szCs w:val="18"/>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D2164E6" w14:textId="77777777" w:rsidR="00FC1D84" w:rsidRPr="00EF5AEC" w:rsidRDefault="00FC1D84" w:rsidP="00AF4D68">
      <w:pPr>
        <w:pStyle w:val="Nivel3"/>
        <w:spacing w:before="0" w:after="0" w:line="360" w:lineRule="auto"/>
        <w:ind w:left="0" w:firstLine="567"/>
        <w:rPr>
          <w:rFonts w:ascii="Verdana" w:hAnsi="Verdana" w:cs="Calibri"/>
          <w:b/>
          <w:bCs/>
          <w:iCs/>
          <w:sz w:val="18"/>
          <w:szCs w:val="18"/>
          <w:u w:val="single"/>
        </w:rPr>
      </w:pPr>
      <w:r w:rsidRPr="00EF5AEC">
        <w:rPr>
          <w:rFonts w:ascii="Verdana" w:hAnsi="Verdana" w:cs="Calibri"/>
          <w:sz w:val="18"/>
          <w:szCs w:val="18"/>
          <w:lang w:bidi="pt-BR"/>
        </w:rPr>
        <w:t xml:space="preserve">Caso o licitante detentor do menor preço seja qualificado como microempresa ou empresa de pequeno porte </w:t>
      </w:r>
      <w:r w:rsidRPr="00EF5AEC">
        <w:rPr>
          <w:rFonts w:ascii="Verdana" w:hAnsi="Verdana" w:cs="Calibri"/>
          <w:sz w:val="18"/>
          <w:szCs w:val="18"/>
        </w:rPr>
        <w:t>deverá apresentar toda a documentação exigida para efeito de comprovação de regularidade fiscal, mesmo que esta apresente alguma restrição, sob pena de inabilitação.</w:t>
      </w:r>
    </w:p>
    <w:p w14:paraId="25288194" w14:textId="77777777" w:rsidR="00FC1D84" w:rsidRPr="00EF5AEC" w:rsidRDefault="00FC1D84" w:rsidP="00AF4D68">
      <w:pPr>
        <w:pStyle w:val="Nivel3"/>
        <w:spacing w:before="0" w:after="0" w:line="360" w:lineRule="auto"/>
        <w:ind w:left="0" w:firstLine="567"/>
        <w:rPr>
          <w:rFonts w:ascii="Verdana" w:hAnsi="Verdana" w:cs="Calibri"/>
          <w:b/>
          <w:bCs/>
          <w:iCs/>
          <w:sz w:val="18"/>
          <w:szCs w:val="18"/>
          <w:u w:val="single"/>
        </w:rPr>
      </w:pPr>
      <w:r w:rsidRPr="00EF5AEC">
        <w:rPr>
          <w:rFonts w:ascii="Verdana" w:hAnsi="Verdana" w:cs="Calibri"/>
          <w:bCs/>
          <w:sz w:val="18"/>
          <w:szCs w:val="18"/>
        </w:rPr>
        <w:t>A existência de restrição relativamente à regularidade fiscal e trabalhista não impede que a licitante qualificada como microempresa ou empresa de pequeno porte seja declarada vencedora, uma vez que atenda a todas as demais exigências do edital.</w:t>
      </w:r>
    </w:p>
    <w:p w14:paraId="1DFFE32F" w14:textId="77777777" w:rsidR="00FC1D84" w:rsidRPr="00EF5AEC" w:rsidRDefault="00FC1D84" w:rsidP="00AF4D68">
      <w:pPr>
        <w:pStyle w:val="Nivel3"/>
        <w:spacing w:before="0" w:after="0" w:line="360" w:lineRule="auto"/>
        <w:ind w:left="0" w:firstLine="567"/>
        <w:rPr>
          <w:rFonts w:ascii="Verdana" w:hAnsi="Verdana" w:cs="Calibri"/>
          <w:b/>
          <w:bCs/>
          <w:iCs/>
          <w:sz w:val="18"/>
          <w:szCs w:val="18"/>
          <w:u w:val="single"/>
        </w:rPr>
      </w:pPr>
      <w:r w:rsidRPr="00EF5AEC">
        <w:rPr>
          <w:rFonts w:ascii="Verdana" w:hAnsi="Verdana" w:cs="Calibri"/>
          <w:bCs/>
          <w:sz w:val="18"/>
          <w:szCs w:val="18"/>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w:t>
      </w:r>
      <w:r w:rsidRPr="00EF5AEC">
        <w:rPr>
          <w:rFonts w:ascii="Verdana" w:hAnsi="Verdana" w:cs="Calibri"/>
          <w:bCs/>
          <w:sz w:val="18"/>
          <w:szCs w:val="18"/>
        </w:rPr>
        <w:lastRenderedPageBreak/>
        <w:t>prazo de 5 (cinco) dias úteis, após a declaração do vencedor, comprovar a regularização. O prazo poderá ser prorrogado por igual período, a critério da administração pública, quando requerida pelo licitante, mediante apresentação de justificativa.</w:t>
      </w:r>
    </w:p>
    <w:p w14:paraId="7CBB426F" w14:textId="77777777" w:rsidR="00FC1D84" w:rsidRPr="00EF5AEC" w:rsidRDefault="00FC1D84" w:rsidP="00AF4D68">
      <w:pPr>
        <w:pStyle w:val="Nivel3"/>
        <w:spacing w:before="0" w:after="0" w:line="360" w:lineRule="auto"/>
        <w:ind w:left="0" w:firstLine="567"/>
        <w:rPr>
          <w:rFonts w:ascii="Verdana" w:hAnsi="Verdana" w:cs="Calibri"/>
          <w:b/>
          <w:bCs/>
          <w:iCs/>
          <w:sz w:val="18"/>
          <w:szCs w:val="18"/>
          <w:u w:val="single"/>
        </w:rPr>
      </w:pPr>
      <w:r w:rsidRPr="00EF5AEC">
        <w:rPr>
          <w:rFonts w:ascii="Verdana" w:hAnsi="Verdana" w:cs="Calibri"/>
          <w:bCs/>
          <w:sz w:val="18"/>
          <w:szCs w:val="18"/>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968B7AE" w14:textId="77777777" w:rsidR="00AF4D68" w:rsidRPr="00EF5AEC" w:rsidRDefault="00AF4D68" w:rsidP="00AF4D68">
      <w:pPr>
        <w:pStyle w:val="Nivel3"/>
        <w:numPr>
          <w:ilvl w:val="0"/>
          <w:numId w:val="0"/>
        </w:numPr>
        <w:spacing w:before="0" w:after="0" w:line="360" w:lineRule="auto"/>
        <w:rPr>
          <w:rFonts w:ascii="Verdana" w:hAnsi="Verdana" w:cs="Calibri"/>
          <w:b/>
          <w:bCs/>
          <w:iCs/>
          <w:sz w:val="18"/>
          <w:szCs w:val="18"/>
          <w:u w:val="single"/>
        </w:rPr>
      </w:pPr>
    </w:p>
    <w:p w14:paraId="36F09DA7"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b/>
          <w:sz w:val="18"/>
          <w:szCs w:val="18"/>
        </w:rPr>
        <w:t>QUALIFICAÇÃO ECONÔMICO-FINANCEIRA:</w:t>
      </w:r>
    </w:p>
    <w:p w14:paraId="47DCD6ED" w14:textId="77777777"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Certidão Negativa de Falência expedida pelo distribuidor da sede do fornecedor, datado dos últimos 30 (trinta) dias, ou que esteja dentro do prazo de validade expresso na própria Certidão.</w:t>
      </w:r>
    </w:p>
    <w:p w14:paraId="7E2E11F8" w14:textId="77777777" w:rsidR="00FC1D84" w:rsidRPr="00EF5AEC" w:rsidRDefault="00FC1D84" w:rsidP="00407D15">
      <w:pPr>
        <w:tabs>
          <w:tab w:val="left" w:pos="1134"/>
        </w:tabs>
        <w:autoSpaceDE w:val="0"/>
        <w:snapToGrid w:val="0"/>
        <w:spacing w:after="0" w:line="360" w:lineRule="auto"/>
        <w:jc w:val="both"/>
        <w:rPr>
          <w:rFonts w:ascii="Verdana" w:hAnsi="Verdana" w:cs="Calibri"/>
          <w:sz w:val="18"/>
          <w:szCs w:val="18"/>
        </w:rPr>
      </w:pPr>
    </w:p>
    <w:p w14:paraId="4874490F" w14:textId="77777777" w:rsidR="00FC1D84" w:rsidRPr="00EF5AEC" w:rsidRDefault="00FC1D84" w:rsidP="00407D15">
      <w:pPr>
        <w:pStyle w:val="Nivel2"/>
        <w:spacing w:before="0" w:after="0" w:line="360" w:lineRule="auto"/>
        <w:rPr>
          <w:rFonts w:ascii="Verdana" w:hAnsi="Verdana" w:cs="Calibri"/>
          <w:sz w:val="18"/>
          <w:szCs w:val="18"/>
        </w:rPr>
      </w:pPr>
      <w:r w:rsidRPr="00EF5AEC">
        <w:rPr>
          <w:rFonts w:ascii="Verdana" w:hAnsi="Verdana" w:cs="Calibri"/>
          <w:b/>
          <w:sz w:val="18"/>
          <w:szCs w:val="18"/>
        </w:rPr>
        <w:t>QUALIFICAÇÃO</w:t>
      </w:r>
      <w:r w:rsidRPr="00EF5AEC">
        <w:rPr>
          <w:rFonts w:ascii="Verdana" w:hAnsi="Verdana" w:cs="Calibri"/>
          <w:b/>
          <w:bCs/>
          <w:iCs/>
          <w:sz w:val="18"/>
          <w:szCs w:val="18"/>
        </w:rPr>
        <w:t xml:space="preserve"> TÉCNICA:</w:t>
      </w:r>
    </w:p>
    <w:p w14:paraId="3023A8EE" w14:textId="0636B471"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Carta de Exclusividade ou documento similar que demonstre que a contratação está se dando diretamente ou por meio de empresário exclusivo</w:t>
      </w:r>
      <w:r w:rsidR="00AF4D68" w:rsidRPr="00EF5AEC">
        <w:rPr>
          <w:rFonts w:ascii="Verdana" w:hAnsi="Verdana" w:cs="Calibri"/>
          <w:sz w:val="18"/>
          <w:szCs w:val="18"/>
        </w:rPr>
        <w:t>.</w:t>
      </w:r>
    </w:p>
    <w:p w14:paraId="23ED3374" w14:textId="01507DDD" w:rsidR="00FC1D84" w:rsidRPr="00EF5AEC" w:rsidRDefault="00FC1D84" w:rsidP="00AF4D68">
      <w:pPr>
        <w:pStyle w:val="Nivel3"/>
        <w:spacing w:before="0" w:after="0" w:line="360" w:lineRule="auto"/>
        <w:ind w:left="0" w:firstLine="426"/>
        <w:rPr>
          <w:rFonts w:ascii="Verdana" w:hAnsi="Verdana" w:cs="Calibri"/>
          <w:sz w:val="18"/>
          <w:szCs w:val="18"/>
        </w:rPr>
      </w:pPr>
      <w:r w:rsidRPr="00EF5AEC">
        <w:rPr>
          <w:rFonts w:ascii="Verdana" w:hAnsi="Verdana" w:cs="Calibri"/>
          <w:sz w:val="18"/>
          <w:szCs w:val="18"/>
        </w:rPr>
        <w:t xml:space="preserve"> Notas fiscais ou contratos que demonstrem que a proposta ofertada está condizente com os preços praticados pela contratada no mercado</w:t>
      </w:r>
      <w:r w:rsidR="00AF4D68" w:rsidRPr="00EF5AEC">
        <w:rPr>
          <w:rFonts w:ascii="Verdana" w:hAnsi="Verdana" w:cs="Calibri"/>
          <w:sz w:val="18"/>
          <w:szCs w:val="18"/>
        </w:rPr>
        <w:t>.</w:t>
      </w:r>
    </w:p>
    <w:p w14:paraId="178FC3A0" w14:textId="77777777" w:rsidR="00AF4D68" w:rsidRPr="00EF5AEC" w:rsidRDefault="00AF4D68" w:rsidP="00AF4D68">
      <w:pPr>
        <w:pStyle w:val="Nivel3"/>
        <w:numPr>
          <w:ilvl w:val="0"/>
          <w:numId w:val="0"/>
        </w:numPr>
        <w:spacing w:before="0" w:after="0" w:line="360" w:lineRule="auto"/>
        <w:rPr>
          <w:rFonts w:ascii="Verdana" w:hAnsi="Verdana" w:cs="Calibri"/>
          <w:sz w:val="18"/>
          <w:szCs w:val="18"/>
        </w:rPr>
      </w:pPr>
    </w:p>
    <w:p w14:paraId="5DDB9FD6"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DA ESTIMATIVAS DO VALOR DA CONTRATAÇÃO</w:t>
      </w:r>
    </w:p>
    <w:p w14:paraId="4D8FC582" w14:textId="352A895E" w:rsidR="00FC1D84" w:rsidRPr="00EF5AEC" w:rsidRDefault="00FC1D84" w:rsidP="00407D15">
      <w:pPr>
        <w:pStyle w:val="Nivel2"/>
        <w:spacing w:before="0" w:after="0" w:line="360" w:lineRule="auto"/>
        <w:rPr>
          <w:rFonts w:ascii="Verdana" w:hAnsi="Verdana" w:cs="Calibri"/>
          <w:b/>
          <w:bCs/>
          <w:i/>
          <w:color w:val="auto"/>
          <w:sz w:val="18"/>
          <w:szCs w:val="18"/>
        </w:rPr>
      </w:pPr>
      <w:r w:rsidRPr="00EF5AEC">
        <w:rPr>
          <w:rFonts w:ascii="Verdana" w:hAnsi="Verdana" w:cs="Calibri"/>
          <w:color w:val="auto"/>
          <w:sz w:val="18"/>
          <w:szCs w:val="18"/>
        </w:rPr>
        <w:t>O custo estimado</w:t>
      </w:r>
      <w:r w:rsidR="009455E1" w:rsidRPr="00EF5AEC">
        <w:rPr>
          <w:rFonts w:ascii="Verdana" w:hAnsi="Verdana" w:cs="Calibri"/>
          <w:color w:val="auto"/>
          <w:sz w:val="18"/>
          <w:szCs w:val="18"/>
        </w:rPr>
        <w:t xml:space="preserve"> total da contratação é de </w:t>
      </w:r>
      <w:r w:rsidR="009455E1" w:rsidRPr="00EF5AEC">
        <w:rPr>
          <w:rFonts w:ascii="Verdana" w:hAnsi="Verdana" w:cs="Calibri"/>
          <w:b/>
          <w:color w:val="auto"/>
          <w:sz w:val="18"/>
          <w:szCs w:val="18"/>
        </w:rPr>
        <w:t xml:space="preserve">R$ </w:t>
      </w:r>
      <w:r w:rsidR="00F85639" w:rsidRPr="00EF5AEC">
        <w:rPr>
          <w:rFonts w:ascii="Verdana" w:hAnsi="Verdana" w:cs="Calibri"/>
          <w:b/>
          <w:color w:val="auto"/>
          <w:sz w:val="18"/>
          <w:szCs w:val="18"/>
        </w:rPr>
        <w:t>250</w:t>
      </w:r>
      <w:r w:rsidR="009455E1" w:rsidRPr="00EF5AEC">
        <w:rPr>
          <w:rFonts w:ascii="Verdana" w:hAnsi="Verdana" w:cs="Calibri"/>
          <w:b/>
          <w:color w:val="auto"/>
          <w:sz w:val="18"/>
          <w:szCs w:val="18"/>
        </w:rPr>
        <w:t>.000,00 (</w:t>
      </w:r>
      <w:r w:rsidR="00F85639" w:rsidRPr="00EF5AEC">
        <w:rPr>
          <w:rFonts w:ascii="Verdana" w:hAnsi="Verdana" w:cs="Calibri"/>
          <w:b/>
          <w:color w:val="auto"/>
          <w:sz w:val="18"/>
          <w:szCs w:val="18"/>
        </w:rPr>
        <w:t>duzentos e cinquenta</w:t>
      </w:r>
      <w:r w:rsidR="009455E1" w:rsidRPr="00EF5AEC">
        <w:rPr>
          <w:rFonts w:ascii="Verdana" w:hAnsi="Verdana" w:cs="Calibri"/>
          <w:b/>
          <w:color w:val="auto"/>
          <w:sz w:val="18"/>
          <w:szCs w:val="18"/>
        </w:rPr>
        <w:t xml:space="preserve"> </w:t>
      </w:r>
      <w:r w:rsidRPr="00EF5AEC">
        <w:rPr>
          <w:rFonts w:ascii="Verdana" w:hAnsi="Verdana" w:cs="Calibri"/>
          <w:b/>
          <w:color w:val="auto"/>
          <w:sz w:val="18"/>
          <w:szCs w:val="18"/>
        </w:rPr>
        <w:t>mil reais)</w:t>
      </w:r>
      <w:r w:rsidRPr="00EF5AEC">
        <w:rPr>
          <w:rFonts w:ascii="Verdana" w:hAnsi="Verdana" w:cs="Calibri"/>
          <w:color w:val="auto"/>
          <w:sz w:val="18"/>
          <w:szCs w:val="18"/>
        </w:rPr>
        <w:t>, conforme custos unitários apostos na proposta em anexo.</w:t>
      </w:r>
    </w:p>
    <w:p w14:paraId="1F98F43B" w14:textId="77777777" w:rsidR="009455E1" w:rsidRPr="00EF5AEC" w:rsidRDefault="009455E1" w:rsidP="00407D15">
      <w:pPr>
        <w:pStyle w:val="Nvel2-Red"/>
        <w:numPr>
          <w:ilvl w:val="0"/>
          <w:numId w:val="0"/>
        </w:numPr>
        <w:spacing w:before="0" w:after="0" w:line="360" w:lineRule="auto"/>
        <w:rPr>
          <w:rFonts w:ascii="Verdana" w:hAnsi="Verdana" w:cs="Calibri"/>
          <w:b/>
          <w:bCs/>
          <w:i w:val="0"/>
          <w:color w:val="auto"/>
          <w:sz w:val="18"/>
          <w:szCs w:val="18"/>
        </w:rPr>
      </w:pPr>
    </w:p>
    <w:p w14:paraId="49DE3368"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DAS OBRIGAÇÕES DA CONTRATANTE</w:t>
      </w:r>
    </w:p>
    <w:p w14:paraId="6C66EA8E" w14:textId="6A768936" w:rsidR="00FC1D84" w:rsidRPr="00EF5AEC" w:rsidRDefault="002D086A" w:rsidP="002D086A">
      <w:pPr>
        <w:pStyle w:val="Default"/>
        <w:tabs>
          <w:tab w:val="left" w:pos="0"/>
          <w:tab w:val="left" w:pos="851"/>
        </w:tabs>
        <w:spacing w:line="360" w:lineRule="auto"/>
        <w:ind w:hanging="142"/>
        <w:jc w:val="both"/>
        <w:rPr>
          <w:rFonts w:ascii="Verdana" w:hAnsi="Verdana"/>
          <w:color w:val="auto"/>
          <w:sz w:val="18"/>
          <w:szCs w:val="18"/>
        </w:rPr>
      </w:pPr>
      <w:r w:rsidRPr="00EF5AEC">
        <w:rPr>
          <w:rFonts w:ascii="Verdana" w:hAnsi="Verdana"/>
          <w:color w:val="auto"/>
          <w:sz w:val="18"/>
          <w:szCs w:val="18"/>
        </w:rPr>
        <w:tab/>
        <w:t xml:space="preserve">12.1 </w:t>
      </w:r>
      <w:r w:rsidR="00FC1D84" w:rsidRPr="00EF5AEC">
        <w:rPr>
          <w:rFonts w:ascii="Verdana" w:hAnsi="Verdana"/>
          <w:color w:val="auto"/>
          <w:sz w:val="18"/>
          <w:szCs w:val="18"/>
        </w:rPr>
        <w:t xml:space="preserve">São obrigações da Contratante: </w:t>
      </w:r>
    </w:p>
    <w:p w14:paraId="43413841" w14:textId="67082028" w:rsidR="00FC1D84" w:rsidRPr="00EF5AEC" w:rsidRDefault="002D086A" w:rsidP="002D086A">
      <w:pPr>
        <w:pStyle w:val="Default"/>
        <w:tabs>
          <w:tab w:val="left" w:pos="284"/>
        </w:tabs>
        <w:spacing w:line="360" w:lineRule="auto"/>
        <w:ind w:firstLine="426"/>
        <w:jc w:val="both"/>
        <w:rPr>
          <w:rFonts w:ascii="Verdana" w:hAnsi="Verdana"/>
          <w:color w:val="auto"/>
          <w:sz w:val="18"/>
          <w:szCs w:val="18"/>
        </w:rPr>
      </w:pPr>
      <w:r w:rsidRPr="00EF5AEC">
        <w:rPr>
          <w:rFonts w:ascii="Verdana" w:hAnsi="Verdana"/>
          <w:color w:val="auto"/>
          <w:sz w:val="18"/>
          <w:szCs w:val="18"/>
        </w:rPr>
        <w:t>12</w:t>
      </w:r>
      <w:r w:rsidR="00AF4D68" w:rsidRPr="00EF5AEC">
        <w:rPr>
          <w:rFonts w:ascii="Verdana" w:hAnsi="Verdana"/>
          <w:color w:val="auto"/>
          <w:sz w:val="18"/>
          <w:szCs w:val="18"/>
        </w:rPr>
        <w:t xml:space="preserve">.1.1. </w:t>
      </w:r>
      <w:r w:rsidR="00407D15" w:rsidRPr="00EF5AEC">
        <w:rPr>
          <w:rFonts w:ascii="Verdana" w:hAnsi="Verdana"/>
          <w:color w:val="auto"/>
          <w:sz w:val="18"/>
          <w:szCs w:val="18"/>
        </w:rPr>
        <w:t>R</w:t>
      </w:r>
      <w:r w:rsidR="00FC1D84" w:rsidRPr="00EF5AEC">
        <w:rPr>
          <w:rFonts w:ascii="Verdana" w:hAnsi="Verdana"/>
          <w:color w:val="auto"/>
          <w:sz w:val="18"/>
          <w:szCs w:val="18"/>
        </w:rPr>
        <w:t xml:space="preserve">eceber o objeto no prazo e condições estabelecidas no Edital e seus anexos; </w:t>
      </w:r>
    </w:p>
    <w:p w14:paraId="3817FA65" w14:textId="2CFD1409" w:rsidR="00FC1D84" w:rsidRPr="00EF5AEC" w:rsidRDefault="002D086A" w:rsidP="002D086A">
      <w:pPr>
        <w:pStyle w:val="Default"/>
        <w:tabs>
          <w:tab w:val="left" w:pos="284"/>
        </w:tabs>
        <w:spacing w:line="360" w:lineRule="auto"/>
        <w:ind w:firstLine="426"/>
        <w:jc w:val="both"/>
        <w:rPr>
          <w:rFonts w:ascii="Verdana" w:hAnsi="Verdana"/>
          <w:color w:val="auto"/>
          <w:sz w:val="18"/>
          <w:szCs w:val="18"/>
        </w:rPr>
      </w:pPr>
      <w:r w:rsidRPr="00EF5AEC">
        <w:rPr>
          <w:rFonts w:ascii="Verdana" w:hAnsi="Verdana"/>
          <w:color w:val="auto"/>
          <w:sz w:val="18"/>
          <w:szCs w:val="18"/>
        </w:rPr>
        <w:t>12</w:t>
      </w:r>
      <w:r w:rsidR="00407D15" w:rsidRPr="00EF5AEC">
        <w:rPr>
          <w:rFonts w:ascii="Verdana" w:hAnsi="Verdana"/>
          <w:color w:val="auto"/>
          <w:sz w:val="18"/>
          <w:szCs w:val="18"/>
        </w:rPr>
        <w:t>.1.2.</w:t>
      </w:r>
      <w:r w:rsidR="00AF4D68" w:rsidRPr="00EF5AEC">
        <w:rPr>
          <w:rFonts w:ascii="Verdana" w:hAnsi="Verdana"/>
          <w:color w:val="auto"/>
          <w:sz w:val="18"/>
          <w:szCs w:val="18"/>
        </w:rPr>
        <w:t xml:space="preserve"> </w:t>
      </w:r>
      <w:r w:rsidR="00407D15" w:rsidRPr="00EF5AEC">
        <w:rPr>
          <w:rFonts w:ascii="Verdana" w:hAnsi="Verdana"/>
          <w:color w:val="auto"/>
          <w:sz w:val="18"/>
          <w:szCs w:val="18"/>
        </w:rPr>
        <w:t>V</w:t>
      </w:r>
      <w:r w:rsidR="00FC1D84" w:rsidRPr="00EF5AEC">
        <w:rPr>
          <w:rFonts w:ascii="Verdana" w:hAnsi="Verdana"/>
          <w:color w:val="auto"/>
          <w:sz w:val="18"/>
          <w:szCs w:val="18"/>
        </w:rPr>
        <w:t xml:space="preserve">erificar minuciosamente, no prazo fixado, a conformidade dos bens recebidos provisoriamente com as especificações constantes do Edital e da proposta, para fins de aceitação e recebimento definitivo; </w:t>
      </w:r>
    </w:p>
    <w:p w14:paraId="0AEDB3EF" w14:textId="7A15AF90" w:rsidR="00FC1D84" w:rsidRPr="00EF5AEC" w:rsidRDefault="002D086A" w:rsidP="002D086A">
      <w:pPr>
        <w:pStyle w:val="Default"/>
        <w:tabs>
          <w:tab w:val="left" w:pos="284"/>
        </w:tabs>
        <w:spacing w:line="360" w:lineRule="auto"/>
        <w:ind w:firstLine="426"/>
        <w:jc w:val="both"/>
        <w:rPr>
          <w:rFonts w:ascii="Verdana" w:hAnsi="Verdana"/>
          <w:color w:val="auto"/>
          <w:sz w:val="18"/>
          <w:szCs w:val="18"/>
        </w:rPr>
      </w:pPr>
      <w:r w:rsidRPr="00EF5AEC">
        <w:rPr>
          <w:rFonts w:ascii="Verdana" w:hAnsi="Verdana"/>
          <w:color w:val="auto"/>
          <w:sz w:val="18"/>
          <w:szCs w:val="18"/>
        </w:rPr>
        <w:t>12</w:t>
      </w:r>
      <w:r w:rsidR="00407D15" w:rsidRPr="00EF5AEC">
        <w:rPr>
          <w:rFonts w:ascii="Verdana" w:hAnsi="Verdana"/>
          <w:color w:val="auto"/>
          <w:sz w:val="18"/>
          <w:szCs w:val="18"/>
        </w:rPr>
        <w:t>.1.3. C</w:t>
      </w:r>
      <w:r w:rsidR="00FC1D84" w:rsidRPr="00EF5AEC">
        <w:rPr>
          <w:rFonts w:ascii="Verdana" w:hAnsi="Verdana"/>
          <w:color w:val="auto"/>
          <w:sz w:val="18"/>
          <w:szCs w:val="18"/>
        </w:rPr>
        <w:t xml:space="preserve">omunicar à Contratada, por escrito, sobre imperfeições, falhas ou irregularidades verificadas no objeto fornecido, para que seja substituído, reparado ou corrigido; </w:t>
      </w:r>
    </w:p>
    <w:p w14:paraId="5C1C96FD" w14:textId="1F9326B3" w:rsidR="00FC1D84" w:rsidRPr="00EF5AEC" w:rsidRDefault="002D086A" w:rsidP="002D086A">
      <w:pPr>
        <w:pStyle w:val="Default"/>
        <w:tabs>
          <w:tab w:val="left" w:pos="284"/>
        </w:tabs>
        <w:spacing w:line="360" w:lineRule="auto"/>
        <w:ind w:firstLine="426"/>
        <w:jc w:val="both"/>
        <w:rPr>
          <w:rFonts w:ascii="Verdana" w:hAnsi="Verdana"/>
          <w:color w:val="auto"/>
          <w:sz w:val="18"/>
          <w:szCs w:val="18"/>
        </w:rPr>
      </w:pPr>
      <w:r w:rsidRPr="00EF5AEC">
        <w:rPr>
          <w:rFonts w:ascii="Verdana" w:hAnsi="Verdana"/>
          <w:color w:val="auto"/>
          <w:sz w:val="18"/>
          <w:szCs w:val="18"/>
        </w:rPr>
        <w:t>12</w:t>
      </w:r>
      <w:r w:rsidR="00407D15" w:rsidRPr="00EF5AEC">
        <w:rPr>
          <w:rFonts w:ascii="Verdana" w:hAnsi="Verdana"/>
          <w:color w:val="auto"/>
          <w:sz w:val="18"/>
          <w:szCs w:val="18"/>
        </w:rPr>
        <w:t>.1.4. A</w:t>
      </w:r>
      <w:r w:rsidR="00FC1D84" w:rsidRPr="00EF5AEC">
        <w:rPr>
          <w:rFonts w:ascii="Verdana" w:hAnsi="Verdana"/>
          <w:color w:val="auto"/>
          <w:sz w:val="18"/>
          <w:szCs w:val="18"/>
        </w:rPr>
        <w:t>companhar e fiscalizar o cumpriment</w:t>
      </w:r>
      <w:r w:rsidR="00AF4D68" w:rsidRPr="00EF5AEC">
        <w:rPr>
          <w:rFonts w:ascii="Verdana" w:hAnsi="Verdana"/>
          <w:color w:val="auto"/>
          <w:sz w:val="18"/>
          <w:szCs w:val="18"/>
        </w:rPr>
        <w:t xml:space="preserve">o das obrigações da Contratada, </w:t>
      </w:r>
      <w:r w:rsidR="00FC1D84" w:rsidRPr="00EF5AEC">
        <w:rPr>
          <w:rFonts w:ascii="Verdana" w:hAnsi="Verdana"/>
          <w:color w:val="auto"/>
          <w:sz w:val="18"/>
          <w:szCs w:val="18"/>
        </w:rPr>
        <w:t>através de comissão/servidor especialmente designado; e</w:t>
      </w:r>
    </w:p>
    <w:p w14:paraId="4FD94678" w14:textId="03F66654" w:rsidR="00FC1D84" w:rsidRPr="00EF5AEC" w:rsidRDefault="002D086A" w:rsidP="002D086A">
      <w:pPr>
        <w:pStyle w:val="Default"/>
        <w:tabs>
          <w:tab w:val="left" w:pos="0"/>
          <w:tab w:val="left" w:pos="426"/>
        </w:tabs>
        <w:spacing w:line="360" w:lineRule="auto"/>
        <w:ind w:firstLine="426"/>
        <w:jc w:val="both"/>
        <w:rPr>
          <w:rFonts w:ascii="Verdana" w:hAnsi="Verdana"/>
          <w:color w:val="auto"/>
          <w:sz w:val="18"/>
          <w:szCs w:val="18"/>
        </w:rPr>
      </w:pPr>
      <w:r w:rsidRPr="00EF5AEC">
        <w:rPr>
          <w:rFonts w:ascii="Verdana" w:hAnsi="Verdana"/>
          <w:color w:val="auto"/>
          <w:sz w:val="18"/>
          <w:szCs w:val="18"/>
        </w:rPr>
        <w:t>12</w:t>
      </w:r>
      <w:r w:rsidR="00407D15" w:rsidRPr="00EF5AEC">
        <w:rPr>
          <w:rFonts w:ascii="Verdana" w:hAnsi="Verdana"/>
          <w:color w:val="auto"/>
          <w:sz w:val="18"/>
          <w:szCs w:val="18"/>
        </w:rPr>
        <w:t>.1.5. E</w:t>
      </w:r>
      <w:r w:rsidR="00FC1D84" w:rsidRPr="00EF5AEC">
        <w:rPr>
          <w:rFonts w:ascii="Verdana" w:hAnsi="Verdana"/>
          <w:color w:val="auto"/>
          <w:sz w:val="18"/>
          <w:szCs w:val="18"/>
        </w:rPr>
        <w:t xml:space="preserve">fetuar o pagamento à Contratada no valor correspondente ao fornecimento do objeto, no prazo e forma estabelecidos no Edital e seus anexos; </w:t>
      </w:r>
    </w:p>
    <w:p w14:paraId="5D714C46" w14:textId="62340546" w:rsidR="00FC1D84" w:rsidRPr="00EF5AEC" w:rsidRDefault="002D086A" w:rsidP="002D086A">
      <w:pPr>
        <w:pStyle w:val="Textodecomentrio"/>
        <w:tabs>
          <w:tab w:val="left" w:pos="284"/>
        </w:tabs>
        <w:spacing w:line="360" w:lineRule="auto"/>
        <w:ind w:firstLine="426"/>
        <w:jc w:val="both"/>
        <w:rPr>
          <w:rFonts w:ascii="Verdana" w:hAnsi="Verdana" w:cs="Calibri"/>
          <w:sz w:val="18"/>
          <w:szCs w:val="18"/>
        </w:rPr>
      </w:pPr>
      <w:r w:rsidRPr="00EF5AEC">
        <w:rPr>
          <w:rFonts w:ascii="Verdana" w:hAnsi="Verdana" w:cs="Calibri"/>
          <w:sz w:val="18"/>
          <w:szCs w:val="18"/>
        </w:rPr>
        <w:t>12</w:t>
      </w:r>
      <w:r w:rsidR="00FC1D84" w:rsidRPr="00EF5AEC">
        <w:rPr>
          <w:rFonts w:ascii="Verdana" w:hAnsi="Verdana" w:cs="Calibri"/>
          <w:sz w:val="18"/>
          <w:szCs w:val="18"/>
        </w:rPr>
        <w:t>.1.6</w:t>
      </w:r>
      <w:r w:rsidR="00407D15" w:rsidRPr="00EF5AEC">
        <w:rPr>
          <w:rFonts w:ascii="Verdana" w:hAnsi="Verdana" w:cs="Calibri"/>
          <w:sz w:val="18"/>
          <w:szCs w:val="18"/>
        </w:rPr>
        <w:t>.</w:t>
      </w:r>
      <w:r w:rsidR="00FC1D84" w:rsidRPr="00EF5AEC">
        <w:rPr>
          <w:rFonts w:ascii="Verdana" w:hAnsi="Verdana" w:cs="Calibri"/>
          <w:sz w:val="18"/>
          <w:szCs w:val="18"/>
        </w:rPr>
        <w:t xml:space="preserve"> </w:t>
      </w:r>
      <w:r w:rsidR="00407D15" w:rsidRPr="00EF5AEC">
        <w:rPr>
          <w:rFonts w:ascii="Verdana" w:hAnsi="Verdana" w:cs="Calibri"/>
          <w:sz w:val="18"/>
          <w:szCs w:val="18"/>
        </w:rPr>
        <w:t>R</w:t>
      </w:r>
      <w:r w:rsidR="00FC1D84" w:rsidRPr="00EF5AEC">
        <w:rPr>
          <w:rFonts w:ascii="Verdana" w:hAnsi="Verdana" w:cs="Calibri"/>
          <w:sz w:val="18"/>
          <w:szCs w:val="18"/>
        </w:rPr>
        <w:t>esponsabilizar-se por toda a estrutura de palco, som, iluminação e segurança po</w:t>
      </w:r>
      <w:r w:rsidR="00495149" w:rsidRPr="00EF5AEC">
        <w:rPr>
          <w:rFonts w:ascii="Verdana" w:hAnsi="Verdana" w:cs="Calibri"/>
          <w:sz w:val="18"/>
          <w:szCs w:val="18"/>
        </w:rPr>
        <w:t>r ocasião da realização do show.</w:t>
      </w:r>
    </w:p>
    <w:p w14:paraId="50F02903" w14:textId="1EC05BD1" w:rsidR="00342967" w:rsidRPr="00EF5AEC" w:rsidRDefault="002D086A" w:rsidP="002D086A">
      <w:pPr>
        <w:pStyle w:val="Default"/>
        <w:tabs>
          <w:tab w:val="left" w:pos="426"/>
        </w:tabs>
        <w:spacing w:line="360" w:lineRule="auto"/>
        <w:jc w:val="both"/>
        <w:rPr>
          <w:rFonts w:ascii="Verdana" w:hAnsi="Verdana"/>
          <w:color w:val="auto"/>
          <w:sz w:val="18"/>
          <w:szCs w:val="18"/>
        </w:rPr>
      </w:pPr>
      <w:r w:rsidRPr="00EF5AEC">
        <w:rPr>
          <w:rFonts w:ascii="Verdana" w:hAnsi="Verdana"/>
          <w:bCs/>
          <w:color w:val="auto"/>
          <w:sz w:val="18"/>
          <w:szCs w:val="18"/>
        </w:rPr>
        <w:t>12</w:t>
      </w:r>
      <w:r w:rsidR="00407D15" w:rsidRPr="00EF5AEC">
        <w:rPr>
          <w:rFonts w:ascii="Verdana" w:hAnsi="Verdana"/>
          <w:bCs/>
          <w:color w:val="auto"/>
          <w:sz w:val="18"/>
          <w:szCs w:val="18"/>
        </w:rPr>
        <w:t>.2</w:t>
      </w:r>
      <w:r w:rsidR="00FC1D84" w:rsidRPr="00EF5AEC">
        <w:rPr>
          <w:rFonts w:ascii="Verdana" w:hAnsi="Verdana"/>
          <w:bCs/>
          <w:color w:val="auto"/>
          <w:sz w:val="18"/>
          <w:szCs w:val="18"/>
        </w:rPr>
        <w:tab/>
      </w:r>
      <w:r w:rsidR="00FC1D84" w:rsidRPr="00EF5AEC">
        <w:rPr>
          <w:rFonts w:ascii="Verdana" w:hAnsi="Verdana"/>
          <w:color w:val="auto"/>
          <w:sz w:val="18"/>
          <w:szCs w:val="18"/>
        </w:rPr>
        <w:t xml:space="preserve">A Administração não responderá por quaisquer compromissos assumidos pela Contratada com terceiros, ainda que vinculados à execução do presente Termo de Contrato, bem como por </w:t>
      </w:r>
      <w:r w:rsidR="00FC1D84" w:rsidRPr="00EF5AEC">
        <w:rPr>
          <w:rFonts w:ascii="Verdana" w:hAnsi="Verdana"/>
          <w:color w:val="auto"/>
          <w:sz w:val="18"/>
          <w:szCs w:val="18"/>
        </w:rPr>
        <w:lastRenderedPageBreak/>
        <w:t>qualquer dano causado a terceiros em decorrência de ato da Contratada, de seus empregados, prepostos ou subordinados.</w:t>
      </w:r>
    </w:p>
    <w:p w14:paraId="5BF3F42E" w14:textId="77777777" w:rsidR="00342967" w:rsidRPr="00EF5AEC" w:rsidRDefault="00342967" w:rsidP="00407D15">
      <w:pPr>
        <w:pStyle w:val="Default"/>
        <w:spacing w:line="360" w:lineRule="auto"/>
        <w:jc w:val="both"/>
        <w:rPr>
          <w:rFonts w:ascii="Verdana" w:hAnsi="Verdana"/>
          <w:color w:val="auto"/>
          <w:sz w:val="18"/>
          <w:szCs w:val="18"/>
        </w:rPr>
      </w:pPr>
    </w:p>
    <w:p w14:paraId="21D14120" w14:textId="77777777" w:rsidR="00FC1D84" w:rsidRPr="00EF5AEC" w:rsidRDefault="00FC1D84" w:rsidP="00407D15">
      <w:pPr>
        <w:pStyle w:val="Nivel01"/>
        <w:spacing w:before="0" w:line="360" w:lineRule="auto"/>
        <w:ind w:left="0" w:firstLine="0"/>
        <w:rPr>
          <w:rFonts w:ascii="Verdana" w:hAnsi="Verdana" w:cs="Calibri"/>
          <w:sz w:val="18"/>
          <w:szCs w:val="18"/>
        </w:rPr>
      </w:pPr>
      <w:r w:rsidRPr="00EF5AEC">
        <w:rPr>
          <w:rFonts w:ascii="Verdana" w:hAnsi="Verdana" w:cs="Calibri"/>
          <w:sz w:val="18"/>
          <w:szCs w:val="18"/>
        </w:rPr>
        <w:t>DAS OBRIGAÇÕES DA CONTRATADA</w:t>
      </w:r>
    </w:p>
    <w:p w14:paraId="73BC3CB1" w14:textId="4E153C26" w:rsidR="00FC1D84" w:rsidRPr="00EF5AEC" w:rsidRDefault="002D086A" w:rsidP="00407D15">
      <w:pPr>
        <w:pStyle w:val="Default"/>
        <w:spacing w:line="360" w:lineRule="auto"/>
        <w:jc w:val="both"/>
        <w:rPr>
          <w:rFonts w:ascii="Verdana" w:hAnsi="Verdana"/>
          <w:color w:val="auto"/>
          <w:sz w:val="18"/>
          <w:szCs w:val="18"/>
        </w:rPr>
      </w:pPr>
      <w:r w:rsidRPr="00EF5AEC">
        <w:rPr>
          <w:rFonts w:ascii="Verdana" w:hAnsi="Verdana"/>
          <w:color w:val="auto"/>
          <w:sz w:val="18"/>
          <w:szCs w:val="18"/>
        </w:rPr>
        <w:t>13</w:t>
      </w:r>
      <w:r w:rsidR="00FC1D84" w:rsidRPr="00EF5AEC">
        <w:rPr>
          <w:rFonts w:ascii="Verdana" w:hAnsi="Verdana"/>
          <w:color w:val="auto"/>
          <w:sz w:val="18"/>
          <w:szCs w:val="18"/>
        </w:rPr>
        <w:t>.1</w:t>
      </w:r>
      <w:r w:rsidR="00FC1D84" w:rsidRPr="00EF5AEC">
        <w:rPr>
          <w:rFonts w:ascii="Verdana" w:hAnsi="Verdana"/>
          <w:color w:val="auto"/>
          <w:sz w:val="18"/>
          <w:szCs w:val="18"/>
        </w:rPr>
        <w:tab/>
        <w:t xml:space="preserve">A Contratada deve cumprir todas as obrigações constantes no Edital, seus anexos e sua proposta, assumindo como exclusivamente seus os riscos e as despesas decorrentes da boa e perfeita execução do objeto e, ainda: </w:t>
      </w:r>
    </w:p>
    <w:p w14:paraId="17714ADD" w14:textId="0C5AD38E" w:rsidR="00FC1D84" w:rsidRPr="00EF5AEC" w:rsidRDefault="00FC1D84" w:rsidP="002D086A">
      <w:pPr>
        <w:pStyle w:val="Default"/>
        <w:spacing w:line="360" w:lineRule="auto"/>
        <w:ind w:firstLine="567"/>
        <w:jc w:val="both"/>
        <w:rPr>
          <w:rFonts w:ascii="Verdana" w:hAnsi="Verdana"/>
          <w:color w:val="auto"/>
          <w:sz w:val="18"/>
          <w:szCs w:val="18"/>
        </w:rPr>
      </w:pPr>
      <w:r w:rsidRPr="00EF5AEC">
        <w:rPr>
          <w:rFonts w:ascii="Verdana" w:hAnsi="Verdana"/>
          <w:color w:val="auto"/>
          <w:sz w:val="18"/>
          <w:szCs w:val="18"/>
        </w:rPr>
        <w:t>1</w:t>
      </w:r>
      <w:r w:rsidR="002D086A" w:rsidRPr="00EF5AEC">
        <w:rPr>
          <w:rFonts w:ascii="Verdana" w:hAnsi="Verdana"/>
          <w:color w:val="auto"/>
          <w:sz w:val="18"/>
          <w:szCs w:val="18"/>
        </w:rPr>
        <w:t>3</w:t>
      </w:r>
      <w:r w:rsidRPr="00EF5AEC">
        <w:rPr>
          <w:rFonts w:ascii="Verdana" w:hAnsi="Verdana"/>
          <w:color w:val="auto"/>
          <w:sz w:val="18"/>
          <w:szCs w:val="18"/>
        </w:rPr>
        <w:t>.1.1.</w:t>
      </w:r>
      <w:r w:rsidRPr="00EF5AEC">
        <w:rPr>
          <w:rFonts w:ascii="Verdana" w:hAnsi="Verdana"/>
          <w:color w:val="auto"/>
          <w:sz w:val="18"/>
          <w:szCs w:val="18"/>
        </w:rPr>
        <w:tab/>
      </w:r>
      <w:r w:rsidR="00407D15" w:rsidRPr="00EF5AEC">
        <w:rPr>
          <w:rFonts w:ascii="Verdana" w:hAnsi="Verdana"/>
          <w:color w:val="auto"/>
          <w:sz w:val="18"/>
          <w:szCs w:val="18"/>
        </w:rPr>
        <w:t>Efetuar</w:t>
      </w:r>
      <w:r w:rsidRPr="00EF5AEC">
        <w:rPr>
          <w:rFonts w:ascii="Verdana" w:hAnsi="Verdana"/>
          <w:color w:val="auto"/>
          <w:sz w:val="18"/>
          <w:szCs w:val="18"/>
        </w:rPr>
        <w:t xml:space="preserve">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7051BDCC" w14:textId="1372A570" w:rsidR="00FC1D84" w:rsidRPr="00EF5AEC" w:rsidRDefault="002D086A" w:rsidP="002D086A">
      <w:pPr>
        <w:pStyle w:val="Default"/>
        <w:spacing w:line="360" w:lineRule="auto"/>
        <w:ind w:firstLine="567"/>
        <w:jc w:val="both"/>
        <w:rPr>
          <w:rFonts w:ascii="Verdana" w:hAnsi="Verdana"/>
          <w:color w:val="auto"/>
          <w:sz w:val="18"/>
          <w:szCs w:val="18"/>
        </w:rPr>
      </w:pPr>
      <w:r w:rsidRPr="00EF5AEC">
        <w:rPr>
          <w:rFonts w:ascii="Verdana" w:hAnsi="Verdana"/>
          <w:color w:val="auto"/>
          <w:sz w:val="18"/>
          <w:szCs w:val="18"/>
        </w:rPr>
        <w:t>13</w:t>
      </w:r>
      <w:r w:rsidR="00FC1D84" w:rsidRPr="00EF5AEC">
        <w:rPr>
          <w:rFonts w:ascii="Verdana" w:hAnsi="Verdana"/>
          <w:color w:val="auto"/>
          <w:sz w:val="18"/>
          <w:szCs w:val="18"/>
        </w:rPr>
        <w:t>.1.2.</w:t>
      </w:r>
      <w:r w:rsidR="00FC1D84" w:rsidRPr="00EF5AEC">
        <w:rPr>
          <w:rFonts w:ascii="Verdana" w:hAnsi="Verdana"/>
          <w:color w:val="auto"/>
          <w:sz w:val="18"/>
          <w:szCs w:val="18"/>
        </w:rPr>
        <w:tab/>
      </w:r>
      <w:r w:rsidR="00407D15" w:rsidRPr="00EF5AEC">
        <w:rPr>
          <w:rFonts w:ascii="Verdana" w:hAnsi="Verdana"/>
          <w:color w:val="auto"/>
          <w:sz w:val="18"/>
          <w:szCs w:val="18"/>
        </w:rPr>
        <w:t>Responsabilizar</w:t>
      </w:r>
      <w:r w:rsidR="00FC1D84" w:rsidRPr="00EF5AEC">
        <w:rPr>
          <w:rFonts w:ascii="Verdana" w:hAnsi="Verdana"/>
          <w:color w:val="auto"/>
          <w:sz w:val="18"/>
          <w:szCs w:val="18"/>
        </w:rPr>
        <w:t xml:space="preserve">-se pelos vícios e danos decorrentes do objeto, de acordo com os artigos 12,13 e 17 a 27, do Código de Defesa do Consumidor (Lei nº 8.078, de 1990); </w:t>
      </w:r>
    </w:p>
    <w:p w14:paraId="0AEB4030" w14:textId="30416BAA" w:rsidR="00FC1D84" w:rsidRPr="00EF5AEC" w:rsidRDefault="002D086A" w:rsidP="002D086A">
      <w:pPr>
        <w:pStyle w:val="Default"/>
        <w:spacing w:line="360" w:lineRule="auto"/>
        <w:ind w:firstLine="567"/>
        <w:jc w:val="both"/>
        <w:rPr>
          <w:rFonts w:ascii="Verdana" w:hAnsi="Verdana"/>
          <w:color w:val="auto"/>
          <w:sz w:val="18"/>
          <w:szCs w:val="18"/>
        </w:rPr>
      </w:pPr>
      <w:r w:rsidRPr="00EF5AEC">
        <w:rPr>
          <w:rFonts w:ascii="Verdana" w:hAnsi="Verdana"/>
          <w:color w:val="auto"/>
          <w:sz w:val="18"/>
          <w:szCs w:val="18"/>
        </w:rPr>
        <w:t>13</w:t>
      </w:r>
      <w:r w:rsidR="00FC1D84" w:rsidRPr="00EF5AEC">
        <w:rPr>
          <w:rFonts w:ascii="Verdana" w:hAnsi="Verdana"/>
          <w:color w:val="auto"/>
          <w:sz w:val="18"/>
          <w:szCs w:val="18"/>
        </w:rPr>
        <w:t>.1.3.</w:t>
      </w:r>
      <w:r w:rsidR="00FC1D84" w:rsidRPr="00EF5AEC">
        <w:rPr>
          <w:rFonts w:ascii="Verdana" w:hAnsi="Verdana"/>
          <w:color w:val="auto"/>
          <w:sz w:val="18"/>
          <w:szCs w:val="18"/>
        </w:rPr>
        <w:tab/>
      </w:r>
      <w:r w:rsidR="00407D15" w:rsidRPr="00EF5AEC">
        <w:rPr>
          <w:rFonts w:ascii="Verdana" w:hAnsi="Verdana"/>
          <w:color w:val="auto"/>
          <w:sz w:val="18"/>
          <w:szCs w:val="18"/>
        </w:rPr>
        <w:t>Substituir</w:t>
      </w:r>
      <w:r w:rsidR="00FC1D84" w:rsidRPr="00EF5AEC">
        <w:rPr>
          <w:rFonts w:ascii="Verdana" w:hAnsi="Verdana"/>
          <w:color w:val="auto"/>
          <w:sz w:val="18"/>
          <w:szCs w:val="18"/>
        </w:rPr>
        <w:t xml:space="preserve">, reparar ou corrigir, às suas expensas, no prazo fixado neste Termo de Referência, o objeto com avarias ou defeitos; </w:t>
      </w:r>
    </w:p>
    <w:p w14:paraId="7E0A1553" w14:textId="1464E95E" w:rsidR="00FC1D84" w:rsidRPr="00EF5AEC" w:rsidRDefault="002D086A" w:rsidP="002D086A">
      <w:pPr>
        <w:pStyle w:val="Default"/>
        <w:spacing w:line="360" w:lineRule="auto"/>
        <w:ind w:firstLine="567"/>
        <w:jc w:val="both"/>
        <w:rPr>
          <w:rFonts w:ascii="Verdana" w:hAnsi="Verdana"/>
          <w:color w:val="auto"/>
          <w:sz w:val="18"/>
          <w:szCs w:val="18"/>
        </w:rPr>
      </w:pPr>
      <w:r w:rsidRPr="00EF5AEC">
        <w:rPr>
          <w:rFonts w:ascii="Verdana" w:hAnsi="Verdana"/>
          <w:color w:val="auto"/>
          <w:sz w:val="18"/>
          <w:szCs w:val="18"/>
        </w:rPr>
        <w:t>13</w:t>
      </w:r>
      <w:r w:rsidR="00FC1D84" w:rsidRPr="00EF5AEC">
        <w:rPr>
          <w:rFonts w:ascii="Verdana" w:hAnsi="Verdana"/>
          <w:color w:val="auto"/>
          <w:sz w:val="18"/>
          <w:szCs w:val="18"/>
        </w:rPr>
        <w:t>.1.4.</w:t>
      </w:r>
      <w:r w:rsidR="00FC1D84" w:rsidRPr="00EF5AEC">
        <w:rPr>
          <w:rFonts w:ascii="Verdana" w:hAnsi="Verdana"/>
          <w:color w:val="auto"/>
          <w:sz w:val="18"/>
          <w:szCs w:val="18"/>
        </w:rPr>
        <w:tab/>
      </w:r>
      <w:r w:rsidR="00407D15" w:rsidRPr="00EF5AEC">
        <w:rPr>
          <w:rFonts w:ascii="Verdana" w:hAnsi="Verdana"/>
          <w:color w:val="auto"/>
          <w:sz w:val="18"/>
          <w:szCs w:val="18"/>
        </w:rPr>
        <w:t>Comunicar</w:t>
      </w:r>
      <w:r w:rsidR="00FC1D84" w:rsidRPr="00EF5AEC">
        <w:rPr>
          <w:rFonts w:ascii="Verdana" w:hAnsi="Verdana"/>
          <w:color w:val="auto"/>
          <w:sz w:val="18"/>
          <w:szCs w:val="18"/>
        </w:rPr>
        <w:t xml:space="preserve"> à Contratante, no prazo máximo de 24 (vinte e quatro) horas que antecede a data da entrega, os motivos que impossibilitem o cumprimento do prazo previsto, com a devida comprovação; </w:t>
      </w:r>
    </w:p>
    <w:p w14:paraId="63E11194" w14:textId="1C1BCE69" w:rsidR="00FC1D84" w:rsidRPr="00EF5AEC" w:rsidRDefault="002D086A" w:rsidP="002D086A">
      <w:pPr>
        <w:pStyle w:val="Default"/>
        <w:spacing w:line="360" w:lineRule="auto"/>
        <w:ind w:firstLine="567"/>
        <w:jc w:val="both"/>
        <w:rPr>
          <w:rFonts w:ascii="Verdana" w:hAnsi="Verdana"/>
          <w:color w:val="auto"/>
          <w:sz w:val="18"/>
          <w:szCs w:val="18"/>
        </w:rPr>
      </w:pPr>
      <w:r w:rsidRPr="00EF5AEC">
        <w:rPr>
          <w:rFonts w:ascii="Verdana" w:hAnsi="Verdana"/>
          <w:color w:val="auto"/>
          <w:sz w:val="18"/>
          <w:szCs w:val="18"/>
        </w:rPr>
        <w:t>13</w:t>
      </w:r>
      <w:r w:rsidR="00FC1D84" w:rsidRPr="00EF5AEC">
        <w:rPr>
          <w:rFonts w:ascii="Verdana" w:hAnsi="Verdana"/>
          <w:color w:val="auto"/>
          <w:sz w:val="18"/>
          <w:szCs w:val="18"/>
        </w:rPr>
        <w:t>.1.5.</w:t>
      </w:r>
      <w:r w:rsidR="00FC1D84" w:rsidRPr="00EF5AEC">
        <w:rPr>
          <w:rFonts w:ascii="Verdana" w:hAnsi="Verdana"/>
          <w:color w:val="auto"/>
          <w:sz w:val="18"/>
          <w:szCs w:val="18"/>
        </w:rPr>
        <w:tab/>
      </w:r>
      <w:r w:rsidR="00407D15" w:rsidRPr="00EF5AEC">
        <w:rPr>
          <w:rFonts w:ascii="Verdana" w:hAnsi="Verdana"/>
          <w:color w:val="auto"/>
          <w:sz w:val="18"/>
          <w:szCs w:val="18"/>
        </w:rPr>
        <w:t>Manter</w:t>
      </w:r>
      <w:r w:rsidR="00FC1D84" w:rsidRPr="00EF5AEC">
        <w:rPr>
          <w:rFonts w:ascii="Verdana" w:hAnsi="Verdana"/>
          <w:color w:val="auto"/>
          <w:sz w:val="18"/>
          <w:szCs w:val="18"/>
        </w:rPr>
        <w:t xml:space="preserve">, durante toda a execução do contrato, em compatibilidade com as obrigações assumidas, todas as condições de habilitação e qualificação exigidas na licitação; </w:t>
      </w:r>
    </w:p>
    <w:p w14:paraId="4C6C417E" w14:textId="2E31C505" w:rsidR="00FC1D84" w:rsidRPr="00EF5AEC" w:rsidRDefault="00FC1D84" w:rsidP="002D086A">
      <w:pPr>
        <w:pStyle w:val="PargrafodaLista"/>
        <w:widowControl w:val="0"/>
        <w:numPr>
          <w:ilvl w:val="2"/>
          <w:numId w:val="16"/>
        </w:numPr>
        <w:spacing w:line="360" w:lineRule="auto"/>
        <w:ind w:left="0" w:firstLine="567"/>
        <w:jc w:val="both"/>
        <w:rPr>
          <w:rFonts w:ascii="Verdana" w:hAnsi="Verdana" w:cs="Calibri"/>
          <w:sz w:val="18"/>
          <w:szCs w:val="18"/>
        </w:rPr>
      </w:pPr>
      <w:r w:rsidRPr="00EF5AEC">
        <w:rPr>
          <w:rFonts w:ascii="Verdana" w:hAnsi="Verdana" w:cs="Calibri"/>
          <w:sz w:val="18"/>
          <w:szCs w:val="18"/>
        </w:rPr>
        <w:t>Responsabilizar-se pelo pagamento do artista, da banda e todos os integrantes da equipe, respondendo pelas despesas dos encargos trabalhistas, previdenciários e fiscais desses, bem como por todas as obrigações assumidas com os participantes do show.</w:t>
      </w:r>
    </w:p>
    <w:p w14:paraId="701959BC" w14:textId="27A0ACE9" w:rsidR="00FC1D84" w:rsidRPr="00EF5AEC" w:rsidRDefault="00FC1D84" w:rsidP="002D086A">
      <w:pPr>
        <w:pStyle w:val="PargrafodaLista"/>
        <w:widowControl w:val="0"/>
        <w:numPr>
          <w:ilvl w:val="2"/>
          <w:numId w:val="16"/>
        </w:numPr>
        <w:spacing w:line="360" w:lineRule="auto"/>
        <w:ind w:left="0" w:firstLine="567"/>
        <w:jc w:val="both"/>
        <w:rPr>
          <w:rFonts w:ascii="Verdana" w:hAnsi="Verdana" w:cs="Calibri"/>
          <w:sz w:val="18"/>
          <w:szCs w:val="18"/>
        </w:rPr>
      </w:pPr>
      <w:r w:rsidRPr="00EF5AEC">
        <w:rPr>
          <w:rFonts w:ascii="Verdana" w:hAnsi="Verdana" w:cs="Calibri"/>
          <w:sz w:val="18"/>
          <w:szCs w:val="18"/>
        </w:rPr>
        <w:t xml:space="preserve">Responsabilizar-se pelas obrigações devidas ao Escritório Central de Arrecadação e Distribuição – ECAD ou outras instituições relacionadas às apresentações artísticas vinculadas a esta contratação. </w:t>
      </w:r>
    </w:p>
    <w:p w14:paraId="17946EC5" w14:textId="77777777" w:rsidR="00FC1D84" w:rsidRPr="00EF5AEC" w:rsidRDefault="00FC1D84" w:rsidP="002D086A">
      <w:pPr>
        <w:pStyle w:val="PargrafodaLista"/>
        <w:widowControl w:val="0"/>
        <w:numPr>
          <w:ilvl w:val="2"/>
          <w:numId w:val="16"/>
        </w:numPr>
        <w:spacing w:line="360" w:lineRule="auto"/>
        <w:ind w:left="0" w:firstLine="567"/>
        <w:jc w:val="both"/>
        <w:rPr>
          <w:rFonts w:ascii="Verdana" w:hAnsi="Verdana" w:cs="Calibri"/>
          <w:sz w:val="18"/>
          <w:szCs w:val="18"/>
        </w:rPr>
      </w:pPr>
      <w:r w:rsidRPr="00EF5AEC">
        <w:rPr>
          <w:rFonts w:ascii="Verdana" w:hAnsi="Verdana" w:cs="Calibri"/>
          <w:sz w:val="18"/>
          <w:szCs w:val="18"/>
        </w:rPr>
        <w:t>A CONTRATADA deverá cumprir fielmente os horários estabelecidos na programação oficial do evento, chegando ao local do show com a antecedência mínima de 30 (trinta) minutos para evitar transtornos em relação aos horários definidos.</w:t>
      </w:r>
    </w:p>
    <w:p w14:paraId="732C993C" w14:textId="77777777" w:rsidR="00407D15" w:rsidRPr="00EF5AEC" w:rsidRDefault="00FC1D84" w:rsidP="002D086A">
      <w:pPr>
        <w:pStyle w:val="PargrafodaLista"/>
        <w:widowControl w:val="0"/>
        <w:numPr>
          <w:ilvl w:val="2"/>
          <w:numId w:val="16"/>
        </w:numPr>
        <w:spacing w:line="360" w:lineRule="auto"/>
        <w:ind w:left="0" w:firstLine="567"/>
        <w:jc w:val="both"/>
        <w:rPr>
          <w:rFonts w:ascii="Verdana" w:hAnsi="Verdana" w:cs="Calibri"/>
          <w:sz w:val="18"/>
          <w:szCs w:val="18"/>
        </w:rPr>
      </w:pPr>
      <w:r w:rsidRPr="00EF5AEC">
        <w:rPr>
          <w:rFonts w:ascii="Verdana" w:hAnsi="Verdana" w:cs="Calibri"/>
          <w:sz w:val="18"/>
          <w:szCs w:val="18"/>
        </w:rPr>
        <w:t xml:space="preserve">A CONTRATADA não pode realizar quaisquer tipos de propaganda, publicidade ou anúncio durante a sua apresentação. </w:t>
      </w:r>
    </w:p>
    <w:p w14:paraId="6AC93194" w14:textId="10FF9853" w:rsidR="00FC1D84" w:rsidRPr="00EF5AEC" w:rsidRDefault="00FC1D84" w:rsidP="002D086A">
      <w:pPr>
        <w:pStyle w:val="PargrafodaLista"/>
        <w:widowControl w:val="0"/>
        <w:numPr>
          <w:ilvl w:val="2"/>
          <w:numId w:val="16"/>
        </w:numPr>
        <w:tabs>
          <w:tab w:val="left" w:pos="851"/>
        </w:tabs>
        <w:spacing w:line="360" w:lineRule="auto"/>
        <w:ind w:left="0" w:firstLine="567"/>
        <w:jc w:val="both"/>
        <w:rPr>
          <w:rFonts w:ascii="Verdana" w:hAnsi="Verdana" w:cs="Calibri"/>
          <w:sz w:val="18"/>
          <w:szCs w:val="18"/>
        </w:rPr>
      </w:pPr>
      <w:r w:rsidRPr="00EF5AEC">
        <w:rPr>
          <w:rFonts w:ascii="Verdana" w:hAnsi="Verdana" w:cs="Calibri"/>
          <w:sz w:val="18"/>
          <w:szCs w:val="18"/>
        </w:rPr>
        <w:t xml:space="preserve">A CONTRATADA não veiculará nenhum tipo de propaganda partidária gratuita ou dos gestores públicos municipais, em obediência aos princípios da moralidade e impessoalidade previstos no Art. 37, </w:t>
      </w:r>
      <w:r w:rsidRPr="00EF5AEC">
        <w:rPr>
          <w:rFonts w:ascii="Verdana" w:hAnsi="Verdana" w:cs="Calibri"/>
          <w:i/>
          <w:sz w:val="18"/>
          <w:szCs w:val="18"/>
        </w:rPr>
        <w:t xml:space="preserve">caput, </w:t>
      </w:r>
      <w:r w:rsidRPr="00EF5AEC">
        <w:rPr>
          <w:rFonts w:ascii="Verdana" w:hAnsi="Verdana" w:cs="Calibri"/>
          <w:sz w:val="18"/>
          <w:szCs w:val="18"/>
        </w:rPr>
        <w:t xml:space="preserve">da CF/88.  </w:t>
      </w:r>
    </w:p>
    <w:p w14:paraId="437FDA4D" w14:textId="77777777" w:rsidR="00FC1D84" w:rsidRPr="00EF5AEC" w:rsidRDefault="00FC1D84" w:rsidP="00407D15">
      <w:pPr>
        <w:pStyle w:val="PargrafodaLista"/>
        <w:widowControl w:val="0"/>
        <w:spacing w:line="360" w:lineRule="auto"/>
        <w:ind w:left="0"/>
        <w:jc w:val="both"/>
        <w:rPr>
          <w:rFonts w:ascii="Verdana" w:hAnsi="Verdana" w:cs="Calibri"/>
          <w:sz w:val="18"/>
          <w:szCs w:val="18"/>
        </w:rPr>
      </w:pPr>
    </w:p>
    <w:p w14:paraId="1AE6863B" w14:textId="77777777" w:rsidR="00FC1D84" w:rsidRPr="00EF5AEC" w:rsidRDefault="00FC1D84" w:rsidP="002D086A">
      <w:pPr>
        <w:pStyle w:val="Nivel01"/>
        <w:numPr>
          <w:ilvl w:val="0"/>
          <w:numId w:val="16"/>
        </w:numPr>
        <w:spacing w:before="0" w:line="360" w:lineRule="auto"/>
        <w:ind w:left="0" w:firstLine="0"/>
        <w:rPr>
          <w:rFonts w:ascii="Verdana" w:hAnsi="Verdana" w:cs="Calibri"/>
          <w:sz w:val="18"/>
          <w:szCs w:val="18"/>
        </w:rPr>
      </w:pPr>
      <w:r w:rsidRPr="00EF5AEC">
        <w:rPr>
          <w:rFonts w:ascii="Verdana" w:hAnsi="Verdana" w:cs="Calibri"/>
          <w:sz w:val="18"/>
          <w:szCs w:val="18"/>
        </w:rPr>
        <w:t>DO REAJUSTE</w:t>
      </w:r>
    </w:p>
    <w:p w14:paraId="18B83923"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Os preços são fixos e irreajustáveis no prazo de um ano contado da data limite para a apresentação das propostas.</w:t>
      </w:r>
    </w:p>
    <w:p w14:paraId="6E74B3ED"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0E277E7E"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lastRenderedPageBreak/>
        <w:t>Nos reajustes subsequentes ao primeiro, o interregno mínimo de um ano será contado a partir dos efeitos financeiros do último reajuste.</w:t>
      </w:r>
    </w:p>
    <w:p w14:paraId="1C2C50C3"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B230A06"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Nas aferições finais, o índice utilizado para reajuste será, obrigatoriamente, o definitivo.</w:t>
      </w:r>
    </w:p>
    <w:p w14:paraId="3A44896F"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Caso o índice estabelecido para reajustamento venha a ser extinto ou de qualquer forma não possa mais ser utilizado, será adotado, em substituição, o que vier a ser determinado pela legislação então em vigor.</w:t>
      </w:r>
    </w:p>
    <w:p w14:paraId="72592789"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Na ausência de previsão legal quanto ao índice substituto, as partes elegerão novo índice oficial, para reajustamento do preço do valor remanescente, por meio de termo aditivo.</w:t>
      </w:r>
    </w:p>
    <w:p w14:paraId="614EA628" w14:textId="77777777" w:rsidR="00FC1D84" w:rsidRPr="00EF5AEC" w:rsidRDefault="00FC1D84" w:rsidP="002D086A">
      <w:pPr>
        <w:pStyle w:val="Nivel2"/>
        <w:numPr>
          <w:ilvl w:val="1"/>
          <w:numId w:val="16"/>
        </w:numPr>
        <w:tabs>
          <w:tab w:val="left" w:pos="709"/>
        </w:tabs>
        <w:spacing w:before="0" w:after="0" w:line="360" w:lineRule="auto"/>
        <w:ind w:left="0" w:firstLine="0"/>
        <w:rPr>
          <w:rFonts w:ascii="Verdana" w:hAnsi="Verdana" w:cs="Calibri"/>
          <w:sz w:val="18"/>
          <w:szCs w:val="18"/>
        </w:rPr>
      </w:pPr>
      <w:r w:rsidRPr="00EF5AEC">
        <w:rPr>
          <w:rFonts w:ascii="Verdana" w:hAnsi="Verdana" w:cs="Calibri"/>
          <w:sz w:val="18"/>
          <w:szCs w:val="18"/>
        </w:rPr>
        <w:t>O reajuste será realizado por apostilamento.</w:t>
      </w:r>
    </w:p>
    <w:p w14:paraId="154B8178" w14:textId="77777777" w:rsidR="00407D15" w:rsidRPr="00EF5AEC" w:rsidRDefault="00407D15" w:rsidP="00407D15">
      <w:pPr>
        <w:pStyle w:val="Nivel2"/>
        <w:numPr>
          <w:ilvl w:val="0"/>
          <w:numId w:val="0"/>
        </w:numPr>
        <w:spacing w:before="0" w:after="0" w:line="360" w:lineRule="auto"/>
        <w:rPr>
          <w:rFonts w:ascii="Verdana" w:hAnsi="Verdana" w:cs="Calibri"/>
          <w:sz w:val="18"/>
          <w:szCs w:val="18"/>
        </w:rPr>
      </w:pPr>
    </w:p>
    <w:p w14:paraId="2149423F" w14:textId="77777777" w:rsidR="00FC1D84" w:rsidRPr="00EF5AEC" w:rsidRDefault="00FC1D84" w:rsidP="002D086A">
      <w:pPr>
        <w:pStyle w:val="Nivel01"/>
        <w:numPr>
          <w:ilvl w:val="0"/>
          <w:numId w:val="16"/>
        </w:numPr>
        <w:spacing w:before="0" w:line="360" w:lineRule="auto"/>
        <w:ind w:left="0" w:firstLine="0"/>
        <w:rPr>
          <w:rFonts w:ascii="Verdana" w:hAnsi="Verdana" w:cs="Calibri"/>
          <w:sz w:val="18"/>
          <w:szCs w:val="18"/>
        </w:rPr>
      </w:pPr>
      <w:r w:rsidRPr="00EF5AEC">
        <w:rPr>
          <w:rFonts w:ascii="Verdana" w:hAnsi="Verdana" w:cs="Calibri"/>
          <w:sz w:val="18"/>
          <w:szCs w:val="18"/>
        </w:rPr>
        <w:t>SANÇÕES ADMINISTRATIVAS</w:t>
      </w:r>
    </w:p>
    <w:p w14:paraId="33CAAFCB" w14:textId="77777777" w:rsidR="00FC1D84" w:rsidRPr="00EF5AEC" w:rsidRDefault="00FC1D84" w:rsidP="002D086A">
      <w:pPr>
        <w:pStyle w:val="Nivel2"/>
        <w:numPr>
          <w:ilvl w:val="1"/>
          <w:numId w:val="16"/>
        </w:numPr>
        <w:spacing w:before="0" w:after="0" w:line="360" w:lineRule="auto"/>
        <w:ind w:left="0" w:firstLine="0"/>
        <w:rPr>
          <w:rFonts w:ascii="Verdana" w:hAnsi="Verdana" w:cs="Calibri"/>
          <w:sz w:val="18"/>
          <w:szCs w:val="18"/>
        </w:rPr>
      </w:pPr>
      <w:r w:rsidRPr="00EF5AEC">
        <w:rPr>
          <w:rFonts w:ascii="Verdana" w:hAnsi="Verdana" w:cs="Calibri"/>
          <w:sz w:val="18"/>
          <w:szCs w:val="18"/>
          <w:shd w:val="clear" w:color="auto" w:fill="FFFFFF"/>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14:paraId="01C6BEE4" w14:textId="77777777" w:rsidR="00FC1D84" w:rsidRPr="00EF5AEC" w:rsidRDefault="00FC1D84" w:rsidP="00407D15">
      <w:pPr>
        <w:pStyle w:val="Nivel2"/>
        <w:numPr>
          <w:ilvl w:val="0"/>
          <w:numId w:val="0"/>
        </w:numPr>
        <w:spacing w:before="0" w:after="0" w:line="360" w:lineRule="auto"/>
        <w:rPr>
          <w:rFonts w:ascii="Verdana" w:hAnsi="Verdana" w:cs="Calibri"/>
          <w:sz w:val="18"/>
          <w:szCs w:val="18"/>
        </w:rPr>
      </w:pPr>
    </w:p>
    <w:p w14:paraId="4095D086" w14:textId="77777777" w:rsidR="00FC1D84" w:rsidRPr="00EF5AEC" w:rsidRDefault="00FC1D84" w:rsidP="002D086A">
      <w:pPr>
        <w:pStyle w:val="Nivel01"/>
        <w:numPr>
          <w:ilvl w:val="0"/>
          <w:numId w:val="16"/>
        </w:numPr>
        <w:spacing w:before="0" w:line="360" w:lineRule="auto"/>
        <w:ind w:left="0" w:firstLine="0"/>
        <w:rPr>
          <w:rFonts w:ascii="Verdana" w:hAnsi="Verdana" w:cs="Calibri"/>
          <w:sz w:val="18"/>
          <w:szCs w:val="18"/>
        </w:rPr>
      </w:pPr>
      <w:r w:rsidRPr="00EF5AEC">
        <w:rPr>
          <w:rFonts w:ascii="Verdana" w:hAnsi="Verdana" w:cs="Calibri"/>
          <w:sz w:val="18"/>
          <w:szCs w:val="18"/>
        </w:rPr>
        <w:t>DA ADEQUAÇÃO ORÇAMENTÁRIA</w:t>
      </w:r>
    </w:p>
    <w:p w14:paraId="4E6D7827" w14:textId="77777777" w:rsidR="00FC1D84" w:rsidRPr="00EF5AEC" w:rsidRDefault="00FC1D84" w:rsidP="002D086A">
      <w:pPr>
        <w:pStyle w:val="Nivel2"/>
        <w:numPr>
          <w:ilvl w:val="1"/>
          <w:numId w:val="16"/>
        </w:numPr>
        <w:spacing w:before="0" w:after="0" w:line="360" w:lineRule="auto"/>
        <w:ind w:left="0" w:firstLine="0"/>
        <w:rPr>
          <w:rFonts w:ascii="Verdana" w:hAnsi="Verdana" w:cs="Calibri"/>
          <w:sz w:val="18"/>
          <w:szCs w:val="18"/>
        </w:rPr>
      </w:pPr>
      <w:r w:rsidRPr="00EF5AEC">
        <w:rPr>
          <w:rFonts w:ascii="Verdana" w:eastAsia="Arial" w:hAnsi="Verdana" w:cs="Calibri"/>
          <w:sz w:val="18"/>
          <w:szCs w:val="18"/>
        </w:rPr>
        <w:t>As despesas decorrentes da presente contratação correrão à conta de recursos específicos consignados no Orçamento Geral do Município.</w:t>
      </w:r>
      <w:bookmarkEnd w:id="0"/>
    </w:p>
    <w:p w14:paraId="248163E4" w14:textId="46536AD4" w:rsidR="00FC1D84" w:rsidRPr="00EF5AEC" w:rsidRDefault="00FC1D84" w:rsidP="002D086A">
      <w:pPr>
        <w:pStyle w:val="Nivel2"/>
        <w:numPr>
          <w:ilvl w:val="1"/>
          <w:numId w:val="16"/>
        </w:numPr>
        <w:spacing w:before="0" w:after="0" w:line="360" w:lineRule="auto"/>
        <w:ind w:left="0" w:firstLine="0"/>
        <w:rPr>
          <w:rFonts w:ascii="Verdana" w:hAnsi="Verdana" w:cs="Calibri"/>
          <w:sz w:val="18"/>
          <w:szCs w:val="18"/>
        </w:rPr>
      </w:pPr>
      <w:r w:rsidRPr="00EF5AEC">
        <w:rPr>
          <w:rFonts w:ascii="Verdana" w:hAnsi="Verdana" w:cs="Calibri"/>
          <w:sz w:val="18"/>
          <w:szCs w:val="18"/>
        </w:rPr>
        <w:t>A dotação será informada pela Secretaria Municipal de Finanças.</w:t>
      </w:r>
    </w:p>
    <w:p w14:paraId="6E22FAF8" w14:textId="77777777" w:rsidR="00EB447B" w:rsidRPr="00EF5AEC" w:rsidRDefault="00EB447B" w:rsidP="00407D15">
      <w:pPr>
        <w:pStyle w:val="Nivel2"/>
        <w:numPr>
          <w:ilvl w:val="0"/>
          <w:numId w:val="0"/>
        </w:numPr>
        <w:spacing w:before="0" w:after="0" w:line="360" w:lineRule="auto"/>
        <w:rPr>
          <w:rFonts w:ascii="Verdana" w:hAnsi="Verdana" w:cs="Calibri"/>
          <w:sz w:val="18"/>
          <w:szCs w:val="18"/>
        </w:rPr>
      </w:pPr>
    </w:p>
    <w:p w14:paraId="5512444C" w14:textId="77777777" w:rsidR="00E65EC0" w:rsidRPr="00EF5AEC" w:rsidRDefault="00E65EC0" w:rsidP="00407D15">
      <w:pPr>
        <w:pStyle w:val="Nivel2"/>
        <w:numPr>
          <w:ilvl w:val="0"/>
          <w:numId w:val="0"/>
        </w:numPr>
        <w:spacing w:before="0" w:after="0" w:line="360" w:lineRule="auto"/>
        <w:rPr>
          <w:rFonts w:ascii="Verdana" w:hAnsi="Verdana" w:cs="Calibri"/>
          <w:sz w:val="18"/>
          <w:szCs w:val="18"/>
        </w:rPr>
      </w:pPr>
    </w:p>
    <w:p w14:paraId="38D3089A" w14:textId="77777777" w:rsidR="00E65EC0" w:rsidRPr="00EF5AEC" w:rsidRDefault="00E65EC0" w:rsidP="00407D15">
      <w:pPr>
        <w:pStyle w:val="Nivel2"/>
        <w:numPr>
          <w:ilvl w:val="0"/>
          <w:numId w:val="0"/>
        </w:numPr>
        <w:spacing w:before="0" w:after="0" w:line="360" w:lineRule="auto"/>
        <w:rPr>
          <w:rFonts w:ascii="Verdana" w:hAnsi="Verdana" w:cs="Calibri"/>
          <w:sz w:val="18"/>
          <w:szCs w:val="18"/>
        </w:rPr>
      </w:pPr>
    </w:p>
    <w:p w14:paraId="0DF7D15F" w14:textId="532B2C47" w:rsidR="00FC1D84" w:rsidRPr="00EF5AEC" w:rsidRDefault="00407D15" w:rsidP="00EB447B">
      <w:pPr>
        <w:pStyle w:val="Nivel2"/>
        <w:numPr>
          <w:ilvl w:val="0"/>
          <w:numId w:val="0"/>
        </w:numPr>
        <w:spacing w:before="0" w:after="0" w:line="360" w:lineRule="auto"/>
        <w:jc w:val="right"/>
        <w:rPr>
          <w:rFonts w:ascii="Verdana" w:hAnsi="Verdana" w:cs="Calibri"/>
          <w:color w:val="auto"/>
          <w:sz w:val="18"/>
          <w:szCs w:val="18"/>
        </w:rPr>
      </w:pPr>
      <w:r w:rsidRPr="00EF5AEC">
        <w:rPr>
          <w:rFonts w:ascii="Verdana" w:hAnsi="Verdana" w:cs="Calibri"/>
          <w:color w:val="auto"/>
          <w:sz w:val="18"/>
          <w:szCs w:val="18"/>
        </w:rPr>
        <w:t>Montanhas/</w:t>
      </w:r>
      <w:r w:rsidR="00C30D0A" w:rsidRPr="00EF5AEC">
        <w:rPr>
          <w:rFonts w:ascii="Verdana" w:hAnsi="Verdana" w:cs="Calibri"/>
          <w:color w:val="auto"/>
          <w:sz w:val="18"/>
          <w:szCs w:val="18"/>
        </w:rPr>
        <w:t>RN, 07</w:t>
      </w:r>
      <w:r w:rsidR="00FC1D84" w:rsidRPr="00EF5AEC">
        <w:rPr>
          <w:rFonts w:ascii="Verdana" w:hAnsi="Verdana" w:cs="Calibri"/>
          <w:color w:val="auto"/>
          <w:sz w:val="18"/>
          <w:szCs w:val="18"/>
        </w:rPr>
        <w:t xml:space="preserve"> de </w:t>
      </w:r>
      <w:r w:rsidR="00C30D0A" w:rsidRPr="00EF5AEC">
        <w:rPr>
          <w:rFonts w:ascii="Verdana" w:hAnsi="Verdana" w:cs="Calibri"/>
          <w:color w:val="auto"/>
          <w:sz w:val="18"/>
          <w:szCs w:val="18"/>
        </w:rPr>
        <w:t>jul</w:t>
      </w:r>
      <w:r w:rsidR="00D925E5" w:rsidRPr="00EF5AEC">
        <w:rPr>
          <w:rFonts w:ascii="Verdana" w:hAnsi="Verdana" w:cs="Calibri"/>
          <w:color w:val="auto"/>
          <w:sz w:val="18"/>
          <w:szCs w:val="18"/>
        </w:rPr>
        <w:t>ho</w:t>
      </w:r>
      <w:r w:rsidR="00FC1D84" w:rsidRPr="00EF5AEC">
        <w:rPr>
          <w:rFonts w:ascii="Verdana" w:hAnsi="Verdana" w:cs="Calibri"/>
          <w:color w:val="auto"/>
          <w:sz w:val="18"/>
          <w:szCs w:val="18"/>
        </w:rPr>
        <w:t xml:space="preserve"> de 2025</w:t>
      </w:r>
    </w:p>
    <w:p w14:paraId="09361D90" w14:textId="77777777" w:rsidR="00EB447B" w:rsidRPr="00EF5AEC" w:rsidRDefault="00EB447B" w:rsidP="00EB447B">
      <w:pPr>
        <w:pStyle w:val="Nivel2"/>
        <w:numPr>
          <w:ilvl w:val="0"/>
          <w:numId w:val="0"/>
        </w:numPr>
        <w:spacing w:before="0" w:after="0" w:line="360" w:lineRule="auto"/>
        <w:rPr>
          <w:rFonts w:ascii="Verdana" w:hAnsi="Verdana" w:cs="Calibri"/>
          <w:color w:val="auto"/>
          <w:sz w:val="18"/>
          <w:szCs w:val="18"/>
        </w:rPr>
      </w:pPr>
    </w:p>
    <w:p w14:paraId="12FDD27E" w14:textId="77777777" w:rsidR="00E65EC0" w:rsidRPr="00EF5AEC" w:rsidRDefault="00E65EC0" w:rsidP="00EB447B">
      <w:pPr>
        <w:pStyle w:val="Nivel2"/>
        <w:numPr>
          <w:ilvl w:val="0"/>
          <w:numId w:val="0"/>
        </w:numPr>
        <w:spacing w:before="0" w:after="0" w:line="360" w:lineRule="auto"/>
        <w:rPr>
          <w:rFonts w:ascii="Verdana" w:hAnsi="Verdana" w:cs="Calibri"/>
          <w:color w:val="auto"/>
          <w:sz w:val="18"/>
          <w:szCs w:val="18"/>
        </w:rPr>
      </w:pPr>
    </w:p>
    <w:p w14:paraId="13B4A79B" w14:textId="77777777" w:rsidR="00E65EC0" w:rsidRPr="00EF5AEC" w:rsidRDefault="00E65EC0" w:rsidP="00EB447B">
      <w:pPr>
        <w:pStyle w:val="Nivel2"/>
        <w:numPr>
          <w:ilvl w:val="0"/>
          <w:numId w:val="0"/>
        </w:numPr>
        <w:spacing w:before="0" w:after="0" w:line="360" w:lineRule="auto"/>
        <w:rPr>
          <w:rFonts w:ascii="Verdana" w:hAnsi="Verdana" w:cs="Calibri"/>
          <w:color w:val="auto"/>
          <w:sz w:val="18"/>
          <w:szCs w:val="18"/>
        </w:rPr>
      </w:pPr>
    </w:p>
    <w:bookmarkEnd w:id="1"/>
    <w:bookmarkEnd w:id="2"/>
    <w:p w14:paraId="7727E262" w14:textId="570B4D77" w:rsidR="00FC1D84" w:rsidRPr="00EF5AEC" w:rsidRDefault="00FC1D84" w:rsidP="00EB447B">
      <w:pPr>
        <w:spacing w:after="0" w:line="240" w:lineRule="auto"/>
        <w:jc w:val="center"/>
        <w:rPr>
          <w:rFonts w:ascii="Verdana" w:eastAsia="Arial" w:hAnsi="Verdana" w:cs="Calibri"/>
          <w:b/>
          <w:sz w:val="18"/>
          <w:szCs w:val="18"/>
        </w:rPr>
      </w:pPr>
      <w:r w:rsidRPr="00EF5AEC">
        <w:rPr>
          <w:rFonts w:ascii="Verdana" w:eastAsia="Arial" w:hAnsi="Verdana" w:cs="Calibri"/>
          <w:b/>
          <w:sz w:val="18"/>
          <w:szCs w:val="18"/>
        </w:rPr>
        <w:t>Maria Livramento da Silva Marcolino</w:t>
      </w:r>
    </w:p>
    <w:p w14:paraId="7B0B9F71" w14:textId="21F8A265" w:rsidR="000C0A22" w:rsidRPr="00EF5AEC" w:rsidRDefault="00FC1D84" w:rsidP="00EB447B">
      <w:pPr>
        <w:spacing w:after="0" w:line="240" w:lineRule="auto"/>
        <w:jc w:val="center"/>
        <w:rPr>
          <w:rFonts w:ascii="Verdana" w:hAnsi="Verdana" w:cs="Calibri"/>
          <w:sz w:val="18"/>
          <w:szCs w:val="18"/>
        </w:rPr>
      </w:pPr>
      <w:r w:rsidRPr="00EF5AEC">
        <w:rPr>
          <w:rFonts w:ascii="Verdana" w:hAnsi="Verdana" w:cs="Calibri"/>
          <w:sz w:val="18"/>
          <w:szCs w:val="18"/>
        </w:rPr>
        <w:t>Secretaria Municipal de Turismo e Cultura</w:t>
      </w:r>
    </w:p>
    <w:p w14:paraId="3A4E8A7E" w14:textId="22F1D022" w:rsidR="00C30D0A" w:rsidRPr="00EF5AEC" w:rsidRDefault="00C30D0A" w:rsidP="00EB447B">
      <w:pPr>
        <w:spacing w:after="0" w:line="240" w:lineRule="auto"/>
        <w:jc w:val="center"/>
        <w:rPr>
          <w:rFonts w:ascii="Verdana" w:hAnsi="Verdana" w:cs="Calibri"/>
          <w:sz w:val="18"/>
          <w:szCs w:val="18"/>
        </w:rPr>
      </w:pPr>
      <w:r w:rsidRPr="00EF5AEC">
        <w:rPr>
          <w:rFonts w:ascii="Verdana" w:hAnsi="Verdana" w:cs="Calibri"/>
          <w:sz w:val="18"/>
          <w:szCs w:val="18"/>
        </w:rPr>
        <w:t>Portaria: 153/2025</w:t>
      </w:r>
    </w:p>
    <w:sectPr w:rsidR="00C30D0A" w:rsidRPr="00EF5AEC" w:rsidSect="00EB447B">
      <w:headerReference w:type="default" r:id="rId8"/>
      <w:pgSz w:w="11906" w:h="16838"/>
      <w:pgMar w:top="1418" w:right="1701" w:bottom="1702" w:left="156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8CF4D9" w16cex:dateUtc="2025-07-07T20:50:00Z"/>
  <w16cex:commentExtensible w16cex:durableId="6A0C0FDE" w16cex:dateUtc="2025-07-07T20:51:00Z"/>
  <w16cex:commentExtensible w16cex:durableId="393E1DA5" w16cex:dateUtc="2025-07-07T20:52:00Z"/>
  <w16cex:commentExtensible w16cex:durableId="50E9D14C" w16cex:dateUtc="2025-07-07T2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2B7630" w16cid:durableId="428CF4D9"/>
  <w16cid:commentId w16cid:paraId="2758C700" w16cid:durableId="6A0C0FDE"/>
  <w16cid:commentId w16cid:paraId="6006343B" w16cid:durableId="393E1DA5"/>
  <w16cid:commentId w16cid:paraId="4CCB32AE" w16cid:durableId="50E9D14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B0CB4" w14:textId="77777777" w:rsidR="002B7D76" w:rsidRDefault="002B7D76" w:rsidP="004B2027">
      <w:pPr>
        <w:spacing w:after="0" w:line="240" w:lineRule="auto"/>
      </w:pPr>
      <w:r>
        <w:separator/>
      </w:r>
    </w:p>
  </w:endnote>
  <w:endnote w:type="continuationSeparator" w:id="0">
    <w:p w14:paraId="40B10E02" w14:textId="77777777" w:rsidR="002B7D76" w:rsidRDefault="002B7D76" w:rsidP="004B2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275ED" w14:textId="77777777" w:rsidR="002B7D76" w:rsidRDefault="002B7D76" w:rsidP="004B2027">
      <w:pPr>
        <w:spacing w:after="0" w:line="240" w:lineRule="auto"/>
      </w:pPr>
      <w:r>
        <w:separator/>
      </w:r>
    </w:p>
  </w:footnote>
  <w:footnote w:type="continuationSeparator" w:id="0">
    <w:p w14:paraId="78B1CC32" w14:textId="77777777" w:rsidR="002B7D76" w:rsidRDefault="002B7D76" w:rsidP="004B20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9CB74B" w14:textId="77777777" w:rsidR="004B2027" w:rsidRDefault="00D62F01">
    <w:pPr>
      <w:pStyle w:val="Cabealho"/>
    </w:pPr>
    <w:r>
      <w:rPr>
        <w:noProof/>
        <w:lang w:eastAsia="pt-BR"/>
      </w:rPr>
      <w:drawing>
        <wp:anchor distT="0" distB="0" distL="114300" distR="114300" simplePos="0" relativeHeight="251658240" behindDoc="1" locked="0" layoutInCell="1" allowOverlap="1" wp14:anchorId="68237976" wp14:editId="33F79DA0">
          <wp:simplePos x="0" y="0"/>
          <wp:positionH relativeFrom="column">
            <wp:posOffset>-1072515</wp:posOffset>
          </wp:positionH>
          <wp:positionV relativeFrom="paragraph">
            <wp:posOffset>-457201</wp:posOffset>
          </wp:positionV>
          <wp:extent cx="7551420" cy="10680677"/>
          <wp:effectExtent l="0" t="0" r="0" b="698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966674" name="Imagem 1199966674"/>
                  <pic:cNvPicPr/>
                </pic:nvPicPr>
                <pic:blipFill>
                  <a:blip r:embed="rId1">
                    <a:extLst>
                      <a:ext uri="{28A0092B-C50C-407E-A947-70E740481C1C}">
                        <a14:useLocalDpi xmlns:a14="http://schemas.microsoft.com/office/drawing/2010/main" val="0"/>
                      </a:ext>
                    </a:extLst>
                  </a:blip>
                  <a:stretch>
                    <a:fillRect/>
                  </a:stretch>
                </pic:blipFill>
                <pic:spPr>
                  <a:xfrm>
                    <a:off x="0" y="0"/>
                    <a:ext cx="7554363" cy="1068483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C252FE"/>
    <w:multiLevelType w:val="multilevel"/>
    <w:tmpl w:val="43C2C8D8"/>
    <w:lvl w:ilvl="0">
      <w:start w:val="9"/>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D5C100D"/>
    <w:multiLevelType w:val="multilevel"/>
    <w:tmpl w:val="576E99E0"/>
    <w:lvl w:ilvl="0">
      <w:start w:val="1"/>
      <w:numFmt w:val="decimal"/>
      <w:pStyle w:val="Nivel01"/>
      <w:lvlText w:val="%1."/>
      <w:lvlJc w:val="left"/>
      <w:pPr>
        <w:ind w:left="360" w:hanging="360"/>
      </w:pPr>
      <w:rPr>
        <w:b/>
        <w:i w:val="0"/>
      </w:rPr>
    </w:lvl>
    <w:lvl w:ilvl="1">
      <w:start w:val="1"/>
      <w:numFmt w:val="decimal"/>
      <w:pStyle w:val="Nivel2"/>
      <w:lvlText w:val="%1.%2."/>
      <w:lvlJc w:val="left"/>
      <w:pPr>
        <w:ind w:left="574" w:hanging="432"/>
      </w:pPr>
      <w:rPr>
        <w:b w:val="0"/>
        <w:i w:val="0"/>
        <w:strike w:val="0"/>
        <w:color w:val="auto"/>
        <w:sz w:val="18"/>
        <w:szCs w:val="18"/>
        <w:u w:val="none"/>
      </w:rPr>
    </w:lvl>
    <w:lvl w:ilvl="2">
      <w:start w:val="1"/>
      <w:numFmt w:val="decimal"/>
      <w:pStyle w:val="Nivel3"/>
      <w:lvlText w:val="%1.%2.%3."/>
      <w:lvlJc w:val="left"/>
      <w:pPr>
        <w:ind w:left="1214" w:hanging="504"/>
      </w:pPr>
      <w:rPr>
        <w:rFonts w:ascii="Verdana" w:hAnsi="Verdana" w:cs="Arial"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E932AD5"/>
    <w:multiLevelType w:val="multilevel"/>
    <w:tmpl w:val="E384C332"/>
    <w:lvl w:ilvl="0">
      <w:start w:val="9"/>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08136EF"/>
    <w:multiLevelType w:val="multilevel"/>
    <w:tmpl w:val="4148E01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249E08D1"/>
    <w:multiLevelType w:val="hybridMultilevel"/>
    <w:tmpl w:val="E60C11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1DE5779"/>
    <w:multiLevelType w:val="multilevel"/>
    <w:tmpl w:val="0AC20B04"/>
    <w:lvl w:ilvl="0">
      <w:start w:val="9"/>
      <w:numFmt w:val="decimal"/>
      <w:lvlText w:val="%1"/>
      <w:lvlJc w:val="left"/>
      <w:pPr>
        <w:ind w:left="480" w:hanging="480"/>
      </w:pPr>
      <w:rPr>
        <w:rFonts w:hint="default"/>
      </w:rPr>
    </w:lvl>
    <w:lvl w:ilvl="1">
      <w:start w:val="3"/>
      <w:numFmt w:val="decimal"/>
      <w:lvlText w:val="%1.%2"/>
      <w:lvlJc w:val="left"/>
      <w:pPr>
        <w:ind w:left="692" w:hanging="480"/>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6">
    <w:nsid w:val="3AE52541"/>
    <w:multiLevelType w:val="multilevel"/>
    <w:tmpl w:val="EC96C030"/>
    <w:lvl w:ilvl="0">
      <w:start w:val="5"/>
      <w:numFmt w:val="decimal"/>
      <w:lvlText w:val="%1"/>
      <w:lvlJc w:val="left"/>
      <w:pPr>
        <w:ind w:left="510" w:hanging="510"/>
      </w:pPr>
      <w:rPr>
        <w:rFonts w:hint="default"/>
        <w:i w:val="0"/>
      </w:rPr>
    </w:lvl>
    <w:lvl w:ilvl="1">
      <w:start w:val="3"/>
      <w:numFmt w:val="decimal"/>
      <w:lvlText w:val="%1.%2"/>
      <w:lvlJc w:val="left"/>
      <w:pPr>
        <w:ind w:left="720" w:hanging="7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800" w:hanging="1800"/>
      </w:pPr>
      <w:rPr>
        <w:rFonts w:hint="default"/>
        <w:i w:val="0"/>
      </w:rPr>
    </w:lvl>
    <w:lvl w:ilvl="7">
      <w:start w:val="1"/>
      <w:numFmt w:val="decimal"/>
      <w:lvlText w:val="%1.%2.%3.%4.%5.%6.%7.%8"/>
      <w:lvlJc w:val="left"/>
      <w:pPr>
        <w:ind w:left="2160" w:hanging="2160"/>
      </w:pPr>
      <w:rPr>
        <w:rFonts w:hint="default"/>
        <w:i w:val="0"/>
      </w:rPr>
    </w:lvl>
    <w:lvl w:ilvl="8">
      <w:start w:val="1"/>
      <w:numFmt w:val="decimal"/>
      <w:lvlText w:val="%1.%2.%3.%4.%5.%6.%7.%8.%9"/>
      <w:lvlJc w:val="left"/>
      <w:pPr>
        <w:ind w:left="2160" w:hanging="2160"/>
      </w:pPr>
      <w:rPr>
        <w:rFonts w:hint="default"/>
        <w:i w:val="0"/>
      </w:rPr>
    </w:lvl>
  </w:abstractNum>
  <w:abstractNum w:abstractNumId="7">
    <w:nsid w:val="465F6E0C"/>
    <w:multiLevelType w:val="multilevel"/>
    <w:tmpl w:val="034CF522"/>
    <w:lvl w:ilvl="0">
      <w:start w:val="13"/>
      <w:numFmt w:val="decimal"/>
      <w:lvlText w:val="%1"/>
      <w:lvlJc w:val="left"/>
      <w:pPr>
        <w:ind w:left="630" w:hanging="630"/>
      </w:pPr>
      <w:rPr>
        <w:rFonts w:eastAsiaTheme="minorEastAsia" w:hint="default"/>
      </w:rPr>
    </w:lvl>
    <w:lvl w:ilvl="1">
      <w:start w:val="1"/>
      <w:numFmt w:val="decimal"/>
      <w:lvlText w:val="%1.%2"/>
      <w:lvlJc w:val="left"/>
      <w:pPr>
        <w:ind w:left="720" w:hanging="720"/>
      </w:pPr>
      <w:rPr>
        <w:rFonts w:eastAsiaTheme="minorEastAsia" w:hint="default"/>
      </w:rPr>
    </w:lvl>
    <w:lvl w:ilvl="2">
      <w:start w:val="6"/>
      <w:numFmt w:val="decimal"/>
      <w:lvlText w:val="%1.%2.%3"/>
      <w:lvlJc w:val="left"/>
      <w:pPr>
        <w:ind w:left="720" w:hanging="720"/>
      </w:pPr>
      <w:rPr>
        <w:rFonts w:eastAsiaTheme="minorEastAsia" w:hint="default"/>
      </w:rPr>
    </w:lvl>
    <w:lvl w:ilvl="3">
      <w:start w:val="1"/>
      <w:numFmt w:val="decimal"/>
      <w:lvlText w:val="%1.%2.%3.%4"/>
      <w:lvlJc w:val="left"/>
      <w:pPr>
        <w:ind w:left="1080" w:hanging="108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440" w:hanging="1440"/>
      </w:pPr>
      <w:rPr>
        <w:rFonts w:eastAsiaTheme="minorEastAsia" w:hint="default"/>
      </w:rPr>
    </w:lvl>
    <w:lvl w:ilvl="6">
      <w:start w:val="1"/>
      <w:numFmt w:val="decimal"/>
      <w:lvlText w:val="%1.%2.%3.%4.%5.%6.%7"/>
      <w:lvlJc w:val="left"/>
      <w:pPr>
        <w:ind w:left="1800" w:hanging="1800"/>
      </w:pPr>
      <w:rPr>
        <w:rFonts w:eastAsiaTheme="minorEastAsia" w:hint="default"/>
      </w:rPr>
    </w:lvl>
    <w:lvl w:ilvl="7">
      <w:start w:val="1"/>
      <w:numFmt w:val="decimal"/>
      <w:lvlText w:val="%1.%2.%3.%4.%5.%6.%7.%8"/>
      <w:lvlJc w:val="left"/>
      <w:pPr>
        <w:ind w:left="1800" w:hanging="1800"/>
      </w:pPr>
      <w:rPr>
        <w:rFonts w:eastAsiaTheme="minorEastAsia" w:hint="default"/>
      </w:rPr>
    </w:lvl>
    <w:lvl w:ilvl="8">
      <w:start w:val="1"/>
      <w:numFmt w:val="decimal"/>
      <w:lvlText w:val="%1.%2.%3.%4.%5.%6.%7.%8.%9"/>
      <w:lvlJc w:val="left"/>
      <w:pPr>
        <w:ind w:left="2160" w:hanging="2160"/>
      </w:pPr>
      <w:rPr>
        <w:rFonts w:eastAsiaTheme="minorEastAsia" w:hint="default"/>
      </w:rPr>
    </w:lvl>
  </w:abstractNum>
  <w:abstractNum w:abstractNumId="8">
    <w:nsid w:val="519B65BE"/>
    <w:multiLevelType w:val="multilevel"/>
    <w:tmpl w:val="099013B6"/>
    <w:lvl w:ilvl="0">
      <w:start w:val="1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553B77C6"/>
    <w:multiLevelType w:val="multilevel"/>
    <w:tmpl w:val="6248F024"/>
    <w:lvl w:ilvl="0">
      <w:start w:val="5"/>
      <w:numFmt w:val="decimal"/>
      <w:lvlText w:val="%1"/>
      <w:lvlJc w:val="left"/>
      <w:pPr>
        <w:ind w:left="510" w:hanging="510"/>
      </w:pPr>
      <w:rPr>
        <w:rFonts w:hint="default"/>
        <w:i w:val="0"/>
        <w:color w:val="auto"/>
      </w:rPr>
    </w:lvl>
    <w:lvl w:ilvl="1">
      <w:start w:val="2"/>
      <w:numFmt w:val="decimal"/>
      <w:lvlText w:val="%1.%2"/>
      <w:lvlJc w:val="left"/>
      <w:pPr>
        <w:ind w:left="720" w:hanging="72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i w:val="0"/>
        <w:color w:val="auto"/>
      </w:rPr>
    </w:lvl>
    <w:lvl w:ilvl="4">
      <w:start w:val="1"/>
      <w:numFmt w:val="decimal"/>
      <w:lvlText w:val="%1.%2.%3.%4.%5"/>
      <w:lvlJc w:val="left"/>
      <w:pPr>
        <w:ind w:left="1440" w:hanging="144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800" w:hanging="1800"/>
      </w:pPr>
      <w:rPr>
        <w:rFonts w:hint="default"/>
        <w:i w:val="0"/>
        <w:color w:val="auto"/>
      </w:rPr>
    </w:lvl>
    <w:lvl w:ilvl="7">
      <w:start w:val="1"/>
      <w:numFmt w:val="decimal"/>
      <w:lvlText w:val="%1.%2.%3.%4.%5.%6.%7.%8"/>
      <w:lvlJc w:val="left"/>
      <w:pPr>
        <w:ind w:left="2160" w:hanging="2160"/>
      </w:pPr>
      <w:rPr>
        <w:rFonts w:hint="default"/>
        <w:i w:val="0"/>
        <w:color w:val="auto"/>
      </w:rPr>
    </w:lvl>
    <w:lvl w:ilvl="8">
      <w:start w:val="1"/>
      <w:numFmt w:val="decimal"/>
      <w:lvlText w:val="%1.%2.%3.%4.%5.%6.%7.%8.%9"/>
      <w:lvlJc w:val="left"/>
      <w:pPr>
        <w:ind w:left="2160" w:hanging="2160"/>
      </w:pPr>
      <w:rPr>
        <w:rFonts w:hint="default"/>
        <w:i w:val="0"/>
        <w:color w:val="auto"/>
      </w:rPr>
    </w:lvl>
  </w:abstractNum>
  <w:abstractNum w:abstractNumId="10">
    <w:nsid w:val="567C2A8A"/>
    <w:multiLevelType w:val="multilevel"/>
    <w:tmpl w:val="1FE8769E"/>
    <w:lvl w:ilvl="0">
      <w:start w:val="1"/>
      <w:numFmt w:val="decimal"/>
      <w:lvlText w:val="%1."/>
      <w:lvlJc w:val="right"/>
      <w:pPr>
        <w:ind w:left="720" w:hanging="360"/>
      </w:pPr>
      <w:rPr>
        <w:rFonts w:hint="default"/>
      </w:rPr>
    </w:lvl>
    <w:lvl w:ilvl="1">
      <w:start w:val="1"/>
      <w:numFmt w:val="decimal"/>
      <w:isLgl/>
      <w:lvlText w:val="%1.%2."/>
      <w:lvlJc w:val="left"/>
      <w:pPr>
        <w:ind w:left="1069" w:hanging="360"/>
      </w:pPr>
      <w:rPr>
        <w:rFonts w:eastAsia="Book Antiqua" w:hint="default"/>
        <w:color w:val="000000" w:themeColor="text1"/>
      </w:rPr>
    </w:lvl>
    <w:lvl w:ilvl="2">
      <w:start w:val="1"/>
      <w:numFmt w:val="decimal"/>
      <w:isLgl/>
      <w:lvlText w:val="%1.%2.%3."/>
      <w:lvlJc w:val="left"/>
      <w:pPr>
        <w:ind w:left="1854" w:hanging="720"/>
      </w:pPr>
      <w:rPr>
        <w:rFonts w:eastAsia="Book Antiqua" w:hint="default"/>
        <w:b w:val="0"/>
      </w:rPr>
    </w:lvl>
    <w:lvl w:ilvl="3">
      <w:start w:val="1"/>
      <w:numFmt w:val="decimal"/>
      <w:isLgl/>
      <w:lvlText w:val="%1.%2.%3.%4."/>
      <w:lvlJc w:val="left"/>
      <w:pPr>
        <w:ind w:left="2127" w:hanging="720"/>
      </w:pPr>
      <w:rPr>
        <w:rFonts w:eastAsia="Book Antiqua" w:hint="default"/>
      </w:rPr>
    </w:lvl>
    <w:lvl w:ilvl="4">
      <w:start w:val="1"/>
      <w:numFmt w:val="decimal"/>
      <w:isLgl/>
      <w:lvlText w:val="%1.%2.%3.%4.%5."/>
      <w:lvlJc w:val="left"/>
      <w:pPr>
        <w:ind w:left="2836" w:hanging="1080"/>
      </w:pPr>
      <w:rPr>
        <w:rFonts w:eastAsia="Book Antiqua" w:hint="default"/>
      </w:rPr>
    </w:lvl>
    <w:lvl w:ilvl="5">
      <w:start w:val="1"/>
      <w:numFmt w:val="decimal"/>
      <w:isLgl/>
      <w:lvlText w:val="%1.%2.%3.%4.%5.%6."/>
      <w:lvlJc w:val="left"/>
      <w:pPr>
        <w:ind w:left="3185" w:hanging="1080"/>
      </w:pPr>
      <w:rPr>
        <w:rFonts w:eastAsia="Book Antiqua" w:hint="default"/>
      </w:rPr>
    </w:lvl>
    <w:lvl w:ilvl="6">
      <w:start w:val="1"/>
      <w:numFmt w:val="decimal"/>
      <w:isLgl/>
      <w:lvlText w:val="%1.%2.%3.%4.%5.%6.%7."/>
      <w:lvlJc w:val="left"/>
      <w:pPr>
        <w:ind w:left="3894" w:hanging="1440"/>
      </w:pPr>
      <w:rPr>
        <w:rFonts w:eastAsia="Book Antiqua" w:hint="default"/>
      </w:rPr>
    </w:lvl>
    <w:lvl w:ilvl="7">
      <w:start w:val="1"/>
      <w:numFmt w:val="decimal"/>
      <w:isLgl/>
      <w:lvlText w:val="%1.%2.%3.%4.%5.%6.%7.%8."/>
      <w:lvlJc w:val="left"/>
      <w:pPr>
        <w:ind w:left="4243" w:hanging="1440"/>
      </w:pPr>
      <w:rPr>
        <w:rFonts w:eastAsia="Book Antiqua" w:hint="default"/>
      </w:rPr>
    </w:lvl>
    <w:lvl w:ilvl="8">
      <w:start w:val="1"/>
      <w:numFmt w:val="decimal"/>
      <w:isLgl/>
      <w:lvlText w:val="%1.%2.%3.%4.%5.%6.%7.%8.%9."/>
      <w:lvlJc w:val="left"/>
      <w:pPr>
        <w:ind w:left="4952" w:hanging="1800"/>
      </w:pPr>
      <w:rPr>
        <w:rFonts w:eastAsia="Book Antiqua" w:hint="default"/>
      </w:rPr>
    </w:lvl>
  </w:abstractNum>
  <w:abstractNum w:abstractNumId="11">
    <w:nsid w:val="56F54ABA"/>
    <w:multiLevelType w:val="multilevel"/>
    <w:tmpl w:val="092665B8"/>
    <w:lvl w:ilvl="0">
      <w:start w:val="1"/>
      <w:numFmt w:val="decimal"/>
      <w:lvlText w:val="%1."/>
      <w:lvlJc w:val="left"/>
      <w:pPr>
        <w:ind w:left="568"/>
      </w:pPr>
      <w:rPr>
        <w:rFonts w:ascii="Arial" w:eastAsia="Arial" w:hAnsi="Arial" w:cs="Arial"/>
        <w:b/>
        <w:i w:val="0"/>
        <w:strike w:val="0"/>
        <w:dstrike w:val="0"/>
        <w:color w:val="000000"/>
        <w:sz w:val="24"/>
        <w:u w:val="none" w:color="000000"/>
        <w:bdr w:val="none" w:sz="0" w:space="0" w:color="auto"/>
        <w:shd w:val="clear" w:color="auto" w:fill="auto"/>
        <w:vertAlign w:val="baseline"/>
      </w:rPr>
    </w:lvl>
    <w:lvl w:ilvl="1">
      <w:start w:val="1"/>
      <w:numFmt w:val="decimal"/>
      <w:lvlText w:val="%1.%2"/>
      <w:lvlJc w:val="left"/>
      <w:pPr>
        <w:ind w:left="100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start w:val="1"/>
      <w:numFmt w:val="lowerRoman"/>
      <w:lvlText w:val="%3"/>
      <w:lvlJc w:val="left"/>
      <w:pPr>
        <w:ind w:left="136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start w:val="1"/>
      <w:numFmt w:val="decimal"/>
      <w:lvlText w:val="%4"/>
      <w:lvlJc w:val="left"/>
      <w:pPr>
        <w:ind w:left="208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start w:val="1"/>
      <w:numFmt w:val="lowerLetter"/>
      <w:lvlText w:val="%5"/>
      <w:lvlJc w:val="left"/>
      <w:pPr>
        <w:ind w:left="280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start w:val="1"/>
      <w:numFmt w:val="lowerRoman"/>
      <w:lvlText w:val="%6"/>
      <w:lvlJc w:val="left"/>
      <w:pPr>
        <w:ind w:left="352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start w:val="1"/>
      <w:numFmt w:val="decimal"/>
      <w:lvlText w:val="%7"/>
      <w:lvlJc w:val="left"/>
      <w:pPr>
        <w:ind w:left="424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start w:val="1"/>
      <w:numFmt w:val="lowerLetter"/>
      <w:lvlText w:val="%8"/>
      <w:lvlJc w:val="left"/>
      <w:pPr>
        <w:ind w:left="496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start w:val="1"/>
      <w:numFmt w:val="lowerRoman"/>
      <w:lvlText w:val="%9"/>
      <w:lvlJc w:val="left"/>
      <w:pPr>
        <w:ind w:left="5686"/>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12">
    <w:nsid w:val="5BCA1AA7"/>
    <w:multiLevelType w:val="hybridMultilevel"/>
    <w:tmpl w:val="73EEE3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74967365"/>
    <w:multiLevelType w:val="multilevel"/>
    <w:tmpl w:val="7DBAC25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7E067CE9"/>
    <w:multiLevelType w:val="multilevel"/>
    <w:tmpl w:val="AEB86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1"/>
  </w:num>
  <w:num w:numId="5">
    <w:abstractNumId w:val="8"/>
  </w:num>
  <w:num w:numId="6">
    <w:abstractNumId w:val="1"/>
    <w:lvlOverride w:ilvl="0">
      <w:startOverride w:val="4"/>
    </w:lvlOverride>
  </w:num>
  <w:num w:numId="7">
    <w:abstractNumId w:val="13"/>
  </w:num>
  <w:num w:numId="8">
    <w:abstractNumId w:val="2"/>
  </w:num>
  <w:num w:numId="9">
    <w:abstractNumId w:val="5"/>
  </w:num>
  <w:num w:numId="10">
    <w:abstractNumId w:val="9"/>
  </w:num>
  <w:num w:numId="11">
    <w:abstractNumId w:val="6"/>
  </w:num>
  <w:num w:numId="12">
    <w:abstractNumId w:val="3"/>
  </w:num>
  <w:num w:numId="13">
    <w:abstractNumId w:val="14"/>
  </w:num>
  <w:num w:numId="14">
    <w:abstractNumId w:val="4"/>
  </w:num>
  <w:num w:numId="15">
    <w:abstractNumId w:val="0"/>
  </w:num>
  <w:num w:numId="16">
    <w:abstractNumId w:val="7"/>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027"/>
    <w:rsid w:val="00031A29"/>
    <w:rsid w:val="0003582E"/>
    <w:rsid w:val="00061094"/>
    <w:rsid w:val="000A1F44"/>
    <w:rsid w:val="000A4FCC"/>
    <w:rsid w:val="000C0A22"/>
    <w:rsid w:val="000C2735"/>
    <w:rsid w:val="00135367"/>
    <w:rsid w:val="00142898"/>
    <w:rsid w:val="001C2EB6"/>
    <w:rsid w:val="001E17F9"/>
    <w:rsid w:val="002001D6"/>
    <w:rsid w:val="0020681B"/>
    <w:rsid w:val="00226A4B"/>
    <w:rsid w:val="0027374F"/>
    <w:rsid w:val="002B462C"/>
    <w:rsid w:val="002B7D76"/>
    <w:rsid w:val="002D086A"/>
    <w:rsid w:val="002D128F"/>
    <w:rsid w:val="00342967"/>
    <w:rsid w:val="00346B9E"/>
    <w:rsid w:val="00354945"/>
    <w:rsid w:val="00362346"/>
    <w:rsid w:val="00374970"/>
    <w:rsid w:val="003B3934"/>
    <w:rsid w:val="00401C9C"/>
    <w:rsid w:val="00407D15"/>
    <w:rsid w:val="00463926"/>
    <w:rsid w:val="00495149"/>
    <w:rsid w:val="004A12C6"/>
    <w:rsid w:val="004B2027"/>
    <w:rsid w:val="00563730"/>
    <w:rsid w:val="005E652F"/>
    <w:rsid w:val="00607C1A"/>
    <w:rsid w:val="00720BA0"/>
    <w:rsid w:val="007E04B0"/>
    <w:rsid w:val="008136F2"/>
    <w:rsid w:val="008777EF"/>
    <w:rsid w:val="008834F2"/>
    <w:rsid w:val="008E6DA9"/>
    <w:rsid w:val="009455E1"/>
    <w:rsid w:val="0096042E"/>
    <w:rsid w:val="009B30FE"/>
    <w:rsid w:val="00AB6AD3"/>
    <w:rsid w:val="00AC5FFE"/>
    <w:rsid w:val="00AF4D68"/>
    <w:rsid w:val="00BD7C29"/>
    <w:rsid w:val="00C14756"/>
    <w:rsid w:val="00C30D0A"/>
    <w:rsid w:val="00D02D97"/>
    <w:rsid w:val="00D62F01"/>
    <w:rsid w:val="00D925E5"/>
    <w:rsid w:val="00D97D2B"/>
    <w:rsid w:val="00DD565B"/>
    <w:rsid w:val="00DF25B3"/>
    <w:rsid w:val="00E10826"/>
    <w:rsid w:val="00E2327C"/>
    <w:rsid w:val="00E43FCE"/>
    <w:rsid w:val="00E65EC0"/>
    <w:rsid w:val="00E86DF3"/>
    <w:rsid w:val="00E9239A"/>
    <w:rsid w:val="00EB447B"/>
    <w:rsid w:val="00EB4DA8"/>
    <w:rsid w:val="00ED7102"/>
    <w:rsid w:val="00EF5AEC"/>
    <w:rsid w:val="00F241F4"/>
    <w:rsid w:val="00F25A8E"/>
    <w:rsid w:val="00F6752A"/>
    <w:rsid w:val="00F85639"/>
    <w:rsid w:val="00FC1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C1669"/>
  <w15:chartTrackingRefBased/>
  <w15:docId w15:val="{32EF1C7E-CF94-4E20-82A7-6CC4175D4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FC1D84"/>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27374F"/>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B202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B2027"/>
  </w:style>
  <w:style w:type="paragraph" w:styleId="Rodap">
    <w:name w:val="footer"/>
    <w:basedOn w:val="Normal"/>
    <w:link w:val="RodapChar"/>
    <w:uiPriority w:val="99"/>
    <w:unhideWhenUsed/>
    <w:rsid w:val="004B2027"/>
    <w:pPr>
      <w:tabs>
        <w:tab w:val="center" w:pos="4252"/>
        <w:tab w:val="right" w:pos="8504"/>
      </w:tabs>
      <w:spacing w:after="0" w:line="240" w:lineRule="auto"/>
    </w:pPr>
  </w:style>
  <w:style w:type="character" w:customStyle="1" w:styleId="RodapChar">
    <w:name w:val="Rodapé Char"/>
    <w:basedOn w:val="Fontepargpadro"/>
    <w:link w:val="Rodap"/>
    <w:uiPriority w:val="99"/>
    <w:rsid w:val="004B2027"/>
  </w:style>
  <w:style w:type="paragraph" w:styleId="PargrafodaLista">
    <w:name w:val="List Paragraph"/>
    <w:aliases w:val="List I Paragraph"/>
    <w:basedOn w:val="Normal"/>
    <w:link w:val="PargrafodaListaChar"/>
    <w:uiPriority w:val="34"/>
    <w:qFormat/>
    <w:rsid w:val="00FC1D84"/>
    <w:pPr>
      <w:spacing w:after="0" w:line="240" w:lineRule="auto"/>
      <w:ind w:left="720"/>
      <w:contextualSpacing/>
    </w:pPr>
    <w:rPr>
      <w:rFonts w:ascii="Ecofont_Spranq_eco_Sans" w:eastAsiaTheme="minorEastAsia" w:hAnsi="Ecofont_Spranq_eco_Sans" w:cs="Tahoma"/>
      <w:kern w:val="0"/>
      <w:lang w:eastAsia="pt-BR"/>
      <w14:ligatures w14:val="none"/>
    </w:rPr>
  </w:style>
  <w:style w:type="paragraph" w:styleId="NormalWeb">
    <w:name w:val="Normal (Web)"/>
    <w:basedOn w:val="Normal"/>
    <w:uiPriority w:val="99"/>
    <w:rsid w:val="00FC1D84"/>
    <w:pPr>
      <w:spacing w:before="100" w:beforeAutospacing="1" w:after="100" w:afterAutospacing="1" w:line="240" w:lineRule="auto"/>
    </w:pPr>
    <w:rPr>
      <w:rFonts w:ascii="Times New Roman" w:eastAsiaTheme="minorEastAsia" w:hAnsi="Times New Roman" w:cs="Times New Roman"/>
      <w:kern w:val="0"/>
      <w:lang w:eastAsia="pt-BR"/>
      <w14:ligatures w14:val="none"/>
    </w:rPr>
  </w:style>
  <w:style w:type="character" w:styleId="Hyperlink">
    <w:name w:val="Hyperlink"/>
    <w:uiPriority w:val="99"/>
    <w:rsid w:val="00FC1D84"/>
    <w:rPr>
      <w:color w:val="000080"/>
      <w:u w:val="single"/>
    </w:rPr>
  </w:style>
  <w:style w:type="paragraph" w:styleId="Textodecomentrio">
    <w:name w:val="annotation text"/>
    <w:basedOn w:val="Normal"/>
    <w:link w:val="TextodecomentrioChar"/>
    <w:uiPriority w:val="99"/>
    <w:unhideWhenUsed/>
    <w:qFormat/>
    <w:rsid w:val="00FC1D84"/>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FC1D84"/>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FC1D84"/>
    <w:pPr>
      <w:numPr>
        <w:numId w:val="1"/>
      </w:numPr>
      <w:tabs>
        <w:tab w:val="left" w:pos="567"/>
      </w:tabs>
      <w:spacing w:line="240" w:lineRule="auto"/>
      <w:jc w:val="both"/>
    </w:pPr>
    <w:rPr>
      <w:rFonts w:ascii="Arial" w:hAnsi="Arial" w:cs="Arial"/>
      <w:b/>
      <w:bCs/>
      <w:color w:val="auto"/>
      <w:kern w:val="0"/>
      <w:sz w:val="20"/>
      <w:szCs w:val="20"/>
      <w:lang w:eastAsia="pt-BR"/>
      <w14:ligatures w14:val="none"/>
    </w:rPr>
  </w:style>
  <w:style w:type="character" w:customStyle="1" w:styleId="Nivel01Char">
    <w:name w:val="Nivel 01 Char"/>
    <w:basedOn w:val="Fontepargpadro"/>
    <w:link w:val="Nivel01"/>
    <w:rsid w:val="00FC1D84"/>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FC1D84"/>
    <w:pPr>
      <w:numPr>
        <w:ilvl w:val="1"/>
        <w:numId w:val="1"/>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FC1D84"/>
    <w:pPr>
      <w:numPr>
        <w:ilvl w:val="2"/>
        <w:numId w:val="1"/>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FC1D84"/>
    <w:pPr>
      <w:numPr>
        <w:ilvl w:val="3"/>
      </w:numPr>
      <w:ind w:left="851" w:firstLine="0"/>
    </w:pPr>
    <w:rPr>
      <w:color w:val="auto"/>
    </w:rPr>
  </w:style>
  <w:style w:type="paragraph" w:customStyle="1" w:styleId="Nivel5">
    <w:name w:val="Nivel 5"/>
    <w:basedOn w:val="Nivel4"/>
    <w:qFormat/>
    <w:rsid w:val="00FC1D84"/>
    <w:pPr>
      <w:numPr>
        <w:ilvl w:val="4"/>
      </w:numPr>
      <w:ind w:left="1276" w:firstLine="0"/>
    </w:pPr>
  </w:style>
  <w:style w:type="character" w:customStyle="1" w:styleId="Nivel2Char">
    <w:name w:val="Nivel 2 Char"/>
    <w:basedOn w:val="Fontepargpadro"/>
    <w:link w:val="Nivel2"/>
    <w:locked/>
    <w:rsid w:val="00FC1D84"/>
    <w:rPr>
      <w:rFonts w:ascii="Arial" w:eastAsiaTheme="minorEastAsia" w:hAnsi="Arial" w:cs="Arial"/>
      <w:color w:val="000000"/>
      <w:kern w:val="0"/>
      <w:sz w:val="20"/>
      <w:szCs w:val="20"/>
      <w:lang w:eastAsia="pt-BR"/>
      <w14:ligatures w14:val="none"/>
    </w:rPr>
  </w:style>
  <w:style w:type="character" w:customStyle="1" w:styleId="PargrafodaListaChar">
    <w:name w:val="Parágrafo da Lista Char"/>
    <w:aliases w:val="List I Paragraph Char"/>
    <w:basedOn w:val="Fontepargpadro"/>
    <w:link w:val="PargrafodaLista"/>
    <w:uiPriority w:val="34"/>
    <w:qFormat/>
    <w:rsid w:val="00FC1D84"/>
    <w:rPr>
      <w:rFonts w:ascii="Ecofont_Spranq_eco_Sans" w:eastAsiaTheme="minorEastAsia" w:hAnsi="Ecofont_Spranq_eco_Sans" w:cs="Tahoma"/>
      <w:kern w:val="0"/>
      <w:lang w:eastAsia="pt-BR"/>
      <w14:ligatures w14:val="none"/>
    </w:rPr>
  </w:style>
  <w:style w:type="paragraph" w:customStyle="1" w:styleId="Standard">
    <w:name w:val="Standard"/>
    <w:rsid w:val="00FC1D84"/>
    <w:pPr>
      <w:suppressAutoHyphens/>
      <w:autoSpaceDN w:val="0"/>
      <w:spacing w:after="0" w:line="240" w:lineRule="auto"/>
    </w:pPr>
    <w:rPr>
      <w:rFonts w:ascii="Liberation Serif" w:eastAsia="NSimSun" w:hAnsi="Liberation Serif" w:cs="Lucida Sans"/>
      <w:kern w:val="3"/>
      <w:lang w:eastAsia="zh-CN" w:bidi="hi-IN"/>
      <w14:ligatures w14:val="none"/>
    </w:rPr>
  </w:style>
  <w:style w:type="paragraph" w:customStyle="1" w:styleId="Nvel2-Red">
    <w:name w:val="Nível 2 -Red"/>
    <w:basedOn w:val="Nivel2"/>
    <w:link w:val="Nvel2-RedChar"/>
    <w:qFormat/>
    <w:rsid w:val="00FC1D84"/>
    <w:rPr>
      <w:i/>
      <w:iCs/>
      <w:color w:val="FF0000"/>
    </w:rPr>
  </w:style>
  <w:style w:type="paragraph" w:customStyle="1" w:styleId="Nvel3-R">
    <w:name w:val="Nível 3-R"/>
    <w:basedOn w:val="Nivel3"/>
    <w:link w:val="Nvel3-RChar"/>
    <w:qFormat/>
    <w:rsid w:val="00FC1D84"/>
    <w:rPr>
      <w:i/>
      <w:iCs/>
      <w:color w:val="FF0000"/>
    </w:rPr>
  </w:style>
  <w:style w:type="character" w:customStyle="1" w:styleId="Nvel2-RedChar">
    <w:name w:val="Nível 2 -Red Char"/>
    <w:basedOn w:val="Nivel2Char"/>
    <w:link w:val="Nvel2-Red"/>
    <w:rsid w:val="00FC1D84"/>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FC1D8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rsid w:val="00FC1D8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C1D84"/>
    <w:pPr>
      <w:numPr>
        <w:numId w:val="0"/>
      </w:numPr>
      <w:ind w:left="357"/>
      <w:outlineLvl w:val="1"/>
    </w:pPr>
    <w:rPr>
      <w:color w:val="FF0000"/>
    </w:rPr>
  </w:style>
  <w:style w:type="character" w:customStyle="1" w:styleId="Nvel1-SemNumChar">
    <w:name w:val="Nível 1-Sem Num Char"/>
    <w:basedOn w:val="Nivel01Char"/>
    <w:link w:val="Nvel1-SemNum"/>
    <w:rsid w:val="00FC1D84"/>
    <w:rPr>
      <w:rFonts w:ascii="Arial" w:eastAsiaTheme="majorEastAsia" w:hAnsi="Arial" w:cs="Arial"/>
      <w:b/>
      <w:bCs/>
      <w:color w:val="FF0000"/>
      <w:kern w:val="0"/>
      <w:sz w:val="20"/>
      <w:szCs w:val="20"/>
      <w:lang w:eastAsia="pt-BR"/>
      <w14:ligatures w14:val="none"/>
    </w:rPr>
  </w:style>
  <w:style w:type="paragraph" w:customStyle="1" w:styleId="Default">
    <w:name w:val="Default"/>
    <w:rsid w:val="00FC1D84"/>
    <w:pPr>
      <w:autoSpaceDE w:val="0"/>
      <w:autoSpaceDN w:val="0"/>
      <w:adjustRightInd w:val="0"/>
      <w:spacing w:after="0" w:line="240" w:lineRule="auto"/>
    </w:pPr>
    <w:rPr>
      <w:rFonts w:ascii="Calibri" w:eastAsiaTheme="minorEastAsia" w:hAnsi="Calibri" w:cs="Calibri"/>
      <w:color w:val="000000"/>
      <w:kern w:val="0"/>
      <w14:ligatures w14:val="none"/>
    </w:rPr>
  </w:style>
  <w:style w:type="character" w:customStyle="1" w:styleId="Ttulo1Char">
    <w:name w:val="Título 1 Char"/>
    <w:basedOn w:val="Fontepargpadro"/>
    <w:link w:val="Ttulo1"/>
    <w:uiPriority w:val="9"/>
    <w:rsid w:val="00FC1D84"/>
    <w:rPr>
      <w:rFonts w:asciiTheme="majorHAnsi" w:eastAsiaTheme="majorEastAsia" w:hAnsiTheme="majorHAnsi" w:cstheme="majorBidi"/>
      <w:color w:val="0F4761" w:themeColor="accent1" w:themeShade="BF"/>
      <w:sz w:val="32"/>
      <w:szCs w:val="32"/>
    </w:rPr>
  </w:style>
  <w:style w:type="character" w:styleId="Refdecomentrio">
    <w:name w:val="annotation reference"/>
    <w:basedOn w:val="Fontepargpadro"/>
    <w:uiPriority w:val="99"/>
    <w:semiHidden/>
    <w:unhideWhenUsed/>
    <w:rsid w:val="00C14756"/>
    <w:rPr>
      <w:sz w:val="16"/>
      <w:szCs w:val="16"/>
    </w:rPr>
  </w:style>
  <w:style w:type="paragraph" w:styleId="Assuntodocomentrio">
    <w:name w:val="annotation subject"/>
    <w:basedOn w:val="Textodecomentrio"/>
    <w:next w:val="Textodecomentrio"/>
    <w:link w:val="AssuntodocomentrioChar"/>
    <w:uiPriority w:val="99"/>
    <w:semiHidden/>
    <w:unhideWhenUsed/>
    <w:rsid w:val="00C14756"/>
    <w:pPr>
      <w:spacing w:after="160"/>
    </w:pPr>
    <w:rPr>
      <w:rFonts w:asciiTheme="minorHAnsi" w:eastAsiaTheme="minorHAnsi" w:hAnsiTheme="minorHAnsi" w:cstheme="minorBidi"/>
      <w:b/>
      <w:bCs/>
      <w:kern w:val="2"/>
      <w:lang w:eastAsia="en-US"/>
      <w14:ligatures w14:val="standardContextual"/>
    </w:rPr>
  </w:style>
  <w:style w:type="character" w:customStyle="1" w:styleId="AssuntodocomentrioChar">
    <w:name w:val="Assunto do comentário Char"/>
    <w:basedOn w:val="TextodecomentrioChar"/>
    <w:link w:val="Assuntodocomentrio"/>
    <w:uiPriority w:val="99"/>
    <w:semiHidden/>
    <w:rsid w:val="00C14756"/>
    <w:rPr>
      <w:rFonts w:ascii="Ecofont_Spranq_eco_Sans" w:eastAsiaTheme="minorEastAsia" w:hAnsi="Ecofont_Spranq_eco_Sans" w:cs="Tahoma"/>
      <w:b/>
      <w:bCs/>
      <w:kern w:val="0"/>
      <w:sz w:val="20"/>
      <w:szCs w:val="20"/>
      <w:lang w:eastAsia="pt-BR"/>
      <w14:ligatures w14:val="none"/>
    </w:rPr>
  </w:style>
  <w:style w:type="paragraph" w:styleId="Textodebalo">
    <w:name w:val="Balloon Text"/>
    <w:basedOn w:val="Normal"/>
    <w:link w:val="TextodebaloChar"/>
    <w:uiPriority w:val="99"/>
    <w:semiHidden/>
    <w:unhideWhenUsed/>
    <w:rsid w:val="001C2EB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C2EB6"/>
    <w:rPr>
      <w:rFonts w:ascii="Segoe UI" w:hAnsi="Segoe UI" w:cs="Segoe UI"/>
      <w:sz w:val="18"/>
      <w:szCs w:val="18"/>
    </w:rPr>
  </w:style>
  <w:style w:type="character" w:customStyle="1" w:styleId="Ttulo3Char">
    <w:name w:val="Título 3 Char"/>
    <w:basedOn w:val="Fontepargpadro"/>
    <w:link w:val="Ttulo3"/>
    <w:uiPriority w:val="9"/>
    <w:semiHidden/>
    <w:rsid w:val="0027374F"/>
    <w:rPr>
      <w:rFonts w:asciiTheme="majorHAnsi" w:eastAsiaTheme="majorEastAsia" w:hAnsiTheme="majorHAnsi" w:cstheme="majorBidi"/>
      <w:color w:val="0A2F4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567762">
      <w:bodyDiv w:val="1"/>
      <w:marLeft w:val="0"/>
      <w:marRight w:val="0"/>
      <w:marTop w:val="0"/>
      <w:marBottom w:val="0"/>
      <w:divBdr>
        <w:top w:val="none" w:sz="0" w:space="0" w:color="auto"/>
        <w:left w:val="none" w:sz="0" w:space="0" w:color="auto"/>
        <w:bottom w:val="none" w:sz="0" w:space="0" w:color="auto"/>
        <w:right w:val="none" w:sz="0" w:space="0" w:color="auto"/>
      </w:divBdr>
    </w:div>
    <w:div w:id="482351323">
      <w:bodyDiv w:val="1"/>
      <w:marLeft w:val="0"/>
      <w:marRight w:val="0"/>
      <w:marTop w:val="0"/>
      <w:marBottom w:val="0"/>
      <w:divBdr>
        <w:top w:val="none" w:sz="0" w:space="0" w:color="auto"/>
        <w:left w:val="none" w:sz="0" w:space="0" w:color="auto"/>
        <w:bottom w:val="none" w:sz="0" w:space="0" w:color="auto"/>
        <w:right w:val="none" w:sz="0" w:space="0" w:color="auto"/>
      </w:divBdr>
    </w:div>
    <w:div w:id="1317803130">
      <w:bodyDiv w:val="1"/>
      <w:marLeft w:val="0"/>
      <w:marRight w:val="0"/>
      <w:marTop w:val="0"/>
      <w:marBottom w:val="0"/>
      <w:divBdr>
        <w:top w:val="none" w:sz="0" w:space="0" w:color="auto"/>
        <w:left w:val="none" w:sz="0" w:space="0" w:color="auto"/>
        <w:bottom w:val="none" w:sz="0" w:space="0" w:color="auto"/>
        <w:right w:val="none" w:sz="0" w:space="0" w:color="auto"/>
      </w:divBdr>
    </w:div>
    <w:div w:id="185606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ortaldoempreendedor.gov.br"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4491</Words>
  <Characters>24255</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Administrator@igarn.local</dc:creator>
  <cp:keywords/>
  <dc:description/>
  <cp:lastModifiedBy>CPL</cp:lastModifiedBy>
  <cp:revision>4</cp:revision>
  <cp:lastPrinted>2025-07-08T12:10:00Z</cp:lastPrinted>
  <dcterms:created xsi:type="dcterms:W3CDTF">2025-07-08T11:21:00Z</dcterms:created>
  <dcterms:modified xsi:type="dcterms:W3CDTF">2025-07-08T12:13:00Z</dcterms:modified>
</cp:coreProperties>
</file>