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6F335B56" w14:textId="77777777" w:rsidR="00C463EB" w:rsidTr="00F67031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7DC8AE95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16DE9712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4565AA3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FE01BE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39B039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2CE6C60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01040001/2026</w:t>
            </w:r>
          </w:p>
          <w:p w14:paraId="2C47B729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64A77B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01DF567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010401/2026</w:t>
            </w:r>
          </w:p>
          <w:p w14:paraId="7004C26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A406C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0CA5B53A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4C2621E0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6DEE6F5E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8B05D0F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043EB8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FABEC85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0EEE450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7B99F0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01/04/2026</w:t>
            </w:r>
          </w:p>
          <w:p w14:paraId="2718060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F04D067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9D8A13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3C6D9FC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2EA585A5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3C4BC5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6BBC18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3BFB53A5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Prestação de serviços de assessoria e consultoria técnica no acompanhamento dos contratos de repasses e convênios estaduais e federais firmados pelo município com os diversos órgãos públicos, inclusive a operacionalização das plataformas Transferegov, Transferegov Especiais, GOV.BR e demais sistemas operacionais a nível estadual e federal pelo período de 12 meses.</w:t>
            </w:r>
          </w:p>
        </w:tc>
      </w:tr>
      <w:tr w14:paraId="1348EEB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1D7AB9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82F8B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230BB5C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640E219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6FFB3D3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4678906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M GUEDES D G PINTO ASSESSORIA</w:t>
            </w:r>
          </w:p>
          <w:p w14:paraId="63006758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R$ 38.400,00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trinta e oito mil e quatrocentos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218995B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722EAC66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398C4A9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6BD47C3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676B870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38E8E28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EF07CE8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AF4AB1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1754974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33B62DF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84CB8B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01040001/2026</w:t>
      </w:r>
    </w:p>
    <w:p w14:paraId="725704B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010401/2026</w:t>
      </w:r>
    </w:p>
    <w:p w14:paraId="0F5BEDB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4BA6EA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33BDDC" w14:textId="77777777" w:rsidP="00C463EB" w:rsidR="00C463EB" w:rsidRDefault="00C463EB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4F075572" w14:textId="77777777" w:rsidP="00C463EB" w:rsidR="00C463EB" w:rsidRDefault="00C463EB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765DCEA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9D8E96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Prestação de serviços de assessoria e consultoria técnica no acompanhamento dos contratos de repasses e convênios estaduais e federais firmados pelo município com os diversos órgãos públicos, inclusive a operacionalização das plataformas Transferegov, Transferegov Especiais, GOV.BR e demais sistemas operacionais a nível estadual e federal pelo período de 12 meses.</w:t>
      </w:r>
    </w:p>
    <w:p w14:paraId="217FF46F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4D10723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220BA82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343DA85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3C7108B2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576779BE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7B64923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672098C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68912A88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24199E5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5DD326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1E33A0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5355F7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7B9BC139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2150B0F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2FA237A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7D3E7495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Em análise aos presentes autos, constata-se que foram realizadas pesquisas de preços junto ao mercado, em atendimento ao disposto no art. 23 da Lei nº 14.133/2021, das quais resultaram valores de referência destinados a balizar a contratação em apreço. Ressalte-se que tais levantamentos têm por finalidade assegurar a compatibilidade dos preços com a realidade mercadológica, prevenindo contratações com sobrepreço ou inexequíveis, em observância aos princípios da economicidade e da eficiência administrativa.</w:t>
      </w:r>
    </w:p>
    <w:p w14:paraId="600B73AF" w14:textId="77777777" w:rsidP="00C463EB" w:rsidR="00C463EB" w:rsidRDefault="00C463EB" w:rsidRPr="00C368B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b/>
          <w:bCs/>
          <w:sz w:val="22"/>
          <w:szCs w:val="22"/>
          <w:u w:val="single"/>
        </w:rPr>
      </w:pPr>
      <w:r w:rsidRPr="00E027C2">
        <w:rPr>
          <w:rFonts w:ascii="Arial Narrow" w:cs="Calibri" w:eastAsiaTheme="minorEastAsia" w:hAnsi="Arial Narrow"/>
          <w:szCs w:val="24"/>
        </w:rPr>
        <w:t>Na sequência, em consonância com o §3º do art. 75 da referida Lei, foi publicado, no sítio eletrônico oficial da Administração, aviso de acolhimento de propostas, com o objetivo de conferir publicidade e oportunizar a apresentação de cotações por eventuais interessados. Expirado o prazo estabelecido, foram analisadas as manifestações recebidas, as quais foram devidamente comparadas com os parâmetros previamente levantados na pesquisa de preços</w:t>
      </w:r>
    </w:p>
    <w:p w14:paraId="3261EEA5" w14:textId="77777777" w:rsidP="00C463EB" w:rsidR="00C463EB" w:rsidRDefault="00C463EB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20D034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 GUEDES D G PINTO ASSESSORIA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compatíveis com os praticados no mercado, conforme se comprova pelas planilhas e documentos anexados aos autos.</w:t>
      </w:r>
    </w:p>
    <w:p w14:paraId="7842FA94" w14:textId="77777777" w:rsidP="00C463EB" w:rsidR="00C463EB" w:rsidRDefault="00C463EB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 GUEDES D G PINTO ASSESSORIA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3C93E67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490 - M GUEDES D G PINTO ASSESSORIA (16.888.577/0001-11)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23673 - Prestação de serviços de assessoria e consultoria técnica no acompanhamento dos contratos de repasses e convênios estaduais e federais firmados pelo município com os diversos órgãos públicos, inclusiv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MÊS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3.200,00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38.400,00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38.400,00</w:t>
            </w:r>
          </w:p>
        </w:tc>
      </w:tr>
    </w:tbl>
    <w:p w14:paraId="0688DBA4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B5EE06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11D356EA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73BA08C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2EF95D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7C54CB3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C0438CB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903B8DC" w14:textId="77777777" w:rsidP="00C463EB" w:rsidR="00C463EB" w:rsidRDefault="00C463EB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ED7A618" w14:textId="77777777" w:rsidP="00C463EB" w:rsidR="00C463EB" w:rsidRDefault="00C463EB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M GUEDES D G PINTO ASSESSORIA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R$ 38.400,00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oito mil e quatrocentos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020B95DA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1180895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0B218A7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20CA39D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918FC6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1E984128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2085C6B" w14:textId="77777777" w:rsidP="00C463EB" w:rsidR="00C463EB" w:rsidRDefault="00C463EB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 GUEDES D G PINTO ASSESSORIA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R$ 38.400,00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oito mil e quatrocentos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25CE5A4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786919D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73126AE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49D347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3DF23A0E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10AA04D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6588E9E6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5081FA11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5632C0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689CD7D1" w14:textId="77777777" w:rsidP="00C463EB" w:rsidR="00C463EB" w:rsidRDefault="00C463EB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4104D82" w14:textId="77777777" w:rsidP="00C463EB" w:rsidR="00C463EB" w:rsidRDefault="00C463EB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607A533C" w14:textId="77777777" w:rsidP="00C463EB" w:rsidR="00C463EB" w:rsidRDefault="00C463EB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8 de maio de 2026</w:t>
      </w:r>
    </w:p>
    <w:p w14:paraId="4FD80AEC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2E27EFAE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4D22A7EC" w14:textId="77777777" w:rsidP="00C463EB" w:rsidR="00C463EB" w:rsidRDefault="00C463EB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4590EE0A" w14:textId="77777777" w:rsidP="00C463EB" w:rsidR="00C463EB" w:rsidRDefault="00C463E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08BF49" w14:textId="77777777" w:rsidP="00C463EB" w:rsidR="00C463EB" w:rsidRDefault="00C463EB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3E9F4290" w14:textId="77777777" w:rsidP="00C463EB" w:rsidR="00C463EB" w:rsidRDefault="00C463EB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7EC96F7E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010401/2026</w:t>
      </w:r>
    </w:p>
    <w:p w14:paraId="10C7252B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2E9A7C8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18D6703C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759C79B2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EF5A1F2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010401/2026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Prestação de serviços de assessoria e consultoria técnica no acompanhamento dos contratos de repasses e convênios estaduais e federais firmados pelo município com os diversos órgãos públicos, inclusive a operacionalização das plataformas Transferegov, Transferegov Especiais, GOV.BR e demais sistemas operacionais a nível estadual e federal pelo período de 12 meses.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R$ 38.400,00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oito mil e quatrocentos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M GUEDES D G PINTO ASSESSORIA</w:t>
      </w:r>
    </w:p>
    <w:p w14:paraId="00527332" w14:textId="77777777" w:rsidP="00C463EB" w:rsidR="00C463EB" w:rsidRDefault="00C463EB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619F411" w14:textId="77777777" w:rsidP="00C463EB" w:rsidR="00C463EB" w:rsidRDefault="00C463EB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5CB52524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C5EACC6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4716E17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3D4CBFA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25A21AAD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8 de maio de 2026</w:t>
      </w:r>
    </w:p>
    <w:p w14:paraId="56E6250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6286B7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7B09FB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DEBC1E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87AFBB5" w14:textId="77777777" w:rsidP="00C463EB" w:rsidR="00C463EB" w:rsidRDefault="00C463EB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117368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93C8D5" w14:textId="77777777" w:rsidP="00C463EB" w:rsidR="00C463EB" w:rsidRDefault="00C463EB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2A8C93E2" w14:textId="77777777" w:rsidP="00C463EB" w:rsidR="00C463EB" w:rsidRDefault="00C463EB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6E1217E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010401/2026</w:t>
      </w:r>
    </w:p>
    <w:p w14:paraId="472BA161" w14:textId="77777777" w:rsidP="00C463EB" w:rsidR="00C463EB" w:rsidRDefault="00C463EB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6FDAE35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01040001/2026</w:t>
      </w:r>
    </w:p>
    <w:p w14:paraId="3B51AB3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010401/2026</w:t>
      </w:r>
    </w:p>
    <w:p w14:paraId="472373E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3622C4A8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M GUEDES D G PINTO ASSESSORIA</w:t>
      </w:r>
    </w:p>
    <w:p w14:paraId="6EDF230A" w14:textId="77777777" w:rsidP="00C463EB" w:rsidR="00C463EB" w:rsidRDefault="00C463EB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Prestação de serviços de assessoria e consultoria técnica no acompanhamento dos contratos de repasses e convênios estaduais e federais firmados pelo município com os diversos órgãos públicos, inclusive a operacionalização das plataformas Transferegov, Transferegov Especiais, GOV.BR e demais sistemas operacionais a nível estadual e federal pelo período de 12 meses.</w:t>
      </w:r>
    </w:p>
    <w:p w14:paraId="015037D0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R$ 38.400,00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trinta e oito mil e quatrocentos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7D79DFBB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4788F97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8 de maio de 2026</w:t>
      </w:r>
    </w:p>
    <w:p w14:paraId="6CD79BF4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2686C94B" w14:textId="77777777" w:rsidP="00C463EB" w:rsidR="00C463EB" w:rsidRDefault="00C463EB"/>
    <w:p w14:paraId="1BE4FA38" w14:textId="77777777" w:rsidP="00C463EB" w:rsidR="00C463EB" w:rsidRDefault="00C463EB"/>
    <w:p w14:paraId="15F3F916" w14:textId="77777777" w:rsidP="00C463EB" w:rsidR="002647C3" w:rsidRDefault="002647C3" w:rsidRPr="00C463EB"/>
    <w:sectPr w:rsidR="002647C3" w:rsidRPr="00C463EB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E6BE" w14:textId="77777777" w:rsidR="003947E5" w:rsidRDefault="003947E5" w:rsidP="00130434">
      <w:pPr>
        <w:spacing w:after="0" w:line="240" w:lineRule="auto"/>
      </w:pPr>
      <w:r>
        <w:separator/>
      </w:r>
    </w:p>
  </w:endnote>
  <w:endnote w:type="continuationSeparator" w:id="0">
    <w:p w14:paraId="7A192AA7" w14:textId="77777777" w:rsidR="003947E5" w:rsidRDefault="003947E5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EB0F" w14:textId="77777777" w:rsidR="003947E5" w:rsidRDefault="003947E5" w:rsidP="00130434">
      <w:pPr>
        <w:spacing w:after="0" w:line="240" w:lineRule="auto"/>
      </w:pPr>
      <w:r>
        <w:separator/>
      </w:r>
    </w:p>
  </w:footnote>
  <w:footnote w:type="continuationSeparator" w:id="0">
    <w:p w14:paraId="7FED7F84" w14:textId="77777777" w:rsidR="003947E5" w:rsidRDefault="003947E5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7BE3"/>
    <w:rsid w:val="000C434B"/>
    <w:rsid w:val="000F010E"/>
    <w:rsid w:val="00130434"/>
    <w:rsid w:val="001714FD"/>
    <w:rsid w:val="002647C3"/>
    <w:rsid w:val="002E6205"/>
    <w:rsid w:val="00342210"/>
    <w:rsid w:val="0035322B"/>
    <w:rsid w:val="003947E5"/>
    <w:rsid w:val="004E5201"/>
    <w:rsid w:val="00520409"/>
    <w:rsid w:val="005A6B6C"/>
    <w:rsid w:val="005C3239"/>
    <w:rsid w:val="007A0134"/>
    <w:rsid w:val="007D138B"/>
    <w:rsid w:val="00844D1E"/>
    <w:rsid w:val="008C0D4F"/>
    <w:rsid w:val="00900A9D"/>
    <w:rsid w:val="00952D37"/>
    <w:rsid w:val="009A7A25"/>
    <w:rsid w:val="009C1DF5"/>
    <w:rsid w:val="00A33F38"/>
    <w:rsid w:val="00AA69C6"/>
    <w:rsid w:val="00BF1BC6"/>
    <w:rsid w:val="00C4633A"/>
    <w:rsid w:val="00C463EB"/>
    <w:rsid w:val="00C73AC6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2281</Words>
  <Characters>12318</Characters>
  <Application>Microsoft Office Word</Application>
  <DocSecurity>0</DocSecurity>
  <Lines>102</Lines>
  <Paragraphs>29</Paragraphs>
  <ScaleCrop>false</ScaleCrop>
  <Company>....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2025-12-26T18:33:00Z</dcterms:modified>
</cp:coreProperties>
</file>