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5F2064" w:rsidP="005F2064" w:rsidRDefault="005F2064" w14:paraId="0CA1FC89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5F2064" w:rsidP="005F2064" w:rsidRDefault="005F2064" w14:paraId="3D61CE10" w14:textId="77777777">
      <w:pPr>
        <w:spacing w:before="23" w:after="23" w:line="289" w:lineRule="atLeast"/>
        <w:ind w:right="120"/>
        <w:rPr>
          <w:rFonts w:ascii="Montserrat" w:hAnsi="Montserrat" w:eastAsia="Montserrat" w:cs="Montserrat"/>
        </w:rPr>
      </w:pPr>
    </w:p>
    <w:p w:rsidR="005F2064" w:rsidP="005F2064" w:rsidRDefault="005F2064" w14:paraId="6C2B21CA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="005F2064" w:rsidP="005F2064" w:rsidRDefault="005F2064" w14:paraId="4DBC2463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color w:val="000000"/>
        </w:rPr>
      </w:pPr>
    </w:p>
    <w:p w:rsidR="005F2064" w:rsidP="005F2064" w:rsidRDefault="005F2064" w14:paraId="45CCDA48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color w:val="000000"/>
        </w:rPr>
      </w:pPr>
    </w:p>
    <w:p w:rsidR="005F2064" w:rsidP="005F2064" w:rsidRDefault="005F2064" w14:paraId="5EDEE0B5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DECLARAÇÃO DE ADEQUAÇÃO ORÇAMENTÁRIA E FINANCEIRA</w:t>
      </w:r>
    </w:p>
    <w:p w:rsidRPr="00ED07CA" w:rsidR="005F2064" w:rsidP="005F2064" w:rsidRDefault="005F2064" w14:paraId="275F76D1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(Incisos I e II, Art. 16, Lei Complementar nº 101/2000)</w:t>
      </w:r>
      <w:r>
        <w:rPr>
          <w:rFonts w:ascii="Montserrat" w:hAnsi="Montserrat" w:eastAsia="Montserrat" w:cs="Montserrat"/>
          <w:b/>
        </w:rPr>
        <w:br/>
      </w:r>
    </w:p>
    <w:p w:rsidRPr="00ED07CA" w:rsidR="005F2064" w:rsidP="005F2064" w:rsidRDefault="005F2064" w14:paraId="145DFB75" w14:textId="77777777">
      <w:pPr>
        <w:spacing w:before="23" w:after="23" w:line="289" w:lineRule="atLeast"/>
        <w:ind w:right="120"/>
        <w:jc w:val="both"/>
        <w:rPr>
          <w:rFonts w:ascii="Montserrat" w:hAnsi="Montserrat" w:eastAsia="Montserrat" w:cs="Montserrat"/>
        </w:rPr>
      </w:pPr>
    </w:p>
    <w:p w:rsidRPr="00ED07CA" w:rsidR="005F2064" w:rsidP="005F2064" w:rsidRDefault="005F2064" w14:paraId="74846E93" w14:textId="11B2FCE6">
      <w:pPr>
        <w:spacing w:before="23" w:after="23" w:line="289" w:lineRule="atLeast"/>
        <w:ind w:right="120"/>
        <w:jc w:val="both"/>
        <w:rPr>
          <w:rFonts w:ascii="Montserrat" w:hAnsi="Montserrat" w:eastAsia="Montserrat" w:cs="Montserrat"/>
        </w:rPr>
      </w:pPr>
      <w:r w:rsidRPr="00ED07CA">
        <w:rPr>
          <w:rFonts w:ascii="Montserrat" w:hAnsi="Montserrat"/>
        </w:rPr>
        <w:t xml:space="preserve">Na qualidade de ordenador de despesas da Prefeitura Municipal de José da Penha, DECLARO, para os efeitos do</w:t>
      </w:r>
      <w:r>
        <w:rPr>
          <w:rFonts w:ascii="Montserrat" w:hAnsi="Montserrat"/>
        </w:rPr>
        <w:t xml:space="preserve">s</w:t>
      </w:r>
      <w:r w:rsidRPr="00ED07CA">
        <w:rPr>
          <w:rFonts w:ascii="Montserrat" w:hAnsi="Montserrat"/>
        </w:rPr>
        <w:t xml:space="preserve"> incisos I e II do artigo 16 da Lei Complementar nº 101 - Lei de Responsabilidade Fiscal, que a despesa demandada no Processo A</w:t>
      </w:r>
      <w:r>
        <w:rPr>
          <w:rFonts w:ascii="Montserrat" w:hAnsi="Montserrat"/>
        </w:rPr>
        <w:t xml:space="preserve">dministrativo nº </w:t>
      </w:r>
      <w:r w:rsidRPr="005F2064">
        <w:rPr>
          <w:rFonts w:ascii="Montserrat" w:hAnsi="Montserrat"/>
        </w:rPr>
        <w:t xml:space="preserve">1569/2025</w:t>
      </w:r>
      <w:r>
        <w:rPr>
          <w:rFonts w:ascii="Montserrat" w:hAnsi="Montserrat"/>
        </w:rPr>
        <w:t xml:space="preserve">,</w:t>
      </w:r>
      <w:r w:rsidRPr="00ED07CA">
        <w:rPr>
          <w:rFonts w:ascii="Montserrat" w:hAnsi="Montserrat"/>
        </w:rPr>
        <w:t xml:space="preserve"> possui adequação orçamentária e financeira com a Lei Orçamentária Anual (LOA) e compatibilidade com o Plano Plurianual (PPA) e com a Lei de Diretrizes Orçamentária (LDO).</w:t>
      </w:r>
    </w:p>
    <w:p w:rsidRPr="00ED07CA" w:rsidR="005F2064" w:rsidP="005F2064" w:rsidRDefault="005F2064" w14:paraId="1792EAA7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7A40B5D9" w14:textId="7BC2E57B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  <w:r w:rsidRPr="00ED07CA">
        <w:rPr>
          <w:rFonts w:ascii="Montserrat" w:hAnsi="Montserrat"/>
        </w:rPr>
        <w:t xml:space="preserve">José da Penha/RN, </w:t>
      </w:r>
      <w:r w:rsidRPr="005F2064">
        <w:rPr>
          <w:rFonts w:ascii="Montserrat" w:hAnsi="Montserrat"/>
        </w:rPr>
        <w:t xml:space="preserve">29 de julho de 2025</w:t>
      </w:r>
    </w:p>
    <w:p w:rsidRPr="00ED07CA" w:rsidR="005F2064" w:rsidP="005F2064" w:rsidRDefault="005F2064" w14:paraId="1F8D33FB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070FD843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05E83F09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39C6F4B1" w14:textId="77777777">
      <w:pPr>
        <w:spacing w:before="23" w:after="23" w:line="289" w:lineRule="atLeast"/>
        <w:ind w:right="120"/>
        <w:jc w:val="center"/>
        <w:rPr>
          <w:rFonts w:ascii="Montserrat" w:hAnsi="Montserrat" w:eastAsia="Montserrat" w:cs="Montserrat"/>
        </w:rPr>
      </w:pPr>
    </w:p>
    <w:p w:rsidRPr="00ED07CA" w:rsidR="005F2064" w:rsidP="005F2064" w:rsidRDefault="005F2064" w14:paraId="20A5FB86" w14:textId="77777777">
      <w:pPr>
        <w:jc w:val="center"/>
      </w:pPr>
      <w:r w:rsidRPr="00ED07CA">
        <w:rPr>
          <w:b/>
          <w:i/>
        </w:rPr>
        <w:br/>
      </w:r>
      <w:r w:rsidRPr="00ED07CA">
        <w:rPr>
          <w:b/>
        </w:rPr>
        <w:t>Jairo De Souza Mafaldo</w:t>
      </w:r>
      <w:r w:rsidRPr="00ED07CA">
        <w:rPr>
          <w:b/>
        </w:rPr>
        <w:br/>
      </w:r>
      <w:r w:rsidRPr="00ED07CA">
        <w:rPr>
          <w:b/>
          <w:sz w:val="18"/>
        </w:rPr>
        <w:t>ORDENADOR(A) DE DESPESAS</w:t>
      </w:r>
      <w:r w:rsidRPr="00ED07CA">
        <w:rPr>
          <w:b/>
          <w:sz w:val="18"/>
        </w:rPr>
        <w:br/>
      </w:r>
    </w:p>
    <w:p w:rsidRPr="00ED07CA" w:rsidR="005F2064" w:rsidP="005F2064" w:rsidRDefault="005F2064" w14:paraId="1AAF19A0" w14:textId="77777777">
      <w:pPr>
        <w:spacing w:before="23" w:after="23" w:line="289" w:lineRule="atLeast"/>
        <w:ind w:right="120"/>
        <w:rPr>
          <w:rFonts w:ascii="Montserrat" w:hAnsi="Montserrat" w:eastAsia="Montserrat" w:cs="Montserrat"/>
        </w:rPr>
      </w:pPr>
    </w:p>
    <w:p w:rsidRPr="00ED07CA" w:rsidR="005F2064" w:rsidP="005F2064" w:rsidRDefault="005F2064" w14:paraId="4A76CFB6" w14:textId="77777777">
      <w:pPr>
        <w:shd w:val="clear" w:color="auto" w:fill="FFFFFF"/>
        <w:spacing w:before="23" w:after="23" w:line="289" w:lineRule="atLeast"/>
        <w:rPr>
          <w:rFonts w:ascii="Montserrat" w:hAnsi="Montserrat" w:eastAsia="Montserrat" w:cs="Montserrat"/>
        </w:rPr>
      </w:pPr>
    </w:p>
    <w:p w:rsidRPr="00BA7D1E" w:rsidR="005F2064" w:rsidP="005F2064" w:rsidRDefault="005F2064" w14:paraId="4B0B68FC" w14:textId="77777777"/>
    <w:p w:rsidR="002647C3" w:rsidRDefault="002647C3" w14:paraId="649151A9" w14:textId="77777777"/>
    <w:sectPr w:rsidR="002647C3" w:rsidSect="005F2064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60CAF25A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38473FCF" wp14:editId="2067A7F7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0FC76CA8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3EFFB35D" wp14:editId="7290CE4C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70A02C17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F2064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596C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20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5F2064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5F206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5F2064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589</Characters>
  <Application>Microsoft Office Word</Application>
  <DocSecurity>0</DocSecurity>
  <Lines>4</Lines>
  <Paragraphs>1</Paragraphs>
  <ScaleCrop>false</ScaleCrop>
  <Company>....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2025-04-07T13:21:00Z</dcterms:modified>
</cp:coreProperties>
</file>