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983C88A" w14:textId="77777777" w:rsidR="00235DF6" w:rsidRPr="00BF79E5" w:rsidRDefault="00235DF6" w:rsidP="00235DF6">
      <w:pPr>
        <w:rPr>
          <w:rFonts w:ascii="Times New Roman" w:hAnsi="Times New Roman" w:cs="Times New Roman"/>
          <w:b/>
          <w:bCs/>
          <w:noProof/>
          <w:sz w:val="18"/>
          <w:szCs w:val="16"/>
        </w:rPr>
      </w:pPr>
      <w:r w:rsidRPr="00BF79E5">
        <w:rPr>
          <w:rFonts w:ascii="Times New Roman" w:hAnsi="Times New Roman" w:cs="Times New Roman"/>
          <w:b/>
          <w:bCs/>
          <w:sz w:val="32"/>
          <w:szCs w:val="32"/>
        </w:rPr>
        <w:t>Aviso de</w:t>
      </w:r>
      <w:r w:rsidRPr="00BF79E5">
        <w:rPr>
          <w:rFonts w:ascii="Times New Roman" w:hAnsi="Times New Roman" w:cs="Times New Roman"/>
          <w:b/>
          <w:bCs/>
          <w:noProof/>
          <w:sz w:val="18"/>
          <w:szCs w:val="16"/>
        </w:rPr>
        <w:t xml:space="preserve"> </w:t>
      </w:r>
    </w:p>
    <w:p w14:paraId="3FB11E70" w14:textId="77777777" w:rsidR="00235DF6" w:rsidRPr="00BF79E5" w:rsidRDefault="00235DF6" w:rsidP="00235DF6">
      <w:pPr>
        <w:rPr>
          <w:rFonts w:ascii="Times New Roman" w:hAnsi="Times New Roman" w:cs="Times New Roman"/>
          <w:color w:val="4472C4" w:themeColor="accent1"/>
          <w:sz w:val="52"/>
          <w:szCs w:val="52"/>
        </w:rPr>
      </w:pPr>
      <w:r w:rsidRPr="00BF79E5">
        <w:rPr>
          <w:rFonts w:ascii="Times New Roman" w:hAnsi="Times New Roman" w:cs="Times New Roman"/>
          <w:color w:val="4472C4" w:themeColor="accent1"/>
          <w:sz w:val="52"/>
          <w:szCs w:val="52"/>
        </w:rPr>
        <w:t xml:space="preserve">DISPENSA </w:t>
      </w:r>
    </w:p>
    <w:p w14:paraId="08E99365" w14:textId="77777777" w:rsidR="00235DF6" w:rsidRPr="00BF79E5" w:rsidRDefault="00235DF6" w:rsidP="00235DF6">
      <w:pPr>
        <w:rPr>
          <w:rFonts w:ascii="Times New Roman" w:hAnsi="Times New Roman" w:cs="Times New Roman"/>
          <w:color w:val="4472C4" w:themeColor="accent1"/>
          <w:sz w:val="52"/>
          <w:szCs w:val="52"/>
        </w:rPr>
      </w:pPr>
      <w:r w:rsidRPr="00BF79E5">
        <w:rPr>
          <w:rFonts w:ascii="Times New Roman" w:hAnsi="Times New Roman" w:cs="Times New Roman"/>
          <w:color w:val="4472C4" w:themeColor="accent1"/>
          <w:sz w:val="52"/>
          <w:szCs w:val="52"/>
        </w:rPr>
        <w:t>ELETRÔNICA</w:t>
      </w:r>
    </w:p>
    <w:p w14:paraId="03C841F7" w14:textId="53AF1BA2" w:rsidR="00235DF6" w:rsidRPr="00BF79E5" w:rsidRDefault="002126DD" w:rsidP="00235DF6">
      <w:pPr>
        <w:rPr>
          <w:rFonts w:ascii="Times New Roman" w:hAnsi="Times New Roman" w:cs="Times New Roman"/>
          <w:b/>
          <w:bCs/>
          <w:sz w:val="28"/>
          <w:szCs w:val="28"/>
        </w:rPr>
      </w:pPr>
      <w:r w:rsidRPr="00BF79E5">
        <w:rPr>
          <w:rFonts w:ascii="Times New Roman" w:hAnsi="Times New Roman" w:cs="Times New Roman"/>
          <w:b/>
          <w:bCs/>
          <w:sz w:val="28"/>
          <w:szCs w:val="28"/>
        </w:rPr>
        <w:t>00</w:t>
      </w:r>
      <w:r w:rsidR="009257FE" w:rsidRPr="00BF79E5">
        <w:rPr>
          <w:rFonts w:ascii="Times New Roman" w:hAnsi="Times New Roman" w:cs="Times New Roman"/>
          <w:b/>
          <w:bCs/>
          <w:sz w:val="28"/>
          <w:szCs w:val="28"/>
        </w:rPr>
        <w:t>3</w:t>
      </w:r>
      <w:r w:rsidR="00235DF6" w:rsidRPr="00BF79E5">
        <w:rPr>
          <w:rFonts w:ascii="Times New Roman" w:hAnsi="Times New Roman" w:cs="Times New Roman"/>
          <w:b/>
          <w:bCs/>
          <w:sz w:val="28"/>
          <w:szCs w:val="28"/>
        </w:rPr>
        <w:t>/2024</w:t>
      </w:r>
    </w:p>
    <w:p w14:paraId="34976404" w14:textId="77777777" w:rsidR="00235DF6" w:rsidRPr="00BF79E5" w:rsidRDefault="00235DF6" w:rsidP="00235DF6">
      <w:pPr>
        <w:spacing w:line="259" w:lineRule="auto"/>
        <w:rPr>
          <w:rFonts w:ascii="Times New Roman" w:hAnsi="Times New Roman" w:cs="Times New Roman"/>
          <w:b/>
          <w:bCs/>
          <w:sz w:val="24"/>
        </w:rPr>
      </w:pPr>
    </w:p>
    <w:p w14:paraId="2EE4CBA4" w14:textId="77777777" w:rsidR="00235DF6" w:rsidRPr="00BF79E5" w:rsidRDefault="00235DF6" w:rsidP="00235DF6">
      <w:pPr>
        <w:spacing w:line="259" w:lineRule="auto"/>
        <w:rPr>
          <w:rFonts w:ascii="Times New Roman" w:hAnsi="Times New Roman" w:cs="Times New Roman"/>
          <w:b/>
          <w:bCs/>
          <w:sz w:val="24"/>
        </w:rPr>
      </w:pPr>
    </w:p>
    <w:p w14:paraId="1A65126B" w14:textId="77777777" w:rsidR="00235DF6" w:rsidRPr="00BF79E5" w:rsidRDefault="00235DF6" w:rsidP="00235DF6">
      <w:pPr>
        <w:spacing w:line="259" w:lineRule="auto"/>
        <w:rPr>
          <w:rFonts w:ascii="Times New Roman" w:hAnsi="Times New Roman" w:cs="Times New Roman"/>
          <w:b/>
          <w:bCs/>
          <w:sz w:val="24"/>
        </w:rPr>
      </w:pPr>
    </w:p>
    <w:p w14:paraId="3280636C" w14:textId="2E2EB07C" w:rsidR="00235DF6" w:rsidRPr="00BF79E5" w:rsidRDefault="00235DF6" w:rsidP="00235DF6">
      <w:pPr>
        <w:spacing w:line="259" w:lineRule="auto"/>
        <w:rPr>
          <w:rFonts w:ascii="Times New Roman" w:hAnsi="Times New Roman" w:cs="Times New Roman"/>
          <w:b/>
          <w:bCs/>
          <w:color w:val="4472C4" w:themeColor="accent1"/>
          <w:sz w:val="28"/>
          <w:szCs w:val="28"/>
        </w:rPr>
      </w:pPr>
      <w:r w:rsidRPr="00BF79E5">
        <w:rPr>
          <w:rFonts w:ascii="Times New Roman" w:hAnsi="Times New Roman" w:cs="Times New Roman"/>
          <w:b/>
          <w:bCs/>
          <w:color w:val="4472C4" w:themeColor="accent1"/>
          <w:sz w:val="28"/>
          <w:szCs w:val="28"/>
        </w:rPr>
        <w:t>CONTRATANTE</w:t>
      </w:r>
    </w:p>
    <w:p w14:paraId="0272E3D4" w14:textId="7EF2500A" w:rsidR="00235DF6" w:rsidRPr="00BF79E5" w:rsidRDefault="00235DF6" w:rsidP="00235DF6">
      <w:pPr>
        <w:rPr>
          <w:rFonts w:ascii="Times New Roman" w:hAnsi="Times New Roman" w:cs="Times New Roman"/>
          <w:sz w:val="24"/>
        </w:rPr>
      </w:pPr>
      <w:r w:rsidRPr="00BF79E5">
        <w:rPr>
          <w:rFonts w:ascii="Times New Roman" w:hAnsi="Times New Roman" w:cs="Times New Roman"/>
          <w:sz w:val="24"/>
        </w:rPr>
        <w:t xml:space="preserve">Secretaria Municipal </w:t>
      </w:r>
      <w:r w:rsidR="009257FE" w:rsidRPr="00BF79E5">
        <w:rPr>
          <w:rFonts w:ascii="Times New Roman" w:hAnsi="Times New Roman" w:cs="Times New Roman"/>
          <w:sz w:val="24"/>
        </w:rPr>
        <w:t>do Trabalho, Habitação e Assistência Social</w:t>
      </w:r>
    </w:p>
    <w:p w14:paraId="0C9AFB55" w14:textId="77777777" w:rsidR="00235DF6" w:rsidRPr="00BF79E5" w:rsidRDefault="00235DF6" w:rsidP="00235DF6">
      <w:pPr>
        <w:rPr>
          <w:rFonts w:ascii="Times New Roman" w:hAnsi="Times New Roman" w:cs="Times New Roman"/>
          <w:sz w:val="28"/>
          <w:szCs w:val="28"/>
        </w:rPr>
      </w:pPr>
    </w:p>
    <w:p w14:paraId="30A8B204" w14:textId="05A536A9" w:rsidR="00235DF6" w:rsidRPr="00BF79E5" w:rsidRDefault="00235DF6" w:rsidP="00235DF6">
      <w:pPr>
        <w:rPr>
          <w:rFonts w:ascii="Times New Roman" w:hAnsi="Times New Roman" w:cs="Times New Roman"/>
          <w:b/>
          <w:bCs/>
          <w:color w:val="4472C4" w:themeColor="accent1"/>
          <w:sz w:val="18"/>
          <w:szCs w:val="18"/>
        </w:rPr>
      </w:pPr>
      <w:r w:rsidRPr="00BF79E5">
        <w:rPr>
          <w:rFonts w:ascii="Times New Roman" w:hAnsi="Times New Roman" w:cs="Times New Roman"/>
          <w:b/>
          <w:bCs/>
          <w:color w:val="4472C4" w:themeColor="accent1"/>
          <w:sz w:val="28"/>
          <w:szCs w:val="28"/>
        </w:rPr>
        <w:t>OBJETO</w:t>
      </w:r>
    </w:p>
    <w:p w14:paraId="79B3F56B" w14:textId="2D3981EE" w:rsidR="00235DF6" w:rsidRPr="00BF79E5" w:rsidRDefault="009257FE" w:rsidP="00235DF6">
      <w:pPr>
        <w:jc w:val="both"/>
        <w:rPr>
          <w:rFonts w:ascii="Times New Roman" w:hAnsi="Times New Roman" w:cs="Times New Roman"/>
          <w:sz w:val="22"/>
          <w:szCs w:val="22"/>
        </w:rPr>
      </w:pPr>
      <w:r w:rsidRPr="00BF79E5">
        <w:rPr>
          <w:rFonts w:ascii="Times New Roman" w:hAnsi="Times New Roman" w:cs="Times New Roman"/>
          <w:sz w:val="22"/>
          <w:szCs w:val="22"/>
        </w:rPr>
        <w:t>Contratação de empresa especializada em prestação de serviços de atração musical do gênero forró, com teclado ou trio (sanfona, zabumba e triângulo) para apresentação junto aos usuários do Serviço de Convivência e Fortalecimento de Vínculo - SCFV, e do Serviço de Proteção e Atendimento Integral à Família - PAIF, referenciados aos Centros de Referência de Assistência Social - CRAS I e II</w:t>
      </w:r>
      <w:r w:rsidR="002126DD" w:rsidRPr="00BF79E5">
        <w:rPr>
          <w:rFonts w:ascii="Times New Roman" w:hAnsi="Times New Roman" w:cs="Times New Roman"/>
          <w:sz w:val="22"/>
          <w:szCs w:val="22"/>
        </w:rPr>
        <w:t>.</w:t>
      </w:r>
    </w:p>
    <w:p w14:paraId="4F781E57" w14:textId="77777777" w:rsidR="00235DF6" w:rsidRPr="00BF79E5" w:rsidRDefault="00235DF6" w:rsidP="00235DF6">
      <w:pPr>
        <w:rPr>
          <w:rFonts w:ascii="Times New Roman" w:hAnsi="Times New Roman" w:cs="Times New Roman"/>
          <w:sz w:val="28"/>
          <w:szCs w:val="28"/>
        </w:rPr>
      </w:pPr>
    </w:p>
    <w:p w14:paraId="07DAFE04" w14:textId="031E3EC8" w:rsidR="00235DF6" w:rsidRPr="00BF79E5" w:rsidRDefault="00235DF6" w:rsidP="00235DF6">
      <w:pPr>
        <w:rPr>
          <w:rFonts w:ascii="Times New Roman" w:hAnsi="Times New Roman" w:cs="Times New Roman"/>
          <w:b/>
          <w:bCs/>
          <w:color w:val="4472C4" w:themeColor="accent1"/>
          <w:sz w:val="28"/>
          <w:szCs w:val="28"/>
        </w:rPr>
      </w:pPr>
      <w:r w:rsidRPr="00BF79E5">
        <w:rPr>
          <w:rFonts w:ascii="Times New Roman" w:hAnsi="Times New Roman" w:cs="Times New Roman"/>
          <w:b/>
          <w:bCs/>
          <w:color w:val="4472C4" w:themeColor="accent1"/>
          <w:sz w:val="28"/>
          <w:szCs w:val="28"/>
        </w:rPr>
        <w:t>VALOR ESTIMADO DA CONTRATAÇÃO</w:t>
      </w:r>
    </w:p>
    <w:p w14:paraId="774F818B" w14:textId="39E5987C" w:rsidR="00235DF6" w:rsidRPr="00BF79E5" w:rsidRDefault="00235DF6" w:rsidP="00235DF6">
      <w:pPr>
        <w:rPr>
          <w:rFonts w:ascii="Times New Roman" w:hAnsi="Times New Roman" w:cs="Times New Roman"/>
          <w:sz w:val="24"/>
        </w:rPr>
      </w:pPr>
      <w:r w:rsidRPr="00BF79E5">
        <w:rPr>
          <w:rFonts w:ascii="Times New Roman" w:hAnsi="Times New Roman" w:cs="Times New Roman"/>
          <w:sz w:val="24"/>
        </w:rPr>
        <w:t xml:space="preserve">R$ </w:t>
      </w:r>
      <w:r w:rsidR="009257FE" w:rsidRPr="00BF79E5">
        <w:rPr>
          <w:rFonts w:ascii="Times New Roman" w:hAnsi="Times New Roman" w:cs="Times New Roman"/>
          <w:sz w:val="24"/>
        </w:rPr>
        <w:t xml:space="preserve">57.166,90 </w:t>
      </w:r>
    </w:p>
    <w:p w14:paraId="4029A423" w14:textId="77777777" w:rsidR="00235DF6" w:rsidRPr="00BF79E5" w:rsidRDefault="00235DF6" w:rsidP="00235DF6">
      <w:pPr>
        <w:rPr>
          <w:rFonts w:ascii="Times New Roman" w:hAnsi="Times New Roman" w:cs="Times New Roman"/>
          <w:sz w:val="28"/>
          <w:szCs w:val="28"/>
        </w:rPr>
      </w:pPr>
    </w:p>
    <w:p w14:paraId="188AA942" w14:textId="77777777" w:rsidR="00235DF6" w:rsidRPr="00BF79E5" w:rsidRDefault="00235DF6" w:rsidP="00235DF6">
      <w:pPr>
        <w:rPr>
          <w:rFonts w:ascii="Times New Roman" w:hAnsi="Times New Roman" w:cs="Times New Roman"/>
          <w:b/>
          <w:bCs/>
          <w:color w:val="4472C4" w:themeColor="accent1"/>
          <w:sz w:val="28"/>
          <w:szCs w:val="28"/>
        </w:rPr>
      </w:pPr>
      <w:r w:rsidRPr="00BF79E5">
        <w:rPr>
          <w:rFonts w:ascii="Times New Roman" w:hAnsi="Times New Roman" w:cs="Times New Roman"/>
          <w:b/>
          <w:bCs/>
          <w:color w:val="4472C4" w:themeColor="accent1"/>
          <w:sz w:val="28"/>
          <w:szCs w:val="28"/>
        </w:rPr>
        <w:t xml:space="preserve">PERÍODO DE PROPOSTAS </w:t>
      </w:r>
    </w:p>
    <w:p w14:paraId="1A8C1AF3" w14:textId="031F152E" w:rsidR="00235DF6" w:rsidRPr="00BF79E5" w:rsidRDefault="00235DF6" w:rsidP="00235DF6">
      <w:pPr>
        <w:rPr>
          <w:rFonts w:ascii="Times New Roman" w:hAnsi="Times New Roman" w:cs="Times New Roman"/>
          <w:sz w:val="24"/>
        </w:rPr>
      </w:pPr>
      <w:r w:rsidRPr="00BF79E5">
        <w:rPr>
          <w:rFonts w:ascii="Times New Roman" w:hAnsi="Times New Roman" w:cs="Times New Roman"/>
          <w:sz w:val="24"/>
        </w:rPr>
        <w:t xml:space="preserve">De </w:t>
      </w:r>
      <w:r w:rsidR="00EF112F" w:rsidRPr="00BF79E5">
        <w:rPr>
          <w:rFonts w:ascii="Times New Roman" w:hAnsi="Times New Roman" w:cs="Times New Roman"/>
          <w:sz w:val="24"/>
        </w:rPr>
        <w:t>2</w:t>
      </w:r>
      <w:r w:rsidR="00D23574">
        <w:rPr>
          <w:rFonts w:ascii="Times New Roman" w:hAnsi="Times New Roman" w:cs="Times New Roman"/>
          <w:sz w:val="24"/>
        </w:rPr>
        <w:t>6</w:t>
      </w:r>
      <w:r w:rsidRPr="00BF79E5">
        <w:rPr>
          <w:rFonts w:ascii="Times New Roman" w:hAnsi="Times New Roman" w:cs="Times New Roman"/>
          <w:sz w:val="24"/>
        </w:rPr>
        <w:t>/0</w:t>
      </w:r>
      <w:r w:rsidR="009257FE" w:rsidRPr="00BF79E5">
        <w:rPr>
          <w:rFonts w:ascii="Times New Roman" w:hAnsi="Times New Roman" w:cs="Times New Roman"/>
          <w:sz w:val="24"/>
        </w:rPr>
        <w:t>2</w:t>
      </w:r>
      <w:r w:rsidRPr="00BF79E5">
        <w:rPr>
          <w:rFonts w:ascii="Times New Roman" w:hAnsi="Times New Roman" w:cs="Times New Roman"/>
          <w:sz w:val="24"/>
        </w:rPr>
        <w:t xml:space="preserve">/2024 às </w:t>
      </w:r>
      <w:r w:rsidR="000649E7" w:rsidRPr="00BF79E5">
        <w:rPr>
          <w:rFonts w:ascii="Times New Roman" w:hAnsi="Times New Roman" w:cs="Times New Roman"/>
          <w:sz w:val="24"/>
        </w:rPr>
        <w:t>12</w:t>
      </w:r>
      <w:r w:rsidRPr="00BF79E5">
        <w:rPr>
          <w:rFonts w:ascii="Times New Roman" w:hAnsi="Times New Roman" w:cs="Times New Roman"/>
          <w:sz w:val="24"/>
        </w:rPr>
        <w:t>h</w:t>
      </w:r>
      <w:r w:rsidR="000649E7" w:rsidRPr="00BF79E5">
        <w:rPr>
          <w:rFonts w:ascii="Times New Roman" w:hAnsi="Times New Roman" w:cs="Times New Roman"/>
          <w:sz w:val="24"/>
        </w:rPr>
        <w:t>0</w:t>
      </w:r>
      <w:r w:rsidR="006021C6" w:rsidRPr="00BF79E5">
        <w:rPr>
          <w:rFonts w:ascii="Times New Roman" w:hAnsi="Times New Roman" w:cs="Times New Roman"/>
          <w:sz w:val="24"/>
        </w:rPr>
        <w:t>0</w:t>
      </w:r>
      <w:r w:rsidRPr="00BF79E5">
        <w:rPr>
          <w:rFonts w:ascii="Times New Roman" w:hAnsi="Times New Roman" w:cs="Times New Roman"/>
          <w:sz w:val="24"/>
        </w:rPr>
        <w:t xml:space="preserve">min </w:t>
      </w:r>
    </w:p>
    <w:p w14:paraId="0BF2AB2E" w14:textId="38B8DD27" w:rsidR="00235DF6" w:rsidRPr="00BF79E5" w:rsidRDefault="00235DF6" w:rsidP="00235DF6">
      <w:pPr>
        <w:rPr>
          <w:rFonts w:ascii="Times New Roman" w:hAnsi="Times New Roman" w:cs="Times New Roman"/>
          <w:sz w:val="24"/>
        </w:rPr>
      </w:pPr>
      <w:r w:rsidRPr="00BF79E5">
        <w:rPr>
          <w:rFonts w:ascii="Times New Roman" w:hAnsi="Times New Roman" w:cs="Times New Roman"/>
          <w:sz w:val="24"/>
        </w:rPr>
        <w:t xml:space="preserve">Até </w:t>
      </w:r>
      <w:r w:rsidR="00D23574">
        <w:rPr>
          <w:rFonts w:ascii="Times New Roman" w:hAnsi="Times New Roman" w:cs="Times New Roman"/>
          <w:sz w:val="24"/>
        </w:rPr>
        <w:t>01</w:t>
      </w:r>
      <w:r w:rsidRPr="00BF79E5">
        <w:rPr>
          <w:rFonts w:ascii="Times New Roman" w:hAnsi="Times New Roman" w:cs="Times New Roman"/>
          <w:sz w:val="24"/>
        </w:rPr>
        <w:t>/0</w:t>
      </w:r>
      <w:r w:rsidR="00D23574">
        <w:rPr>
          <w:rFonts w:ascii="Times New Roman" w:hAnsi="Times New Roman" w:cs="Times New Roman"/>
          <w:sz w:val="24"/>
        </w:rPr>
        <w:t>3</w:t>
      </w:r>
      <w:r w:rsidRPr="00BF79E5">
        <w:rPr>
          <w:rFonts w:ascii="Times New Roman" w:hAnsi="Times New Roman" w:cs="Times New Roman"/>
          <w:sz w:val="24"/>
        </w:rPr>
        <w:t>/2024 às 0</w:t>
      </w:r>
      <w:r w:rsidR="00E755E8" w:rsidRPr="00BF79E5">
        <w:rPr>
          <w:rFonts w:ascii="Times New Roman" w:hAnsi="Times New Roman" w:cs="Times New Roman"/>
          <w:sz w:val="24"/>
        </w:rPr>
        <w:t>7</w:t>
      </w:r>
      <w:r w:rsidRPr="00BF79E5">
        <w:rPr>
          <w:rFonts w:ascii="Times New Roman" w:hAnsi="Times New Roman" w:cs="Times New Roman"/>
          <w:sz w:val="24"/>
        </w:rPr>
        <w:t>h</w:t>
      </w:r>
      <w:r w:rsidR="00E755E8" w:rsidRPr="00BF79E5">
        <w:rPr>
          <w:rFonts w:ascii="Times New Roman" w:hAnsi="Times New Roman" w:cs="Times New Roman"/>
          <w:sz w:val="24"/>
        </w:rPr>
        <w:t>59</w:t>
      </w:r>
      <w:r w:rsidRPr="00BF79E5">
        <w:rPr>
          <w:rFonts w:ascii="Times New Roman" w:hAnsi="Times New Roman" w:cs="Times New Roman"/>
          <w:sz w:val="24"/>
        </w:rPr>
        <w:t>min</w:t>
      </w:r>
    </w:p>
    <w:p w14:paraId="779DC173" w14:textId="77777777" w:rsidR="00235DF6" w:rsidRPr="00BF79E5" w:rsidRDefault="00235DF6" w:rsidP="00235DF6">
      <w:pPr>
        <w:rPr>
          <w:rFonts w:ascii="Times New Roman" w:hAnsi="Times New Roman" w:cs="Times New Roman"/>
          <w:sz w:val="28"/>
          <w:szCs w:val="28"/>
        </w:rPr>
      </w:pPr>
    </w:p>
    <w:p w14:paraId="7A134C63" w14:textId="77777777" w:rsidR="00235DF6" w:rsidRPr="00BF79E5" w:rsidRDefault="00235DF6" w:rsidP="00235DF6">
      <w:pPr>
        <w:rPr>
          <w:rFonts w:ascii="Times New Roman" w:hAnsi="Times New Roman" w:cs="Times New Roman"/>
          <w:b/>
          <w:bCs/>
          <w:color w:val="4472C4" w:themeColor="accent1"/>
          <w:sz w:val="28"/>
          <w:szCs w:val="28"/>
        </w:rPr>
      </w:pPr>
      <w:r w:rsidRPr="00BF79E5">
        <w:rPr>
          <w:rFonts w:ascii="Times New Roman" w:hAnsi="Times New Roman" w:cs="Times New Roman"/>
          <w:b/>
          <w:bCs/>
          <w:color w:val="4472C4" w:themeColor="accent1"/>
          <w:sz w:val="28"/>
          <w:szCs w:val="28"/>
        </w:rPr>
        <w:t>PERÍODO DE LANCES</w:t>
      </w:r>
    </w:p>
    <w:p w14:paraId="51667CA8" w14:textId="18C8EB0A" w:rsidR="00235DF6" w:rsidRPr="00BF79E5" w:rsidRDefault="00235DF6" w:rsidP="00235DF6">
      <w:pPr>
        <w:rPr>
          <w:rFonts w:ascii="Times New Roman" w:hAnsi="Times New Roman" w:cs="Times New Roman"/>
          <w:sz w:val="24"/>
        </w:rPr>
      </w:pPr>
      <w:r w:rsidRPr="00BF79E5">
        <w:rPr>
          <w:rFonts w:ascii="Times New Roman" w:hAnsi="Times New Roman" w:cs="Times New Roman"/>
          <w:sz w:val="24"/>
        </w:rPr>
        <w:t xml:space="preserve">De </w:t>
      </w:r>
      <w:r w:rsidR="00D23574">
        <w:rPr>
          <w:rFonts w:ascii="Times New Roman" w:hAnsi="Times New Roman" w:cs="Times New Roman"/>
          <w:sz w:val="24"/>
        </w:rPr>
        <w:t>01</w:t>
      </w:r>
      <w:r w:rsidRPr="00BF79E5">
        <w:rPr>
          <w:rFonts w:ascii="Times New Roman" w:hAnsi="Times New Roman" w:cs="Times New Roman"/>
          <w:sz w:val="24"/>
        </w:rPr>
        <w:t>/0</w:t>
      </w:r>
      <w:r w:rsidR="00D23574">
        <w:rPr>
          <w:rFonts w:ascii="Times New Roman" w:hAnsi="Times New Roman" w:cs="Times New Roman"/>
          <w:sz w:val="24"/>
        </w:rPr>
        <w:t>3</w:t>
      </w:r>
      <w:r w:rsidRPr="00BF79E5">
        <w:rPr>
          <w:rFonts w:ascii="Times New Roman" w:hAnsi="Times New Roman" w:cs="Times New Roman"/>
          <w:sz w:val="24"/>
        </w:rPr>
        <w:t>/2024 às 0</w:t>
      </w:r>
      <w:r w:rsidR="00E755E8" w:rsidRPr="00BF79E5">
        <w:rPr>
          <w:rFonts w:ascii="Times New Roman" w:hAnsi="Times New Roman" w:cs="Times New Roman"/>
          <w:sz w:val="24"/>
        </w:rPr>
        <w:t>8</w:t>
      </w:r>
      <w:r w:rsidRPr="00BF79E5">
        <w:rPr>
          <w:rFonts w:ascii="Times New Roman" w:hAnsi="Times New Roman" w:cs="Times New Roman"/>
          <w:sz w:val="24"/>
        </w:rPr>
        <w:t>h</w:t>
      </w:r>
      <w:r w:rsidR="007E0761" w:rsidRPr="00BF79E5">
        <w:rPr>
          <w:rFonts w:ascii="Times New Roman" w:hAnsi="Times New Roman" w:cs="Times New Roman"/>
          <w:sz w:val="24"/>
        </w:rPr>
        <w:t>00</w:t>
      </w:r>
      <w:r w:rsidRPr="00BF79E5">
        <w:rPr>
          <w:rFonts w:ascii="Times New Roman" w:hAnsi="Times New Roman" w:cs="Times New Roman"/>
          <w:sz w:val="24"/>
        </w:rPr>
        <w:t>min</w:t>
      </w:r>
    </w:p>
    <w:p w14:paraId="63C91B43" w14:textId="43CFF68B" w:rsidR="00235DF6" w:rsidRPr="00BF79E5" w:rsidRDefault="00235DF6" w:rsidP="00235DF6">
      <w:pPr>
        <w:rPr>
          <w:rFonts w:ascii="Times New Roman" w:hAnsi="Times New Roman" w:cs="Times New Roman"/>
          <w:sz w:val="28"/>
          <w:szCs w:val="28"/>
        </w:rPr>
      </w:pPr>
      <w:r w:rsidRPr="00BF79E5">
        <w:rPr>
          <w:rFonts w:ascii="Times New Roman" w:hAnsi="Times New Roman" w:cs="Times New Roman"/>
          <w:sz w:val="24"/>
        </w:rPr>
        <w:t xml:space="preserve">Até </w:t>
      </w:r>
      <w:r w:rsidR="00D23574">
        <w:rPr>
          <w:rFonts w:ascii="Times New Roman" w:hAnsi="Times New Roman" w:cs="Times New Roman"/>
          <w:sz w:val="24"/>
        </w:rPr>
        <w:t>01</w:t>
      </w:r>
      <w:r w:rsidRPr="00BF79E5">
        <w:rPr>
          <w:rFonts w:ascii="Times New Roman" w:hAnsi="Times New Roman" w:cs="Times New Roman"/>
          <w:sz w:val="24"/>
        </w:rPr>
        <w:t>/0</w:t>
      </w:r>
      <w:r w:rsidR="00D23574">
        <w:rPr>
          <w:rFonts w:ascii="Times New Roman" w:hAnsi="Times New Roman" w:cs="Times New Roman"/>
          <w:sz w:val="24"/>
        </w:rPr>
        <w:t>3</w:t>
      </w:r>
      <w:r w:rsidRPr="00BF79E5">
        <w:rPr>
          <w:rFonts w:ascii="Times New Roman" w:hAnsi="Times New Roman" w:cs="Times New Roman"/>
          <w:sz w:val="24"/>
        </w:rPr>
        <w:t>/2024 às 1</w:t>
      </w:r>
      <w:r w:rsidR="00E755E8" w:rsidRPr="00BF79E5">
        <w:rPr>
          <w:rFonts w:ascii="Times New Roman" w:hAnsi="Times New Roman" w:cs="Times New Roman"/>
          <w:sz w:val="24"/>
        </w:rPr>
        <w:t>4</w:t>
      </w:r>
      <w:r w:rsidRPr="00BF79E5">
        <w:rPr>
          <w:rFonts w:ascii="Times New Roman" w:hAnsi="Times New Roman" w:cs="Times New Roman"/>
          <w:sz w:val="24"/>
        </w:rPr>
        <w:t>h00min</w:t>
      </w:r>
    </w:p>
    <w:p w14:paraId="3527B833" w14:textId="77777777" w:rsidR="00235DF6" w:rsidRPr="00BF79E5" w:rsidRDefault="00235DF6" w:rsidP="00235DF6">
      <w:pPr>
        <w:rPr>
          <w:rFonts w:ascii="Times New Roman" w:hAnsi="Times New Roman" w:cs="Times New Roman"/>
          <w:b/>
          <w:bCs/>
          <w:sz w:val="28"/>
          <w:szCs w:val="28"/>
        </w:rPr>
      </w:pPr>
    </w:p>
    <w:p w14:paraId="05ED704D" w14:textId="77777777" w:rsidR="00235DF6" w:rsidRPr="00BF79E5" w:rsidRDefault="00235DF6" w:rsidP="003D0E1A">
      <w:pPr>
        <w:spacing w:line="276" w:lineRule="auto"/>
        <w:jc w:val="center"/>
        <w:rPr>
          <w:rFonts w:ascii="Times New Roman" w:hAnsi="Times New Roman" w:cs="Times New Roman"/>
          <w:b/>
          <w:bCs/>
          <w:sz w:val="18"/>
          <w:szCs w:val="18"/>
        </w:rPr>
      </w:pPr>
    </w:p>
    <w:p w14:paraId="11532CB7" w14:textId="77777777" w:rsidR="00235DF6" w:rsidRPr="00BF79E5" w:rsidRDefault="00235DF6" w:rsidP="003D0E1A">
      <w:pPr>
        <w:spacing w:line="276" w:lineRule="auto"/>
        <w:jc w:val="center"/>
        <w:rPr>
          <w:rFonts w:ascii="Times New Roman" w:hAnsi="Times New Roman" w:cs="Times New Roman"/>
          <w:b/>
          <w:bCs/>
          <w:sz w:val="18"/>
          <w:szCs w:val="18"/>
        </w:rPr>
      </w:pPr>
    </w:p>
    <w:p w14:paraId="46AC1AB3" w14:textId="77777777" w:rsidR="00235DF6" w:rsidRPr="00BF79E5" w:rsidRDefault="00235DF6" w:rsidP="003D0E1A">
      <w:pPr>
        <w:spacing w:line="276" w:lineRule="auto"/>
        <w:jc w:val="center"/>
        <w:rPr>
          <w:rFonts w:ascii="Times New Roman" w:hAnsi="Times New Roman" w:cs="Times New Roman"/>
          <w:b/>
          <w:bCs/>
          <w:sz w:val="18"/>
          <w:szCs w:val="18"/>
        </w:rPr>
      </w:pPr>
    </w:p>
    <w:p w14:paraId="4CFF2D01" w14:textId="77777777" w:rsidR="00235DF6" w:rsidRPr="00BF79E5" w:rsidRDefault="00235DF6" w:rsidP="003D0E1A">
      <w:pPr>
        <w:spacing w:line="276" w:lineRule="auto"/>
        <w:jc w:val="center"/>
        <w:rPr>
          <w:rFonts w:ascii="Times New Roman" w:hAnsi="Times New Roman" w:cs="Times New Roman"/>
          <w:b/>
          <w:bCs/>
          <w:sz w:val="18"/>
          <w:szCs w:val="18"/>
        </w:rPr>
      </w:pPr>
    </w:p>
    <w:p w14:paraId="477DDBC7" w14:textId="77777777" w:rsidR="00235DF6" w:rsidRPr="00BF79E5" w:rsidRDefault="00235DF6" w:rsidP="003D0E1A">
      <w:pPr>
        <w:spacing w:line="276" w:lineRule="auto"/>
        <w:jc w:val="center"/>
        <w:rPr>
          <w:rFonts w:ascii="Times New Roman" w:hAnsi="Times New Roman" w:cs="Times New Roman"/>
          <w:b/>
          <w:bCs/>
          <w:sz w:val="18"/>
          <w:szCs w:val="18"/>
        </w:rPr>
      </w:pPr>
    </w:p>
    <w:p w14:paraId="4357B978" w14:textId="77777777" w:rsidR="00235DF6" w:rsidRPr="00BF79E5" w:rsidRDefault="00235DF6" w:rsidP="003D0E1A">
      <w:pPr>
        <w:spacing w:line="276" w:lineRule="auto"/>
        <w:jc w:val="center"/>
        <w:rPr>
          <w:rFonts w:ascii="Times New Roman" w:hAnsi="Times New Roman" w:cs="Times New Roman"/>
          <w:b/>
          <w:bCs/>
          <w:sz w:val="18"/>
          <w:szCs w:val="18"/>
        </w:rPr>
      </w:pPr>
    </w:p>
    <w:p w14:paraId="321C64BE" w14:textId="77777777" w:rsidR="00235DF6" w:rsidRPr="00BF79E5" w:rsidRDefault="00235DF6" w:rsidP="003D0E1A">
      <w:pPr>
        <w:spacing w:line="276" w:lineRule="auto"/>
        <w:jc w:val="center"/>
        <w:rPr>
          <w:rFonts w:ascii="Times New Roman" w:hAnsi="Times New Roman" w:cs="Times New Roman"/>
          <w:b/>
          <w:bCs/>
          <w:sz w:val="18"/>
          <w:szCs w:val="18"/>
        </w:rPr>
      </w:pPr>
    </w:p>
    <w:p w14:paraId="011470A8" w14:textId="77777777" w:rsidR="00235DF6" w:rsidRPr="00BF79E5" w:rsidRDefault="00235DF6" w:rsidP="003D0E1A">
      <w:pPr>
        <w:spacing w:line="276" w:lineRule="auto"/>
        <w:jc w:val="center"/>
        <w:rPr>
          <w:rFonts w:ascii="Times New Roman" w:hAnsi="Times New Roman" w:cs="Times New Roman"/>
          <w:b/>
          <w:bCs/>
          <w:sz w:val="18"/>
          <w:szCs w:val="18"/>
        </w:rPr>
      </w:pPr>
    </w:p>
    <w:p w14:paraId="176E5670" w14:textId="77777777" w:rsidR="00235DF6" w:rsidRPr="00BF79E5" w:rsidRDefault="00235DF6" w:rsidP="003D0E1A">
      <w:pPr>
        <w:spacing w:line="276" w:lineRule="auto"/>
        <w:jc w:val="center"/>
        <w:rPr>
          <w:rFonts w:ascii="Times New Roman" w:hAnsi="Times New Roman" w:cs="Times New Roman"/>
          <w:b/>
          <w:bCs/>
          <w:sz w:val="18"/>
          <w:szCs w:val="18"/>
        </w:rPr>
      </w:pPr>
    </w:p>
    <w:p w14:paraId="59D6846D" w14:textId="77777777" w:rsidR="00235DF6" w:rsidRPr="00BF79E5" w:rsidRDefault="00235DF6" w:rsidP="003D0E1A">
      <w:pPr>
        <w:spacing w:line="276" w:lineRule="auto"/>
        <w:jc w:val="center"/>
        <w:rPr>
          <w:rFonts w:ascii="Times New Roman" w:hAnsi="Times New Roman" w:cs="Times New Roman"/>
          <w:b/>
          <w:bCs/>
          <w:sz w:val="18"/>
          <w:szCs w:val="18"/>
        </w:rPr>
      </w:pPr>
    </w:p>
    <w:p w14:paraId="15A3258A" w14:textId="77777777" w:rsidR="00235DF6" w:rsidRPr="00BF79E5" w:rsidRDefault="00235DF6" w:rsidP="003F482C">
      <w:pPr>
        <w:spacing w:line="276" w:lineRule="auto"/>
        <w:rPr>
          <w:rFonts w:ascii="Times New Roman" w:hAnsi="Times New Roman" w:cs="Times New Roman"/>
          <w:b/>
          <w:bCs/>
          <w:sz w:val="18"/>
          <w:szCs w:val="18"/>
        </w:rPr>
        <w:sectPr w:rsidR="00235DF6" w:rsidRPr="00BF79E5" w:rsidSect="00203B91">
          <w:headerReference w:type="even" r:id="rId8"/>
          <w:headerReference w:type="default" r:id="rId9"/>
          <w:footerReference w:type="even" r:id="rId10"/>
          <w:footerReference w:type="default" r:id="rId11"/>
          <w:pgSz w:w="11906" w:h="16838"/>
          <w:pgMar w:top="1417" w:right="1701" w:bottom="1417" w:left="1701" w:header="708" w:footer="0" w:gutter="0"/>
          <w:cols w:space="708"/>
          <w:docGrid w:linePitch="360"/>
        </w:sectPr>
      </w:pPr>
    </w:p>
    <w:p w14:paraId="70F7C32D" w14:textId="43DE1F2A" w:rsidR="003D0E1A" w:rsidRPr="00BF79E5" w:rsidRDefault="00F67965" w:rsidP="003D0E1A">
      <w:pPr>
        <w:spacing w:line="276" w:lineRule="auto"/>
        <w:jc w:val="center"/>
        <w:rPr>
          <w:rFonts w:ascii="Times New Roman" w:hAnsi="Times New Roman" w:cs="Times New Roman"/>
          <w:b/>
          <w:bCs/>
          <w:sz w:val="18"/>
          <w:szCs w:val="18"/>
        </w:rPr>
      </w:pPr>
      <w:r w:rsidRPr="00BF79E5">
        <w:rPr>
          <w:rFonts w:ascii="Times New Roman" w:hAnsi="Times New Roman" w:cs="Times New Roman"/>
          <w:b/>
          <w:bCs/>
          <w:sz w:val="18"/>
          <w:szCs w:val="18"/>
        </w:rPr>
        <w:lastRenderedPageBreak/>
        <w:t xml:space="preserve">SECRETARIA MUNICIPAL </w:t>
      </w:r>
      <w:r w:rsidR="009257FE" w:rsidRPr="00BF79E5">
        <w:rPr>
          <w:rFonts w:ascii="Times New Roman" w:hAnsi="Times New Roman" w:cs="Times New Roman"/>
          <w:b/>
          <w:bCs/>
          <w:sz w:val="18"/>
          <w:szCs w:val="18"/>
        </w:rPr>
        <w:t>DO TRABALHO, HABITAÇÃO E ASSISTÊNCIA SOCIAL</w:t>
      </w:r>
      <w:r w:rsidR="002126DD" w:rsidRPr="00BF79E5">
        <w:rPr>
          <w:rFonts w:ascii="Times New Roman" w:hAnsi="Times New Roman" w:cs="Times New Roman"/>
          <w:b/>
          <w:bCs/>
          <w:sz w:val="18"/>
          <w:szCs w:val="18"/>
        </w:rPr>
        <w:t xml:space="preserve"> - </w:t>
      </w:r>
      <w:r w:rsidR="00203B91" w:rsidRPr="00BF79E5">
        <w:rPr>
          <w:rFonts w:ascii="Times New Roman" w:hAnsi="Times New Roman" w:cs="Times New Roman"/>
          <w:b/>
          <w:bCs/>
          <w:sz w:val="18"/>
          <w:szCs w:val="18"/>
        </w:rPr>
        <w:t>SEM</w:t>
      </w:r>
      <w:r w:rsidR="009257FE" w:rsidRPr="00BF79E5">
        <w:rPr>
          <w:rFonts w:ascii="Times New Roman" w:hAnsi="Times New Roman" w:cs="Times New Roman"/>
          <w:b/>
          <w:bCs/>
          <w:sz w:val="18"/>
          <w:szCs w:val="18"/>
        </w:rPr>
        <w:t>THAS</w:t>
      </w:r>
    </w:p>
    <w:p w14:paraId="6C0791BA" w14:textId="4A937171" w:rsidR="003D0E1A" w:rsidRPr="00BF79E5" w:rsidRDefault="003D0E1A" w:rsidP="003D0E1A">
      <w:pPr>
        <w:spacing w:line="276" w:lineRule="auto"/>
        <w:jc w:val="center"/>
        <w:rPr>
          <w:rFonts w:ascii="Times New Roman" w:hAnsi="Times New Roman" w:cs="Times New Roman"/>
          <w:b/>
          <w:bCs/>
          <w:sz w:val="18"/>
          <w:szCs w:val="18"/>
        </w:rPr>
      </w:pPr>
      <w:r w:rsidRPr="00BF79E5">
        <w:rPr>
          <w:rFonts w:ascii="Times New Roman" w:hAnsi="Times New Roman" w:cs="Times New Roman"/>
          <w:b/>
          <w:bCs/>
          <w:sz w:val="18"/>
          <w:szCs w:val="18"/>
        </w:rPr>
        <w:t xml:space="preserve">AVISO DE DISPENSA ELETRÔNICA Nº </w:t>
      </w:r>
      <w:r w:rsidR="00F67965" w:rsidRPr="00BF79E5">
        <w:rPr>
          <w:rFonts w:ascii="Times New Roman" w:hAnsi="Times New Roman" w:cs="Times New Roman"/>
          <w:b/>
          <w:bCs/>
          <w:sz w:val="18"/>
          <w:szCs w:val="18"/>
        </w:rPr>
        <w:t>00</w:t>
      </w:r>
      <w:r w:rsidR="009257FE" w:rsidRPr="00BF79E5">
        <w:rPr>
          <w:rFonts w:ascii="Times New Roman" w:hAnsi="Times New Roman" w:cs="Times New Roman"/>
          <w:b/>
          <w:bCs/>
          <w:sz w:val="18"/>
          <w:szCs w:val="18"/>
        </w:rPr>
        <w:t>3</w:t>
      </w:r>
      <w:r w:rsidR="00F67965" w:rsidRPr="00BF79E5">
        <w:rPr>
          <w:rFonts w:ascii="Times New Roman" w:hAnsi="Times New Roman" w:cs="Times New Roman"/>
          <w:b/>
          <w:bCs/>
          <w:sz w:val="18"/>
          <w:szCs w:val="18"/>
        </w:rPr>
        <w:t>/</w:t>
      </w:r>
      <w:r w:rsidR="002126DD" w:rsidRPr="00BF79E5">
        <w:rPr>
          <w:rFonts w:ascii="Times New Roman" w:hAnsi="Times New Roman" w:cs="Times New Roman"/>
          <w:b/>
          <w:bCs/>
          <w:sz w:val="18"/>
          <w:szCs w:val="18"/>
        </w:rPr>
        <w:t>2024</w:t>
      </w:r>
      <w:r w:rsidR="00E04C99" w:rsidRPr="00BF79E5">
        <w:rPr>
          <w:rFonts w:ascii="Times New Roman" w:hAnsi="Times New Roman" w:cs="Times New Roman"/>
          <w:b/>
          <w:bCs/>
          <w:sz w:val="18"/>
          <w:szCs w:val="18"/>
        </w:rPr>
        <w:t xml:space="preserve"> – DISP.ELET/</w:t>
      </w:r>
      <w:r w:rsidR="00203B91" w:rsidRPr="00BF79E5">
        <w:rPr>
          <w:rFonts w:ascii="Times New Roman" w:hAnsi="Times New Roman" w:cs="Times New Roman"/>
          <w:b/>
          <w:bCs/>
          <w:sz w:val="18"/>
          <w:szCs w:val="18"/>
        </w:rPr>
        <w:t>SEM</w:t>
      </w:r>
      <w:r w:rsidR="009257FE" w:rsidRPr="00BF79E5">
        <w:rPr>
          <w:rFonts w:ascii="Times New Roman" w:hAnsi="Times New Roman" w:cs="Times New Roman"/>
          <w:b/>
          <w:bCs/>
          <w:sz w:val="18"/>
          <w:szCs w:val="18"/>
        </w:rPr>
        <w:t>THAS</w:t>
      </w:r>
    </w:p>
    <w:p w14:paraId="796E7A7D" w14:textId="24EE354C" w:rsidR="003D0E1A" w:rsidRPr="00BF79E5" w:rsidRDefault="003D0E1A" w:rsidP="003D0E1A">
      <w:pPr>
        <w:spacing w:after="120" w:line="276" w:lineRule="auto"/>
        <w:ind w:right="-15"/>
        <w:jc w:val="center"/>
        <w:rPr>
          <w:rFonts w:ascii="Times New Roman" w:hAnsi="Times New Roman" w:cs="Times New Roman"/>
          <w:b/>
          <w:bCs/>
          <w:sz w:val="18"/>
          <w:szCs w:val="18"/>
        </w:rPr>
      </w:pPr>
      <w:r w:rsidRPr="00BF79E5">
        <w:rPr>
          <w:rFonts w:ascii="Times New Roman" w:hAnsi="Times New Roman" w:cs="Times New Roman"/>
          <w:b/>
          <w:bCs/>
          <w:sz w:val="18"/>
          <w:szCs w:val="18"/>
        </w:rPr>
        <w:t xml:space="preserve">(Processo Administrativo </w:t>
      </w:r>
      <w:r w:rsidR="007E7AEA" w:rsidRPr="00BF79E5">
        <w:rPr>
          <w:rFonts w:ascii="Times New Roman" w:hAnsi="Times New Roman" w:cs="Times New Roman"/>
          <w:b/>
          <w:bCs/>
          <w:sz w:val="18"/>
          <w:szCs w:val="18"/>
        </w:rPr>
        <w:t>n.º</w:t>
      </w:r>
      <w:r w:rsidR="00E04C99" w:rsidRPr="00BF79E5">
        <w:rPr>
          <w:rFonts w:ascii="Times New Roman" w:hAnsi="Times New Roman" w:cs="Times New Roman"/>
          <w:b/>
          <w:bCs/>
          <w:sz w:val="18"/>
          <w:szCs w:val="18"/>
        </w:rPr>
        <w:t xml:space="preserve"> </w:t>
      </w:r>
      <w:r w:rsidR="009257FE" w:rsidRPr="00BF79E5">
        <w:rPr>
          <w:rFonts w:ascii="Times New Roman" w:hAnsi="Times New Roman" w:cs="Times New Roman"/>
          <w:b/>
          <w:bCs/>
          <w:sz w:val="18"/>
          <w:szCs w:val="18"/>
        </w:rPr>
        <w:t>08020001</w:t>
      </w:r>
      <w:r w:rsidR="00E04C99" w:rsidRPr="00BF79E5">
        <w:rPr>
          <w:rFonts w:ascii="Times New Roman" w:hAnsi="Times New Roman" w:cs="Times New Roman"/>
          <w:b/>
          <w:bCs/>
          <w:sz w:val="18"/>
          <w:szCs w:val="18"/>
        </w:rPr>
        <w:t>/2024</w:t>
      </w:r>
      <w:r w:rsidRPr="00BF79E5">
        <w:rPr>
          <w:rFonts w:ascii="Times New Roman" w:hAnsi="Times New Roman" w:cs="Times New Roman"/>
          <w:b/>
          <w:bCs/>
          <w:sz w:val="18"/>
          <w:szCs w:val="18"/>
        </w:rPr>
        <w:t>)</w:t>
      </w:r>
    </w:p>
    <w:p w14:paraId="4DAF75DF" w14:textId="07F825F9" w:rsidR="003D0E1A" w:rsidRPr="00BF79E5" w:rsidRDefault="003D0E1A">
      <w:pPr>
        <w:rPr>
          <w:rFonts w:ascii="Times New Roman" w:hAnsi="Times New Roman" w:cs="Times New Roman"/>
          <w:sz w:val="18"/>
          <w:szCs w:val="22"/>
        </w:rPr>
      </w:pPr>
    </w:p>
    <w:p w14:paraId="47EE507B" w14:textId="2FD8A4E5" w:rsidR="003D0E1A" w:rsidRPr="00BF79E5" w:rsidRDefault="003D0E1A" w:rsidP="00F67965">
      <w:pPr>
        <w:snapToGrid w:val="0"/>
        <w:spacing w:after="120" w:line="276" w:lineRule="auto"/>
        <w:ind w:right="-30"/>
        <w:jc w:val="both"/>
        <w:rPr>
          <w:rFonts w:ascii="Times New Roman" w:hAnsi="Times New Roman" w:cs="Times New Roman"/>
          <w:sz w:val="18"/>
          <w:szCs w:val="18"/>
        </w:rPr>
      </w:pPr>
      <w:r w:rsidRPr="00BF79E5">
        <w:rPr>
          <w:rFonts w:ascii="Times New Roman" w:hAnsi="Times New Roman" w:cs="Times New Roman"/>
          <w:sz w:val="18"/>
          <w:szCs w:val="18"/>
        </w:rPr>
        <w:t xml:space="preserve">Torna-se público que </w:t>
      </w:r>
      <w:r w:rsidR="00F67965" w:rsidRPr="00BF79E5">
        <w:rPr>
          <w:rFonts w:ascii="Times New Roman" w:hAnsi="Times New Roman" w:cs="Times New Roman"/>
          <w:sz w:val="18"/>
          <w:szCs w:val="18"/>
        </w:rPr>
        <w:t>a</w:t>
      </w:r>
      <w:r w:rsidRPr="00BF79E5">
        <w:rPr>
          <w:rFonts w:ascii="Times New Roman" w:eastAsia="Arial" w:hAnsi="Times New Roman" w:cs="Times New Roman"/>
          <w:sz w:val="18"/>
          <w:szCs w:val="18"/>
        </w:rPr>
        <w:t xml:space="preserve"> </w:t>
      </w:r>
      <w:r w:rsidR="00F67965" w:rsidRPr="00BF79E5">
        <w:rPr>
          <w:rFonts w:ascii="Times New Roman" w:eastAsia="Arial" w:hAnsi="Times New Roman" w:cs="Times New Roman"/>
          <w:sz w:val="18"/>
          <w:szCs w:val="18"/>
        </w:rPr>
        <w:t xml:space="preserve">SECRETARIA MUNICIPAL </w:t>
      </w:r>
      <w:r w:rsidR="009257FE" w:rsidRPr="00BF79E5">
        <w:rPr>
          <w:rFonts w:ascii="Times New Roman" w:eastAsia="Arial" w:hAnsi="Times New Roman" w:cs="Times New Roman"/>
          <w:sz w:val="18"/>
          <w:szCs w:val="18"/>
        </w:rPr>
        <w:t>DO TRABALHO, HABITAÇÃO E ASSISTÊNCIA SOCIAL</w:t>
      </w:r>
      <w:r w:rsidRPr="00BF79E5">
        <w:rPr>
          <w:rFonts w:ascii="Times New Roman" w:hAnsi="Times New Roman" w:cs="Times New Roman"/>
          <w:sz w:val="18"/>
          <w:szCs w:val="18"/>
        </w:rPr>
        <w:t xml:space="preserve"> realizará </w:t>
      </w:r>
      <w:r w:rsidR="00141307" w:rsidRPr="00BF79E5">
        <w:rPr>
          <w:rFonts w:ascii="Times New Roman" w:hAnsi="Times New Roman" w:cs="Times New Roman"/>
          <w:sz w:val="18"/>
          <w:szCs w:val="18"/>
        </w:rPr>
        <w:t>Dispensa Eletrônica</w:t>
      </w:r>
      <w:r w:rsidRPr="00BF79E5">
        <w:rPr>
          <w:rFonts w:ascii="Times New Roman" w:hAnsi="Times New Roman" w:cs="Times New Roman"/>
          <w:sz w:val="18"/>
          <w:szCs w:val="18"/>
        </w:rPr>
        <w:t xml:space="preserve">, </w:t>
      </w:r>
      <w:r w:rsidRPr="00BF79E5">
        <w:rPr>
          <w:rFonts w:ascii="Times New Roman" w:hAnsi="Times New Roman" w:cs="Times New Roman"/>
          <w:bCs/>
          <w:sz w:val="18"/>
          <w:szCs w:val="18"/>
        </w:rPr>
        <w:t>com critério de julgamento</w:t>
      </w:r>
      <w:r w:rsidRPr="00BF79E5">
        <w:rPr>
          <w:rFonts w:ascii="Times New Roman" w:hAnsi="Times New Roman" w:cs="Times New Roman"/>
          <w:b/>
          <w:bCs/>
          <w:sz w:val="18"/>
          <w:szCs w:val="18"/>
        </w:rPr>
        <w:t xml:space="preserve"> </w:t>
      </w:r>
      <w:r w:rsidR="00F67965" w:rsidRPr="00BF79E5">
        <w:rPr>
          <w:rFonts w:ascii="Times New Roman" w:hAnsi="Times New Roman" w:cs="Times New Roman"/>
          <w:sz w:val="18"/>
          <w:szCs w:val="18"/>
        </w:rPr>
        <w:t>menor preço</w:t>
      </w:r>
      <w:r w:rsidR="00D45C97" w:rsidRPr="00BF79E5">
        <w:rPr>
          <w:rFonts w:ascii="Times New Roman" w:hAnsi="Times New Roman" w:cs="Times New Roman"/>
          <w:sz w:val="18"/>
          <w:szCs w:val="18"/>
        </w:rPr>
        <w:t xml:space="preserve"> </w:t>
      </w:r>
      <w:r w:rsidR="00DE1785" w:rsidRPr="00BF79E5">
        <w:rPr>
          <w:rFonts w:ascii="Times New Roman" w:hAnsi="Times New Roman" w:cs="Times New Roman"/>
          <w:sz w:val="18"/>
          <w:szCs w:val="18"/>
        </w:rPr>
        <w:t>por item</w:t>
      </w:r>
      <w:r w:rsidR="00F67965" w:rsidRPr="00BF79E5">
        <w:rPr>
          <w:rFonts w:ascii="Times New Roman" w:hAnsi="Times New Roman" w:cs="Times New Roman"/>
          <w:sz w:val="18"/>
          <w:szCs w:val="18"/>
        </w:rPr>
        <w:t>,</w:t>
      </w:r>
      <w:r w:rsidR="009F7713" w:rsidRPr="00BF79E5">
        <w:rPr>
          <w:rFonts w:ascii="Times New Roman" w:hAnsi="Times New Roman" w:cs="Times New Roman"/>
          <w:b/>
          <w:bCs/>
          <w:sz w:val="18"/>
          <w:szCs w:val="18"/>
        </w:rPr>
        <w:t xml:space="preserve"> </w:t>
      </w:r>
      <w:r w:rsidR="009F7713" w:rsidRPr="00BF79E5">
        <w:rPr>
          <w:rFonts w:ascii="Times New Roman" w:hAnsi="Times New Roman" w:cs="Times New Roman"/>
          <w:sz w:val="18"/>
          <w:szCs w:val="18"/>
        </w:rPr>
        <w:t xml:space="preserve">na hipótese do art. 75, inciso </w:t>
      </w:r>
      <w:r w:rsidR="00770F01" w:rsidRPr="00BF79E5">
        <w:rPr>
          <w:rFonts w:ascii="Times New Roman" w:hAnsi="Times New Roman" w:cs="Times New Roman"/>
          <w:b/>
          <w:sz w:val="18"/>
          <w:szCs w:val="18"/>
        </w:rPr>
        <w:t>II</w:t>
      </w:r>
      <w:r w:rsidR="009F7713" w:rsidRPr="00BF79E5">
        <w:rPr>
          <w:rFonts w:ascii="Times New Roman" w:hAnsi="Times New Roman" w:cs="Times New Roman"/>
          <w:sz w:val="18"/>
          <w:szCs w:val="18"/>
        </w:rPr>
        <w:t xml:space="preserve">, </w:t>
      </w:r>
      <w:r w:rsidR="00141307" w:rsidRPr="00BF79E5">
        <w:rPr>
          <w:rFonts w:ascii="Times New Roman" w:hAnsi="Times New Roman" w:cs="Times New Roman"/>
          <w:bCs/>
          <w:sz w:val="18"/>
          <w:szCs w:val="18"/>
        </w:rPr>
        <w:t xml:space="preserve">nos termos da Lei nº 14.133, de 1º de abril de 2021, da Instrução Normativa SEGES/ME nº </w:t>
      </w:r>
      <w:r w:rsidR="004544FC" w:rsidRPr="00BF79E5">
        <w:rPr>
          <w:rFonts w:ascii="Times New Roman" w:hAnsi="Times New Roman" w:cs="Times New Roman"/>
          <w:bCs/>
          <w:sz w:val="18"/>
          <w:szCs w:val="18"/>
        </w:rPr>
        <w:t>67</w:t>
      </w:r>
      <w:r w:rsidR="00141307" w:rsidRPr="00BF79E5">
        <w:rPr>
          <w:rFonts w:ascii="Times New Roman" w:hAnsi="Times New Roman" w:cs="Times New Roman"/>
          <w:bCs/>
          <w:sz w:val="18"/>
          <w:szCs w:val="18"/>
        </w:rPr>
        <w:t>/2021</w:t>
      </w:r>
      <w:r w:rsidR="00F67965" w:rsidRPr="00BF79E5">
        <w:rPr>
          <w:rFonts w:ascii="Times New Roman" w:hAnsi="Times New Roman" w:cs="Times New Roman"/>
          <w:bCs/>
          <w:sz w:val="18"/>
          <w:szCs w:val="18"/>
        </w:rPr>
        <w:t>, Decreto Municipal N°. 517, de 06 de janeiro de 2023 e</w:t>
      </w:r>
      <w:r w:rsidR="00141307" w:rsidRPr="00BF79E5">
        <w:rPr>
          <w:rFonts w:ascii="Times New Roman" w:hAnsi="Times New Roman" w:cs="Times New Roman"/>
          <w:bCs/>
          <w:sz w:val="18"/>
          <w:szCs w:val="18"/>
        </w:rPr>
        <w:t xml:space="preserve"> demais legislação </w:t>
      </w:r>
      <w:r w:rsidR="00D96F4D" w:rsidRPr="00BF79E5">
        <w:rPr>
          <w:rFonts w:ascii="Times New Roman" w:hAnsi="Times New Roman" w:cs="Times New Roman"/>
          <w:bCs/>
          <w:sz w:val="18"/>
          <w:szCs w:val="18"/>
        </w:rPr>
        <w:t>aplicável</w:t>
      </w:r>
      <w:r w:rsidRPr="00BF79E5">
        <w:rPr>
          <w:rFonts w:ascii="Times New Roman" w:hAnsi="Times New Roman" w:cs="Times New Roman"/>
          <w:sz w:val="18"/>
          <w:szCs w:val="18"/>
        </w:rPr>
        <w:t>.</w:t>
      </w:r>
    </w:p>
    <w:p w14:paraId="57D95888" w14:textId="1E3A0F52" w:rsidR="00141307" w:rsidRPr="00BF79E5" w:rsidRDefault="00141307" w:rsidP="00141307">
      <w:pPr>
        <w:spacing w:line="276" w:lineRule="auto"/>
        <w:jc w:val="both"/>
        <w:rPr>
          <w:rFonts w:ascii="Times New Roman" w:hAnsi="Times New Roman" w:cs="Times New Roman"/>
          <w:sz w:val="18"/>
          <w:szCs w:val="18"/>
        </w:rPr>
      </w:pPr>
      <w:r w:rsidRPr="00BF79E5">
        <w:rPr>
          <w:rFonts w:ascii="Times New Roman" w:hAnsi="Times New Roman" w:cs="Times New Roman"/>
          <w:sz w:val="18"/>
          <w:szCs w:val="18"/>
        </w:rPr>
        <w:t>Data da sessão:</w:t>
      </w:r>
      <w:r w:rsidR="00F24AC6" w:rsidRPr="00BF79E5">
        <w:rPr>
          <w:rFonts w:ascii="Times New Roman" w:hAnsi="Times New Roman" w:cs="Times New Roman"/>
          <w:sz w:val="18"/>
          <w:szCs w:val="18"/>
        </w:rPr>
        <w:t xml:space="preserve"> </w:t>
      </w:r>
      <w:r w:rsidR="00D23574">
        <w:rPr>
          <w:rFonts w:ascii="Times New Roman" w:hAnsi="Times New Roman" w:cs="Times New Roman"/>
          <w:sz w:val="18"/>
          <w:szCs w:val="18"/>
        </w:rPr>
        <w:t>01</w:t>
      </w:r>
      <w:r w:rsidR="00F24AC6" w:rsidRPr="00BF79E5">
        <w:rPr>
          <w:rFonts w:ascii="Times New Roman" w:hAnsi="Times New Roman" w:cs="Times New Roman"/>
          <w:sz w:val="18"/>
          <w:szCs w:val="18"/>
        </w:rPr>
        <w:t xml:space="preserve"> de </w:t>
      </w:r>
      <w:r w:rsidR="00D23574">
        <w:rPr>
          <w:rFonts w:ascii="Times New Roman" w:hAnsi="Times New Roman" w:cs="Times New Roman"/>
          <w:sz w:val="18"/>
          <w:szCs w:val="18"/>
        </w:rPr>
        <w:t>março</w:t>
      </w:r>
      <w:r w:rsidR="00F24AC6" w:rsidRPr="00BF79E5">
        <w:rPr>
          <w:rFonts w:ascii="Times New Roman" w:hAnsi="Times New Roman" w:cs="Times New Roman"/>
          <w:sz w:val="18"/>
          <w:szCs w:val="18"/>
        </w:rPr>
        <w:t xml:space="preserve"> de 2024</w:t>
      </w:r>
    </w:p>
    <w:p w14:paraId="55D5723C" w14:textId="69C40918" w:rsidR="003D0E1A" w:rsidRPr="00BF79E5" w:rsidRDefault="00274570" w:rsidP="00141307">
      <w:pPr>
        <w:rPr>
          <w:rFonts w:ascii="Times New Roman" w:hAnsi="Times New Roman" w:cs="Times New Roman"/>
          <w:sz w:val="18"/>
          <w:szCs w:val="18"/>
        </w:rPr>
      </w:pPr>
      <w:r w:rsidRPr="00BF79E5">
        <w:rPr>
          <w:rFonts w:ascii="Times New Roman" w:hAnsi="Times New Roman" w:cs="Times New Roman"/>
          <w:sz w:val="18"/>
          <w:szCs w:val="18"/>
        </w:rPr>
        <w:t>Link</w:t>
      </w:r>
      <w:r w:rsidR="00141307" w:rsidRPr="00BF79E5">
        <w:rPr>
          <w:rFonts w:ascii="Times New Roman" w:hAnsi="Times New Roman" w:cs="Times New Roman"/>
          <w:sz w:val="18"/>
          <w:szCs w:val="18"/>
        </w:rPr>
        <w:t>:</w:t>
      </w:r>
      <w:r w:rsidR="009F7713" w:rsidRPr="00BF79E5">
        <w:rPr>
          <w:rFonts w:ascii="Times New Roman" w:hAnsi="Times New Roman" w:cs="Times New Roman"/>
          <w:sz w:val="18"/>
          <w:szCs w:val="18"/>
        </w:rPr>
        <w:t xml:space="preserve"> </w:t>
      </w:r>
      <w:hyperlink r:id="rId12" w:history="1">
        <w:r w:rsidR="00F24AC6" w:rsidRPr="00BF79E5">
          <w:rPr>
            <w:rStyle w:val="Hyperlink"/>
            <w:rFonts w:ascii="Times New Roman" w:hAnsi="Times New Roman" w:cs="Times New Roman"/>
            <w:color w:val="auto"/>
            <w:sz w:val="18"/>
            <w:szCs w:val="18"/>
            <w:u w:val="none"/>
          </w:rPr>
          <w:t>www.portaldecompraspublicas.com.br</w:t>
        </w:r>
      </w:hyperlink>
      <w:r w:rsidR="00F24AC6" w:rsidRPr="00BF79E5">
        <w:rPr>
          <w:rFonts w:ascii="Times New Roman" w:hAnsi="Times New Roman" w:cs="Times New Roman"/>
          <w:sz w:val="18"/>
          <w:szCs w:val="18"/>
        </w:rPr>
        <w:t xml:space="preserve"> </w:t>
      </w:r>
    </w:p>
    <w:p w14:paraId="20DDD8FD" w14:textId="52655C51" w:rsidR="00274570" w:rsidRPr="00BF79E5" w:rsidRDefault="00731D60" w:rsidP="00141307">
      <w:pPr>
        <w:rPr>
          <w:rFonts w:ascii="Times New Roman" w:hAnsi="Times New Roman" w:cs="Times New Roman"/>
          <w:sz w:val="18"/>
          <w:szCs w:val="18"/>
        </w:rPr>
      </w:pPr>
      <w:r w:rsidRPr="00BF79E5">
        <w:rPr>
          <w:rFonts w:ascii="Times New Roman" w:hAnsi="Times New Roman" w:cs="Times New Roman"/>
          <w:sz w:val="18"/>
          <w:szCs w:val="18"/>
        </w:rPr>
        <w:t xml:space="preserve">Horário </w:t>
      </w:r>
      <w:r w:rsidR="00274570" w:rsidRPr="00BF79E5">
        <w:rPr>
          <w:rFonts w:ascii="Times New Roman" w:hAnsi="Times New Roman" w:cs="Times New Roman"/>
          <w:sz w:val="18"/>
          <w:szCs w:val="18"/>
        </w:rPr>
        <w:t>da Fase de Lances:</w:t>
      </w:r>
      <w:r w:rsidRPr="00BF79E5">
        <w:rPr>
          <w:rFonts w:ascii="Times New Roman" w:hAnsi="Times New Roman" w:cs="Times New Roman"/>
          <w:sz w:val="18"/>
          <w:szCs w:val="18"/>
        </w:rPr>
        <w:t xml:space="preserve"> </w:t>
      </w:r>
      <w:r w:rsidR="00F24AC6" w:rsidRPr="00BF79E5">
        <w:rPr>
          <w:rFonts w:ascii="Times New Roman" w:hAnsi="Times New Roman" w:cs="Times New Roman"/>
          <w:sz w:val="18"/>
          <w:szCs w:val="18"/>
        </w:rPr>
        <w:t>0</w:t>
      </w:r>
      <w:r w:rsidR="00E755E8" w:rsidRPr="00BF79E5">
        <w:rPr>
          <w:rFonts w:ascii="Times New Roman" w:hAnsi="Times New Roman" w:cs="Times New Roman"/>
          <w:sz w:val="18"/>
          <w:szCs w:val="18"/>
        </w:rPr>
        <w:t>8</w:t>
      </w:r>
      <w:r w:rsidR="00F24AC6" w:rsidRPr="00BF79E5">
        <w:rPr>
          <w:rFonts w:ascii="Times New Roman" w:hAnsi="Times New Roman" w:cs="Times New Roman"/>
          <w:sz w:val="18"/>
          <w:szCs w:val="18"/>
        </w:rPr>
        <w:t xml:space="preserve">h00min </w:t>
      </w:r>
    </w:p>
    <w:p w14:paraId="00089DE6" w14:textId="6639BA59" w:rsidR="009F7713" w:rsidRPr="00BF79E5" w:rsidRDefault="009F7713" w:rsidP="00805244">
      <w:pPr>
        <w:pStyle w:val="PADRO"/>
        <w:keepNext w:val="0"/>
        <w:widowControl/>
        <w:numPr>
          <w:ilvl w:val="0"/>
          <w:numId w:val="1"/>
        </w:numPr>
        <w:shd w:val="clear" w:color="auto" w:fill="auto"/>
        <w:spacing w:before="120" w:after="120"/>
        <w:rPr>
          <w:rFonts w:ascii="Times New Roman" w:hAnsi="Times New Roman" w:cs="Times New Roman"/>
          <w:b/>
          <w:sz w:val="18"/>
          <w:szCs w:val="22"/>
        </w:rPr>
      </w:pPr>
      <w:r w:rsidRPr="00BF79E5">
        <w:rPr>
          <w:rFonts w:ascii="Times New Roman" w:hAnsi="Times New Roman" w:cs="Times New Roman"/>
          <w:b/>
          <w:sz w:val="18"/>
          <w:szCs w:val="22"/>
        </w:rPr>
        <w:t>OBJETO</w:t>
      </w:r>
      <w:r w:rsidR="00A728B9" w:rsidRPr="00BF79E5">
        <w:rPr>
          <w:rFonts w:ascii="Times New Roman" w:hAnsi="Times New Roman" w:cs="Times New Roman"/>
          <w:b/>
          <w:sz w:val="18"/>
          <w:szCs w:val="22"/>
        </w:rPr>
        <w:t xml:space="preserve"> DA CONTRATAÇÃO DIRETA</w:t>
      </w:r>
    </w:p>
    <w:p w14:paraId="659E35E7" w14:textId="5B00E41A" w:rsidR="009F7713" w:rsidRPr="00BF79E5" w:rsidRDefault="009F7713" w:rsidP="009F7713">
      <w:pPr>
        <w:pStyle w:val="PADRO"/>
        <w:keepNext w:val="0"/>
        <w:widowControl/>
        <w:numPr>
          <w:ilvl w:val="1"/>
          <w:numId w:val="1"/>
        </w:numPr>
        <w:shd w:val="clear" w:color="auto" w:fill="auto"/>
        <w:spacing w:before="120" w:after="120"/>
        <w:rPr>
          <w:rFonts w:ascii="Times New Roman" w:hAnsi="Times New Roman" w:cs="Times New Roman"/>
          <w:sz w:val="18"/>
          <w:szCs w:val="18"/>
        </w:rPr>
      </w:pPr>
      <w:r w:rsidRPr="00BF79E5">
        <w:rPr>
          <w:rFonts w:ascii="Times New Roman" w:hAnsi="Times New Roman" w:cs="Times New Roman"/>
          <w:sz w:val="18"/>
          <w:szCs w:val="18"/>
        </w:rPr>
        <w:t>O objeto d</w:t>
      </w:r>
      <w:r w:rsidR="00A728B9" w:rsidRPr="00BF79E5">
        <w:rPr>
          <w:rFonts w:ascii="Times New Roman" w:hAnsi="Times New Roman" w:cs="Times New Roman"/>
          <w:sz w:val="18"/>
          <w:szCs w:val="18"/>
        </w:rPr>
        <w:t>a</w:t>
      </w:r>
      <w:r w:rsidRPr="00BF79E5">
        <w:rPr>
          <w:rFonts w:ascii="Times New Roman" w:hAnsi="Times New Roman" w:cs="Times New Roman"/>
          <w:sz w:val="18"/>
          <w:szCs w:val="18"/>
        </w:rPr>
        <w:t xml:space="preserve"> presente </w:t>
      </w:r>
      <w:r w:rsidR="00A728B9" w:rsidRPr="00BF79E5">
        <w:rPr>
          <w:rFonts w:ascii="Times New Roman" w:hAnsi="Times New Roman" w:cs="Times New Roman"/>
          <w:sz w:val="18"/>
          <w:szCs w:val="18"/>
        </w:rPr>
        <w:t xml:space="preserve">dispensa </w:t>
      </w:r>
      <w:r w:rsidRPr="00BF79E5">
        <w:rPr>
          <w:rFonts w:ascii="Times New Roman" w:hAnsi="Times New Roman" w:cs="Times New Roman"/>
          <w:sz w:val="18"/>
          <w:szCs w:val="18"/>
        </w:rPr>
        <w:t xml:space="preserve">é a escolha da proposta mais vantajosa para a </w:t>
      </w:r>
      <w:r w:rsidR="009257FE" w:rsidRPr="00BF79E5">
        <w:rPr>
          <w:rFonts w:ascii="Times New Roman" w:hAnsi="Times New Roman" w:cs="Times New Roman"/>
          <w:sz w:val="18"/>
          <w:szCs w:val="18"/>
        </w:rPr>
        <w:t>Contratação de empresa especializada em prestação de serviços de atração musical do gênero forró, com teclado ou trio (sanfona, zabumba e triângulo) para apresentação junto aos usuários do Serviço de Convivência e Fortalecimento de Vínculo - SCFV, e do Serviço de Proteção e Atendimento Integral à Família - PAIF, referenciados aos Centros de Referência de Assistência Social - CRAS I e II</w:t>
      </w:r>
      <w:r w:rsidRPr="00BF79E5">
        <w:rPr>
          <w:rFonts w:ascii="Times New Roman" w:hAnsi="Times New Roman" w:cs="Times New Roman"/>
          <w:b/>
          <w:bCs/>
          <w:sz w:val="18"/>
          <w:szCs w:val="18"/>
        </w:rPr>
        <w:t>,</w:t>
      </w:r>
      <w:r w:rsidRPr="00BF79E5">
        <w:rPr>
          <w:rFonts w:ascii="Times New Roman" w:hAnsi="Times New Roman" w:cs="Times New Roman"/>
          <w:sz w:val="18"/>
          <w:szCs w:val="18"/>
        </w:rPr>
        <w:t xml:space="preserve"> conforme condições, quantidades e exigências estabelecidas neste </w:t>
      </w:r>
      <w:r w:rsidR="00313FBD" w:rsidRPr="00BF79E5">
        <w:rPr>
          <w:rFonts w:ascii="Times New Roman" w:hAnsi="Times New Roman" w:cs="Times New Roman"/>
          <w:sz w:val="18"/>
          <w:szCs w:val="18"/>
        </w:rPr>
        <w:t>Aviso</w:t>
      </w:r>
      <w:r w:rsidRPr="00BF79E5">
        <w:rPr>
          <w:rFonts w:ascii="Times New Roman" w:hAnsi="Times New Roman" w:cs="Times New Roman"/>
          <w:sz w:val="18"/>
          <w:szCs w:val="18"/>
        </w:rPr>
        <w:t xml:space="preserve"> </w:t>
      </w:r>
      <w:r w:rsidR="00770F01" w:rsidRPr="00BF79E5">
        <w:rPr>
          <w:rFonts w:ascii="Times New Roman" w:hAnsi="Times New Roman" w:cs="Times New Roman"/>
          <w:sz w:val="18"/>
          <w:szCs w:val="18"/>
        </w:rPr>
        <w:t xml:space="preserve">de Contratação Direta </w:t>
      </w:r>
      <w:r w:rsidRPr="00BF79E5">
        <w:rPr>
          <w:rFonts w:ascii="Times New Roman" w:hAnsi="Times New Roman" w:cs="Times New Roman"/>
          <w:sz w:val="18"/>
          <w:szCs w:val="18"/>
        </w:rPr>
        <w:t>e seus anexos.</w:t>
      </w:r>
      <w:r w:rsidR="009257FE" w:rsidRPr="00BF79E5">
        <w:rPr>
          <w:rFonts w:ascii="Times New Roman" w:hAnsi="Times New Roman" w:cs="Times New Roman"/>
          <w:sz w:val="18"/>
          <w:szCs w:val="18"/>
        </w:rPr>
        <w:t xml:space="preserve"> </w:t>
      </w:r>
    </w:p>
    <w:p w14:paraId="2A4DB40F" w14:textId="51FA24C2" w:rsidR="009F7713" w:rsidRPr="00BF79E5" w:rsidRDefault="009F7713" w:rsidP="009F7713">
      <w:pPr>
        <w:pStyle w:val="PADRO"/>
        <w:keepNext w:val="0"/>
        <w:widowControl/>
        <w:numPr>
          <w:ilvl w:val="1"/>
          <w:numId w:val="1"/>
        </w:numPr>
        <w:shd w:val="clear" w:color="auto" w:fill="auto"/>
        <w:spacing w:before="120" w:after="120"/>
        <w:rPr>
          <w:rFonts w:ascii="Times New Roman" w:hAnsi="Times New Roman" w:cs="Times New Roman"/>
          <w:sz w:val="18"/>
          <w:szCs w:val="18"/>
        </w:rPr>
      </w:pPr>
      <w:r w:rsidRPr="00BF79E5">
        <w:rPr>
          <w:rFonts w:ascii="Times New Roman" w:hAnsi="Times New Roman" w:cs="Times New Roman"/>
          <w:sz w:val="18"/>
          <w:szCs w:val="18"/>
        </w:rPr>
        <w:t xml:space="preserve">A </w:t>
      </w:r>
      <w:r w:rsidR="006A70C8" w:rsidRPr="00BF79E5">
        <w:rPr>
          <w:rFonts w:ascii="Times New Roman" w:hAnsi="Times New Roman" w:cs="Times New Roman"/>
          <w:sz w:val="18"/>
          <w:szCs w:val="18"/>
        </w:rPr>
        <w:t>contratação</w:t>
      </w:r>
      <w:r w:rsidRPr="00BF79E5">
        <w:rPr>
          <w:rFonts w:ascii="Times New Roman" w:hAnsi="Times New Roman" w:cs="Times New Roman"/>
          <w:sz w:val="18"/>
          <w:szCs w:val="18"/>
        </w:rPr>
        <w:t xml:space="preserve"> será dividida </w:t>
      </w:r>
      <w:r w:rsidR="00F87FAD" w:rsidRPr="00BF79E5">
        <w:rPr>
          <w:rFonts w:ascii="Times New Roman" w:hAnsi="Times New Roman" w:cs="Times New Roman"/>
          <w:sz w:val="18"/>
          <w:szCs w:val="18"/>
        </w:rPr>
        <w:t xml:space="preserve">em um único </w:t>
      </w:r>
      <w:r w:rsidR="00DE1785" w:rsidRPr="00BF79E5">
        <w:rPr>
          <w:rFonts w:ascii="Times New Roman" w:hAnsi="Times New Roman" w:cs="Times New Roman"/>
          <w:sz w:val="18"/>
          <w:szCs w:val="18"/>
        </w:rPr>
        <w:t>item</w:t>
      </w:r>
      <w:r w:rsidRPr="00BF79E5">
        <w:rPr>
          <w:rFonts w:ascii="Times New Roman" w:hAnsi="Times New Roman" w:cs="Times New Roman"/>
          <w:b/>
          <w:bCs/>
          <w:sz w:val="18"/>
          <w:szCs w:val="18"/>
        </w:rPr>
        <w:t>,</w:t>
      </w:r>
      <w:r w:rsidRPr="00BF79E5">
        <w:rPr>
          <w:rFonts w:ascii="Times New Roman" w:hAnsi="Times New Roman" w:cs="Times New Roman"/>
          <w:sz w:val="18"/>
          <w:szCs w:val="18"/>
        </w:rPr>
        <w:t xml:space="preserve"> conforme tabela constante abaixo</w:t>
      </w:r>
      <w:r w:rsidR="00F87FAD" w:rsidRPr="00BF79E5">
        <w:rPr>
          <w:rFonts w:ascii="Times New Roman" w:hAnsi="Times New Roman" w:cs="Times New Roman"/>
          <w:sz w:val="18"/>
          <w:szCs w:val="18"/>
        </w:rPr>
        <w:t>:</w:t>
      </w:r>
    </w:p>
    <w:tbl>
      <w:tblPr>
        <w:tblW w:w="6951"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709"/>
        <w:gridCol w:w="2410"/>
        <w:gridCol w:w="855"/>
        <w:gridCol w:w="850"/>
        <w:gridCol w:w="993"/>
        <w:gridCol w:w="1134"/>
      </w:tblGrid>
      <w:tr w:rsidR="009257FE" w:rsidRPr="00D23574" w14:paraId="3E5DF598" w14:textId="77777777" w:rsidTr="009257FE">
        <w:trPr>
          <w:jc w:val="center"/>
        </w:trPr>
        <w:tc>
          <w:tcPr>
            <w:tcW w:w="709" w:type="dxa"/>
          </w:tcPr>
          <w:p w14:paraId="08D89FDF" w14:textId="4AA03847" w:rsidR="009257FE" w:rsidRPr="00D23574" w:rsidRDefault="009257FE" w:rsidP="009257FE">
            <w:pPr>
              <w:widowControl w:val="0"/>
              <w:suppressAutoHyphens/>
              <w:jc w:val="center"/>
              <w:rPr>
                <w:rFonts w:ascii="Times New Roman" w:hAnsi="Times New Roman" w:cs="Times New Roman"/>
                <w:b/>
                <w:sz w:val="14"/>
                <w:szCs w:val="14"/>
              </w:rPr>
            </w:pPr>
            <w:r w:rsidRPr="00D23574">
              <w:rPr>
                <w:rFonts w:ascii="Times New Roman" w:hAnsi="Times New Roman" w:cs="Times New Roman"/>
                <w:b/>
                <w:sz w:val="14"/>
                <w:szCs w:val="14"/>
              </w:rPr>
              <w:t>ITEM</w:t>
            </w:r>
          </w:p>
        </w:tc>
        <w:tc>
          <w:tcPr>
            <w:tcW w:w="2410" w:type="dxa"/>
          </w:tcPr>
          <w:p w14:paraId="7979D7F8" w14:textId="77777777" w:rsidR="009257FE" w:rsidRPr="00D23574" w:rsidRDefault="009257FE" w:rsidP="002566FC">
            <w:pPr>
              <w:jc w:val="center"/>
              <w:rPr>
                <w:rFonts w:ascii="Times New Roman" w:hAnsi="Times New Roman" w:cs="Times New Roman"/>
                <w:b/>
                <w:bCs/>
                <w:sz w:val="14"/>
                <w:szCs w:val="14"/>
              </w:rPr>
            </w:pPr>
            <w:r w:rsidRPr="00D23574">
              <w:rPr>
                <w:rFonts w:ascii="Times New Roman" w:hAnsi="Times New Roman" w:cs="Times New Roman"/>
                <w:b/>
                <w:bCs/>
                <w:sz w:val="14"/>
                <w:szCs w:val="14"/>
              </w:rPr>
              <w:t>DESCRIÇÃO/</w:t>
            </w:r>
          </w:p>
          <w:p w14:paraId="525F3A81" w14:textId="77777777" w:rsidR="009257FE" w:rsidRPr="00D23574" w:rsidRDefault="009257FE" w:rsidP="002566FC">
            <w:pPr>
              <w:widowControl w:val="0"/>
              <w:suppressAutoHyphens/>
              <w:jc w:val="center"/>
              <w:rPr>
                <w:rFonts w:ascii="Times New Roman" w:hAnsi="Times New Roman" w:cs="Times New Roman"/>
                <w:sz w:val="14"/>
                <w:szCs w:val="14"/>
              </w:rPr>
            </w:pPr>
            <w:r w:rsidRPr="00D23574">
              <w:rPr>
                <w:rFonts w:ascii="Times New Roman" w:hAnsi="Times New Roman" w:cs="Times New Roman"/>
                <w:b/>
                <w:bCs/>
                <w:sz w:val="14"/>
                <w:szCs w:val="14"/>
              </w:rPr>
              <w:t>ESPECIFICAÇÃO</w:t>
            </w:r>
          </w:p>
        </w:tc>
        <w:tc>
          <w:tcPr>
            <w:tcW w:w="855" w:type="dxa"/>
          </w:tcPr>
          <w:p w14:paraId="2A5458FB" w14:textId="77777777" w:rsidR="009257FE" w:rsidRPr="00D23574" w:rsidRDefault="009257FE" w:rsidP="002566FC">
            <w:pPr>
              <w:widowControl w:val="0"/>
              <w:suppressAutoHyphens/>
              <w:jc w:val="center"/>
              <w:rPr>
                <w:rFonts w:ascii="Times New Roman" w:hAnsi="Times New Roman" w:cs="Times New Roman"/>
                <w:sz w:val="14"/>
                <w:szCs w:val="14"/>
              </w:rPr>
            </w:pPr>
            <w:r w:rsidRPr="00D23574">
              <w:rPr>
                <w:rFonts w:ascii="Times New Roman" w:hAnsi="Times New Roman" w:cs="Times New Roman"/>
                <w:b/>
                <w:bCs/>
                <w:sz w:val="14"/>
                <w:szCs w:val="14"/>
              </w:rPr>
              <w:t>UNIDADE DE MEDIDA</w:t>
            </w:r>
          </w:p>
        </w:tc>
        <w:tc>
          <w:tcPr>
            <w:tcW w:w="850" w:type="dxa"/>
          </w:tcPr>
          <w:p w14:paraId="00E6612A" w14:textId="77777777" w:rsidR="009257FE" w:rsidRPr="00D23574" w:rsidRDefault="009257FE" w:rsidP="002566FC">
            <w:pPr>
              <w:widowControl w:val="0"/>
              <w:suppressAutoHyphens/>
              <w:jc w:val="center"/>
              <w:rPr>
                <w:rFonts w:ascii="Times New Roman" w:hAnsi="Times New Roman" w:cs="Times New Roman"/>
                <w:sz w:val="14"/>
                <w:szCs w:val="14"/>
              </w:rPr>
            </w:pPr>
            <w:r w:rsidRPr="00D23574">
              <w:rPr>
                <w:rFonts w:ascii="Times New Roman" w:hAnsi="Times New Roman" w:cs="Times New Roman"/>
                <w:b/>
                <w:bCs/>
                <w:sz w:val="14"/>
                <w:szCs w:val="14"/>
              </w:rPr>
              <w:t>QUANT.</w:t>
            </w:r>
          </w:p>
        </w:tc>
        <w:tc>
          <w:tcPr>
            <w:tcW w:w="993" w:type="dxa"/>
          </w:tcPr>
          <w:p w14:paraId="212A42C7" w14:textId="77777777" w:rsidR="009257FE" w:rsidRPr="00D23574" w:rsidRDefault="009257FE" w:rsidP="002566FC">
            <w:pPr>
              <w:widowControl w:val="0"/>
              <w:suppressAutoHyphens/>
              <w:jc w:val="center"/>
              <w:rPr>
                <w:rFonts w:ascii="Times New Roman" w:hAnsi="Times New Roman" w:cs="Times New Roman"/>
                <w:b/>
                <w:bCs/>
                <w:sz w:val="14"/>
                <w:szCs w:val="14"/>
              </w:rPr>
            </w:pPr>
            <w:r w:rsidRPr="00D23574">
              <w:rPr>
                <w:rFonts w:ascii="Times New Roman" w:hAnsi="Times New Roman" w:cs="Times New Roman"/>
                <w:b/>
                <w:bCs/>
                <w:sz w:val="14"/>
                <w:szCs w:val="14"/>
              </w:rPr>
              <w:t>PREÇO ESTIMADO – V. UNIT.</w:t>
            </w:r>
          </w:p>
        </w:tc>
        <w:tc>
          <w:tcPr>
            <w:tcW w:w="1134" w:type="dxa"/>
          </w:tcPr>
          <w:p w14:paraId="6D50A0D0" w14:textId="77777777" w:rsidR="009257FE" w:rsidRPr="00D23574" w:rsidRDefault="009257FE" w:rsidP="002566FC">
            <w:pPr>
              <w:widowControl w:val="0"/>
              <w:suppressAutoHyphens/>
              <w:jc w:val="center"/>
              <w:rPr>
                <w:rFonts w:ascii="Times New Roman" w:hAnsi="Times New Roman" w:cs="Times New Roman"/>
                <w:b/>
                <w:bCs/>
                <w:sz w:val="14"/>
                <w:szCs w:val="14"/>
              </w:rPr>
            </w:pPr>
            <w:r w:rsidRPr="00D23574">
              <w:rPr>
                <w:rFonts w:ascii="Times New Roman" w:hAnsi="Times New Roman" w:cs="Times New Roman"/>
                <w:b/>
                <w:bCs/>
                <w:sz w:val="14"/>
                <w:szCs w:val="14"/>
              </w:rPr>
              <w:t>PREÇO ESTIMADO – V. TOTAL</w:t>
            </w:r>
          </w:p>
        </w:tc>
      </w:tr>
      <w:tr w:rsidR="009257FE" w:rsidRPr="00D23574" w14:paraId="0E6E948A" w14:textId="77777777" w:rsidTr="009257FE">
        <w:trPr>
          <w:jc w:val="center"/>
        </w:trPr>
        <w:tc>
          <w:tcPr>
            <w:tcW w:w="709" w:type="dxa"/>
          </w:tcPr>
          <w:p w14:paraId="35A399E4" w14:textId="77777777" w:rsidR="009257FE" w:rsidRPr="00D23574" w:rsidRDefault="009257FE" w:rsidP="002566FC">
            <w:pPr>
              <w:widowControl w:val="0"/>
              <w:suppressAutoHyphens/>
              <w:spacing w:after="120" w:line="276" w:lineRule="auto"/>
              <w:jc w:val="center"/>
              <w:rPr>
                <w:rFonts w:ascii="Times New Roman" w:hAnsi="Times New Roman" w:cs="Times New Roman"/>
                <w:b/>
                <w:sz w:val="14"/>
                <w:szCs w:val="14"/>
              </w:rPr>
            </w:pPr>
            <w:r w:rsidRPr="00D23574">
              <w:rPr>
                <w:rFonts w:ascii="Times New Roman" w:hAnsi="Times New Roman" w:cs="Times New Roman"/>
                <w:b/>
                <w:sz w:val="14"/>
                <w:szCs w:val="14"/>
              </w:rPr>
              <w:t>1</w:t>
            </w:r>
          </w:p>
        </w:tc>
        <w:tc>
          <w:tcPr>
            <w:tcW w:w="2410" w:type="dxa"/>
          </w:tcPr>
          <w:p w14:paraId="0229C793" w14:textId="3A666430" w:rsidR="009257FE" w:rsidRPr="00D23574" w:rsidRDefault="009257FE" w:rsidP="002566FC">
            <w:pPr>
              <w:widowControl w:val="0"/>
              <w:suppressAutoHyphens/>
              <w:spacing w:after="120" w:line="276" w:lineRule="auto"/>
              <w:jc w:val="both"/>
              <w:rPr>
                <w:rFonts w:ascii="Times New Roman" w:hAnsi="Times New Roman" w:cs="Times New Roman"/>
                <w:sz w:val="14"/>
                <w:szCs w:val="14"/>
              </w:rPr>
            </w:pPr>
            <w:r w:rsidRPr="00D23574">
              <w:rPr>
                <w:rFonts w:ascii="Times New Roman" w:hAnsi="Times New Roman" w:cs="Times New Roman"/>
                <w:sz w:val="14"/>
                <w:szCs w:val="14"/>
              </w:rPr>
              <w:t xml:space="preserve">Empresa especializada em show artístico musical ao vivo, composto de profissional qualificado com </w:t>
            </w:r>
            <w:proofErr w:type="gramStart"/>
            <w:r w:rsidRPr="00D23574">
              <w:rPr>
                <w:rFonts w:ascii="Times New Roman" w:hAnsi="Times New Roman" w:cs="Times New Roman"/>
                <w:sz w:val="14"/>
                <w:szCs w:val="14"/>
              </w:rPr>
              <w:t>o instrumentos</w:t>
            </w:r>
            <w:proofErr w:type="gramEnd"/>
            <w:r w:rsidRPr="00D23574">
              <w:rPr>
                <w:rFonts w:ascii="Times New Roman" w:hAnsi="Times New Roman" w:cs="Times New Roman"/>
                <w:sz w:val="14"/>
                <w:szCs w:val="14"/>
              </w:rPr>
              <w:t xml:space="preserve"> como sanfona, triângulo, zabumba, e ou, teclado, voltado ao forro, que irá atender os encontros nos grupos do Serviço de Convivência e Fortalecimento de Vinculo e </w:t>
            </w:r>
            <w:proofErr w:type="spellStart"/>
            <w:r w:rsidRPr="00D23574">
              <w:rPr>
                <w:rFonts w:ascii="Times New Roman" w:hAnsi="Times New Roman" w:cs="Times New Roman"/>
                <w:sz w:val="14"/>
                <w:szCs w:val="14"/>
              </w:rPr>
              <w:t>e</w:t>
            </w:r>
            <w:proofErr w:type="spellEnd"/>
            <w:r w:rsidRPr="00D23574">
              <w:rPr>
                <w:rFonts w:ascii="Times New Roman" w:hAnsi="Times New Roman" w:cs="Times New Roman"/>
                <w:sz w:val="14"/>
                <w:szCs w:val="14"/>
              </w:rPr>
              <w:t xml:space="preserve"> do Serviço de Proteção e Atendimento Integral à Família – PAIF, referenciados aos Centros de Referência de Assistência Social - CRAS I e II.</w:t>
            </w:r>
          </w:p>
        </w:tc>
        <w:tc>
          <w:tcPr>
            <w:tcW w:w="855" w:type="dxa"/>
          </w:tcPr>
          <w:p w14:paraId="17D9F7CB" w14:textId="79D680DF" w:rsidR="009257FE" w:rsidRPr="00D23574" w:rsidRDefault="009257FE" w:rsidP="002566FC">
            <w:pPr>
              <w:widowControl w:val="0"/>
              <w:suppressAutoHyphens/>
              <w:spacing w:after="120" w:line="276" w:lineRule="auto"/>
              <w:jc w:val="center"/>
              <w:rPr>
                <w:rFonts w:ascii="Times New Roman" w:hAnsi="Times New Roman" w:cs="Times New Roman"/>
                <w:sz w:val="14"/>
                <w:szCs w:val="14"/>
              </w:rPr>
            </w:pPr>
            <w:r w:rsidRPr="00D23574">
              <w:rPr>
                <w:rFonts w:ascii="Times New Roman" w:hAnsi="Times New Roman" w:cs="Times New Roman"/>
                <w:sz w:val="14"/>
                <w:szCs w:val="14"/>
              </w:rPr>
              <w:t>Serviço</w:t>
            </w:r>
          </w:p>
        </w:tc>
        <w:tc>
          <w:tcPr>
            <w:tcW w:w="850" w:type="dxa"/>
          </w:tcPr>
          <w:p w14:paraId="2003F2BA" w14:textId="3E269EBB" w:rsidR="009257FE" w:rsidRPr="00D23574" w:rsidRDefault="009257FE" w:rsidP="002566FC">
            <w:pPr>
              <w:widowControl w:val="0"/>
              <w:suppressAutoHyphens/>
              <w:spacing w:after="120" w:line="276" w:lineRule="auto"/>
              <w:jc w:val="center"/>
              <w:rPr>
                <w:rFonts w:ascii="Times New Roman" w:hAnsi="Times New Roman" w:cs="Times New Roman"/>
                <w:sz w:val="14"/>
                <w:szCs w:val="14"/>
              </w:rPr>
            </w:pPr>
            <w:r w:rsidRPr="00D23574">
              <w:rPr>
                <w:rFonts w:ascii="Times New Roman" w:hAnsi="Times New Roman" w:cs="Times New Roman"/>
                <w:sz w:val="14"/>
                <w:szCs w:val="14"/>
              </w:rPr>
              <w:t>70</w:t>
            </w:r>
          </w:p>
        </w:tc>
        <w:tc>
          <w:tcPr>
            <w:tcW w:w="993" w:type="dxa"/>
          </w:tcPr>
          <w:p w14:paraId="52839B17" w14:textId="25B6162C" w:rsidR="009257FE" w:rsidRPr="00D23574" w:rsidRDefault="009257FE" w:rsidP="002566FC">
            <w:pPr>
              <w:widowControl w:val="0"/>
              <w:suppressAutoHyphens/>
              <w:spacing w:after="120" w:line="276" w:lineRule="auto"/>
              <w:jc w:val="center"/>
              <w:rPr>
                <w:rFonts w:ascii="Times New Roman" w:hAnsi="Times New Roman" w:cs="Times New Roman"/>
                <w:sz w:val="14"/>
                <w:szCs w:val="14"/>
              </w:rPr>
            </w:pPr>
            <w:r w:rsidRPr="00D23574">
              <w:rPr>
                <w:rFonts w:ascii="Times New Roman" w:hAnsi="Times New Roman" w:cs="Times New Roman"/>
                <w:sz w:val="14"/>
                <w:szCs w:val="14"/>
              </w:rPr>
              <w:t>R$ 816,67</w:t>
            </w:r>
          </w:p>
        </w:tc>
        <w:tc>
          <w:tcPr>
            <w:tcW w:w="1134" w:type="dxa"/>
          </w:tcPr>
          <w:p w14:paraId="1DE1B32D" w14:textId="5149D981" w:rsidR="009257FE" w:rsidRPr="00D23574" w:rsidRDefault="009257FE" w:rsidP="002566FC">
            <w:pPr>
              <w:widowControl w:val="0"/>
              <w:suppressAutoHyphens/>
              <w:spacing w:after="120" w:line="276" w:lineRule="auto"/>
              <w:jc w:val="center"/>
              <w:rPr>
                <w:rFonts w:ascii="Times New Roman" w:hAnsi="Times New Roman" w:cs="Times New Roman"/>
                <w:sz w:val="14"/>
                <w:szCs w:val="14"/>
              </w:rPr>
            </w:pPr>
            <w:r w:rsidRPr="00D23574">
              <w:rPr>
                <w:rFonts w:ascii="Times New Roman" w:hAnsi="Times New Roman" w:cs="Times New Roman"/>
                <w:sz w:val="14"/>
                <w:szCs w:val="14"/>
              </w:rPr>
              <w:t>R$ 57.166,90</w:t>
            </w:r>
          </w:p>
        </w:tc>
      </w:tr>
    </w:tbl>
    <w:p w14:paraId="5A676268" w14:textId="292702CE" w:rsidR="009F7713" w:rsidRPr="00BF79E5" w:rsidRDefault="006A70C8" w:rsidP="00805244">
      <w:pPr>
        <w:pStyle w:val="PADRO"/>
        <w:keepNext w:val="0"/>
        <w:widowControl/>
        <w:numPr>
          <w:ilvl w:val="2"/>
          <w:numId w:val="1"/>
        </w:numPr>
        <w:shd w:val="clear" w:color="auto" w:fill="auto"/>
        <w:spacing w:before="120" w:after="120"/>
        <w:rPr>
          <w:rFonts w:ascii="Times New Roman" w:hAnsi="Times New Roman" w:cs="Times New Roman"/>
          <w:sz w:val="18"/>
          <w:szCs w:val="22"/>
        </w:rPr>
      </w:pPr>
      <w:r w:rsidRPr="00BF79E5">
        <w:rPr>
          <w:rFonts w:ascii="Times New Roman" w:hAnsi="Times New Roman" w:cs="Times New Roman"/>
          <w:sz w:val="18"/>
          <w:szCs w:val="18"/>
        </w:rPr>
        <w:t xml:space="preserve">Havendo mais de item ou </w:t>
      </w:r>
      <w:r w:rsidR="00DE1785" w:rsidRPr="00BF79E5">
        <w:rPr>
          <w:rFonts w:ascii="Times New Roman" w:hAnsi="Times New Roman" w:cs="Times New Roman"/>
          <w:sz w:val="18"/>
          <w:szCs w:val="18"/>
        </w:rPr>
        <w:t>item</w:t>
      </w:r>
      <w:r w:rsidRPr="00BF79E5">
        <w:rPr>
          <w:rFonts w:ascii="Times New Roman" w:hAnsi="Times New Roman" w:cs="Times New Roman"/>
          <w:sz w:val="18"/>
          <w:szCs w:val="18"/>
        </w:rPr>
        <w:t xml:space="preserve"> faculta-se ao </w:t>
      </w:r>
      <w:r w:rsidR="00214615" w:rsidRPr="00BF79E5">
        <w:rPr>
          <w:rFonts w:ascii="Times New Roman" w:hAnsi="Times New Roman" w:cs="Times New Roman"/>
          <w:sz w:val="18"/>
          <w:szCs w:val="18"/>
        </w:rPr>
        <w:t>fornecedor</w:t>
      </w:r>
      <w:r w:rsidRPr="00BF79E5">
        <w:rPr>
          <w:rFonts w:ascii="Times New Roman" w:hAnsi="Times New Roman" w:cs="Times New Roman"/>
          <w:sz w:val="18"/>
          <w:szCs w:val="18"/>
        </w:rPr>
        <w:t xml:space="preserve"> a participação em quantos forem de seu interesse. Entretanto, optando-se por participar de um </w:t>
      </w:r>
      <w:r w:rsidR="00DE1785" w:rsidRPr="00BF79E5">
        <w:rPr>
          <w:rFonts w:ascii="Times New Roman" w:hAnsi="Times New Roman" w:cs="Times New Roman"/>
          <w:sz w:val="18"/>
          <w:szCs w:val="18"/>
        </w:rPr>
        <w:t>item</w:t>
      </w:r>
      <w:r w:rsidRPr="00BF79E5">
        <w:rPr>
          <w:rFonts w:ascii="Times New Roman" w:hAnsi="Times New Roman" w:cs="Times New Roman"/>
          <w:sz w:val="18"/>
          <w:szCs w:val="18"/>
        </w:rPr>
        <w:t xml:space="preserve">, deve o </w:t>
      </w:r>
      <w:r w:rsidR="00214615" w:rsidRPr="00BF79E5">
        <w:rPr>
          <w:rFonts w:ascii="Times New Roman" w:hAnsi="Times New Roman" w:cs="Times New Roman"/>
          <w:sz w:val="18"/>
          <w:szCs w:val="18"/>
        </w:rPr>
        <w:t>fornecedor</w:t>
      </w:r>
      <w:r w:rsidRPr="00BF79E5">
        <w:rPr>
          <w:rFonts w:ascii="Times New Roman" w:hAnsi="Times New Roman" w:cs="Times New Roman"/>
          <w:sz w:val="18"/>
          <w:szCs w:val="18"/>
        </w:rPr>
        <w:t xml:space="preserve"> enviar proposta para todos os itens que o compõem.</w:t>
      </w:r>
    </w:p>
    <w:p w14:paraId="285E7EC2" w14:textId="35682D3B" w:rsidR="004544FC" w:rsidRPr="00BF79E5" w:rsidRDefault="009F7713" w:rsidP="004544FC">
      <w:pPr>
        <w:pStyle w:val="PADRO"/>
        <w:keepNext w:val="0"/>
        <w:widowControl/>
        <w:numPr>
          <w:ilvl w:val="1"/>
          <w:numId w:val="1"/>
        </w:numPr>
        <w:shd w:val="clear" w:color="auto" w:fill="auto"/>
        <w:spacing w:before="120" w:after="120"/>
        <w:rPr>
          <w:rFonts w:ascii="Times New Roman" w:hAnsi="Times New Roman" w:cs="Times New Roman"/>
          <w:sz w:val="18"/>
          <w:szCs w:val="18"/>
        </w:rPr>
      </w:pPr>
      <w:r w:rsidRPr="00BF79E5">
        <w:rPr>
          <w:rFonts w:ascii="Times New Roman" w:hAnsi="Times New Roman" w:cs="Times New Roman"/>
          <w:sz w:val="18"/>
          <w:szCs w:val="18"/>
        </w:rPr>
        <w:t xml:space="preserve">O critério de julgamento adotado será o menor preço, observadas as exigências contidas neste </w:t>
      </w:r>
      <w:r w:rsidR="00313FBD" w:rsidRPr="00BF79E5">
        <w:rPr>
          <w:rFonts w:ascii="Times New Roman" w:hAnsi="Times New Roman" w:cs="Times New Roman"/>
          <w:sz w:val="18"/>
          <w:szCs w:val="18"/>
        </w:rPr>
        <w:t>Aviso</w:t>
      </w:r>
      <w:r w:rsidRPr="00BF79E5">
        <w:rPr>
          <w:rFonts w:ascii="Times New Roman" w:hAnsi="Times New Roman" w:cs="Times New Roman"/>
          <w:sz w:val="18"/>
          <w:szCs w:val="18"/>
        </w:rPr>
        <w:t xml:space="preserve"> </w:t>
      </w:r>
      <w:r w:rsidR="00770F01" w:rsidRPr="00BF79E5">
        <w:rPr>
          <w:rFonts w:ascii="Times New Roman" w:hAnsi="Times New Roman" w:cs="Times New Roman"/>
          <w:sz w:val="18"/>
          <w:szCs w:val="18"/>
        </w:rPr>
        <w:t xml:space="preserve">de Contratação Direta </w:t>
      </w:r>
      <w:r w:rsidRPr="00BF79E5">
        <w:rPr>
          <w:rFonts w:ascii="Times New Roman" w:hAnsi="Times New Roman" w:cs="Times New Roman"/>
          <w:sz w:val="18"/>
          <w:szCs w:val="18"/>
        </w:rPr>
        <w:t>e seus Anexos quanto às especificações do objeto.</w:t>
      </w:r>
    </w:p>
    <w:p w14:paraId="31AB0ABF" w14:textId="16F2DD18" w:rsidR="006A70C8" w:rsidRPr="00BF79E5" w:rsidRDefault="006A70C8" w:rsidP="00805244">
      <w:pPr>
        <w:pStyle w:val="PADRO"/>
        <w:keepNext w:val="0"/>
        <w:widowControl/>
        <w:numPr>
          <w:ilvl w:val="0"/>
          <w:numId w:val="1"/>
        </w:numPr>
        <w:shd w:val="clear" w:color="auto" w:fill="auto"/>
        <w:spacing w:before="120" w:after="120"/>
        <w:rPr>
          <w:rFonts w:ascii="Times New Roman" w:hAnsi="Times New Roman" w:cs="Times New Roman"/>
          <w:b/>
          <w:sz w:val="18"/>
          <w:szCs w:val="22"/>
        </w:rPr>
      </w:pPr>
      <w:r w:rsidRPr="00BF79E5">
        <w:rPr>
          <w:rFonts w:ascii="Times New Roman" w:hAnsi="Times New Roman" w:cs="Times New Roman"/>
          <w:b/>
          <w:sz w:val="18"/>
          <w:szCs w:val="22"/>
        </w:rPr>
        <w:t>PARTICIPAÇÃO NA DISPENSA ELETRÔNICA.</w:t>
      </w:r>
    </w:p>
    <w:p w14:paraId="5FD2EEF4" w14:textId="4A558B6E" w:rsidR="00BD6135" w:rsidRPr="00BF79E5" w:rsidRDefault="00BD6135" w:rsidP="006A70C8">
      <w:pPr>
        <w:numPr>
          <w:ilvl w:val="1"/>
          <w:numId w:val="1"/>
        </w:numPr>
        <w:autoSpaceDE w:val="0"/>
        <w:snapToGrid w:val="0"/>
        <w:spacing w:before="120" w:after="120" w:line="276" w:lineRule="auto"/>
        <w:ind w:left="425" w:firstLine="0"/>
        <w:jc w:val="both"/>
        <w:rPr>
          <w:rFonts w:ascii="Times New Roman" w:hAnsi="Times New Roman" w:cs="Times New Roman"/>
          <w:sz w:val="18"/>
          <w:szCs w:val="18"/>
        </w:rPr>
      </w:pPr>
      <w:r w:rsidRPr="00BF79E5">
        <w:rPr>
          <w:rFonts w:ascii="Times New Roman" w:hAnsi="Times New Roman" w:cs="Times New Roman"/>
          <w:sz w:val="18"/>
          <w:szCs w:val="18"/>
        </w:rPr>
        <w:t xml:space="preserve">A participação na presente dispensa eletrônica se dará mediante </w:t>
      </w:r>
      <w:r w:rsidR="0033363C" w:rsidRPr="00BF79E5">
        <w:rPr>
          <w:rFonts w:ascii="Times New Roman" w:hAnsi="Times New Roman" w:cs="Times New Roman"/>
          <w:bCs/>
          <w:sz w:val="18"/>
          <w:szCs w:val="18"/>
        </w:rPr>
        <w:t>Sistema de Dispensa Eletrônica</w:t>
      </w:r>
      <w:r w:rsidR="0033363C" w:rsidRPr="00BF79E5">
        <w:rPr>
          <w:rFonts w:ascii="Times New Roman" w:hAnsi="Times New Roman" w:cs="Times New Roman"/>
          <w:sz w:val="18"/>
          <w:szCs w:val="18"/>
        </w:rPr>
        <w:t xml:space="preserve"> </w:t>
      </w:r>
      <w:r w:rsidRPr="00BF79E5">
        <w:rPr>
          <w:rFonts w:ascii="Times New Roman" w:hAnsi="Times New Roman" w:cs="Times New Roman"/>
          <w:sz w:val="18"/>
          <w:szCs w:val="18"/>
        </w:rPr>
        <w:t xml:space="preserve">integrante do </w:t>
      </w:r>
      <w:r w:rsidR="00514C8D" w:rsidRPr="00BF79E5">
        <w:rPr>
          <w:rFonts w:ascii="Times New Roman" w:hAnsi="Times New Roman" w:cs="Times New Roman"/>
          <w:sz w:val="18"/>
          <w:szCs w:val="18"/>
        </w:rPr>
        <w:t>Portal de Compras Públicas</w:t>
      </w:r>
      <w:r w:rsidRPr="00BF79E5">
        <w:rPr>
          <w:rFonts w:ascii="Times New Roman" w:hAnsi="Times New Roman" w:cs="Times New Roman"/>
          <w:sz w:val="18"/>
          <w:szCs w:val="18"/>
        </w:rPr>
        <w:t xml:space="preserve">, disponível no </w:t>
      </w:r>
      <w:r w:rsidR="00E04DDE" w:rsidRPr="00BF79E5">
        <w:rPr>
          <w:rFonts w:ascii="Times New Roman" w:hAnsi="Times New Roman" w:cs="Times New Roman"/>
          <w:bCs/>
          <w:sz w:val="18"/>
          <w:szCs w:val="18"/>
        </w:rPr>
        <w:t>endereço eletrônico</w:t>
      </w:r>
      <w:r w:rsidR="008A09C2" w:rsidRPr="00BF79E5">
        <w:rPr>
          <w:rFonts w:ascii="Times New Roman" w:hAnsi="Times New Roman" w:cs="Times New Roman"/>
          <w:bCs/>
          <w:sz w:val="18"/>
          <w:szCs w:val="18"/>
        </w:rPr>
        <w:t xml:space="preserve"> </w:t>
      </w:r>
      <w:hyperlink r:id="rId13" w:history="1">
        <w:r w:rsidR="00514C8D" w:rsidRPr="00BF79E5">
          <w:rPr>
            <w:rStyle w:val="Hyperlink"/>
            <w:rFonts w:ascii="Times New Roman" w:hAnsi="Times New Roman" w:cs="Times New Roman"/>
            <w:color w:val="auto"/>
            <w:sz w:val="18"/>
            <w:szCs w:val="18"/>
          </w:rPr>
          <w:t>www.portaldecompraspublicas.com.br</w:t>
        </w:r>
      </w:hyperlink>
      <w:r w:rsidRPr="00BF79E5">
        <w:rPr>
          <w:rFonts w:ascii="Times New Roman" w:hAnsi="Times New Roman" w:cs="Times New Roman"/>
          <w:sz w:val="18"/>
          <w:szCs w:val="18"/>
        </w:rPr>
        <w:t>.</w:t>
      </w:r>
    </w:p>
    <w:p w14:paraId="082C54DB" w14:textId="6A8BA1F4" w:rsidR="00A728B9" w:rsidRPr="00BF79E5" w:rsidRDefault="00A728B9" w:rsidP="00805244">
      <w:pPr>
        <w:numPr>
          <w:ilvl w:val="2"/>
          <w:numId w:val="1"/>
        </w:numPr>
        <w:autoSpaceDE w:val="0"/>
        <w:snapToGrid w:val="0"/>
        <w:spacing w:before="120" w:after="120" w:line="276" w:lineRule="auto"/>
        <w:jc w:val="both"/>
        <w:rPr>
          <w:rFonts w:ascii="Times New Roman" w:hAnsi="Times New Roman" w:cs="Times New Roman"/>
          <w:sz w:val="18"/>
          <w:szCs w:val="18"/>
        </w:rPr>
      </w:pPr>
      <w:r w:rsidRPr="00BF79E5">
        <w:rPr>
          <w:rFonts w:ascii="Times New Roman" w:hAnsi="Times New Roman" w:cs="Times New Roman"/>
          <w:sz w:val="18"/>
          <w:szCs w:val="18"/>
        </w:rPr>
        <w:t xml:space="preserve">Os </w:t>
      </w:r>
      <w:r w:rsidR="00214615" w:rsidRPr="00BF79E5">
        <w:rPr>
          <w:rFonts w:ascii="Times New Roman" w:hAnsi="Times New Roman" w:cs="Times New Roman"/>
          <w:sz w:val="18"/>
          <w:szCs w:val="18"/>
        </w:rPr>
        <w:t>fornecedor</w:t>
      </w:r>
      <w:r w:rsidR="00686344" w:rsidRPr="00BF79E5">
        <w:rPr>
          <w:rFonts w:ascii="Times New Roman" w:hAnsi="Times New Roman" w:cs="Times New Roman"/>
          <w:sz w:val="18"/>
          <w:szCs w:val="18"/>
        </w:rPr>
        <w:t>e</w:t>
      </w:r>
      <w:r w:rsidRPr="00BF79E5">
        <w:rPr>
          <w:rFonts w:ascii="Times New Roman" w:hAnsi="Times New Roman" w:cs="Times New Roman"/>
          <w:sz w:val="18"/>
          <w:szCs w:val="18"/>
        </w:rPr>
        <w:t xml:space="preserve">s deverão </w:t>
      </w:r>
      <w:r w:rsidR="00514C8D" w:rsidRPr="00BF79E5">
        <w:rPr>
          <w:rFonts w:ascii="Times New Roman" w:hAnsi="Times New Roman" w:cs="Times New Roman"/>
          <w:sz w:val="18"/>
          <w:szCs w:val="18"/>
        </w:rPr>
        <w:t>se cadastrar previamente no Portal de Compras Públicas</w:t>
      </w:r>
      <w:r w:rsidRPr="00BF79E5">
        <w:rPr>
          <w:rFonts w:ascii="Times New Roman" w:hAnsi="Times New Roman" w:cs="Times New Roman"/>
          <w:sz w:val="18"/>
          <w:szCs w:val="18"/>
        </w:rPr>
        <w:t xml:space="preserve"> para acesso ao sistema e operacionalização.</w:t>
      </w:r>
    </w:p>
    <w:p w14:paraId="17F8EE97" w14:textId="479D44E2" w:rsidR="00A728B9" w:rsidRPr="00BF79E5" w:rsidRDefault="00A728B9" w:rsidP="00805244">
      <w:pPr>
        <w:numPr>
          <w:ilvl w:val="2"/>
          <w:numId w:val="1"/>
        </w:numPr>
        <w:autoSpaceDE w:val="0"/>
        <w:snapToGrid w:val="0"/>
        <w:spacing w:before="120" w:after="120" w:line="276" w:lineRule="auto"/>
        <w:jc w:val="both"/>
        <w:rPr>
          <w:rFonts w:ascii="Times New Roman" w:hAnsi="Times New Roman" w:cs="Times New Roman"/>
          <w:sz w:val="18"/>
          <w:szCs w:val="18"/>
        </w:rPr>
      </w:pPr>
      <w:r w:rsidRPr="00BF79E5">
        <w:rPr>
          <w:rFonts w:ascii="Times New Roman" w:hAnsi="Times New Roman" w:cs="Times New Roman"/>
          <w:sz w:val="18"/>
          <w:szCs w:val="18"/>
        </w:rPr>
        <w:t>O fornecedor é o responsável por qualquer transação efetuada diretamente ou por seu representante no Sistema de Dispensa Eletrônica, não cabendo ao provedor do Sistema ou ao órgão entidade promotor do procedimento a responsabilidade por eventuais danos decorrentes de uso indevido da senha, ainda que por terceiros não autorizados.</w:t>
      </w:r>
    </w:p>
    <w:p w14:paraId="100F64F0" w14:textId="33A692E9" w:rsidR="006A70C8" w:rsidRPr="00BF79E5" w:rsidRDefault="006A70C8" w:rsidP="006A70C8">
      <w:pPr>
        <w:numPr>
          <w:ilvl w:val="1"/>
          <w:numId w:val="1"/>
        </w:numPr>
        <w:spacing w:before="120" w:after="120" w:line="276" w:lineRule="auto"/>
        <w:ind w:left="425" w:firstLine="0"/>
        <w:jc w:val="both"/>
        <w:rPr>
          <w:rFonts w:ascii="Times New Roman" w:hAnsi="Times New Roman" w:cs="Times New Roman"/>
          <w:sz w:val="18"/>
          <w:szCs w:val="18"/>
        </w:rPr>
      </w:pPr>
      <w:r w:rsidRPr="00BF79E5">
        <w:rPr>
          <w:rFonts w:ascii="Times New Roman" w:hAnsi="Times New Roman" w:cs="Times New Roman"/>
          <w:sz w:val="18"/>
          <w:szCs w:val="18"/>
        </w:rPr>
        <w:t>Não poderão participar dest</w:t>
      </w:r>
      <w:r w:rsidR="00A728B9" w:rsidRPr="00BF79E5">
        <w:rPr>
          <w:rFonts w:ascii="Times New Roman" w:hAnsi="Times New Roman" w:cs="Times New Roman"/>
          <w:sz w:val="18"/>
          <w:szCs w:val="18"/>
        </w:rPr>
        <w:t xml:space="preserve">a dispensa </w:t>
      </w:r>
      <w:r w:rsidRPr="00BF79E5">
        <w:rPr>
          <w:rFonts w:ascii="Times New Roman" w:hAnsi="Times New Roman" w:cs="Times New Roman"/>
          <w:sz w:val="18"/>
          <w:szCs w:val="18"/>
        </w:rPr>
        <w:t xml:space="preserve">os </w:t>
      </w:r>
      <w:r w:rsidR="00214615" w:rsidRPr="00BF79E5">
        <w:rPr>
          <w:rFonts w:ascii="Times New Roman" w:hAnsi="Times New Roman" w:cs="Times New Roman"/>
          <w:sz w:val="18"/>
          <w:szCs w:val="18"/>
        </w:rPr>
        <w:t>fornecedor</w:t>
      </w:r>
      <w:r w:rsidR="00F528F8" w:rsidRPr="00BF79E5">
        <w:rPr>
          <w:rFonts w:ascii="Times New Roman" w:hAnsi="Times New Roman" w:cs="Times New Roman"/>
          <w:sz w:val="18"/>
          <w:szCs w:val="18"/>
        </w:rPr>
        <w:t>e</w:t>
      </w:r>
      <w:r w:rsidRPr="00BF79E5">
        <w:rPr>
          <w:rFonts w:ascii="Times New Roman" w:hAnsi="Times New Roman" w:cs="Times New Roman"/>
          <w:sz w:val="18"/>
          <w:szCs w:val="18"/>
        </w:rPr>
        <w:t>s:</w:t>
      </w:r>
    </w:p>
    <w:p w14:paraId="4C833434" w14:textId="1A689219" w:rsidR="006A70C8" w:rsidRPr="00BF79E5" w:rsidRDefault="006A70C8" w:rsidP="00BD6135">
      <w:pPr>
        <w:numPr>
          <w:ilvl w:val="2"/>
          <w:numId w:val="1"/>
        </w:numPr>
        <w:spacing w:before="120" w:after="120" w:line="276" w:lineRule="auto"/>
        <w:jc w:val="both"/>
        <w:rPr>
          <w:rFonts w:ascii="Times New Roman" w:hAnsi="Times New Roman" w:cs="Times New Roman"/>
          <w:sz w:val="18"/>
          <w:szCs w:val="18"/>
        </w:rPr>
      </w:pPr>
      <w:r w:rsidRPr="00BF79E5">
        <w:rPr>
          <w:rFonts w:ascii="Times New Roman" w:hAnsi="Times New Roman" w:cs="Times New Roman"/>
          <w:sz w:val="18"/>
          <w:szCs w:val="18"/>
        </w:rPr>
        <w:lastRenderedPageBreak/>
        <w:t xml:space="preserve">que não atendam às condições deste </w:t>
      </w:r>
      <w:r w:rsidR="00313FBD" w:rsidRPr="00BF79E5">
        <w:rPr>
          <w:rFonts w:ascii="Times New Roman" w:hAnsi="Times New Roman" w:cs="Times New Roman"/>
          <w:sz w:val="18"/>
          <w:szCs w:val="18"/>
        </w:rPr>
        <w:t>Aviso</w:t>
      </w:r>
      <w:r w:rsidR="008A09C2" w:rsidRPr="00BF79E5">
        <w:rPr>
          <w:rFonts w:ascii="Times New Roman" w:hAnsi="Times New Roman" w:cs="Times New Roman"/>
          <w:sz w:val="18"/>
          <w:szCs w:val="18"/>
        </w:rPr>
        <w:t xml:space="preserve"> de Contratação Direta</w:t>
      </w:r>
      <w:r w:rsidRPr="00BF79E5">
        <w:rPr>
          <w:rFonts w:ascii="Times New Roman" w:hAnsi="Times New Roman" w:cs="Times New Roman"/>
          <w:sz w:val="18"/>
          <w:szCs w:val="18"/>
        </w:rPr>
        <w:t xml:space="preserve"> e seu(s) anexo(s);</w:t>
      </w:r>
    </w:p>
    <w:p w14:paraId="60767DA3" w14:textId="77777777" w:rsidR="006A70C8" w:rsidRPr="00BF79E5" w:rsidRDefault="006A70C8" w:rsidP="00BD6135">
      <w:pPr>
        <w:numPr>
          <w:ilvl w:val="2"/>
          <w:numId w:val="1"/>
        </w:numPr>
        <w:spacing w:before="120" w:after="120" w:line="276" w:lineRule="auto"/>
        <w:jc w:val="both"/>
        <w:rPr>
          <w:rFonts w:ascii="Times New Roman" w:hAnsi="Times New Roman" w:cs="Times New Roman"/>
          <w:sz w:val="18"/>
          <w:szCs w:val="18"/>
        </w:rPr>
      </w:pPr>
      <w:r w:rsidRPr="00BF79E5">
        <w:rPr>
          <w:rFonts w:ascii="Times New Roman" w:hAnsi="Times New Roman" w:cs="Times New Roman"/>
          <w:sz w:val="18"/>
          <w:szCs w:val="18"/>
        </w:rPr>
        <w:t>estrangeiros que não tenham representação legal no Brasil com poderes expressos para receber citação e responder administrativa ou judicialmente;</w:t>
      </w:r>
    </w:p>
    <w:p w14:paraId="70BFF08B" w14:textId="01DE0BFC" w:rsidR="00D07602" w:rsidRPr="00BF79E5" w:rsidRDefault="006A70C8" w:rsidP="00D07602">
      <w:pPr>
        <w:numPr>
          <w:ilvl w:val="2"/>
          <w:numId w:val="1"/>
        </w:numPr>
        <w:spacing w:before="120" w:after="120" w:line="276" w:lineRule="auto"/>
        <w:jc w:val="both"/>
        <w:rPr>
          <w:rFonts w:ascii="Times New Roman" w:hAnsi="Times New Roman" w:cs="Times New Roman"/>
          <w:sz w:val="18"/>
          <w:szCs w:val="18"/>
        </w:rPr>
      </w:pPr>
      <w:r w:rsidRPr="00BF79E5">
        <w:rPr>
          <w:rFonts w:ascii="Times New Roman" w:hAnsi="Times New Roman" w:cs="Times New Roman"/>
          <w:sz w:val="18"/>
          <w:szCs w:val="18"/>
        </w:rPr>
        <w:t xml:space="preserve">que se enquadrem nas </w:t>
      </w:r>
      <w:r w:rsidR="00B34502" w:rsidRPr="00BF79E5">
        <w:rPr>
          <w:rFonts w:ascii="Times New Roman" w:hAnsi="Times New Roman" w:cs="Times New Roman"/>
          <w:sz w:val="18"/>
          <w:szCs w:val="18"/>
        </w:rPr>
        <w:t xml:space="preserve">seguintes </w:t>
      </w:r>
      <w:r w:rsidRPr="00BF79E5">
        <w:rPr>
          <w:rFonts w:ascii="Times New Roman" w:hAnsi="Times New Roman" w:cs="Times New Roman"/>
          <w:sz w:val="18"/>
          <w:szCs w:val="18"/>
        </w:rPr>
        <w:t>vedações</w:t>
      </w:r>
      <w:r w:rsidR="00B34502" w:rsidRPr="00BF79E5">
        <w:rPr>
          <w:rFonts w:ascii="Times New Roman" w:hAnsi="Times New Roman" w:cs="Times New Roman"/>
          <w:sz w:val="18"/>
          <w:szCs w:val="18"/>
        </w:rPr>
        <w:t>:</w:t>
      </w:r>
    </w:p>
    <w:p w14:paraId="3E7E67DD" w14:textId="5B3A4ACC" w:rsidR="00B34502" w:rsidRPr="00BF79E5" w:rsidRDefault="00B34502" w:rsidP="007C27EE">
      <w:pPr>
        <w:numPr>
          <w:ilvl w:val="3"/>
          <w:numId w:val="22"/>
        </w:numPr>
        <w:spacing w:before="120" w:after="120" w:line="276" w:lineRule="auto"/>
        <w:jc w:val="both"/>
        <w:rPr>
          <w:rFonts w:ascii="Times New Roman" w:hAnsi="Times New Roman" w:cs="Times New Roman"/>
          <w:sz w:val="18"/>
          <w:szCs w:val="18"/>
        </w:rPr>
      </w:pPr>
      <w:r w:rsidRPr="00BF79E5">
        <w:rPr>
          <w:rFonts w:ascii="Times New Roman" w:hAnsi="Times New Roman" w:cs="Times New Roman"/>
          <w:sz w:val="18"/>
          <w:szCs w:val="18"/>
        </w:rPr>
        <w:t xml:space="preserve">autor do anteprojeto, do projeto básico ou do projeto executivo, pessoa física ou jurídica, quando a </w:t>
      </w:r>
      <w:r w:rsidR="007C27EE" w:rsidRPr="00BF79E5">
        <w:rPr>
          <w:rFonts w:ascii="Times New Roman" w:hAnsi="Times New Roman" w:cs="Times New Roman"/>
          <w:sz w:val="18"/>
          <w:szCs w:val="18"/>
        </w:rPr>
        <w:t>contratação</w:t>
      </w:r>
      <w:r w:rsidRPr="00BF79E5">
        <w:rPr>
          <w:rFonts w:ascii="Times New Roman" w:hAnsi="Times New Roman" w:cs="Times New Roman"/>
          <w:sz w:val="18"/>
          <w:szCs w:val="18"/>
        </w:rPr>
        <w:t xml:space="preserve"> versar sobre obra, serviços ou fornecimento de bens a ele relacionados</w:t>
      </w:r>
      <w:r w:rsidR="00ED3520" w:rsidRPr="00BF79E5">
        <w:rPr>
          <w:rFonts w:ascii="Times New Roman" w:hAnsi="Times New Roman" w:cs="Times New Roman"/>
          <w:sz w:val="18"/>
          <w:szCs w:val="18"/>
        </w:rPr>
        <w:t>;</w:t>
      </w:r>
    </w:p>
    <w:p w14:paraId="74E54C9F" w14:textId="76753CEA" w:rsidR="00ED3520" w:rsidRPr="00BF79E5" w:rsidRDefault="00ED3520" w:rsidP="007C27EE">
      <w:pPr>
        <w:numPr>
          <w:ilvl w:val="3"/>
          <w:numId w:val="22"/>
        </w:numPr>
        <w:spacing w:before="120" w:after="120" w:line="276" w:lineRule="auto"/>
        <w:jc w:val="both"/>
        <w:rPr>
          <w:rFonts w:ascii="Times New Roman" w:hAnsi="Times New Roman" w:cs="Times New Roman"/>
          <w:sz w:val="18"/>
          <w:szCs w:val="18"/>
        </w:rPr>
      </w:pPr>
      <w:r w:rsidRPr="00BF79E5">
        <w:rPr>
          <w:rFonts w:ascii="Times New Roman" w:hAnsi="Times New Roman" w:cs="Times New Roman"/>
          <w:sz w:val="18"/>
          <w:szCs w:val="18"/>
        </w:rPr>
        <w:t xml:space="preserve">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w:t>
      </w:r>
      <w:r w:rsidR="007C27EE" w:rsidRPr="00BF79E5">
        <w:rPr>
          <w:rFonts w:ascii="Times New Roman" w:hAnsi="Times New Roman" w:cs="Times New Roman"/>
          <w:sz w:val="18"/>
          <w:szCs w:val="18"/>
        </w:rPr>
        <w:t xml:space="preserve">contratação </w:t>
      </w:r>
      <w:r w:rsidRPr="00BF79E5">
        <w:rPr>
          <w:rFonts w:ascii="Times New Roman" w:hAnsi="Times New Roman" w:cs="Times New Roman"/>
          <w:sz w:val="18"/>
          <w:szCs w:val="18"/>
        </w:rPr>
        <w:t>versar sobre obra, serviços ou fornecimento de bens a ela necessários;</w:t>
      </w:r>
    </w:p>
    <w:p w14:paraId="36798366" w14:textId="0B0B1F8D" w:rsidR="00ED3520" w:rsidRPr="00BF79E5" w:rsidRDefault="00ED3520" w:rsidP="007C27EE">
      <w:pPr>
        <w:numPr>
          <w:ilvl w:val="3"/>
          <w:numId w:val="22"/>
        </w:numPr>
        <w:spacing w:before="120" w:after="120" w:line="276" w:lineRule="auto"/>
        <w:jc w:val="both"/>
        <w:rPr>
          <w:rFonts w:ascii="Times New Roman" w:hAnsi="Times New Roman" w:cs="Times New Roman"/>
          <w:sz w:val="18"/>
          <w:szCs w:val="18"/>
        </w:rPr>
      </w:pPr>
      <w:r w:rsidRPr="00BF79E5">
        <w:rPr>
          <w:rFonts w:ascii="Times New Roman" w:hAnsi="Times New Roman" w:cs="Times New Roman"/>
          <w:sz w:val="18"/>
          <w:szCs w:val="18"/>
        </w:rPr>
        <w:t xml:space="preserve">pessoa física ou jurídica que se encontre, ao tempo da </w:t>
      </w:r>
      <w:r w:rsidR="007C27EE" w:rsidRPr="00BF79E5">
        <w:rPr>
          <w:rFonts w:ascii="Times New Roman" w:hAnsi="Times New Roman" w:cs="Times New Roman"/>
          <w:sz w:val="18"/>
          <w:szCs w:val="18"/>
        </w:rPr>
        <w:t>contratação</w:t>
      </w:r>
      <w:r w:rsidRPr="00BF79E5">
        <w:rPr>
          <w:rFonts w:ascii="Times New Roman" w:hAnsi="Times New Roman" w:cs="Times New Roman"/>
          <w:sz w:val="18"/>
          <w:szCs w:val="18"/>
        </w:rPr>
        <w:t xml:space="preserve">, impossibilitada de </w:t>
      </w:r>
      <w:r w:rsidR="007C27EE" w:rsidRPr="00BF79E5">
        <w:rPr>
          <w:rFonts w:ascii="Times New Roman" w:hAnsi="Times New Roman" w:cs="Times New Roman"/>
          <w:sz w:val="18"/>
          <w:szCs w:val="18"/>
        </w:rPr>
        <w:t xml:space="preserve">contratar </w:t>
      </w:r>
      <w:r w:rsidRPr="00BF79E5">
        <w:rPr>
          <w:rFonts w:ascii="Times New Roman" w:hAnsi="Times New Roman" w:cs="Times New Roman"/>
          <w:sz w:val="18"/>
          <w:szCs w:val="18"/>
        </w:rPr>
        <w:t>em decorrência de sanção que lhe foi imposta;</w:t>
      </w:r>
    </w:p>
    <w:p w14:paraId="5062675E" w14:textId="44C60E1C" w:rsidR="00ED3520" w:rsidRPr="00BF79E5" w:rsidRDefault="00ED3520" w:rsidP="007C27EE">
      <w:pPr>
        <w:numPr>
          <w:ilvl w:val="3"/>
          <w:numId w:val="22"/>
        </w:numPr>
        <w:spacing w:before="120" w:after="120" w:line="276" w:lineRule="auto"/>
        <w:jc w:val="both"/>
        <w:rPr>
          <w:rFonts w:ascii="Times New Roman" w:hAnsi="Times New Roman" w:cs="Times New Roman"/>
          <w:sz w:val="18"/>
          <w:szCs w:val="18"/>
        </w:rPr>
      </w:pPr>
      <w:r w:rsidRPr="00BF79E5">
        <w:rPr>
          <w:rFonts w:ascii="Times New Roman" w:hAnsi="Times New Roman" w:cs="Times New Roman"/>
          <w:sz w:val="18"/>
          <w:szCs w:val="18"/>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148A6862" w14:textId="29A41BA3" w:rsidR="00ED3520" w:rsidRPr="00BF79E5" w:rsidRDefault="00ED3520" w:rsidP="007C27EE">
      <w:pPr>
        <w:numPr>
          <w:ilvl w:val="3"/>
          <w:numId w:val="22"/>
        </w:numPr>
        <w:spacing w:before="120" w:after="120" w:line="276" w:lineRule="auto"/>
        <w:jc w:val="both"/>
        <w:rPr>
          <w:rFonts w:ascii="Times New Roman" w:hAnsi="Times New Roman" w:cs="Times New Roman"/>
          <w:sz w:val="18"/>
          <w:szCs w:val="18"/>
        </w:rPr>
      </w:pPr>
      <w:r w:rsidRPr="00BF79E5">
        <w:rPr>
          <w:rFonts w:ascii="Times New Roman" w:hAnsi="Times New Roman" w:cs="Times New Roman"/>
          <w:sz w:val="18"/>
          <w:szCs w:val="18"/>
        </w:rPr>
        <w:t>empresas controladoras, controladas ou coligadas, nos termos da </w:t>
      </w:r>
      <w:hyperlink r:id="rId14" w:history="1">
        <w:r w:rsidRPr="00BF79E5">
          <w:rPr>
            <w:rStyle w:val="Hyperlink"/>
            <w:rFonts w:ascii="Times New Roman" w:eastAsia="Calibri" w:hAnsi="Times New Roman" w:cs="Times New Roman"/>
            <w:color w:val="auto"/>
            <w:sz w:val="18"/>
            <w:szCs w:val="18"/>
          </w:rPr>
          <w:t>Lei nº 6.404, de 15 de dezembro de 1976</w:t>
        </w:r>
      </w:hyperlink>
      <w:r w:rsidRPr="00BF79E5">
        <w:rPr>
          <w:rFonts w:ascii="Times New Roman" w:hAnsi="Times New Roman" w:cs="Times New Roman"/>
          <w:sz w:val="18"/>
          <w:szCs w:val="18"/>
        </w:rPr>
        <w:t>, concorrendo entre si;</w:t>
      </w:r>
    </w:p>
    <w:p w14:paraId="17C50E44" w14:textId="77AA24C6" w:rsidR="00ED3520" w:rsidRPr="00BF79E5" w:rsidRDefault="00ED3520" w:rsidP="007C27EE">
      <w:pPr>
        <w:numPr>
          <w:ilvl w:val="3"/>
          <w:numId w:val="22"/>
        </w:numPr>
        <w:spacing w:before="120" w:after="120" w:line="276" w:lineRule="auto"/>
        <w:jc w:val="both"/>
        <w:rPr>
          <w:rFonts w:ascii="Times New Roman" w:hAnsi="Times New Roman" w:cs="Times New Roman"/>
          <w:sz w:val="18"/>
          <w:szCs w:val="18"/>
        </w:rPr>
      </w:pPr>
      <w:r w:rsidRPr="00BF79E5">
        <w:rPr>
          <w:rFonts w:ascii="Times New Roman" w:hAnsi="Times New Roman" w:cs="Times New Roman"/>
          <w:sz w:val="18"/>
          <w:szCs w:val="18"/>
        </w:rPr>
        <w:t xml:space="preserve">pessoa física ou jurídica que, nos 5 (cinco) anos anteriores à divulgação do </w:t>
      </w:r>
      <w:r w:rsidR="00D96F4D" w:rsidRPr="00BF79E5">
        <w:rPr>
          <w:rFonts w:ascii="Times New Roman" w:hAnsi="Times New Roman" w:cs="Times New Roman"/>
          <w:sz w:val="18"/>
          <w:szCs w:val="18"/>
        </w:rPr>
        <w:t>aviso</w:t>
      </w:r>
      <w:r w:rsidRPr="00BF79E5">
        <w:rPr>
          <w:rFonts w:ascii="Times New Roman" w:hAnsi="Times New Roman" w:cs="Times New Roman"/>
          <w:sz w:val="18"/>
          <w:szCs w:val="18"/>
        </w:rPr>
        <w:t>, tenha sido condenada judicialmente, com trânsito em julgado, por exploração de trabalho infantil, por submissão de trabalhadores a condições análogas às de escravo ou por contratação de adolescentes nos casos vedados pela legislação trabalhista</w:t>
      </w:r>
    </w:p>
    <w:p w14:paraId="7A174C35" w14:textId="77777777" w:rsidR="007C27EE" w:rsidRPr="00BF79E5" w:rsidRDefault="007C27EE" w:rsidP="007C27EE">
      <w:pPr>
        <w:numPr>
          <w:ilvl w:val="3"/>
          <w:numId w:val="1"/>
        </w:numPr>
        <w:spacing w:before="120" w:after="120" w:line="276" w:lineRule="auto"/>
        <w:jc w:val="both"/>
        <w:rPr>
          <w:rFonts w:ascii="Times New Roman" w:hAnsi="Times New Roman" w:cs="Times New Roman"/>
          <w:sz w:val="18"/>
          <w:szCs w:val="18"/>
        </w:rPr>
      </w:pPr>
      <w:r w:rsidRPr="00BF79E5">
        <w:rPr>
          <w:rFonts w:ascii="Times New Roman" w:hAnsi="Times New Roman" w:cs="Times New Roman"/>
          <w:sz w:val="18"/>
          <w:szCs w:val="18"/>
        </w:rPr>
        <w:t>Equiparam-se aos autores do projeto as empresas integrantes do mesmo grupo econômico;</w:t>
      </w:r>
    </w:p>
    <w:p w14:paraId="18ADA45F" w14:textId="386D9669" w:rsidR="007C27EE" w:rsidRPr="00BF79E5" w:rsidRDefault="007C27EE" w:rsidP="007C27EE">
      <w:pPr>
        <w:numPr>
          <w:ilvl w:val="3"/>
          <w:numId w:val="1"/>
        </w:numPr>
        <w:spacing w:before="120" w:after="120" w:line="276" w:lineRule="auto"/>
        <w:jc w:val="both"/>
        <w:rPr>
          <w:rFonts w:ascii="Times New Roman" w:hAnsi="Times New Roman" w:cs="Times New Roman"/>
          <w:sz w:val="18"/>
          <w:szCs w:val="18"/>
        </w:rPr>
      </w:pPr>
      <w:r w:rsidRPr="00BF79E5">
        <w:rPr>
          <w:rFonts w:ascii="Times New Roman" w:hAnsi="Times New Roman" w:cs="Times New Roman"/>
          <w:sz w:val="18"/>
          <w:szCs w:val="18"/>
        </w:rPr>
        <w:t>aplica-se o disposto na alínea “c” também ao fornecedor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fornecedor;</w:t>
      </w:r>
    </w:p>
    <w:p w14:paraId="75932123" w14:textId="2D4A5BB9" w:rsidR="006A70C8" w:rsidRPr="00BF79E5" w:rsidRDefault="00BD6135" w:rsidP="00D07602">
      <w:pPr>
        <w:numPr>
          <w:ilvl w:val="2"/>
          <w:numId w:val="1"/>
        </w:numPr>
        <w:spacing w:before="120" w:after="120" w:line="276" w:lineRule="auto"/>
        <w:jc w:val="both"/>
        <w:rPr>
          <w:rFonts w:ascii="Times New Roman" w:hAnsi="Times New Roman" w:cs="Times New Roman"/>
          <w:sz w:val="18"/>
          <w:szCs w:val="18"/>
        </w:rPr>
      </w:pPr>
      <w:r w:rsidRPr="00BF79E5">
        <w:rPr>
          <w:rFonts w:ascii="Times New Roman" w:hAnsi="Times New Roman" w:cs="Times New Roman"/>
          <w:sz w:val="18"/>
          <w:szCs w:val="18"/>
        </w:rPr>
        <w:t>o</w:t>
      </w:r>
      <w:r w:rsidR="006A70C8" w:rsidRPr="00BF79E5">
        <w:rPr>
          <w:rFonts w:ascii="Times New Roman" w:hAnsi="Times New Roman" w:cs="Times New Roman"/>
          <w:sz w:val="18"/>
          <w:szCs w:val="18"/>
        </w:rPr>
        <w:t xml:space="preserve">rganizações da Sociedade Civil de Interesse Público - OSCIP, atuando nessa condição (Acórdão nº 746/2014-TCU-Plenário); </w:t>
      </w:r>
      <w:r w:rsidRPr="00BF79E5">
        <w:rPr>
          <w:rFonts w:ascii="Times New Roman" w:hAnsi="Times New Roman" w:cs="Times New Roman"/>
          <w:sz w:val="18"/>
          <w:szCs w:val="18"/>
        </w:rPr>
        <w:t>e</w:t>
      </w:r>
    </w:p>
    <w:p w14:paraId="416499AC" w14:textId="2A6B4738" w:rsidR="006A70C8" w:rsidRPr="00BF79E5" w:rsidRDefault="006A70C8" w:rsidP="00BD6135">
      <w:pPr>
        <w:numPr>
          <w:ilvl w:val="2"/>
          <w:numId w:val="1"/>
        </w:numPr>
        <w:spacing w:before="120" w:after="120" w:line="276" w:lineRule="auto"/>
        <w:jc w:val="both"/>
        <w:rPr>
          <w:rFonts w:ascii="Times New Roman" w:hAnsi="Times New Roman" w:cs="Times New Roman"/>
          <w:sz w:val="18"/>
          <w:szCs w:val="18"/>
        </w:rPr>
      </w:pPr>
      <w:bookmarkStart w:id="0" w:name="_Hlk519667815"/>
      <w:r w:rsidRPr="00BF79E5">
        <w:rPr>
          <w:rFonts w:ascii="Times New Roman" w:hAnsi="Times New Roman" w:cs="Times New Roman"/>
          <w:sz w:val="18"/>
          <w:szCs w:val="18"/>
        </w:rPr>
        <w:t>sociedades cooperativas.</w:t>
      </w:r>
    </w:p>
    <w:bookmarkEnd w:id="0"/>
    <w:p w14:paraId="208DF011" w14:textId="7C80D287" w:rsidR="009F7713" w:rsidRPr="00BF79E5" w:rsidRDefault="00A728B9" w:rsidP="00805244">
      <w:pPr>
        <w:pStyle w:val="PADRO"/>
        <w:keepNext w:val="0"/>
        <w:widowControl/>
        <w:numPr>
          <w:ilvl w:val="0"/>
          <w:numId w:val="1"/>
        </w:numPr>
        <w:shd w:val="clear" w:color="auto" w:fill="auto"/>
        <w:spacing w:before="120" w:after="120"/>
        <w:rPr>
          <w:rFonts w:ascii="Times New Roman" w:hAnsi="Times New Roman" w:cs="Times New Roman"/>
          <w:b/>
          <w:sz w:val="18"/>
          <w:szCs w:val="22"/>
        </w:rPr>
      </w:pPr>
      <w:r w:rsidRPr="00BF79E5">
        <w:rPr>
          <w:rFonts w:ascii="Times New Roman" w:hAnsi="Times New Roman" w:cs="Times New Roman"/>
          <w:b/>
          <w:sz w:val="18"/>
          <w:szCs w:val="22"/>
        </w:rPr>
        <w:t xml:space="preserve">INGRESSO NA DISPENSA ELETRÔNICA E </w:t>
      </w:r>
      <w:r w:rsidR="00A03321" w:rsidRPr="00BF79E5">
        <w:rPr>
          <w:rFonts w:ascii="Times New Roman" w:hAnsi="Times New Roman" w:cs="Times New Roman"/>
          <w:b/>
          <w:sz w:val="18"/>
          <w:szCs w:val="22"/>
        </w:rPr>
        <w:t>CADASTRAMENTO</w:t>
      </w:r>
      <w:r w:rsidRPr="00BF79E5">
        <w:rPr>
          <w:rFonts w:ascii="Times New Roman" w:hAnsi="Times New Roman" w:cs="Times New Roman"/>
          <w:b/>
          <w:sz w:val="18"/>
          <w:szCs w:val="22"/>
        </w:rPr>
        <w:t xml:space="preserve"> DA PROPOSTA INICIAL</w:t>
      </w:r>
    </w:p>
    <w:p w14:paraId="7AD6F9C8" w14:textId="725F9B42" w:rsidR="00141307" w:rsidRPr="00BF79E5" w:rsidRDefault="00A03321" w:rsidP="00141307">
      <w:pPr>
        <w:numPr>
          <w:ilvl w:val="1"/>
          <w:numId w:val="1"/>
        </w:numPr>
        <w:autoSpaceDE w:val="0"/>
        <w:snapToGrid w:val="0"/>
        <w:spacing w:before="120" w:after="120" w:line="276" w:lineRule="auto"/>
        <w:ind w:left="425" w:firstLine="0"/>
        <w:jc w:val="both"/>
        <w:rPr>
          <w:rFonts w:ascii="Times New Roman" w:hAnsi="Times New Roman" w:cs="Times New Roman"/>
          <w:sz w:val="18"/>
          <w:szCs w:val="22"/>
        </w:rPr>
      </w:pPr>
      <w:r w:rsidRPr="00BF79E5">
        <w:rPr>
          <w:rFonts w:ascii="Times New Roman" w:hAnsi="Times New Roman" w:cs="Times New Roman"/>
          <w:sz w:val="18"/>
          <w:szCs w:val="18"/>
        </w:rPr>
        <w:t xml:space="preserve">O ingresso do </w:t>
      </w:r>
      <w:r w:rsidR="00214615" w:rsidRPr="00BF79E5">
        <w:rPr>
          <w:rFonts w:ascii="Times New Roman" w:hAnsi="Times New Roman" w:cs="Times New Roman"/>
          <w:sz w:val="18"/>
          <w:szCs w:val="18"/>
        </w:rPr>
        <w:t>fornecedor</w:t>
      </w:r>
      <w:r w:rsidRPr="00BF79E5">
        <w:rPr>
          <w:rFonts w:ascii="Times New Roman" w:hAnsi="Times New Roman" w:cs="Times New Roman"/>
          <w:sz w:val="18"/>
          <w:szCs w:val="18"/>
        </w:rPr>
        <w:t xml:space="preserve"> na disputa da dispensa eletrônica se dará com o cadastramento de sua proposta inicial, na forma deste item.</w:t>
      </w:r>
    </w:p>
    <w:p w14:paraId="287EB2DC" w14:textId="22FFD65F" w:rsidR="00805244" w:rsidRPr="00BF79E5" w:rsidRDefault="006F2DF0" w:rsidP="006F2DF0">
      <w:pPr>
        <w:numPr>
          <w:ilvl w:val="1"/>
          <w:numId w:val="1"/>
        </w:numPr>
        <w:autoSpaceDE w:val="0"/>
        <w:snapToGrid w:val="0"/>
        <w:spacing w:before="120" w:after="120" w:line="276" w:lineRule="auto"/>
        <w:ind w:left="425" w:firstLine="0"/>
        <w:jc w:val="both"/>
        <w:rPr>
          <w:rFonts w:ascii="Times New Roman" w:hAnsi="Times New Roman" w:cs="Times New Roman"/>
          <w:sz w:val="18"/>
          <w:szCs w:val="18"/>
        </w:rPr>
      </w:pPr>
      <w:r w:rsidRPr="00BF79E5">
        <w:rPr>
          <w:rFonts w:ascii="Times New Roman" w:hAnsi="Times New Roman" w:cs="Times New Roman"/>
          <w:sz w:val="18"/>
          <w:szCs w:val="18"/>
        </w:rPr>
        <w:t>O fornecedor interessado, após a divulgação do aviso de contratação direta, encaminhará, exclusivamente por meio do Sistema de Dispensa Eletrônica, a proposta com a descrição do objeto ofertado, a marca do produto, quando for o caso, e o preço, até a data e o horário estabelecidos para abertura do procedimento.</w:t>
      </w:r>
    </w:p>
    <w:p w14:paraId="67145FE9" w14:textId="7B32AA7C" w:rsidR="008C76D7" w:rsidRPr="00BF79E5" w:rsidRDefault="008C76D7" w:rsidP="00762D8D">
      <w:pPr>
        <w:numPr>
          <w:ilvl w:val="2"/>
          <w:numId w:val="1"/>
        </w:numPr>
        <w:spacing w:before="120" w:after="120" w:line="276" w:lineRule="auto"/>
        <w:jc w:val="both"/>
        <w:rPr>
          <w:rFonts w:ascii="Times New Roman" w:hAnsi="Times New Roman" w:cs="Times New Roman"/>
          <w:sz w:val="18"/>
          <w:szCs w:val="18"/>
        </w:rPr>
      </w:pPr>
      <w:r w:rsidRPr="00BF79E5">
        <w:rPr>
          <w:rFonts w:ascii="Times New Roman" w:hAnsi="Times New Roman" w:cs="Times New Roman"/>
          <w:sz w:val="18"/>
          <w:szCs w:val="18"/>
        </w:rPr>
        <w:t>A proposta também deverá conter declaração de que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r w:rsidR="006F2DF0" w:rsidRPr="00BF79E5">
        <w:rPr>
          <w:rFonts w:ascii="Times New Roman" w:hAnsi="Times New Roman" w:cs="Times New Roman"/>
          <w:sz w:val="18"/>
          <w:szCs w:val="18"/>
        </w:rPr>
        <w:t>.</w:t>
      </w:r>
    </w:p>
    <w:p w14:paraId="0D8497CA" w14:textId="5A302EBB" w:rsidR="00A03321" w:rsidRPr="00BF79E5" w:rsidRDefault="00A03321" w:rsidP="00A03321">
      <w:pPr>
        <w:numPr>
          <w:ilvl w:val="1"/>
          <w:numId w:val="1"/>
        </w:numPr>
        <w:spacing w:before="120" w:after="120" w:line="276" w:lineRule="auto"/>
        <w:ind w:left="425" w:firstLine="0"/>
        <w:jc w:val="both"/>
        <w:rPr>
          <w:rFonts w:ascii="Times New Roman" w:hAnsi="Times New Roman" w:cs="Times New Roman"/>
          <w:sz w:val="18"/>
          <w:szCs w:val="18"/>
        </w:rPr>
      </w:pPr>
      <w:r w:rsidRPr="00BF79E5">
        <w:rPr>
          <w:rFonts w:ascii="Times New Roman" w:hAnsi="Times New Roman" w:cs="Times New Roman"/>
          <w:sz w:val="18"/>
          <w:szCs w:val="18"/>
        </w:rPr>
        <w:t>Todas as especificações do objeto contidas na proposta</w:t>
      </w:r>
      <w:r w:rsidR="00762D8D" w:rsidRPr="00BF79E5">
        <w:rPr>
          <w:rFonts w:ascii="Times New Roman" w:hAnsi="Times New Roman" w:cs="Times New Roman"/>
          <w:sz w:val="18"/>
          <w:szCs w:val="18"/>
        </w:rPr>
        <w:t>, em especial o preço,</w:t>
      </w:r>
      <w:r w:rsidRPr="00BF79E5">
        <w:rPr>
          <w:rFonts w:ascii="Times New Roman" w:hAnsi="Times New Roman" w:cs="Times New Roman"/>
          <w:sz w:val="18"/>
          <w:szCs w:val="18"/>
        </w:rPr>
        <w:t xml:space="preserve"> vinculam a Contratada.</w:t>
      </w:r>
    </w:p>
    <w:p w14:paraId="32BFCBFE" w14:textId="2302AF4F" w:rsidR="00A03321" w:rsidRPr="00BF79E5" w:rsidRDefault="00A03321" w:rsidP="00A03321">
      <w:pPr>
        <w:numPr>
          <w:ilvl w:val="1"/>
          <w:numId w:val="1"/>
        </w:numPr>
        <w:spacing w:before="120" w:after="120" w:line="276" w:lineRule="auto"/>
        <w:ind w:left="425" w:firstLine="0"/>
        <w:jc w:val="both"/>
        <w:rPr>
          <w:rFonts w:ascii="Times New Roman" w:hAnsi="Times New Roman" w:cs="Times New Roman"/>
          <w:sz w:val="18"/>
          <w:szCs w:val="18"/>
        </w:rPr>
      </w:pPr>
      <w:r w:rsidRPr="00BF79E5">
        <w:rPr>
          <w:rFonts w:ascii="Times New Roman" w:hAnsi="Times New Roman" w:cs="Times New Roman"/>
          <w:sz w:val="18"/>
          <w:szCs w:val="18"/>
        </w:rPr>
        <w:t>Nos valores propostos estarão inclusos todos os custos operacionais, encargos previdenciários, trabalhistas, tributários, comerciais e quaisquer outros que incidam direta ou indiretamente na prestação dos serviços;</w:t>
      </w:r>
    </w:p>
    <w:p w14:paraId="15429AE8" w14:textId="52E3309C" w:rsidR="002913C9" w:rsidRPr="00BF79E5" w:rsidRDefault="002913C9" w:rsidP="00A03321">
      <w:pPr>
        <w:numPr>
          <w:ilvl w:val="2"/>
          <w:numId w:val="1"/>
        </w:numPr>
        <w:spacing w:before="120" w:after="120" w:line="276" w:lineRule="auto"/>
        <w:jc w:val="both"/>
        <w:rPr>
          <w:rFonts w:ascii="Times New Roman" w:hAnsi="Times New Roman" w:cs="Times New Roman"/>
          <w:sz w:val="18"/>
          <w:szCs w:val="18"/>
        </w:rPr>
      </w:pPr>
      <w:r w:rsidRPr="00BF79E5">
        <w:rPr>
          <w:rFonts w:ascii="Times New Roman" w:hAnsi="Times New Roman" w:cs="Times New Roman"/>
          <w:sz w:val="18"/>
          <w:szCs w:val="18"/>
        </w:rPr>
        <w:lastRenderedPageBreak/>
        <w:t xml:space="preserve">Os preços ofertados, tanto na proposta inicial, quanto na etapa de lances, serão de exclusiva responsabilidade do </w:t>
      </w:r>
      <w:r w:rsidR="009E584F" w:rsidRPr="00BF79E5">
        <w:rPr>
          <w:rFonts w:ascii="Times New Roman" w:hAnsi="Times New Roman" w:cs="Times New Roman"/>
          <w:sz w:val="18"/>
          <w:szCs w:val="18"/>
        </w:rPr>
        <w:t>fornecedor</w:t>
      </w:r>
      <w:r w:rsidRPr="00BF79E5">
        <w:rPr>
          <w:rFonts w:ascii="Times New Roman" w:hAnsi="Times New Roman" w:cs="Times New Roman"/>
          <w:sz w:val="18"/>
          <w:szCs w:val="18"/>
        </w:rPr>
        <w:t>, não lhe assistindo o direito de pleitear qualquer alteração, sob alegação de erro, omissão ou qualquer outro pretexto.</w:t>
      </w:r>
    </w:p>
    <w:p w14:paraId="57DDF1D8" w14:textId="1E3716F2" w:rsidR="00A03321" w:rsidRPr="00BF79E5" w:rsidRDefault="00A03321" w:rsidP="002913C9">
      <w:pPr>
        <w:numPr>
          <w:ilvl w:val="1"/>
          <w:numId w:val="1"/>
        </w:numPr>
        <w:spacing w:before="120" w:after="120" w:line="276" w:lineRule="auto"/>
        <w:ind w:left="425" w:firstLine="0"/>
        <w:jc w:val="both"/>
        <w:rPr>
          <w:rFonts w:ascii="Times New Roman" w:hAnsi="Times New Roman" w:cs="Times New Roman"/>
          <w:sz w:val="18"/>
          <w:szCs w:val="18"/>
        </w:rPr>
      </w:pPr>
      <w:r w:rsidRPr="00BF79E5">
        <w:rPr>
          <w:rFonts w:ascii="Times New Roman" w:hAnsi="Times New Roman" w:cs="Times New Roman"/>
          <w:sz w:val="18"/>
          <w:szCs w:val="18"/>
        </w:rPr>
        <w:t xml:space="preserve">Se o regime tributário da empresa implicar o recolhimento de tributos em percentuais variáveis, a cotação adequada será a que corresponde à média dos efetivos recolhimentos da empresa nos últimos doze meses. </w:t>
      </w:r>
    </w:p>
    <w:p w14:paraId="7893CB4D" w14:textId="1D41B4AA" w:rsidR="00A03321" w:rsidRPr="00BF79E5" w:rsidRDefault="00A03321" w:rsidP="002913C9">
      <w:pPr>
        <w:numPr>
          <w:ilvl w:val="1"/>
          <w:numId w:val="1"/>
        </w:numPr>
        <w:spacing w:before="120" w:after="120" w:line="276" w:lineRule="auto"/>
        <w:ind w:left="425" w:firstLine="0"/>
        <w:jc w:val="both"/>
        <w:rPr>
          <w:rFonts w:ascii="Times New Roman" w:hAnsi="Times New Roman" w:cs="Times New Roman"/>
          <w:sz w:val="18"/>
          <w:szCs w:val="18"/>
        </w:rPr>
      </w:pPr>
      <w:r w:rsidRPr="00BF79E5">
        <w:rPr>
          <w:rFonts w:ascii="Times New Roman" w:hAnsi="Times New Roman" w:cs="Times New Roman"/>
          <w:sz w:val="18"/>
          <w:szCs w:val="18"/>
        </w:rPr>
        <w:t>Independentemente do percentual de tributo inserido na planilha, no pagamento serão retidos na fonte os percentuais estabelecidos na legislação vigente.</w:t>
      </w:r>
    </w:p>
    <w:p w14:paraId="58EB2F06" w14:textId="425865BD" w:rsidR="00A03321" w:rsidRPr="00BF79E5" w:rsidRDefault="00A03321" w:rsidP="002913C9">
      <w:pPr>
        <w:numPr>
          <w:ilvl w:val="1"/>
          <w:numId w:val="1"/>
        </w:numPr>
        <w:spacing w:before="120" w:after="120" w:line="276" w:lineRule="auto"/>
        <w:ind w:left="425" w:firstLine="0"/>
        <w:jc w:val="both"/>
        <w:rPr>
          <w:rFonts w:ascii="Times New Roman" w:hAnsi="Times New Roman" w:cs="Times New Roman"/>
          <w:sz w:val="18"/>
          <w:szCs w:val="18"/>
        </w:rPr>
      </w:pPr>
      <w:r w:rsidRPr="00BF79E5">
        <w:rPr>
          <w:rFonts w:ascii="Times New Roman" w:hAnsi="Times New Roman" w:cs="Times New Roman"/>
          <w:sz w:val="18"/>
          <w:szCs w:val="18"/>
        </w:rPr>
        <w:t>A apresentação das propostas implica obrigatoriedade do cumprimento das disposições nelas contidas, em conformidade com o que dispõe o Termo de Referência, assumindo o proponente o compromisso de executar os serviços nos seus termos, bem como de fornecer os materiais, equipamentos, ferramentas e utensílios necessários, em quantidades e qualidades adequadas à perfeita execução contratual, promovendo, quando requerido, sua substituição.</w:t>
      </w:r>
    </w:p>
    <w:p w14:paraId="3CAC7ADC" w14:textId="10A8D258" w:rsidR="00A03321" w:rsidRPr="00BF79E5" w:rsidRDefault="002B2C30" w:rsidP="002913C9">
      <w:pPr>
        <w:numPr>
          <w:ilvl w:val="1"/>
          <w:numId w:val="1"/>
        </w:numPr>
        <w:spacing w:before="120" w:after="120" w:line="276" w:lineRule="auto"/>
        <w:ind w:left="425" w:firstLine="0"/>
        <w:jc w:val="both"/>
        <w:rPr>
          <w:rFonts w:ascii="Times New Roman" w:hAnsi="Times New Roman" w:cs="Times New Roman"/>
          <w:sz w:val="18"/>
          <w:szCs w:val="18"/>
        </w:rPr>
      </w:pPr>
      <w:r w:rsidRPr="00BF79E5">
        <w:rPr>
          <w:rFonts w:ascii="Times New Roman" w:hAnsi="Times New Roman" w:cs="Times New Roman"/>
          <w:sz w:val="18"/>
          <w:szCs w:val="18"/>
        </w:rPr>
        <w:t>Uma vez enviada a proposta</w:t>
      </w:r>
      <w:r w:rsidR="00897E34" w:rsidRPr="00BF79E5">
        <w:rPr>
          <w:rFonts w:ascii="Times New Roman" w:hAnsi="Times New Roman" w:cs="Times New Roman"/>
          <w:sz w:val="18"/>
          <w:szCs w:val="18"/>
        </w:rPr>
        <w:t xml:space="preserve"> no sistema</w:t>
      </w:r>
      <w:r w:rsidR="00A03321" w:rsidRPr="00BF79E5">
        <w:rPr>
          <w:rFonts w:ascii="Times New Roman" w:hAnsi="Times New Roman" w:cs="Times New Roman"/>
          <w:sz w:val="18"/>
          <w:szCs w:val="18"/>
        </w:rPr>
        <w:t xml:space="preserve">, os </w:t>
      </w:r>
      <w:r w:rsidR="00214615" w:rsidRPr="00BF79E5">
        <w:rPr>
          <w:rFonts w:ascii="Times New Roman" w:hAnsi="Times New Roman" w:cs="Times New Roman"/>
          <w:sz w:val="18"/>
          <w:szCs w:val="18"/>
        </w:rPr>
        <w:t>fornecedor</w:t>
      </w:r>
      <w:r w:rsidR="00E5075F" w:rsidRPr="00BF79E5">
        <w:rPr>
          <w:rFonts w:ascii="Times New Roman" w:hAnsi="Times New Roman" w:cs="Times New Roman"/>
          <w:sz w:val="18"/>
          <w:szCs w:val="18"/>
        </w:rPr>
        <w:t>e</w:t>
      </w:r>
      <w:r w:rsidR="002913C9" w:rsidRPr="00BF79E5">
        <w:rPr>
          <w:rFonts w:ascii="Times New Roman" w:hAnsi="Times New Roman" w:cs="Times New Roman"/>
          <w:sz w:val="18"/>
          <w:szCs w:val="18"/>
        </w:rPr>
        <w:t>s</w:t>
      </w:r>
      <w:r w:rsidR="00A03321" w:rsidRPr="00BF79E5">
        <w:rPr>
          <w:rFonts w:ascii="Times New Roman" w:hAnsi="Times New Roman" w:cs="Times New Roman"/>
          <w:sz w:val="18"/>
          <w:szCs w:val="18"/>
        </w:rPr>
        <w:t xml:space="preserve"> </w:t>
      </w:r>
      <w:r w:rsidRPr="00BF79E5">
        <w:rPr>
          <w:rFonts w:ascii="Times New Roman" w:hAnsi="Times New Roman" w:cs="Times New Roman"/>
          <w:b/>
          <w:bCs/>
          <w:sz w:val="18"/>
          <w:szCs w:val="18"/>
        </w:rPr>
        <w:t>NÃO</w:t>
      </w:r>
      <w:r w:rsidRPr="00BF79E5">
        <w:rPr>
          <w:rFonts w:ascii="Times New Roman" w:hAnsi="Times New Roman" w:cs="Times New Roman"/>
          <w:sz w:val="18"/>
          <w:szCs w:val="18"/>
        </w:rPr>
        <w:t xml:space="preserve"> </w:t>
      </w:r>
      <w:r w:rsidR="00A03321" w:rsidRPr="00BF79E5">
        <w:rPr>
          <w:rFonts w:ascii="Times New Roman" w:hAnsi="Times New Roman" w:cs="Times New Roman"/>
          <w:sz w:val="18"/>
          <w:szCs w:val="18"/>
        </w:rPr>
        <w:t>poderão retir</w:t>
      </w:r>
      <w:r w:rsidR="00897E34" w:rsidRPr="00BF79E5">
        <w:rPr>
          <w:rFonts w:ascii="Times New Roman" w:hAnsi="Times New Roman" w:cs="Times New Roman"/>
          <w:sz w:val="18"/>
          <w:szCs w:val="18"/>
        </w:rPr>
        <w:t xml:space="preserve">á-la, </w:t>
      </w:r>
      <w:r w:rsidR="00A03321" w:rsidRPr="00BF79E5">
        <w:rPr>
          <w:rFonts w:ascii="Times New Roman" w:hAnsi="Times New Roman" w:cs="Times New Roman"/>
          <w:sz w:val="18"/>
          <w:szCs w:val="18"/>
        </w:rPr>
        <w:t>substitu</w:t>
      </w:r>
      <w:r w:rsidR="00897E34" w:rsidRPr="00BF79E5">
        <w:rPr>
          <w:rFonts w:ascii="Times New Roman" w:hAnsi="Times New Roman" w:cs="Times New Roman"/>
          <w:sz w:val="18"/>
          <w:szCs w:val="18"/>
        </w:rPr>
        <w:t>í-la ou modific</w:t>
      </w:r>
      <w:r w:rsidR="000E6C76" w:rsidRPr="00BF79E5">
        <w:rPr>
          <w:rFonts w:ascii="Times New Roman" w:hAnsi="Times New Roman" w:cs="Times New Roman"/>
          <w:sz w:val="18"/>
          <w:szCs w:val="18"/>
        </w:rPr>
        <w:t>á</w:t>
      </w:r>
      <w:r w:rsidR="00897E34" w:rsidRPr="00BF79E5">
        <w:rPr>
          <w:rFonts w:ascii="Times New Roman" w:hAnsi="Times New Roman" w:cs="Times New Roman"/>
          <w:sz w:val="18"/>
          <w:szCs w:val="18"/>
        </w:rPr>
        <w:t>-la</w:t>
      </w:r>
      <w:r w:rsidR="00A03321" w:rsidRPr="00BF79E5">
        <w:rPr>
          <w:rFonts w:ascii="Times New Roman" w:hAnsi="Times New Roman" w:cs="Times New Roman"/>
          <w:sz w:val="18"/>
          <w:szCs w:val="18"/>
        </w:rPr>
        <w:t>;</w:t>
      </w:r>
    </w:p>
    <w:p w14:paraId="2A09EE46" w14:textId="5E90831E" w:rsidR="00A728B9" w:rsidRPr="00BF79E5" w:rsidRDefault="00A02D7C" w:rsidP="002913C9">
      <w:pPr>
        <w:numPr>
          <w:ilvl w:val="1"/>
          <w:numId w:val="1"/>
        </w:numPr>
        <w:spacing w:before="120" w:after="120" w:line="276" w:lineRule="auto"/>
        <w:ind w:left="425" w:firstLine="0"/>
        <w:jc w:val="both"/>
        <w:rPr>
          <w:rFonts w:ascii="Times New Roman" w:hAnsi="Times New Roman" w:cs="Times New Roman"/>
          <w:sz w:val="18"/>
          <w:szCs w:val="18"/>
        </w:rPr>
      </w:pPr>
      <w:r w:rsidRPr="00BF79E5">
        <w:rPr>
          <w:rFonts w:ascii="Times New Roman" w:hAnsi="Times New Roman" w:cs="Times New Roman"/>
          <w:sz w:val="18"/>
          <w:szCs w:val="18"/>
        </w:rPr>
        <w:t>No cadastramento da proposta inicial</w:t>
      </w:r>
      <w:r w:rsidR="00A728B9" w:rsidRPr="00BF79E5">
        <w:rPr>
          <w:rFonts w:ascii="Times New Roman" w:hAnsi="Times New Roman" w:cs="Times New Roman"/>
          <w:sz w:val="18"/>
          <w:szCs w:val="18"/>
        </w:rPr>
        <w:t xml:space="preserve">, o </w:t>
      </w:r>
      <w:r w:rsidR="00214615" w:rsidRPr="00BF79E5">
        <w:rPr>
          <w:rFonts w:ascii="Times New Roman" w:hAnsi="Times New Roman" w:cs="Times New Roman"/>
          <w:sz w:val="18"/>
          <w:szCs w:val="18"/>
        </w:rPr>
        <w:t>fornecedor</w:t>
      </w:r>
      <w:r w:rsidR="00A728B9" w:rsidRPr="00BF79E5">
        <w:rPr>
          <w:rFonts w:ascii="Times New Roman" w:hAnsi="Times New Roman" w:cs="Times New Roman"/>
          <w:sz w:val="18"/>
          <w:szCs w:val="18"/>
        </w:rPr>
        <w:t xml:space="preserve"> </w:t>
      </w:r>
      <w:r w:rsidRPr="00BF79E5">
        <w:rPr>
          <w:rFonts w:ascii="Times New Roman" w:hAnsi="Times New Roman" w:cs="Times New Roman"/>
          <w:sz w:val="18"/>
          <w:szCs w:val="18"/>
        </w:rPr>
        <w:t>deverá, também</w:t>
      </w:r>
      <w:r w:rsidR="000E6C76" w:rsidRPr="00BF79E5">
        <w:rPr>
          <w:rFonts w:ascii="Times New Roman" w:hAnsi="Times New Roman" w:cs="Times New Roman"/>
          <w:sz w:val="18"/>
          <w:szCs w:val="18"/>
        </w:rPr>
        <w:t>,</w:t>
      </w:r>
      <w:r w:rsidRPr="00BF79E5">
        <w:rPr>
          <w:rFonts w:ascii="Times New Roman" w:hAnsi="Times New Roman" w:cs="Times New Roman"/>
          <w:sz w:val="18"/>
          <w:szCs w:val="18"/>
        </w:rPr>
        <w:t xml:space="preserve"> </w:t>
      </w:r>
      <w:r w:rsidR="00A728B9" w:rsidRPr="00BF79E5">
        <w:rPr>
          <w:rFonts w:ascii="Times New Roman" w:hAnsi="Times New Roman" w:cs="Times New Roman"/>
          <w:sz w:val="18"/>
          <w:szCs w:val="18"/>
        </w:rPr>
        <w:t>assinalar “sim” ou “não” em campo próprio do sistema eletrônico, às seguintes declarações:</w:t>
      </w:r>
      <w:r w:rsidR="00A728B9" w:rsidRPr="00BF79E5">
        <w:rPr>
          <w:rFonts w:ascii="Times New Roman" w:eastAsia="Zurich BT" w:hAnsi="Times New Roman" w:cs="Times New Roman"/>
          <w:sz w:val="18"/>
          <w:szCs w:val="18"/>
        </w:rPr>
        <w:t xml:space="preserve"> </w:t>
      </w:r>
    </w:p>
    <w:p w14:paraId="5A06B597" w14:textId="77777777" w:rsidR="00A728B9" w:rsidRPr="00BF79E5" w:rsidRDefault="00A728B9" w:rsidP="00A728B9">
      <w:pPr>
        <w:pStyle w:val="PargrafodaLista"/>
        <w:numPr>
          <w:ilvl w:val="0"/>
          <w:numId w:val="3"/>
        </w:numPr>
        <w:tabs>
          <w:tab w:val="left" w:pos="1440"/>
        </w:tabs>
        <w:autoSpaceDE w:val="0"/>
        <w:snapToGrid w:val="0"/>
        <w:spacing w:before="120" w:after="120" w:line="276" w:lineRule="auto"/>
        <w:jc w:val="both"/>
        <w:rPr>
          <w:rFonts w:ascii="Times New Roman" w:hAnsi="Times New Roman" w:cs="Times New Roman"/>
          <w:bCs/>
          <w:vanish/>
          <w:sz w:val="18"/>
          <w:szCs w:val="18"/>
        </w:rPr>
      </w:pPr>
    </w:p>
    <w:p w14:paraId="4E714A9B" w14:textId="77777777" w:rsidR="00A728B9" w:rsidRPr="00BF79E5" w:rsidRDefault="00A728B9" w:rsidP="00A728B9">
      <w:pPr>
        <w:pStyle w:val="PargrafodaLista"/>
        <w:numPr>
          <w:ilvl w:val="1"/>
          <w:numId w:val="3"/>
        </w:numPr>
        <w:tabs>
          <w:tab w:val="left" w:pos="1440"/>
        </w:tabs>
        <w:autoSpaceDE w:val="0"/>
        <w:snapToGrid w:val="0"/>
        <w:spacing w:before="120" w:after="120" w:line="276" w:lineRule="auto"/>
        <w:jc w:val="both"/>
        <w:rPr>
          <w:rFonts w:ascii="Times New Roman" w:hAnsi="Times New Roman" w:cs="Times New Roman"/>
          <w:bCs/>
          <w:vanish/>
          <w:sz w:val="18"/>
          <w:szCs w:val="18"/>
        </w:rPr>
      </w:pPr>
    </w:p>
    <w:p w14:paraId="6B47F399" w14:textId="77777777" w:rsidR="00A728B9" w:rsidRPr="00BF79E5" w:rsidRDefault="00A728B9" w:rsidP="00A728B9">
      <w:pPr>
        <w:pStyle w:val="PargrafodaLista"/>
        <w:numPr>
          <w:ilvl w:val="1"/>
          <w:numId w:val="3"/>
        </w:numPr>
        <w:tabs>
          <w:tab w:val="left" w:pos="1440"/>
        </w:tabs>
        <w:autoSpaceDE w:val="0"/>
        <w:snapToGrid w:val="0"/>
        <w:spacing w:before="120" w:after="120" w:line="276" w:lineRule="auto"/>
        <w:jc w:val="both"/>
        <w:rPr>
          <w:rFonts w:ascii="Times New Roman" w:hAnsi="Times New Roman" w:cs="Times New Roman"/>
          <w:bCs/>
          <w:vanish/>
          <w:sz w:val="18"/>
          <w:szCs w:val="18"/>
        </w:rPr>
      </w:pPr>
    </w:p>
    <w:p w14:paraId="425925E0" w14:textId="77777777" w:rsidR="00A728B9" w:rsidRPr="00BF79E5" w:rsidRDefault="00A728B9" w:rsidP="00A728B9">
      <w:pPr>
        <w:pStyle w:val="PargrafodaLista"/>
        <w:numPr>
          <w:ilvl w:val="1"/>
          <w:numId w:val="3"/>
        </w:numPr>
        <w:tabs>
          <w:tab w:val="left" w:pos="1440"/>
        </w:tabs>
        <w:autoSpaceDE w:val="0"/>
        <w:snapToGrid w:val="0"/>
        <w:spacing w:before="120" w:after="120" w:line="276" w:lineRule="auto"/>
        <w:jc w:val="both"/>
        <w:rPr>
          <w:rFonts w:ascii="Times New Roman" w:hAnsi="Times New Roman" w:cs="Times New Roman"/>
          <w:bCs/>
          <w:vanish/>
          <w:sz w:val="18"/>
          <w:szCs w:val="18"/>
        </w:rPr>
      </w:pPr>
    </w:p>
    <w:p w14:paraId="64187D53" w14:textId="1A8CCBA6" w:rsidR="00A02D7C" w:rsidRPr="00BF79E5" w:rsidRDefault="00A02D7C" w:rsidP="002913C9">
      <w:pPr>
        <w:numPr>
          <w:ilvl w:val="2"/>
          <w:numId w:val="1"/>
        </w:numPr>
        <w:spacing w:before="120" w:after="120" w:line="276" w:lineRule="auto"/>
        <w:jc w:val="both"/>
        <w:rPr>
          <w:rFonts w:ascii="Times New Roman" w:hAnsi="Times New Roman" w:cs="Times New Roman"/>
          <w:sz w:val="18"/>
          <w:szCs w:val="18"/>
        </w:rPr>
      </w:pPr>
      <w:r w:rsidRPr="00BF79E5">
        <w:rPr>
          <w:rFonts w:ascii="Times New Roman" w:hAnsi="Times New Roman" w:cs="Times New Roman"/>
          <w:sz w:val="18"/>
          <w:szCs w:val="18"/>
        </w:rPr>
        <w:t>que inexistem fatos impeditivos para sua habilitação no certame, ciente da obrigatoriedade de declarar ocorrências posteriores;</w:t>
      </w:r>
    </w:p>
    <w:p w14:paraId="710ECE6D" w14:textId="0203BA8E" w:rsidR="00A728B9" w:rsidRPr="00BF79E5" w:rsidRDefault="00A728B9" w:rsidP="002913C9">
      <w:pPr>
        <w:numPr>
          <w:ilvl w:val="2"/>
          <w:numId w:val="1"/>
        </w:numPr>
        <w:spacing w:before="120" w:after="120" w:line="276" w:lineRule="auto"/>
        <w:jc w:val="both"/>
        <w:rPr>
          <w:rFonts w:ascii="Times New Roman" w:hAnsi="Times New Roman" w:cs="Times New Roman"/>
          <w:sz w:val="18"/>
          <w:szCs w:val="18"/>
        </w:rPr>
      </w:pPr>
      <w:r w:rsidRPr="00BF79E5">
        <w:rPr>
          <w:rFonts w:ascii="Times New Roman" w:hAnsi="Times New Roman" w:cs="Times New Roman"/>
          <w:sz w:val="18"/>
          <w:szCs w:val="18"/>
        </w:rPr>
        <w:t xml:space="preserve">que cumpre os requisitos estabelecidos no artigo 3° da Lei Complementar nº 123, de 2006, estando apto a usufruir do tratamento favorecido estabelecido em seus </w:t>
      </w:r>
      <w:proofErr w:type="spellStart"/>
      <w:r w:rsidRPr="00BF79E5">
        <w:rPr>
          <w:rFonts w:ascii="Times New Roman" w:hAnsi="Times New Roman" w:cs="Times New Roman"/>
          <w:sz w:val="18"/>
          <w:szCs w:val="18"/>
        </w:rPr>
        <w:t>arts</w:t>
      </w:r>
      <w:proofErr w:type="spellEnd"/>
      <w:r w:rsidRPr="00BF79E5">
        <w:rPr>
          <w:rFonts w:ascii="Times New Roman" w:hAnsi="Times New Roman" w:cs="Times New Roman"/>
          <w:sz w:val="18"/>
          <w:szCs w:val="18"/>
        </w:rPr>
        <w:t>. 42 a 49.</w:t>
      </w:r>
    </w:p>
    <w:p w14:paraId="5E039B1B" w14:textId="64B4DF98" w:rsidR="00A728B9" w:rsidRPr="00BF79E5" w:rsidRDefault="00A728B9" w:rsidP="002913C9">
      <w:pPr>
        <w:numPr>
          <w:ilvl w:val="2"/>
          <w:numId w:val="1"/>
        </w:numPr>
        <w:spacing w:before="120" w:after="120" w:line="276" w:lineRule="auto"/>
        <w:jc w:val="both"/>
        <w:rPr>
          <w:rFonts w:ascii="Times New Roman" w:hAnsi="Times New Roman" w:cs="Times New Roman"/>
          <w:sz w:val="18"/>
          <w:szCs w:val="18"/>
        </w:rPr>
      </w:pPr>
      <w:r w:rsidRPr="00BF79E5">
        <w:rPr>
          <w:rFonts w:ascii="Times New Roman" w:hAnsi="Times New Roman" w:cs="Times New Roman"/>
          <w:sz w:val="18"/>
          <w:szCs w:val="18"/>
        </w:rPr>
        <w:t xml:space="preserve">que está ciente e concorda com as condições contidas no </w:t>
      </w:r>
      <w:r w:rsidR="00313FBD" w:rsidRPr="00BF79E5">
        <w:rPr>
          <w:rFonts w:ascii="Times New Roman" w:hAnsi="Times New Roman" w:cs="Times New Roman"/>
          <w:sz w:val="18"/>
          <w:szCs w:val="18"/>
        </w:rPr>
        <w:t>Aviso</w:t>
      </w:r>
      <w:r w:rsidR="006F2DF0" w:rsidRPr="00BF79E5">
        <w:rPr>
          <w:rFonts w:ascii="Times New Roman" w:hAnsi="Times New Roman" w:cs="Times New Roman"/>
          <w:sz w:val="18"/>
          <w:szCs w:val="18"/>
        </w:rPr>
        <w:t xml:space="preserve"> de Contratação Direta</w:t>
      </w:r>
      <w:r w:rsidRPr="00BF79E5">
        <w:rPr>
          <w:rFonts w:ascii="Times New Roman" w:hAnsi="Times New Roman" w:cs="Times New Roman"/>
          <w:sz w:val="18"/>
          <w:szCs w:val="18"/>
        </w:rPr>
        <w:t xml:space="preserve"> e seus anexos;</w:t>
      </w:r>
    </w:p>
    <w:p w14:paraId="4BE52AA1" w14:textId="7DC9C969" w:rsidR="00A02D7C" w:rsidRPr="00BF79E5" w:rsidRDefault="00A02D7C" w:rsidP="002913C9">
      <w:pPr>
        <w:numPr>
          <w:ilvl w:val="2"/>
          <w:numId w:val="1"/>
        </w:numPr>
        <w:spacing w:before="120" w:after="120" w:line="276" w:lineRule="auto"/>
        <w:jc w:val="both"/>
        <w:rPr>
          <w:rFonts w:ascii="Times New Roman" w:hAnsi="Times New Roman" w:cs="Times New Roman"/>
          <w:sz w:val="18"/>
          <w:szCs w:val="18"/>
        </w:rPr>
      </w:pPr>
      <w:r w:rsidRPr="00BF79E5">
        <w:rPr>
          <w:rFonts w:ascii="Times New Roman" w:hAnsi="Times New Roman" w:cs="Times New Roman"/>
          <w:sz w:val="18"/>
          <w:szCs w:val="18"/>
        </w:rPr>
        <w:t>que assume a responsabilidade pelas transações que forem efetuadas no sistema, assumindo como firmes e verdadeiras;</w:t>
      </w:r>
    </w:p>
    <w:p w14:paraId="4140C23F" w14:textId="3175B76F" w:rsidR="00A02D7C" w:rsidRPr="00BF79E5" w:rsidRDefault="00A02D7C" w:rsidP="002913C9">
      <w:pPr>
        <w:numPr>
          <w:ilvl w:val="2"/>
          <w:numId w:val="1"/>
        </w:numPr>
        <w:spacing w:before="120" w:after="120" w:line="276" w:lineRule="auto"/>
        <w:jc w:val="both"/>
        <w:rPr>
          <w:rFonts w:ascii="Times New Roman" w:hAnsi="Times New Roman" w:cs="Times New Roman"/>
          <w:sz w:val="18"/>
          <w:szCs w:val="18"/>
        </w:rPr>
      </w:pPr>
      <w:r w:rsidRPr="00BF79E5">
        <w:rPr>
          <w:rFonts w:ascii="Times New Roman" w:hAnsi="Times New Roman" w:cs="Times New Roman"/>
          <w:sz w:val="18"/>
          <w:szCs w:val="18"/>
        </w:rPr>
        <w:t>que cumpre as exigências de reserva de cargos para pessoa com deficiência e para reabilitado da Previdência Social, de que trata o art. 93 da Lei nº 8.213/91.</w:t>
      </w:r>
    </w:p>
    <w:p w14:paraId="44E70ED5" w14:textId="661B6E46" w:rsidR="00731D60" w:rsidRPr="00BF79E5" w:rsidRDefault="00A02D7C" w:rsidP="0024750E">
      <w:pPr>
        <w:numPr>
          <w:ilvl w:val="2"/>
          <w:numId w:val="1"/>
        </w:numPr>
        <w:spacing w:before="120" w:after="120" w:line="276" w:lineRule="auto"/>
        <w:jc w:val="both"/>
        <w:rPr>
          <w:rFonts w:ascii="Times New Roman" w:hAnsi="Times New Roman" w:cs="Times New Roman"/>
          <w:sz w:val="18"/>
          <w:szCs w:val="18"/>
        </w:rPr>
      </w:pPr>
      <w:r w:rsidRPr="00BF79E5">
        <w:rPr>
          <w:rFonts w:ascii="Times New Roman" w:hAnsi="Times New Roman" w:cs="Times New Roman"/>
          <w:sz w:val="18"/>
          <w:szCs w:val="18"/>
        </w:rPr>
        <w:t>que não emprega menor de 18 anos em trabalho noturno, perigoso ou insalubre e não emprega menor de 16 anos, salvo menor, a partir de 14 anos, na condição de aprendiz, nos termos do artigo 7°, XXXIII, da Constituição;</w:t>
      </w:r>
    </w:p>
    <w:p w14:paraId="4F4BBD91" w14:textId="0C201FCC" w:rsidR="003D08AF" w:rsidRPr="00BF79E5" w:rsidRDefault="003D08AF" w:rsidP="00805244">
      <w:pPr>
        <w:pStyle w:val="PADRO"/>
        <w:keepNext w:val="0"/>
        <w:widowControl/>
        <w:numPr>
          <w:ilvl w:val="0"/>
          <w:numId w:val="1"/>
        </w:numPr>
        <w:shd w:val="clear" w:color="auto" w:fill="auto"/>
        <w:spacing w:before="120" w:after="120"/>
        <w:rPr>
          <w:rFonts w:ascii="Times New Roman" w:hAnsi="Times New Roman" w:cs="Times New Roman"/>
          <w:b/>
          <w:sz w:val="18"/>
          <w:szCs w:val="22"/>
        </w:rPr>
      </w:pPr>
      <w:r w:rsidRPr="00BF79E5">
        <w:rPr>
          <w:rFonts w:ascii="Times New Roman" w:hAnsi="Times New Roman" w:cs="Times New Roman"/>
          <w:b/>
          <w:sz w:val="18"/>
          <w:szCs w:val="22"/>
        </w:rPr>
        <w:t>FASE DE LANCES</w:t>
      </w:r>
    </w:p>
    <w:p w14:paraId="6B190AB5" w14:textId="760AE19C" w:rsidR="008F6CDD" w:rsidRPr="00BF79E5" w:rsidRDefault="008F6CDD" w:rsidP="008F6CDD">
      <w:pPr>
        <w:pStyle w:val="PargrafodaLista"/>
        <w:numPr>
          <w:ilvl w:val="1"/>
          <w:numId w:val="1"/>
        </w:numPr>
        <w:spacing w:before="120" w:after="120" w:line="276" w:lineRule="auto"/>
        <w:jc w:val="both"/>
        <w:rPr>
          <w:rFonts w:ascii="Times New Roman" w:hAnsi="Times New Roman" w:cs="Times New Roman"/>
          <w:sz w:val="18"/>
          <w:szCs w:val="18"/>
          <w:lang w:eastAsia="en-US"/>
        </w:rPr>
      </w:pPr>
      <w:r w:rsidRPr="00BF79E5">
        <w:rPr>
          <w:rFonts w:ascii="Times New Roman" w:hAnsi="Times New Roman" w:cs="Times New Roman"/>
          <w:sz w:val="18"/>
          <w:szCs w:val="18"/>
          <w:lang w:eastAsia="en-US"/>
        </w:rPr>
        <w:t xml:space="preserve">A partir </w:t>
      </w:r>
      <w:r w:rsidR="00614A63" w:rsidRPr="00BF79E5">
        <w:rPr>
          <w:rFonts w:ascii="Times New Roman" w:hAnsi="Times New Roman" w:cs="Times New Roman"/>
          <w:sz w:val="18"/>
          <w:szCs w:val="18"/>
          <w:lang w:eastAsia="en-US"/>
        </w:rPr>
        <w:t xml:space="preserve">das </w:t>
      </w:r>
      <w:r w:rsidR="001F451D" w:rsidRPr="00BF79E5">
        <w:rPr>
          <w:rFonts w:ascii="Times New Roman" w:hAnsi="Times New Roman" w:cs="Times New Roman"/>
          <w:sz w:val="18"/>
          <w:szCs w:val="18"/>
          <w:lang w:eastAsia="en-US"/>
        </w:rPr>
        <w:t>08h00min</w:t>
      </w:r>
      <w:r w:rsidR="00614A63" w:rsidRPr="00BF79E5">
        <w:rPr>
          <w:rFonts w:ascii="Times New Roman" w:hAnsi="Times New Roman" w:cs="Times New Roman"/>
          <w:sz w:val="18"/>
          <w:szCs w:val="18"/>
          <w:lang w:eastAsia="en-US"/>
        </w:rPr>
        <w:t xml:space="preserve"> da data </w:t>
      </w:r>
      <w:r w:rsidRPr="00BF79E5">
        <w:rPr>
          <w:rFonts w:ascii="Times New Roman" w:hAnsi="Times New Roman" w:cs="Times New Roman"/>
          <w:sz w:val="18"/>
          <w:szCs w:val="18"/>
          <w:lang w:eastAsia="en-US"/>
        </w:rPr>
        <w:t>estabelecid</w:t>
      </w:r>
      <w:r w:rsidR="00614A63" w:rsidRPr="00BF79E5">
        <w:rPr>
          <w:rFonts w:ascii="Times New Roman" w:hAnsi="Times New Roman" w:cs="Times New Roman"/>
          <w:sz w:val="18"/>
          <w:szCs w:val="18"/>
          <w:lang w:eastAsia="en-US"/>
        </w:rPr>
        <w:t>a</w:t>
      </w:r>
      <w:r w:rsidRPr="00BF79E5">
        <w:rPr>
          <w:rFonts w:ascii="Times New Roman" w:hAnsi="Times New Roman" w:cs="Times New Roman"/>
          <w:sz w:val="18"/>
          <w:szCs w:val="18"/>
          <w:lang w:eastAsia="en-US"/>
        </w:rPr>
        <w:t xml:space="preserve"> neste </w:t>
      </w:r>
      <w:r w:rsidR="00313FBD" w:rsidRPr="00BF79E5">
        <w:rPr>
          <w:rFonts w:ascii="Times New Roman" w:hAnsi="Times New Roman" w:cs="Times New Roman"/>
          <w:sz w:val="18"/>
          <w:szCs w:val="18"/>
          <w:lang w:eastAsia="en-US"/>
        </w:rPr>
        <w:t>Aviso</w:t>
      </w:r>
      <w:r w:rsidR="006F2DF0" w:rsidRPr="00BF79E5">
        <w:rPr>
          <w:rFonts w:ascii="Times New Roman" w:hAnsi="Times New Roman" w:cs="Times New Roman"/>
          <w:sz w:val="18"/>
          <w:szCs w:val="18"/>
          <w:lang w:eastAsia="en-US"/>
        </w:rPr>
        <w:t xml:space="preserve"> de Contratação Direta</w:t>
      </w:r>
      <w:r w:rsidRPr="00BF79E5">
        <w:rPr>
          <w:rFonts w:ascii="Times New Roman" w:hAnsi="Times New Roman" w:cs="Times New Roman"/>
          <w:sz w:val="18"/>
          <w:szCs w:val="18"/>
          <w:lang w:eastAsia="en-US"/>
        </w:rPr>
        <w:t>, a sessão pública será automaticamente aberta pelo sistema para o envio de lances públicos e sucessivos</w:t>
      </w:r>
      <w:r w:rsidR="005A5E9A" w:rsidRPr="00BF79E5">
        <w:rPr>
          <w:rFonts w:ascii="Times New Roman" w:hAnsi="Times New Roman" w:cs="Times New Roman"/>
          <w:sz w:val="18"/>
          <w:szCs w:val="18"/>
          <w:lang w:eastAsia="en-US"/>
        </w:rPr>
        <w:t xml:space="preserve">, </w:t>
      </w:r>
      <w:r w:rsidR="007F4037" w:rsidRPr="00BF79E5">
        <w:rPr>
          <w:rFonts w:ascii="Times New Roman" w:hAnsi="Times New Roman" w:cs="Times New Roman"/>
          <w:bCs/>
          <w:sz w:val="18"/>
          <w:szCs w:val="18"/>
          <w:lang w:eastAsia="en-US"/>
        </w:rPr>
        <w:t>exclusivamente por meio do sistema eletrônico</w:t>
      </w:r>
      <w:r w:rsidR="007F4037" w:rsidRPr="00BF79E5">
        <w:rPr>
          <w:rFonts w:ascii="Times New Roman" w:hAnsi="Times New Roman" w:cs="Times New Roman"/>
          <w:sz w:val="18"/>
          <w:szCs w:val="18"/>
          <w:lang w:eastAsia="en-US"/>
        </w:rPr>
        <w:t xml:space="preserve">, </w:t>
      </w:r>
      <w:r w:rsidR="005A5E9A" w:rsidRPr="00BF79E5">
        <w:rPr>
          <w:rFonts w:ascii="Times New Roman" w:hAnsi="Times New Roman" w:cs="Times New Roman"/>
          <w:sz w:val="18"/>
          <w:szCs w:val="18"/>
          <w:lang w:eastAsia="en-US"/>
        </w:rPr>
        <w:t>sendo encerrado no horário de finalização de lances também já previsto neste aviso</w:t>
      </w:r>
      <w:r w:rsidR="001F451D" w:rsidRPr="00BF79E5">
        <w:rPr>
          <w:rFonts w:ascii="Times New Roman" w:hAnsi="Times New Roman" w:cs="Times New Roman"/>
          <w:sz w:val="18"/>
          <w:szCs w:val="18"/>
          <w:lang w:eastAsia="en-US"/>
        </w:rPr>
        <w:t>, conforme segue em tabela:</w:t>
      </w:r>
    </w:p>
    <w:p w14:paraId="3FFFA672" w14:textId="4DA13E74" w:rsidR="001F451D" w:rsidRPr="00BF79E5" w:rsidRDefault="001F451D" w:rsidP="001F451D">
      <w:pPr>
        <w:pStyle w:val="PargrafodaLista"/>
        <w:spacing w:before="120" w:after="120" w:line="276" w:lineRule="auto"/>
        <w:ind w:left="792"/>
        <w:jc w:val="both"/>
        <w:rPr>
          <w:rFonts w:ascii="Times New Roman" w:hAnsi="Times New Roman" w:cs="Times New Roman"/>
          <w:sz w:val="18"/>
          <w:szCs w:val="18"/>
          <w:lang w:eastAsia="en-US"/>
        </w:rPr>
      </w:pPr>
    </w:p>
    <w:tbl>
      <w:tblPr>
        <w:tblStyle w:val="Tabelacomgrade"/>
        <w:tblW w:w="0" w:type="auto"/>
        <w:tblInd w:w="792" w:type="dxa"/>
        <w:tblLook w:val="04A0" w:firstRow="1" w:lastRow="0" w:firstColumn="1" w:lastColumn="0" w:noHBand="0" w:noVBand="1"/>
      </w:tblPr>
      <w:tblGrid>
        <w:gridCol w:w="2577"/>
        <w:gridCol w:w="2547"/>
        <w:gridCol w:w="2578"/>
      </w:tblGrid>
      <w:tr w:rsidR="002C02B1" w:rsidRPr="00BF79E5" w14:paraId="6FCF5F05" w14:textId="77777777" w:rsidTr="005969B5">
        <w:tc>
          <w:tcPr>
            <w:tcW w:w="2577" w:type="dxa"/>
          </w:tcPr>
          <w:p w14:paraId="2288363D" w14:textId="75971002" w:rsidR="001F451D" w:rsidRPr="00BF79E5" w:rsidRDefault="00261974" w:rsidP="005969B5">
            <w:pPr>
              <w:pStyle w:val="PargrafodaLista"/>
              <w:ind w:left="0"/>
              <w:jc w:val="center"/>
              <w:rPr>
                <w:rFonts w:ascii="Times New Roman" w:hAnsi="Times New Roman" w:cs="Times New Roman"/>
                <w:b/>
                <w:bCs/>
                <w:sz w:val="18"/>
                <w:szCs w:val="18"/>
                <w:lang w:eastAsia="en-US"/>
              </w:rPr>
            </w:pPr>
            <w:r w:rsidRPr="00BF79E5">
              <w:rPr>
                <w:rFonts w:ascii="Times New Roman" w:hAnsi="Times New Roman" w:cs="Times New Roman"/>
                <w:b/>
                <w:bCs/>
                <w:sz w:val="18"/>
                <w:szCs w:val="18"/>
                <w:lang w:eastAsia="en-US"/>
              </w:rPr>
              <w:t>Data e Hora</w:t>
            </w:r>
            <w:r w:rsidR="001F451D" w:rsidRPr="00BF79E5">
              <w:rPr>
                <w:rFonts w:ascii="Times New Roman" w:hAnsi="Times New Roman" w:cs="Times New Roman"/>
                <w:b/>
                <w:bCs/>
                <w:sz w:val="18"/>
                <w:szCs w:val="18"/>
                <w:lang w:eastAsia="en-US"/>
              </w:rPr>
              <w:t xml:space="preserve"> de Início – Fase de Lances</w:t>
            </w:r>
          </w:p>
        </w:tc>
        <w:tc>
          <w:tcPr>
            <w:tcW w:w="2547" w:type="dxa"/>
          </w:tcPr>
          <w:p w14:paraId="5E958F8F" w14:textId="21F313A3" w:rsidR="001F451D" w:rsidRPr="00BF79E5" w:rsidRDefault="001F451D" w:rsidP="005969B5">
            <w:pPr>
              <w:pStyle w:val="PargrafodaLista"/>
              <w:ind w:left="0"/>
              <w:jc w:val="center"/>
              <w:rPr>
                <w:rFonts w:ascii="Times New Roman" w:hAnsi="Times New Roman" w:cs="Times New Roman"/>
                <w:b/>
                <w:bCs/>
                <w:sz w:val="18"/>
                <w:szCs w:val="18"/>
                <w:lang w:eastAsia="en-US"/>
              </w:rPr>
            </w:pPr>
            <w:r w:rsidRPr="00BF79E5">
              <w:rPr>
                <w:rFonts w:ascii="Times New Roman" w:hAnsi="Times New Roman" w:cs="Times New Roman"/>
                <w:b/>
                <w:bCs/>
                <w:sz w:val="18"/>
                <w:szCs w:val="18"/>
                <w:lang w:eastAsia="en-US"/>
              </w:rPr>
              <w:t>Prazo de Etapa de Lances</w:t>
            </w:r>
          </w:p>
        </w:tc>
        <w:tc>
          <w:tcPr>
            <w:tcW w:w="2578" w:type="dxa"/>
          </w:tcPr>
          <w:p w14:paraId="2AB15324" w14:textId="09D4C6F6" w:rsidR="001F451D" w:rsidRPr="00BF79E5" w:rsidRDefault="00261974" w:rsidP="005969B5">
            <w:pPr>
              <w:pStyle w:val="PargrafodaLista"/>
              <w:ind w:left="0"/>
              <w:jc w:val="center"/>
              <w:rPr>
                <w:rFonts w:ascii="Times New Roman" w:hAnsi="Times New Roman" w:cs="Times New Roman"/>
                <w:b/>
                <w:bCs/>
                <w:sz w:val="18"/>
                <w:szCs w:val="18"/>
                <w:lang w:eastAsia="en-US"/>
              </w:rPr>
            </w:pPr>
            <w:r w:rsidRPr="00BF79E5">
              <w:rPr>
                <w:rFonts w:ascii="Times New Roman" w:hAnsi="Times New Roman" w:cs="Times New Roman"/>
                <w:b/>
                <w:bCs/>
                <w:sz w:val="18"/>
                <w:szCs w:val="18"/>
                <w:lang w:eastAsia="en-US"/>
              </w:rPr>
              <w:t xml:space="preserve">Data e Hora do </w:t>
            </w:r>
            <w:r w:rsidR="001F451D" w:rsidRPr="00BF79E5">
              <w:rPr>
                <w:rFonts w:ascii="Times New Roman" w:hAnsi="Times New Roman" w:cs="Times New Roman"/>
                <w:b/>
                <w:bCs/>
                <w:sz w:val="18"/>
                <w:szCs w:val="18"/>
                <w:lang w:eastAsia="en-US"/>
              </w:rPr>
              <w:t>Término dos Lances</w:t>
            </w:r>
          </w:p>
        </w:tc>
      </w:tr>
      <w:tr w:rsidR="002C02B1" w:rsidRPr="00BF79E5" w14:paraId="104789DB" w14:textId="77777777" w:rsidTr="005969B5">
        <w:trPr>
          <w:trHeight w:val="220"/>
        </w:trPr>
        <w:tc>
          <w:tcPr>
            <w:tcW w:w="2577" w:type="dxa"/>
          </w:tcPr>
          <w:p w14:paraId="017D45F2" w14:textId="73E45346" w:rsidR="001F451D" w:rsidRPr="00BF79E5" w:rsidRDefault="00D23574" w:rsidP="005969B5">
            <w:pPr>
              <w:pStyle w:val="PargrafodaLista"/>
              <w:ind w:left="0"/>
              <w:jc w:val="center"/>
              <w:rPr>
                <w:rFonts w:ascii="Times New Roman" w:hAnsi="Times New Roman" w:cs="Times New Roman"/>
                <w:sz w:val="18"/>
                <w:szCs w:val="18"/>
                <w:lang w:eastAsia="en-US"/>
              </w:rPr>
            </w:pPr>
            <w:r>
              <w:rPr>
                <w:rFonts w:ascii="Times New Roman" w:hAnsi="Times New Roman" w:cs="Times New Roman"/>
                <w:sz w:val="18"/>
                <w:szCs w:val="18"/>
                <w:lang w:eastAsia="en-US"/>
              </w:rPr>
              <w:t>01</w:t>
            </w:r>
            <w:r w:rsidR="00261974" w:rsidRPr="00BF79E5">
              <w:rPr>
                <w:rFonts w:ascii="Times New Roman" w:hAnsi="Times New Roman" w:cs="Times New Roman"/>
                <w:sz w:val="18"/>
                <w:szCs w:val="18"/>
                <w:lang w:eastAsia="en-US"/>
              </w:rPr>
              <w:t>/0</w:t>
            </w:r>
            <w:r>
              <w:rPr>
                <w:rFonts w:ascii="Times New Roman" w:hAnsi="Times New Roman" w:cs="Times New Roman"/>
                <w:sz w:val="18"/>
                <w:szCs w:val="18"/>
                <w:lang w:eastAsia="en-US"/>
              </w:rPr>
              <w:t>3</w:t>
            </w:r>
            <w:r w:rsidR="00261974" w:rsidRPr="00BF79E5">
              <w:rPr>
                <w:rFonts w:ascii="Times New Roman" w:hAnsi="Times New Roman" w:cs="Times New Roman"/>
                <w:sz w:val="18"/>
                <w:szCs w:val="18"/>
                <w:lang w:eastAsia="en-US"/>
              </w:rPr>
              <w:t xml:space="preserve">/2024 às </w:t>
            </w:r>
            <w:r w:rsidR="007273F4" w:rsidRPr="00BF79E5">
              <w:rPr>
                <w:rFonts w:ascii="Times New Roman" w:hAnsi="Times New Roman" w:cs="Times New Roman"/>
                <w:sz w:val="18"/>
                <w:szCs w:val="18"/>
                <w:lang w:eastAsia="en-US"/>
              </w:rPr>
              <w:t>0</w:t>
            </w:r>
            <w:r w:rsidR="00E755E8" w:rsidRPr="00BF79E5">
              <w:rPr>
                <w:rFonts w:ascii="Times New Roman" w:hAnsi="Times New Roman" w:cs="Times New Roman"/>
                <w:sz w:val="18"/>
                <w:szCs w:val="18"/>
                <w:lang w:eastAsia="en-US"/>
              </w:rPr>
              <w:t>8</w:t>
            </w:r>
            <w:r w:rsidR="00261974" w:rsidRPr="00BF79E5">
              <w:rPr>
                <w:rFonts w:ascii="Times New Roman" w:hAnsi="Times New Roman" w:cs="Times New Roman"/>
                <w:sz w:val="18"/>
                <w:szCs w:val="18"/>
                <w:lang w:eastAsia="en-US"/>
              </w:rPr>
              <w:t>h00min</w:t>
            </w:r>
          </w:p>
        </w:tc>
        <w:tc>
          <w:tcPr>
            <w:tcW w:w="2547" w:type="dxa"/>
          </w:tcPr>
          <w:p w14:paraId="3DF10398" w14:textId="0F4CA4D7" w:rsidR="001F451D" w:rsidRPr="00BF79E5" w:rsidRDefault="001F451D" w:rsidP="005969B5">
            <w:pPr>
              <w:pStyle w:val="PargrafodaLista"/>
              <w:ind w:left="0"/>
              <w:jc w:val="center"/>
              <w:rPr>
                <w:rFonts w:ascii="Times New Roman" w:hAnsi="Times New Roman" w:cs="Times New Roman"/>
                <w:sz w:val="18"/>
                <w:szCs w:val="18"/>
                <w:lang w:eastAsia="en-US"/>
              </w:rPr>
            </w:pPr>
            <w:r w:rsidRPr="00BF79E5">
              <w:rPr>
                <w:rFonts w:ascii="Times New Roman" w:hAnsi="Times New Roman" w:cs="Times New Roman"/>
                <w:sz w:val="18"/>
                <w:szCs w:val="18"/>
                <w:lang w:eastAsia="en-US"/>
              </w:rPr>
              <w:t>06 horas</w:t>
            </w:r>
          </w:p>
        </w:tc>
        <w:tc>
          <w:tcPr>
            <w:tcW w:w="2578" w:type="dxa"/>
          </w:tcPr>
          <w:p w14:paraId="6223BE47" w14:textId="72C2794B" w:rsidR="001F451D" w:rsidRPr="00BF79E5" w:rsidRDefault="00D23574" w:rsidP="005969B5">
            <w:pPr>
              <w:pStyle w:val="PargrafodaLista"/>
              <w:ind w:left="0"/>
              <w:jc w:val="center"/>
              <w:rPr>
                <w:rFonts w:ascii="Times New Roman" w:hAnsi="Times New Roman" w:cs="Times New Roman"/>
                <w:sz w:val="18"/>
                <w:szCs w:val="18"/>
                <w:lang w:eastAsia="en-US"/>
              </w:rPr>
            </w:pPr>
            <w:r>
              <w:rPr>
                <w:rFonts w:ascii="Times New Roman" w:hAnsi="Times New Roman" w:cs="Times New Roman"/>
                <w:sz w:val="18"/>
                <w:szCs w:val="18"/>
                <w:lang w:eastAsia="en-US"/>
              </w:rPr>
              <w:t>01</w:t>
            </w:r>
            <w:r w:rsidR="00261974" w:rsidRPr="00BF79E5">
              <w:rPr>
                <w:rFonts w:ascii="Times New Roman" w:hAnsi="Times New Roman" w:cs="Times New Roman"/>
                <w:sz w:val="18"/>
                <w:szCs w:val="18"/>
                <w:lang w:eastAsia="en-US"/>
              </w:rPr>
              <w:t>/0</w:t>
            </w:r>
            <w:r>
              <w:rPr>
                <w:rFonts w:ascii="Times New Roman" w:hAnsi="Times New Roman" w:cs="Times New Roman"/>
                <w:sz w:val="18"/>
                <w:szCs w:val="18"/>
                <w:lang w:eastAsia="en-US"/>
              </w:rPr>
              <w:t>3</w:t>
            </w:r>
            <w:r w:rsidR="00261974" w:rsidRPr="00BF79E5">
              <w:rPr>
                <w:rFonts w:ascii="Times New Roman" w:hAnsi="Times New Roman" w:cs="Times New Roman"/>
                <w:sz w:val="18"/>
                <w:szCs w:val="18"/>
                <w:lang w:eastAsia="en-US"/>
              </w:rPr>
              <w:t>/2024 às</w:t>
            </w:r>
            <w:r w:rsidR="00E755E8" w:rsidRPr="00BF79E5">
              <w:rPr>
                <w:rFonts w:ascii="Times New Roman" w:hAnsi="Times New Roman" w:cs="Times New Roman"/>
                <w:sz w:val="18"/>
                <w:szCs w:val="18"/>
                <w:lang w:eastAsia="en-US"/>
              </w:rPr>
              <w:t xml:space="preserve"> 14</w:t>
            </w:r>
            <w:r w:rsidR="005969B5" w:rsidRPr="00BF79E5">
              <w:rPr>
                <w:rFonts w:ascii="Times New Roman" w:hAnsi="Times New Roman" w:cs="Times New Roman"/>
                <w:sz w:val="18"/>
                <w:szCs w:val="18"/>
                <w:lang w:eastAsia="en-US"/>
              </w:rPr>
              <w:t>h00min</w:t>
            </w:r>
          </w:p>
        </w:tc>
      </w:tr>
    </w:tbl>
    <w:p w14:paraId="1C95E10E" w14:textId="459A15A3" w:rsidR="008F6CDD" w:rsidRPr="00BF79E5" w:rsidRDefault="008F6CDD" w:rsidP="008F6CDD">
      <w:pPr>
        <w:pStyle w:val="PargrafodaLista"/>
        <w:numPr>
          <w:ilvl w:val="1"/>
          <w:numId w:val="1"/>
        </w:numPr>
        <w:spacing w:before="120" w:after="120" w:line="276" w:lineRule="auto"/>
        <w:jc w:val="both"/>
        <w:rPr>
          <w:rFonts w:ascii="Times New Roman" w:hAnsi="Times New Roman" w:cs="Times New Roman"/>
          <w:sz w:val="18"/>
          <w:szCs w:val="18"/>
          <w:lang w:eastAsia="en-US"/>
        </w:rPr>
      </w:pPr>
      <w:r w:rsidRPr="00BF79E5">
        <w:rPr>
          <w:rFonts w:ascii="Times New Roman" w:hAnsi="Times New Roman" w:cs="Times New Roman"/>
          <w:sz w:val="18"/>
          <w:szCs w:val="18"/>
        </w:rPr>
        <w:t xml:space="preserve">Iniciada a etapa competitiva, os </w:t>
      </w:r>
      <w:r w:rsidR="00214615" w:rsidRPr="00BF79E5">
        <w:rPr>
          <w:rFonts w:ascii="Times New Roman" w:hAnsi="Times New Roman" w:cs="Times New Roman"/>
          <w:sz w:val="18"/>
          <w:szCs w:val="18"/>
        </w:rPr>
        <w:t>fornecedor</w:t>
      </w:r>
      <w:r w:rsidR="005A5E9A" w:rsidRPr="00BF79E5">
        <w:rPr>
          <w:rFonts w:ascii="Times New Roman" w:hAnsi="Times New Roman" w:cs="Times New Roman"/>
          <w:sz w:val="18"/>
          <w:szCs w:val="18"/>
        </w:rPr>
        <w:t>e</w:t>
      </w:r>
      <w:r w:rsidRPr="00BF79E5">
        <w:rPr>
          <w:rFonts w:ascii="Times New Roman" w:hAnsi="Times New Roman" w:cs="Times New Roman"/>
          <w:sz w:val="18"/>
          <w:szCs w:val="18"/>
        </w:rPr>
        <w:t xml:space="preserve">s deverão encaminhar lances exclusivamente por meio de sistema eletrônico, sendo imediatamente informados do seu recebimento e do valor consignado no registro. </w:t>
      </w:r>
    </w:p>
    <w:p w14:paraId="0910C1DB" w14:textId="115389F2" w:rsidR="008F6CDD" w:rsidRPr="00BF79E5" w:rsidRDefault="008F6CDD" w:rsidP="008F6CDD">
      <w:pPr>
        <w:pStyle w:val="PargrafodaLista"/>
        <w:numPr>
          <w:ilvl w:val="2"/>
          <w:numId w:val="1"/>
        </w:numPr>
        <w:spacing w:before="120" w:after="120" w:line="276" w:lineRule="auto"/>
        <w:jc w:val="both"/>
        <w:rPr>
          <w:rFonts w:ascii="Times New Roman" w:hAnsi="Times New Roman" w:cs="Times New Roman"/>
          <w:sz w:val="18"/>
          <w:szCs w:val="18"/>
          <w:lang w:eastAsia="en-US"/>
        </w:rPr>
      </w:pPr>
      <w:r w:rsidRPr="00BF79E5">
        <w:rPr>
          <w:rFonts w:ascii="Times New Roman" w:hAnsi="Times New Roman" w:cs="Times New Roman"/>
          <w:sz w:val="18"/>
          <w:szCs w:val="18"/>
        </w:rPr>
        <w:t xml:space="preserve">O lance deverá ser ofertado pelo </w:t>
      </w:r>
      <w:r w:rsidR="00453592" w:rsidRPr="00BF79E5">
        <w:rPr>
          <w:rFonts w:ascii="Times New Roman" w:hAnsi="Times New Roman" w:cs="Times New Roman"/>
          <w:sz w:val="18"/>
          <w:szCs w:val="18"/>
        </w:rPr>
        <w:t xml:space="preserve">valor do </w:t>
      </w:r>
      <w:r w:rsidR="00DE1785" w:rsidRPr="00BF79E5">
        <w:rPr>
          <w:rFonts w:ascii="Times New Roman" w:hAnsi="Times New Roman" w:cs="Times New Roman"/>
          <w:sz w:val="18"/>
          <w:szCs w:val="18"/>
        </w:rPr>
        <w:t>item</w:t>
      </w:r>
      <w:r w:rsidRPr="00BF79E5">
        <w:rPr>
          <w:rFonts w:ascii="Times New Roman" w:hAnsi="Times New Roman" w:cs="Times New Roman"/>
          <w:sz w:val="18"/>
          <w:szCs w:val="18"/>
        </w:rPr>
        <w:t>.</w:t>
      </w:r>
    </w:p>
    <w:p w14:paraId="0581AAA9" w14:textId="1B3CA492" w:rsidR="00214615" w:rsidRPr="00BF79E5" w:rsidRDefault="00214615" w:rsidP="00E94E11">
      <w:pPr>
        <w:pStyle w:val="PargrafodaLista"/>
        <w:numPr>
          <w:ilvl w:val="1"/>
          <w:numId w:val="1"/>
        </w:numPr>
        <w:spacing w:before="120" w:after="120" w:line="276" w:lineRule="auto"/>
        <w:jc w:val="both"/>
        <w:rPr>
          <w:rFonts w:ascii="Times New Roman" w:hAnsi="Times New Roman" w:cs="Times New Roman"/>
          <w:sz w:val="18"/>
          <w:szCs w:val="18"/>
          <w:lang w:eastAsia="en-US"/>
        </w:rPr>
      </w:pPr>
      <w:r w:rsidRPr="00BF79E5">
        <w:rPr>
          <w:rFonts w:ascii="Times New Roman" w:hAnsi="Times New Roman" w:cs="Times New Roman"/>
          <w:sz w:val="18"/>
          <w:szCs w:val="18"/>
          <w:lang w:eastAsia="en-US"/>
        </w:rPr>
        <w:t>O fornecedor somente poderá oferecer valor inferior ou maior percentual de desconto em relação ao último lance por ele ofertado e registrado pelo sistema.</w:t>
      </w:r>
    </w:p>
    <w:p w14:paraId="319CB00E" w14:textId="6FF1ED01" w:rsidR="00A023BD" w:rsidRPr="00BF79E5" w:rsidRDefault="00A023BD" w:rsidP="00A023BD">
      <w:pPr>
        <w:pStyle w:val="PargrafodaLista"/>
        <w:numPr>
          <w:ilvl w:val="2"/>
          <w:numId w:val="1"/>
        </w:numPr>
        <w:spacing w:before="120" w:after="120" w:line="276" w:lineRule="auto"/>
        <w:jc w:val="both"/>
        <w:rPr>
          <w:rFonts w:ascii="Times New Roman" w:hAnsi="Times New Roman" w:cs="Times New Roman"/>
          <w:sz w:val="18"/>
          <w:szCs w:val="18"/>
          <w:lang w:eastAsia="en-US"/>
        </w:rPr>
      </w:pPr>
      <w:r w:rsidRPr="00BF79E5">
        <w:rPr>
          <w:rFonts w:ascii="Times New Roman" w:hAnsi="Times New Roman" w:cs="Times New Roman"/>
          <w:sz w:val="18"/>
          <w:szCs w:val="18"/>
          <w:lang w:eastAsia="en-US"/>
        </w:rPr>
        <w:t xml:space="preserve">O fornecedor poderá oferecer lances </w:t>
      </w:r>
      <w:r w:rsidR="00E05E86" w:rsidRPr="00BF79E5">
        <w:rPr>
          <w:rFonts w:ascii="Times New Roman" w:hAnsi="Times New Roman" w:cs="Times New Roman"/>
          <w:sz w:val="18"/>
          <w:szCs w:val="18"/>
          <w:lang w:eastAsia="en-US"/>
        </w:rPr>
        <w:t xml:space="preserve">sucessivos </w:t>
      </w:r>
      <w:r w:rsidR="00D1518B" w:rsidRPr="00BF79E5">
        <w:rPr>
          <w:rFonts w:ascii="Times New Roman" w:hAnsi="Times New Roman" w:cs="Times New Roman"/>
          <w:sz w:val="18"/>
          <w:szCs w:val="18"/>
          <w:lang w:eastAsia="en-US"/>
        </w:rPr>
        <w:t xml:space="preserve">iguais ou </w:t>
      </w:r>
      <w:r w:rsidRPr="00BF79E5">
        <w:rPr>
          <w:rFonts w:ascii="Times New Roman" w:hAnsi="Times New Roman" w:cs="Times New Roman"/>
          <w:sz w:val="18"/>
          <w:szCs w:val="18"/>
          <w:lang w:eastAsia="en-US"/>
        </w:rPr>
        <w:t xml:space="preserve">superiores ao </w:t>
      </w:r>
      <w:r w:rsidR="00552FFC" w:rsidRPr="00BF79E5">
        <w:rPr>
          <w:rFonts w:ascii="Times New Roman" w:hAnsi="Times New Roman" w:cs="Times New Roman"/>
          <w:sz w:val="18"/>
          <w:szCs w:val="18"/>
          <w:lang w:eastAsia="en-US"/>
        </w:rPr>
        <w:t>lance que esteja vencendo</w:t>
      </w:r>
      <w:r w:rsidR="00805244" w:rsidRPr="00BF79E5">
        <w:rPr>
          <w:rFonts w:ascii="Times New Roman" w:hAnsi="Times New Roman" w:cs="Times New Roman"/>
          <w:sz w:val="18"/>
          <w:szCs w:val="18"/>
          <w:lang w:eastAsia="en-US"/>
        </w:rPr>
        <w:t xml:space="preserve"> o certame</w:t>
      </w:r>
      <w:r w:rsidRPr="00BF79E5">
        <w:rPr>
          <w:rFonts w:ascii="Times New Roman" w:hAnsi="Times New Roman" w:cs="Times New Roman"/>
          <w:sz w:val="18"/>
          <w:szCs w:val="18"/>
          <w:lang w:eastAsia="en-US"/>
        </w:rPr>
        <w:t>, desde que inferior</w:t>
      </w:r>
      <w:r w:rsidR="00E05E86" w:rsidRPr="00BF79E5">
        <w:rPr>
          <w:rFonts w:ascii="Times New Roman" w:hAnsi="Times New Roman" w:cs="Times New Roman"/>
          <w:sz w:val="18"/>
          <w:szCs w:val="18"/>
          <w:lang w:eastAsia="en-US"/>
        </w:rPr>
        <w:t>es</w:t>
      </w:r>
      <w:r w:rsidRPr="00BF79E5">
        <w:rPr>
          <w:rFonts w:ascii="Times New Roman" w:hAnsi="Times New Roman" w:cs="Times New Roman"/>
          <w:sz w:val="18"/>
          <w:szCs w:val="18"/>
          <w:lang w:eastAsia="en-US"/>
        </w:rPr>
        <w:t xml:space="preserve"> ao </w:t>
      </w:r>
      <w:r w:rsidR="00E05E86" w:rsidRPr="00BF79E5">
        <w:rPr>
          <w:rFonts w:ascii="Times New Roman" w:hAnsi="Times New Roman" w:cs="Times New Roman"/>
          <w:sz w:val="18"/>
          <w:szCs w:val="18"/>
          <w:lang w:eastAsia="en-US"/>
        </w:rPr>
        <w:t>menor</w:t>
      </w:r>
      <w:r w:rsidRPr="00BF79E5">
        <w:rPr>
          <w:rFonts w:ascii="Times New Roman" w:hAnsi="Times New Roman" w:cs="Times New Roman"/>
          <w:sz w:val="18"/>
          <w:szCs w:val="18"/>
          <w:lang w:eastAsia="en-US"/>
        </w:rPr>
        <w:t xml:space="preserve"> por ele ofertado e registrado pelo sistema, sendo </w:t>
      </w:r>
      <w:r w:rsidR="00962790" w:rsidRPr="00BF79E5">
        <w:rPr>
          <w:rFonts w:ascii="Times New Roman" w:hAnsi="Times New Roman" w:cs="Times New Roman"/>
          <w:sz w:val="18"/>
          <w:szCs w:val="18"/>
          <w:lang w:eastAsia="en-US"/>
        </w:rPr>
        <w:t>tais lances</w:t>
      </w:r>
      <w:r w:rsidRPr="00BF79E5">
        <w:rPr>
          <w:rFonts w:ascii="Times New Roman" w:hAnsi="Times New Roman" w:cs="Times New Roman"/>
          <w:sz w:val="18"/>
          <w:szCs w:val="18"/>
          <w:lang w:eastAsia="en-US"/>
        </w:rPr>
        <w:t xml:space="preserve"> definidos como “lances intermediários” para os fins deste </w:t>
      </w:r>
      <w:r w:rsidR="00313FBD" w:rsidRPr="00BF79E5">
        <w:rPr>
          <w:rFonts w:ascii="Times New Roman" w:hAnsi="Times New Roman" w:cs="Times New Roman"/>
          <w:sz w:val="18"/>
          <w:szCs w:val="18"/>
          <w:lang w:eastAsia="en-US"/>
        </w:rPr>
        <w:t>Aviso</w:t>
      </w:r>
      <w:r w:rsidR="00B34502" w:rsidRPr="00BF79E5">
        <w:rPr>
          <w:rFonts w:ascii="Times New Roman" w:hAnsi="Times New Roman" w:cs="Times New Roman"/>
          <w:sz w:val="18"/>
          <w:szCs w:val="18"/>
          <w:lang w:eastAsia="en-US"/>
        </w:rPr>
        <w:t xml:space="preserve"> de Contratação Direta</w:t>
      </w:r>
      <w:r w:rsidRPr="00BF79E5">
        <w:rPr>
          <w:rFonts w:ascii="Times New Roman" w:hAnsi="Times New Roman" w:cs="Times New Roman"/>
          <w:sz w:val="18"/>
          <w:szCs w:val="18"/>
          <w:lang w:eastAsia="en-US"/>
        </w:rPr>
        <w:t>.</w:t>
      </w:r>
    </w:p>
    <w:p w14:paraId="1D523C77" w14:textId="2443A8D1" w:rsidR="00214615" w:rsidRPr="00BF79E5" w:rsidRDefault="00E94E11" w:rsidP="00214615">
      <w:pPr>
        <w:pStyle w:val="PargrafodaLista"/>
        <w:numPr>
          <w:ilvl w:val="2"/>
          <w:numId w:val="1"/>
        </w:numPr>
        <w:spacing w:before="120" w:after="120" w:line="276" w:lineRule="auto"/>
        <w:jc w:val="both"/>
        <w:rPr>
          <w:rFonts w:ascii="Times New Roman" w:hAnsi="Times New Roman" w:cs="Times New Roman"/>
          <w:sz w:val="18"/>
          <w:szCs w:val="18"/>
          <w:lang w:eastAsia="en-US"/>
        </w:rPr>
      </w:pPr>
      <w:r w:rsidRPr="00BF79E5">
        <w:rPr>
          <w:rFonts w:ascii="Times New Roman" w:hAnsi="Times New Roman" w:cs="Times New Roman"/>
          <w:sz w:val="18"/>
          <w:szCs w:val="18"/>
        </w:rPr>
        <w:t xml:space="preserve">O intervalo mínimo de diferença de valores ou percentuais entre os lances, que incidirá tanto em relação aos lances intermediários quanto em relação ao que cobrir a melhor oferta </w:t>
      </w:r>
      <w:r w:rsidR="00214615" w:rsidRPr="00BF79E5">
        <w:rPr>
          <w:rFonts w:ascii="Times New Roman" w:hAnsi="Times New Roman" w:cs="Times New Roman"/>
          <w:sz w:val="18"/>
          <w:szCs w:val="18"/>
        </w:rPr>
        <w:t>é</w:t>
      </w:r>
      <w:r w:rsidRPr="00BF79E5">
        <w:rPr>
          <w:rFonts w:ascii="Times New Roman" w:hAnsi="Times New Roman" w:cs="Times New Roman"/>
          <w:sz w:val="18"/>
          <w:szCs w:val="18"/>
        </w:rPr>
        <w:t xml:space="preserve"> de </w:t>
      </w:r>
      <w:r w:rsidR="00453592" w:rsidRPr="00BF79E5">
        <w:rPr>
          <w:rFonts w:ascii="Times New Roman" w:hAnsi="Times New Roman" w:cs="Times New Roman"/>
          <w:b/>
          <w:bCs/>
          <w:sz w:val="18"/>
          <w:szCs w:val="18"/>
        </w:rPr>
        <w:t>0,01</w:t>
      </w:r>
      <w:r w:rsidRPr="00BF79E5">
        <w:rPr>
          <w:rFonts w:ascii="Times New Roman" w:hAnsi="Times New Roman" w:cs="Times New Roman"/>
          <w:b/>
          <w:bCs/>
          <w:sz w:val="18"/>
          <w:szCs w:val="18"/>
        </w:rPr>
        <w:t xml:space="preserve"> (</w:t>
      </w:r>
      <w:r w:rsidR="00453592" w:rsidRPr="00BF79E5">
        <w:rPr>
          <w:rFonts w:ascii="Times New Roman" w:hAnsi="Times New Roman" w:cs="Times New Roman"/>
          <w:b/>
          <w:bCs/>
          <w:sz w:val="18"/>
          <w:szCs w:val="18"/>
        </w:rPr>
        <w:t>um centavo de real</w:t>
      </w:r>
      <w:r w:rsidRPr="00BF79E5">
        <w:rPr>
          <w:rFonts w:ascii="Times New Roman" w:hAnsi="Times New Roman" w:cs="Times New Roman"/>
          <w:b/>
          <w:bCs/>
          <w:sz w:val="18"/>
          <w:szCs w:val="18"/>
        </w:rPr>
        <w:t>).</w:t>
      </w:r>
    </w:p>
    <w:p w14:paraId="76034337" w14:textId="168BD6A4" w:rsidR="008F6CDD" w:rsidRPr="00BF79E5" w:rsidRDefault="00214615" w:rsidP="00E94E11">
      <w:pPr>
        <w:pStyle w:val="PargrafodaLista"/>
        <w:numPr>
          <w:ilvl w:val="1"/>
          <w:numId w:val="1"/>
        </w:numPr>
        <w:spacing w:before="120" w:after="120" w:line="276" w:lineRule="auto"/>
        <w:jc w:val="both"/>
        <w:rPr>
          <w:rFonts w:ascii="Times New Roman" w:hAnsi="Times New Roman" w:cs="Times New Roman"/>
          <w:sz w:val="18"/>
          <w:szCs w:val="18"/>
          <w:lang w:eastAsia="en-US"/>
        </w:rPr>
      </w:pPr>
      <w:r w:rsidRPr="00BF79E5">
        <w:rPr>
          <w:rFonts w:ascii="Times New Roman" w:hAnsi="Times New Roman" w:cs="Times New Roman"/>
          <w:sz w:val="18"/>
          <w:szCs w:val="18"/>
          <w:lang w:eastAsia="en-US"/>
        </w:rPr>
        <w:lastRenderedPageBreak/>
        <w:t>Havendo lances iguais ao menor já ofertado, prevalecerá aquele que for recebido e registrado primeiro no sistema.</w:t>
      </w:r>
    </w:p>
    <w:p w14:paraId="5D3044E2" w14:textId="77777777" w:rsidR="00214615" w:rsidRPr="00BF79E5" w:rsidRDefault="00214615" w:rsidP="00214615">
      <w:pPr>
        <w:pStyle w:val="PargrafodaLista"/>
        <w:numPr>
          <w:ilvl w:val="1"/>
          <w:numId w:val="1"/>
        </w:numPr>
        <w:spacing w:before="120" w:after="120" w:line="276" w:lineRule="auto"/>
        <w:jc w:val="both"/>
        <w:rPr>
          <w:rFonts w:ascii="Times New Roman" w:hAnsi="Times New Roman" w:cs="Times New Roman"/>
          <w:sz w:val="18"/>
          <w:szCs w:val="18"/>
          <w:lang w:eastAsia="en-US"/>
        </w:rPr>
      </w:pPr>
      <w:r w:rsidRPr="00BF79E5">
        <w:rPr>
          <w:rFonts w:ascii="Times New Roman" w:hAnsi="Times New Roman" w:cs="Times New Roman"/>
          <w:sz w:val="18"/>
          <w:szCs w:val="18"/>
          <w:lang w:eastAsia="en-US"/>
        </w:rPr>
        <w:t>Caso o fornecedor não apresente lances, concorrerá com o valor de sua proposta.</w:t>
      </w:r>
    </w:p>
    <w:p w14:paraId="2B171440" w14:textId="2F4BB3C7" w:rsidR="00214615" w:rsidRPr="00BF79E5" w:rsidRDefault="00214615" w:rsidP="00E94E11">
      <w:pPr>
        <w:pStyle w:val="PargrafodaLista"/>
        <w:numPr>
          <w:ilvl w:val="1"/>
          <w:numId w:val="1"/>
        </w:numPr>
        <w:spacing w:before="120" w:after="120" w:line="276" w:lineRule="auto"/>
        <w:jc w:val="both"/>
        <w:rPr>
          <w:rFonts w:ascii="Times New Roman" w:hAnsi="Times New Roman" w:cs="Times New Roman"/>
          <w:sz w:val="18"/>
          <w:szCs w:val="18"/>
          <w:lang w:eastAsia="en-US"/>
        </w:rPr>
      </w:pPr>
      <w:r w:rsidRPr="00BF79E5">
        <w:rPr>
          <w:rFonts w:ascii="Times New Roman" w:hAnsi="Times New Roman" w:cs="Times New Roman"/>
          <w:sz w:val="18"/>
          <w:szCs w:val="18"/>
          <w:lang w:eastAsia="en-US"/>
        </w:rPr>
        <w:t>Durante o procedimento, os fornecedores serão informados, em tempo real, do valor do menor lance registrado, vedada a identificação do fornecedor.</w:t>
      </w:r>
    </w:p>
    <w:p w14:paraId="2BAD2BD9" w14:textId="1A4D4157" w:rsidR="00214615" w:rsidRPr="00BF79E5" w:rsidRDefault="006724BD" w:rsidP="00E94E11">
      <w:pPr>
        <w:pStyle w:val="PargrafodaLista"/>
        <w:numPr>
          <w:ilvl w:val="1"/>
          <w:numId w:val="1"/>
        </w:numPr>
        <w:spacing w:before="120" w:after="120" w:line="276" w:lineRule="auto"/>
        <w:jc w:val="both"/>
        <w:rPr>
          <w:rFonts w:ascii="Times New Roman" w:hAnsi="Times New Roman" w:cs="Times New Roman"/>
          <w:sz w:val="18"/>
          <w:szCs w:val="18"/>
          <w:lang w:eastAsia="en-US"/>
        </w:rPr>
      </w:pPr>
      <w:r w:rsidRPr="00BF79E5">
        <w:rPr>
          <w:rFonts w:ascii="Times New Roman" w:hAnsi="Times New Roman" w:cs="Times New Roman"/>
          <w:sz w:val="18"/>
          <w:szCs w:val="18"/>
          <w:lang w:eastAsia="en-US"/>
        </w:rPr>
        <w:t xml:space="preserve">Imediatamente após o término do prazo estabelecido para a fase de lances, </w:t>
      </w:r>
      <w:r w:rsidR="00B34502" w:rsidRPr="00BF79E5">
        <w:rPr>
          <w:rFonts w:ascii="Times New Roman" w:hAnsi="Times New Roman" w:cs="Times New Roman"/>
          <w:sz w:val="18"/>
          <w:szCs w:val="18"/>
          <w:lang w:eastAsia="en-US"/>
        </w:rPr>
        <w:t>haverá</w:t>
      </w:r>
      <w:r w:rsidRPr="00BF79E5">
        <w:rPr>
          <w:rFonts w:ascii="Times New Roman" w:hAnsi="Times New Roman" w:cs="Times New Roman"/>
          <w:sz w:val="18"/>
          <w:szCs w:val="18"/>
          <w:lang w:eastAsia="en-US"/>
        </w:rPr>
        <w:t xml:space="preserve"> o seu encerramento, com o ordenamento e divulgação dos lances, pelo sistema, em ordem crescente de classificação.</w:t>
      </w:r>
    </w:p>
    <w:p w14:paraId="47707A93" w14:textId="5CBD28C1" w:rsidR="003D08AF" w:rsidRPr="00BF79E5" w:rsidRDefault="00962790" w:rsidP="003D08AF">
      <w:pPr>
        <w:pStyle w:val="PargrafodaLista"/>
        <w:numPr>
          <w:ilvl w:val="2"/>
          <w:numId w:val="1"/>
        </w:numPr>
        <w:spacing w:before="120" w:after="120" w:line="276" w:lineRule="auto"/>
        <w:jc w:val="both"/>
        <w:rPr>
          <w:rFonts w:ascii="Times New Roman" w:hAnsi="Times New Roman" w:cs="Times New Roman"/>
          <w:sz w:val="18"/>
          <w:szCs w:val="22"/>
        </w:rPr>
      </w:pPr>
      <w:r w:rsidRPr="00BF79E5">
        <w:rPr>
          <w:rFonts w:ascii="Times New Roman" w:hAnsi="Times New Roman" w:cs="Times New Roman"/>
          <w:sz w:val="18"/>
          <w:szCs w:val="18"/>
          <w:lang w:eastAsia="en-US"/>
        </w:rPr>
        <w:t>O encerramento da fase de lances ocorrerá de forma automática pontualmente no horário indicado, sem qualquer possibilidade de prorrogação</w:t>
      </w:r>
      <w:r w:rsidR="00731D60" w:rsidRPr="00BF79E5">
        <w:rPr>
          <w:rFonts w:ascii="Times New Roman" w:hAnsi="Times New Roman" w:cs="Times New Roman"/>
          <w:sz w:val="18"/>
          <w:szCs w:val="18"/>
          <w:lang w:eastAsia="en-US"/>
        </w:rPr>
        <w:t xml:space="preserve"> e</w:t>
      </w:r>
      <w:r w:rsidRPr="00BF79E5">
        <w:rPr>
          <w:rFonts w:ascii="Times New Roman" w:hAnsi="Times New Roman" w:cs="Times New Roman"/>
          <w:sz w:val="18"/>
          <w:szCs w:val="18"/>
          <w:lang w:eastAsia="en-US"/>
        </w:rPr>
        <w:t xml:space="preserve"> </w:t>
      </w:r>
      <w:r w:rsidR="00584870" w:rsidRPr="00BF79E5">
        <w:rPr>
          <w:rFonts w:ascii="Times New Roman" w:hAnsi="Times New Roman" w:cs="Times New Roman"/>
          <w:sz w:val="18"/>
          <w:szCs w:val="18"/>
          <w:lang w:eastAsia="en-US"/>
        </w:rPr>
        <w:t xml:space="preserve">não havendo </w:t>
      </w:r>
      <w:r w:rsidRPr="00BF79E5">
        <w:rPr>
          <w:rFonts w:ascii="Times New Roman" w:hAnsi="Times New Roman" w:cs="Times New Roman"/>
          <w:sz w:val="18"/>
          <w:szCs w:val="18"/>
          <w:lang w:eastAsia="en-US"/>
        </w:rPr>
        <w:t xml:space="preserve">tempo aleatório </w:t>
      </w:r>
      <w:r w:rsidR="00731D60" w:rsidRPr="00BF79E5">
        <w:rPr>
          <w:rFonts w:ascii="Times New Roman" w:hAnsi="Times New Roman" w:cs="Times New Roman"/>
          <w:sz w:val="18"/>
          <w:szCs w:val="18"/>
          <w:lang w:eastAsia="en-US"/>
        </w:rPr>
        <w:t>ou mecanismo similar</w:t>
      </w:r>
      <w:r w:rsidRPr="00BF79E5">
        <w:rPr>
          <w:rFonts w:ascii="Times New Roman" w:hAnsi="Times New Roman" w:cs="Times New Roman"/>
          <w:sz w:val="18"/>
          <w:szCs w:val="18"/>
          <w:lang w:eastAsia="en-US"/>
        </w:rPr>
        <w:t>.</w:t>
      </w:r>
    </w:p>
    <w:p w14:paraId="5FD163AE" w14:textId="77777777" w:rsidR="002776B9" w:rsidRPr="00BF79E5" w:rsidRDefault="002776B9" w:rsidP="002776B9">
      <w:pPr>
        <w:pStyle w:val="PargrafodaLista"/>
        <w:spacing w:before="120" w:after="120" w:line="276" w:lineRule="auto"/>
        <w:ind w:left="1224"/>
        <w:jc w:val="both"/>
        <w:rPr>
          <w:rFonts w:ascii="Times New Roman" w:hAnsi="Times New Roman" w:cs="Times New Roman"/>
          <w:sz w:val="18"/>
          <w:szCs w:val="22"/>
        </w:rPr>
      </w:pPr>
    </w:p>
    <w:p w14:paraId="1D427A31" w14:textId="6163FDBD" w:rsidR="006724BD" w:rsidRPr="00BF79E5" w:rsidRDefault="006724BD" w:rsidP="00805244">
      <w:pPr>
        <w:pStyle w:val="PADRO"/>
        <w:keepNext w:val="0"/>
        <w:widowControl/>
        <w:numPr>
          <w:ilvl w:val="0"/>
          <w:numId w:val="1"/>
        </w:numPr>
        <w:shd w:val="clear" w:color="auto" w:fill="auto"/>
        <w:spacing w:before="120" w:after="120"/>
        <w:rPr>
          <w:rFonts w:ascii="Times New Roman" w:hAnsi="Times New Roman" w:cs="Times New Roman"/>
          <w:b/>
          <w:sz w:val="18"/>
          <w:szCs w:val="22"/>
        </w:rPr>
      </w:pPr>
      <w:r w:rsidRPr="00BF79E5">
        <w:rPr>
          <w:rFonts w:ascii="Times New Roman" w:hAnsi="Times New Roman" w:cs="Times New Roman"/>
          <w:b/>
          <w:sz w:val="18"/>
          <w:szCs w:val="22"/>
        </w:rPr>
        <w:t>JULGAMENTO DAS PROPOSTAS DE PREÇO</w:t>
      </w:r>
    </w:p>
    <w:p w14:paraId="7FD4CC7C" w14:textId="0CB7F234" w:rsidR="006724BD" w:rsidRPr="00BF79E5" w:rsidRDefault="006724BD" w:rsidP="006724BD">
      <w:pPr>
        <w:pStyle w:val="PargrafodaLista"/>
        <w:numPr>
          <w:ilvl w:val="1"/>
          <w:numId w:val="1"/>
        </w:numPr>
        <w:spacing w:before="120" w:after="120" w:line="276" w:lineRule="auto"/>
        <w:jc w:val="both"/>
        <w:rPr>
          <w:rFonts w:ascii="Times New Roman" w:hAnsi="Times New Roman" w:cs="Times New Roman"/>
          <w:sz w:val="18"/>
          <w:szCs w:val="22"/>
        </w:rPr>
      </w:pPr>
      <w:r w:rsidRPr="00BF79E5">
        <w:rPr>
          <w:rFonts w:ascii="Times New Roman" w:hAnsi="Times New Roman" w:cs="Times New Roman"/>
          <w:sz w:val="18"/>
          <w:szCs w:val="22"/>
        </w:rPr>
        <w:t>Encerrada a fase de lances, será verificada a conformidade da proposta classificada em primeiro lugar quanto à adequação do objeto e à compatibilidade do preço em relação ao estipulado para a contratação.</w:t>
      </w:r>
    </w:p>
    <w:p w14:paraId="07D36DC4" w14:textId="398B2625" w:rsidR="006724BD" w:rsidRPr="00BF79E5" w:rsidRDefault="00E5075F" w:rsidP="006724BD">
      <w:pPr>
        <w:pStyle w:val="PargrafodaLista"/>
        <w:numPr>
          <w:ilvl w:val="1"/>
          <w:numId w:val="1"/>
        </w:numPr>
        <w:spacing w:before="120" w:after="120" w:line="276" w:lineRule="auto"/>
        <w:jc w:val="both"/>
        <w:rPr>
          <w:rFonts w:ascii="Times New Roman" w:hAnsi="Times New Roman" w:cs="Times New Roman"/>
          <w:sz w:val="18"/>
          <w:szCs w:val="22"/>
        </w:rPr>
      </w:pPr>
      <w:r w:rsidRPr="00BF79E5">
        <w:rPr>
          <w:rFonts w:ascii="Times New Roman" w:hAnsi="Times New Roman" w:cs="Times New Roman"/>
          <w:sz w:val="18"/>
          <w:szCs w:val="22"/>
        </w:rPr>
        <w:t>No caso de o preço da proposta vencedora estar acima do estimado pela Administração, poderá haver a negociação de condições mais vantajosas.</w:t>
      </w:r>
    </w:p>
    <w:p w14:paraId="7A0D9199" w14:textId="2BCA366B" w:rsidR="00E5075F" w:rsidRPr="00BF79E5" w:rsidRDefault="00E5075F" w:rsidP="00E5075F">
      <w:pPr>
        <w:pStyle w:val="PargrafodaLista"/>
        <w:numPr>
          <w:ilvl w:val="2"/>
          <w:numId w:val="1"/>
        </w:numPr>
        <w:spacing w:before="120" w:after="120" w:line="276" w:lineRule="auto"/>
        <w:jc w:val="both"/>
        <w:rPr>
          <w:rFonts w:ascii="Times New Roman" w:hAnsi="Times New Roman" w:cs="Times New Roman"/>
          <w:sz w:val="18"/>
          <w:szCs w:val="22"/>
        </w:rPr>
      </w:pPr>
      <w:r w:rsidRPr="00BF79E5">
        <w:rPr>
          <w:rFonts w:ascii="Times New Roman" w:hAnsi="Times New Roman" w:cs="Times New Roman"/>
          <w:sz w:val="18"/>
          <w:szCs w:val="18"/>
        </w:rPr>
        <w:t xml:space="preserve">Neste caso, será encaminhada contraproposta ao fornecedor que tenha apresentado o melhor preço, para que seja obtida </w:t>
      </w:r>
      <w:proofErr w:type="gramStart"/>
      <w:r w:rsidRPr="00BF79E5">
        <w:rPr>
          <w:rFonts w:ascii="Times New Roman" w:hAnsi="Times New Roman" w:cs="Times New Roman"/>
          <w:sz w:val="18"/>
          <w:szCs w:val="18"/>
        </w:rPr>
        <w:t>melhor</w:t>
      </w:r>
      <w:proofErr w:type="gramEnd"/>
      <w:r w:rsidRPr="00BF79E5">
        <w:rPr>
          <w:rFonts w:ascii="Times New Roman" w:hAnsi="Times New Roman" w:cs="Times New Roman"/>
          <w:sz w:val="18"/>
          <w:szCs w:val="18"/>
        </w:rPr>
        <w:t xml:space="preserve"> proposta com preço compatível ao estimado pela Administração.</w:t>
      </w:r>
    </w:p>
    <w:p w14:paraId="6C56AF5B" w14:textId="0796625E" w:rsidR="00E5075F" w:rsidRPr="00BF79E5" w:rsidRDefault="00E5075F" w:rsidP="00E5075F">
      <w:pPr>
        <w:pStyle w:val="PargrafodaLista"/>
        <w:numPr>
          <w:ilvl w:val="2"/>
          <w:numId w:val="1"/>
        </w:numPr>
        <w:spacing w:before="120" w:after="120" w:line="276" w:lineRule="auto"/>
        <w:jc w:val="both"/>
        <w:rPr>
          <w:rFonts w:ascii="Times New Roman" w:hAnsi="Times New Roman" w:cs="Times New Roman"/>
          <w:sz w:val="18"/>
          <w:szCs w:val="22"/>
        </w:rPr>
      </w:pPr>
      <w:r w:rsidRPr="00BF79E5">
        <w:rPr>
          <w:rFonts w:ascii="Times New Roman" w:hAnsi="Times New Roman" w:cs="Times New Roman"/>
          <w:sz w:val="18"/>
          <w:szCs w:val="22"/>
        </w:rPr>
        <w:t>A negociação poderá ser feita com os demais fornecedores classificados, respeitada a ordem de classificação, quando o primeiro colocado, mesmo após a negociação, for desclassificado em razão de sua proposta permanecer acima do preço máximo definido para a contratação.</w:t>
      </w:r>
    </w:p>
    <w:p w14:paraId="1C3688A3" w14:textId="593D1258" w:rsidR="00E5075F" w:rsidRPr="00BF79E5" w:rsidRDefault="00E5075F" w:rsidP="00E5075F">
      <w:pPr>
        <w:pStyle w:val="PargrafodaLista"/>
        <w:numPr>
          <w:ilvl w:val="2"/>
          <w:numId w:val="1"/>
        </w:numPr>
        <w:spacing w:before="120" w:after="120" w:line="276" w:lineRule="auto"/>
        <w:jc w:val="both"/>
        <w:rPr>
          <w:rFonts w:ascii="Times New Roman" w:hAnsi="Times New Roman" w:cs="Times New Roman"/>
          <w:sz w:val="18"/>
          <w:szCs w:val="22"/>
        </w:rPr>
      </w:pPr>
      <w:r w:rsidRPr="00BF79E5">
        <w:rPr>
          <w:rFonts w:ascii="Times New Roman" w:hAnsi="Times New Roman" w:cs="Times New Roman"/>
          <w:sz w:val="18"/>
          <w:szCs w:val="22"/>
        </w:rPr>
        <w:t>Em qualquer caso, concluída a negociação, o resultado será registrado na ata do procedimento da dispensa eletrônica.</w:t>
      </w:r>
    </w:p>
    <w:p w14:paraId="3EB8E7F5" w14:textId="28846ACE" w:rsidR="006724BD" w:rsidRPr="00BF79E5" w:rsidRDefault="00E5075F" w:rsidP="006724BD">
      <w:pPr>
        <w:pStyle w:val="PargrafodaLista"/>
        <w:numPr>
          <w:ilvl w:val="1"/>
          <w:numId w:val="1"/>
        </w:numPr>
        <w:spacing w:before="120" w:after="120" w:line="276" w:lineRule="auto"/>
        <w:jc w:val="both"/>
        <w:rPr>
          <w:rFonts w:ascii="Times New Roman" w:hAnsi="Times New Roman" w:cs="Times New Roman"/>
          <w:sz w:val="18"/>
          <w:szCs w:val="22"/>
        </w:rPr>
      </w:pPr>
      <w:r w:rsidRPr="00BF79E5">
        <w:rPr>
          <w:rFonts w:ascii="Times New Roman" w:hAnsi="Times New Roman" w:cs="Times New Roman"/>
          <w:sz w:val="18"/>
          <w:szCs w:val="22"/>
        </w:rPr>
        <w:t>Estando o preço compatível, s</w:t>
      </w:r>
      <w:r w:rsidR="006724BD" w:rsidRPr="00BF79E5">
        <w:rPr>
          <w:rFonts w:ascii="Times New Roman" w:hAnsi="Times New Roman" w:cs="Times New Roman"/>
          <w:sz w:val="18"/>
          <w:szCs w:val="22"/>
        </w:rPr>
        <w:t>erá solicitado o envio da proposta</w:t>
      </w:r>
      <w:r w:rsidR="00514341" w:rsidRPr="00BF79E5">
        <w:rPr>
          <w:rFonts w:ascii="Times New Roman" w:hAnsi="Times New Roman" w:cs="Times New Roman"/>
          <w:sz w:val="18"/>
          <w:szCs w:val="22"/>
        </w:rPr>
        <w:t xml:space="preserve"> readequada</w:t>
      </w:r>
      <w:r w:rsidR="006724BD" w:rsidRPr="00BF79E5">
        <w:rPr>
          <w:rFonts w:ascii="Times New Roman" w:hAnsi="Times New Roman" w:cs="Times New Roman"/>
          <w:sz w:val="18"/>
          <w:szCs w:val="22"/>
        </w:rPr>
        <w:t xml:space="preserve"> e, se necessário, de documentos complementares, adequada ao último lance</w:t>
      </w:r>
      <w:r w:rsidRPr="00BF79E5">
        <w:rPr>
          <w:rFonts w:ascii="Times New Roman" w:hAnsi="Times New Roman" w:cs="Times New Roman"/>
          <w:sz w:val="18"/>
          <w:szCs w:val="22"/>
        </w:rPr>
        <w:t>.</w:t>
      </w:r>
    </w:p>
    <w:p w14:paraId="43D846EE" w14:textId="1760F4CA" w:rsidR="003726D9" w:rsidRPr="00BF79E5" w:rsidRDefault="003726D9" w:rsidP="003726D9">
      <w:pPr>
        <w:numPr>
          <w:ilvl w:val="1"/>
          <w:numId w:val="1"/>
        </w:numPr>
        <w:spacing w:before="120" w:after="120" w:line="276" w:lineRule="auto"/>
        <w:jc w:val="both"/>
        <w:rPr>
          <w:rFonts w:ascii="Times New Roman" w:hAnsi="Times New Roman" w:cs="Times New Roman"/>
          <w:sz w:val="18"/>
          <w:szCs w:val="18"/>
        </w:rPr>
      </w:pPr>
      <w:r w:rsidRPr="00BF79E5">
        <w:rPr>
          <w:rFonts w:ascii="Times New Roman" w:hAnsi="Times New Roman" w:cs="Times New Roman"/>
          <w:sz w:val="18"/>
          <w:szCs w:val="18"/>
        </w:rPr>
        <w:t xml:space="preserve">O prazo de validade da proposta não será inferior a </w:t>
      </w:r>
      <w:r w:rsidR="00514341" w:rsidRPr="00BF79E5">
        <w:rPr>
          <w:rFonts w:ascii="Times New Roman" w:hAnsi="Times New Roman" w:cs="Times New Roman"/>
          <w:sz w:val="18"/>
          <w:szCs w:val="18"/>
        </w:rPr>
        <w:t>60</w:t>
      </w:r>
      <w:r w:rsidRPr="00BF79E5">
        <w:rPr>
          <w:rFonts w:ascii="Times New Roman" w:hAnsi="Times New Roman" w:cs="Times New Roman"/>
          <w:sz w:val="18"/>
          <w:szCs w:val="18"/>
        </w:rPr>
        <w:t xml:space="preserve"> (</w:t>
      </w:r>
      <w:r w:rsidR="00514341" w:rsidRPr="00BF79E5">
        <w:rPr>
          <w:rFonts w:ascii="Times New Roman" w:hAnsi="Times New Roman" w:cs="Times New Roman"/>
          <w:sz w:val="18"/>
          <w:szCs w:val="18"/>
        </w:rPr>
        <w:t>sessenta</w:t>
      </w:r>
      <w:r w:rsidRPr="00BF79E5">
        <w:rPr>
          <w:rFonts w:ascii="Times New Roman" w:hAnsi="Times New Roman" w:cs="Times New Roman"/>
          <w:sz w:val="18"/>
          <w:szCs w:val="18"/>
        </w:rPr>
        <w:t>) dias</w:t>
      </w:r>
      <w:r w:rsidRPr="00BF79E5">
        <w:rPr>
          <w:rFonts w:ascii="Times New Roman" w:hAnsi="Times New Roman" w:cs="Times New Roman"/>
          <w:b/>
          <w:bCs/>
          <w:sz w:val="18"/>
          <w:szCs w:val="18"/>
        </w:rPr>
        <w:t>,</w:t>
      </w:r>
      <w:r w:rsidRPr="00BF79E5">
        <w:rPr>
          <w:rFonts w:ascii="Times New Roman" w:hAnsi="Times New Roman" w:cs="Times New Roman"/>
          <w:sz w:val="18"/>
          <w:szCs w:val="18"/>
        </w:rPr>
        <w:t xml:space="preserve"> a contar da data de sua apresentação.</w:t>
      </w:r>
    </w:p>
    <w:p w14:paraId="1D555B95" w14:textId="41582FC0" w:rsidR="004F010A" w:rsidRPr="00BF79E5" w:rsidRDefault="004F010A" w:rsidP="004F010A">
      <w:pPr>
        <w:pStyle w:val="PargrafodaLista"/>
        <w:numPr>
          <w:ilvl w:val="1"/>
          <w:numId w:val="1"/>
        </w:numPr>
        <w:spacing w:before="120" w:after="120" w:line="276" w:lineRule="auto"/>
        <w:jc w:val="both"/>
        <w:rPr>
          <w:rFonts w:ascii="Times New Roman" w:hAnsi="Times New Roman" w:cs="Times New Roman"/>
          <w:sz w:val="18"/>
          <w:szCs w:val="18"/>
        </w:rPr>
      </w:pPr>
      <w:r w:rsidRPr="00BF79E5">
        <w:rPr>
          <w:rFonts w:ascii="Times New Roman" w:hAnsi="Times New Roman" w:cs="Times New Roman"/>
          <w:sz w:val="18"/>
          <w:szCs w:val="18"/>
          <w:lang w:eastAsia="en-US"/>
        </w:rPr>
        <w:t xml:space="preserve">Será desclassificada a proposta vencedora que: </w:t>
      </w:r>
    </w:p>
    <w:p w14:paraId="6EA71A20" w14:textId="7273A3BE" w:rsidR="004F010A" w:rsidRPr="00BF79E5" w:rsidRDefault="005160E8" w:rsidP="004F010A">
      <w:pPr>
        <w:pStyle w:val="PargrafodaLista"/>
        <w:numPr>
          <w:ilvl w:val="2"/>
          <w:numId w:val="1"/>
        </w:numPr>
        <w:spacing w:before="120" w:after="120" w:line="276" w:lineRule="auto"/>
        <w:jc w:val="both"/>
        <w:rPr>
          <w:rFonts w:ascii="Times New Roman" w:hAnsi="Times New Roman" w:cs="Times New Roman"/>
          <w:sz w:val="18"/>
          <w:szCs w:val="18"/>
        </w:rPr>
      </w:pPr>
      <w:r w:rsidRPr="00BF79E5">
        <w:rPr>
          <w:rFonts w:ascii="Times New Roman" w:hAnsi="Times New Roman" w:cs="Times New Roman"/>
          <w:sz w:val="18"/>
          <w:szCs w:val="18"/>
        </w:rPr>
        <w:t>contiver vícios insanáveis</w:t>
      </w:r>
      <w:r w:rsidR="004F010A" w:rsidRPr="00BF79E5">
        <w:rPr>
          <w:rFonts w:ascii="Times New Roman" w:hAnsi="Times New Roman" w:cs="Times New Roman"/>
          <w:sz w:val="18"/>
          <w:szCs w:val="18"/>
        </w:rPr>
        <w:t>;</w:t>
      </w:r>
    </w:p>
    <w:p w14:paraId="1BA23AE8" w14:textId="40EAF365" w:rsidR="004F010A" w:rsidRPr="00BF79E5" w:rsidRDefault="005160E8" w:rsidP="005160E8">
      <w:pPr>
        <w:pStyle w:val="PargrafodaLista"/>
        <w:numPr>
          <w:ilvl w:val="2"/>
          <w:numId w:val="1"/>
        </w:numPr>
        <w:spacing w:before="120" w:after="120" w:line="276" w:lineRule="auto"/>
        <w:jc w:val="both"/>
        <w:rPr>
          <w:rFonts w:ascii="Times New Roman" w:hAnsi="Times New Roman" w:cs="Times New Roman"/>
          <w:sz w:val="18"/>
          <w:szCs w:val="18"/>
        </w:rPr>
      </w:pPr>
      <w:r w:rsidRPr="00BF79E5">
        <w:rPr>
          <w:rFonts w:ascii="Times New Roman" w:hAnsi="Times New Roman" w:cs="Times New Roman"/>
          <w:sz w:val="18"/>
          <w:szCs w:val="18"/>
        </w:rPr>
        <w:t>não obedecer às especificações técnicas pormenorizadas neste aviso ou em seus anexos</w:t>
      </w:r>
      <w:r w:rsidR="004F010A" w:rsidRPr="00BF79E5">
        <w:rPr>
          <w:rFonts w:ascii="Times New Roman" w:hAnsi="Times New Roman" w:cs="Times New Roman"/>
          <w:sz w:val="18"/>
          <w:szCs w:val="18"/>
        </w:rPr>
        <w:t>;</w:t>
      </w:r>
    </w:p>
    <w:p w14:paraId="5590D5B7" w14:textId="43BB74C0" w:rsidR="005160E8" w:rsidRPr="00BF79E5" w:rsidRDefault="005160E8" w:rsidP="004F010A">
      <w:pPr>
        <w:pStyle w:val="PargrafodaLista"/>
        <w:numPr>
          <w:ilvl w:val="2"/>
          <w:numId w:val="1"/>
        </w:numPr>
        <w:spacing w:before="120" w:after="120" w:line="276" w:lineRule="auto"/>
        <w:jc w:val="both"/>
        <w:rPr>
          <w:rFonts w:ascii="Times New Roman" w:hAnsi="Times New Roman" w:cs="Times New Roman"/>
          <w:sz w:val="18"/>
          <w:szCs w:val="18"/>
        </w:rPr>
      </w:pPr>
      <w:r w:rsidRPr="00BF79E5">
        <w:rPr>
          <w:rFonts w:ascii="Times New Roman" w:hAnsi="Times New Roman" w:cs="Times New Roman"/>
          <w:sz w:val="18"/>
          <w:szCs w:val="18"/>
        </w:rPr>
        <w:t>apresentar preços inexequíveis ou permanecerem acima do preço máximo definido para a contratação;</w:t>
      </w:r>
    </w:p>
    <w:p w14:paraId="39BAA4BB" w14:textId="43563A69" w:rsidR="004F010A" w:rsidRPr="00BF79E5" w:rsidRDefault="005160E8" w:rsidP="004F010A">
      <w:pPr>
        <w:pStyle w:val="PargrafodaLista"/>
        <w:numPr>
          <w:ilvl w:val="2"/>
          <w:numId w:val="1"/>
        </w:numPr>
        <w:spacing w:before="120" w:after="120" w:line="276" w:lineRule="auto"/>
        <w:jc w:val="both"/>
        <w:rPr>
          <w:rFonts w:ascii="Times New Roman" w:hAnsi="Times New Roman" w:cs="Times New Roman"/>
          <w:sz w:val="18"/>
          <w:szCs w:val="18"/>
        </w:rPr>
      </w:pPr>
      <w:r w:rsidRPr="00BF79E5">
        <w:rPr>
          <w:rFonts w:ascii="Times New Roman" w:hAnsi="Times New Roman" w:cs="Times New Roman"/>
          <w:sz w:val="18"/>
          <w:szCs w:val="18"/>
        </w:rPr>
        <w:t>não tiverem sua exequibilidade demonstrada, quando exigido pela Administração</w:t>
      </w:r>
      <w:r w:rsidR="004F010A" w:rsidRPr="00BF79E5">
        <w:rPr>
          <w:rFonts w:ascii="Times New Roman" w:hAnsi="Times New Roman" w:cs="Times New Roman"/>
          <w:sz w:val="18"/>
          <w:szCs w:val="18"/>
        </w:rPr>
        <w:t>;</w:t>
      </w:r>
    </w:p>
    <w:p w14:paraId="250E2DB0" w14:textId="6AFEFBBF" w:rsidR="004F010A" w:rsidRPr="00BF79E5" w:rsidRDefault="005160E8" w:rsidP="004F010A">
      <w:pPr>
        <w:pStyle w:val="PargrafodaLista"/>
        <w:numPr>
          <w:ilvl w:val="2"/>
          <w:numId w:val="1"/>
        </w:numPr>
        <w:spacing w:before="120" w:after="120" w:line="276" w:lineRule="auto"/>
        <w:jc w:val="both"/>
        <w:rPr>
          <w:rFonts w:ascii="Times New Roman" w:hAnsi="Times New Roman" w:cs="Times New Roman"/>
          <w:sz w:val="18"/>
          <w:szCs w:val="18"/>
        </w:rPr>
      </w:pPr>
      <w:r w:rsidRPr="00BF79E5">
        <w:rPr>
          <w:rFonts w:ascii="Times New Roman" w:hAnsi="Times New Roman" w:cs="Times New Roman"/>
          <w:sz w:val="18"/>
          <w:szCs w:val="18"/>
        </w:rPr>
        <w:t>apresentar desconformidade com quaisquer outras exigências deste aviso ou seus anexos, desde que insanável.</w:t>
      </w:r>
    </w:p>
    <w:p w14:paraId="7C65DCD1" w14:textId="77777777" w:rsidR="004F010A" w:rsidRPr="00BF79E5" w:rsidRDefault="004F010A" w:rsidP="004F010A">
      <w:pPr>
        <w:pStyle w:val="PargrafodaLista"/>
        <w:numPr>
          <w:ilvl w:val="1"/>
          <w:numId w:val="1"/>
        </w:numPr>
        <w:spacing w:before="120" w:after="120" w:line="276" w:lineRule="auto"/>
        <w:jc w:val="both"/>
        <w:rPr>
          <w:rFonts w:ascii="Times New Roman" w:hAnsi="Times New Roman" w:cs="Times New Roman"/>
          <w:sz w:val="18"/>
          <w:szCs w:val="18"/>
        </w:rPr>
      </w:pPr>
      <w:r w:rsidRPr="00BF79E5">
        <w:rPr>
          <w:rFonts w:ascii="Times New Roman" w:hAnsi="Times New Roman" w:cs="Times New Roman"/>
          <w:sz w:val="18"/>
          <w:szCs w:val="18"/>
          <w:lang w:eastAsia="en-US"/>
        </w:rPr>
        <w:t>Quando</w:t>
      </w:r>
      <w:r w:rsidRPr="00BF79E5">
        <w:rPr>
          <w:rFonts w:ascii="Times New Roman" w:hAnsi="Times New Roman" w:cs="Times New Roman"/>
          <w:sz w:val="18"/>
          <w:szCs w:val="18"/>
          <w:bdr w:val="none" w:sz="0" w:space="0" w:color="auto" w:frame="1"/>
        </w:rPr>
        <w:t xml:space="preserve"> o fornecedor não conseguir comprovar que possui ou possuirá recursos suficientes para executar a contento o objeto, será considerada inexequível a proposta de preços ou menor lance que:</w:t>
      </w:r>
    </w:p>
    <w:p w14:paraId="3813BB38" w14:textId="2CD2F9EB" w:rsidR="004F010A" w:rsidRPr="00BF79E5" w:rsidRDefault="004F010A" w:rsidP="004F010A">
      <w:pPr>
        <w:pStyle w:val="PargrafodaLista"/>
        <w:numPr>
          <w:ilvl w:val="2"/>
          <w:numId w:val="1"/>
        </w:numPr>
        <w:spacing w:before="120" w:after="120" w:line="276" w:lineRule="auto"/>
        <w:jc w:val="both"/>
        <w:rPr>
          <w:rFonts w:ascii="Times New Roman" w:hAnsi="Times New Roman" w:cs="Times New Roman"/>
          <w:sz w:val="18"/>
          <w:szCs w:val="18"/>
        </w:rPr>
      </w:pPr>
      <w:r w:rsidRPr="00BF79E5">
        <w:rPr>
          <w:rFonts w:ascii="Times New Roman" w:hAnsi="Times New Roman" w:cs="Times New Roman"/>
          <w:sz w:val="18"/>
          <w:szCs w:val="18"/>
          <w:bdr w:val="none" w:sz="0" w:space="0" w:color="auto" w:frame="1"/>
        </w:rPr>
        <w:t xml:space="preserve">for insuficiente para a cobertura dos custos da contratação, apresente preços global ou unitários simbólicos, irrisórios ou de valor zero, incompatíveis com os preços dos insumos e salários de mercado, acrescidos dos respectivos encargos, ainda que o ato convocatório da </w:t>
      </w:r>
      <w:r w:rsidR="009E584F" w:rsidRPr="00BF79E5">
        <w:rPr>
          <w:rFonts w:ascii="Times New Roman" w:hAnsi="Times New Roman" w:cs="Times New Roman"/>
          <w:sz w:val="18"/>
          <w:szCs w:val="18"/>
          <w:bdr w:val="none" w:sz="0" w:space="0" w:color="auto" w:frame="1"/>
        </w:rPr>
        <w:t>dispensa</w:t>
      </w:r>
      <w:r w:rsidRPr="00BF79E5">
        <w:rPr>
          <w:rFonts w:ascii="Times New Roman" w:hAnsi="Times New Roman" w:cs="Times New Roman"/>
          <w:sz w:val="18"/>
          <w:szCs w:val="18"/>
          <w:bdr w:val="none" w:sz="0" w:space="0" w:color="auto" w:frame="1"/>
        </w:rPr>
        <w:t xml:space="preserve"> não tenha estabelecido limites mínimos, exceto quando se referirem a materiais e instalações de propriedade do próprio </w:t>
      </w:r>
      <w:r w:rsidR="009E584F" w:rsidRPr="00BF79E5">
        <w:rPr>
          <w:rFonts w:ascii="Times New Roman" w:hAnsi="Times New Roman" w:cs="Times New Roman"/>
          <w:sz w:val="18"/>
          <w:szCs w:val="18"/>
          <w:bdr w:val="none" w:sz="0" w:space="0" w:color="auto" w:frame="1"/>
        </w:rPr>
        <w:t>fornecedor</w:t>
      </w:r>
      <w:r w:rsidRPr="00BF79E5">
        <w:rPr>
          <w:rFonts w:ascii="Times New Roman" w:hAnsi="Times New Roman" w:cs="Times New Roman"/>
          <w:sz w:val="18"/>
          <w:szCs w:val="18"/>
          <w:bdr w:val="none" w:sz="0" w:space="0" w:color="auto" w:frame="1"/>
        </w:rPr>
        <w:t>, para os quais ele renuncie a parcela ou à totalidade da remuneração.</w:t>
      </w:r>
    </w:p>
    <w:p w14:paraId="096C742A" w14:textId="450B91A6" w:rsidR="00573983" w:rsidRPr="00BF79E5" w:rsidRDefault="004F010A" w:rsidP="008A09C2">
      <w:pPr>
        <w:pStyle w:val="PargrafodaLista"/>
        <w:numPr>
          <w:ilvl w:val="2"/>
          <w:numId w:val="1"/>
        </w:numPr>
        <w:spacing w:before="120" w:after="120" w:line="276" w:lineRule="auto"/>
        <w:jc w:val="both"/>
        <w:rPr>
          <w:rFonts w:ascii="Times New Roman" w:hAnsi="Times New Roman" w:cs="Times New Roman"/>
          <w:sz w:val="18"/>
          <w:szCs w:val="18"/>
        </w:rPr>
      </w:pPr>
      <w:r w:rsidRPr="00BF79E5">
        <w:rPr>
          <w:rFonts w:ascii="Times New Roman" w:hAnsi="Times New Roman" w:cs="Times New Roman"/>
          <w:sz w:val="18"/>
          <w:szCs w:val="18"/>
          <w:bdr w:val="none" w:sz="0" w:space="0" w:color="auto" w:frame="1"/>
        </w:rPr>
        <w:t>apresentar um ou mais valores da planilha de custo que sejam inferiores àqueles fixados em instrumentos de caráter normativo obrigatório, tais como leis, medidas provisórias e convenções coletivas de trabalho vigentes.</w:t>
      </w:r>
    </w:p>
    <w:p w14:paraId="3BDCCB80" w14:textId="0BC3EDD4" w:rsidR="004F010A" w:rsidRPr="00BF79E5" w:rsidRDefault="004F010A" w:rsidP="004F010A">
      <w:pPr>
        <w:pStyle w:val="PargrafodaLista"/>
        <w:numPr>
          <w:ilvl w:val="1"/>
          <w:numId w:val="1"/>
        </w:numPr>
        <w:spacing w:before="120" w:after="120" w:line="276" w:lineRule="auto"/>
        <w:ind w:right="-15"/>
        <w:jc w:val="both"/>
        <w:rPr>
          <w:rFonts w:ascii="Times New Roman" w:hAnsi="Times New Roman" w:cs="Times New Roman"/>
          <w:sz w:val="18"/>
          <w:szCs w:val="18"/>
          <w:lang w:eastAsia="en-US"/>
        </w:rPr>
      </w:pPr>
      <w:r w:rsidRPr="00BF79E5">
        <w:rPr>
          <w:rFonts w:ascii="Times New Roman" w:hAnsi="Times New Roman" w:cs="Times New Roman"/>
          <w:sz w:val="18"/>
          <w:szCs w:val="18"/>
          <w:lang w:eastAsia="en-US"/>
        </w:rPr>
        <w:t xml:space="preserve">Se houver indícios de inexequibilidade da proposta de preço, ou em caso da necessidade de esclarecimentos </w:t>
      </w:r>
      <w:r w:rsidRPr="00BF79E5">
        <w:rPr>
          <w:rFonts w:ascii="Times New Roman" w:hAnsi="Times New Roman" w:cs="Times New Roman"/>
          <w:sz w:val="18"/>
          <w:szCs w:val="18"/>
          <w:bdr w:val="none" w:sz="0" w:space="0" w:color="auto" w:frame="1"/>
        </w:rPr>
        <w:t>complementares</w:t>
      </w:r>
      <w:r w:rsidRPr="00BF79E5">
        <w:rPr>
          <w:rFonts w:ascii="Times New Roman" w:hAnsi="Times New Roman" w:cs="Times New Roman"/>
          <w:sz w:val="18"/>
          <w:szCs w:val="18"/>
          <w:lang w:eastAsia="en-US"/>
        </w:rPr>
        <w:t xml:space="preserve">, poderão ser efetuadas diligências, para que a empresa comprove a exequibilidade da proposta.  </w:t>
      </w:r>
    </w:p>
    <w:p w14:paraId="649793C4" w14:textId="5ACA1201" w:rsidR="004F010A" w:rsidRPr="00BF79E5" w:rsidRDefault="004F010A" w:rsidP="00BD51CE">
      <w:pPr>
        <w:pStyle w:val="PargrafodaLista"/>
        <w:numPr>
          <w:ilvl w:val="1"/>
          <w:numId w:val="1"/>
        </w:numPr>
        <w:spacing w:before="120" w:after="120" w:line="276" w:lineRule="auto"/>
        <w:jc w:val="both"/>
        <w:rPr>
          <w:rFonts w:ascii="Times New Roman" w:hAnsi="Times New Roman" w:cs="Times New Roman"/>
          <w:sz w:val="18"/>
          <w:szCs w:val="18"/>
          <w:lang w:eastAsia="en-US"/>
        </w:rPr>
      </w:pPr>
      <w:r w:rsidRPr="00BF79E5">
        <w:rPr>
          <w:rFonts w:ascii="Times New Roman" w:hAnsi="Times New Roman" w:cs="Times New Roman"/>
          <w:sz w:val="18"/>
          <w:szCs w:val="18"/>
          <w:lang w:eastAsia="en-US"/>
        </w:rPr>
        <w:t xml:space="preserve">Erros no preenchimento da planilha </w:t>
      </w:r>
      <w:proofErr w:type="spellStart"/>
      <w:r w:rsidRPr="00BF79E5">
        <w:rPr>
          <w:rFonts w:ascii="Times New Roman" w:hAnsi="Times New Roman" w:cs="Times New Roman"/>
          <w:sz w:val="18"/>
          <w:szCs w:val="18"/>
          <w:lang w:eastAsia="en-US"/>
        </w:rPr>
        <w:t>não</w:t>
      </w:r>
      <w:proofErr w:type="spellEnd"/>
      <w:r w:rsidRPr="00BF79E5">
        <w:rPr>
          <w:rFonts w:ascii="Times New Roman" w:hAnsi="Times New Roman" w:cs="Times New Roman"/>
          <w:sz w:val="18"/>
          <w:szCs w:val="18"/>
          <w:lang w:eastAsia="en-US"/>
        </w:rPr>
        <w:t xml:space="preserve"> constituem motivo para a </w:t>
      </w:r>
      <w:r w:rsidR="00514341" w:rsidRPr="00BF79E5">
        <w:rPr>
          <w:rFonts w:ascii="Times New Roman" w:hAnsi="Times New Roman" w:cs="Times New Roman"/>
          <w:sz w:val="18"/>
          <w:szCs w:val="18"/>
          <w:lang w:eastAsia="en-US"/>
        </w:rPr>
        <w:t>desclassificação</w:t>
      </w:r>
      <w:r w:rsidRPr="00BF79E5">
        <w:rPr>
          <w:rFonts w:ascii="Times New Roman" w:hAnsi="Times New Roman" w:cs="Times New Roman"/>
          <w:sz w:val="18"/>
          <w:szCs w:val="18"/>
          <w:lang w:eastAsia="en-US"/>
        </w:rPr>
        <w:t xml:space="preserve"> da proposta. A planilha </w:t>
      </w:r>
      <w:proofErr w:type="spellStart"/>
      <w:r w:rsidRPr="00BF79E5">
        <w:rPr>
          <w:rFonts w:ascii="Times New Roman" w:hAnsi="Times New Roman" w:cs="Times New Roman"/>
          <w:sz w:val="18"/>
          <w:szCs w:val="18"/>
          <w:bdr w:val="none" w:sz="0" w:space="0" w:color="auto" w:frame="1"/>
        </w:rPr>
        <w:t>podera</w:t>
      </w:r>
      <w:proofErr w:type="spellEnd"/>
      <w:r w:rsidRPr="00BF79E5">
        <w:rPr>
          <w:rFonts w:ascii="Times New Roman" w:hAnsi="Times New Roman" w:cs="Times New Roman"/>
          <w:sz w:val="18"/>
          <w:szCs w:val="18"/>
          <w:bdr w:val="none" w:sz="0" w:space="0" w:color="auto" w:frame="1"/>
        </w:rPr>
        <w:t>́</w:t>
      </w:r>
      <w:r w:rsidRPr="00BF79E5">
        <w:rPr>
          <w:rFonts w:ascii="Times New Roman" w:hAnsi="Times New Roman" w:cs="Times New Roman"/>
          <w:sz w:val="18"/>
          <w:szCs w:val="18"/>
          <w:lang w:eastAsia="en-US"/>
        </w:rPr>
        <w:t xml:space="preserve"> ser ajustada pelo </w:t>
      </w:r>
      <w:r w:rsidR="00BD51CE" w:rsidRPr="00BF79E5">
        <w:rPr>
          <w:rFonts w:ascii="Times New Roman" w:hAnsi="Times New Roman" w:cs="Times New Roman"/>
          <w:sz w:val="18"/>
          <w:szCs w:val="18"/>
          <w:lang w:eastAsia="en-US"/>
        </w:rPr>
        <w:t>fornecedor</w:t>
      </w:r>
      <w:r w:rsidRPr="00BF79E5">
        <w:rPr>
          <w:rFonts w:ascii="Times New Roman" w:hAnsi="Times New Roman" w:cs="Times New Roman"/>
          <w:sz w:val="18"/>
          <w:szCs w:val="18"/>
          <w:lang w:eastAsia="en-US"/>
        </w:rPr>
        <w:t>, no prazo indicado</w:t>
      </w:r>
      <w:r w:rsidR="002F6E56" w:rsidRPr="00BF79E5">
        <w:rPr>
          <w:rFonts w:ascii="Times New Roman" w:hAnsi="Times New Roman" w:cs="Times New Roman"/>
          <w:sz w:val="18"/>
          <w:szCs w:val="18"/>
          <w:lang w:eastAsia="en-US"/>
        </w:rPr>
        <w:t xml:space="preserve"> pelo sistema</w:t>
      </w:r>
      <w:r w:rsidRPr="00BF79E5">
        <w:rPr>
          <w:rFonts w:ascii="Times New Roman" w:hAnsi="Times New Roman" w:cs="Times New Roman"/>
          <w:sz w:val="18"/>
          <w:szCs w:val="18"/>
          <w:lang w:eastAsia="en-US"/>
        </w:rPr>
        <w:t>, desde que não haja majoração do preço.</w:t>
      </w:r>
    </w:p>
    <w:p w14:paraId="260CC30A" w14:textId="77777777" w:rsidR="004F010A" w:rsidRPr="00BF79E5" w:rsidRDefault="004F010A" w:rsidP="00BD51CE">
      <w:pPr>
        <w:pStyle w:val="PargrafodaLista"/>
        <w:numPr>
          <w:ilvl w:val="2"/>
          <w:numId w:val="1"/>
        </w:numPr>
        <w:spacing w:before="120" w:after="120" w:line="276" w:lineRule="auto"/>
        <w:jc w:val="both"/>
        <w:rPr>
          <w:rFonts w:ascii="Times New Roman" w:hAnsi="Times New Roman" w:cs="Times New Roman"/>
          <w:sz w:val="18"/>
          <w:szCs w:val="18"/>
          <w:lang w:eastAsia="en-US"/>
        </w:rPr>
      </w:pPr>
      <w:r w:rsidRPr="00BF79E5">
        <w:rPr>
          <w:rFonts w:ascii="Times New Roman" w:hAnsi="Times New Roman" w:cs="Times New Roman"/>
          <w:sz w:val="18"/>
          <w:szCs w:val="18"/>
          <w:lang w:eastAsia="en-US"/>
        </w:rPr>
        <w:t>O ajuste de que trata este dispositivo se limita a sanar erros ou falhas que não alterem a substância das propostas;</w:t>
      </w:r>
    </w:p>
    <w:p w14:paraId="52A31246" w14:textId="51AD8A66" w:rsidR="004F010A" w:rsidRPr="00BF79E5" w:rsidRDefault="004F010A" w:rsidP="00BD51CE">
      <w:pPr>
        <w:pStyle w:val="PargrafodaLista"/>
        <w:numPr>
          <w:ilvl w:val="2"/>
          <w:numId w:val="1"/>
        </w:numPr>
        <w:spacing w:before="120" w:after="120" w:line="276" w:lineRule="auto"/>
        <w:jc w:val="both"/>
        <w:rPr>
          <w:rFonts w:ascii="Times New Roman" w:hAnsi="Times New Roman" w:cs="Times New Roman"/>
          <w:sz w:val="18"/>
          <w:szCs w:val="18"/>
          <w:lang w:eastAsia="en-US"/>
        </w:rPr>
      </w:pPr>
      <w:r w:rsidRPr="00BF79E5">
        <w:rPr>
          <w:rFonts w:ascii="Times New Roman" w:hAnsi="Times New Roman" w:cs="Times New Roman"/>
          <w:sz w:val="18"/>
          <w:szCs w:val="18"/>
          <w:lang w:eastAsia="en-US"/>
        </w:rPr>
        <w:t xml:space="preserve">Considera-se erro no preenchimento da planilha passível de correção a </w:t>
      </w:r>
      <w:proofErr w:type="spellStart"/>
      <w:r w:rsidRPr="00BF79E5">
        <w:rPr>
          <w:rFonts w:ascii="Times New Roman" w:hAnsi="Times New Roman" w:cs="Times New Roman"/>
          <w:sz w:val="18"/>
          <w:szCs w:val="18"/>
          <w:lang w:eastAsia="en-US"/>
        </w:rPr>
        <w:t>indicação</w:t>
      </w:r>
      <w:proofErr w:type="spellEnd"/>
      <w:r w:rsidRPr="00BF79E5">
        <w:rPr>
          <w:rFonts w:ascii="Times New Roman" w:hAnsi="Times New Roman" w:cs="Times New Roman"/>
          <w:sz w:val="18"/>
          <w:szCs w:val="18"/>
          <w:lang w:eastAsia="en-US"/>
        </w:rPr>
        <w:t xml:space="preserve"> de recolhimento de impostos e </w:t>
      </w:r>
      <w:r w:rsidR="00514341" w:rsidRPr="00BF79E5">
        <w:rPr>
          <w:rFonts w:ascii="Times New Roman" w:hAnsi="Times New Roman" w:cs="Times New Roman"/>
          <w:sz w:val="18"/>
          <w:szCs w:val="18"/>
          <w:lang w:eastAsia="en-US"/>
        </w:rPr>
        <w:t>contribuições</w:t>
      </w:r>
      <w:r w:rsidRPr="00BF79E5">
        <w:rPr>
          <w:rFonts w:ascii="Times New Roman" w:hAnsi="Times New Roman" w:cs="Times New Roman"/>
          <w:sz w:val="18"/>
          <w:szCs w:val="18"/>
          <w:lang w:eastAsia="en-US"/>
        </w:rPr>
        <w:t xml:space="preserve"> na forma do Simples Nacional, quando não cabível esse regime.</w:t>
      </w:r>
    </w:p>
    <w:p w14:paraId="7F69B837" w14:textId="7EADBD2E" w:rsidR="00BD51CE" w:rsidRPr="00BF79E5" w:rsidRDefault="004F010A" w:rsidP="00FF0582">
      <w:pPr>
        <w:pStyle w:val="PargrafodaLista"/>
        <w:numPr>
          <w:ilvl w:val="1"/>
          <w:numId w:val="1"/>
        </w:numPr>
        <w:spacing w:before="120" w:after="120" w:line="276" w:lineRule="auto"/>
        <w:jc w:val="both"/>
        <w:rPr>
          <w:rFonts w:ascii="Times New Roman" w:hAnsi="Times New Roman" w:cs="Times New Roman"/>
          <w:sz w:val="18"/>
          <w:szCs w:val="18"/>
          <w:lang w:eastAsia="en-US"/>
        </w:rPr>
      </w:pPr>
      <w:r w:rsidRPr="00BF79E5">
        <w:rPr>
          <w:rFonts w:ascii="Times New Roman" w:hAnsi="Times New Roman" w:cs="Times New Roman"/>
          <w:sz w:val="18"/>
          <w:szCs w:val="18"/>
          <w:lang w:eastAsia="en-US"/>
        </w:rPr>
        <w:lastRenderedPageBreak/>
        <w:t>Para fins de análise da proposta quanto ao cumprimento das especificações do objeto, poderá ser colhida a manifestação escrita do setor requisitante do serviço ou da área especializada no objeto.</w:t>
      </w:r>
    </w:p>
    <w:p w14:paraId="747C86C6" w14:textId="45AD56C0" w:rsidR="004F010A" w:rsidRPr="00BF79E5" w:rsidRDefault="004F010A" w:rsidP="00FF0582">
      <w:pPr>
        <w:pStyle w:val="PargrafodaLista"/>
        <w:numPr>
          <w:ilvl w:val="1"/>
          <w:numId w:val="1"/>
        </w:numPr>
        <w:spacing w:before="120" w:after="120" w:line="276" w:lineRule="auto"/>
        <w:jc w:val="both"/>
        <w:rPr>
          <w:rFonts w:ascii="Times New Roman" w:hAnsi="Times New Roman" w:cs="Times New Roman"/>
          <w:sz w:val="18"/>
          <w:szCs w:val="18"/>
          <w:lang w:eastAsia="en-US"/>
        </w:rPr>
      </w:pPr>
      <w:r w:rsidRPr="00BF79E5">
        <w:rPr>
          <w:rFonts w:ascii="Times New Roman" w:hAnsi="Times New Roman" w:cs="Times New Roman"/>
          <w:sz w:val="18"/>
          <w:szCs w:val="18"/>
          <w:lang w:eastAsia="en-US"/>
        </w:rPr>
        <w:t>Se a proposta ou lance vencedor f</w:t>
      </w:r>
      <w:r w:rsidR="00731D60" w:rsidRPr="00BF79E5">
        <w:rPr>
          <w:rFonts w:ascii="Times New Roman" w:hAnsi="Times New Roman" w:cs="Times New Roman"/>
          <w:sz w:val="18"/>
          <w:szCs w:val="18"/>
          <w:lang w:eastAsia="en-US"/>
        </w:rPr>
        <w:t xml:space="preserve">or desclassificado, será </w:t>
      </w:r>
      <w:r w:rsidRPr="00BF79E5">
        <w:rPr>
          <w:rFonts w:ascii="Times New Roman" w:hAnsi="Times New Roman" w:cs="Times New Roman"/>
          <w:sz w:val="18"/>
          <w:szCs w:val="18"/>
          <w:lang w:eastAsia="en-US"/>
        </w:rPr>
        <w:t>examina</w:t>
      </w:r>
      <w:r w:rsidR="00731D60" w:rsidRPr="00BF79E5">
        <w:rPr>
          <w:rFonts w:ascii="Times New Roman" w:hAnsi="Times New Roman" w:cs="Times New Roman"/>
          <w:sz w:val="18"/>
          <w:szCs w:val="18"/>
          <w:lang w:eastAsia="en-US"/>
        </w:rPr>
        <w:t>da</w:t>
      </w:r>
      <w:r w:rsidRPr="00BF79E5">
        <w:rPr>
          <w:rFonts w:ascii="Times New Roman" w:hAnsi="Times New Roman" w:cs="Times New Roman"/>
          <w:sz w:val="18"/>
          <w:szCs w:val="18"/>
          <w:lang w:eastAsia="en-US"/>
        </w:rPr>
        <w:t xml:space="preserve"> a proposta ou lance subsequente, e, assim sucessivamente, na ordem de classificação.</w:t>
      </w:r>
    </w:p>
    <w:p w14:paraId="684B5DBA" w14:textId="1E1C979C" w:rsidR="004F010A" w:rsidRPr="00BF79E5" w:rsidRDefault="004F010A" w:rsidP="00FF0582">
      <w:pPr>
        <w:pStyle w:val="PargrafodaLista"/>
        <w:numPr>
          <w:ilvl w:val="1"/>
          <w:numId w:val="1"/>
        </w:numPr>
        <w:spacing w:before="120" w:after="120" w:line="276" w:lineRule="auto"/>
        <w:jc w:val="both"/>
        <w:rPr>
          <w:rFonts w:ascii="Times New Roman" w:hAnsi="Times New Roman" w:cs="Times New Roman"/>
          <w:sz w:val="18"/>
          <w:szCs w:val="18"/>
          <w:lang w:eastAsia="en-US"/>
        </w:rPr>
      </w:pPr>
      <w:r w:rsidRPr="00BF79E5">
        <w:rPr>
          <w:rFonts w:ascii="Times New Roman" w:hAnsi="Times New Roman" w:cs="Times New Roman"/>
          <w:sz w:val="18"/>
          <w:szCs w:val="18"/>
          <w:lang w:eastAsia="en-US"/>
        </w:rPr>
        <w:t xml:space="preserve">Havendo necessidade, </w:t>
      </w:r>
      <w:r w:rsidR="00BD51CE" w:rsidRPr="00BF79E5">
        <w:rPr>
          <w:rFonts w:ascii="Times New Roman" w:hAnsi="Times New Roman" w:cs="Times New Roman"/>
          <w:sz w:val="18"/>
          <w:szCs w:val="18"/>
          <w:lang w:eastAsia="en-US"/>
        </w:rPr>
        <w:t>a sessão será suspensa</w:t>
      </w:r>
      <w:r w:rsidRPr="00BF79E5">
        <w:rPr>
          <w:rFonts w:ascii="Times New Roman" w:hAnsi="Times New Roman" w:cs="Times New Roman"/>
          <w:sz w:val="18"/>
          <w:szCs w:val="18"/>
          <w:lang w:eastAsia="en-US"/>
        </w:rPr>
        <w:t>, informando</w:t>
      </w:r>
      <w:r w:rsidR="00BD51CE" w:rsidRPr="00BF79E5">
        <w:rPr>
          <w:rFonts w:ascii="Times New Roman" w:hAnsi="Times New Roman" w:cs="Times New Roman"/>
          <w:sz w:val="18"/>
          <w:szCs w:val="18"/>
          <w:lang w:eastAsia="en-US"/>
        </w:rPr>
        <w:t>-se</w:t>
      </w:r>
      <w:r w:rsidRPr="00BF79E5">
        <w:rPr>
          <w:rFonts w:ascii="Times New Roman" w:hAnsi="Times New Roman" w:cs="Times New Roman"/>
          <w:sz w:val="18"/>
          <w:szCs w:val="18"/>
          <w:lang w:eastAsia="en-US"/>
        </w:rPr>
        <w:t xml:space="preserve"> no “chat” a nova data e horário para a </w:t>
      </w:r>
      <w:r w:rsidR="00BD51CE" w:rsidRPr="00BF79E5">
        <w:rPr>
          <w:rFonts w:ascii="Times New Roman" w:hAnsi="Times New Roman" w:cs="Times New Roman"/>
          <w:sz w:val="18"/>
          <w:szCs w:val="18"/>
          <w:lang w:eastAsia="en-US"/>
        </w:rPr>
        <w:t xml:space="preserve">sua </w:t>
      </w:r>
      <w:r w:rsidRPr="00BF79E5">
        <w:rPr>
          <w:rFonts w:ascii="Times New Roman" w:hAnsi="Times New Roman" w:cs="Times New Roman"/>
          <w:sz w:val="18"/>
          <w:szCs w:val="18"/>
          <w:lang w:eastAsia="en-US"/>
        </w:rPr>
        <w:t>continuidade.</w:t>
      </w:r>
    </w:p>
    <w:p w14:paraId="7F58F626" w14:textId="38FE8CA6" w:rsidR="004F010A" w:rsidRPr="00BF79E5" w:rsidRDefault="004F010A" w:rsidP="00FF0582">
      <w:pPr>
        <w:pStyle w:val="PargrafodaLista"/>
        <w:numPr>
          <w:ilvl w:val="1"/>
          <w:numId w:val="1"/>
        </w:numPr>
        <w:spacing w:before="120" w:after="120" w:line="276" w:lineRule="auto"/>
        <w:jc w:val="both"/>
        <w:rPr>
          <w:rFonts w:ascii="Times New Roman" w:hAnsi="Times New Roman" w:cs="Times New Roman"/>
          <w:sz w:val="18"/>
          <w:szCs w:val="18"/>
          <w:lang w:eastAsia="en-US"/>
        </w:rPr>
      </w:pPr>
      <w:r w:rsidRPr="00BF79E5">
        <w:rPr>
          <w:rFonts w:ascii="Times New Roman" w:hAnsi="Times New Roman" w:cs="Times New Roman"/>
          <w:sz w:val="18"/>
          <w:szCs w:val="18"/>
          <w:lang w:eastAsia="en-US"/>
        </w:rPr>
        <w:t xml:space="preserve">Encerrada a análise quanto à aceitação da proposta, </w:t>
      </w:r>
      <w:r w:rsidR="00BD51CE" w:rsidRPr="00BF79E5">
        <w:rPr>
          <w:rFonts w:ascii="Times New Roman" w:hAnsi="Times New Roman" w:cs="Times New Roman"/>
          <w:sz w:val="18"/>
          <w:szCs w:val="18"/>
          <w:lang w:eastAsia="en-US"/>
        </w:rPr>
        <w:t>se iniciará a fase de habilitação</w:t>
      </w:r>
      <w:r w:rsidRPr="00BF79E5">
        <w:rPr>
          <w:rFonts w:ascii="Times New Roman" w:hAnsi="Times New Roman" w:cs="Times New Roman"/>
          <w:sz w:val="18"/>
          <w:szCs w:val="18"/>
          <w:lang w:eastAsia="en-US"/>
        </w:rPr>
        <w:t xml:space="preserve">, observado o disposto neste </w:t>
      </w:r>
      <w:r w:rsidR="007C27EE" w:rsidRPr="00BF79E5">
        <w:rPr>
          <w:rFonts w:ascii="Times New Roman" w:hAnsi="Times New Roman" w:cs="Times New Roman"/>
          <w:sz w:val="18"/>
          <w:szCs w:val="18"/>
          <w:lang w:eastAsia="en-US"/>
        </w:rPr>
        <w:t>Aviso de Contratação Direta</w:t>
      </w:r>
      <w:r w:rsidRPr="00BF79E5">
        <w:rPr>
          <w:rFonts w:ascii="Times New Roman" w:hAnsi="Times New Roman" w:cs="Times New Roman"/>
          <w:sz w:val="18"/>
          <w:szCs w:val="18"/>
          <w:lang w:eastAsia="en-US"/>
        </w:rPr>
        <w:t>. </w:t>
      </w:r>
    </w:p>
    <w:p w14:paraId="6CF16081" w14:textId="0296EC8B" w:rsidR="004F010A" w:rsidRPr="00BF79E5" w:rsidRDefault="00B862E4" w:rsidP="00805244">
      <w:pPr>
        <w:pStyle w:val="PADRO"/>
        <w:keepNext w:val="0"/>
        <w:widowControl/>
        <w:numPr>
          <w:ilvl w:val="0"/>
          <w:numId w:val="1"/>
        </w:numPr>
        <w:shd w:val="clear" w:color="auto" w:fill="auto"/>
        <w:spacing w:before="120" w:after="120"/>
        <w:rPr>
          <w:rFonts w:ascii="Times New Roman" w:hAnsi="Times New Roman" w:cs="Times New Roman"/>
          <w:b/>
          <w:sz w:val="18"/>
          <w:szCs w:val="22"/>
        </w:rPr>
      </w:pPr>
      <w:r w:rsidRPr="00BF79E5">
        <w:rPr>
          <w:rFonts w:ascii="Times New Roman" w:hAnsi="Times New Roman" w:cs="Times New Roman"/>
          <w:b/>
          <w:sz w:val="18"/>
          <w:szCs w:val="22"/>
        </w:rPr>
        <w:t>HABILITAÇÃO</w:t>
      </w:r>
    </w:p>
    <w:p w14:paraId="591A85EC" w14:textId="40F665B1" w:rsidR="009F14B6" w:rsidRPr="00BF79E5" w:rsidRDefault="00C525CC" w:rsidP="00DE4EBF">
      <w:pPr>
        <w:pStyle w:val="PargrafodaLista"/>
        <w:numPr>
          <w:ilvl w:val="1"/>
          <w:numId w:val="1"/>
        </w:numPr>
        <w:spacing w:before="120" w:after="120" w:line="276" w:lineRule="auto"/>
        <w:ind w:hanging="574"/>
        <w:jc w:val="both"/>
        <w:rPr>
          <w:rFonts w:ascii="Times New Roman" w:hAnsi="Times New Roman" w:cs="Times New Roman"/>
          <w:b/>
          <w:sz w:val="18"/>
          <w:szCs w:val="18"/>
          <w:lang w:eastAsia="ar-SA"/>
        </w:rPr>
      </w:pPr>
      <w:r w:rsidRPr="00BF79E5">
        <w:rPr>
          <w:rFonts w:ascii="Times New Roman" w:hAnsi="Times New Roman" w:cs="Times New Roman"/>
          <w:sz w:val="18"/>
          <w:szCs w:val="18"/>
          <w:lang w:eastAsia="ar-SA"/>
        </w:rPr>
        <w:t xml:space="preserve">Os </w:t>
      </w:r>
      <w:r w:rsidRPr="00BF79E5">
        <w:rPr>
          <w:rFonts w:ascii="Times New Roman" w:hAnsi="Times New Roman" w:cs="Times New Roman"/>
          <w:sz w:val="18"/>
          <w:szCs w:val="18"/>
        </w:rPr>
        <w:t>documentos</w:t>
      </w:r>
      <w:r w:rsidRPr="00BF79E5">
        <w:rPr>
          <w:rFonts w:ascii="Times New Roman" w:hAnsi="Times New Roman" w:cs="Times New Roman"/>
          <w:sz w:val="18"/>
          <w:szCs w:val="18"/>
          <w:lang w:eastAsia="ar-SA"/>
        </w:rPr>
        <w:t xml:space="preserve"> a serem exigidos para fins de habilitação constam do </w:t>
      </w:r>
      <w:r w:rsidRPr="00BF79E5">
        <w:rPr>
          <w:rFonts w:ascii="Times New Roman" w:hAnsi="Times New Roman" w:cs="Times New Roman"/>
          <w:b/>
          <w:sz w:val="18"/>
          <w:szCs w:val="18"/>
          <w:lang w:eastAsia="ar-SA"/>
        </w:rPr>
        <w:t>ANEXO I – DOCUMENTAÇÃO EXIGIDA PARA HABILITAÇÃO</w:t>
      </w:r>
      <w:r w:rsidR="00DE4EBF" w:rsidRPr="00BF79E5">
        <w:rPr>
          <w:rFonts w:ascii="Times New Roman" w:hAnsi="Times New Roman" w:cs="Times New Roman"/>
          <w:b/>
          <w:sz w:val="18"/>
          <w:szCs w:val="18"/>
          <w:lang w:eastAsia="ar-SA"/>
        </w:rPr>
        <w:t xml:space="preserve"> </w:t>
      </w:r>
      <w:r w:rsidR="00DE4EBF" w:rsidRPr="00BF79E5">
        <w:rPr>
          <w:rFonts w:ascii="Times New Roman" w:hAnsi="Times New Roman" w:cs="Times New Roman"/>
          <w:sz w:val="18"/>
          <w:szCs w:val="18"/>
          <w:lang w:eastAsia="ar-SA"/>
        </w:rPr>
        <w:t>deste aviso</w:t>
      </w:r>
      <w:r w:rsidR="00B1545F" w:rsidRPr="00BF79E5">
        <w:rPr>
          <w:rFonts w:ascii="Times New Roman" w:hAnsi="Times New Roman" w:cs="Times New Roman"/>
          <w:sz w:val="18"/>
          <w:szCs w:val="18"/>
          <w:lang w:eastAsia="ar-SA"/>
        </w:rPr>
        <w:t xml:space="preserve"> e serão solicitados d</w:t>
      </w:r>
      <w:r w:rsidR="00F86B85" w:rsidRPr="00BF79E5">
        <w:rPr>
          <w:rFonts w:ascii="Times New Roman" w:hAnsi="Times New Roman" w:cs="Times New Roman"/>
          <w:sz w:val="18"/>
          <w:szCs w:val="18"/>
          <w:lang w:eastAsia="ar-SA"/>
        </w:rPr>
        <w:t xml:space="preserve">o fornecedor </w:t>
      </w:r>
      <w:r w:rsidR="007C27EE" w:rsidRPr="00BF79E5">
        <w:rPr>
          <w:rFonts w:ascii="Times New Roman" w:hAnsi="Times New Roman" w:cs="Times New Roman"/>
          <w:sz w:val="18"/>
          <w:szCs w:val="18"/>
          <w:lang w:eastAsia="ar-SA"/>
        </w:rPr>
        <w:t>mais bem classificado</w:t>
      </w:r>
      <w:r w:rsidR="00AA20AA" w:rsidRPr="00BF79E5">
        <w:rPr>
          <w:rFonts w:ascii="Times New Roman" w:hAnsi="Times New Roman" w:cs="Times New Roman"/>
          <w:sz w:val="18"/>
          <w:szCs w:val="18"/>
          <w:lang w:eastAsia="ar-SA"/>
        </w:rPr>
        <w:t xml:space="preserve"> da fase de lances</w:t>
      </w:r>
      <w:r w:rsidR="00DE4EBF" w:rsidRPr="00BF79E5">
        <w:rPr>
          <w:rFonts w:ascii="Times New Roman" w:hAnsi="Times New Roman" w:cs="Times New Roman"/>
          <w:sz w:val="18"/>
          <w:szCs w:val="18"/>
          <w:lang w:eastAsia="ar-SA"/>
        </w:rPr>
        <w:t>.</w:t>
      </w:r>
    </w:p>
    <w:p w14:paraId="1B0CFC44" w14:textId="421274E0" w:rsidR="002F5EFF" w:rsidRPr="00BF79E5" w:rsidRDefault="002F5EFF" w:rsidP="00ED13D5">
      <w:pPr>
        <w:pStyle w:val="PargrafodaLista"/>
        <w:numPr>
          <w:ilvl w:val="1"/>
          <w:numId w:val="1"/>
        </w:numPr>
        <w:spacing w:before="120" w:after="120" w:line="276" w:lineRule="auto"/>
        <w:ind w:hanging="574"/>
        <w:jc w:val="both"/>
        <w:rPr>
          <w:rFonts w:ascii="Times New Roman" w:hAnsi="Times New Roman" w:cs="Times New Roman"/>
          <w:b/>
          <w:sz w:val="18"/>
          <w:szCs w:val="18"/>
          <w:lang w:eastAsia="ar-SA"/>
        </w:rPr>
      </w:pPr>
      <w:r w:rsidRPr="00BF79E5">
        <w:rPr>
          <w:rFonts w:ascii="Times New Roman" w:hAnsi="Times New Roman" w:cs="Times New Roman"/>
          <w:sz w:val="18"/>
          <w:szCs w:val="18"/>
          <w:lang w:eastAsia="ar-SA"/>
        </w:rPr>
        <w:t xml:space="preserve">Como </w:t>
      </w:r>
      <w:r w:rsidRPr="00BF79E5">
        <w:rPr>
          <w:rFonts w:ascii="Times New Roman" w:hAnsi="Times New Roman" w:cs="Times New Roman"/>
          <w:sz w:val="18"/>
          <w:szCs w:val="18"/>
        </w:rPr>
        <w:t>condição</w:t>
      </w:r>
      <w:r w:rsidRPr="00BF79E5">
        <w:rPr>
          <w:rFonts w:ascii="Times New Roman" w:hAnsi="Times New Roman" w:cs="Times New Roman"/>
          <w:sz w:val="18"/>
          <w:szCs w:val="18"/>
          <w:lang w:eastAsia="ar-SA"/>
        </w:rPr>
        <w:t xml:space="preserve"> prévia ao exame da documentação de habilitação do </w:t>
      </w:r>
      <w:r w:rsidR="00731D60" w:rsidRPr="00BF79E5">
        <w:rPr>
          <w:rFonts w:ascii="Times New Roman" w:hAnsi="Times New Roman" w:cs="Times New Roman"/>
          <w:sz w:val="18"/>
          <w:szCs w:val="18"/>
          <w:lang w:eastAsia="ar-SA"/>
        </w:rPr>
        <w:t>fornecedor</w:t>
      </w:r>
      <w:r w:rsidRPr="00BF79E5">
        <w:rPr>
          <w:rFonts w:ascii="Times New Roman" w:hAnsi="Times New Roman" w:cs="Times New Roman"/>
          <w:sz w:val="18"/>
          <w:szCs w:val="18"/>
          <w:lang w:eastAsia="ar-SA"/>
        </w:rPr>
        <w:t xml:space="preserve"> detentor da proposta cl</w:t>
      </w:r>
      <w:r w:rsidR="00731D60" w:rsidRPr="00BF79E5">
        <w:rPr>
          <w:rFonts w:ascii="Times New Roman" w:hAnsi="Times New Roman" w:cs="Times New Roman"/>
          <w:sz w:val="18"/>
          <w:szCs w:val="18"/>
          <w:lang w:eastAsia="ar-SA"/>
        </w:rPr>
        <w:t xml:space="preserve">assificada em primeiro lugar, será </w:t>
      </w:r>
      <w:r w:rsidRPr="00BF79E5">
        <w:rPr>
          <w:rFonts w:ascii="Times New Roman" w:hAnsi="Times New Roman" w:cs="Times New Roman"/>
          <w:sz w:val="18"/>
          <w:szCs w:val="18"/>
          <w:lang w:eastAsia="ar-SA"/>
        </w:rPr>
        <w:t>verifica</w:t>
      </w:r>
      <w:r w:rsidR="00731D60" w:rsidRPr="00BF79E5">
        <w:rPr>
          <w:rFonts w:ascii="Times New Roman" w:hAnsi="Times New Roman" w:cs="Times New Roman"/>
          <w:sz w:val="18"/>
          <w:szCs w:val="18"/>
          <w:lang w:eastAsia="ar-SA"/>
        </w:rPr>
        <w:t>do</w:t>
      </w:r>
      <w:r w:rsidRPr="00BF79E5">
        <w:rPr>
          <w:rFonts w:ascii="Times New Roman" w:hAnsi="Times New Roman" w:cs="Times New Roman"/>
          <w:sz w:val="18"/>
          <w:szCs w:val="18"/>
          <w:lang w:eastAsia="ar-SA"/>
        </w:rPr>
        <w:t xml:space="preserve"> o eventual descumprimento das condições de participação, especialmente quanto à existência de sanção que impeça a participação no certame ou a futura contratação, mediante a consulta aos seguintes cadastros:  </w:t>
      </w:r>
    </w:p>
    <w:p w14:paraId="5C36824F" w14:textId="77777777" w:rsidR="002F5EFF" w:rsidRPr="00BF79E5" w:rsidRDefault="002F5EFF" w:rsidP="002F5EFF">
      <w:pPr>
        <w:pStyle w:val="PargrafodaLista"/>
        <w:spacing w:before="120" w:after="120" w:line="276" w:lineRule="auto"/>
        <w:ind w:left="1134"/>
        <w:jc w:val="both"/>
        <w:rPr>
          <w:rFonts w:ascii="Times New Roman" w:hAnsi="Times New Roman" w:cs="Times New Roman"/>
          <w:sz w:val="18"/>
          <w:szCs w:val="18"/>
          <w:lang w:eastAsia="ar-SA"/>
        </w:rPr>
      </w:pPr>
      <w:r w:rsidRPr="00BF79E5">
        <w:rPr>
          <w:rFonts w:ascii="Times New Roman" w:hAnsi="Times New Roman" w:cs="Times New Roman"/>
          <w:sz w:val="18"/>
          <w:szCs w:val="18"/>
          <w:lang w:eastAsia="ar-SA"/>
        </w:rPr>
        <w:t xml:space="preserve">a) SICAF;  </w:t>
      </w:r>
    </w:p>
    <w:p w14:paraId="32320716" w14:textId="77777777" w:rsidR="002F5EFF" w:rsidRPr="00BF79E5" w:rsidRDefault="002F5EFF" w:rsidP="002F5EFF">
      <w:pPr>
        <w:pStyle w:val="PargrafodaLista"/>
        <w:spacing w:before="120" w:after="120" w:line="276" w:lineRule="auto"/>
        <w:ind w:left="1134"/>
        <w:jc w:val="both"/>
        <w:rPr>
          <w:rFonts w:ascii="Times New Roman" w:hAnsi="Times New Roman" w:cs="Times New Roman"/>
          <w:sz w:val="18"/>
          <w:szCs w:val="18"/>
          <w:lang w:eastAsia="ar-SA"/>
        </w:rPr>
      </w:pPr>
      <w:r w:rsidRPr="00BF79E5">
        <w:rPr>
          <w:rFonts w:ascii="Times New Roman" w:hAnsi="Times New Roman" w:cs="Times New Roman"/>
          <w:sz w:val="18"/>
          <w:szCs w:val="18"/>
          <w:lang w:eastAsia="ar-SA"/>
        </w:rPr>
        <w:t>b) Cadastro Nacional de Empresas Inidôneas e Suspensas - CEIS, mantido pela Controladoria-Geral da União (</w:t>
      </w:r>
      <w:hyperlink r:id="rId15" w:history="1">
        <w:r w:rsidRPr="00BF79E5">
          <w:rPr>
            <w:rStyle w:val="Hyperlink"/>
            <w:rFonts w:ascii="Times New Roman" w:eastAsia="Calibri" w:hAnsi="Times New Roman" w:cs="Times New Roman"/>
            <w:color w:val="auto"/>
            <w:sz w:val="18"/>
            <w:szCs w:val="22"/>
            <w:lang w:eastAsia="ar-SA"/>
          </w:rPr>
          <w:t>www.portaldatransparencia.gov.br/ceis</w:t>
        </w:r>
      </w:hyperlink>
      <w:r w:rsidRPr="00BF79E5">
        <w:rPr>
          <w:rFonts w:ascii="Times New Roman" w:hAnsi="Times New Roman" w:cs="Times New Roman"/>
          <w:sz w:val="18"/>
          <w:szCs w:val="18"/>
          <w:lang w:eastAsia="ar-SA"/>
        </w:rPr>
        <w:t xml:space="preserve">);  </w:t>
      </w:r>
    </w:p>
    <w:p w14:paraId="4446B088" w14:textId="77777777" w:rsidR="002F5EFF" w:rsidRPr="00BF79E5" w:rsidRDefault="002F5EFF" w:rsidP="002F5EFF">
      <w:pPr>
        <w:pStyle w:val="PargrafodaLista"/>
        <w:spacing w:before="120" w:after="120" w:line="276" w:lineRule="auto"/>
        <w:ind w:left="1134"/>
        <w:jc w:val="both"/>
        <w:rPr>
          <w:rFonts w:ascii="Times New Roman" w:hAnsi="Times New Roman" w:cs="Times New Roman"/>
          <w:sz w:val="18"/>
          <w:szCs w:val="18"/>
          <w:lang w:eastAsia="ar-SA"/>
        </w:rPr>
      </w:pPr>
      <w:r w:rsidRPr="00BF79E5">
        <w:rPr>
          <w:rFonts w:ascii="Times New Roman" w:hAnsi="Times New Roman" w:cs="Times New Roman"/>
          <w:sz w:val="18"/>
          <w:szCs w:val="18"/>
          <w:lang w:eastAsia="ar-SA"/>
        </w:rPr>
        <w:t>c) Cadastro Nacional de Condenações Cíveis por Atos de Improbidade Administrativa, mantido pelo Conselho Nacional de Justiça (</w:t>
      </w:r>
      <w:hyperlink r:id="rId16" w:history="1">
        <w:r w:rsidRPr="00BF79E5">
          <w:rPr>
            <w:rStyle w:val="Hyperlink"/>
            <w:rFonts w:ascii="Times New Roman" w:eastAsia="Calibri" w:hAnsi="Times New Roman" w:cs="Times New Roman"/>
            <w:color w:val="auto"/>
            <w:sz w:val="18"/>
            <w:szCs w:val="22"/>
            <w:lang w:eastAsia="ar-SA"/>
          </w:rPr>
          <w:t>www.cnj.jus.br/improbidade_adm/consultar_requerido.php</w:t>
        </w:r>
      </w:hyperlink>
      <w:r w:rsidRPr="00BF79E5">
        <w:rPr>
          <w:rFonts w:ascii="Times New Roman" w:hAnsi="Times New Roman" w:cs="Times New Roman"/>
          <w:sz w:val="18"/>
          <w:szCs w:val="18"/>
          <w:lang w:eastAsia="ar-SA"/>
        </w:rPr>
        <w:t xml:space="preserve">).  </w:t>
      </w:r>
    </w:p>
    <w:p w14:paraId="66EF2D91" w14:textId="15219884" w:rsidR="002F5EFF" w:rsidRPr="00BF79E5" w:rsidRDefault="002F5EFF" w:rsidP="002F5EFF">
      <w:pPr>
        <w:pStyle w:val="PargrafodaLista"/>
        <w:spacing w:before="120" w:after="120" w:line="276" w:lineRule="auto"/>
        <w:ind w:left="1134"/>
        <w:jc w:val="both"/>
        <w:rPr>
          <w:rFonts w:ascii="Times New Roman" w:hAnsi="Times New Roman" w:cs="Times New Roman"/>
          <w:sz w:val="18"/>
          <w:szCs w:val="18"/>
          <w:lang w:eastAsia="ar-SA"/>
        </w:rPr>
      </w:pPr>
      <w:r w:rsidRPr="00BF79E5">
        <w:rPr>
          <w:rFonts w:ascii="Times New Roman" w:hAnsi="Times New Roman" w:cs="Times New Roman"/>
          <w:sz w:val="18"/>
          <w:szCs w:val="18"/>
          <w:lang w:eastAsia="ar-SA"/>
        </w:rPr>
        <w:t>d) Lista de Inidôneos mantid</w:t>
      </w:r>
      <w:r w:rsidR="00D003F8" w:rsidRPr="00BF79E5">
        <w:rPr>
          <w:rFonts w:ascii="Times New Roman" w:hAnsi="Times New Roman" w:cs="Times New Roman"/>
          <w:sz w:val="18"/>
          <w:szCs w:val="18"/>
          <w:lang w:eastAsia="ar-SA"/>
        </w:rPr>
        <w:t>a</w:t>
      </w:r>
      <w:r w:rsidRPr="00BF79E5">
        <w:rPr>
          <w:rFonts w:ascii="Times New Roman" w:hAnsi="Times New Roman" w:cs="Times New Roman"/>
          <w:sz w:val="18"/>
          <w:szCs w:val="18"/>
          <w:lang w:eastAsia="ar-SA"/>
        </w:rPr>
        <w:t xml:space="preserve"> pelo Tribunal de Contas da União - TCU; </w:t>
      </w:r>
    </w:p>
    <w:p w14:paraId="44E4C5DC" w14:textId="42C34130" w:rsidR="00514341" w:rsidRPr="00BF79E5" w:rsidRDefault="00514341" w:rsidP="002F5EFF">
      <w:pPr>
        <w:pStyle w:val="PargrafodaLista"/>
        <w:spacing w:before="120" w:after="120" w:line="276" w:lineRule="auto"/>
        <w:ind w:left="1134"/>
        <w:jc w:val="both"/>
        <w:rPr>
          <w:rFonts w:ascii="Times New Roman" w:hAnsi="Times New Roman" w:cs="Times New Roman"/>
          <w:sz w:val="18"/>
          <w:szCs w:val="18"/>
          <w:lang w:eastAsia="ar-SA"/>
        </w:rPr>
      </w:pPr>
      <w:r w:rsidRPr="00BF79E5">
        <w:rPr>
          <w:rFonts w:ascii="Times New Roman" w:hAnsi="Times New Roman" w:cs="Times New Roman"/>
          <w:sz w:val="18"/>
          <w:szCs w:val="18"/>
          <w:lang w:eastAsia="ar-SA"/>
        </w:rPr>
        <w:t>e) Cadastro de Fornecedores /Prestadores de serviços impedidos de licitar e contratar com a Administração Pública Municipal de Portalegre/RN – CAFIP (https://www.appsheet.com/start/98c0e667-aff6-43aa-85b3-e0889ee4b721#appName=Cafip-767341730&amp;group=%5B%5D&amp;sort=%5B%5D&amp;table=vis_sancao&amp;view=Cadastro+de+Fornecedores%2FPrestadores+de+Servi%C3%A7os+Impedidos+de+Licitar+e+Contratar+com+a+Administra%C3%A7%C3%A3o+P%C3%BAblica+Municipal+de+Portalegre%2FRN+-+CAFIP).</w:t>
      </w:r>
    </w:p>
    <w:p w14:paraId="00B3FD8E" w14:textId="5A9E5A91" w:rsidR="002F5EFF" w:rsidRPr="00BF79E5" w:rsidRDefault="002F5EFF" w:rsidP="009D10E8">
      <w:pPr>
        <w:pStyle w:val="PargrafodaLista"/>
        <w:numPr>
          <w:ilvl w:val="2"/>
          <w:numId w:val="1"/>
        </w:numPr>
        <w:spacing w:before="120" w:after="120" w:line="276" w:lineRule="auto"/>
        <w:jc w:val="both"/>
        <w:rPr>
          <w:rFonts w:ascii="Times New Roman" w:hAnsi="Times New Roman" w:cs="Times New Roman"/>
          <w:b/>
          <w:sz w:val="18"/>
          <w:szCs w:val="18"/>
        </w:rPr>
      </w:pPr>
      <w:r w:rsidRPr="00BF79E5">
        <w:rPr>
          <w:rFonts w:ascii="Times New Roman" w:hAnsi="Times New Roman" w:cs="Times New Roman"/>
          <w:sz w:val="18"/>
          <w:szCs w:val="18"/>
          <w:lang w:eastAsia="ar-SA"/>
        </w:rPr>
        <w:t xml:space="preserve">Para a consulta de </w:t>
      </w:r>
      <w:r w:rsidR="009E584F" w:rsidRPr="00BF79E5">
        <w:rPr>
          <w:rFonts w:ascii="Times New Roman" w:hAnsi="Times New Roman" w:cs="Times New Roman"/>
          <w:sz w:val="18"/>
          <w:szCs w:val="18"/>
        </w:rPr>
        <w:t>fornecedores</w:t>
      </w:r>
      <w:r w:rsidRPr="00BF79E5">
        <w:rPr>
          <w:rFonts w:ascii="Times New Roman" w:hAnsi="Times New Roman" w:cs="Times New Roman"/>
          <w:sz w:val="18"/>
          <w:szCs w:val="18"/>
          <w:lang w:eastAsia="ar-SA"/>
        </w:rPr>
        <w:t xml:space="preserve"> pessoa jurídica poderá haver a substituição das consultas das alíneas “b”, “c” e “d” acima pela Consulta Consolidada de Pessoa Jurídica do TCU (https://certidoesapf.apps.tcu.gov.br/)</w:t>
      </w:r>
    </w:p>
    <w:p w14:paraId="76769893" w14:textId="491DC0A3" w:rsidR="002F5EFF" w:rsidRPr="00BF79E5" w:rsidRDefault="002F5EFF" w:rsidP="009D10E8">
      <w:pPr>
        <w:pStyle w:val="PargrafodaLista"/>
        <w:numPr>
          <w:ilvl w:val="2"/>
          <w:numId w:val="1"/>
        </w:numPr>
        <w:spacing w:before="120" w:after="120" w:line="276" w:lineRule="auto"/>
        <w:jc w:val="both"/>
        <w:rPr>
          <w:rFonts w:ascii="Times New Roman" w:hAnsi="Times New Roman" w:cs="Times New Roman"/>
          <w:sz w:val="18"/>
          <w:szCs w:val="18"/>
        </w:rPr>
      </w:pPr>
      <w:r w:rsidRPr="00BF79E5">
        <w:rPr>
          <w:rFonts w:ascii="Times New Roman" w:hAnsi="Times New Roman" w:cs="Times New Roman"/>
          <w:sz w:val="18"/>
          <w:szCs w:val="18"/>
        </w:rPr>
        <w:t xml:space="preserve">A consulta aos </w:t>
      </w:r>
      <w:r w:rsidRPr="00BF79E5">
        <w:rPr>
          <w:rFonts w:ascii="Times New Roman" w:hAnsi="Times New Roman" w:cs="Times New Roman"/>
          <w:sz w:val="18"/>
          <w:szCs w:val="18"/>
          <w:lang w:eastAsia="ar-SA"/>
        </w:rPr>
        <w:t>cadastros</w:t>
      </w:r>
      <w:r w:rsidRPr="00BF79E5">
        <w:rPr>
          <w:rFonts w:ascii="Times New Roman" w:hAnsi="Times New Roman" w:cs="Times New Roman"/>
          <w:sz w:val="18"/>
          <w:szCs w:val="18"/>
        </w:rPr>
        <w:t xml:space="preserve"> será realizada em nome da empresa </w:t>
      </w:r>
      <w:r w:rsidR="009D10E8" w:rsidRPr="00BF79E5">
        <w:rPr>
          <w:rFonts w:ascii="Times New Roman" w:hAnsi="Times New Roman" w:cs="Times New Roman"/>
          <w:sz w:val="18"/>
          <w:szCs w:val="18"/>
        </w:rPr>
        <w:t>fornecedora</w:t>
      </w:r>
      <w:r w:rsidRPr="00BF79E5">
        <w:rPr>
          <w:rFonts w:ascii="Times New Roman" w:hAnsi="Times New Roman" w:cs="Times New Roman"/>
          <w:sz w:val="18"/>
          <w:szCs w:val="18"/>
        </w:rPr>
        <w:t xml:space="preserve"> </w:t>
      </w:r>
      <w:proofErr w:type="gramStart"/>
      <w:r w:rsidRPr="00BF79E5">
        <w:rPr>
          <w:rFonts w:ascii="Times New Roman" w:hAnsi="Times New Roman" w:cs="Times New Roman"/>
          <w:sz w:val="18"/>
          <w:szCs w:val="18"/>
        </w:rPr>
        <w:t>e também</w:t>
      </w:r>
      <w:proofErr w:type="gramEnd"/>
      <w:r w:rsidRPr="00BF79E5">
        <w:rPr>
          <w:rFonts w:ascii="Times New Roman" w:hAnsi="Times New Roman" w:cs="Times New Roman"/>
          <w:sz w:val="18"/>
          <w:szCs w:val="18"/>
        </w:rPr>
        <w:t xml:space="preserve"> de seu sócio majoritário, por força do artigo 12 da Lei n° 8.429, de 1992, que prevê, dentre as sanções impostas ao responsável pela prática de ato de improbidade administrativa, a proibição de contratar com o Poder Público, inclusive por intermédio de pessoa jurídica da qual seja sócio majoritário.</w:t>
      </w:r>
    </w:p>
    <w:p w14:paraId="3EC83467" w14:textId="77777777" w:rsidR="002F5EFF" w:rsidRPr="00BF79E5" w:rsidRDefault="002F5EFF" w:rsidP="009D10E8">
      <w:pPr>
        <w:pStyle w:val="PargrafodaLista"/>
        <w:numPr>
          <w:ilvl w:val="3"/>
          <w:numId w:val="1"/>
        </w:numPr>
        <w:spacing w:before="120" w:after="120" w:line="276" w:lineRule="auto"/>
        <w:jc w:val="both"/>
        <w:rPr>
          <w:rFonts w:ascii="Times New Roman" w:hAnsi="Times New Roman" w:cs="Times New Roman"/>
          <w:sz w:val="18"/>
          <w:szCs w:val="18"/>
        </w:rPr>
      </w:pPr>
      <w:r w:rsidRPr="00BF79E5">
        <w:rPr>
          <w:rFonts w:ascii="Times New Roman" w:hAnsi="Times New Roman" w:cs="Times New Roman"/>
          <w:sz w:val="18"/>
          <w:szCs w:val="18"/>
        </w:rPr>
        <w:t>Caso conste na Consulta de Situação do Fornecedor a existência de Ocorrências Impeditivas Indiretas, o gestor diligenciará para verificar se houve fraude por parte das empresas apontadas no Relatório de Ocorrências Impeditivas Indiretas.</w:t>
      </w:r>
    </w:p>
    <w:p w14:paraId="218F325B" w14:textId="77777777" w:rsidR="002F5EFF" w:rsidRPr="00BF79E5" w:rsidRDefault="002F5EFF" w:rsidP="009D10E8">
      <w:pPr>
        <w:pStyle w:val="PargrafodaLista"/>
        <w:numPr>
          <w:ilvl w:val="4"/>
          <w:numId w:val="1"/>
        </w:numPr>
        <w:spacing w:before="120" w:after="120" w:line="276" w:lineRule="auto"/>
        <w:jc w:val="both"/>
        <w:rPr>
          <w:rFonts w:ascii="Times New Roman" w:hAnsi="Times New Roman" w:cs="Times New Roman"/>
          <w:sz w:val="18"/>
          <w:szCs w:val="18"/>
        </w:rPr>
      </w:pPr>
      <w:r w:rsidRPr="00BF79E5">
        <w:rPr>
          <w:rFonts w:ascii="Times New Roman" w:hAnsi="Times New Roman" w:cs="Times New Roman"/>
          <w:sz w:val="18"/>
          <w:szCs w:val="18"/>
        </w:rPr>
        <w:t>A tentativa de burla será verificada por meio dos vínculos societários, linhas de fornecimento similares, dentre outros.</w:t>
      </w:r>
    </w:p>
    <w:p w14:paraId="0D8B85DC" w14:textId="764E6BD4" w:rsidR="002F5EFF" w:rsidRPr="00BF79E5" w:rsidRDefault="002F5EFF" w:rsidP="009D10E8">
      <w:pPr>
        <w:pStyle w:val="PargrafodaLista"/>
        <w:numPr>
          <w:ilvl w:val="4"/>
          <w:numId w:val="1"/>
        </w:numPr>
        <w:spacing w:before="120" w:after="120" w:line="276" w:lineRule="auto"/>
        <w:jc w:val="both"/>
        <w:rPr>
          <w:rFonts w:ascii="Times New Roman" w:hAnsi="Times New Roman" w:cs="Times New Roman"/>
          <w:sz w:val="18"/>
          <w:szCs w:val="18"/>
        </w:rPr>
      </w:pPr>
      <w:r w:rsidRPr="00BF79E5">
        <w:rPr>
          <w:rFonts w:ascii="Times New Roman" w:hAnsi="Times New Roman" w:cs="Times New Roman"/>
          <w:sz w:val="18"/>
          <w:szCs w:val="18"/>
        </w:rPr>
        <w:t xml:space="preserve">O </w:t>
      </w:r>
      <w:r w:rsidR="009D10E8" w:rsidRPr="00BF79E5">
        <w:rPr>
          <w:rFonts w:ascii="Times New Roman" w:hAnsi="Times New Roman" w:cs="Times New Roman"/>
          <w:sz w:val="18"/>
          <w:szCs w:val="18"/>
        </w:rPr>
        <w:t xml:space="preserve">fornecedor </w:t>
      </w:r>
      <w:r w:rsidRPr="00BF79E5">
        <w:rPr>
          <w:rFonts w:ascii="Times New Roman" w:hAnsi="Times New Roman" w:cs="Times New Roman"/>
          <w:sz w:val="18"/>
          <w:szCs w:val="18"/>
        </w:rPr>
        <w:t>será convocado para manifestação previamente à sua desclassificação</w:t>
      </w:r>
    </w:p>
    <w:p w14:paraId="1EFFFBAE" w14:textId="77FCDE1C" w:rsidR="002F5EFF" w:rsidRPr="00BF79E5" w:rsidRDefault="002F5EFF" w:rsidP="009D10E8">
      <w:pPr>
        <w:pStyle w:val="PargrafodaLista"/>
        <w:numPr>
          <w:ilvl w:val="2"/>
          <w:numId w:val="1"/>
        </w:numPr>
        <w:spacing w:before="120" w:after="120" w:line="276" w:lineRule="auto"/>
        <w:jc w:val="both"/>
        <w:rPr>
          <w:rFonts w:ascii="Times New Roman" w:hAnsi="Times New Roman" w:cs="Times New Roman"/>
          <w:sz w:val="18"/>
          <w:szCs w:val="18"/>
        </w:rPr>
      </w:pPr>
      <w:r w:rsidRPr="00BF79E5">
        <w:rPr>
          <w:rFonts w:ascii="Times New Roman" w:hAnsi="Times New Roman" w:cs="Times New Roman"/>
          <w:sz w:val="18"/>
          <w:szCs w:val="18"/>
        </w:rPr>
        <w:t xml:space="preserve">Constatada a existência de sanção, o </w:t>
      </w:r>
      <w:r w:rsidR="009D10E8" w:rsidRPr="00BF79E5">
        <w:rPr>
          <w:rFonts w:ascii="Times New Roman" w:hAnsi="Times New Roman" w:cs="Times New Roman"/>
          <w:sz w:val="18"/>
          <w:szCs w:val="18"/>
        </w:rPr>
        <w:t>fornecedor</w:t>
      </w:r>
      <w:r w:rsidRPr="00BF79E5">
        <w:rPr>
          <w:rFonts w:ascii="Times New Roman" w:hAnsi="Times New Roman" w:cs="Times New Roman"/>
          <w:sz w:val="18"/>
          <w:szCs w:val="18"/>
        </w:rPr>
        <w:t xml:space="preserve"> </w:t>
      </w:r>
      <w:r w:rsidR="009D10E8" w:rsidRPr="00BF79E5">
        <w:rPr>
          <w:rFonts w:ascii="Times New Roman" w:hAnsi="Times New Roman" w:cs="Times New Roman"/>
          <w:sz w:val="18"/>
          <w:szCs w:val="18"/>
        </w:rPr>
        <w:t xml:space="preserve">será reputado </w:t>
      </w:r>
      <w:r w:rsidRPr="00BF79E5">
        <w:rPr>
          <w:rFonts w:ascii="Times New Roman" w:hAnsi="Times New Roman" w:cs="Times New Roman"/>
          <w:sz w:val="18"/>
          <w:szCs w:val="18"/>
        </w:rPr>
        <w:t>inabilitado, por falta de condição de participação.</w:t>
      </w:r>
    </w:p>
    <w:p w14:paraId="51279FF4" w14:textId="263B5291" w:rsidR="002F5EFF" w:rsidRPr="00BF79E5" w:rsidRDefault="002F5EFF" w:rsidP="009D10E8">
      <w:pPr>
        <w:pStyle w:val="PargrafodaLista"/>
        <w:numPr>
          <w:ilvl w:val="1"/>
          <w:numId w:val="1"/>
        </w:numPr>
        <w:spacing w:before="120" w:after="120" w:line="276" w:lineRule="auto"/>
        <w:ind w:hanging="574"/>
        <w:jc w:val="both"/>
        <w:rPr>
          <w:rFonts w:ascii="Times New Roman" w:hAnsi="Times New Roman" w:cs="Times New Roman"/>
          <w:sz w:val="18"/>
          <w:szCs w:val="18"/>
        </w:rPr>
      </w:pPr>
      <w:r w:rsidRPr="00BF79E5">
        <w:rPr>
          <w:rFonts w:ascii="Times New Roman" w:hAnsi="Times New Roman" w:cs="Times New Roman"/>
          <w:sz w:val="18"/>
          <w:szCs w:val="18"/>
        </w:rPr>
        <w:t xml:space="preserve">Havendo a necessidade de envio de documentos de habilitação complementares, necessários à confirmação daqueles exigidos neste </w:t>
      </w:r>
      <w:r w:rsidR="00313FBD" w:rsidRPr="00BF79E5">
        <w:rPr>
          <w:rFonts w:ascii="Times New Roman" w:hAnsi="Times New Roman" w:cs="Times New Roman"/>
          <w:sz w:val="18"/>
          <w:szCs w:val="18"/>
        </w:rPr>
        <w:t>Aviso</w:t>
      </w:r>
      <w:r w:rsidR="007C27EE" w:rsidRPr="00BF79E5">
        <w:rPr>
          <w:rFonts w:ascii="Times New Roman" w:hAnsi="Times New Roman" w:cs="Times New Roman"/>
          <w:sz w:val="18"/>
          <w:szCs w:val="18"/>
        </w:rPr>
        <w:t xml:space="preserve"> de Contratação Direta</w:t>
      </w:r>
      <w:r w:rsidRPr="00BF79E5">
        <w:rPr>
          <w:rFonts w:ascii="Times New Roman" w:hAnsi="Times New Roman" w:cs="Times New Roman"/>
          <w:sz w:val="18"/>
          <w:szCs w:val="18"/>
        </w:rPr>
        <w:t xml:space="preserve"> e já apresentados, o </w:t>
      </w:r>
      <w:r w:rsidR="009D10E8" w:rsidRPr="00BF79E5">
        <w:rPr>
          <w:rFonts w:ascii="Times New Roman" w:hAnsi="Times New Roman" w:cs="Times New Roman"/>
          <w:sz w:val="18"/>
          <w:szCs w:val="18"/>
        </w:rPr>
        <w:t xml:space="preserve">fornecedor </w:t>
      </w:r>
      <w:r w:rsidRPr="00BF79E5">
        <w:rPr>
          <w:rFonts w:ascii="Times New Roman" w:hAnsi="Times New Roman" w:cs="Times New Roman"/>
          <w:sz w:val="18"/>
          <w:szCs w:val="18"/>
        </w:rPr>
        <w:t>será convocado a encaminhá-los, em formato digital</w:t>
      </w:r>
      <w:r w:rsidR="00D003F8" w:rsidRPr="00BF79E5">
        <w:rPr>
          <w:rFonts w:ascii="Times New Roman" w:hAnsi="Times New Roman" w:cs="Times New Roman"/>
          <w:sz w:val="18"/>
          <w:szCs w:val="18"/>
        </w:rPr>
        <w:t>, após solicitação da Administração</w:t>
      </w:r>
      <w:r w:rsidRPr="00BF79E5">
        <w:rPr>
          <w:rFonts w:ascii="Times New Roman" w:hAnsi="Times New Roman" w:cs="Times New Roman"/>
          <w:sz w:val="18"/>
          <w:szCs w:val="18"/>
        </w:rPr>
        <w:t>, sob pena de inabilitação.</w:t>
      </w:r>
    </w:p>
    <w:p w14:paraId="176B9E4E" w14:textId="77777777" w:rsidR="002F5EFF" w:rsidRPr="00BF79E5" w:rsidRDefault="002F5EFF" w:rsidP="009D10E8">
      <w:pPr>
        <w:pStyle w:val="PargrafodaLista"/>
        <w:numPr>
          <w:ilvl w:val="1"/>
          <w:numId w:val="1"/>
        </w:numPr>
        <w:spacing w:before="120" w:after="120" w:line="276" w:lineRule="auto"/>
        <w:ind w:hanging="574"/>
        <w:jc w:val="both"/>
        <w:rPr>
          <w:rFonts w:ascii="Times New Roman" w:hAnsi="Times New Roman" w:cs="Times New Roman"/>
          <w:sz w:val="18"/>
          <w:szCs w:val="18"/>
        </w:rPr>
      </w:pPr>
      <w:r w:rsidRPr="00BF79E5">
        <w:rPr>
          <w:rFonts w:ascii="Times New Roman" w:hAnsi="Times New Roman" w:cs="Times New Roman"/>
          <w:sz w:val="18"/>
          <w:szCs w:val="18"/>
        </w:rPr>
        <w:t>Somente haverá a necessidade de comprovação do preenchimento de requisitos mediante apresentação dos documentos originais não-digitais quando houver dúvida em relação à integridade do documento digital.</w:t>
      </w:r>
    </w:p>
    <w:p w14:paraId="7C800FBF" w14:textId="3AC8BDD3" w:rsidR="00570C4C" w:rsidRPr="00BF79E5" w:rsidRDefault="00570C4C" w:rsidP="009D10E8">
      <w:pPr>
        <w:pStyle w:val="PargrafodaLista"/>
        <w:numPr>
          <w:ilvl w:val="1"/>
          <w:numId w:val="1"/>
        </w:numPr>
        <w:spacing w:before="120" w:after="120" w:line="276" w:lineRule="auto"/>
        <w:ind w:hanging="574"/>
        <w:jc w:val="both"/>
        <w:rPr>
          <w:rFonts w:ascii="Times New Roman" w:hAnsi="Times New Roman" w:cs="Times New Roman"/>
          <w:b/>
          <w:bCs/>
          <w:sz w:val="18"/>
          <w:szCs w:val="18"/>
        </w:rPr>
      </w:pPr>
      <w:r w:rsidRPr="00BF79E5">
        <w:rPr>
          <w:rFonts w:ascii="Times New Roman" w:hAnsi="Times New Roman" w:cs="Times New Roman"/>
          <w:bCs/>
          <w:sz w:val="18"/>
          <w:szCs w:val="18"/>
        </w:rPr>
        <w:t xml:space="preserve">O </w:t>
      </w:r>
      <w:r w:rsidR="009D10E8" w:rsidRPr="00BF79E5">
        <w:rPr>
          <w:rFonts w:ascii="Times New Roman" w:hAnsi="Times New Roman" w:cs="Times New Roman"/>
          <w:bCs/>
          <w:sz w:val="18"/>
          <w:szCs w:val="18"/>
        </w:rPr>
        <w:t>fornecedor</w:t>
      </w:r>
      <w:r w:rsidRPr="00BF79E5">
        <w:rPr>
          <w:rFonts w:ascii="Times New Roman" w:hAnsi="Times New Roman" w:cs="Times New Roman"/>
          <w:bCs/>
          <w:sz w:val="18"/>
          <w:szCs w:val="18"/>
        </w:rPr>
        <w:t xml:space="preserve"> enquadrado como microempreendedor individual que pretenda auferir os benefícios do tratamento diferenciado previstos na Lei Complementar n. 123, de 2006, estará dispensado (a) da prova de inscrição nos cadastros de contribuintes estadual e municipal e (b) da apresentação do balanço patrimonial e das demonstrações contábeis do último exercício.</w:t>
      </w:r>
    </w:p>
    <w:p w14:paraId="50259F74" w14:textId="77777777" w:rsidR="00B70673" w:rsidRPr="00BF79E5" w:rsidRDefault="00B70673" w:rsidP="00B70673">
      <w:pPr>
        <w:pStyle w:val="PargrafodaLista"/>
        <w:numPr>
          <w:ilvl w:val="1"/>
          <w:numId w:val="1"/>
        </w:numPr>
        <w:spacing w:before="120" w:after="120" w:line="276" w:lineRule="auto"/>
        <w:ind w:hanging="574"/>
        <w:jc w:val="both"/>
        <w:rPr>
          <w:rFonts w:ascii="Times New Roman" w:hAnsi="Times New Roman" w:cs="Times New Roman"/>
          <w:bCs/>
          <w:sz w:val="18"/>
          <w:szCs w:val="18"/>
        </w:rPr>
      </w:pPr>
      <w:r w:rsidRPr="00BF79E5">
        <w:rPr>
          <w:rFonts w:ascii="Times New Roman" w:hAnsi="Times New Roman" w:cs="Times New Roman"/>
          <w:bCs/>
          <w:sz w:val="18"/>
          <w:szCs w:val="18"/>
        </w:rPr>
        <w:lastRenderedPageBreak/>
        <w:t xml:space="preserve">Havendo </w:t>
      </w:r>
      <w:r w:rsidRPr="00BF79E5">
        <w:rPr>
          <w:rFonts w:ascii="Times New Roman" w:hAnsi="Times New Roman" w:cs="Times New Roman"/>
          <w:sz w:val="18"/>
          <w:szCs w:val="22"/>
          <w:lang w:eastAsia="en-US"/>
        </w:rPr>
        <w:t>necessidade</w:t>
      </w:r>
      <w:r w:rsidRPr="00BF79E5">
        <w:rPr>
          <w:rFonts w:ascii="Times New Roman" w:hAnsi="Times New Roman" w:cs="Times New Roman"/>
          <w:bCs/>
          <w:sz w:val="18"/>
          <w:szCs w:val="18"/>
        </w:rPr>
        <w:t xml:space="preserve"> de analisar minuciosamente os documentos exigidos, a sessão será suspensa, sendo informada a nova data e horário para a sua continuidade.</w:t>
      </w:r>
    </w:p>
    <w:p w14:paraId="4E6310F6" w14:textId="77777777" w:rsidR="00B70673" w:rsidRPr="00BF79E5" w:rsidRDefault="00B70673" w:rsidP="00B70673">
      <w:pPr>
        <w:pStyle w:val="PargrafodaLista"/>
        <w:numPr>
          <w:ilvl w:val="1"/>
          <w:numId w:val="1"/>
        </w:numPr>
        <w:spacing w:before="120" w:after="120" w:line="276" w:lineRule="auto"/>
        <w:ind w:hanging="574"/>
        <w:jc w:val="both"/>
        <w:rPr>
          <w:rFonts w:ascii="Times New Roman" w:hAnsi="Times New Roman" w:cs="Times New Roman"/>
          <w:sz w:val="18"/>
          <w:szCs w:val="18"/>
        </w:rPr>
      </w:pPr>
      <w:r w:rsidRPr="00BF79E5">
        <w:rPr>
          <w:rFonts w:ascii="Times New Roman" w:hAnsi="Times New Roman" w:cs="Times New Roman"/>
          <w:sz w:val="18"/>
          <w:szCs w:val="18"/>
        </w:rPr>
        <w:t xml:space="preserve">Será inabilitado o fornecedor que não comprovar sua habilitação, seja por não apresentar </w:t>
      </w:r>
      <w:r w:rsidRPr="00BF79E5">
        <w:rPr>
          <w:rFonts w:ascii="Times New Roman" w:hAnsi="Times New Roman" w:cs="Times New Roman"/>
          <w:sz w:val="18"/>
          <w:szCs w:val="22"/>
          <w:lang w:eastAsia="en-US"/>
        </w:rPr>
        <w:t>quaisquer</w:t>
      </w:r>
      <w:r w:rsidRPr="00BF79E5">
        <w:rPr>
          <w:rFonts w:ascii="Times New Roman" w:hAnsi="Times New Roman" w:cs="Times New Roman"/>
          <w:sz w:val="18"/>
          <w:szCs w:val="18"/>
        </w:rPr>
        <w:t xml:space="preserve"> dos </w:t>
      </w:r>
      <w:r w:rsidRPr="00BF79E5">
        <w:rPr>
          <w:rFonts w:ascii="Times New Roman" w:hAnsi="Times New Roman" w:cs="Times New Roman"/>
          <w:bCs/>
          <w:sz w:val="18"/>
          <w:szCs w:val="18"/>
        </w:rPr>
        <w:t>documentos</w:t>
      </w:r>
      <w:r w:rsidRPr="00BF79E5">
        <w:rPr>
          <w:rFonts w:ascii="Times New Roman" w:hAnsi="Times New Roman" w:cs="Times New Roman"/>
          <w:sz w:val="18"/>
          <w:szCs w:val="18"/>
        </w:rPr>
        <w:t xml:space="preserve"> exigidos, ou apresentá-los em desacordo com o estabelecido neste Aviso de Contratação Direta.</w:t>
      </w:r>
    </w:p>
    <w:p w14:paraId="498E95D1" w14:textId="77777777" w:rsidR="00B70673" w:rsidRPr="00BF79E5" w:rsidRDefault="00B70673" w:rsidP="00B70673">
      <w:pPr>
        <w:pStyle w:val="PargrafodaLista"/>
        <w:numPr>
          <w:ilvl w:val="2"/>
          <w:numId w:val="1"/>
        </w:numPr>
        <w:spacing w:before="120" w:after="120" w:line="276" w:lineRule="auto"/>
        <w:jc w:val="both"/>
        <w:rPr>
          <w:rFonts w:ascii="Times New Roman" w:hAnsi="Times New Roman" w:cs="Times New Roman"/>
          <w:sz w:val="18"/>
          <w:szCs w:val="18"/>
        </w:rPr>
      </w:pPr>
      <w:r w:rsidRPr="00BF79E5">
        <w:rPr>
          <w:rFonts w:ascii="Times New Roman" w:hAnsi="Times New Roman" w:cs="Times New Roman"/>
          <w:sz w:val="18"/>
          <w:szCs w:val="18"/>
        </w:rPr>
        <w:t>Na hipótese de o fornecedor não atender às exigências para a habilitação, o órgão ou entidade examinará a proposta subsequente e assim sucessivamente, na ordem de classificação, até a apuração de uma proposta que atenda às especificações do objeto e as condições de habilitação</w:t>
      </w:r>
    </w:p>
    <w:p w14:paraId="399E30B8" w14:textId="00D75090" w:rsidR="007C27EE" w:rsidRPr="00BF79E5" w:rsidRDefault="007C27EE" w:rsidP="00B70673">
      <w:pPr>
        <w:pStyle w:val="PargrafodaLista"/>
        <w:numPr>
          <w:ilvl w:val="1"/>
          <w:numId w:val="1"/>
        </w:numPr>
        <w:spacing w:before="120" w:after="120" w:line="276" w:lineRule="auto"/>
        <w:ind w:hanging="574"/>
        <w:jc w:val="both"/>
        <w:rPr>
          <w:rFonts w:ascii="Times New Roman" w:hAnsi="Times New Roman" w:cs="Times New Roman"/>
          <w:sz w:val="18"/>
          <w:szCs w:val="22"/>
          <w:lang w:eastAsia="en-US"/>
        </w:rPr>
      </w:pPr>
      <w:r w:rsidRPr="00BF79E5">
        <w:rPr>
          <w:rFonts w:ascii="Times New Roman" w:hAnsi="Times New Roman" w:cs="Times New Roman"/>
          <w:sz w:val="18"/>
          <w:szCs w:val="22"/>
          <w:lang w:eastAsia="en-US"/>
        </w:rPr>
        <w:t>Constatado o atendimento às exigências de habilitação, o fornecedor será habilitado</w:t>
      </w:r>
    </w:p>
    <w:p w14:paraId="33A7E06D" w14:textId="4620293D" w:rsidR="00B862E4" w:rsidRPr="00BF79E5" w:rsidRDefault="00B862E4" w:rsidP="00B70673">
      <w:pPr>
        <w:pStyle w:val="PADRO"/>
        <w:keepNext w:val="0"/>
        <w:widowControl/>
        <w:numPr>
          <w:ilvl w:val="0"/>
          <w:numId w:val="1"/>
        </w:numPr>
        <w:shd w:val="clear" w:color="auto" w:fill="auto"/>
        <w:spacing w:before="120" w:after="120"/>
        <w:rPr>
          <w:rFonts w:ascii="Times New Roman" w:hAnsi="Times New Roman" w:cs="Times New Roman"/>
          <w:b/>
          <w:sz w:val="18"/>
          <w:szCs w:val="22"/>
        </w:rPr>
      </w:pPr>
      <w:r w:rsidRPr="00BF79E5">
        <w:rPr>
          <w:rFonts w:ascii="Times New Roman" w:hAnsi="Times New Roman" w:cs="Times New Roman"/>
          <w:b/>
          <w:sz w:val="18"/>
          <w:szCs w:val="22"/>
        </w:rPr>
        <w:t>CONTRATAÇÃO</w:t>
      </w:r>
    </w:p>
    <w:p w14:paraId="456A0F52" w14:textId="12A729DC" w:rsidR="00B6213C" w:rsidRPr="00BF79E5" w:rsidRDefault="00B6213C" w:rsidP="00B70673">
      <w:pPr>
        <w:numPr>
          <w:ilvl w:val="1"/>
          <w:numId w:val="1"/>
        </w:numPr>
        <w:spacing w:before="120" w:after="120" w:line="276" w:lineRule="auto"/>
        <w:ind w:left="425" w:firstLine="0"/>
        <w:jc w:val="both"/>
        <w:rPr>
          <w:rFonts w:ascii="Times New Roman" w:eastAsia="Arial" w:hAnsi="Times New Roman" w:cs="Times New Roman"/>
          <w:sz w:val="18"/>
          <w:szCs w:val="18"/>
        </w:rPr>
      </w:pPr>
      <w:r w:rsidRPr="00BF79E5">
        <w:rPr>
          <w:rFonts w:ascii="Times New Roman" w:eastAsia="Arial" w:hAnsi="Times New Roman" w:cs="Times New Roman"/>
          <w:sz w:val="18"/>
          <w:szCs w:val="18"/>
        </w:rPr>
        <w:t xml:space="preserve">Após a homologação </w:t>
      </w:r>
      <w:r w:rsidR="008C74E1" w:rsidRPr="00BF79E5">
        <w:rPr>
          <w:rFonts w:ascii="Times New Roman" w:eastAsia="Arial" w:hAnsi="Times New Roman" w:cs="Times New Roman"/>
          <w:sz w:val="18"/>
          <w:szCs w:val="18"/>
        </w:rPr>
        <w:t>e adjudicação</w:t>
      </w:r>
      <w:r w:rsidRPr="00BF79E5">
        <w:rPr>
          <w:rFonts w:ascii="Times New Roman" w:eastAsia="Arial" w:hAnsi="Times New Roman" w:cs="Times New Roman"/>
          <w:sz w:val="18"/>
          <w:szCs w:val="18"/>
        </w:rPr>
        <w:t xml:space="preserve">, </w:t>
      </w:r>
      <w:r w:rsidR="007C27EE" w:rsidRPr="00BF79E5">
        <w:rPr>
          <w:rFonts w:ascii="Times New Roman" w:eastAsia="Arial" w:hAnsi="Times New Roman" w:cs="Times New Roman"/>
          <w:sz w:val="18"/>
          <w:szCs w:val="18"/>
        </w:rPr>
        <w:t>caso se conclua pela</w:t>
      </w:r>
      <w:r w:rsidRPr="00BF79E5">
        <w:rPr>
          <w:rFonts w:ascii="Times New Roman" w:eastAsia="Arial" w:hAnsi="Times New Roman" w:cs="Times New Roman"/>
          <w:sz w:val="18"/>
          <w:szCs w:val="18"/>
        </w:rPr>
        <w:t xml:space="preserve"> contratação, será firmado Termo de Contrato ou emitido instrumento equivalente.</w:t>
      </w:r>
    </w:p>
    <w:p w14:paraId="686C6F7E" w14:textId="3B92FAA3" w:rsidR="00B6213C" w:rsidRPr="00BF79E5" w:rsidRDefault="00B6213C" w:rsidP="00B70673">
      <w:pPr>
        <w:numPr>
          <w:ilvl w:val="1"/>
          <w:numId w:val="1"/>
        </w:numPr>
        <w:spacing w:before="120" w:after="120" w:line="276" w:lineRule="auto"/>
        <w:ind w:left="425" w:firstLine="0"/>
        <w:jc w:val="both"/>
        <w:rPr>
          <w:rFonts w:ascii="Times New Roman" w:eastAsia="Arial" w:hAnsi="Times New Roman" w:cs="Times New Roman"/>
          <w:sz w:val="18"/>
          <w:szCs w:val="18"/>
        </w:rPr>
      </w:pPr>
      <w:r w:rsidRPr="00BF79E5">
        <w:rPr>
          <w:rFonts w:ascii="Times New Roman" w:eastAsia="Arial" w:hAnsi="Times New Roman" w:cs="Times New Roman"/>
          <w:sz w:val="18"/>
          <w:szCs w:val="18"/>
        </w:rPr>
        <w:t xml:space="preserve">O adjudicatário terá o prazo de </w:t>
      </w:r>
      <w:r w:rsidR="00514341" w:rsidRPr="00BF79E5">
        <w:rPr>
          <w:rFonts w:ascii="Times New Roman" w:eastAsia="Arial" w:hAnsi="Times New Roman" w:cs="Times New Roman"/>
          <w:sz w:val="18"/>
          <w:szCs w:val="18"/>
        </w:rPr>
        <w:t xml:space="preserve">02 </w:t>
      </w:r>
      <w:r w:rsidRPr="00BF79E5">
        <w:rPr>
          <w:rFonts w:ascii="Times New Roman" w:eastAsia="Arial" w:hAnsi="Times New Roman" w:cs="Times New Roman"/>
          <w:sz w:val="18"/>
          <w:szCs w:val="18"/>
        </w:rPr>
        <w:t>(</w:t>
      </w:r>
      <w:r w:rsidR="00514341" w:rsidRPr="00BF79E5">
        <w:rPr>
          <w:rFonts w:ascii="Times New Roman" w:eastAsia="Arial" w:hAnsi="Times New Roman" w:cs="Times New Roman"/>
          <w:sz w:val="18"/>
          <w:szCs w:val="18"/>
        </w:rPr>
        <w:t>dois</w:t>
      </w:r>
      <w:r w:rsidRPr="00BF79E5">
        <w:rPr>
          <w:rFonts w:ascii="Times New Roman" w:eastAsia="Arial" w:hAnsi="Times New Roman" w:cs="Times New Roman"/>
          <w:sz w:val="18"/>
          <w:szCs w:val="18"/>
        </w:rPr>
        <w:t xml:space="preserve">) dias úteis, contados a partir da data de sua convocação, para assinar o Termo de Contrato ou aceitar instrumento equivalente, conforme o caso (Nota de Empenho/Carta Contrato/Autorização), sob pena de decair do direito à contratação, sem prejuízo das sanções previstas neste </w:t>
      </w:r>
      <w:r w:rsidR="00313FBD" w:rsidRPr="00BF79E5">
        <w:rPr>
          <w:rFonts w:ascii="Times New Roman" w:eastAsia="Arial" w:hAnsi="Times New Roman" w:cs="Times New Roman"/>
          <w:sz w:val="18"/>
          <w:szCs w:val="18"/>
        </w:rPr>
        <w:t>Aviso</w:t>
      </w:r>
      <w:r w:rsidR="007C27EE" w:rsidRPr="00BF79E5">
        <w:rPr>
          <w:rFonts w:ascii="Times New Roman" w:eastAsia="Arial" w:hAnsi="Times New Roman" w:cs="Times New Roman"/>
          <w:sz w:val="18"/>
          <w:szCs w:val="18"/>
        </w:rPr>
        <w:t xml:space="preserve"> de Contratação Direta</w:t>
      </w:r>
      <w:r w:rsidRPr="00BF79E5">
        <w:rPr>
          <w:rFonts w:ascii="Times New Roman" w:eastAsia="Arial" w:hAnsi="Times New Roman" w:cs="Times New Roman"/>
          <w:sz w:val="18"/>
          <w:szCs w:val="18"/>
        </w:rPr>
        <w:t xml:space="preserve">. </w:t>
      </w:r>
    </w:p>
    <w:p w14:paraId="0C20D98F" w14:textId="5D5CF766" w:rsidR="00B6213C" w:rsidRPr="00BF79E5" w:rsidRDefault="00B6213C" w:rsidP="00B70673">
      <w:pPr>
        <w:numPr>
          <w:ilvl w:val="2"/>
          <w:numId w:val="1"/>
        </w:numPr>
        <w:spacing w:before="120" w:after="120" w:line="276" w:lineRule="auto"/>
        <w:jc w:val="both"/>
        <w:rPr>
          <w:rFonts w:ascii="Times New Roman" w:eastAsia="Arial" w:hAnsi="Times New Roman" w:cs="Times New Roman"/>
          <w:sz w:val="18"/>
          <w:szCs w:val="18"/>
        </w:rPr>
      </w:pPr>
      <w:r w:rsidRPr="00BF79E5">
        <w:rPr>
          <w:rFonts w:ascii="Times New Roman" w:eastAsia="Arial" w:hAnsi="Times New Roman" w:cs="Times New Roman"/>
          <w:sz w:val="18"/>
          <w:szCs w:val="18"/>
        </w:rPr>
        <w:t xml:space="preserve">O prazo previsto </w:t>
      </w:r>
      <w:r w:rsidR="00DE4EBF" w:rsidRPr="00BF79E5">
        <w:rPr>
          <w:rFonts w:ascii="Times New Roman" w:eastAsia="Arial" w:hAnsi="Times New Roman" w:cs="Times New Roman"/>
          <w:sz w:val="18"/>
          <w:szCs w:val="18"/>
        </w:rPr>
        <w:t xml:space="preserve">para assinatura do contrato ou aceitação da nota de empenho ou instrumento equivalente </w:t>
      </w:r>
      <w:r w:rsidRPr="00BF79E5">
        <w:rPr>
          <w:rFonts w:ascii="Times New Roman" w:eastAsia="Arial" w:hAnsi="Times New Roman" w:cs="Times New Roman"/>
          <w:sz w:val="18"/>
          <w:szCs w:val="18"/>
        </w:rPr>
        <w:t>poderá ser prorrogado</w:t>
      </w:r>
      <w:r w:rsidR="00B11A58" w:rsidRPr="00BF79E5">
        <w:rPr>
          <w:rFonts w:ascii="Times New Roman" w:eastAsia="Arial" w:hAnsi="Times New Roman" w:cs="Times New Roman"/>
          <w:sz w:val="18"/>
          <w:szCs w:val="18"/>
        </w:rPr>
        <w:t xml:space="preserve"> </w:t>
      </w:r>
      <w:r w:rsidR="00B11A58" w:rsidRPr="00BF79E5">
        <w:rPr>
          <w:rFonts w:ascii="Times New Roman" w:hAnsi="Times New Roman" w:cs="Times New Roman"/>
          <w:bCs/>
          <w:sz w:val="18"/>
          <w:szCs w:val="22"/>
        </w:rPr>
        <w:t>1 (uma) vez</w:t>
      </w:r>
      <w:r w:rsidRPr="00BF79E5">
        <w:rPr>
          <w:rFonts w:ascii="Times New Roman" w:eastAsia="Arial" w:hAnsi="Times New Roman" w:cs="Times New Roman"/>
          <w:sz w:val="18"/>
          <w:szCs w:val="18"/>
        </w:rPr>
        <w:t>, por igual período, por solicitação justificada do adjudicatário e aceita pela Administração.</w:t>
      </w:r>
    </w:p>
    <w:p w14:paraId="3379F001" w14:textId="77777777" w:rsidR="00B6213C" w:rsidRPr="00BF79E5" w:rsidRDefault="00B6213C" w:rsidP="00B70673">
      <w:pPr>
        <w:numPr>
          <w:ilvl w:val="1"/>
          <w:numId w:val="1"/>
        </w:numPr>
        <w:spacing w:before="120" w:after="120" w:line="276" w:lineRule="auto"/>
        <w:ind w:left="425" w:firstLine="0"/>
        <w:jc w:val="both"/>
        <w:rPr>
          <w:rFonts w:ascii="Times New Roman" w:eastAsia="Arial" w:hAnsi="Times New Roman" w:cs="Times New Roman"/>
          <w:sz w:val="18"/>
          <w:szCs w:val="18"/>
        </w:rPr>
      </w:pPr>
      <w:r w:rsidRPr="00BF79E5">
        <w:rPr>
          <w:rFonts w:ascii="Times New Roman" w:eastAsia="Arial" w:hAnsi="Times New Roman" w:cs="Times New Roman"/>
          <w:sz w:val="18"/>
          <w:szCs w:val="18"/>
        </w:rPr>
        <w:t>O Aceite da Nota de Empenho ou do instrumento equivalente, emitida à empresa adjudicada, implica no reconhecimento de que:</w:t>
      </w:r>
    </w:p>
    <w:p w14:paraId="67F92C87" w14:textId="4DC3B184" w:rsidR="00B6213C" w:rsidRPr="00BF79E5" w:rsidRDefault="00B6213C" w:rsidP="00B70673">
      <w:pPr>
        <w:numPr>
          <w:ilvl w:val="2"/>
          <w:numId w:val="1"/>
        </w:numPr>
        <w:spacing w:before="120" w:after="120" w:line="276" w:lineRule="auto"/>
        <w:jc w:val="both"/>
        <w:rPr>
          <w:rFonts w:ascii="Times New Roman" w:eastAsia="Arial" w:hAnsi="Times New Roman" w:cs="Times New Roman"/>
          <w:sz w:val="18"/>
          <w:szCs w:val="18"/>
        </w:rPr>
      </w:pPr>
      <w:r w:rsidRPr="00BF79E5">
        <w:rPr>
          <w:rFonts w:ascii="Times New Roman" w:eastAsia="Arial" w:hAnsi="Times New Roman" w:cs="Times New Roman"/>
          <w:sz w:val="18"/>
          <w:szCs w:val="18"/>
        </w:rPr>
        <w:t xml:space="preserve">referida Nota está substituindo o contrato, aplicando-se à relação de negócios ali estabelecida as disposições da Lei nº </w:t>
      </w:r>
      <w:r w:rsidR="00F86716" w:rsidRPr="00BF79E5">
        <w:rPr>
          <w:rFonts w:ascii="Times New Roman" w:eastAsia="Arial" w:hAnsi="Times New Roman" w:cs="Times New Roman"/>
          <w:sz w:val="18"/>
          <w:szCs w:val="18"/>
        </w:rPr>
        <w:t>14.133, de 2021</w:t>
      </w:r>
      <w:r w:rsidRPr="00BF79E5">
        <w:rPr>
          <w:rFonts w:ascii="Times New Roman" w:eastAsia="Arial" w:hAnsi="Times New Roman" w:cs="Times New Roman"/>
          <w:sz w:val="18"/>
          <w:szCs w:val="18"/>
        </w:rPr>
        <w:t>;</w:t>
      </w:r>
    </w:p>
    <w:p w14:paraId="5D2E32E6" w14:textId="1A8A87DB" w:rsidR="00B6213C" w:rsidRPr="00BF79E5" w:rsidRDefault="00B6213C" w:rsidP="00B70673">
      <w:pPr>
        <w:numPr>
          <w:ilvl w:val="2"/>
          <w:numId w:val="1"/>
        </w:numPr>
        <w:spacing w:before="120" w:after="120" w:line="276" w:lineRule="auto"/>
        <w:jc w:val="both"/>
        <w:rPr>
          <w:rFonts w:ascii="Times New Roman" w:eastAsia="Arial" w:hAnsi="Times New Roman" w:cs="Times New Roman"/>
          <w:sz w:val="18"/>
          <w:szCs w:val="18"/>
        </w:rPr>
      </w:pPr>
      <w:r w:rsidRPr="00BF79E5">
        <w:rPr>
          <w:rFonts w:ascii="Times New Roman" w:eastAsia="Arial" w:hAnsi="Times New Roman" w:cs="Times New Roman"/>
          <w:sz w:val="18"/>
          <w:szCs w:val="18"/>
        </w:rPr>
        <w:t xml:space="preserve">a contratada se vincula à sua proposta e às previsões contidas no </w:t>
      </w:r>
      <w:r w:rsidR="00313FBD" w:rsidRPr="00BF79E5">
        <w:rPr>
          <w:rFonts w:ascii="Times New Roman" w:eastAsia="Arial" w:hAnsi="Times New Roman" w:cs="Times New Roman"/>
          <w:sz w:val="18"/>
          <w:szCs w:val="18"/>
        </w:rPr>
        <w:t>Aviso</w:t>
      </w:r>
      <w:r w:rsidR="00AC5DDF" w:rsidRPr="00BF79E5">
        <w:rPr>
          <w:rFonts w:ascii="Times New Roman" w:eastAsia="Arial" w:hAnsi="Times New Roman" w:cs="Times New Roman"/>
          <w:sz w:val="18"/>
          <w:szCs w:val="18"/>
        </w:rPr>
        <w:t xml:space="preserve"> de Contratação Direta</w:t>
      </w:r>
      <w:r w:rsidRPr="00BF79E5">
        <w:rPr>
          <w:rFonts w:ascii="Times New Roman" w:eastAsia="Arial" w:hAnsi="Times New Roman" w:cs="Times New Roman"/>
          <w:sz w:val="18"/>
          <w:szCs w:val="18"/>
        </w:rPr>
        <w:t xml:space="preserve"> e seus anexos;</w:t>
      </w:r>
    </w:p>
    <w:p w14:paraId="5063850F" w14:textId="1DA90802" w:rsidR="00B6213C" w:rsidRPr="00BF79E5" w:rsidRDefault="00B6213C" w:rsidP="00B70673">
      <w:pPr>
        <w:numPr>
          <w:ilvl w:val="2"/>
          <w:numId w:val="1"/>
        </w:numPr>
        <w:spacing w:before="120" w:after="120" w:line="276" w:lineRule="auto"/>
        <w:jc w:val="both"/>
        <w:rPr>
          <w:rFonts w:ascii="Times New Roman" w:eastAsia="Arial" w:hAnsi="Times New Roman" w:cs="Times New Roman"/>
          <w:sz w:val="18"/>
          <w:szCs w:val="18"/>
        </w:rPr>
      </w:pPr>
      <w:r w:rsidRPr="00BF79E5">
        <w:rPr>
          <w:rFonts w:ascii="Times New Roman" w:eastAsia="Arial" w:hAnsi="Times New Roman" w:cs="Times New Roman"/>
          <w:sz w:val="18"/>
          <w:szCs w:val="18"/>
        </w:rPr>
        <w:t xml:space="preserve">a contratada reconhece que as hipóteses de rescisão são aquelas previstas nos artigos </w:t>
      </w:r>
      <w:r w:rsidR="00B40D4A" w:rsidRPr="00BF79E5">
        <w:rPr>
          <w:rFonts w:ascii="Times New Roman" w:eastAsia="Arial" w:hAnsi="Times New Roman" w:cs="Times New Roman"/>
          <w:sz w:val="18"/>
          <w:szCs w:val="18"/>
        </w:rPr>
        <w:t>137</w:t>
      </w:r>
      <w:r w:rsidRPr="00BF79E5">
        <w:rPr>
          <w:rFonts w:ascii="Times New Roman" w:eastAsia="Arial" w:hAnsi="Times New Roman" w:cs="Times New Roman"/>
          <w:sz w:val="18"/>
          <w:szCs w:val="18"/>
        </w:rPr>
        <w:t xml:space="preserve"> e </w:t>
      </w:r>
      <w:r w:rsidR="00B40D4A" w:rsidRPr="00BF79E5">
        <w:rPr>
          <w:rFonts w:ascii="Times New Roman" w:eastAsia="Arial" w:hAnsi="Times New Roman" w:cs="Times New Roman"/>
          <w:sz w:val="18"/>
          <w:szCs w:val="18"/>
        </w:rPr>
        <w:t>13</w:t>
      </w:r>
      <w:r w:rsidRPr="00BF79E5">
        <w:rPr>
          <w:rFonts w:ascii="Times New Roman" w:eastAsia="Arial" w:hAnsi="Times New Roman" w:cs="Times New Roman"/>
          <w:sz w:val="18"/>
          <w:szCs w:val="18"/>
        </w:rPr>
        <w:t xml:space="preserve">8 da Lei nº </w:t>
      </w:r>
      <w:r w:rsidR="00B40D4A" w:rsidRPr="00BF79E5">
        <w:rPr>
          <w:rFonts w:ascii="Times New Roman" w:eastAsia="Arial" w:hAnsi="Times New Roman" w:cs="Times New Roman"/>
          <w:sz w:val="18"/>
          <w:szCs w:val="18"/>
        </w:rPr>
        <w:t xml:space="preserve">14.133/21 </w:t>
      </w:r>
      <w:r w:rsidRPr="00BF79E5">
        <w:rPr>
          <w:rFonts w:ascii="Times New Roman" w:eastAsia="Arial" w:hAnsi="Times New Roman" w:cs="Times New Roman"/>
          <w:sz w:val="18"/>
          <w:szCs w:val="18"/>
        </w:rPr>
        <w:t xml:space="preserve">e reconhece os direitos da Administração previstos nos artigos </w:t>
      </w:r>
      <w:r w:rsidR="00B40D4A" w:rsidRPr="00BF79E5">
        <w:rPr>
          <w:rFonts w:ascii="Times New Roman" w:eastAsia="Arial" w:hAnsi="Times New Roman" w:cs="Times New Roman"/>
          <w:sz w:val="18"/>
          <w:szCs w:val="18"/>
        </w:rPr>
        <w:t xml:space="preserve">137 </w:t>
      </w:r>
      <w:r w:rsidR="000E19AC" w:rsidRPr="00BF79E5">
        <w:rPr>
          <w:rFonts w:ascii="Times New Roman" w:eastAsia="Arial" w:hAnsi="Times New Roman" w:cs="Times New Roman"/>
          <w:sz w:val="18"/>
          <w:szCs w:val="18"/>
        </w:rPr>
        <w:t>a</w:t>
      </w:r>
      <w:r w:rsidR="00B40D4A" w:rsidRPr="00BF79E5">
        <w:rPr>
          <w:rFonts w:ascii="Times New Roman" w:eastAsia="Arial" w:hAnsi="Times New Roman" w:cs="Times New Roman"/>
          <w:sz w:val="18"/>
          <w:szCs w:val="18"/>
        </w:rPr>
        <w:t xml:space="preserve"> 139 </w:t>
      </w:r>
      <w:r w:rsidRPr="00BF79E5">
        <w:rPr>
          <w:rFonts w:ascii="Times New Roman" w:eastAsia="Arial" w:hAnsi="Times New Roman" w:cs="Times New Roman"/>
          <w:sz w:val="18"/>
          <w:szCs w:val="18"/>
        </w:rPr>
        <w:t>da mesma Lei.</w:t>
      </w:r>
    </w:p>
    <w:p w14:paraId="14F472AF" w14:textId="595F6EBE" w:rsidR="00B6213C" w:rsidRPr="00BF79E5" w:rsidRDefault="00B6213C" w:rsidP="00B70673">
      <w:pPr>
        <w:numPr>
          <w:ilvl w:val="1"/>
          <w:numId w:val="1"/>
        </w:numPr>
        <w:spacing w:before="120" w:after="120" w:line="276" w:lineRule="auto"/>
        <w:ind w:left="425" w:firstLine="0"/>
        <w:jc w:val="both"/>
        <w:rPr>
          <w:rFonts w:ascii="Times New Roman" w:eastAsia="Arial" w:hAnsi="Times New Roman" w:cs="Times New Roman"/>
          <w:sz w:val="18"/>
          <w:szCs w:val="18"/>
        </w:rPr>
      </w:pPr>
      <w:r w:rsidRPr="00BF79E5">
        <w:rPr>
          <w:rFonts w:ascii="Times New Roman" w:eastAsia="Arial" w:hAnsi="Times New Roman" w:cs="Times New Roman"/>
          <w:sz w:val="18"/>
          <w:szCs w:val="18"/>
        </w:rPr>
        <w:t xml:space="preserve">O prazo de vigência da contratação é de </w:t>
      </w:r>
      <w:r w:rsidR="00514341" w:rsidRPr="00BF79E5">
        <w:rPr>
          <w:rFonts w:ascii="Times New Roman" w:eastAsia="Arial" w:hAnsi="Times New Roman" w:cs="Times New Roman"/>
          <w:sz w:val="18"/>
          <w:szCs w:val="18"/>
        </w:rPr>
        <w:t>12 (doze) meses,</w:t>
      </w:r>
      <w:r w:rsidRPr="00BF79E5">
        <w:rPr>
          <w:rFonts w:ascii="Times New Roman" w:eastAsia="Arial" w:hAnsi="Times New Roman" w:cs="Times New Roman"/>
          <w:sz w:val="18"/>
          <w:szCs w:val="18"/>
        </w:rPr>
        <w:t xml:space="preserve"> prorrogável conforme previsão</w:t>
      </w:r>
      <w:r w:rsidR="00A22FA7" w:rsidRPr="00BF79E5">
        <w:rPr>
          <w:rFonts w:ascii="Times New Roman" w:eastAsia="Arial" w:hAnsi="Times New Roman" w:cs="Times New Roman"/>
          <w:sz w:val="18"/>
          <w:szCs w:val="18"/>
        </w:rPr>
        <w:t xml:space="preserve"> nos anexos a este </w:t>
      </w:r>
      <w:r w:rsidR="00313FBD" w:rsidRPr="00BF79E5">
        <w:rPr>
          <w:rFonts w:ascii="Times New Roman" w:eastAsia="Arial" w:hAnsi="Times New Roman" w:cs="Times New Roman"/>
          <w:sz w:val="18"/>
          <w:szCs w:val="18"/>
        </w:rPr>
        <w:t>Aviso</w:t>
      </w:r>
      <w:r w:rsidR="00AC5DDF" w:rsidRPr="00BF79E5">
        <w:rPr>
          <w:rFonts w:ascii="Times New Roman" w:eastAsia="Arial" w:hAnsi="Times New Roman" w:cs="Times New Roman"/>
          <w:sz w:val="18"/>
          <w:szCs w:val="18"/>
        </w:rPr>
        <w:t xml:space="preserve"> de Contratação Direta</w:t>
      </w:r>
      <w:r w:rsidR="00A22FA7" w:rsidRPr="00BF79E5">
        <w:rPr>
          <w:rFonts w:ascii="Times New Roman" w:eastAsia="Arial" w:hAnsi="Times New Roman" w:cs="Times New Roman"/>
          <w:sz w:val="18"/>
          <w:szCs w:val="18"/>
        </w:rPr>
        <w:t>.</w:t>
      </w:r>
      <w:r w:rsidRPr="00BF79E5">
        <w:rPr>
          <w:rFonts w:ascii="Times New Roman" w:eastAsia="Arial" w:hAnsi="Times New Roman" w:cs="Times New Roman"/>
          <w:sz w:val="18"/>
          <w:szCs w:val="18"/>
        </w:rPr>
        <w:t xml:space="preserve"> </w:t>
      </w:r>
    </w:p>
    <w:p w14:paraId="678A2926" w14:textId="7EE9F5CE" w:rsidR="00082366" w:rsidRPr="00BF79E5" w:rsidRDefault="00B6213C" w:rsidP="00082366">
      <w:pPr>
        <w:numPr>
          <w:ilvl w:val="1"/>
          <w:numId w:val="1"/>
        </w:numPr>
        <w:spacing w:before="120" w:after="120" w:line="276" w:lineRule="auto"/>
        <w:ind w:left="425" w:firstLine="0"/>
        <w:jc w:val="both"/>
        <w:rPr>
          <w:rFonts w:ascii="Times New Roman" w:eastAsia="Arial" w:hAnsi="Times New Roman" w:cs="Times New Roman"/>
          <w:sz w:val="18"/>
          <w:szCs w:val="18"/>
        </w:rPr>
      </w:pPr>
      <w:r w:rsidRPr="00BF79E5">
        <w:rPr>
          <w:rFonts w:ascii="Times New Roman" w:hAnsi="Times New Roman" w:cs="Times New Roman"/>
          <w:sz w:val="18"/>
          <w:szCs w:val="18"/>
        </w:rPr>
        <w:t xml:space="preserve">Na assinatura do contrato </w:t>
      </w:r>
      <w:r w:rsidR="00FA4D46" w:rsidRPr="00BF79E5">
        <w:rPr>
          <w:rFonts w:ascii="Times New Roman" w:hAnsi="Times New Roman" w:cs="Times New Roman"/>
          <w:sz w:val="18"/>
          <w:szCs w:val="18"/>
        </w:rPr>
        <w:t xml:space="preserve">ou do instrumento equivalente </w:t>
      </w:r>
      <w:r w:rsidRPr="00BF79E5">
        <w:rPr>
          <w:rFonts w:ascii="Times New Roman" w:hAnsi="Times New Roman" w:cs="Times New Roman"/>
          <w:sz w:val="18"/>
          <w:szCs w:val="18"/>
        </w:rPr>
        <w:t xml:space="preserve">será exigida a comprovação das condições de habilitação </w:t>
      </w:r>
      <w:r w:rsidR="00FA4D46" w:rsidRPr="00BF79E5">
        <w:rPr>
          <w:rFonts w:ascii="Times New Roman" w:hAnsi="Times New Roman" w:cs="Times New Roman"/>
          <w:sz w:val="18"/>
          <w:szCs w:val="18"/>
        </w:rPr>
        <w:t xml:space="preserve">e contratação </w:t>
      </w:r>
      <w:r w:rsidRPr="00BF79E5">
        <w:rPr>
          <w:rFonts w:ascii="Times New Roman" w:hAnsi="Times New Roman" w:cs="Times New Roman"/>
          <w:sz w:val="18"/>
          <w:szCs w:val="18"/>
        </w:rPr>
        <w:t>consignadas n</w:t>
      </w:r>
      <w:r w:rsidR="00FA4D46" w:rsidRPr="00BF79E5">
        <w:rPr>
          <w:rFonts w:ascii="Times New Roman" w:hAnsi="Times New Roman" w:cs="Times New Roman"/>
          <w:sz w:val="18"/>
          <w:szCs w:val="18"/>
        </w:rPr>
        <w:t>este</w:t>
      </w:r>
      <w:r w:rsidRPr="00BF79E5">
        <w:rPr>
          <w:rFonts w:ascii="Times New Roman" w:hAnsi="Times New Roman" w:cs="Times New Roman"/>
          <w:sz w:val="18"/>
          <w:szCs w:val="18"/>
        </w:rPr>
        <w:t xml:space="preserve"> </w:t>
      </w:r>
      <w:r w:rsidR="00FA4D46" w:rsidRPr="00BF79E5">
        <w:rPr>
          <w:rFonts w:ascii="Times New Roman" w:hAnsi="Times New Roman" w:cs="Times New Roman"/>
          <w:sz w:val="18"/>
          <w:szCs w:val="18"/>
        </w:rPr>
        <w:t>aviso</w:t>
      </w:r>
      <w:r w:rsidRPr="00BF79E5">
        <w:rPr>
          <w:rFonts w:ascii="Times New Roman" w:hAnsi="Times New Roman" w:cs="Times New Roman"/>
          <w:sz w:val="18"/>
          <w:szCs w:val="18"/>
        </w:rPr>
        <w:t xml:space="preserve">, que deverão ser mantidas pelo </w:t>
      </w:r>
      <w:r w:rsidR="00A22FA7" w:rsidRPr="00BF79E5">
        <w:rPr>
          <w:rFonts w:ascii="Times New Roman" w:hAnsi="Times New Roman" w:cs="Times New Roman"/>
          <w:sz w:val="18"/>
          <w:szCs w:val="18"/>
        </w:rPr>
        <w:t>fornecedor</w:t>
      </w:r>
      <w:r w:rsidRPr="00BF79E5">
        <w:rPr>
          <w:rFonts w:ascii="Times New Roman" w:hAnsi="Times New Roman" w:cs="Times New Roman"/>
          <w:sz w:val="18"/>
          <w:szCs w:val="18"/>
        </w:rPr>
        <w:t xml:space="preserve"> durante a vigência do contrato.</w:t>
      </w:r>
    </w:p>
    <w:p w14:paraId="35418690" w14:textId="04052C3A" w:rsidR="009A3E0F" w:rsidRPr="00BF79E5" w:rsidRDefault="009A3E0F" w:rsidP="00B70673">
      <w:pPr>
        <w:pStyle w:val="PADRO"/>
        <w:keepNext w:val="0"/>
        <w:widowControl/>
        <w:numPr>
          <w:ilvl w:val="0"/>
          <w:numId w:val="1"/>
        </w:numPr>
        <w:shd w:val="clear" w:color="auto" w:fill="auto"/>
        <w:spacing w:before="120" w:after="120"/>
        <w:rPr>
          <w:rFonts w:ascii="Times New Roman" w:hAnsi="Times New Roman" w:cs="Times New Roman"/>
          <w:b/>
          <w:sz w:val="18"/>
          <w:szCs w:val="22"/>
        </w:rPr>
      </w:pPr>
      <w:r w:rsidRPr="00BF79E5">
        <w:rPr>
          <w:rFonts w:ascii="Times New Roman" w:hAnsi="Times New Roman" w:cs="Times New Roman"/>
          <w:b/>
          <w:sz w:val="18"/>
          <w:szCs w:val="22"/>
        </w:rPr>
        <w:t>SANÇÕES</w:t>
      </w:r>
    </w:p>
    <w:p w14:paraId="1A54EBB1" w14:textId="0AC5ABF5" w:rsidR="00196F9E" w:rsidRPr="00BF79E5" w:rsidRDefault="00196F9E" w:rsidP="00B70673">
      <w:pPr>
        <w:numPr>
          <w:ilvl w:val="1"/>
          <w:numId w:val="1"/>
        </w:numPr>
        <w:spacing w:before="120" w:after="120" w:line="276" w:lineRule="auto"/>
        <w:ind w:left="425" w:firstLine="0"/>
        <w:jc w:val="both"/>
        <w:rPr>
          <w:rFonts w:ascii="Times New Roman" w:hAnsi="Times New Roman" w:cs="Times New Roman"/>
          <w:b/>
          <w:sz w:val="18"/>
          <w:szCs w:val="22"/>
        </w:rPr>
      </w:pPr>
      <w:r w:rsidRPr="00BF79E5">
        <w:rPr>
          <w:rFonts w:ascii="Times New Roman" w:hAnsi="Times New Roman" w:cs="Times New Roman"/>
          <w:sz w:val="18"/>
          <w:szCs w:val="22"/>
        </w:rPr>
        <w:t xml:space="preserve">Comete infração administrativa o </w:t>
      </w:r>
      <w:r w:rsidR="00D173A9" w:rsidRPr="00BF79E5">
        <w:rPr>
          <w:rFonts w:ascii="Times New Roman" w:hAnsi="Times New Roman" w:cs="Times New Roman"/>
          <w:sz w:val="18"/>
          <w:szCs w:val="22"/>
        </w:rPr>
        <w:t xml:space="preserve">fornecedor </w:t>
      </w:r>
      <w:r w:rsidRPr="00BF79E5">
        <w:rPr>
          <w:rFonts w:ascii="Times New Roman" w:hAnsi="Times New Roman" w:cs="Times New Roman"/>
          <w:sz w:val="18"/>
          <w:szCs w:val="22"/>
        </w:rPr>
        <w:t>que</w:t>
      </w:r>
      <w:r w:rsidR="005D4A74" w:rsidRPr="00BF79E5">
        <w:rPr>
          <w:rFonts w:ascii="Times New Roman" w:hAnsi="Times New Roman" w:cs="Times New Roman"/>
          <w:sz w:val="18"/>
          <w:szCs w:val="22"/>
        </w:rPr>
        <w:t xml:space="preserve"> cometer quaisquer das infrações previstas no art. 155 da Lei nº 14.133, de 2021</w:t>
      </w:r>
      <w:r w:rsidR="00B70673" w:rsidRPr="00BF79E5">
        <w:rPr>
          <w:rFonts w:ascii="Times New Roman" w:hAnsi="Times New Roman" w:cs="Times New Roman"/>
          <w:sz w:val="18"/>
          <w:szCs w:val="22"/>
        </w:rPr>
        <w:t>, quais sejam</w:t>
      </w:r>
      <w:r w:rsidRPr="00BF79E5">
        <w:rPr>
          <w:rFonts w:ascii="Times New Roman" w:hAnsi="Times New Roman" w:cs="Times New Roman"/>
          <w:sz w:val="18"/>
          <w:szCs w:val="22"/>
        </w:rPr>
        <w:t xml:space="preserve">: </w:t>
      </w:r>
    </w:p>
    <w:p w14:paraId="16BAB34B" w14:textId="1ABB8093" w:rsidR="00B70673" w:rsidRPr="00BF79E5" w:rsidRDefault="00B70673" w:rsidP="00B70673">
      <w:pPr>
        <w:numPr>
          <w:ilvl w:val="2"/>
          <w:numId w:val="1"/>
        </w:numPr>
        <w:spacing w:before="120" w:after="120" w:line="276" w:lineRule="auto"/>
        <w:jc w:val="both"/>
        <w:rPr>
          <w:rFonts w:ascii="Times New Roman" w:hAnsi="Times New Roman" w:cs="Times New Roman"/>
          <w:sz w:val="18"/>
          <w:szCs w:val="22"/>
        </w:rPr>
      </w:pPr>
      <w:r w:rsidRPr="00BF79E5">
        <w:rPr>
          <w:rFonts w:ascii="Times New Roman" w:hAnsi="Times New Roman" w:cs="Times New Roman"/>
          <w:sz w:val="18"/>
          <w:szCs w:val="18"/>
        </w:rPr>
        <w:t>dar causa à inexecução parcial do contrato</w:t>
      </w:r>
      <w:r w:rsidRPr="00BF79E5">
        <w:rPr>
          <w:rFonts w:ascii="Times New Roman" w:hAnsi="Times New Roman" w:cs="Times New Roman"/>
          <w:sz w:val="18"/>
          <w:szCs w:val="22"/>
        </w:rPr>
        <w:t>;</w:t>
      </w:r>
    </w:p>
    <w:p w14:paraId="2640540E" w14:textId="58580C47" w:rsidR="00B70673" w:rsidRPr="00BF79E5" w:rsidRDefault="00B70673" w:rsidP="00B70673">
      <w:pPr>
        <w:numPr>
          <w:ilvl w:val="2"/>
          <w:numId w:val="1"/>
        </w:numPr>
        <w:spacing w:before="120" w:after="120" w:line="276" w:lineRule="auto"/>
        <w:jc w:val="both"/>
        <w:rPr>
          <w:rFonts w:ascii="Times New Roman" w:hAnsi="Times New Roman" w:cs="Times New Roman"/>
          <w:sz w:val="18"/>
          <w:szCs w:val="22"/>
        </w:rPr>
      </w:pPr>
      <w:r w:rsidRPr="00BF79E5">
        <w:rPr>
          <w:rFonts w:ascii="Times New Roman" w:hAnsi="Times New Roman" w:cs="Times New Roman"/>
          <w:sz w:val="18"/>
          <w:szCs w:val="18"/>
        </w:rPr>
        <w:t>dar causa à inexecução parcial do contrato que cause grave dano à Administração, ao funcionamento dos serviços públicos ou ao interesse coletivo;</w:t>
      </w:r>
    </w:p>
    <w:p w14:paraId="44DBD62F" w14:textId="2FD1B759" w:rsidR="00B70673" w:rsidRPr="00BF79E5" w:rsidRDefault="00B70673" w:rsidP="00B70673">
      <w:pPr>
        <w:numPr>
          <w:ilvl w:val="2"/>
          <w:numId w:val="1"/>
        </w:numPr>
        <w:spacing w:before="120" w:after="120" w:line="276" w:lineRule="auto"/>
        <w:jc w:val="both"/>
        <w:rPr>
          <w:rFonts w:ascii="Times New Roman" w:hAnsi="Times New Roman" w:cs="Times New Roman"/>
          <w:sz w:val="18"/>
          <w:szCs w:val="22"/>
        </w:rPr>
      </w:pPr>
      <w:r w:rsidRPr="00BF79E5">
        <w:rPr>
          <w:rFonts w:ascii="Times New Roman" w:hAnsi="Times New Roman" w:cs="Times New Roman"/>
          <w:sz w:val="18"/>
          <w:szCs w:val="18"/>
        </w:rPr>
        <w:t>dar causa à inexecução total do contrato;</w:t>
      </w:r>
    </w:p>
    <w:p w14:paraId="2C1F9F51" w14:textId="5C627D1D" w:rsidR="00196F9E" w:rsidRPr="00BF79E5" w:rsidRDefault="00FB7039" w:rsidP="00B70673">
      <w:pPr>
        <w:numPr>
          <w:ilvl w:val="2"/>
          <w:numId w:val="1"/>
        </w:numPr>
        <w:spacing w:before="120" w:after="120" w:line="276" w:lineRule="auto"/>
        <w:jc w:val="both"/>
        <w:rPr>
          <w:rFonts w:ascii="Times New Roman" w:hAnsi="Times New Roman" w:cs="Times New Roman"/>
          <w:sz w:val="18"/>
          <w:szCs w:val="22"/>
        </w:rPr>
      </w:pPr>
      <w:r w:rsidRPr="00BF79E5">
        <w:rPr>
          <w:rFonts w:ascii="Times New Roman" w:hAnsi="Times New Roman" w:cs="Times New Roman"/>
          <w:sz w:val="18"/>
          <w:szCs w:val="18"/>
        </w:rPr>
        <w:t>deixar de entregar a documentação exigida para o certame;</w:t>
      </w:r>
    </w:p>
    <w:p w14:paraId="59864DFF" w14:textId="74227AA3" w:rsidR="00FB7039" w:rsidRPr="00BF79E5" w:rsidRDefault="00FB7039" w:rsidP="00B70673">
      <w:pPr>
        <w:numPr>
          <w:ilvl w:val="2"/>
          <w:numId w:val="1"/>
        </w:numPr>
        <w:spacing w:before="120" w:after="120" w:line="276" w:lineRule="auto"/>
        <w:jc w:val="both"/>
        <w:rPr>
          <w:rFonts w:ascii="Times New Roman" w:hAnsi="Times New Roman" w:cs="Times New Roman"/>
          <w:sz w:val="18"/>
          <w:szCs w:val="22"/>
        </w:rPr>
      </w:pPr>
      <w:r w:rsidRPr="00BF79E5">
        <w:rPr>
          <w:rFonts w:ascii="Times New Roman" w:hAnsi="Times New Roman" w:cs="Times New Roman"/>
          <w:sz w:val="18"/>
          <w:szCs w:val="18"/>
        </w:rPr>
        <w:t>não manter a proposta, salvo em decorrência de fato superveniente devidamente justificado;</w:t>
      </w:r>
    </w:p>
    <w:p w14:paraId="69C7C137" w14:textId="1B467719" w:rsidR="00FB7039" w:rsidRPr="00BF79E5" w:rsidRDefault="007636F6" w:rsidP="00B70673">
      <w:pPr>
        <w:numPr>
          <w:ilvl w:val="2"/>
          <w:numId w:val="1"/>
        </w:numPr>
        <w:spacing w:before="120" w:after="120" w:line="276" w:lineRule="auto"/>
        <w:jc w:val="both"/>
        <w:rPr>
          <w:rFonts w:ascii="Times New Roman" w:hAnsi="Times New Roman" w:cs="Times New Roman"/>
          <w:sz w:val="18"/>
          <w:szCs w:val="22"/>
        </w:rPr>
      </w:pPr>
      <w:r w:rsidRPr="00BF79E5">
        <w:rPr>
          <w:rFonts w:ascii="Times New Roman" w:hAnsi="Times New Roman" w:cs="Times New Roman"/>
          <w:sz w:val="18"/>
          <w:szCs w:val="18"/>
        </w:rPr>
        <w:t>não celebrar o contrato ou não entregar a documentação exigida para a contratação, quando convocado dentro do prazo de validade de sua proposta;</w:t>
      </w:r>
    </w:p>
    <w:p w14:paraId="7953B14D" w14:textId="6632BB2E" w:rsidR="00F710B7" w:rsidRPr="00BF79E5" w:rsidRDefault="00F710B7" w:rsidP="00B70673">
      <w:pPr>
        <w:numPr>
          <w:ilvl w:val="2"/>
          <w:numId w:val="1"/>
        </w:numPr>
        <w:spacing w:before="120" w:after="120" w:line="276" w:lineRule="auto"/>
        <w:jc w:val="both"/>
        <w:rPr>
          <w:rFonts w:ascii="Times New Roman" w:hAnsi="Times New Roman" w:cs="Times New Roman"/>
          <w:sz w:val="18"/>
          <w:szCs w:val="22"/>
        </w:rPr>
      </w:pPr>
      <w:r w:rsidRPr="00BF79E5">
        <w:rPr>
          <w:rFonts w:ascii="Times New Roman" w:hAnsi="Times New Roman" w:cs="Times New Roman"/>
          <w:sz w:val="18"/>
          <w:szCs w:val="18"/>
        </w:rPr>
        <w:t> ensejar o retardamento da execução ou da entrega do objeto da licitação sem motivo justificado;</w:t>
      </w:r>
    </w:p>
    <w:p w14:paraId="4A2C35CC" w14:textId="39E398DB" w:rsidR="007636F6" w:rsidRPr="00BF79E5" w:rsidRDefault="007636F6" w:rsidP="00B70673">
      <w:pPr>
        <w:numPr>
          <w:ilvl w:val="2"/>
          <w:numId w:val="1"/>
        </w:numPr>
        <w:spacing w:before="120" w:after="120" w:line="276" w:lineRule="auto"/>
        <w:jc w:val="both"/>
        <w:rPr>
          <w:rFonts w:ascii="Times New Roman" w:hAnsi="Times New Roman" w:cs="Times New Roman"/>
          <w:sz w:val="18"/>
          <w:szCs w:val="22"/>
        </w:rPr>
      </w:pPr>
      <w:r w:rsidRPr="00BF79E5">
        <w:rPr>
          <w:rFonts w:ascii="Times New Roman" w:hAnsi="Times New Roman" w:cs="Times New Roman"/>
          <w:sz w:val="18"/>
          <w:szCs w:val="18"/>
        </w:rPr>
        <w:lastRenderedPageBreak/>
        <w:t xml:space="preserve">apresentar declaração ou documentação falsa exigida para o certame ou prestar declaração falsa durante a </w:t>
      </w:r>
      <w:r w:rsidR="000C7F26" w:rsidRPr="00BF79E5">
        <w:rPr>
          <w:rFonts w:ascii="Times New Roman" w:hAnsi="Times New Roman" w:cs="Times New Roman"/>
          <w:sz w:val="18"/>
          <w:szCs w:val="18"/>
        </w:rPr>
        <w:t>dispensa eletrônica</w:t>
      </w:r>
      <w:r w:rsidR="00F710B7" w:rsidRPr="00BF79E5">
        <w:rPr>
          <w:rFonts w:ascii="Times New Roman" w:hAnsi="Times New Roman" w:cs="Times New Roman"/>
          <w:sz w:val="18"/>
          <w:szCs w:val="18"/>
        </w:rPr>
        <w:t xml:space="preserve"> ou a execução do contrato</w:t>
      </w:r>
      <w:r w:rsidRPr="00BF79E5">
        <w:rPr>
          <w:rFonts w:ascii="Times New Roman" w:hAnsi="Times New Roman" w:cs="Times New Roman"/>
          <w:sz w:val="18"/>
          <w:szCs w:val="18"/>
        </w:rPr>
        <w:t>;</w:t>
      </w:r>
    </w:p>
    <w:p w14:paraId="5CC50E3D" w14:textId="5A5716FC" w:rsidR="00B70673" w:rsidRPr="00BF79E5" w:rsidRDefault="00F710B7" w:rsidP="00B70673">
      <w:pPr>
        <w:numPr>
          <w:ilvl w:val="2"/>
          <w:numId w:val="1"/>
        </w:numPr>
        <w:spacing w:before="120" w:after="120" w:line="276" w:lineRule="auto"/>
        <w:jc w:val="both"/>
        <w:rPr>
          <w:rFonts w:ascii="Times New Roman" w:hAnsi="Times New Roman" w:cs="Times New Roman"/>
          <w:sz w:val="18"/>
          <w:szCs w:val="22"/>
        </w:rPr>
      </w:pPr>
      <w:r w:rsidRPr="00BF79E5">
        <w:rPr>
          <w:rFonts w:ascii="Times New Roman" w:hAnsi="Times New Roman" w:cs="Times New Roman"/>
          <w:sz w:val="18"/>
          <w:szCs w:val="18"/>
        </w:rPr>
        <w:t xml:space="preserve">fraudar a dispensa eletrônica ou </w:t>
      </w:r>
      <w:r w:rsidR="00B70673" w:rsidRPr="00BF79E5">
        <w:rPr>
          <w:rFonts w:ascii="Times New Roman" w:hAnsi="Times New Roman" w:cs="Times New Roman"/>
          <w:sz w:val="18"/>
          <w:szCs w:val="18"/>
        </w:rPr>
        <w:t>praticar ato fraudulento na execução do contrato</w:t>
      </w:r>
      <w:r w:rsidRPr="00BF79E5">
        <w:rPr>
          <w:rFonts w:ascii="Times New Roman" w:hAnsi="Times New Roman" w:cs="Times New Roman"/>
          <w:sz w:val="18"/>
          <w:szCs w:val="18"/>
        </w:rPr>
        <w:t>;</w:t>
      </w:r>
    </w:p>
    <w:p w14:paraId="5A7ABB13" w14:textId="5C1A5723" w:rsidR="007636F6" w:rsidRPr="00BF79E5" w:rsidRDefault="00D71239" w:rsidP="00B70673">
      <w:pPr>
        <w:numPr>
          <w:ilvl w:val="2"/>
          <w:numId w:val="1"/>
        </w:numPr>
        <w:spacing w:before="120" w:after="120" w:line="276" w:lineRule="auto"/>
        <w:jc w:val="both"/>
        <w:rPr>
          <w:rFonts w:ascii="Times New Roman" w:hAnsi="Times New Roman" w:cs="Times New Roman"/>
          <w:sz w:val="18"/>
          <w:szCs w:val="22"/>
        </w:rPr>
      </w:pPr>
      <w:r w:rsidRPr="00BF79E5">
        <w:rPr>
          <w:rFonts w:ascii="Times New Roman" w:hAnsi="Times New Roman" w:cs="Times New Roman"/>
          <w:sz w:val="18"/>
          <w:szCs w:val="18"/>
        </w:rPr>
        <w:t> comportar-se de modo inidôneo ou cometer fraude de qualquer natureza</w:t>
      </w:r>
      <w:r w:rsidR="000C7F26" w:rsidRPr="00BF79E5">
        <w:rPr>
          <w:rFonts w:ascii="Times New Roman" w:hAnsi="Times New Roman" w:cs="Times New Roman"/>
          <w:sz w:val="18"/>
          <w:szCs w:val="18"/>
        </w:rPr>
        <w:t>;</w:t>
      </w:r>
    </w:p>
    <w:p w14:paraId="798DB43A" w14:textId="296EA0B9" w:rsidR="00254C6B" w:rsidRPr="00BF79E5" w:rsidRDefault="00254C6B" w:rsidP="00B70673">
      <w:pPr>
        <w:pStyle w:val="PargrafodaLista"/>
        <w:numPr>
          <w:ilvl w:val="3"/>
          <w:numId w:val="1"/>
        </w:numPr>
        <w:spacing w:before="120" w:after="120" w:line="276" w:lineRule="auto"/>
        <w:jc w:val="both"/>
        <w:rPr>
          <w:rFonts w:ascii="Times New Roman" w:hAnsi="Times New Roman" w:cs="Times New Roman"/>
          <w:sz w:val="18"/>
          <w:szCs w:val="22"/>
        </w:rPr>
      </w:pPr>
      <w:r w:rsidRPr="00BF79E5">
        <w:rPr>
          <w:rFonts w:ascii="Times New Roman" w:hAnsi="Times New Roman" w:cs="Times New Roman"/>
          <w:sz w:val="18"/>
          <w:szCs w:val="22"/>
        </w:rPr>
        <w:t xml:space="preserve">Considera-se comportamento inidôneo, entre outros, a declaração falsa quanto às condições de participação, quanto ao enquadramento como ME/EPP ou o conluio entre os </w:t>
      </w:r>
      <w:r w:rsidR="009E584F" w:rsidRPr="00BF79E5">
        <w:rPr>
          <w:rFonts w:ascii="Times New Roman" w:hAnsi="Times New Roman" w:cs="Times New Roman"/>
          <w:sz w:val="18"/>
          <w:szCs w:val="22"/>
        </w:rPr>
        <w:t>fornecedores</w:t>
      </w:r>
      <w:r w:rsidRPr="00BF79E5">
        <w:rPr>
          <w:rFonts w:ascii="Times New Roman" w:hAnsi="Times New Roman" w:cs="Times New Roman"/>
          <w:sz w:val="18"/>
          <w:szCs w:val="22"/>
        </w:rPr>
        <w:t xml:space="preserve">, em qualquer momento da </w:t>
      </w:r>
      <w:r w:rsidR="009E584F" w:rsidRPr="00BF79E5">
        <w:rPr>
          <w:rFonts w:ascii="Times New Roman" w:hAnsi="Times New Roman" w:cs="Times New Roman"/>
          <w:sz w:val="18"/>
          <w:szCs w:val="22"/>
        </w:rPr>
        <w:t>dispensa</w:t>
      </w:r>
      <w:r w:rsidRPr="00BF79E5">
        <w:rPr>
          <w:rFonts w:ascii="Times New Roman" w:hAnsi="Times New Roman" w:cs="Times New Roman"/>
          <w:sz w:val="18"/>
          <w:szCs w:val="22"/>
        </w:rPr>
        <w:t>, mesmo após o encerramento da fase de lances.</w:t>
      </w:r>
    </w:p>
    <w:p w14:paraId="7220CCC8" w14:textId="26FD4B3D" w:rsidR="000C7F26" w:rsidRPr="00BF79E5" w:rsidRDefault="00D71239" w:rsidP="00B70673">
      <w:pPr>
        <w:numPr>
          <w:ilvl w:val="2"/>
          <w:numId w:val="1"/>
        </w:numPr>
        <w:spacing w:before="120" w:after="120" w:line="276" w:lineRule="auto"/>
        <w:jc w:val="both"/>
        <w:rPr>
          <w:rFonts w:ascii="Times New Roman" w:hAnsi="Times New Roman" w:cs="Times New Roman"/>
          <w:sz w:val="18"/>
          <w:szCs w:val="22"/>
        </w:rPr>
      </w:pPr>
      <w:r w:rsidRPr="00BF79E5">
        <w:rPr>
          <w:rFonts w:ascii="Times New Roman" w:hAnsi="Times New Roman" w:cs="Times New Roman"/>
          <w:sz w:val="18"/>
          <w:szCs w:val="18"/>
        </w:rPr>
        <w:t> praticar atos ilícitos com vistas a frustrar os objetivos deste certame.</w:t>
      </w:r>
    </w:p>
    <w:p w14:paraId="5E3C1A02" w14:textId="7B6A751C" w:rsidR="00B70673" w:rsidRPr="00BF79E5" w:rsidRDefault="00B70673" w:rsidP="00B70673">
      <w:pPr>
        <w:numPr>
          <w:ilvl w:val="2"/>
          <w:numId w:val="1"/>
        </w:numPr>
        <w:spacing w:before="120" w:after="120" w:line="276" w:lineRule="auto"/>
        <w:jc w:val="both"/>
        <w:rPr>
          <w:rFonts w:ascii="Times New Roman" w:hAnsi="Times New Roman" w:cs="Times New Roman"/>
          <w:sz w:val="18"/>
          <w:szCs w:val="18"/>
        </w:rPr>
      </w:pPr>
      <w:r w:rsidRPr="00BF79E5">
        <w:rPr>
          <w:rFonts w:ascii="Times New Roman" w:hAnsi="Times New Roman" w:cs="Times New Roman"/>
          <w:sz w:val="18"/>
          <w:szCs w:val="18"/>
        </w:rPr>
        <w:t>praticar ato lesivo previsto no </w:t>
      </w:r>
      <w:hyperlink r:id="rId17" w:anchor="art5" w:history="1">
        <w:r w:rsidRPr="00BF79E5">
          <w:rPr>
            <w:rFonts w:ascii="Times New Roman" w:hAnsi="Times New Roman" w:cs="Times New Roman"/>
            <w:sz w:val="18"/>
            <w:szCs w:val="22"/>
          </w:rPr>
          <w:t>art. 5º da Lei nº 12.846, de 1º de agosto de 2013.</w:t>
        </w:r>
      </w:hyperlink>
    </w:p>
    <w:p w14:paraId="155CFE0F" w14:textId="543E69D4" w:rsidR="00196F9E" w:rsidRPr="00BF79E5" w:rsidRDefault="00196F9E" w:rsidP="00B70673">
      <w:pPr>
        <w:numPr>
          <w:ilvl w:val="1"/>
          <w:numId w:val="1"/>
        </w:numPr>
        <w:spacing w:before="120" w:after="120" w:line="276" w:lineRule="auto"/>
        <w:ind w:left="425" w:firstLine="0"/>
        <w:jc w:val="both"/>
        <w:rPr>
          <w:rFonts w:ascii="Times New Roman" w:hAnsi="Times New Roman" w:cs="Times New Roman"/>
          <w:b/>
          <w:sz w:val="18"/>
          <w:szCs w:val="22"/>
        </w:rPr>
      </w:pPr>
      <w:r w:rsidRPr="00BF79E5">
        <w:rPr>
          <w:rFonts w:ascii="Times New Roman" w:hAnsi="Times New Roman" w:cs="Times New Roman"/>
          <w:sz w:val="18"/>
          <w:szCs w:val="22"/>
        </w:rPr>
        <w:t xml:space="preserve">O </w:t>
      </w:r>
      <w:r w:rsidR="004C5205" w:rsidRPr="00BF79E5">
        <w:rPr>
          <w:rFonts w:ascii="Times New Roman" w:hAnsi="Times New Roman" w:cs="Times New Roman"/>
          <w:sz w:val="18"/>
          <w:szCs w:val="22"/>
        </w:rPr>
        <w:t>fornecedor</w:t>
      </w:r>
      <w:r w:rsidRPr="00BF79E5">
        <w:rPr>
          <w:rFonts w:ascii="Times New Roman" w:hAnsi="Times New Roman" w:cs="Times New Roman"/>
          <w:sz w:val="18"/>
          <w:szCs w:val="22"/>
        </w:rPr>
        <w:t xml:space="preserve"> que cometer qualquer das infrações discriminadas nos subitens anteriores ficará sujeito, sem prejuízo da responsabilidade civil e criminal, às seguintes sanções:</w:t>
      </w:r>
    </w:p>
    <w:p w14:paraId="2B8B53AD" w14:textId="7847978E" w:rsidR="00196F9E" w:rsidRPr="00BF79E5" w:rsidRDefault="00196F9E" w:rsidP="00F710B7">
      <w:pPr>
        <w:numPr>
          <w:ilvl w:val="2"/>
          <w:numId w:val="24"/>
        </w:numPr>
        <w:spacing w:before="120" w:after="120" w:line="276" w:lineRule="auto"/>
        <w:jc w:val="both"/>
        <w:rPr>
          <w:rFonts w:ascii="Times New Roman" w:hAnsi="Times New Roman" w:cs="Times New Roman"/>
          <w:sz w:val="18"/>
          <w:szCs w:val="22"/>
        </w:rPr>
      </w:pPr>
      <w:r w:rsidRPr="00BF79E5">
        <w:rPr>
          <w:rFonts w:ascii="Times New Roman" w:hAnsi="Times New Roman" w:cs="Times New Roman"/>
          <w:sz w:val="18"/>
          <w:szCs w:val="22"/>
        </w:rPr>
        <w:t xml:space="preserve">Advertência </w:t>
      </w:r>
      <w:r w:rsidR="00F710B7" w:rsidRPr="00BF79E5">
        <w:rPr>
          <w:rFonts w:ascii="Times New Roman" w:hAnsi="Times New Roman" w:cs="Times New Roman"/>
          <w:sz w:val="18"/>
          <w:szCs w:val="22"/>
        </w:rPr>
        <w:t>pela falta do subitem 8.1.1 deste Aviso de Contratação Direta, quando não se justificar a imposição de penalidade mais grave</w:t>
      </w:r>
      <w:r w:rsidRPr="00BF79E5">
        <w:rPr>
          <w:rFonts w:ascii="Times New Roman" w:hAnsi="Times New Roman" w:cs="Times New Roman"/>
          <w:sz w:val="18"/>
          <w:szCs w:val="22"/>
        </w:rPr>
        <w:t>;</w:t>
      </w:r>
    </w:p>
    <w:p w14:paraId="1B15DF9A" w14:textId="6EBF571E" w:rsidR="00196F9E" w:rsidRPr="00BF79E5" w:rsidRDefault="00196F9E" w:rsidP="00B70673">
      <w:pPr>
        <w:numPr>
          <w:ilvl w:val="2"/>
          <w:numId w:val="24"/>
        </w:numPr>
        <w:spacing w:before="120" w:after="120" w:line="276" w:lineRule="auto"/>
        <w:jc w:val="both"/>
        <w:rPr>
          <w:rFonts w:ascii="Times New Roman" w:hAnsi="Times New Roman" w:cs="Times New Roman"/>
          <w:sz w:val="18"/>
          <w:szCs w:val="22"/>
        </w:rPr>
      </w:pPr>
      <w:r w:rsidRPr="00BF79E5">
        <w:rPr>
          <w:rFonts w:ascii="Times New Roman" w:hAnsi="Times New Roman" w:cs="Times New Roman"/>
          <w:sz w:val="18"/>
          <w:szCs w:val="22"/>
        </w:rPr>
        <w:t xml:space="preserve">Multa de </w:t>
      </w:r>
      <w:r w:rsidR="00514341" w:rsidRPr="00BF79E5">
        <w:rPr>
          <w:rFonts w:ascii="Times New Roman" w:hAnsi="Times New Roman" w:cs="Times New Roman"/>
          <w:sz w:val="18"/>
          <w:szCs w:val="22"/>
        </w:rPr>
        <w:t>0,5</w:t>
      </w:r>
      <w:r w:rsidRPr="00BF79E5">
        <w:rPr>
          <w:rFonts w:ascii="Times New Roman" w:hAnsi="Times New Roman" w:cs="Times New Roman"/>
          <w:sz w:val="18"/>
          <w:szCs w:val="22"/>
        </w:rPr>
        <w:t xml:space="preserve">% sobre o valor estimado do(s) item(s) prejudicado(s) pela conduta do </w:t>
      </w:r>
      <w:r w:rsidR="009E584F" w:rsidRPr="00BF79E5">
        <w:rPr>
          <w:rFonts w:ascii="Times New Roman" w:hAnsi="Times New Roman" w:cs="Times New Roman"/>
          <w:sz w:val="18"/>
          <w:szCs w:val="22"/>
        </w:rPr>
        <w:t>fornecedor</w:t>
      </w:r>
      <w:r w:rsidR="00F710B7" w:rsidRPr="00BF79E5">
        <w:rPr>
          <w:rFonts w:ascii="Times New Roman" w:hAnsi="Times New Roman" w:cs="Times New Roman"/>
          <w:sz w:val="18"/>
          <w:szCs w:val="22"/>
        </w:rPr>
        <w:t>, por qualquer das infrações dos subitens 8.1.1 a 8.1.12</w:t>
      </w:r>
      <w:r w:rsidRPr="00BF79E5">
        <w:rPr>
          <w:rFonts w:ascii="Times New Roman" w:hAnsi="Times New Roman" w:cs="Times New Roman"/>
          <w:sz w:val="18"/>
          <w:szCs w:val="22"/>
        </w:rPr>
        <w:t>;</w:t>
      </w:r>
    </w:p>
    <w:p w14:paraId="312FE2ED" w14:textId="42AD2251" w:rsidR="00196F9E" w:rsidRPr="00BF79E5" w:rsidRDefault="002848E2" w:rsidP="00B70673">
      <w:pPr>
        <w:numPr>
          <w:ilvl w:val="2"/>
          <w:numId w:val="24"/>
        </w:numPr>
        <w:spacing w:before="120" w:after="120" w:line="276" w:lineRule="auto"/>
        <w:jc w:val="both"/>
        <w:rPr>
          <w:rFonts w:ascii="Times New Roman" w:hAnsi="Times New Roman" w:cs="Times New Roman"/>
          <w:sz w:val="18"/>
          <w:szCs w:val="22"/>
        </w:rPr>
      </w:pPr>
      <w:r w:rsidRPr="00BF79E5">
        <w:rPr>
          <w:rFonts w:ascii="Times New Roman" w:hAnsi="Times New Roman" w:cs="Times New Roman"/>
          <w:sz w:val="18"/>
          <w:szCs w:val="18"/>
        </w:rPr>
        <w:t>Impedimento de licitar e contratar</w:t>
      </w:r>
      <w:r w:rsidR="00196F9E" w:rsidRPr="00BF79E5">
        <w:rPr>
          <w:rFonts w:ascii="Times New Roman" w:hAnsi="Times New Roman" w:cs="Times New Roman"/>
          <w:sz w:val="18"/>
          <w:szCs w:val="22"/>
        </w:rPr>
        <w:t xml:space="preserve"> </w:t>
      </w:r>
      <w:r w:rsidR="001A5846" w:rsidRPr="00BF79E5">
        <w:rPr>
          <w:rFonts w:ascii="Times New Roman" w:hAnsi="Times New Roman" w:cs="Times New Roman"/>
          <w:sz w:val="18"/>
          <w:szCs w:val="18"/>
        </w:rPr>
        <w:t>no âmbito da Administração Pública direta e indireta do ente federativo que tiver aplicado a sanção, pelo prazo máximo de 3 (três) anos</w:t>
      </w:r>
      <w:r w:rsidR="00F710B7" w:rsidRPr="00BF79E5">
        <w:rPr>
          <w:rFonts w:ascii="Times New Roman" w:hAnsi="Times New Roman" w:cs="Times New Roman"/>
          <w:sz w:val="18"/>
          <w:szCs w:val="18"/>
        </w:rPr>
        <w:t>, nos casos dos subitens 8.1.2 a 8.1.7 deste Aviso de Contratação Direta, quando não se justificar a imposição de penalidade mais grave</w:t>
      </w:r>
      <w:r w:rsidR="00196F9E" w:rsidRPr="00BF79E5">
        <w:rPr>
          <w:rFonts w:ascii="Times New Roman" w:hAnsi="Times New Roman" w:cs="Times New Roman"/>
          <w:sz w:val="18"/>
          <w:szCs w:val="22"/>
        </w:rPr>
        <w:t>;</w:t>
      </w:r>
    </w:p>
    <w:p w14:paraId="3B5179EB" w14:textId="6E12073A" w:rsidR="00196F9E" w:rsidRPr="00BF79E5" w:rsidRDefault="007672DF" w:rsidP="00B70673">
      <w:pPr>
        <w:numPr>
          <w:ilvl w:val="2"/>
          <w:numId w:val="24"/>
        </w:numPr>
        <w:spacing w:before="120" w:after="120" w:line="276" w:lineRule="auto"/>
        <w:jc w:val="both"/>
        <w:rPr>
          <w:rFonts w:ascii="Times New Roman" w:hAnsi="Times New Roman" w:cs="Times New Roman"/>
          <w:sz w:val="18"/>
          <w:szCs w:val="22"/>
        </w:rPr>
      </w:pPr>
      <w:r w:rsidRPr="00BF79E5">
        <w:rPr>
          <w:rFonts w:ascii="Times New Roman" w:hAnsi="Times New Roman" w:cs="Times New Roman"/>
          <w:sz w:val="18"/>
          <w:szCs w:val="18"/>
        </w:rPr>
        <w:t>Declaração de inidoneidade para licitar ou contratar</w:t>
      </w:r>
      <w:r w:rsidR="00A23106" w:rsidRPr="00BF79E5">
        <w:rPr>
          <w:rFonts w:ascii="Times New Roman" w:hAnsi="Times New Roman" w:cs="Times New Roman"/>
          <w:sz w:val="18"/>
          <w:szCs w:val="18"/>
        </w:rPr>
        <w:t>, que impedirá o responsável de licitar ou contratar no âmbito da Administração Pública direta e indireta de todos os entes federativos, pelo prazo mínimo de 3 (três) anos e máximo de 6 (seis) anos</w:t>
      </w:r>
      <w:r w:rsidR="00F710B7" w:rsidRPr="00BF79E5">
        <w:rPr>
          <w:rFonts w:ascii="Times New Roman" w:hAnsi="Times New Roman" w:cs="Times New Roman"/>
          <w:sz w:val="18"/>
          <w:szCs w:val="18"/>
        </w:rPr>
        <w:t>, nos casos dos subitens 8.1.8 a 8.1.12, bem como nos demais casos que justifiquem a imposição da penalidade mais grave</w:t>
      </w:r>
      <w:r w:rsidR="00196F9E" w:rsidRPr="00BF79E5">
        <w:rPr>
          <w:rFonts w:ascii="Times New Roman" w:hAnsi="Times New Roman" w:cs="Times New Roman"/>
          <w:sz w:val="18"/>
          <w:szCs w:val="22"/>
        </w:rPr>
        <w:t>;</w:t>
      </w:r>
    </w:p>
    <w:p w14:paraId="186AC778" w14:textId="3BBFEA0F" w:rsidR="00790510" w:rsidRPr="00BF79E5" w:rsidRDefault="00790510" w:rsidP="00B70673">
      <w:pPr>
        <w:numPr>
          <w:ilvl w:val="1"/>
          <w:numId w:val="1"/>
        </w:numPr>
        <w:spacing w:before="120" w:after="120" w:line="276" w:lineRule="auto"/>
        <w:jc w:val="both"/>
        <w:rPr>
          <w:rFonts w:ascii="Times New Roman" w:hAnsi="Times New Roman" w:cs="Times New Roman"/>
          <w:bCs/>
          <w:sz w:val="18"/>
          <w:szCs w:val="22"/>
        </w:rPr>
      </w:pPr>
      <w:r w:rsidRPr="00BF79E5">
        <w:rPr>
          <w:rFonts w:ascii="Times New Roman" w:hAnsi="Times New Roman" w:cs="Times New Roman"/>
          <w:bCs/>
          <w:sz w:val="18"/>
          <w:szCs w:val="22"/>
        </w:rPr>
        <w:t>Na aplicação das sanções serão considerados:</w:t>
      </w:r>
    </w:p>
    <w:p w14:paraId="53731172" w14:textId="738283AE" w:rsidR="00790510" w:rsidRPr="00BF79E5" w:rsidRDefault="00F710B7" w:rsidP="00F710B7">
      <w:pPr>
        <w:numPr>
          <w:ilvl w:val="2"/>
          <w:numId w:val="1"/>
        </w:numPr>
        <w:spacing w:before="120" w:after="120" w:line="276" w:lineRule="auto"/>
        <w:jc w:val="both"/>
        <w:rPr>
          <w:rFonts w:ascii="Times New Roman" w:hAnsi="Times New Roman" w:cs="Times New Roman"/>
          <w:bCs/>
          <w:sz w:val="18"/>
          <w:szCs w:val="22"/>
        </w:rPr>
      </w:pPr>
      <w:r w:rsidRPr="00BF79E5">
        <w:rPr>
          <w:rFonts w:ascii="Times New Roman" w:hAnsi="Times New Roman" w:cs="Times New Roman"/>
          <w:bCs/>
          <w:sz w:val="18"/>
          <w:szCs w:val="22"/>
        </w:rPr>
        <w:t>a</w:t>
      </w:r>
      <w:r w:rsidR="00790510" w:rsidRPr="00BF79E5">
        <w:rPr>
          <w:rFonts w:ascii="Times New Roman" w:hAnsi="Times New Roman" w:cs="Times New Roman"/>
          <w:bCs/>
          <w:sz w:val="18"/>
          <w:szCs w:val="22"/>
        </w:rPr>
        <w:t xml:space="preserve"> natureza e a gravidade da infração cometida;</w:t>
      </w:r>
    </w:p>
    <w:p w14:paraId="00712DDE" w14:textId="0D245BCC" w:rsidR="00790510" w:rsidRPr="00BF79E5" w:rsidRDefault="00790510" w:rsidP="00F710B7">
      <w:pPr>
        <w:numPr>
          <w:ilvl w:val="2"/>
          <w:numId w:val="1"/>
        </w:numPr>
        <w:spacing w:before="120" w:after="120" w:line="276" w:lineRule="auto"/>
        <w:jc w:val="both"/>
        <w:rPr>
          <w:rFonts w:ascii="Times New Roman" w:hAnsi="Times New Roman" w:cs="Times New Roman"/>
          <w:bCs/>
          <w:sz w:val="18"/>
          <w:szCs w:val="22"/>
        </w:rPr>
      </w:pPr>
      <w:r w:rsidRPr="00BF79E5">
        <w:rPr>
          <w:rFonts w:ascii="Times New Roman" w:hAnsi="Times New Roman" w:cs="Times New Roman"/>
          <w:bCs/>
          <w:sz w:val="18"/>
          <w:szCs w:val="22"/>
        </w:rPr>
        <w:t>as peculiaridades do caso concreto;</w:t>
      </w:r>
    </w:p>
    <w:p w14:paraId="10F93CE6" w14:textId="460B650F" w:rsidR="00790510" w:rsidRPr="00BF79E5" w:rsidRDefault="00790510" w:rsidP="00F710B7">
      <w:pPr>
        <w:numPr>
          <w:ilvl w:val="2"/>
          <w:numId w:val="1"/>
        </w:numPr>
        <w:spacing w:before="120" w:after="120" w:line="276" w:lineRule="auto"/>
        <w:jc w:val="both"/>
        <w:rPr>
          <w:rFonts w:ascii="Times New Roman" w:hAnsi="Times New Roman" w:cs="Times New Roman"/>
          <w:bCs/>
          <w:sz w:val="18"/>
          <w:szCs w:val="22"/>
        </w:rPr>
      </w:pPr>
      <w:r w:rsidRPr="00BF79E5">
        <w:rPr>
          <w:rFonts w:ascii="Times New Roman" w:hAnsi="Times New Roman" w:cs="Times New Roman"/>
          <w:bCs/>
          <w:sz w:val="18"/>
          <w:szCs w:val="22"/>
        </w:rPr>
        <w:t>as circunstâncias agravantes ou atenuantes;</w:t>
      </w:r>
    </w:p>
    <w:p w14:paraId="44A1ED37" w14:textId="4BD2D883" w:rsidR="00790510" w:rsidRPr="00BF79E5" w:rsidRDefault="00790510" w:rsidP="00F710B7">
      <w:pPr>
        <w:numPr>
          <w:ilvl w:val="2"/>
          <w:numId w:val="1"/>
        </w:numPr>
        <w:spacing w:before="120" w:after="120" w:line="276" w:lineRule="auto"/>
        <w:jc w:val="both"/>
        <w:rPr>
          <w:rFonts w:ascii="Times New Roman" w:hAnsi="Times New Roman" w:cs="Times New Roman"/>
          <w:bCs/>
          <w:sz w:val="18"/>
          <w:szCs w:val="22"/>
        </w:rPr>
      </w:pPr>
      <w:r w:rsidRPr="00BF79E5">
        <w:rPr>
          <w:rFonts w:ascii="Times New Roman" w:hAnsi="Times New Roman" w:cs="Times New Roman"/>
          <w:bCs/>
          <w:sz w:val="18"/>
          <w:szCs w:val="22"/>
        </w:rPr>
        <w:t>os danos que dela provierem para a Administração Pública;</w:t>
      </w:r>
    </w:p>
    <w:p w14:paraId="1DF13599" w14:textId="250E2367" w:rsidR="00790510" w:rsidRPr="00BF79E5" w:rsidRDefault="00790510" w:rsidP="00F710B7">
      <w:pPr>
        <w:numPr>
          <w:ilvl w:val="2"/>
          <w:numId w:val="1"/>
        </w:numPr>
        <w:spacing w:before="120" w:after="120" w:line="276" w:lineRule="auto"/>
        <w:jc w:val="both"/>
        <w:rPr>
          <w:rFonts w:ascii="Times New Roman" w:hAnsi="Times New Roman" w:cs="Times New Roman"/>
          <w:bCs/>
          <w:sz w:val="18"/>
          <w:szCs w:val="22"/>
        </w:rPr>
      </w:pPr>
      <w:r w:rsidRPr="00BF79E5">
        <w:rPr>
          <w:rFonts w:ascii="Times New Roman" w:hAnsi="Times New Roman" w:cs="Times New Roman"/>
          <w:bCs/>
          <w:sz w:val="18"/>
          <w:szCs w:val="22"/>
        </w:rPr>
        <w:t>a implantação ou o aperfeiçoamento de programa de integridade, conforme normas e orientações dos órgãos de controle.</w:t>
      </w:r>
    </w:p>
    <w:p w14:paraId="5FAD7CF9" w14:textId="16DF132D" w:rsidR="00D046F4" w:rsidRPr="00BF79E5" w:rsidRDefault="00D046F4" w:rsidP="00F710B7">
      <w:pPr>
        <w:numPr>
          <w:ilvl w:val="1"/>
          <w:numId w:val="1"/>
        </w:numPr>
        <w:spacing w:before="120" w:after="120" w:line="276" w:lineRule="auto"/>
        <w:ind w:left="425" w:firstLine="0"/>
        <w:jc w:val="both"/>
        <w:rPr>
          <w:rFonts w:ascii="Times New Roman" w:hAnsi="Times New Roman" w:cs="Times New Roman"/>
          <w:sz w:val="18"/>
          <w:szCs w:val="22"/>
        </w:rPr>
      </w:pPr>
      <w:bookmarkStart w:id="1" w:name="art156§6"/>
      <w:bookmarkStart w:id="2" w:name="art156§7"/>
      <w:bookmarkStart w:id="3" w:name="art156§8"/>
      <w:bookmarkEnd w:id="1"/>
      <w:bookmarkEnd w:id="2"/>
      <w:bookmarkEnd w:id="3"/>
      <w:r w:rsidRPr="00BF79E5">
        <w:rPr>
          <w:rFonts w:ascii="Times New Roman" w:hAnsi="Times New Roman" w:cs="Times New Roman"/>
          <w:sz w:val="18"/>
          <w:szCs w:val="22"/>
        </w:rPr>
        <w:t>Se a multa aplicada e as indenizações cabíveis forem superiores ao valor de pagamento eventualmente devido pela Administração ao contratado, além da perda desse valor, a diferença será descontada da garantia prestada ou será cobrada judicialmente.</w:t>
      </w:r>
    </w:p>
    <w:p w14:paraId="1DA038C5" w14:textId="2B4B1EF5" w:rsidR="00D046F4" w:rsidRPr="00BF79E5" w:rsidRDefault="00D046F4" w:rsidP="00F710B7">
      <w:pPr>
        <w:numPr>
          <w:ilvl w:val="1"/>
          <w:numId w:val="1"/>
        </w:numPr>
        <w:spacing w:before="120" w:after="120" w:line="276" w:lineRule="auto"/>
        <w:ind w:left="425" w:firstLine="0"/>
        <w:jc w:val="both"/>
        <w:rPr>
          <w:rFonts w:ascii="Times New Roman" w:hAnsi="Times New Roman" w:cs="Times New Roman"/>
          <w:sz w:val="18"/>
          <w:szCs w:val="22"/>
        </w:rPr>
      </w:pPr>
      <w:bookmarkStart w:id="4" w:name="art156§9"/>
      <w:bookmarkEnd w:id="4"/>
      <w:r w:rsidRPr="00BF79E5">
        <w:rPr>
          <w:rFonts w:ascii="Times New Roman" w:hAnsi="Times New Roman" w:cs="Times New Roman"/>
          <w:sz w:val="18"/>
          <w:szCs w:val="22"/>
        </w:rPr>
        <w:t xml:space="preserve">A aplicação das sanções previstas </w:t>
      </w:r>
      <w:r w:rsidR="00F710B7" w:rsidRPr="00BF79E5">
        <w:rPr>
          <w:rFonts w:ascii="Times New Roman" w:hAnsi="Times New Roman" w:cs="Times New Roman"/>
          <w:sz w:val="18"/>
          <w:szCs w:val="22"/>
        </w:rPr>
        <w:t>neste Aviso de Contratação Direta</w:t>
      </w:r>
      <w:r w:rsidRPr="00BF79E5">
        <w:rPr>
          <w:rFonts w:ascii="Times New Roman" w:hAnsi="Times New Roman" w:cs="Times New Roman"/>
          <w:sz w:val="18"/>
          <w:szCs w:val="22"/>
        </w:rPr>
        <w:t>, em hipótese alguma, a obrigação de reparação integral do dano causado à Administração Pública.</w:t>
      </w:r>
    </w:p>
    <w:p w14:paraId="3FBF0204" w14:textId="5EBD4447" w:rsidR="00196F9E" w:rsidRPr="00BF79E5" w:rsidRDefault="00196F9E" w:rsidP="00B70673">
      <w:pPr>
        <w:numPr>
          <w:ilvl w:val="1"/>
          <w:numId w:val="1"/>
        </w:numPr>
        <w:spacing w:before="120" w:after="120" w:line="276" w:lineRule="auto"/>
        <w:ind w:left="425" w:firstLine="0"/>
        <w:jc w:val="both"/>
        <w:rPr>
          <w:rFonts w:ascii="Times New Roman" w:hAnsi="Times New Roman" w:cs="Times New Roman"/>
          <w:sz w:val="18"/>
          <w:szCs w:val="22"/>
        </w:rPr>
      </w:pPr>
      <w:r w:rsidRPr="00BF79E5">
        <w:rPr>
          <w:rFonts w:ascii="Times New Roman" w:hAnsi="Times New Roman" w:cs="Times New Roman"/>
          <w:sz w:val="18"/>
          <w:szCs w:val="22"/>
        </w:rPr>
        <w:t>A penalidade de multa pode ser aplicada cumulativamente com as demais sanções.</w:t>
      </w:r>
    </w:p>
    <w:p w14:paraId="1DBD1E89" w14:textId="77777777" w:rsidR="00196F9E" w:rsidRPr="00BF79E5" w:rsidRDefault="00196F9E" w:rsidP="00B70673">
      <w:pPr>
        <w:numPr>
          <w:ilvl w:val="1"/>
          <w:numId w:val="1"/>
        </w:numPr>
        <w:spacing w:before="120" w:after="120" w:line="276" w:lineRule="auto"/>
        <w:ind w:left="425" w:firstLine="0"/>
        <w:jc w:val="both"/>
        <w:rPr>
          <w:rFonts w:ascii="Times New Roman" w:hAnsi="Times New Roman" w:cs="Times New Roman"/>
          <w:sz w:val="18"/>
          <w:szCs w:val="22"/>
        </w:rPr>
      </w:pPr>
      <w:r w:rsidRPr="00BF79E5">
        <w:rPr>
          <w:rFonts w:ascii="Times New Roman" w:hAnsi="Times New Roman" w:cs="Times New Roman"/>
          <w:sz w:val="18"/>
          <w:szCs w:val="22"/>
        </w:rPr>
        <w:t xml:space="preserve">Se, durante o processo de aplicação de penalidade, houver indícios de prática de infração administrativa tipificada pela Lei nº 12.846, de 1º de agosto de 2013, como ato lesivo à administração pública nacional ou estrangeira, cópias do processo administrativo necessárias à apuração da responsabilidade da empresa deverão ser remetidas à autoridade competente, com despacho fundamentado, para ciência e decisão sobre a eventual instauração de investigação preliminar ou Processo Administrativo de Responsabilização – PAR. </w:t>
      </w:r>
    </w:p>
    <w:p w14:paraId="7B492164" w14:textId="77777777" w:rsidR="00196F9E" w:rsidRPr="00BF79E5" w:rsidRDefault="00196F9E" w:rsidP="00B70673">
      <w:pPr>
        <w:numPr>
          <w:ilvl w:val="1"/>
          <w:numId w:val="1"/>
        </w:numPr>
        <w:spacing w:before="120" w:after="120" w:line="276" w:lineRule="auto"/>
        <w:ind w:left="425" w:firstLine="0"/>
        <w:jc w:val="both"/>
        <w:rPr>
          <w:rFonts w:ascii="Times New Roman" w:hAnsi="Times New Roman" w:cs="Times New Roman"/>
          <w:sz w:val="18"/>
          <w:szCs w:val="22"/>
        </w:rPr>
      </w:pPr>
      <w:r w:rsidRPr="00BF79E5">
        <w:rPr>
          <w:rFonts w:ascii="Times New Roman" w:hAnsi="Times New Roman" w:cs="Times New Roman"/>
          <w:sz w:val="18"/>
          <w:szCs w:val="22"/>
        </w:rPr>
        <w:lastRenderedPageBreak/>
        <w:t>A apuração e o julgamento das demais infrações administrativas não consideradas como ato lesivo à Administração Pública nacional ou estrangeira nos termos da Lei nº 12.846, de 1º de agosto de 2013, seguirão seu rito normal na unidade administrativa.</w:t>
      </w:r>
    </w:p>
    <w:p w14:paraId="3F92FF4D" w14:textId="77777777" w:rsidR="00196F9E" w:rsidRPr="00BF79E5" w:rsidRDefault="00196F9E" w:rsidP="00B70673">
      <w:pPr>
        <w:numPr>
          <w:ilvl w:val="1"/>
          <w:numId w:val="1"/>
        </w:numPr>
        <w:spacing w:before="120" w:after="120" w:line="276" w:lineRule="auto"/>
        <w:ind w:left="425" w:firstLine="0"/>
        <w:jc w:val="both"/>
        <w:rPr>
          <w:rFonts w:ascii="Times New Roman" w:hAnsi="Times New Roman" w:cs="Times New Roman"/>
          <w:sz w:val="18"/>
          <w:szCs w:val="22"/>
        </w:rPr>
      </w:pPr>
      <w:r w:rsidRPr="00BF79E5">
        <w:rPr>
          <w:rFonts w:ascii="Times New Roman" w:hAnsi="Times New Roman" w:cs="Times New Roman"/>
          <w:sz w:val="18"/>
          <w:szCs w:val="22"/>
        </w:rPr>
        <w:t xml:space="preserve">O processamento do PAR não interfere no seguimento regular dos processos administrativos específicos para apuração da ocorrência de danos e prejuízos à Administração Pública Federal resultantes de ato lesivo cometido por pessoa jurídica, com ou sem a participação de agente público. </w:t>
      </w:r>
    </w:p>
    <w:p w14:paraId="4219BA3D" w14:textId="0B80A1E4" w:rsidR="00196F9E" w:rsidRPr="00BF79E5" w:rsidRDefault="00196F9E" w:rsidP="00B70673">
      <w:pPr>
        <w:numPr>
          <w:ilvl w:val="1"/>
          <w:numId w:val="1"/>
        </w:numPr>
        <w:spacing w:before="120" w:after="120" w:line="276" w:lineRule="auto"/>
        <w:ind w:left="425" w:firstLine="0"/>
        <w:jc w:val="both"/>
        <w:rPr>
          <w:rFonts w:ascii="Times New Roman" w:hAnsi="Times New Roman" w:cs="Times New Roman"/>
          <w:sz w:val="18"/>
          <w:szCs w:val="22"/>
        </w:rPr>
      </w:pPr>
      <w:r w:rsidRPr="00BF79E5">
        <w:rPr>
          <w:rFonts w:ascii="Times New Roman" w:hAnsi="Times New Roman" w:cs="Times New Roman"/>
          <w:sz w:val="18"/>
          <w:szCs w:val="22"/>
        </w:rPr>
        <w:t xml:space="preserve">A aplicação de qualquer das penalidades previstas realizar-se-á em processo administrativo que assegurará o contraditório e a ampla defesa ao </w:t>
      </w:r>
      <w:r w:rsidR="009E584F" w:rsidRPr="00BF79E5">
        <w:rPr>
          <w:rFonts w:ascii="Times New Roman" w:hAnsi="Times New Roman" w:cs="Times New Roman"/>
          <w:sz w:val="18"/>
          <w:szCs w:val="22"/>
        </w:rPr>
        <w:t>fornecedor</w:t>
      </w:r>
      <w:r w:rsidRPr="00BF79E5">
        <w:rPr>
          <w:rFonts w:ascii="Times New Roman" w:hAnsi="Times New Roman" w:cs="Times New Roman"/>
          <w:sz w:val="18"/>
          <w:szCs w:val="22"/>
        </w:rPr>
        <w:t xml:space="preserve">/adjudicatário, observando-se o procedimento previsto na Lei nº </w:t>
      </w:r>
      <w:r w:rsidR="00D76727" w:rsidRPr="00BF79E5">
        <w:rPr>
          <w:rFonts w:ascii="Times New Roman" w:hAnsi="Times New Roman" w:cs="Times New Roman"/>
          <w:sz w:val="18"/>
          <w:szCs w:val="22"/>
        </w:rPr>
        <w:t>14.133</w:t>
      </w:r>
      <w:r w:rsidRPr="00BF79E5">
        <w:rPr>
          <w:rFonts w:ascii="Times New Roman" w:hAnsi="Times New Roman" w:cs="Times New Roman"/>
          <w:sz w:val="18"/>
          <w:szCs w:val="22"/>
        </w:rPr>
        <w:t xml:space="preserve">, de </w:t>
      </w:r>
      <w:r w:rsidR="00D76727" w:rsidRPr="00BF79E5">
        <w:rPr>
          <w:rFonts w:ascii="Times New Roman" w:hAnsi="Times New Roman" w:cs="Times New Roman"/>
          <w:sz w:val="18"/>
          <w:szCs w:val="22"/>
        </w:rPr>
        <w:t>2021</w:t>
      </w:r>
      <w:r w:rsidRPr="00BF79E5">
        <w:rPr>
          <w:rFonts w:ascii="Times New Roman" w:hAnsi="Times New Roman" w:cs="Times New Roman"/>
          <w:sz w:val="18"/>
          <w:szCs w:val="22"/>
        </w:rPr>
        <w:t>, e subsidiariamente na Lei nº 9.784, de 1999.</w:t>
      </w:r>
    </w:p>
    <w:p w14:paraId="5132863E" w14:textId="7028C944" w:rsidR="00196F9E" w:rsidRPr="00BF79E5" w:rsidRDefault="00196F9E" w:rsidP="00B70673">
      <w:pPr>
        <w:numPr>
          <w:ilvl w:val="1"/>
          <w:numId w:val="1"/>
        </w:numPr>
        <w:spacing w:before="120" w:after="120" w:line="276" w:lineRule="auto"/>
        <w:ind w:left="425" w:firstLine="0"/>
        <w:jc w:val="both"/>
        <w:rPr>
          <w:rFonts w:ascii="Times New Roman" w:hAnsi="Times New Roman" w:cs="Times New Roman"/>
          <w:sz w:val="18"/>
          <w:szCs w:val="22"/>
        </w:rPr>
      </w:pPr>
      <w:r w:rsidRPr="00BF79E5">
        <w:rPr>
          <w:rFonts w:ascii="Times New Roman" w:hAnsi="Times New Roman" w:cs="Times New Roman"/>
          <w:sz w:val="18"/>
          <w:szCs w:val="22"/>
        </w:rPr>
        <w:t xml:space="preserve">As sanções por atos praticados no decorrer da contratação estão previstas </w:t>
      </w:r>
      <w:r w:rsidR="00D76727" w:rsidRPr="00BF79E5">
        <w:rPr>
          <w:rFonts w:ascii="Times New Roman" w:hAnsi="Times New Roman" w:cs="Times New Roman"/>
          <w:sz w:val="18"/>
          <w:szCs w:val="22"/>
        </w:rPr>
        <w:t>nos anexos a este Aviso</w:t>
      </w:r>
      <w:r w:rsidRPr="00BF79E5">
        <w:rPr>
          <w:rFonts w:ascii="Times New Roman" w:hAnsi="Times New Roman" w:cs="Times New Roman"/>
          <w:sz w:val="18"/>
          <w:szCs w:val="22"/>
        </w:rPr>
        <w:t>.</w:t>
      </w:r>
    </w:p>
    <w:p w14:paraId="55A8DB57" w14:textId="7B8B978A" w:rsidR="00147041" w:rsidRPr="00BF79E5" w:rsidRDefault="00147041" w:rsidP="00B70673">
      <w:pPr>
        <w:pStyle w:val="PADRO"/>
        <w:keepNext w:val="0"/>
        <w:widowControl/>
        <w:numPr>
          <w:ilvl w:val="0"/>
          <w:numId w:val="1"/>
        </w:numPr>
        <w:shd w:val="clear" w:color="auto" w:fill="auto"/>
        <w:spacing w:before="120" w:after="120"/>
        <w:rPr>
          <w:rFonts w:ascii="Times New Roman" w:hAnsi="Times New Roman" w:cs="Times New Roman"/>
          <w:b/>
          <w:sz w:val="18"/>
          <w:szCs w:val="22"/>
        </w:rPr>
      </w:pPr>
      <w:r w:rsidRPr="00BF79E5">
        <w:rPr>
          <w:rFonts w:ascii="Times New Roman" w:hAnsi="Times New Roman" w:cs="Times New Roman"/>
          <w:b/>
          <w:sz w:val="18"/>
          <w:szCs w:val="22"/>
        </w:rPr>
        <w:t>DAS DISPOSIÇÕES GERAIS</w:t>
      </w:r>
    </w:p>
    <w:p w14:paraId="4E149C22" w14:textId="045B6248" w:rsidR="000C4B11" w:rsidRPr="00BF79E5" w:rsidRDefault="000C4B11" w:rsidP="000C4B11">
      <w:pPr>
        <w:numPr>
          <w:ilvl w:val="1"/>
          <w:numId w:val="1"/>
        </w:numPr>
        <w:autoSpaceDE w:val="0"/>
        <w:snapToGrid w:val="0"/>
        <w:spacing w:before="120" w:after="120" w:line="276" w:lineRule="auto"/>
        <w:ind w:left="425" w:firstLine="0"/>
        <w:jc w:val="both"/>
        <w:rPr>
          <w:rFonts w:ascii="Times New Roman" w:hAnsi="Times New Roman" w:cs="Times New Roman"/>
          <w:sz w:val="18"/>
          <w:szCs w:val="18"/>
        </w:rPr>
      </w:pPr>
      <w:r w:rsidRPr="00BF79E5">
        <w:rPr>
          <w:rFonts w:ascii="Times New Roman" w:hAnsi="Times New Roman" w:cs="Times New Roman"/>
          <w:sz w:val="18"/>
          <w:szCs w:val="22"/>
        </w:rPr>
        <w:t xml:space="preserve">O procedimento será divulgado no </w:t>
      </w:r>
      <w:r w:rsidR="007665A4" w:rsidRPr="00BF79E5">
        <w:rPr>
          <w:rFonts w:ascii="Times New Roman" w:hAnsi="Times New Roman" w:cs="Times New Roman"/>
          <w:sz w:val="18"/>
          <w:szCs w:val="22"/>
        </w:rPr>
        <w:t>Portal de Compras Públicas</w:t>
      </w:r>
      <w:r w:rsidRPr="00BF79E5">
        <w:rPr>
          <w:rFonts w:ascii="Times New Roman" w:hAnsi="Times New Roman" w:cs="Times New Roman"/>
          <w:sz w:val="18"/>
          <w:szCs w:val="22"/>
        </w:rPr>
        <w:t xml:space="preserve"> e no Portal Nacional de Contratações Públicas - PNCP, e encaminhado automaticamente aos fornecedores registrados no </w:t>
      </w:r>
      <w:r w:rsidR="007665A4" w:rsidRPr="00BF79E5">
        <w:rPr>
          <w:rFonts w:ascii="Times New Roman" w:hAnsi="Times New Roman" w:cs="Times New Roman"/>
          <w:sz w:val="18"/>
          <w:szCs w:val="22"/>
        </w:rPr>
        <w:t>aviso de licitações do Portal de Compras Públicas</w:t>
      </w:r>
      <w:r w:rsidRPr="00BF79E5">
        <w:rPr>
          <w:rFonts w:ascii="Times New Roman" w:hAnsi="Times New Roman" w:cs="Times New Roman"/>
          <w:sz w:val="18"/>
          <w:szCs w:val="22"/>
        </w:rPr>
        <w:t>, por mensagem eletrônica, na correspondente linha de fornecimento que pretende atender.</w:t>
      </w:r>
    </w:p>
    <w:p w14:paraId="3634F197" w14:textId="4ED1D2F4" w:rsidR="005B702E" w:rsidRPr="00BF79E5" w:rsidRDefault="008E389E" w:rsidP="00B70673">
      <w:pPr>
        <w:numPr>
          <w:ilvl w:val="1"/>
          <w:numId w:val="1"/>
        </w:numPr>
        <w:spacing w:before="120" w:after="120" w:line="276" w:lineRule="auto"/>
        <w:ind w:left="425" w:firstLine="0"/>
        <w:jc w:val="both"/>
        <w:rPr>
          <w:rFonts w:ascii="Times New Roman" w:hAnsi="Times New Roman" w:cs="Times New Roman"/>
          <w:sz w:val="18"/>
          <w:szCs w:val="18"/>
        </w:rPr>
      </w:pPr>
      <w:r w:rsidRPr="00BF79E5">
        <w:rPr>
          <w:rFonts w:ascii="Times New Roman" w:hAnsi="Times New Roman" w:cs="Times New Roman"/>
          <w:sz w:val="18"/>
          <w:szCs w:val="18"/>
        </w:rPr>
        <w:t xml:space="preserve">No caso </w:t>
      </w:r>
      <w:r w:rsidR="00FF6FA3" w:rsidRPr="00BF79E5">
        <w:rPr>
          <w:rFonts w:ascii="Times New Roman" w:hAnsi="Times New Roman" w:cs="Times New Roman"/>
          <w:sz w:val="18"/>
          <w:szCs w:val="18"/>
        </w:rPr>
        <w:t>de todos os fornecedores restarem desclassificados ou inabilitados</w:t>
      </w:r>
      <w:r w:rsidR="00B54EF3" w:rsidRPr="00BF79E5">
        <w:rPr>
          <w:rFonts w:ascii="Times New Roman" w:hAnsi="Times New Roman" w:cs="Times New Roman"/>
          <w:sz w:val="18"/>
          <w:szCs w:val="18"/>
        </w:rPr>
        <w:t xml:space="preserve"> (procedimento </w:t>
      </w:r>
      <w:r w:rsidR="0062472B" w:rsidRPr="00BF79E5">
        <w:rPr>
          <w:rFonts w:ascii="Times New Roman" w:hAnsi="Times New Roman" w:cs="Times New Roman"/>
          <w:sz w:val="18"/>
          <w:szCs w:val="18"/>
        </w:rPr>
        <w:t>fracassado</w:t>
      </w:r>
      <w:r w:rsidR="00B54EF3" w:rsidRPr="00BF79E5">
        <w:rPr>
          <w:rFonts w:ascii="Times New Roman" w:hAnsi="Times New Roman" w:cs="Times New Roman"/>
          <w:sz w:val="18"/>
          <w:szCs w:val="18"/>
        </w:rPr>
        <w:t>)</w:t>
      </w:r>
      <w:r w:rsidR="00FF6FA3" w:rsidRPr="00BF79E5">
        <w:rPr>
          <w:rFonts w:ascii="Times New Roman" w:hAnsi="Times New Roman" w:cs="Times New Roman"/>
          <w:sz w:val="18"/>
          <w:szCs w:val="18"/>
        </w:rPr>
        <w:t xml:space="preserve">, </w:t>
      </w:r>
      <w:r w:rsidR="00D149C0" w:rsidRPr="00BF79E5">
        <w:rPr>
          <w:rFonts w:ascii="Times New Roman" w:hAnsi="Times New Roman" w:cs="Times New Roman"/>
          <w:sz w:val="18"/>
          <w:szCs w:val="18"/>
        </w:rPr>
        <w:t>a Administração</w:t>
      </w:r>
      <w:r w:rsidR="00FF6FA3" w:rsidRPr="00BF79E5">
        <w:rPr>
          <w:rFonts w:ascii="Times New Roman" w:hAnsi="Times New Roman" w:cs="Times New Roman"/>
          <w:sz w:val="18"/>
          <w:szCs w:val="18"/>
        </w:rPr>
        <w:t xml:space="preserve"> poderá</w:t>
      </w:r>
      <w:r w:rsidR="005B702E" w:rsidRPr="00BF79E5">
        <w:rPr>
          <w:rFonts w:ascii="Times New Roman" w:hAnsi="Times New Roman" w:cs="Times New Roman"/>
          <w:sz w:val="18"/>
          <w:szCs w:val="18"/>
        </w:rPr>
        <w:t>:</w:t>
      </w:r>
    </w:p>
    <w:p w14:paraId="7362EA60" w14:textId="178D5AC4" w:rsidR="005B702E" w:rsidRPr="00BF79E5" w:rsidRDefault="00C35475" w:rsidP="00B70673">
      <w:pPr>
        <w:numPr>
          <w:ilvl w:val="2"/>
          <w:numId w:val="1"/>
        </w:numPr>
        <w:spacing w:before="120" w:after="120" w:line="276" w:lineRule="auto"/>
        <w:jc w:val="both"/>
        <w:rPr>
          <w:rFonts w:ascii="Times New Roman" w:hAnsi="Times New Roman" w:cs="Times New Roman"/>
          <w:sz w:val="18"/>
          <w:szCs w:val="18"/>
        </w:rPr>
      </w:pPr>
      <w:r w:rsidRPr="00BF79E5">
        <w:rPr>
          <w:rFonts w:ascii="Times New Roman" w:hAnsi="Times New Roman" w:cs="Times New Roman"/>
          <w:sz w:val="18"/>
          <w:szCs w:val="18"/>
        </w:rPr>
        <w:t>r</w:t>
      </w:r>
      <w:r w:rsidR="005B702E" w:rsidRPr="00BF79E5">
        <w:rPr>
          <w:rFonts w:ascii="Times New Roman" w:hAnsi="Times New Roman" w:cs="Times New Roman"/>
          <w:sz w:val="18"/>
          <w:szCs w:val="18"/>
        </w:rPr>
        <w:t xml:space="preserve">epublicar </w:t>
      </w:r>
      <w:r w:rsidRPr="00BF79E5">
        <w:rPr>
          <w:rFonts w:ascii="Times New Roman" w:hAnsi="Times New Roman" w:cs="Times New Roman"/>
          <w:sz w:val="18"/>
          <w:szCs w:val="18"/>
        </w:rPr>
        <w:t>o presente aviso com uma nova data</w:t>
      </w:r>
      <w:r w:rsidR="00461C6C" w:rsidRPr="00BF79E5">
        <w:rPr>
          <w:rFonts w:ascii="Times New Roman" w:hAnsi="Times New Roman" w:cs="Times New Roman"/>
          <w:sz w:val="18"/>
          <w:szCs w:val="18"/>
        </w:rPr>
        <w:t>;</w:t>
      </w:r>
    </w:p>
    <w:p w14:paraId="24DFC25C" w14:textId="04E7726B" w:rsidR="00461C6C" w:rsidRPr="00BF79E5" w:rsidRDefault="00461C6C" w:rsidP="00B70673">
      <w:pPr>
        <w:numPr>
          <w:ilvl w:val="2"/>
          <w:numId w:val="1"/>
        </w:numPr>
        <w:spacing w:before="120" w:after="120" w:line="276" w:lineRule="auto"/>
        <w:jc w:val="both"/>
        <w:rPr>
          <w:rFonts w:ascii="Times New Roman" w:hAnsi="Times New Roman" w:cs="Times New Roman"/>
          <w:sz w:val="18"/>
          <w:szCs w:val="18"/>
        </w:rPr>
      </w:pPr>
      <w:r w:rsidRPr="00BF79E5">
        <w:rPr>
          <w:rFonts w:ascii="Times New Roman" w:hAnsi="Times New Roman" w:cs="Times New Roman"/>
          <w:sz w:val="18"/>
          <w:szCs w:val="18"/>
        </w:rPr>
        <w:t>valer-se, para a contratação, de proposta obtida na pesquisa de preços que serviu de base ao procedimento, se houver, privilegiando-se os menores preços, sempre que possível, e desde que atendidas às condições de habilitação exigidas.</w:t>
      </w:r>
    </w:p>
    <w:p w14:paraId="3E1D1E1B" w14:textId="393EF310" w:rsidR="000D22F3" w:rsidRPr="00BF79E5" w:rsidRDefault="000D22F3" w:rsidP="00B70673">
      <w:pPr>
        <w:numPr>
          <w:ilvl w:val="3"/>
          <w:numId w:val="1"/>
        </w:numPr>
        <w:spacing w:before="120" w:after="120" w:line="276" w:lineRule="auto"/>
        <w:jc w:val="both"/>
        <w:rPr>
          <w:rFonts w:ascii="Times New Roman" w:hAnsi="Times New Roman" w:cs="Times New Roman"/>
          <w:sz w:val="18"/>
          <w:szCs w:val="18"/>
        </w:rPr>
      </w:pPr>
      <w:r w:rsidRPr="00BF79E5">
        <w:rPr>
          <w:rFonts w:ascii="Times New Roman" w:hAnsi="Times New Roman" w:cs="Times New Roman"/>
          <w:sz w:val="18"/>
          <w:szCs w:val="18"/>
        </w:rPr>
        <w:t xml:space="preserve">No caso do subitem anterior, a contratação será operacionalizada fora deste </w:t>
      </w:r>
      <w:r w:rsidR="00F710B7" w:rsidRPr="00BF79E5">
        <w:rPr>
          <w:rFonts w:ascii="Times New Roman" w:hAnsi="Times New Roman" w:cs="Times New Roman"/>
          <w:sz w:val="18"/>
          <w:szCs w:val="18"/>
        </w:rPr>
        <w:t>procedimento</w:t>
      </w:r>
      <w:r w:rsidRPr="00BF79E5">
        <w:rPr>
          <w:rFonts w:ascii="Times New Roman" w:hAnsi="Times New Roman" w:cs="Times New Roman"/>
          <w:sz w:val="18"/>
          <w:szCs w:val="18"/>
        </w:rPr>
        <w:t>.</w:t>
      </w:r>
    </w:p>
    <w:p w14:paraId="6699BAF1" w14:textId="2EBF13AF" w:rsidR="00850838" w:rsidRPr="00BF79E5" w:rsidRDefault="00D149C0" w:rsidP="00B70673">
      <w:pPr>
        <w:numPr>
          <w:ilvl w:val="2"/>
          <w:numId w:val="1"/>
        </w:numPr>
        <w:spacing w:before="120" w:after="120" w:line="276" w:lineRule="auto"/>
        <w:jc w:val="both"/>
        <w:rPr>
          <w:rFonts w:ascii="Times New Roman" w:hAnsi="Times New Roman" w:cs="Times New Roman"/>
          <w:sz w:val="18"/>
          <w:szCs w:val="18"/>
        </w:rPr>
      </w:pPr>
      <w:r w:rsidRPr="00BF79E5">
        <w:rPr>
          <w:rFonts w:ascii="Times New Roman" w:hAnsi="Times New Roman" w:cs="Times New Roman"/>
          <w:sz w:val="18"/>
          <w:szCs w:val="18"/>
        </w:rPr>
        <w:t xml:space="preserve">fixar </w:t>
      </w:r>
      <w:r w:rsidR="0064175F" w:rsidRPr="00BF79E5">
        <w:rPr>
          <w:rFonts w:ascii="Times New Roman" w:hAnsi="Times New Roman" w:cs="Times New Roman"/>
          <w:sz w:val="18"/>
          <w:szCs w:val="18"/>
        </w:rPr>
        <w:t>prazo para que possa haver adequação das propostas ou da documentação de habilitação, conforme o caso.</w:t>
      </w:r>
    </w:p>
    <w:p w14:paraId="7E1B2E0B" w14:textId="349FAE4A" w:rsidR="00B54EF3" w:rsidRPr="00BF79E5" w:rsidRDefault="00B54EF3" w:rsidP="00B70673">
      <w:pPr>
        <w:numPr>
          <w:ilvl w:val="1"/>
          <w:numId w:val="1"/>
        </w:numPr>
        <w:spacing w:before="120" w:after="120" w:line="276" w:lineRule="auto"/>
        <w:ind w:left="425" w:firstLine="0"/>
        <w:jc w:val="both"/>
        <w:rPr>
          <w:rFonts w:ascii="Times New Roman" w:hAnsi="Times New Roman" w:cs="Times New Roman"/>
          <w:sz w:val="18"/>
          <w:szCs w:val="18"/>
        </w:rPr>
      </w:pPr>
      <w:r w:rsidRPr="00BF79E5">
        <w:rPr>
          <w:rFonts w:ascii="Times New Roman" w:hAnsi="Times New Roman" w:cs="Times New Roman"/>
          <w:sz w:val="18"/>
          <w:szCs w:val="18"/>
        </w:rPr>
        <w:t>As providências d</w:t>
      </w:r>
      <w:r w:rsidR="00FF0582" w:rsidRPr="00BF79E5">
        <w:rPr>
          <w:rFonts w:ascii="Times New Roman" w:hAnsi="Times New Roman" w:cs="Times New Roman"/>
          <w:sz w:val="18"/>
          <w:szCs w:val="18"/>
        </w:rPr>
        <w:t>o</w:t>
      </w:r>
      <w:r w:rsidR="00DE4EBF" w:rsidRPr="00BF79E5">
        <w:rPr>
          <w:rFonts w:ascii="Times New Roman" w:hAnsi="Times New Roman" w:cs="Times New Roman"/>
          <w:sz w:val="18"/>
          <w:szCs w:val="18"/>
        </w:rPr>
        <w:t>s</w:t>
      </w:r>
      <w:r w:rsidRPr="00BF79E5">
        <w:rPr>
          <w:rFonts w:ascii="Times New Roman" w:hAnsi="Times New Roman" w:cs="Times New Roman"/>
          <w:sz w:val="18"/>
          <w:szCs w:val="18"/>
        </w:rPr>
        <w:t xml:space="preserve"> </w:t>
      </w:r>
      <w:r w:rsidR="00FF0582" w:rsidRPr="00BF79E5">
        <w:rPr>
          <w:rFonts w:ascii="Times New Roman" w:hAnsi="Times New Roman" w:cs="Times New Roman"/>
          <w:sz w:val="18"/>
          <w:szCs w:val="18"/>
        </w:rPr>
        <w:t>subitens 9.2.1 e 9.2.2</w:t>
      </w:r>
      <w:r w:rsidR="00DE4EBF" w:rsidRPr="00BF79E5">
        <w:rPr>
          <w:rFonts w:ascii="Times New Roman" w:hAnsi="Times New Roman" w:cs="Times New Roman"/>
          <w:sz w:val="18"/>
          <w:szCs w:val="18"/>
        </w:rPr>
        <w:t xml:space="preserve"> acima </w:t>
      </w:r>
      <w:r w:rsidRPr="00BF79E5">
        <w:rPr>
          <w:rFonts w:ascii="Times New Roman" w:hAnsi="Times New Roman" w:cs="Times New Roman"/>
          <w:sz w:val="18"/>
          <w:szCs w:val="18"/>
        </w:rPr>
        <w:t xml:space="preserve">poderão ser utilizadas se não houver </w:t>
      </w:r>
      <w:r w:rsidR="0062472B" w:rsidRPr="00BF79E5">
        <w:rPr>
          <w:rFonts w:ascii="Times New Roman" w:hAnsi="Times New Roman" w:cs="Times New Roman"/>
          <w:sz w:val="18"/>
          <w:szCs w:val="18"/>
        </w:rPr>
        <w:t>o comparecimento de quaisquer fornecedores interessados (procedimento deserto)</w:t>
      </w:r>
    </w:p>
    <w:p w14:paraId="321F1C51" w14:textId="1DFB9A14" w:rsidR="00BA7201" w:rsidRPr="00BF79E5" w:rsidRDefault="00BA7201" w:rsidP="00B70673">
      <w:pPr>
        <w:numPr>
          <w:ilvl w:val="1"/>
          <w:numId w:val="1"/>
        </w:numPr>
        <w:spacing w:before="120" w:after="120" w:line="276" w:lineRule="auto"/>
        <w:ind w:left="425" w:firstLine="0"/>
        <w:jc w:val="both"/>
        <w:rPr>
          <w:rFonts w:ascii="Times New Roman" w:hAnsi="Times New Roman" w:cs="Times New Roman"/>
          <w:sz w:val="18"/>
          <w:szCs w:val="18"/>
        </w:rPr>
      </w:pPr>
      <w:r w:rsidRPr="00BF79E5">
        <w:rPr>
          <w:rFonts w:ascii="Times New Roman" w:hAnsi="Times New Roman" w:cs="Times New Roman"/>
          <w:sz w:val="18"/>
          <w:szCs w:val="18"/>
        </w:rPr>
        <w:t>Havendo a necessidade de realização de ato de qualquer natureza</w:t>
      </w:r>
      <w:r w:rsidR="0055168F" w:rsidRPr="00BF79E5">
        <w:rPr>
          <w:rFonts w:ascii="Times New Roman" w:hAnsi="Times New Roman" w:cs="Times New Roman"/>
          <w:sz w:val="18"/>
          <w:szCs w:val="18"/>
        </w:rPr>
        <w:t xml:space="preserve"> pelos fornecedores, </w:t>
      </w:r>
      <w:r w:rsidR="0023612A" w:rsidRPr="00BF79E5">
        <w:rPr>
          <w:rFonts w:ascii="Times New Roman" w:hAnsi="Times New Roman" w:cs="Times New Roman"/>
          <w:sz w:val="18"/>
          <w:szCs w:val="18"/>
        </w:rPr>
        <w:t xml:space="preserve">cujo prazo não conste deste </w:t>
      </w:r>
      <w:r w:rsidR="00313FBD" w:rsidRPr="00BF79E5">
        <w:rPr>
          <w:rFonts w:ascii="Times New Roman" w:hAnsi="Times New Roman" w:cs="Times New Roman"/>
          <w:sz w:val="18"/>
          <w:szCs w:val="18"/>
        </w:rPr>
        <w:t>Aviso</w:t>
      </w:r>
      <w:r w:rsidR="00F710B7" w:rsidRPr="00BF79E5">
        <w:rPr>
          <w:rFonts w:ascii="Times New Roman" w:hAnsi="Times New Roman" w:cs="Times New Roman"/>
          <w:sz w:val="18"/>
          <w:szCs w:val="18"/>
        </w:rPr>
        <w:t xml:space="preserve"> de Contratação Direta</w:t>
      </w:r>
      <w:r w:rsidR="0023612A" w:rsidRPr="00BF79E5">
        <w:rPr>
          <w:rFonts w:ascii="Times New Roman" w:hAnsi="Times New Roman" w:cs="Times New Roman"/>
          <w:sz w:val="18"/>
          <w:szCs w:val="18"/>
        </w:rPr>
        <w:t xml:space="preserve">, </w:t>
      </w:r>
      <w:r w:rsidR="0055168F" w:rsidRPr="00BF79E5">
        <w:rPr>
          <w:rFonts w:ascii="Times New Roman" w:hAnsi="Times New Roman" w:cs="Times New Roman"/>
          <w:sz w:val="18"/>
          <w:szCs w:val="18"/>
        </w:rPr>
        <w:t>deverá ser atendido o prazo indicado pelo agente competente da Administração</w:t>
      </w:r>
      <w:r w:rsidR="00A22FA7" w:rsidRPr="00BF79E5">
        <w:rPr>
          <w:rFonts w:ascii="Times New Roman" w:hAnsi="Times New Roman" w:cs="Times New Roman"/>
          <w:sz w:val="18"/>
          <w:szCs w:val="18"/>
        </w:rPr>
        <w:t xml:space="preserve"> na respectiva notificação</w:t>
      </w:r>
      <w:r w:rsidR="0023612A" w:rsidRPr="00BF79E5">
        <w:rPr>
          <w:rFonts w:ascii="Times New Roman" w:hAnsi="Times New Roman" w:cs="Times New Roman"/>
          <w:sz w:val="18"/>
          <w:szCs w:val="18"/>
        </w:rPr>
        <w:t>.</w:t>
      </w:r>
    </w:p>
    <w:p w14:paraId="4B7FCF25" w14:textId="7DAE8A4F" w:rsidR="00251226" w:rsidRPr="00BF79E5" w:rsidRDefault="00251226" w:rsidP="00B70673">
      <w:pPr>
        <w:numPr>
          <w:ilvl w:val="1"/>
          <w:numId w:val="1"/>
        </w:numPr>
        <w:spacing w:before="120" w:after="120" w:line="276" w:lineRule="auto"/>
        <w:ind w:left="425" w:firstLine="0"/>
        <w:jc w:val="both"/>
        <w:rPr>
          <w:rFonts w:ascii="Times New Roman" w:hAnsi="Times New Roman" w:cs="Times New Roman"/>
          <w:sz w:val="18"/>
          <w:szCs w:val="18"/>
        </w:rPr>
      </w:pPr>
      <w:r w:rsidRPr="00BF79E5">
        <w:rPr>
          <w:rFonts w:ascii="Times New Roman" w:hAnsi="Times New Roman" w:cs="Times New Roman"/>
          <w:sz w:val="18"/>
          <w:szCs w:val="18"/>
        </w:rPr>
        <w:t>Caberá ao fornecedor acompanhar as operações, ficando responsável pelo ônus decorrente da perda do negócio diante da inobservância de quaisquer mensagens emitidas pel</w:t>
      </w:r>
      <w:r w:rsidR="00FB6EA3" w:rsidRPr="00BF79E5">
        <w:rPr>
          <w:rFonts w:ascii="Times New Roman" w:hAnsi="Times New Roman" w:cs="Times New Roman"/>
          <w:sz w:val="18"/>
          <w:szCs w:val="18"/>
        </w:rPr>
        <w:t>a Administração</w:t>
      </w:r>
      <w:r w:rsidRPr="00BF79E5">
        <w:rPr>
          <w:rFonts w:ascii="Times New Roman" w:hAnsi="Times New Roman" w:cs="Times New Roman"/>
          <w:sz w:val="18"/>
          <w:szCs w:val="18"/>
        </w:rPr>
        <w:t xml:space="preserve"> ou de sua desconexão.</w:t>
      </w:r>
    </w:p>
    <w:p w14:paraId="1D013F80" w14:textId="7C2C532D" w:rsidR="00147041" w:rsidRPr="00BF79E5" w:rsidRDefault="00147041" w:rsidP="00B70673">
      <w:pPr>
        <w:numPr>
          <w:ilvl w:val="1"/>
          <w:numId w:val="1"/>
        </w:numPr>
        <w:spacing w:before="120" w:after="120" w:line="276" w:lineRule="auto"/>
        <w:ind w:left="425" w:firstLine="0"/>
        <w:jc w:val="both"/>
        <w:rPr>
          <w:rFonts w:ascii="Times New Roman" w:hAnsi="Times New Roman" w:cs="Times New Roman"/>
          <w:sz w:val="18"/>
          <w:szCs w:val="18"/>
        </w:rPr>
      </w:pPr>
      <w:r w:rsidRPr="00BF79E5">
        <w:rPr>
          <w:rFonts w:ascii="Times New Roman" w:hAnsi="Times New Roman" w:cs="Times New Roman"/>
          <w:sz w:val="18"/>
          <w:szCs w:val="18"/>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w:t>
      </w:r>
    </w:p>
    <w:p w14:paraId="53EDD383" w14:textId="1A3EE10C" w:rsidR="00147041" w:rsidRPr="00BF79E5" w:rsidRDefault="00540167" w:rsidP="00B70673">
      <w:pPr>
        <w:numPr>
          <w:ilvl w:val="1"/>
          <w:numId w:val="1"/>
        </w:numPr>
        <w:spacing w:before="120" w:after="120" w:line="276" w:lineRule="auto"/>
        <w:ind w:left="425" w:firstLine="0"/>
        <w:jc w:val="both"/>
        <w:rPr>
          <w:rFonts w:ascii="Times New Roman" w:hAnsi="Times New Roman" w:cs="Times New Roman"/>
          <w:sz w:val="18"/>
          <w:szCs w:val="18"/>
        </w:rPr>
      </w:pPr>
      <w:r w:rsidRPr="00BF79E5">
        <w:rPr>
          <w:rFonts w:ascii="Times New Roman" w:hAnsi="Times New Roman" w:cs="Times New Roman"/>
          <w:sz w:val="18"/>
          <w:szCs w:val="18"/>
        </w:rPr>
        <w:t>Os horários estabelecidos na divulgação deste procedimento e durante o envio de lances observarão o horário de Brasília-DF, inclusive para contagem de tempo e registro no Sistema e na documentação relativa</w:t>
      </w:r>
      <w:r w:rsidR="00BD4EF1" w:rsidRPr="00BF79E5">
        <w:rPr>
          <w:rFonts w:ascii="Times New Roman" w:hAnsi="Times New Roman" w:cs="Times New Roman"/>
          <w:sz w:val="18"/>
          <w:szCs w:val="18"/>
        </w:rPr>
        <w:t xml:space="preserve"> ao procedimento</w:t>
      </w:r>
      <w:r w:rsidR="00147041" w:rsidRPr="00BF79E5">
        <w:rPr>
          <w:rFonts w:ascii="Times New Roman" w:hAnsi="Times New Roman" w:cs="Times New Roman"/>
          <w:sz w:val="18"/>
          <w:szCs w:val="18"/>
        </w:rPr>
        <w:t>.</w:t>
      </w:r>
    </w:p>
    <w:p w14:paraId="65D82367" w14:textId="70B205D5" w:rsidR="00147041" w:rsidRPr="00BF79E5" w:rsidRDefault="00147041" w:rsidP="00B70673">
      <w:pPr>
        <w:numPr>
          <w:ilvl w:val="1"/>
          <w:numId w:val="1"/>
        </w:numPr>
        <w:spacing w:before="120" w:after="120" w:line="276" w:lineRule="auto"/>
        <w:ind w:left="425" w:firstLine="0"/>
        <w:jc w:val="both"/>
        <w:rPr>
          <w:rFonts w:ascii="Times New Roman" w:hAnsi="Times New Roman" w:cs="Times New Roman"/>
          <w:sz w:val="18"/>
          <w:szCs w:val="18"/>
        </w:rPr>
      </w:pPr>
      <w:r w:rsidRPr="00BF79E5">
        <w:rPr>
          <w:rFonts w:ascii="Times New Roman" w:hAnsi="Times New Roman" w:cs="Times New Roman"/>
          <w:sz w:val="18"/>
          <w:szCs w:val="18"/>
        </w:rPr>
        <w:t xml:space="preserve">No julgamento das propostas e da habilitação, </w:t>
      </w:r>
      <w:r w:rsidR="00BD4EF1" w:rsidRPr="00BF79E5">
        <w:rPr>
          <w:rFonts w:ascii="Times New Roman" w:hAnsi="Times New Roman" w:cs="Times New Roman"/>
          <w:sz w:val="18"/>
          <w:szCs w:val="18"/>
        </w:rPr>
        <w:t>a Administração</w:t>
      </w:r>
      <w:r w:rsidRPr="00BF79E5">
        <w:rPr>
          <w:rFonts w:ascii="Times New Roman" w:hAnsi="Times New Roman" w:cs="Times New Roman"/>
          <w:sz w:val="18"/>
          <w:szCs w:val="18"/>
        </w:rPr>
        <w:t xml:space="preserve"> poderá sanar erros ou falhas que não alterem a substância das propostas, dos documentos e sua validade jurídica, mediante despacho fundamentado, registrado em ata e acessível a todos, atribuindo-lhes validade e eficácia para fins de habilitação e classificação.</w:t>
      </w:r>
    </w:p>
    <w:p w14:paraId="4D982BD2" w14:textId="714F9E15" w:rsidR="00147041" w:rsidRPr="00BF79E5" w:rsidRDefault="00147041" w:rsidP="00B70673">
      <w:pPr>
        <w:numPr>
          <w:ilvl w:val="1"/>
          <w:numId w:val="1"/>
        </w:numPr>
        <w:spacing w:before="120" w:after="120" w:line="276" w:lineRule="auto"/>
        <w:ind w:left="425" w:firstLine="0"/>
        <w:jc w:val="both"/>
        <w:rPr>
          <w:rFonts w:ascii="Times New Roman" w:hAnsi="Times New Roman" w:cs="Times New Roman"/>
          <w:sz w:val="18"/>
          <w:szCs w:val="18"/>
        </w:rPr>
      </w:pPr>
      <w:r w:rsidRPr="00BF79E5">
        <w:rPr>
          <w:rFonts w:ascii="Times New Roman" w:hAnsi="Times New Roman" w:cs="Times New Roman"/>
          <w:sz w:val="18"/>
          <w:szCs w:val="18"/>
        </w:rPr>
        <w:t xml:space="preserve">As normas disciplinadoras </w:t>
      </w:r>
      <w:r w:rsidR="00C6579F" w:rsidRPr="00BF79E5">
        <w:rPr>
          <w:rFonts w:ascii="Times New Roman" w:hAnsi="Times New Roman" w:cs="Times New Roman"/>
          <w:sz w:val="18"/>
          <w:szCs w:val="18"/>
        </w:rPr>
        <w:t xml:space="preserve">deste </w:t>
      </w:r>
      <w:r w:rsidR="00313FBD" w:rsidRPr="00BF79E5">
        <w:rPr>
          <w:rFonts w:ascii="Times New Roman" w:hAnsi="Times New Roman" w:cs="Times New Roman"/>
          <w:sz w:val="18"/>
          <w:szCs w:val="18"/>
        </w:rPr>
        <w:t>Aviso</w:t>
      </w:r>
      <w:r w:rsidR="00F710B7" w:rsidRPr="00BF79E5">
        <w:rPr>
          <w:rFonts w:ascii="Times New Roman" w:hAnsi="Times New Roman" w:cs="Times New Roman"/>
          <w:sz w:val="18"/>
          <w:szCs w:val="18"/>
        </w:rPr>
        <w:t xml:space="preserve"> de Contratação Direta</w:t>
      </w:r>
      <w:r w:rsidR="00C6579F" w:rsidRPr="00BF79E5">
        <w:rPr>
          <w:rFonts w:ascii="Times New Roman" w:hAnsi="Times New Roman" w:cs="Times New Roman"/>
          <w:sz w:val="18"/>
          <w:szCs w:val="18"/>
        </w:rPr>
        <w:t xml:space="preserve"> </w:t>
      </w:r>
      <w:r w:rsidRPr="00BF79E5">
        <w:rPr>
          <w:rFonts w:ascii="Times New Roman" w:hAnsi="Times New Roman" w:cs="Times New Roman"/>
          <w:sz w:val="18"/>
          <w:szCs w:val="18"/>
        </w:rPr>
        <w:t xml:space="preserve">serão sempre interpretadas em favor da ampliação da disputa entre os interessados, desde que não comprometam o interesse da Administração, o princípio da isonomia, a finalidade e a segurança da contratação. </w:t>
      </w:r>
    </w:p>
    <w:p w14:paraId="61D5EA62" w14:textId="440AE751" w:rsidR="00147041" w:rsidRPr="00BF79E5" w:rsidRDefault="00147041" w:rsidP="00B70673">
      <w:pPr>
        <w:numPr>
          <w:ilvl w:val="1"/>
          <w:numId w:val="1"/>
        </w:numPr>
        <w:spacing w:before="120" w:after="120" w:line="276" w:lineRule="auto"/>
        <w:ind w:left="425" w:firstLine="0"/>
        <w:jc w:val="both"/>
        <w:rPr>
          <w:rFonts w:ascii="Times New Roman" w:hAnsi="Times New Roman" w:cs="Times New Roman"/>
          <w:sz w:val="18"/>
          <w:szCs w:val="18"/>
        </w:rPr>
      </w:pPr>
      <w:r w:rsidRPr="00BF79E5">
        <w:rPr>
          <w:rFonts w:ascii="Times New Roman" w:hAnsi="Times New Roman" w:cs="Times New Roman"/>
          <w:sz w:val="18"/>
          <w:szCs w:val="18"/>
        </w:rPr>
        <w:t xml:space="preserve">Os </w:t>
      </w:r>
      <w:r w:rsidR="0078721C" w:rsidRPr="00BF79E5">
        <w:rPr>
          <w:rFonts w:ascii="Times New Roman" w:hAnsi="Times New Roman" w:cs="Times New Roman"/>
          <w:sz w:val="18"/>
          <w:szCs w:val="18"/>
        </w:rPr>
        <w:t>fornecedores</w:t>
      </w:r>
      <w:r w:rsidRPr="00BF79E5">
        <w:rPr>
          <w:rFonts w:ascii="Times New Roman" w:hAnsi="Times New Roman" w:cs="Times New Roman"/>
          <w:sz w:val="18"/>
          <w:szCs w:val="18"/>
        </w:rPr>
        <w:t xml:space="preserve"> assumem todos os custos de preparação e apresentação de suas propostas e a Administração não será, em nenhum caso, responsável por esses custos, independentemente da condução ou do resultado do processo </w:t>
      </w:r>
      <w:r w:rsidR="009E584F" w:rsidRPr="00BF79E5">
        <w:rPr>
          <w:rFonts w:ascii="Times New Roman" w:hAnsi="Times New Roman" w:cs="Times New Roman"/>
          <w:sz w:val="18"/>
          <w:szCs w:val="18"/>
        </w:rPr>
        <w:t>de contratação</w:t>
      </w:r>
      <w:r w:rsidRPr="00BF79E5">
        <w:rPr>
          <w:rFonts w:ascii="Times New Roman" w:hAnsi="Times New Roman" w:cs="Times New Roman"/>
          <w:sz w:val="18"/>
          <w:szCs w:val="18"/>
        </w:rPr>
        <w:t>.</w:t>
      </w:r>
    </w:p>
    <w:p w14:paraId="051B8700" w14:textId="74FB2AE1" w:rsidR="00147041" w:rsidRPr="00BF79E5" w:rsidRDefault="00147041" w:rsidP="00B70673">
      <w:pPr>
        <w:numPr>
          <w:ilvl w:val="1"/>
          <w:numId w:val="1"/>
        </w:numPr>
        <w:spacing w:before="120" w:after="120" w:line="276" w:lineRule="auto"/>
        <w:ind w:left="425" w:firstLine="0"/>
        <w:jc w:val="both"/>
        <w:rPr>
          <w:rFonts w:ascii="Times New Roman" w:hAnsi="Times New Roman" w:cs="Times New Roman"/>
          <w:sz w:val="18"/>
          <w:szCs w:val="18"/>
        </w:rPr>
      </w:pPr>
      <w:r w:rsidRPr="00BF79E5">
        <w:rPr>
          <w:rFonts w:ascii="Times New Roman" w:hAnsi="Times New Roman" w:cs="Times New Roman"/>
          <w:sz w:val="18"/>
          <w:szCs w:val="18"/>
        </w:rPr>
        <w:lastRenderedPageBreak/>
        <w:t xml:space="preserve">Em caso de divergência entre disposições deste </w:t>
      </w:r>
      <w:r w:rsidR="00313FBD" w:rsidRPr="00BF79E5">
        <w:rPr>
          <w:rFonts w:ascii="Times New Roman" w:hAnsi="Times New Roman" w:cs="Times New Roman"/>
          <w:sz w:val="18"/>
          <w:szCs w:val="18"/>
        </w:rPr>
        <w:t>Aviso</w:t>
      </w:r>
      <w:r w:rsidR="00F710B7" w:rsidRPr="00BF79E5">
        <w:rPr>
          <w:rFonts w:ascii="Times New Roman" w:hAnsi="Times New Roman" w:cs="Times New Roman"/>
          <w:sz w:val="18"/>
          <w:szCs w:val="18"/>
        </w:rPr>
        <w:t xml:space="preserve"> de Contratação Direta</w:t>
      </w:r>
      <w:r w:rsidRPr="00BF79E5">
        <w:rPr>
          <w:rFonts w:ascii="Times New Roman" w:hAnsi="Times New Roman" w:cs="Times New Roman"/>
          <w:sz w:val="18"/>
          <w:szCs w:val="18"/>
        </w:rPr>
        <w:t xml:space="preserve"> e de seus anexos ou demais peças que compõem o processo, prevalecerá as deste </w:t>
      </w:r>
      <w:r w:rsidR="00313FBD" w:rsidRPr="00BF79E5">
        <w:rPr>
          <w:rFonts w:ascii="Times New Roman" w:hAnsi="Times New Roman" w:cs="Times New Roman"/>
          <w:sz w:val="18"/>
          <w:szCs w:val="18"/>
        </w:rPr>
        <w:t>Aviso</w:t>
      </w:r>
      <w:r w:rsidRPr="00BF79E5">
        <w:rPr>
          <w:rFonts w:ascii="Times New Roman" w:hAnsi="Times New Roman" w:cs="Times New Roman"/>
          <w:sz w:val="18"/>
          <w:szCs w:val="18"/>
        </w:rPr>
        <w:t>.</w:t>
      </w:r>
    </w:p>
    <w:p w14:paraId="4CEDA7E4" w14:textId="52B4B3F4" w:rsidR="000655D5" w:rsidRPr="00BF79E5" w:rsidRDefault="000655D5" w:rsidP="00B70673">
      <w:pPr>
        <w:numPr>
          <w:ilvl w:val="1"/>
          <w:numId w:val="1"/>
        </w:numPr>
        <w:spacing w:before="120" w:after="120" w:line="276" w:lineRule="auto"/>
        <w:ind w:left="425" w:firstLine="0"/>
        <w:jc w:val="both"/>
        <w:rPr>
          <w:rFonts w:ascii="Times New Roman" w:hAnsi="Times New Roman" w:cs="Times New Roman"/>
          <w:sz w:val="18"/>
          <w:szCs w:val="18"/>
        </w:rPr>
      </w:pPr>
      <w:r w:rsidRPr="00BF79E5">
        <w:rPr>
          <w:rFonts w:ascii="Times New Roman" w:hAnsi="Times New Roman" w:cs="Times New Roman"/>
          <w:sz w:val="18"/>
          <w:szCs w:val="18"/>
        </w:rPr>
        <w:t>Da sessão pública será divulgada</w:t>
      </w:r>
      <w:r w:rsidR="007665A4" w:rsidRPr="00BF79E5">
        <w:rPr>
          <w:rFonts w:ascii="Times New Roman" w:hAnsi="Times New Roman" w:cs="Times New Roman"/>
          <w:sz w:val="18"/>
          <w:szCs w:val="18"/>
        </w:rPr>
        <w:t xml:space="preserve"> em</w:t>
      </w:r>
      <w:r w:rsidRPr="00BF79E5">
        <w:rPr>
          <w:rFonts w:ascii="Times New Roman" w:hAnsi="Times New Roman" w:cs="Times New Roman"/>
          <w:sz w:val="18"/>
          <w:szCs w:val="18"/>
        </w:rPr>
        <w:t xml:space="preserve"> Ata no sistema eletrônico.</w:t>
      </w:r>
    </w:p>
    <w:p w14:paraId="5EFAE6F9" w14:textId="6D70E799" w:rsidR="00147041" w:rsidRPr="00BF79E5" w:rsidRDefault="00147041" w:rsidP="00B70673">
      <w:pPr>
        <w:numPr>
          <w:ilvl w:val="1"/>
          <w:numId w:val="1"/>
        </w:numPr>
        <w:spacing w:before="120" w:after="120" w:line="276" w:lineRule="auto"/>
        <w:ind w:left="425" w:firstLine="0"/>
        <w:jc w:val="both"/>
        <w:rPr>
          <w:rFonts w:ascii="Times New Roman" w:hAnsi="Times New Roman" w:cs="Times New Roman"/>
          <w:sz w:val="18"/>
          <w:szCs w:val="18"/>
        </w:rPr>
      </w:pPr>
      <w:r w:rsidRPr="00BF79E5">
        <w:rPr>
          <w:rFonts w:ascii="Times New Roman" w:hAnsi="Times New Roman" w:cs="Times New Roman"/>
          <w:sz w:val="18"/>
          <w:szCs w:val="18"/>
        </w:rPr>
        <w:t xml:space="preserve">Integram este </w:t>
      </w:r>
      <w:r w:rsidR="00313FBD" w:rsidRPr="00BF79E5">
        <w:rPr>
          <w:rFonts w:ascii="Times New Roman" w:hAnsi="Times New Roman" w:cs="Times New Roman"/>
          <w:sz w:val="18"/>
          <w:szCs w:val="18"/>
        </w:rPr>
        <w:t>Aviso</w:t>
      </w:r>
      <w:r w:rsidR="00F710B7" w:rsidRPr="00BF79E5">
        <w:rPr>
          <w:rFonts w:ascii="Times New Roman" w:hAnsi="Times New Roman" w:cs="Times New Roman"/>
          <w:sz w:val="18"/>
          <w:szCs w:val="18"/>
        </w:rPr>
        <w:t xml:space="preserve"> de Contratação Direta</w:t>
      </w:r>
      <w:r w:rsidRPr="00BF79E5">
        <w:rPr>
          <w:rFonts w:ascii="Times New Roman" w:hAnsi="Times New Roman" w:cs="Times New Roman"/>
          <w:sz w:val="18"/>
          <w:szCs w:val="18"/>
        </w:rPr>
        <w:t>, para todos os fins e efeitos, os seguintes anexos:</w:t>
      </w:r>
    </w:p>
    <w:p w14:paraId="13B93D83" w14:textId="558505DA" w:rsidR="00C4411B" w:rsidRPr="00BF79E5" w:rsidRDefault="00C4411B" w:rsidP="00ED3D1C">
      <w:pPr>
        <w:numPr>
          <w:ilvl w:val="2"/>
          <w:numId w:val="1"/>
        </w:numPr>
        <w:ind w:left="1225" w:hanging="505"/>
        <w:jc w:val="both"/>
        <w:rPr>
          <w:rFonts w:ascii="Times New Roman" w:hAnsi="Times New Roman" w:cs="Times New Roman"/>
          <w:sz w:val="18"/>
          <w:szCs w:val="18"/>
        </w:rPr>
      </w:pPr>
      <w:r w:rsidRPr="00BF79E5">
        <w:rPr>
          <w:rFonts w:ascii="Times New Roman" w:hAnsi="Times New Roman" w:cs="Times New Roman"/>
          <w:sz w:val="18"/>
          <w:szCs w:val="18"/>
        </w:rPr>
        <w:t xml:space="preserve">ANEXO </w:t>
      </w:r>
      <w:r w:rsidR="00DE4EBF" w:rsidRPr="00BF79E5">
        <w:rPr>
          <w:rFonts w:ascii="Times New Roman" w:hAnsi="Times New Roman" w:cs="Times New Roman"/>
          <w:sz w:val="18"/>
          <w:szCs w:val="18"/>
        </w:rPr>
        <w:t>I</w:t>
      </w:r>
      <w:r w:rsidRPr="00BF79E5">
        <w:rPr>
          <w:rFonts w:ascii="Times New Roman" w:hAnsi="Times New Roman" w:cs="Times New Roman"/>
          <w:sz w:val="18"/>
          <w:szCs w:val="18"/>
        </w:rPr>
        <w:t xml:space="preserve"> – Documentação exigida para Habilitação</w:t>
      </w:r>
    </w:p>
    <w:p w14:paraId="5A7BD691" w14:textId="121D9529" w:rsidR="00147041" w:rsidRPr="00BF79E5" w:rsidRDefault="00147041" w:rsidP="00ED3D1C">
      <w:pPr>
        <w:numPr>
          <w:ilvl w:val="2"/>
          <w:numId w:val="1"/>
        </w:numPr>
        <w:ind w:left="1225" w:hanging="505"/>
        <w:jc w:val="both"/>
        <w:rPr>
          <w:rFonts w:ascii="Times New Roman" w:hAnsi="Times New Roman" w:cs="Times New Roman"/>
          <w:sz w:val="18"/>
          <w:szCs w:val="18"/>
        </w:rPr>
      </w:pPr>
      <w:r w:rsidRPr="00BF79E5">
        <w:rPr>
          <w:rFonts w:ascii="Times New Roman" w:hAnsi="Times New Roman" w:cs="Times New Roman"/>
          <w:sz w:val="18"/>
          <w:szCs w:val="18"/>
        </w:rPr>
        <w:t xml:space="preserve">ANEXO </w:t>
      </w:r>
      <w:r w:rsidR="00DE4EBF" w:rsidRPr="00BF79E5">
        <w:rPr>
          <w:rFonts w:ascii="Times New Roman" w:hAnsi="Times New Roman" w:cs="Times New Roman"/>
          <w:sz w:val="18"/>
          <w:szCs w:val="18"/>
        </w:rPr>
        <w:t>II</w:t>
      </w:r>
      <w:r w:rsidRPr="00BF79E5">
        <w:rPr>
          <w:rFonts w:ascii="Times New Roman" w:hAnsi="Times New Roman" w:cs="Times New Roman"/>
          <w:sz w:val="18"/>
          <w:szCs w:val="18"/>
        </w:rPr>
        <w:t xml:space="preserve"> - Termo de Referência;</w:t>
      </w:r>
    </w:p>
    <w:p w14:paraId="3BDB7860" w14:textId="05A22C85" w:rsidR="00147041" w:rsidRPr="00BF79E5" w:rsidRDefault="00147041" w:rsidP="00ED3D1C">
      <w:pPr>
        <w:numPr>
          <w:ilvl w:val="2"/>
          <w:numId w:val="1"/>
        </w:numPr>
        <w:ind w:left="1225" w:hanging="505"/>
        <w:jc w:val="both"/>
        <w:rPr>
          <w:rFonts w:ascii="Times New Roman" w:hAnsi="Times New Roman" w:cs="Times New Roman"/>
          <w:sz w:val="18"/>
          <w:szCs w:val="18"/>
        </w:rPr>
      </w:pPr>
      <w:r w:rsidRPr="00BF79E5">
        <w:rPr>
          <w:rFonts w:ascii="Times New Roman" w:hAnsi="Times New Roman" w:cs="Times New Roman"/>
          <w:sz w:val="18"/>
          <w:szCs w:val="18"/>
        </w:rPr>
        <w:t xml:space="preserve">ANEXO </w:t>
      </w:r>
      <w:r w:rsidR="00DE4EBF" w:rsidRPr="00BF79E5">
        <w:rPr>
          <w:rFonts w:ascii="Times New Roman" w:hAnsi="Times New Roman" w:cs="Times New Roman"/>
          <w:sz w:val="18"/>
          <w:szCs w:val="18"/>
        </w:rPr>
        <w:t>III</w:t>
      </w:r>
      <w:r w:rsidRPr="00BF79E5">
        <w:rPr>
          <w:rFonts w:ascii="Times New Roman" w:hAnsi="Times New Roman" w:cs="Times New Roman"/>
          <w:sz w:val="18"/>
          <w:szCs w:val="18"/>
        </w:rPr>
        <w:t xml:space="preserve"> – Minuta de Termo de Contrato;</w:t>
      </w:r>
    </w:p>
    <w:p w14:paraId="6DA5C700" w14:textId="36D80DB0" w:rsidR="00147041" w:rsidRPr="00BF79E5" w:rsidRDefault="00147041" w:rsidP="00ED3D1C">
      <w:pPr>
        <w:numPr>
          <w:ilvl w:val="2"/>
          <w:numId w:val="1"/>
        </w:numPr>
        <w:ind w:left="1225" w:hanging="505"/>
        <w:jc w:val="both"/>
        <w:rPr>
          <w:rFonts w:ascii="Times New Roman" w:hAnsi="Times New Roman" w:cs="Times New Roman"/>
          <w:sz w:val="18"/>
          <w:szCs w:val="18"/>
        </w:rPr>
      </w:pPr>
      <w:r w:rsidRPr="00BF79E5">
        <w:rPr>
          <w:rFonts w:ascii="Times New Roman" w:hAnsi="Times New Roman" w:cs="Times New Roman"/>
          <w:sz w:val="18"/>
          <w:szCs w:val="18"/>
        </w:rPr>
        <w:t xml:space="preserve">ANEXO </w:t>
      </w:r>
      <w:r w:rsidR="00DE4EBF" w:rsidRPr="00BF79E5">
        <w:rPr>
          <w:rFonts w:ascii="Times New Roman" w:hAnsi="Times New Roman" w:cs="Times New Roman"/>
          <w:sz w:val="18"/>
          <w:szCs w:val="18"/>
        </w:rPr>
        <w:t>IV</w:t>
      </w:r>
      <w:r w:rsidRPr="00BF79E5">
        <w:rPr>
          <w:rFonts w:ascii="Times New Roman" w:hAnsi="Times New Roman" w:cs="Times New Roman"/>
          <w:sz w:val="18"/>
          <w:szCs w:val="18"/>
        </w:rPr>
        <w:t xml:space="preserve"> </w:t>
      </w:r>
      <w:r w:rsidR="000B4980" w:rsidRPr="00BF79E5">
        <w:rPr>
          <w:rFonts w:ascii="Times New Roman" w:hAnsi="Times New Roman" w:cs="Times New Roman"/>
          <w:sz w:val="18"/>
          <w:szCs w:val="18"/>
        </w:rPr>
        <w:t>–</w:t>
      </w:r>
      <w:r w:rsidRPr="00BF79E5">
        <w:rPr>
          <w:rFonts w:ascii="Times New Roman" w:hAnsi="Times New Roman" w:cs="Times New Roman"/>
          <w:sz w:val="18"/>
          <w:szCs w:val="18"/>
        </w:rPr>
        <w:t xml:space="preserve"> </w:t>
      </w:r>
      <w:r w:rsidR="000B4980" w:rsidRPr="00BF79E5">
        <w:rPr>
          <w:rFonts w:ascii="Times New Roman" w:hAnsi="Times New Roman" w:cs="Times New Roman"/>
          <w:sz w:val="18"/>
          <w:szCs w:val="18"/>
        </w:rPr>
        <w:t>Valores Estimados</w:t>
      </w:r>
      <w:r w:rsidRPr="00BF79E5">
        <w:rPr>
          <w:rFonts w:ascii="Times New Roman" w:hAnsi="Times New Roman" w:cs="Times New Roman"/>
          <w:sz w:val="18"/>
          <w:szCs w:val="18"/>
        </w:rPr>
        <w:t>;</w:t>
      </w:r>
    </w:p>
    <w:p w14:paraId="0D60EC80" w14:textId="77777777" w:rsidR="00DE4EBF" w:rsidRPr="00BF79E5" w:rsidRDefault="00DE4EBF" w:rsidP="00147041">
      <w:pPr>
        <w:spacing w:after="120" w:line="276" w:lineRule="auto"/>
        <w:ind w:left="360" w:right="-15"/>
        <w:jc w:val="both"/>
        <w:rPr>
          <w:rFonts w:ascii="Times New Roman" w:hAnsi="Times New Roman" w:cs="Times New Roman"/>
          <w:sz w:val="18"/>
          <w:szCs w:val="18"/>
        </w:rPr>
      </w:pPr>
    </w:p>
    <w:p w14:paraId="75ACC2BE" w14:textId="4188669D" w:rsidR="00147041" w:rsidRPr="00BF79E5" w:rsidRDefault="00F5272F" w:rsidP="00F5272F">
      <w:pPr>
        <w:spacing w:after="120" w:line="276" w:lineRule="auto"/>
        <w:ind w:left="360" w:right="-15"/>
        <w:jc w:val="right"/>
        <w:rPr>
          <w:rFonts w:ascii="Times New Roman" w:hAnsi="Times New Roman" w:cs="Times New Roman"/>
          <w:sz w:val="18"/>
          <w:szCs w:val="18"/>
        </w:rPr>
      </w:pPr>
      <w:r w:rsidRPr="00BF79E5">
        <w:rPr>
          <w:rFonts w:ascii="Times New Roman" w:hAnsi="Times New Roman" w:cs="Times New Roman"/>
          <w:sz w:val="18"/>
          <w:szCs w:val="18"/>
        </w:rPr>
        <w:t xml:space="preserve">Portalegre/RN, </w:t>
      </w:r>
      <w:r w:rsidR="00D23574">
        <w:rPr>
          <w:rFonts w:ascii="Times New Roman" w:hAnsi="Times New Roman" w:cs="Times New Roman"/>
          <w:sz w:val="18"/>
          <w:szCs w:val="18"/>
        </w:rPr>
        <w:t>26</w:t>
      </w:r>
      <w:r w:rsidRPr="00BF79E5">
        <w:rPr>
          <w:rFonts w:ascii="Times New Roman" w:hAnsi="Times New Roman" w:cs="Times New Roman"/>
          <w:sz w:val="18"/>
          <w:szCs w:val="18"/>
        </w:rPr>
        <w:t xml:space="preserve"> de </w:t>
      </w:r>
      <w:r w:rsidR="00BD604A" w:rsidRPr="00BF79E5">
        <w:rPr>
          <w:rFonts w:ascii="Times New Roman" w:hAnsi="Times New Roman" w:cs="Times New Roman"/>
          <w:sz w:val="18"/>
          <w:szCs w:val="18"/>
        </w:rPr>
        <w:t>fevereiro</w:t>
      </w:r>
      <w:r w:rsidRPr="00BF79E5">
        <w:rPr>
          <w:rFonts w:ascii="Times New Roman" w:hAnsi="Times New Roman" w:cs="Times New Roman"/>
          <w:sz w:val="18"/>
          <w:szCs w:val="18"/>
        </w:rPr>
        <w:t xml:space="preserve"> de 2024.</w:t>
      </w:r>
    </w:p>
    <w:p w14:paraId="25C53114" w14:textId="28D56DE7" w:rsidR="00C4411B" w:rsidRDefault="00C4411B" w:rsidP="00B862E4">
      <w:pPr>
        <w:rPr>
          <w:rFonts w:ascii="Times New Roman" w:hAnsi="Times New Roman" w:cs="Times New Roman"/>
          <w:b/>
          <w:bCs/>
          <w:sz w:val="18"/>
          <w:szCs w:val="18"/>
        </w:rPr>
      </w:pPr>
    </w:p>
    <w:p w14:paraId="1EE5FABB" w14:textId="77777777" w:rsidR="00D23574" w:rsidRPr="00BF79E5" w:rsidRDefault="00D23574" w:rsidP="00B862E4">
      <w:pPr>
        <w:rPr>
          <w:rFonts w:ascii="Times New Roman" w:hAnsi="Times New Roman" w:cs="Times New Roman"/>
          <w:b/>
          <w:bCs/>
          <w:sz w:val="18"/>
          <w:szCs w:val="18"/>
        </w:rPr>
      </w:pPr>
    </w:p>
    <w:p w14:paraId="58AA477C" w14:textId="77777777" w:rsidR="000B4980" w:rsidRPr="00BF79E5" w:rsidRDefault="000B4980" w:rsidP="00F5272F">
      <w:pPr>
        <w:jc w:val="center"/>
        <w:rPr>
          <w:rFonts w:ascii="Times New Roman" w:hAnsi="Times New Roman" w:cs="Times New Roman"/>
          <w:b/>
          <w:bCs/>
          <w:sz w:val="18"/>
          <w:szCs w:val="18"/>
        </w:rPr>
      </w:pPr>
    </w:p>
    <w:p w14:paraId="25B8F90C" w14:textId="77777777" w:rsidR="00BD604A" w:rsidRPr="00BF79E5" w:rsidRDefault="00BD604A" w:rsidP="00BD604A">
      <w:pPr>
        <w:jc w:val="center"/>
        <w:rPr>
          <w:rFonts w:ascii="Times New Roman" w:hAnsi="Times New Roman" w:cs="Times New Roman"/>
          <w:b/>
          <w:bCs/>
          <w:sz w:val="18"/>
          <w:szCs w:val="18"/>
        </w:rPr>
      </w:pPr>
      <w:proofErr w:type="spellStart"/>
      <w:r w:rsidRPr="00BF79E5">
        <w:rPr>
          <w:rFonts w:ascii="Times New Roman" w:hAnsi="Times New Roman" w:cs="Times New Roman"/>
          <w:b/>
          <w:bCs/>
          <w:sz w:val="18"/>
          <w:szCs w:val="18"/>
        </w:rPr>
        <w:t>Ciena</w:t>
      </w:r>
      <w:proofErr w:type="spellEnd"/>
      <w:r w:rsidRPr="00BF79E5">
        <w:rPr>
          <w:rFonts w:ascii="Times New Roman" w:hAnsi="Times New Roman" w:cs="Times New Roman"/>
          <w:b/>
          <w:bCs/>
          <w:sz w:val="18"/>
          <w:szCs w:val="18"/>
        </w:rPr>
        <w:t xml:space="preserve"> Maria Paiva Diógenes Rêgo</w:t>
      </w:r>
    </w:p>
    <w:p w14:paraId="4436F642" w14:textId="77777777" w:rsidR="00BD604A" w:rsidRPr="00BF79E5" w:rsidRDefault="00BD604A" w:rsidP="00BD604A">
      <w:pPr>
        <w:jc w:val="center"/>
        <w:rPr>
          <w:rFonts w:ascii="Times New Roman" w:hAnsi="Times New Roman" w:cs="Times New Roman"/>
          <w:sz w:val="18"/>
          <w:szCs w:val="18"/>
        </w:rPr>
      </w:pPr>
      <w:r w:rsidRPr="00BF79E5">
        <w:rPr>
          <w:rFonts w:ascii="Times New Roman" w:hAnsi="Times New Roman" w:cs="Times New Roman"/>
          <w:sz w:val="18"/>
          <w:szCs w:val="18"/>
        </w:rPr>
        <w:t>Portaria nº 025/2021/GP-PMP de 06 janeiro de 2021</w:t>
      </w:r>
    </w:p>
    <w:p w14:paraId="0B9224F6" w14:textId="77777777" w:rsidR="00BD604A" w:rsidRPr="00BF79E5" w:rsidRDefault="00BD604A" w:rsidP="00BD604A">
      <w:pPr>
        <w:jc w:val="center"/>
        <w:rPr>
          <w:rFonts w:ascii="Times New Roman" w:hAnsi="Times New Roman" w:cs="Times New Roman"/>
          <w:sz w:val="18"/>
          <w:szCs w:val="18"/>
        </w:rPr>
      </w:pPr>
      <w:r w:rsidRPr="00BF79E5">
        <w:rPr>
          <w:rFonts w:ascii="Times New Roman" w:hAnsi="Times New Roman" w:cs="Times New Roman"/>
          <w:sz w:val="18"/>
          <w:szCs w:val="18"/>
        </w:rPr>
        <w:t>Secretaria Municipal do Trabalho, Habitação e Assistência Social – SEMTHAS</w:t>
      </w:r>
    </w:p>
    <w:p w14:paraId="00A0A2D3" w14:textId="77777777" w:rsidR="00BD604A" w:rsidRPr="00BF79E5" w:rsidRDefault="00BD604A" w:rsidP="00BD604A">
      <w:pPr>
        <w:jc w:val="center"/>
        <w:rPr>
          <w:rFonts w:ascii="Times New Roman" w:hAnsi="Times New Roman" w:cs="Times New Roman"/>
          <w:b/>
          <w:bCs/>
          <w:sz w:val="18"/>
          <w:szCs w:val="18"/>
        </w:rPr>
      </w:pPr>
      <w:r w:rsidRPr="00BF79E5">
        <w:rPr>
          <w:rFonts w:ascii="Times New Roman" w:hAnsi="Times New Roman" w:cs="Times New Roman"/>
          <w:sz w:val="18"/>
          <w:szCs w:val="18"/>
        </w:rPr>
        <w:t>Secretária Municipal</w:t>
      </w:r>
    </w:p>
    <w:p w14:paraId="49F5C6F2" w14:textId="72FAF7C5" w:rsidR="007273F4" w:rsidRPr="00BF79E5" w:rsidRDefault="007273F4">
      <w:pPr>
        <w:spacing w:after="160" w:line="259" w:lineRule="auto"/>
        <w:rPr>
          <w:rFonts w:ascii="Times New Roman" w:hAnsi="Times New Roman" w:cs="Times New Roman"/>
          <w:b/>
          <w:bCs/>
          <w:sz w:val="18"/>
          <w:szCs w:val="22"/>
          <w:lang w:eastAsia="en-US"/>
        </w:rPr>
      </w:pPr>
    </w:p>
    <w:p w14:paraId="76C2867E" w14:textId="77777777" w:rsidR="00066095" w:rsidRPr="00BF79E5" w:rsidRDefault="00066095" w:rsidP="00C4411B">
      <w:pPr>
        <w:jc w:val="center"/>
        <w:rPr>
          <w:rFonts w:ascii="Times New Roman" w:hAnsi="Times New Roman" w:cs="Times New Roman"/>
          <w:b/>
          <w:bCs/>
          <w:sz w:val="18"/>
          <w:szCs w:val="22"/>
          <w:lang w:eastAsia="en-US"/>
        </w:rPr>
        <w:sectPr w:rsidR="00066095" w:rsidRPr="00BF79E5" w:rsidSect="00F24AC6">
          <w:pgSz w:w="11906" w:h="16838"/>
          <w:pgMar w:top="1417" w:right="1701" w:bottom="1417" w:left="1701" w:header="708" w:footer="0" w:gutter="0"/>
          <w:cols w:space="708"/>
          <w:docGrid w:linePitch="360"/>
        </w:sectPr>
      </w:pPr>
    </w:p>
    <w:p w14:paraId="4587858B" w14:textId="2663490A" w:rsidR="00C4411B" w:rsidRPr="00BF79E5" w:rsidRDefault="00C525CC" w:rsidP="00C4411B">
      <w:pPr>
        <w:jc w:val="center"/>
        <w:rPr>
          <w:rFonts w:ascii="Times New Roman" w:hAnsi="Times New Roman" w:cs="Times New Roman"/>
          <w:b/>
          <w:bCs/>
          <w:sz w:val="18"/>
          <w:szCs w:val="22"/>
          <w:lang w:eastAsia="en-US"/>
        </w:rPr>
      </w:pPr>
      <w:r w:rsidRPr="00BF79E5">
        <w:rPr>
          <w:rFonts w:ascii="Times New Roman" w:hAnsi="Times New Roman" w:cs="Times New Roman"/>
          <w:b/>
          <w:bCs/>
          <w:sz w:val="18"/>
          <w:szCs w:val="22"/>
          <w:lang w:eastAsia="en-US"/>
        </w:rPr>
        <w:lastRenderedPageBreak/>
        <w:t>ANEXO I</w:t>
      </w:r>
      <w:r w:rsidR="00E23CC8" w:rsidRPr="00BF79E5">
        <w:rPr>
          <w:rFonts w:ascii="Times New Roman" w:hAnsi="Times New Roman" w:cs="Times New Roman"/>
          <w:b/>
          <w:bCs/>
          <w:sz w:val="18"/>
          <w:szCs w:val="22"/>
          <w:lang w:eastAsia="en-US"/>
        </w:rPr>
        <w:t xml:space="preserve"> – DOCUMENTAÇÃO EXIGIDA PARA HABILITAÇÃO</w:t>
      </w:r>
    </w:p>
    <w:p w14:paraId="319A706F" w14:textId="77777777" w:rsidR="006D67F2" w:rsidRPr="00BF79E5" w:rsidRDefault="006D67F2" w:rsidP="00B862E4">
      <w:pPr>
        <w:rPr>
          <w:rFonts w:ascii="Times New Roman" w:hAnsi="Times New Roman" w:cs="Times New Roman"/>
          <w:sz w:val="18"/>
          <w:szCs w:val="22"/>
          <w:lang w:eastAsia="en-US"/>
        </w:rPr>
      </w:pPr>
    </w:p>
    <w:p w14:paraId="2E34A558" w14:textId="77777777" w:rsidR="00E23CC8" w:rsidRPr="00BF79E5" w:rsidRDefault="00E23CC8" w:rsidP="00C220EA">
      <w:pPr>
        <w:pStyle w:val="PADRO"/>
        <w:keepNext w:val="0"/>
        <w:widowControl/>
        <w:numPr>
          <w:ilvl w:val="0"/>
          <w:numId w:val="16"/>
        </w:numPr>
        <w:spacing w:before="120" w:after="120"/>
        <w:rPr>
          <w:rFonts w:ascii="Times New Roman" w:hAnsi="Times New Roman" w:cs="Times New Roman"/>
          <w:sz w:val="18"/>
          <w:szCs w:val="18"/>
        </w:rPr>
      </w:pPr>
      <w:r w:rsidRPr="00BF79E5">
        <w:rPr>
          <w:rFonts w:ascii="Times New Roman" w:hAnsi="Times New Roman" w:cs="Times New Roman"/>
          <w:b/>
          <w:bCs/>
          <w:sz w:val="18"/>
          <w:szCs w:val="18"/>
        </w:rPr>
        <w:t xml:space="preserve">Habilitação jurídica: </w:t>
      </w:r>
    </w:p>
    <w:p w14:paraId="34B7DABD" w14:textId="77777777" w:rsidR="00E23CC8" w:rsidRPr="00BF79E5" w:rsidRDefault="00E23CC8" w:rsidP="00C220EA">
      <w:pPr>
        <w:numPr>
          <w:ilvl w:val="1"/>
          <w:numId w:val="16"/>
        </w:numPr>
        <w:tabs>
          <w:tab w:val="left" w:pos="1440"/>
        </w:tabs>
        <w:autoSpaceDE w:val="0"/>
        <w:snapToGrid w:val="0"/>
        <w:spacing w:before="120" w:after="120" w:line="276" w:lineRule="auto"/>
        <w:jc w:val="both"/>
        <w:rPr>
          <w:rFonts w:ascii="Times New Roman" w:hAnsi="Times New Roman" w:cs="Times New Roman"/>
          <w:sz w:val="18"/>
          <w:szCs w:val="18"/>
        </w:rPr>
      </w:pPr>
      <w:r w:rsidRPr="00BF79E5">
        <w:rPr>
          <w:rFonts w:ascii="Times New Roman" w:hAnsi="Times New Roman" w:cs="Times New Roman"/>
          <w:sz w:val="18"/>
          <w:szCs w:val="18"/>
        </w:rPr>
        <w:t>no caso de empresário individual, inscrição no Registro Público de Empresas Mercantis, a cargo da Junta Comercial da respectiva sede;</w:t>
      </w:r>
    </w:p>
    <w:p w14:paraId="5C2B4332" w14:textId="77777777" w:rsidR="00E23CC8" w:rsidRPr="00BF79E5" w:rsidRDefault="00E23CC8" w:rsidP="00C220EA">
      <w:pPr>
        <w:pStyle w:val="PargrafodaLista"/>
        <w:numPr>
          <w:ilvl w:val="1"/>
          <w:numId w:val="16"/>
        </w:numPr>
        <w:tabs>
          <w:tab w:val="left" w:pos="1440"/>
        </w:tabs>
        <w:autoSpaceDE w:val="0"/>
        <w:snapToGrid w:val="0"/>
        <w:spacing w:before="120" w:after="120" w:line="276" w:lineRule="auto"/>
        <w:jc w:val="both"/>
        <w:rPr>
          <w:rFonts w:ascii="Times New Roman" w:hAnsi="Times New Roman" w:cs="Times New Roman"/>
          <w:sz w:val="18"/>
          <w:szCs w:val="18"/>
        </w:rPr>
      </w:pPr>
      <w:r w:rsidRPr="00BF79E5">
        <w:rPr>
          <w:rFonts w:ascii="Times New Roman" w:hAnsi="Times New Roman" w:cs="Times New Roman"/>
          <w:sz w:val="18"/>
          <w:szCs w:val="18"/>
        </w:rPr>
        <w:t>Em se tratando de Microempreendedor Individual – MEI: Certificado da Condição de Microempreendedor Individual - CCMEI, cuja aceitação ficará condicionada à verificação da autenticidade no sítio www.portaldoempreendedor.gov.br;</w:t>
      </w:r>
    </w:p>
    <w:p w14:paraId="02BDC2DD" w14:textId="77777777" w:rsidR="00E23CC8" w:rsidRPr="00BF79E5" w:rsidRDefault="00E23CC8" w:rsidP="00C220EA">
      <w:pPr>
        <w:numPr>
          <w:ilvl w:val="1"/>
          <w:numId w:val="16"/>
        </w:numPr>
        <w:tabs>
          <w:tab w:val="left" w:pos="1440"/>
        </w:tabs>
        <w:autoSpaceDE w:val="0"/>
        <w:snapToGrid w:val="0"/>
        <w:spacing w:before="120" w:after="120" w:line="276" w:lineRule="auto"/>
        <w:jc w:val="both"/>
        <w:rPr>
          <w:rFonts w:ascii="Times New Roman" w:hAnsi="Times New Roman" w:cs="Times New Roman"/>
          <w:sz w:val="18"/>
          <w:szCs w:val="18"/>
        </w:rPr>
      </w:pPr>
      <w:r w:rsidRPr="00BF79E5">
        <w:rPr>
          <w:rFonts w:ascii="Times New Roman" w:hAnsi="Times New Roman" w:cs="Times New Roman"/>
          <w:sz w:val="18"/>
          <w:szCs w:val="18"/>
        </w:rPr>
        <w:t>No caso de sociedade empresária ou empresa individual de responsabilidade limitada - EIRELI: ato constitutivo, estatuto ou contrato social em vigor, devidamente registrado na Junta Comercial da respectiva sede, acompanhado de documento comprobatório de seus administradores;</w:t>
      </w:r>
    </w:p>
    <w:p w14:paraId="44E948C4" w14:textId="77777777" w:rsidR="00E23CC8" w:rsidRPr="00BF79E5" w:rsidRDefault="00E23CC8" w:rsidP="00C220EA">
      <w:pPr>
        <w:numPr>
          <w:ilvl w:val="1"/>
          <w:numId w:val="16"/>
        </w:numPr>
        <w:tabs>
          <w:tab w:val="left" w:pos="1440"/>
        </w:tabs>
        <w:autoSpaceDE w:val="0"/>
        <w:snapToGrid w:val="0"/>
        <w:spacing w:before="120" w:after="120" w:line="276" w:lineRule="auto"/>
        <w:jc w:val="both"/>
        <w:rPr>
          <w:rFonts w:ascii="Times New Roman" w:hAnsi="Times New Roman" w:cs="Times New Roman"/>
          <w:sz w:val="18"/>
          <w:szCs w:val="18"/>
        </w:rPr>
      </w:pPr>
      <w:r w:rsidRPr="00BF79E5">
        <w:rPr>
          <w:rFonts w:ascii="Times New Roman" w:hAnsi="Times New Roman" w:cs="Times New Roman"/>
          <w:sz w:val="18"/>
          <w:szCs w:val="18"/>
        </w:rPr>
        <w:t>inscrição no Registro Público de Empresas Mercantis onde opera, com averbação no Registro onde tem sede a matriz, no caso de ser o participante sucursal, filial ou agência;</w:t>
      </w:r>
    </w:p>
    <w:p w14:paraId="44994EB0" w14:textId="77777777" w:rsidR="00E23CC8" w:rsidRPr="00BF79E5" w:rsidRDefault="00E23CC8" w:rsidP="00C220EA">
      <w:pPr>
        <w:numPr>
          <w:ilvl w:val="1"/>
          <w:numId w:val="16"/>
        </w:numPr>
        <w:tabs>
          <w:tab w:val="left" w:pos="1440"/>
        </w:tabs>
        <w:autoSpaceDE w:val="0"/>
        <w:snapToGrid w:val="0"/>
        <w:spacing w:before="120" w:after="120" w:line="276" w:lineRule="auto"/>
        <w:jc w:val="both"/>
        <w:rPr>
          <w:rFonts w:ascii="Times New Roman" w:hAnsi="Times New Roman" w:cs="Times New Roman"/>
          <w:sz w:val="18"/>
          <w:szCs w:val="18"/>
        </w:rPr>
      </w:pPr>
      <w:r w:rsidRPr="00BF79E5">
        <w:rPr>
          <w:rFonts w:ascii="Times New Roman" w:hAnsi="Times New Roman" w:cs="Times New Roman"/>
          <w:sz w:val="18"/>
          <w:szCs w:val="18"/>
        </w:rPr>
        <w:t>No caso de sociedade simples: inscrição do ato constitutivo no Registro Civil das Pessoas Jurídicas do local de sua sede, acompanhada de prova da indicação dos seus administradores;</w:t>
      </w:r>
    </w:p>
    <w:p w14:paraId="486C8B5B" w14:textId="4CAE1567" w:rsidR="00E23CC8" w:rsidRPr="00BF79E5" w:rsidRDefault="00E23CC8" w:rsidP="00C220EA">
      <w:pPr>
        <w:numPr>
          <w:ilvl w:val="1"/>
          <w:numId w:val="16"/>
        </w:numPr>
        <w:tabs>
          <w:tab w:val="left" w:pos="1440"/>
        </w:tabs>
        <w:autoSpaceDE w:val="0"/>
        <w:snapToGrid w:val="0"/>
        <w:spacing w:before="120" w:after="120" w:line="276" w:lineRule="auto"/>
        <w:jc w:val="both"/>
        <w:rPr>
          <w:rFonts w:ascii="Times New Roman" w:hAnsi="Times New Roman" w:cs="Times New Roman"/>
          <w:sz w:val="18"/>
          <w:szCs w:val="18"/>
        </w:rPr>
      </w:pPr>
      <w:r w:rsidRPr="00BF79E5">
        <w:rPr>
          <w:rFonts w:ascii="Times New Roman" w:hAnsi="Times New Roman" w:cs="Times New Roman"/>
          <w:sz w:val="18"/>
          <w:szCs w:val="18"/>
        </w:rPr>
        <w:t>decreto de autorização, em se tratando de sociedade empresária estrangeira em funcionamento no País;</w:t>
      </w:r>
    </w:p>
    <w:p w14:paraId="6C1D1E64" w14:textId="77777777" w:rsidR="00E23CC8" w:rsidRPr="00BF79E5" w:rsidRDefault="00E23CC8" w:rsidP="00C220EA">
      <w:pPr>
        <w:pStyle w:val="PargrafodaLista"/>
        <w:numPr>
          <w:ilvl w:val="1"/>
          <w:numId w:val="16"/>
        </w:numPr>
        <w:spacing w:before="120" w:after="120" w:line="276" w:lineRule="auto"/>
        <w:jc w:val="both"/>
        <w:rPr>
          <w:rFonts w:ascii="Times New Roman" w:hAnsi="Times New Roman" w:cs="Times New Roman"/>
          <w:bCs/>
          <w:sz w:val="18"/>
          <w:szCs w:val="18"/>
        </w:rPr>
      </w:pPr>
      <w:r w:rsidRPr="00BF79E5">
        <w:rPr>
          <w:rFonts w:ascii="Times New Roman" w:hAnsi="Times New Roman" w:cs="Times New Roman"/>
          <w:bCs/>
          <w:sz w:val="18"/>
          <w:szCs w:val="18"/>
        </w:rPr>
        <w:t>Os documentos acima deverão estar acompanhados de todas as alterações ou da consolidação respectiva.</w:t>
      </w:r>
    </w:p>
    <w:p w14:paraId="3423C8C2" w14:textId="77777777" w:rsidR="00E23CC8" w:rsidRPr="00BF79E5" w:rsidRDefault="00E23CC8" w:rsidP="00E23CC8">
      <w:pPr>
        <w:pStyle w:val="PargrafodaLista"/>
        <w:spacing w:before="120" w:after="120" w:line="276" w:lineRule="auto"/>
        <w:ind w:left="1134"/>
        <w:jc w:val="both"/>
        <w:rPr>
          <w:rFonts w:ascii="Times New Roman" w:hAnsi="Times New Roman" w:cs="Times New Roman"/>
          <w:bCs/>
          <w:sz w:val="18"/>
          <w:szCs w:val="18"/>
        </w:rPr>
      </w:pPr>
    </w:p>
    <w:p w14:paraId="5BD979A4" w14:textId="4245F83A" w:rsidR="00E23CC8" w:rsidRPr="00BF79E5" w:rsidRDefault="00E23CC8" w:rsidP="00C220EA">
      <w:pPr>
        <w:pStyle w:val="PADRO"/>
        <w:keepNext w:val="0"/>
        <w:widowControl/>
        <w:numPr>
          <w:ilvl w:val="0"/>
          <w:numId w:val="16"/>
        </w:numPr>
        <w:spacing w:before="120" w:after="120"/>
        <w:rPr>
          <w:rFonts w:ascii="Times New Roman" w:hAnsi="Times New Roman" w:cs="Times New Roman"/>
          <w:sz w:val="18"/>
          <w:szCs w:val="18"/>
        </w:rPr>
      </w:pPr>
      <w:r w:rsidRPr="00BF79E5">
        <w:rPr>
          <w:rFonts w:ascii="Times New Roman" w:hAnsi="Times New Roman" w:cs="Times New Roman"/>
          <w:b/>
          <w:bCs/>
          <w:sz w:val="18"/>
          <w:szCs w:val="18"/>
        </w:rPr>
        <w:t xml:space="preserve"> Regularidade fiscal</w:t>
      </w:r>
      <w:r w:rsidR="00031257" w:rsidRPr="00BF79E5">
        <w:rPr>
          <w:rFonts w:ascii="Times New Roman" w:hAnsi="Times New Roman" w:cs="Times New Roman"/>
          <w:b/>
          <w:bCs/>
          <w:sz w:val="18"/>
          <w:szCs w:val="18"/>
        </w:rPr>
        <w:t>, social</w:t>
      </w:r>
      <w:r w:rsidRPr="00BF79E5">
        <w:rPr>
          <w:rFonts w:ascii="Times New Roman" w:hAnsi="Times New Roman" w:cs="Times New Roman"/>
          <w:b/>
          <w:bCs/>
          <w:sz w:val="18"/>
          <w:szCs w:val="18"/>
        </w:rPr>
        <w:t xml:space="preserve"> e trabalhista:</w:t>
      </w:r>
    </w:p>
    <w:p w14:paraId="411C6723" w14:textId="77777777" w:rsidR="00E23CC8" w:rsidRPr="00BF79E5" w:rsidRDefault="00E23CC8" w:rsidP="00C220EA">
      <w:pPr>
        <w:numPr>
          <w:ilvl w:val="1"/>
          <w:numId w:val="16"/>
        </w:numPr>
        <w:tabs>
          <w:tab w:val="left" w:pos="1440"/>
        </w:tabs>
        <w:autoSpaceDE w:val="0"/>
        <w:snapToGrid w:val="0"/>
        <w:spacing w:before="120" w:after="120" w:line="276" w:lineRule="auto"/>
        <w:jc w:val="both"/>
        <w:rPr>
          <w:rFonts w:ascii="Times New Roman" w:hAnsi="Times New Roman" w:cs="Times New Roman"/>
          <w:sz w:val="18"/>
          <w:szCs w:val="18"/>
        </w:rPr>
      </w:pPr>
      <w:r w:rsidRPr="00BF79E5">
        <w:rPr>
          <w:rFonts w:ascii="Times New Roman" w:hAnsi="Times New Roman" w:cs="Times New Roman"/>
          <w:sz w:val="18"/>
          <w:szCs w:val="18"/>
          <w:lang w:eastAsia="en-US"/>
        </w:rPr>
        <w:t>prova de inscrição no Cadastro Nacional de Pessoas Jurídicas ou no Cadastro de Pessoas Físicas, conforme o caso;</w:t>
      </w:r>
    </w:p>
    <w:p w14:paraId="79AD8C64" w14:textId="77777777" w:rsidR="00E23CC8" w:rsidRPr="00BF79E5" w:rsidRDefault="00E23CC8" w:rsidP="00C220EA">
      <w:pPr>
        <w:numPr>
          <w:ilvl w:val="1"/>
          <w:numId w:val="16"/>
        </w:numPr>
        <w:tabs>
          <w:tab w:val="left" w:pos="1440"/>
        </w:tabs>
        <w:autoSpaceDE w:val="0"/>
        <w:snapToGrid w:val="0"/>
        <w:spacing w:before="120" w:after="120" w:line="276" w:lineRule="auto"/>
        <w:jc w:val="both"/>
        <w:rPr>
          <w:rFonts w:ascii="Times New Roman" w:hAnsi="Times New Roman" w:cs="Times New Roman"/>
          <w:sz w:val="18"/>
          <w:szCs w:val="18"/>
        </w:rPr>
      </w:pPr>
      <w:r w:rsidRPr="00BF79E5">
        <w:rPr>
          <w:rFonts w:ascii="Times New Roman" w:hAnsi="Times New Roman" w:cs="Times New Roman"/>
          <w:sz w:val="18"/>
          <w:szCs w:val="18"/>
        </w:rPr>
        <w:t>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02/10/2014, do Secretário da Receita Federal do Brasil e da Procuradora-Geral da Fazenda Nacional.</w:t>
      </w:r>
    </w:p>
    <w:p w14:paraId="11EFE100" w14:textId="77777777" w:rsidR="00E23CC8" w:rsidRPr="00BF79E5" w:rsidRDefault="00E23CC8" w:rsidP="00C220EA">
      <w:pPr>
        <w:numPr>
          <w:ilvl w:val="1"/>
          <w:numId w:val="16"/>
        </w:numPr>
        <w:tabs>
          <w:tab w:val="left" w:pos="1440"/>
        </w:tabs>
        <w:autoSpaceDE w:val="0"/>
        <w:snapToGrid w:val="0"/>
        <w:spacing w:before="120" w:after="120" w:line="276" w:lineRule="auto"/>
        <w:jc w:val="both"/>
        <w:rPr>
          <w:rFonts w:ascii="Times New Roman" w:hAnsi="Times New Roman" w:cs="Times New Roman"/>
          <w:sz w:val="18"/>
          <w:szCs w:val="18"/>
        </w:rPr>
      </w:pPr>
      <w:r w:rsidRPr="00BF79E5">
        <w:rPr>
          <w:rFonts w:ascii="Times New Roman" w:hAnsi="Times New Roman" w:cs="Times New Roman"/>
          <w:sz w:val="18"/>
          <w:szCs w:val="18"/>
          <w:lang w:eastAsia="en-US"/>
        </w:rPr>
        <w:t>prova de regularidade com o Fundo de Garantia do Tempo de Serviço (FGTS);</w:t>
      </w:r>
    </w:p>
    <w:p w14:paraId="3A977C77" w14:textId="77777777" w:rsidR="00E23CC8" w:rsidRPr="00BF79E5" w:rsidRDefault="00E23CC8" w:rsidP="00C220EA">
      <w:pPr>
        <w:numPr>
          <w:ilvl w:val="1"/>
          <w:numId w:val="16"/>
        </w:numPr>
        <w:tabs>
          <w:tab w:val="left" w:pos="1440"/>
        </w:tabs>
        <w:autoSpaceDE w:val="0"/>
        <w:snapToGrid w:val="0"/>
        <w:spacing w:before="120" w:after="120" w:line="276" w:lineRule="auto"/>
        <w:jc w:val="both"/>
        <w:rPr>
          <w:rFonts w:ascii="Times New Roman" w:hAnsi="Times New Roman" w:cs="Times New Roman"/>
          <w:sz w:val="18"/>
          <w:szCs w:val="18"/>
        </w:rPr>
      </w:pPr>
      <w:r w:rsidRPr="00BF79E5">
        <w:rPr>
          <w:rFonts w:ascii="Times New Roman" w:hAnsi="Times New Roman" w:cs="Times New Roman"/>
          <w:sz w:val="18"/>
          <w:szCs w:val="18"/>
          <w:lang w:eastAsia="en-US"/>
        </w:rPr>
        <w:t>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14:paraId="5DCE1D2B" w14:textId="08AD53F4" w:rsidR="00E23CC8" w:rsidRPr="00BF79E5" w:rsidRDefault="00E23CC8" w:rsidP="00C220EA">
      <w:pPr>
        <w:numPr>
          <w:ilvl w:val="1"/>
          <w:numId w:val="16"/>
        </w:numPr>
        <w:tabs>
          <w:tab w:val="left" w:pos="1440"/>
        </w:tabs>
        <w:autoSpaceDE w:val="0"/>
        <w:snapToGrid w:val="0"/>
        <w:spacing w:before="120" w:after="120" w:line="276" w:lineRule="auto"/>
        <w:jc w:val="both"/>
        <w:rPr>
          <w:rFonts w:ascii="Times New Roman" w:hAnsi="Times New Roman" w:cs="Times New Roman"/>
          <w:b/>
          <w:sz w:val="18"/>
          <w:szCs w:val="18"/>
        </w:rPr>
      </w:pPr>
      <w:r w:rsidRPr="00BF79E5">
        <w:rPr>
          <w:rFonts w:ascii="Times New Roman" w:hAnsi="Times New Roman" w:cs="Times New Roman"/>
          <w:sz w:val="18"/>
          <w:szCs w:val="18"/>
        </w:rPr>
        <w:t xml:space="preserve">prova de regularidade com a Fazenda </w:t>
      </w:r>
      <w:r w:rsidR="008702C9" w:rsidRPr="00BF79E5">
        <w:rPr>
          <w:rFonts w:ascii="Times New Roman" w:hAnsi="Times New Roman" w:cs="Times New Roman"/>
          <w:sz w:val="18"/>
          <w:szCs w:val="18"/>
        </w:rPr>
        <w:t xml:space="preserve">Estadual e/ou </w:t>
      </w:r>
      <w:r w:rsidRPr="00BF79E5">
        <w:rPr>
          <w:rFonts w:ascii="Times New Roman" w:hAnsi="Times New Roman" w:cs="Times New Roman"/>
          <w:sz w:val="18"/>
          <w:szCs w:val="18"/>
        </w:rPr>
        <w:t xml:space="preserve">Municipal do domicílio ou sede do </w:t>
      </w:r>
      <w:r w:rsidR="00294801" w:rsidRPr="00BF79E5">
        <w:rPr>
          <w:rFonts w:ascii="Times New Roman" w:hAnsi="Times New Roman" w:cs="Times New Roman"/>
          <w:sz w:val="18"/>
          <w:szCs w:val="18"/>
        </w:rPr>
        <w:t>fornecedor</w:t>
      </w:r>
      <w:r w:rsidRPr="00BF79E5">
        <w:rPr>
          <w:rFonts w:ascii="Times New Roman" w:hAnsi="Times New Roman" w:cs="Times New Roman"/>
          <w:sz w:val="18"/>
          <w:szCs w:val="18"/>
        </w:rPr>
        <w:t xml:space="preserve">, relativa à atividade em cujo exercício contrata ou concorre; </w:t>
      </w:r>
    </w:p>
    <w:p w14:paraId="44FED357" w14:textId="5B102CA6" w:rsidR="00E23CC8" w:rsidRPr="00BF79E5" w:rsidRDefault="00E23CC8" w:rsidP="00294801">
      <w:pPr>
        <w:numPr>
          <w:ilvl w:val="1"/>
          <w:numId w:val="16"/>
        </w:numPr>
        <w:tabs>
          <w:tab w:val="left" w:pos="1440"/>
        </w:tabs>
        <w:autoSpaceDE w:val="0"/>
        <w:snapToGrid w:val="0"/>
        <w:spacing w:before="120" w:after="120" w:line="276" w:lineRule="auto"/>
        <w:jc w:val="both"/>
        <w:rPr>
          <w:rFonts w:ascii="Times New Roman" w:hAnsi="Times New Roman" w:cs="Times New Roman"/>
          <w:b/>
          <w:sz w:val="18"/>
          <w:szCs w:val="18"/>
        </w:rPr>
      </w:pPr>
      <w:r w:rsidRPr="00BF79E5">
        <w:rPr>
          <w:rFonts w:ascii="Times New Roman" w:hAnsi="Times New Roman" w:cs="Times New Roman"/>
          <w:sz w:val="18"/>
          <w:szCs w:val="18"/>
        </w:rPr>
        <w:t xml:space="preserve">caso o </w:t>
      </w:r>
      <w:r w:rsidR="00A22FA7" w:rsidRPr="00BF79E5">
        <w:rPr>
          <w:rFonts w:ascii="Times New Roman" w:hAnsi="Times New Roman" w:cs="Times New Roman"/>
          <w:sz w:val="18"/>
          <w:szCs w:val="18"/>
        </w:rPr>
        <w:t>fornecedor</w:t>
      </w:r>
      <w:r w:rsidRPr="00BF79E5">
        <w:rPr>
          <w:rFonts w:ascii="Times New Roman" w:hAnsi="Times New Roman" w:cs="Times New Roman"/>
          <w:sz w:val="18"/>
          <w:szCs w:val="18"/>
        </w:rPr>
        <w:t xml:space="preserve"> seja considerado isento dos tributos </w:t>
      </w:r>
      <w:r w:rsidR="00294801" w:rsidRPr="00BF79E5">
        <w:rPr>
          <w:rFonts w:ascii="Times New Roman" w:hAnsi="Times New Roman" w:cs="Times New Roman"/>
          <w:sz w:val="18"/>
          <w:szCs w:val="18"/>
        </w:rPr>
        <w:t xml:space="preserve">estaduais </w:t>
      </w:r>
      <w:r w:rsidR="00294801" w:rsidRPr="00BF79E5">
        <w:rPr>
          <w:rFonts w:ascii="Times New Roman" w:hAnsi="Times New Roman" w:cs="Times New Roman"/>
          <w:b/>
          <w:sz w:val="18"/>
          <w:szCs w:val="18"/>
          <w:u w:val="single"/>
        </w:rPr>
        <w:t>ou</w:t>
      </w:r>
      <w:r w:rsidR="00294801" w:rsidRPr="00BF79E5">
        <w:rPr>
          <w:rFonts w:ascii="Times New Roman" w:hAnsi="Times New Roman" w:cs="Times New Roman"/>
          <w:sz w:val="18"/>
          <w:szCs w:val="18"/>
        </w:rPr>
        <w:t xml:space="preserve"> </w:t>
      </w:r>
      <w:r w:rsidRPr="00BF79E5">
        <w:rPr>
          <w:rFonts w:ascii="Times New Roman" w:hAnsi="Times New Roman" w:cs="Times New Roman"/>
          <w:sz w:val="18"/>
          <w:szCs w:val="18"/>
        </w:rPr>
        <w:t xml:space="preserve">municipais relacionados ao objeto </w:t>
      </w:r>
      <w:r w:rsidR="00294801" w:rsidRPr="00BF79E5">
        <w:rPr>
          <w:rFonts w:ascii="Times New Roman" w:hAnsi="Times New Roman" w:cs="Times New Roman"/>
          <w:sz w:val="18"/>
          <w:szCs w:val="18"/>
        </w:rPr>
        <w:t>contratual</w:t>
      </w:r>
      <w:r w:rsidRPr="00BF79E5">
        <w:rPr>
          <w:rFonts w:ascii="Times New Roman" w:hAnsi="Times New Roman" w:cs="Times New Roman"/>
          <w:sz w:val="18"/>
          <w:szCs w:val="18"/>
        </w:rPr>
        <w:t xml:space="preserve">, deverá comprovar tal condição mediante a apresentação de declaração da Fazenda </w:t>
      </w:r>
      <w:r w:rsidR="00294801" w:rsidRPr="00BF79E5">
        <w:rPr>
          <w:rFonts w:ascii="Times New Roman" w:hAnsi="Times New Roman" w:cs="Times New Roman"/>
          <w:sz w:val="18"/>
          <w:szCs w:val="18"/>
        </w:rPr>
        <w:t>respectiva</w:t>
      </w:r>
      <w:r w:rsidRPr="00BF79E5">
        <w:rPr>
          <w:rFonts w:ascii="Times New Roman" w:hAnsi="Times New Roman" w:cs="Times New Roman"/>
          <w:sz w:val="18"/>
          <w:szCs w:val="18"/>
        </w:rPr>
        <w:t xml:space="preserve"> do seu domicílio ou sede, ou outra equivalente, na forma da lei; </w:t>
      </w:r>
    </w:p>
    <w:p w14:paraId="28ABF0AD" w14:textId="77777777" w:rsidR="00E23CC8" w:rsidRPr="00BF79E5" w:rsidRDefault="00E23CC8" w:rsidP="00C220EA">
      <w:pPr>
        <w:pStyle w:val="PADRO"/>
        <w:keepNext w:val="0"/>
        <w:widowControl/>
        <w:numPr>
          <w:ilvl w:val="0"/>
          <w:numId w:val="16"/>
        </w:numPr>
        <w:spacing w:before="120" w:after="120"/>
        <w:rPr>
          <w:rFonts w:ascii="Times New Roman" w:hAnsi="Times New Roman" w:cs="Times New Roman"/>
          <w:sz w:val="18"/>
          <w:szCs w:val="18"/>
        </w:rPr>
      </w:pPr>
      <w:r w:rsidRPr="00BF79E5">
        <w:rPr>
          <w:rFonts w:ascii="Times New Roman" w:hAnsi="Times New Roman" w:cs="Times New Roman"/>
          <w:b/>
          <w:sz w:val="18"/>
          <w:szCs w:val="18"/>
        </w:rPr>
        <w:t>Qualificação Econômico-Financeira:</w:t>
      </w:r>
      <w:r w:rsidRPr="00BF79E5">
        <w:rPr>
          <w:rFonts w:ascii="Times New Roman" w:hAnsi="Times New Roman" w:cs="Times New Roman"/>
          <w:b/>
          <w:bCs/>
          <w:sz w:val="18"/>
          <w:szCs w:val="18"/>
        </w:rPr>
        <w:t xml:space="preserve"> </w:t>
      </w:r>
    </w:p>
    <w:p w14:paraId="1F9F2D1E" w14:textId="0C05237D" w:rsidR="00E23CC8" w:rsidRPr="00BF79E5" w:rsidRDefault="00E23CC8" w:rsidP="00C220EA">
      <w:pPr>
        <w:pStyle w:val="PargrafodaLista"/>
        <w:numPr>
          <w:ilvl w:val="1"/>
          <w:numId w:val="16"/>
        </w:numPr>
        <w:tabs>
          <w:tab w:val="left" w:pos="1440"/>
        </w:tabs>
        <w:autoSpaceDE w:val="0"/>
        <w:snapToGrid w:val="0"/>
        <w:spacing w:before="120" w:after="120" w:line="276" w:lineRule="auto"/>
        <w:jc w:val="both"/>
        <w:rPr>
          <w:rFonts w:ascii="Times New Roman" w:hAnsi="Times New Roman" w:cs="Times New Roman"/>
          <w:sz w:val="18"/>
          <w:szCs w:val="18"/>
        </w:rPr>
      </w:pPr>
      <w:r w:rsidRPr="00BF79E5">
        <w:rPr>
          <w:rFonts w:ascii="Times New Roman" w:hAnsi="Times New Roman" w:cs="Times New Roman"/>
          <w:sz w:val="18"/>
          <w:szCs w:val="18"/>
        </w:rPr>
        <w:t xml:space="preserve">certidão negativa de falência expedida pelo distribuidor da sede do </w:t>
      </w:r>
      <w:r w:rsidR="009E584F" w:rsidRPr="00BF79E5">
        <w:rPr>
          <w:rFonts w:ascii="Times New Roman" w:hAnsi="Times New Roman" w:cs="Times New Roman"/>
          <w:sz w:val="18"/>
          <w:szCs w:val="18"/>
        </w:rPr>
        <w:t>fornecedor</w:t>
      </w:r>
      <w:r w:rsidRPr="00BF79E5">
        <w:rPr>
          <w:rFonts w:ascii="Times New Roman" w:hAnsi="Times New Roman" w:cs="Times New Roman"/>
          <w:sz w:val="18"/>
          <w:szCs w:val="18"/>
        </w:rPr>
        <w:t>;</w:t>
      </w:r>
    </w:p>
    <w:p w14:paraId="31BAC280" w14:textId="2C722218" w:rsidR="00E23CC8" w:rsidRPr="00BF79E5" w:rsidRDefault="00C220EA" w:rsidP="00C220EA">
      <w:pPr>
        <w:pStyle w:val="PADRO"/>
        <w:keepNext w:val="0"/>
        <w:widowControl/>
        <w:numPr>
          <w:ilvl w:val="0"/>
          <w:numId w:val="16"/>
        </w:numPr>
        <w:spacing w:before="120" w:after="120"/>
        <w:rPr>
          <w:rFonts w:ascii="Times New Roman" w:hAnsi="Times New Roman" w:cs="Times New Roman"/>
          <w:b/>
          <w:sz w:val="18"/>
          <w:szCs w:val="22"/>
        </w:rPr>
      </w:pPr>
      <w:r w:rsidRPr="00BF79E5">
        <w:rPr>
          <w:rFonts w:ascii="Times New Roman" w:hAnsi="Times New Roman" w:cs="Times New Roman"/>
          <w:b/>
          <w:sz w:val="18"/>
          <w:szCs w:val="18"/>
        </w:rPr>
        <w:t>Qualificação</w:t>
      </w:r>
      <w:r w:rsidRPr="00BF79E5">
        <w:rPr>
          <w:rFonts w:ascii="Times New Roman" w:hAnsi="Times New Roman" w:cs="Times New Roman"/>
          <w:b/>
          <w:sz w:val="18"/>
          <w:szCs w:val="22"/>
        </w:rPr>
        <w:t xml:space="preserve"> Técnica</w:t>
      </w:r>
    </w:p>
    <w:p w14:paraId="782EC471" w14:textId="51024A40" w:rsidR="00E23CC8" w:rsidRPr="00BF79E5" w:rsidRDefault="00E23CC8" w:rsidP="00C220EA">
      <w:pPr>
        <w:pStyle w:val="PADRO"/>
        <w:keepNext w:val="0"/>
        <w:widowControl/>
        <w:numPr>
          <w:ilvl w:val="1"/>
          <w:numId w:val="16"/>
        </w:numPr>
        <w:spacing w:before="120" w:after="120"/>
        <w:rPr>
          <w:rFonts w:ascii="Times New Roman" w:hAnsi="Times New Roman" w:cs="Times New Roman"/>
          <w:bCs/>
          <w:sz w:val="18"/>
          <w:szCs w:val="18"/>
        </w:rPr>
      </w:pPr>
      <w:bookmarkStart w:id="5" w:name="_Hlk519176340"/>
      <w:r w:rsidRPr="00BF79E5">
        <w:rPr>
          <w:rFonts w:ascii="Times New Roman" w:hAnsi="Times New Roman" w:cs="Times New Roman"/>
          <w:sz w:val="18"/>
          <w:szCs w:val="18"/>
        </w:rPr>
        <w:t xml:space="preserve">Comprovação de aptidão para a prestação dos serviços em características, quantidades e prazos compatíveis com o objeto desta </w:t>
      </w:r>
      <w:r w:rsidR="009E584F" w:rsidRPr="00BF79E5">
        <w:rPr>
          <w:rFonts w:ascii="Times New Roman" w:hAnsi="Times New Roman" w:cs="Times New Roman"/>
          <w:sz w:val="18"/>
          <w:szCs w:val="18"/>
        </w:rPr>
        <w:t>dispensa</w:t>
      </w:r>
      <w:r w:rsidRPr="00BF79E5">
        <w:rPr>
          <w:rFonts w:ascii="Times New Roman" w:hAnsi="Times New Roman" w:cs="Times New Roman"/>
          <w:sz w:val="18"/>
          <w:szCs w:val="18"/>
        </w:rPr>
        <w:t xml:space="preserve">, ou com o item pertinente, mediante a apresentação de atestado(s) fornecido(s) por pessoas jurídicas de direito público ou privado. </w:t>
      </w:r>
    </w:p>
    <w:bookmarkEnd w:id="5"/>
    <w:p w14:paraId="22A5CB39" w14:textId="412B685E" w:rsidR="00E23CC8" w:rsidRPr="00BF79E5" w:rsidRDefault="00E23CC8" w:rsidP="00C220EA">
      <w:pPr>
        <w:pStyle w:val="PADRO"/>
        <w:keepNext w:val="0"/>
        <w:widowControl/>
        <w:numPr>
          <w:ilvl w:val="3"/>
          <w:numId w:val="16"/>
        </w:numPr>
        <w:spacing w:before="120" w:after="120"/>
        <w:rPr>
          <w:rFonts w:ascii="Times New Roman" w:hAnsi="Times New Roman" w:cs="Times New Roman"/>
          <w:sz w:val="18"/>
          <w:szCs w:val="18"/>
        </w:rPr>
      </w:pPr>
      <w:r w:rsidRPr="00BF79E5">
        <w:rPr>
          <w:rFonts w:ascii="Times New Roman" w:hAnsi="Times New Roman" w:cs="Times New Roman"/>
          <w:sz w:val="18"/>
          <w:szCs w:val="18"/>
        </w:rPr>
        <w:t xml:space="preserve">O </w:t>
      </w:r>
      <w:r w:rsidR="009E584F" w:rsidRPr="00BF79E5">
        <w:rPr>
          <w:rFonts w:ascii="Times New Roman" w:hAnsi="Times New Roman" w:cs="Times New Roman"/>
          <w:sz w:val="18"/>
          <w:szCs w:val="18"/>
        </w:rPr>
        <w:t>fornecedor</w:t>
      </w:r>
      <w:r w:rsidRPr="00BF79E5">
        <w:rPr>
          <w:rFonts w:ascii="Times New Roman" w:hAnsi="Times New Roman" w:cs="Times New Roman"/>
          <w:sz w:val="18"/>
          <w:szCs w:val="18"/>
        </w:rPr>
        <w:t xml:space="preserve"> disponibilizará todas as informações necessárias à comprovação da legitimidade dos atestados, apresentando, dentre outros documentos, cópia do </w:t>
      </w:r>
      <w:r w:rsidRPr="00BF79E5">
        <w:rPr>
          <w:rFonts w:ascii="Times New Roman" w:hAnsi="Times New Roman" w:cs="Times New Roman"/>
          <w:sz w:val="18"/>
          <w:szCs w:val="18"/>
        </w:rPr>
        <w:lastRenderedPageBreak/>
        <w:t>contrato que deu suporte à contratação, endereço atual da contratante e local em que foram prestados os serviços.</w:t>
      </w:r>
    </w:p>
    <w:p w14:paraId="0ACEC15F" w14:textId="3BEFD19E" w:rsidR="00E23CC8" w:rsidRPr="00BF79E5" w:rsidRDefault="00E23CC8" w:rsidP="00572EE9">
      <w:pPr>
        <w:pStyle w:val="PADRO"/>
        <w:keepNext w:val="0"/>
        <w:widowControl/>
        <w:spacing w:before="120" w:after="120"/>
        <w:ind w:left="1854" w:firstLine="0"/>
        <w:rPr>
          <w:rFonts w:ascii="Times New Roman" w:hAnsi="Times New Roman" w:cs="Times New Roman"/>
          <w:sz w:val="18"/>
          <w:szCs w:val="18"/>
          <w:highlight w:val="green"/>
        </w:rPr>
      </w:pPr>
    </w:p>
    <w:sectPr w:rsidR="00E23CC8" w:rsidRPr="00BF79E5" w:rsidSect="00F24AC6">
      <w:pgSz w:w="11906" w:h="16838"/>
      <w:pgMar w:top="1417" w:right="1701" w:bottom="1417" w:left="1701" w:header="708"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DFE5A7B" w14:textId="77777777" w:rsidR="009306DE" w:rsidRDefault="009306DE" w:rsidP="00805244">
      <w:r>
        <w:separator/>
      </w:r>
    </w:p>
  </w:endnote>
  <w:endnote w:type="continuationSeparator" w:id="0">
    <w:p w14:paraId="3523DA8D" w14:textId="77777777" w:rsidR="009306DE" w:rsidRDefault="009306DE" w:rsidP="0080524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altName w:val="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 w:name="Ecofont_Spranq_eco_Sans">
    <w:altName w:val="Calibri"/>
    <w:charset w:val="00"/>
    <w:family w:val="swiss"/>
    <w:pitch w:val="default"/>
    <w:sig w:usb0="00000000" w:usb1="00000000" w:usb2="00000000" w:usb3="00000000" w:csb0="00000001" w:csb1="00000000"/>
  </w:font>
  <w:font w:name="WenQuanYi Micro Hei">
    <w:altName w:val="Cambria"/>
    <w:charset w:val="00"/>
    <w:family w:val="roman"/>
    <w:pitch w:val="default"/>
  </w:font>
  <w:font w:name="Lohit Hindi">
    <w:altName w:val="Times New Roman"/>
    <w:charset w:val="00"/>
    <w:family w:val="roman"/>
    <w:pitch w:val="default"/>
  </w:font>
  <w:font w:name="Arial Unicode MS">
    <w:panose1 w:val="020B0604020202020204"/>
    <w:charset w:val="80"/>
    <w:family w:val="swiss"/>
    <w:pitch w:val="variable"/>
    <w:sig w:usb0="F7FFAFFF" w:usb1="E9DFFFFF" w:usb2="0000003F" w:usb3="00000000" w:csb0="003F01FF" w:csb1="00000000"/>
  </w:font>
  <w:font w:name="Segoe UI">
    <w:altName w:val="Segoe UI"/>
    <w:panose1 w:val="020B0502040204020203"/>
    <w:charset w:val="00"/>
    <w:family w:val="swiss"/>
    <w:pitch w:val="variable"/>
    <w:sig w:usb0="E4002EFF" w:usb1="C000E47F" w:usb2="00000009" w:usb3="00000000" w:csb0="000001FF" w:csb1="00000000"/>
  </w:font>
  <w:font w:name="Zurich BT">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17F82D7" w14:textId="77777777" w:rsidR="00020EAD" w:rsidRDefault="00020EAD" w:rsidP="00020EAD">
    <w:pPr>
      <w:autoSpaceDE w:val="0"/>
      <w:autoSpaceDN w:val="0"/>
      <w:adjustRightInd w:val="0"/>
      <w:jc w:val="center"/>
      <w:rPr>
        <w:rFonts w:ascii="Times New Roman" w:hAnsi="Times New Roman" w:cs="Times New Roman"/>
        <w:b/>
        <w:bCs/>
        <w:szCs w:val="20"/>
      </w:rPr>
    </w:pPr>
    <w:r>
      <w:rPr>
        <w:noProof/>
      </w:rPr>
      <w:drawing>
        <wp:anchor distT="0" distB="0" distL="114300" distR="114300" simplePos="0" relativeHeight="251675648" behindDoc="0" locked="0" layoutInCell="1" allowOverlap="1" wp14:anchorId="62596743" wp14:editId="1ADB65F6">
          <wp:simplePos x="0" y="0"/>
          <wp:positionH relativeFrom="margin">
            <wp:align>right</wp:align>
          </wp:positionH>
          <wp:positionV relativeFrom="bottomMargin">
            <wp:align>top</wp:align>
          </wp:positionV>
          <wp:extent cx="6120130" cy="43815"/>
          <wp:effectExtent l="0" t="0" r="0" b="0"/>
          <wp:wrapSquare wrapText="bothSides"/>
          <wp:docPr id="5" name="Imagem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120130" cy="43815"/>
                  </a:xfrm>
                  <a:prstGeom prst="rect">
                    <a:avLst/>
                  </a:prstGeom>
                  <a:noFill/>
                </pic:spPr>
              </pic:pic>
            </a:graphicData>
          </a:graphic>
          <wp14:sizeRelH relativeFrom="page">
            <wp14:pctWidth>0</wp14:pctWidth>
          </wp14:sizeRelH>
          <wp14:sizeRelV relativeFrom="page">
            <wp14:pctHeight>0</wp14:pctHeight>
          </wp14:sizeRelV>
        </wp:anchor>
      </w:drawing>
    </w:r>
    <w:r>
      <w:rPr>
        <w:rFonts w:ascii="Times New Roman" w:hAnsi="Times New Roman" w:cs="Times New Roman"/>
        <w:b/>
        <w:bCs/>
        <w:szCs w:val="20"/>
      </w:rPr>
      <w:t xml:space="preserve">Rua José Vieira Mafaldo – 122 – Centro – Portalegre/RN – CEP.: 59.810-000 – Fone/Fax.: (84) 3377 2241/2196 CNPJ.: 08.358.053/0001-90  </w:t>
    </w:r>
    <w:hyperlink r:id="rId2" w:history="1">
      <w:r>
        <w:rPr>
          <w:rStyle w:val="Hyperlink"/>
          <w:rFonts w:ascii="Times New Roman" w:hAnsi="Times New Roman" w:cs="Times New Roman"/>
          <w:b/>
          <w:bCs/>
        </w:rPr>
        <w:t>www.portalegre.rn.gov.br</w:t>
      </w:r>
    </w:hyperlink>
    <w:r>
      <w:rPr>
        <w:rFonts w:ascii="Times New Roman" w:hAnsi="Times New Roman" w:cs="Times New Roman"/>
        <w:b/>
        <w:bCs/>
        <w:szCs w:val="20"/>
      </w:rPr>
      <w:t xml:space="preserve"> – E-mail: </w:t>
    </w:r>
    <w:hyperlink r:id="rId3" w:history="1">
      <w:r>
        <w:rPr>
          <w:rStyle w:val="Hyperlink"/>
          <w:rFonts w:ascii="Times New Roman" w:hAnsi="Times New Roman" w:cs="Times New Roman"/>
          <w:b/>
          <w:bCs/>
        </w:rPr>
        <w:t>semthasportalegre@gmail.com</w:t>
      </w:r>
    </w:hyperlink>
  </w:p>
  <w:p w14:paraId="63CB1DF0" w14:textId="77777777" w:rsidR="00020EAD" w:rsidRDefault="00020EAD" w:rsidP="00020EAD">
    <w:pPr>
      <w:autoSpaceDE w:val="0"/>
      <w:autoSpaceDN w:val="0"/>
      <w:adjustRightInd w:val="0"/>
      <w:jc w:val="both"/>
      <w:rPr>
        <w:rFonts w:ascii="Times New Roman" w:hAnsi="Times New Roman" w:cs="Times New Roman"/>
        <w:b/>
        <w:bCs/>
        <w:szCs w:val="20"/>
      </w:rPr>
    </w:pPr>
  </w:p>
  <w:p w14:paraId="02487B00" w14:textId="77777777" w:rsidR="00020EAD" w:rsidRDefault="00020EAD" w:rsidP="00020EAD">
    <w:pPr>
      <w:autoSpaceDE w:val="0"/>
      <w:autoSpaceDN w:val="0"/>
      <w:adjustRightInd w:val="0"/>
      <w:jc w:val="both"/>
      <w:rPr>
        <w:rFonts w:ascii="Times New Roman" w:hAnsi="Times New Roman" w:cs="Times New Roman"/>
        <w:b/>
        <w:bCs/>
        <w:szCs w:val="20"/>
      </w:rPr>
    </w:pPr>
  </w:p>
  <w:p w14:paraId="31A35750" w14:textId="77777777" w:rsidR="00020EAD" w:rsidRDefault="00020EAD" w:rsidP="00020EAD">
    <w:pPr>
      <w:pStyle w:val="Rodap"/>
    </w:pPr>
  </w:p>
  <w:p w14:paraId="2B94883E" w14:textId="77777777" w:rsidR="00BE6A33" w:rsidRPr="00020EAD" w:rsidRDefault="00BE6A33" w:rsidP="00020EAD">
    <w:pPr>
      <w:pStyle w:val="Rodap"/>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3C269D" w14:textId="77777777" w:rsidR="00020EAD" w:rsidRDefault="00020EAD" w:rsidP="00020EAD">
    <w:pPr>
      <w:autoSpaceDE w:val="0"/>
      <w:autoSpaceDN w:val="0"/>
      <w:adjustRightInd w:val="0"/>
      <w:jc w:val="center"/>
      <w:rPr>
        <w:rFonts w:ascii="Times New Roman" w:hAnsi="Times New Roman" w:cs="Times New Roman"/>
        <w:b/>
        <w:bCs/>
        <w:szCs w:val="20"/>
      </w:rPr>
    </w:pPr>
    <w:r>
      <w:rPr>
        <w:noProof/>
      </w:rPr>
      <w:drawing>
        <wp:anchor distT="0" distB="0" distL="114300" distR="114300" simplePos="0" relativeHeight="251673600" behindDoc="0" locked="0" layoutInCell="1" allowOverlap="1" wp14:anchorId="2193EE17" wp14:editId="4321B0E3">
          <wp:simplePos x="0" y="0"/>
          <wp:positionH relativeFrom="margin">
            <wp:align>right</wp:align>
          </wp:positionH>
          <wp:positionV relativeFrom="bottomMargin">
            <wp:align>top</wp:align>
          </wp:positionV>
          <wp:extent cx="6120130" cy="43815"/>
          <wp:effectExtent l="0" t="0" r="0" b="0"/>
          <wp:wrapSquare wrapText="bothSides"/>
          <wp:docPr id="40" name="Imagem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120130" cy="43815"/>
                  </a:xfrm>
                  <a:prstGeom prst="rect">
                    <a:avLst/>
                  </a:prstGeom>
                  <a:noFill/>
                </pic:spPr>
              </pic:pic>
            </a:graphicData>
          </a:graphic>
          <wp14:sizeRelH relativeFrom="page">
            <wp14:pctWidth>0</wp14:pctWidth>
          </wp14:sizeRelH>
          <wp14:sizeRelV relativeFrom="page">
            <wp14:pctHeight>0</wp14:pctHeight>
          </wp14:sizeRelV>
        </wp:anchor>
      </w:drawing>
    </w:r>
    <w:r>
      <w:rPr>
        <w:rFonts w:ascii="Times New Roman" w:hAnsi="Times New Roman" w:cs="Times New Roman"/>
        <w:b/>
        <w:bCs/>
        <w:szCs w:val="20"/>
      </w:rPr>
      <w:t xml:space="preserve">Rua José Vieira Mafaldo – 122 – Centro – Portalegre/RN – CEP.: 59.810-000 – Fone/Fax.: (84) 3377 2241/2196 CNPJ.: 08.358.053/0001-90  </w:t>
    </w:r>
    <w:hyperlink r:id="rId2" w:history="1">
      <w:r>
        <w:rPr>
          <w:rStyle w:val="Hyperlink"/>
          <w:rFonts w:ascii="Times New Roman" w:hAnsi="Times New Roman" w:cs="Times New Roman"/>
          <w:b/>
          <w:bCs/>
        </w:rPr>
        <w:t>www.portalegre.rn.gov.br</w:t>
      </w:r>
    </w:hyperlink>
    <w:r>
      <w:rPr>
        <w:rFonts w:ascii="Times New Roman" w:hAnsi="Times New Roman" w:cs="Times New Roman"/>
        <w:b/>
        <w:bCs/>
        <w:szCs w:val="20"/>
      </w:rPr>
      <w:t xml:space="preserve"> – E-mail: </w:t>
    </w:r>
    <w:hyperlink r:id="rId3" w:history="1">
      <w:r>
        <w:rPr>
          <w:rStyle w:val="Hyperlink"/>
          <w:rFonts w:ascii="Times New Roman" w:hAnsi="Times New Roman" w:cs="Times New Roman"/>
          <w:b/>
          <w:bCs/>
        </w:rPr>
        <w:t>semthasportalegre@gmail.com</w:t>
      </w:r>
    </w:hyperlink>
  </w:p>
  <w:p w14:paraId="18A21C12" w14:textId="77777777" w:rsidR="00020EAD" w:rsidRDefault="00020EAD" w:rsidP="00020EAD">
    <w:pPr>
      <w:autoSpaceDE w:val="0"/>
      <w:autoSpaceDN w:val="0"/>
      <w:adjustRightInd w:val="0"/>
      <w:jc w:val="both"/>
      <w:rPr>
        <w:rFonts w:ascii="Times New Roman" w:hAnsi="Times New Roman" w:cs="Times New Roman"/>
        <w:b/>
        <w:bCs/>
        <w:szCs w:val="20"/>
      </w:rPr>
    </w:pPr>
  </w:p>
  <w:p w14:paraId="1E1BA7E5" w14:textId="77777777" w:rsidR="00020EAD" w:rsidRDefault="00020EAD" w:rsidP="00020EAD">
    <w:pPr>
      <w:autoSpaceDE w:val="0"/>
      <w:autoSpaceDN w:val="0"/>
      <w:adjustRightInd w:val="0"/>
      <w:jc w:val="both"/>
      <w:rPr>
        <w:rFonts w:ascii="Times New Roman" w:hAnsi="Times New Roman" w:cs="Times New Roman"/>
        <w:b/>
        <w:bCs/>
        <w:szCs w:val="20"/>
      </w:rPr>
    </w:pPr>
  </w:p>
  <w:p w14:paraId="2604CF5D" w14:textId="77777777" w:rsidR="00020EAD" w:rsidRDefault="00020EAD" w:rsidP="00020EAD">
    <w:pPr>
      <w:pStyle w:val="Rodap"/>
    </w:pPr>
  </w:p>
  <w:p w14:paraId="3197DB52" w14:textId="685A5949" w:rsidR="008A09C2" w:rsidRPr="00020EAD" w:rsidRDefault="008A09C2" w:rsidP="00020EAD">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AF39FED" w14:textId="77777777" w:rsidR="009306DE" w:rsidRDefault="009306DE" w:rsidP="00805244">
      <w:r>
        <w:separator/>
      </w:r>
    </w:p>
  </w:footnote>
  <w:footnote w:type="continuationSeparator" w:id="0">
    <w:p w14:paraId="49B553FF" w14:textId="77777777" w:rsidR="009306DE" w:rsidRDefault="009306DE" w:rsidP="0080524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805151" w14:textId="77777777" w:rsidR="00E755E8" w:rsidRPr="009A1220" w:rsidRDefault="00E755E8" w:rsidP="00E755E8">
    <w:pPr>
      <w:pStyle w:val="Cabealho"/>
      <w:rPr>
        <w:rFonts w:ascii="Times New Roman" w:hAnsi="Times New Roman" w:cs="Times New Roman"/>
      </w:rPr>
    </w:pPr>
    <w:r>
      <w:rPr>
        <w:rFonts w:ascii="Calibri Light" w:hAnsi="Calibri Light" w:cs="Calibri Light"/>
        <w:noProof/>
      </w:rPr>
      <w:drawing>
        <wp:anchor distT="0" distB="0" distL="114300" distR="114300" simplePos="0" relativeHeight="251669504" behindDoc="0" locked="0" layoutInCell="1" allowOverlap="1" wp14:anchorId="01BC5836" wp14:editId="3190D1EE">
          <wp:simplePos x="0" y="0"/>
          <wp:positionH relativeFrom="page">
            <wp:posOffset>-691515</wp:posOffset>
          </wp:positionH>
          <wp:positionV relativeFrom="page">
            <wp:posOffset>67945</wp:posOffset>
          </wp:positionV>
          <wp:extent cx="8033385" cy="1129665"/>
          <wp:effectExtent l="0" t="0" r="0" b="0"/>
          <wp:wrapSquare wrapText="bothSides"/>
          <wp:docPr id="1" name="Imagem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m 16"/>
                  <pic:cNvPicPr>
                    <a:picLocks noChangeAspect="1"/>
                  </pic:cNvPicPr>
                </pic:nvPicPr>
                <pic:blipFill>
                  <a:blip r:embed="rId1"/>
                  <a:stretch>
                    <a:fillRect/>
                  </a:stretch>
                </pic:blipFill>
                <pic:spPr>
                  <a:xfrm>
                    <a:off x="0" y="0"/>
                    <a:ext cx="8033385" cy="1129665"/>
                  </a:xfrm>
                  <a:prstGeom prst="rect">
                    <a:avLst/>
                  </a:prstGeom>
                  <a:noFill/>
                  <a:ln>
                    <a:noFill/>
                  </a:ln>
                </pic:spPr>
              </pic:pic>
            </a:graphicData>
          </a:graphic>
        </wp:anchor>
      </w:drawing>
    </w:r>
    <w:r w:rsidRPr="009A1220">
      <w:rPr>
        <w:rFonts w:ascii="Times New Roman" w:hAnsi="Times New Roman" w:cs="Times New Roman"/>
      </w:rPr>
      <w:t xml:space="preserve">Página </w:t>
    </w:r>
    <w:r w:rsidRPr="009A1220">
      <w:rPr>
        <w:rFonts w:ascii="Times New Roman" w:hAnsi="Times New Roman" w:cs="Times New Roman"/>
        <w:b/>
        <w:bCs/>
      </w:rPr>
      <w:fldChar w:fldCharType="begin"/>
    </w:r>
    <w:r w:rsidRPr="009A1220">
      <w:rPr>
        <w:rFonts w:ascii="Times New Roman" w:hAnsi="Times New Roman" w:cs="Times New Roman"/>
        <w:b/>
        <w:bCs/>
      </w:rPr>
      <w:instrText>PAGE  \* Arabic  \* MERGEFORMAT</w:instrText>
    </w:r>
    <w:r w:rsidRPr="009A1220">
      <w:rPr>
        <w:rFonts w:ascii="Times New Roman" w:hAnsi="Times New Roman" w:cs="Times New Roman"/>
        <w:b/>
        <w:bCs/>
      </w:rPr>
      <w:fldChar w:fldCharType="separate"/>
    </w:r>
    <w:r>
      <w:rPr>
        <w:rFonts w:ascii="Times New Roman" w:hAnsi="Times New Roman" w:cs="Times New Roman"/>
        <w:b/>
        <w:bCs/>
      </w:rPr>
      <w:t>3</w:t>
    </w:r>
    <w:r w:rsidRPr="009A1220">
      <w:rPr>
        <w:rFonts w:ascii="Times New Roman" w:hAnsi="Times New Roman" w:cs="Times New Roman"/>
        <w:b/>
        <w:bCs/>
      </w:rPr>
      <w:fldChar w:fldCharType="end"/>
    </w:r>
    <w:r w:rsidRPr="009A1220">
      <w:rPr>
        <w:rFonts w:ascii="Times New Roman" w:hAnsi="Times New Roman" w:cs="Times New Roman"/>
      </w:rPr>
      <w:t xml:space="preserve"> de </w:t>
    </w:r>
    <w:r w:rsidRPr="009A1220">
      <w:rPr>
        <w:rFonts w:ascii="Times New Roman" w:hAnsi="Times New Roman" w:cs="Times New Roman"/>
        <w:b/>
        <w:bCs/>
      </w:rPr>
      <w:fldChar w:fldCharType="begin"/>
    </w:r>
    <w:r w:rsidRPr="009A1220">
      <w:rPr>
        <w:rFonts w:ascii="Times New Roman" w:hAnsi="Times New Roman" w:cs="Times New Roman"/>
        <w:b/>
        <w:bCs/>
      </w:rPr>
      <w:instrText>NUMPAGES  \* Arabic  \* MERGEFORMAT</w:instrText>
    </w:r>
    <w:r w:rsidRPr="009A1220">
      <w:rPr>
        <w:rFonts w:ascii="Times New Roman" w:hAnsi="Times New Roman" w:cs="Times New Roman"/>
        <w:b/>
        <w:bCs/>
      </w:rPr>
      <w:fldChar w:fldCharType="separate"/>
    </w:r>
    <w:r>
      <w:rPr>
        <w:rFonts w:ascii="Times New Roman" w:hAnsi="Times New Roman" w:cs="Times New Roman"/>
        <w:b/>
        <w:bCs/>
      </w:rPr>
      <w:t>14</w:t>
    </w:r>
    <w:r w:rsidRPr="009A1220">
      <w:rPr>
        <w:rFonts w:ascii="Times New Roman" w:hAnsi="Times New Roman" w:cs="Times New Roman"/>
        <w:b/>
        <w:bCs/>
      </w:rPr>
      <w:fldChar w:fldCharType="end"/>
    </w:r>
    <w:r w:rsidRPr="009A1220">
      <w:rPr>
        <w:rFonts w:ascii="Times New Roman" w:hAnsi="Times New Roman" w:cs="Times New Roman"/>
        <w:noProof/>
      </w:rPr>
      <w:drawing>
        <wp:anchor distT="0" distB="0" distL="114300" distR="114300" simplePos="0" relativeHeight="251667456" behindDoc="0" locked="0" layoutInCell="1" allowOverlap="1" wp14:anchorId="1BD267CA" wp14:editId="71E47012">
          <wp:simplePos x="0" y="0"/>
          <wp:positionH relativeFrom="rightMargin">
            <wp:align>left</wp:align>
          </wp:positionH>
          <wp:positionV relativeFrom="paragraph">
            <wp:posOffset>-372110</wp:posOffset>
          </wp:positionV>
          <wp:extent cx="844550" cy="819150"/>
          <wp:effectExtent l="0" t="0" r="0" b="0"/>
          <wp:wrapSquare wrapText="bothSides"/>
          <wp:docPr id="2" name="Imagem 2" descr="CARIMBO"/>
          <wp:cNvGraphicFramePr/>
          <a:graphic xmlns:a="http://schemas.openxmlformats.org/drawingml/2006/main">
            <a:graphicData uri="http://schemas.openxmlformats.org/drawingml/2006/picture">
              <pic:pic xmlns:pic="http://schemas.openxmlformats.org/drawingml/2006/picture">
                <pic:nvPicPr>
                  <pic:cNvPr id="15" name="Imagem 15" descr="CARIMBO"/>
                  <pic:cNvPicPr/>
                </pic:nvPicPr>
                <pic:blipFill>
                  <a:blip r:embed="rId2">
                    <a:extLst>
                      <a:ext uri="{28A0092B-C50C-407E-A947-70E740481C1C}">
                        <a14:useLocalDpi xmlns:a14="http://schemas.microsoft.com/office/drawing/2010/main" val="0"/>
                      </a:ext>
                    </a:extLst>
                  </a:blip>
                  <a:srcRect/>
                  <a:stretch>
                    <a:fillRect/>
                  </a:stretch>
                </pic:blipFill>
                <pic:spPr>
                  <a:xfrm>
                    <a:off x="0" y="0"/>
                    <a:ext cx="844550" cy="819150"/>
                  </a:xfrm>
                  <a:prstGeom prst="rect">
                    <a:avLst/>
                  </a:prstGeom>
                  <a:noFill/>
                  <a:ln>
                    <a:noFill/>
                  </a:ln>
                </pic:spPr>
              </pic:pic>
            </a:graphicData>
          </a:graphic>
        </wp:anchor>
      </w:drawing>
    </w:r>
    <w:r w:rsidRPr="009A1220">
      <w:rPr>
        <w:rFonts w:ascii="Times New Roman" w:hAnsi="Times New Roman" w:cs="Times New Roman"/>
        <w:noProof/>
      </w:rPr>
      <w:drawing>
        <wp:anchor distT="0" distB="0" distL="114300" distR="114300" simplePos="0" relativeHeight="251668480" behindDoc="0" locked="0" layoutInCell="1" allowOverlap="1" wp14:anchorId="63AC4B83" wp14:editId="63D9CCDC">
          <wp:simplePos x="0" y="0"/>
          <wp:positionH relativeFrom="margin">
            <wp:align>center</wp:align>
          </wp:positionH>
          <wp:positionV relativeFrom="margin">
            <wp:posOffset>-189865</wp:posOffset>
          </wp:positionV>
          <wp:extent cx="6120130" cy="43815"/>
          <wp:effectExtent l="0" t="0" r="0" b="0"/>
          <wp:wrapSquare wrapText="bothSides"/>
          <wp:docPr id="3" name="Image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m 5"/>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a:xfrm>
                    <a:off x="0" y="0"/>
                    <a:ext cx="6120130" cy="43815"/>
                  </a:xfrm>
                  <a:prstGeom prst="rect">
                    <a:avLst/>
                  </a:prstGeom>
                  <a:noFill/>
                </pic:spPr>
              </pic:pic>
            </a:graphicData>
          </a:graphic>
        </wp:anchor>
      </w:drawing>
    </w:r>
  </w:p>
  <w:p w14:paraId="36A53ED5" w14:textId="77777777" w:rsidR="00E755E8" w:rsidRDefault="00E755E8">
    <w:pPr>
      <w:pStyle w:val="Cabealh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6193C3B" w14:textId="761AFF4E" w:rsidR="00F24AC6" w:rsidRPr="009A1220" w:rsidRDefault="00EB5148" w:rsidP="00F24AC6">
    <w:pPr>
      <w:pStyle w:val="Cabealho"/>
      <w:rPr>
        <w:rFonts w:ascii="Times New Roman" w:hAnsi="Times New Roman" w:cs="Times New Roman"/>
      </w:rPr>
    </w:pPr>
    <w:r>
      <w:rPr>
        <w:rFonts w:ascii="Calibri Light" w:hAnsi="Calibri Light" w:cs="Calibri Light"/>
        <w:noProof/>
      </w:rPr>
      <w:drawing>
        <wp:anchor distT="0" distB="0" distL="114300" distR="114300" simplePos="0" relativeHeight="251665408" behindDoc="0" locked="0" layoutInCell="1" allowOverlap="1" wp14:anchorId="3BD2D803" wp14:editId="120FCA58">
          <wp:simplePos x="0" y="0"/>
          <wp:positionH relativeFrom="page">
            <wp:posOffset>-691515</wp:posOffset>
          </wp:positionH>
          <wp:positionV relativeFrom="page">
            <wp:posOffset>67945</wp:posOffset>
          </wp:positionV>
          <wp:extent cx="8033385" cy="1129665"/>
          <wp:effectExtent l="0" t="0" r="0" b="0"/>
          <wp:wrapSquare wrapText="bothSides"/>
          <wp:docPr id="226312277" name="Imagem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m 16"/>
                  <pic:cNvPicPr>
                    <a:picLocks noChangeAspect="1"/>
                  </pic:cNvPicPr>
                </pic:nvPicPr>
                <pic:blipFill>
                  <a:blip r:embed="rId1"/>
                  <a:stretch>
                    <a:fillRect/>
                  </a:stretch>
                </pic:blipFill>
                <pic:spPr>
                  <a:xfrm>
                    <a:off x="0" y="0"/>
                    <a:ext cx="8033385" cy="1129665"/>
                  </a:xfrm>
                  <a:prstGeom prst="rect">
                    <a:avLst/>
                  </a:prstGeom>
                  <a:noFill/>
                  <a:ln>
                    <a:noFill/>
                  </a:ln>
                </pic:spPr>
              </pic:pic>
            </a:graphicData>
          </a:graphic>
        </wp:anchor>
      </w:drawing>
    </w:r>
    <w:r w:rsidR="007E22E9" w:rsidRPr="009A1220">
      <w:rPr>
        <w:rFonts w:ascii="Times New Roman" w:hAnsi="Times New Roman" w:cs="Times New Roman"/>
      </w:rPr>
      <w:t xml:space="preserve">Página </w:t>
    </w:r>
    <w:r w:rsidR="007E22E9" w:rsidRPr="009A1220">
      <w:rPr>
        <w:rFonts w:ascii="Times New Roman" w:hAnsi="Times New Roman" w:cs="Times New Roman"/>
        <w:b/>
        <w:bCs/>
      </w:rPr>
      <w:fldChar w:fldCharType="begin"/>
    </w:r>
    <w:r w:rsidR="007E22E9" w:rsidRPr="009A1220">
      <w:rPr>
        <w:rFonts w:ascii="Times New Roman" w:hAnsi="Times New Roman" w:cs="Times New Roman"/>
        <w:b/>
        <w:bCs/>
      </w:rPr>
      <w:instrText>PAGE  \* Arabic  \* MERGEFORMAT</w:instrText>
    </w:r>
    <w:r w:rsidR="007E22E9" w:rsidRPr="009A1220">
      <w:rPr>
        <w:rFonts w:ascii="Times New Roman" w:hAnsi="Times New Roman" w:cs="Times New Roman"/>
        <w:b/>
        <w:bCs/>
      </w:rPr>
      <w:fldChar w:fldCharType="separate"/>
    </w:r>
    <w:r w:rsidR="007E22E9" w:rsidRPr="009A1220">
      <w:rPr>
        <w:rFonts w:ascii="Times New Roman" w:hAnsi="Times New Roman" w:cs="Times New Roman"/>
        <w:b/>
        <w:bCs/>
      </w:rPr>
      <w:t>1</w:t>
    </w:r>
    <w:r w:rsidR="007E22E9" w:rsidRPr="009A1220">
      <w:rPr>
        <w:rFonts w:ascii="Times New Roman" w:hAnsi="Times New Roman" w:cs="Times New Roman"/>
        <w:b/>
        <w:bCs/>
      </w:rPr>
      <w:fldChar w:fldCharType="end"/>
    </w:r>
    <w:r w:rsidR="007E22E9" w:rsidRPr="009A1220">
      <w:rPr>
        <w:rFonts w:ascii="Times New Roman" w:hAnsi="Times New Roman" w:cs="Times New Roman"/>
      </w:rPr>
      <w:t xml:space="preserve"> de </w:t>
    </w:r>
    <w:r w:rsidR="007E22E9" w:rsidRPr="009A1220">
      <w:rPr>
        <w:rFonts w:ascii="Times New Roman" w:hAnsi="Times New Roman" w:cs="Times New Roman"/>
        <w:b/>
        <w:bCs/>
      </w:rPr>
      <w:fldChar w:fldCharType="begin"/>
    </w:r>
    <w:r w:rsidR="007E22E9" w:rsidRPr="009A1220">
      <w:rPr>
        <w:rFonts w:ascii="Times New Roman" w:hAnsi="Times New Roman" w:cs="Times New Roman"/>
        <w:b/>
        <w:bCs/>
      </w:rPr>
      <w:instrText>NUMPAGES  \* Arabic  \* MERGEFORMAT</w:instrText>
    </w:r>
    <w:r w:rsidR="007E22E9" w:rsidRPr="009A1220">
      <w:rPr>
        <w:rFonts w:ascii="Times New Roman" w:hAnsi="Times New Roman" w:cs="Times New Roman"/>
        <w:b/>
        <w:bCs/>
      </w:rPr>
      <w:fldChar w:fldCharType="separate"/>
    </w:r>
    <w:r w:rsidR="007E22E9" w:rsidRPr="009A1220">
      <w:rPr>
        <w:rFonts w:ascii="Times New Roman" w:hAnsi="Times New Roman" w:cs="Times New Roman"/>
        <w:b/>
        <w:bCs/>
      </w:rPr>
      <w:t>2</w:t>
    </w:r>
    <w:r w:rsidR="007E22E9" w:rsidRPr="009A1220">
      <w:rPr>
        <w:rFonts w:ascii="Times New Roman" w:hAnsi="Times New Roman" w:cs="Times New Roman"/>
        <w:b/>
        <w:bCs/>
      </w:rPr>
      <w:fldChar w:fldCharType="end"/>
    </w:r>
    <w:r w:rsidR="00F24AC6" w:rsidRPr="009A1220">
      <w:rPr>
        <w:rFonts w:ascii="Times New Roman" w:hAnsi="Times New Roman" w:cs="Times New Roman"/>
        <w:noProof/>
      </w:rPr>
      <w:drawing>
        <wp:anchor distT="0" distB="0" distL="114300" distR="114300" simplePos="0" relativeHeight="251659264" behindDoc="0" locked="0" layoutInCell="1" allowOverlap="1" wp14:anchorId="488733DE" wp14:editId="692265BC">
          <wp:simplePos x="0" y="0"/>
          <wp:positionH relativeFrom="rightMargin">
            <wp:align>left</wp:align>
          </wp:positionH>
          <wp:positionV relativeFrom="paragraph">
            <wp:posOffset>-372110</wp:posOffset>
          </wp:positionV>
          <wp:extent cx="844550" cy="819150"/>
          <wp:effectExtent l="0" t="0" r="0" b="0"/>
          <wp:wrapSquare wrapText="bothSides"/>
          <wp:docPr id="29" name="Imagem 29" descr="CARIMBO"/>
          <wp:cNvGraphicFramePr/>
          <a:graphic xmlns:a="http://schemas.openxmlformats.org/drawingml/2006/main">
            <a:graphicData uri="http://schemas.openxmlformats.org/drawingml/2006/picture">
              <pic:pic xmlns:pic="http://schemas.openxmlformats.org/drawingml/2006/picture">
                <pic:nvPicPr>
                  <pic:cNvPr id="15" name="Imagem 15" descr="CARIMBO"/>
                  <pic:cNvPicPr/>
                </pic:nvPicPr>
                <pic:blipFill>
                  <a:blip r:embed="rId2">
                    <a:extLst>
                      <a:ext uri="{28A0092B-C50C-407E-A947-70E740481C1C}">
                        <a14:useLocalDpi xmlns:a14="http://schemas.microsoft.com/office/drawing/2010/main" val="0"/>
                      </a:ext>
                    </a:extLst>
                  </a:blip>
                  <a:srcRect/>
                  <a:stretch>
                    <a:fillRect/>
                  </a:stretch>
                </pic:blipFill>
                <pic:spPr>
                  <a:xfrm>
                    <a:off x="0" y="0"/>
                    <a:ext cx="844550" cy="819150"/>
                  </a:xfrm>
                  <a:prstGeom prst="rect">
                    <a:avLst/>
                  </a:prstGeom>
                  <a:noFill/>
                  <a:ln>
                    <a:noFill/>
                  </a:ln>
                </pic:spPr>
              </pic:pic>
            </a:graphicData>
          </a:graphic>
        </wp:anchor>
      </w:drawing>
    </w:r>
    <w:r w:rsidR="00F24AC6" w:rsidRPr="009A1220">
      <w:rPr>
        <w:rFonts w:ascii="Times New Roman" w:hAnsi="Times New Roman" w:cs="Times New Roman"/>
        <w:noProof/>
      </w:rPr>
      <w:drawing>
        <wp:anchor distT="0" distB="0" distL="114300" distR="114300" simplePos="0" relativeHeight="251660288" behindDoc="0" locked="0" layoutInCell="1" allowOverlap="1" wp14:anchorId="229B642A" wp14:editId="23677061">
          <wp:simplePos x="0" y="0"/>
          <wp:positionH relativeFrom="margin">
            <wp:align>center</wp:align>
          </wp:positionH>
          <wp:positionV relativeFrom="margin">
            <wp:posOffset>-189865</wp:posOffset>
          </wp:positionV>
          <wp:extent cx="6120130" cy="43815"/>
          <wp:effectExtent l="0" t="0" r="0" b="0"/>
          <wp:wrapSquare wrapText="bothSides"/>
          <wp:docPr id="31" name="Imagem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m 5"/>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a:xfrm>
                    <a:off x="0" y="0"/>
                    <a:ext cx="6120130" cy="43815"/>
                  </a:xfrm>
                  <a:prstGeom prst="rect">
                    <a:avLst/>
                  </a:prstGeom>
                  <a:noFill/>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0E017A0"/>
    <w:multiLevelType w:val="multilevel"/>
    <w:tmpl w:val="1E341640"/>
    <w:lvl w:ilvl="0">
      <w:start w:val="8"/>
      <w:numFmt w:val="decimal"/>
      <w:lvlText w:val="%1"/>
      <w:lvlJc w:val="left"/>
      <w:pPr>
        <w:ind w:left="360" w:hanging="360"/>
      </w:pPr>
      <w:rPr>
        <w:rFonts w:hint="default"/>
        <w:i w:val="0"/>
        <w:color w:val="000000"/>
      </w:rPr>
    </w:lvl>
    <w:lvl w:ilvl="1">
      <w:start w:val="1"/>
      <w:numFmt w:val="decimal"/>
      <w:lvlText w:val="%1.%2"/>
      <w:lvlJc w:val="left"/>
      <w:pPr>
        <w:ind w:left="360" w:hanging="360"/>
      </w:pPr>
      <w:rPr>
        <w:rFonts w:hint="default"/>
        <w:i w:val="0"/>
        <w:color w:val="000000"/>
      </w:rPr>
    </w:lvl>
    <w:lvl w:ilvl="2">
      <w:start w:val="1"/>
      <w:numFmt w:val="decimal"/>
      <w:lvlText w:val="%1.%2.%3"/>
      <w:lvlJc w:val="left"/>
      <w:pPr>
        <w:ind w:left="720" w:hanging="720"/>
      </w:pPr>
      <w:rPr>
        <w:rFonts w:hint="default"/>
        <w:i w:val="0"/>
        <w:color w:val="000000"/>
      </w:rPr>
    </w:lvl>
    <w:lvl w:ilvl="3">
      <w:start w:val="1"/>
      <w:numFmt w:val="decimal"/>
      <w:lvlText w:val="%1.%2.%3.%4"/>
      <w:lvlJc w:val="left"/>
      <w:pPr>
        <w:ind w:left="2137" w:hanging="720"/>
      </w:pPr>
      <w:rPr>
        <w:rFonts w:hint="default"/>
        <w:i w:val="0"/>
        <w:color w:val="000000"/>
      </w:rPr>
    </w:lvl>
    <w:lvl w:ilvl="4">
      <w:start w:val="1"/>
      <w:numFmt w:val="decimal"/>
      <w:lvlText w:val="%1.%2.%3.%4.%5"/>
      <w:lvlJc w:val="left"/>
      <w:pPr>
        <w:ind w:left="3490" w:hanging="1080"/>
      </w:pPr>
      <w:rPr>
        <w:rFonts w:hint="default"/>
        <w:i w:val="0"/>
        <w:color w:val="000000"/>
      </w:rPr>
    </w:lvl>
    <w:lvl w:ilvl="5">
      <w:start w:val="1"/>
      <w:numFmt w:val="decimal"/>
      <w:lvlText w:val="%1.%2.%3.%4.%5.%6"/>
      <w:lvlJc w:val="left"/>
      <w:pPr>
        <w:ind w:left="1080" w:hanging="1080"/>
      </w:pPr>
      <w:rPr>
        <w:rFonts w:hint="default"/>
        <w:i w:val="0"/>
        <w:color w:val="000000"/>
      </w:rPr>
    </w:lvl>
    <w:lvl w:ilvl="6">
      <w:start w:val="1"/>
      <w:numFmt w:val="decimal"/>
      <w:lvlText w:val="%1.%2.%3.%4.%5.%6.%7"/>
      <w:lvlJc w:val="left"/>
      <w:pPr>
        <w:ind w:left="1440" w:hanging="1440"/>
      </w:pPr>
      <w:rPr>
        <w:rFonts w:hint="default"/>
        <w:i w:val="0"/>
        <w:color w:val="000000"/>
      </w:rPr>
    </w:lvl>
    <w:lvl w:ilvl="7">
      <w:start w:val="1"/>
      <w:numFmt w:val="decimal"/>
      <w:lvlText w:val="%1.%2.%3.%4.%5.%6.%7.%8"/>
      <w:lvlJc w:val="left"/>
      <w:pPr>
        <w:ind w:left="1440" w:hanging="1440"/>
      </w:pPr>
      <w:rPr>
        <w:rFonts w:hint="default"/>
        <w:i w:val="0"/>
        <w:color w:val="000000"/>
      </w:rPr>
    </w:lvl>
    <w:lvl w:ilvl="8">
      <w:start w:val="1"/>
      <w:numFmt w:val="decimal"/>
      <w:lvlText w:val="%1.%2.%3.%4.%5.%6.%7.%8.%9"/>
      <w:lvlJc w:val="left"/>
      <w:pPr>
        <w:ind w:left="1800" w:hanging="1800"/>
      </w:pPr>
      <w:rPr>
        <w:rFonts w:hint="default"/>
        <w:i w:val="0"/>
        <w:color w:val="000000"/>
      </w:rPr>
    </w:lvl>
  </w:abstractNum>
  <w:abstractNum w:abstractNumId="1" w15:restartNumberingAfterBreak="0">
    <w:nsid w:val="1D5C100D"/>
    <w:multiLevelType w:val="multilevel"/>
    <w:tmpl w:val="13E0DDF8"/>
    <w:lvl w:ilvl="0">
      <w:start w:val="1"/>
      <w:numFmt w:val="decimal"/>
      <w:lvlText w:val="%1."/>
      <w:lvlJc w:val="left"/>
      <w:pPr>
        <w:ind w:left="360" w:hanging="360"/>
      </w:pPr>
      <w:rPr>
        <w:rFonts w:hint="default"/>
        <w:b/>
      </w:rPr>
    </w:lvl>
    <w:lvl w:ilvl="1">
      <w:start w:val="1"/>
      <w:numFmt w:val="decimal"/>
      <w:lvlText w:val="%1.%2."/>
      <w:lvlJc w:val="left"/>
      <w:pPr>
        <w:ind w:left="792" w:hanging="432"/>
      </w:pPr>
      <w:rPr>
        <w:rFonts w:hint="default"/>
        <w:b w:val="0"/>
        <w:i w:val="0"/>
        <w:iCs/>
      </w:rPr>
    </w:lvl>
    <w:lvl w:ilvl="2">
      <w:start w:val="1"/>
      <w:numFmt w:val="decimal"/>
      <w:lvlText w:val="%1.%2.%3."/>
      <w:lvlJc w:val="left"/>
      <w:pPr>
        <w:ind w:left="1224" w:hanging="504"/>
      </w:pPr>
      <w:rPr>
        <w:rFonts w:ascii="Times New Roman" w:hAnsi="Times New Roman" w:cs="Times New Roman" w:hint="default"/>
        <w:b w:val="0"/>
        <w:i w:val="0"/>
        <w:iCs/>
        <w:color w:val="auto"/>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 w15:restartNumberingAfterBreak="0">
    <w:nsid w:val="279C4BEC"/>
    <w:multiLevelType w:val="multilevel"/>
    <w:tmpl w:val="148CA39E"/>
    <w:lvl w:ilvl="0">
      <w:start w:val="9"/>
      <w:numFmt w:val="decimal"/>
      <w:lvlText w:val="%1"/>
      <w:lvlJc w:val="left"/>
      <w:pPr>
        <w:ind w:left="360" w:hanging="360"/>
      </w:pPr>
      <w:rPr>
        <w:rFonts w:hint="default"/>
      </w:rPr>
    </w:lvl>
    <w:lvl w:ilvl="1">
      <w:start w:val="1"/>
      <w:numFmt w:val="decimal"/>
      <w:lvlText w:val="%1.%2"/>
      <w:lvlJc w:val="left"/>
      <w:pPr>
        <w:ind w:left="927" w:hanging="360"/>
      </w:pPr>
      <w:rPr>
        <w:rFonts w:hint="default"/>
      </w:rPr>
    </w:lvl>
    <w:lvl w:ilvl="2">
      <w:start w:val="1"/>
      <w:numFmt w:val="decimal"/>
      <w:lvlText w:val="%1.%2.%3"/>
      <w:lvlJc w:val="left"/>
      <w:pPr>
        <w:ind w:left="1854" w:hanging="720"/>
      </w:pPr>
      <w:rPr>
        <w:rFonts w:hint="default"/>
        <w:b w:val="0"/>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3" w15:restartNumberingAfterBreak="0">
    <w:nsid w:val="294D3837"/>
    <w:multiLevelType w:val="multilevel"/>
    <w:tmpl w:val="B3208B08"/>
    <w:lvl w:ilvl="0">
      <w:start w:val="9"/>
      <w:numFmt w:val="decimal"/>
      <w:lvlText w:val="%1"/>
      <w:lvlJc w:val="left"/>
      <w:pPr>
        <w:ind w:left="735" w:hanging="360"/>
      </w:pPr>
    </w:lvl>
    <w:lvl w:ilvl="1">
      <w:start w:val="1"/>
      <w:numFmt w:val="decimal"/>
      <w:isLgl/>
      <w:lvlText w:val="%1.%2."/>
      <w:lvlJc w:val="left"/>
      <w:pPr>
        <w:ind w:left="1287" w:hanging="360"/>
      </w:pPr>
      <w:rPr>
        <w:b w:val="0"/>
      </w:rPr>
    </w:lvl>
    <w:lvl w:ilvl="2">
      <w:start w:val="1"/>
      <w:numFmt w:val="decimal"/>
      <w:isLgl/>
      <w:lvlText w:val="%1.%2.%3."/>
      <w:lvlJc w:val="left"/>
      <w:pPr>
        <w:ind w:left="2199" w:hanging="720"/>
      </w:pPr>
      <w:rPr>
        <w:b w:val="0"/>
      </w:rPr>
    </w:lvl>
    <w:lvl w:ilvl="3">
      <w:start w:val="1"/>
      <w:numFmt w:val="decimal"/>
      <w:isLgl/>
      <w:lvlText w:val="%1.%2.%3.%4."/>
      <w:lvlJc w:val="left"/>
      <w:pPr>
        <w:ind w:left="2751" w:hanging="720"/>
      </w:pPr>
    </w:lvl>
    <w:lvl w:ilvl="4">
      <w:start w:val="1"/>
      <w:numFmt w:val="decimal"/>
      <w:isLgl/>
      <w:lvlText w:val="%1.%2.%3.%4.%5."/>
      <w:lvlJc w:val="left"/>
      <w:pPr>
        <w:ind w:left="3663" w:hanging="1080"/>
      </w:pPr>
    </w:lvl>
    <w:lvl w:ilvl="5">
      <w:start w:val="1"/>
      <w:numFmt w:val="decimal"/>
      <w:isLgl/>
      <w:lvlText w:val="%1.%2.%3.%4.%5.%6."/>
      <w:lvlJc w:val="left"/>
      <w:pPr>
        <w:ind w:left="4215" w:hanging="1080"/>
      </w:pPr>
    </w:lvl>
    <w:lvl w:ilvl="6">
      <w:start w:val="1"/>
      <w:numFmt w:val="decimal"/>
      <w:isLgl/>
      <w:lvlText w:val="%1.%2.%3.%4.%5.%6.%7."/>
      <w:lvlJc w:val="left"/>
      <w:pPr>
        <w:ind w:left="5127" w:hanging="1440"/>
      </w:pPr>
    </w:lvl>
    <w:lvl w:ilvl="7">
      <w:start w:val="1"/>
      <w:numFmt w:val="decimal"/>
      <w:isLgl/>
      <w:lvlText w:val="%1.%2.%3.%4.%5.%6.%7.%8."/>
      <w:lvlJc w:val="left"/>
      <w:pPr>
        <w:ind w:left="5679" w:hanging="1440"/>
      </w:pPr>
    </w:lvl>
    <w:lvl w:ilvl="8">
      <w:start w:val="1"/>
      <w:numFmt w:val="decimal"/>
      <w:isLgl/>
      <w:lvlText w:val="%1.%2.%3.%4.%5.%6.%7.%8.%9."/>
      <w:lvlJc w:val="left"/>
      <w:pPr>
        <w:ind w:left="6591" w:hanging="1800"/>
      </w:pPr>
    </w:lvl>
  </w:abstractNum>
  <w:abstractNum w:abstractNumId="4" w15:restartNumberingAfterBreak="0">
    <w:nsid w:val="2C5315C3"/>
    <w:multiLevelType w:val="multilevel"/>
    <w:tmpl w:val="11EE5E1E"/>
    <w:lvl w:ilvl="0">
      <w:start w:val="7"/>
      <w:numFmt w:val="decimal"/>
      <w:lvlText w:val="%1"/>
      <w:lvlJc w:val="left"/>
      <w:pPr>
        <w:ind w:left="360" w:hanging="360"/>
      </w:pPr>
      <w:rPr>
        <w:rFonts w:hint="default"/>
        <w:color w:val="auto"/>
      </w:rPr>
    </w:lvl>
    <w:lvl w:ilvl="1">
      <w:start w:val="1"/>
      <w:numFmt w:val="decimal"/>
      <w:lvlText w:val="%1.%2"/>
      <w:lvlJc w:val="left"/>
      <w:pPr>
        <w:ind w:left="785" w:hanging="360"/>
      </w:pPr>
      <w:rPr>
        <w:rFonts w:hint="default"/>
        <w:color w:val="auto"/>
      </w:rPr>
    </w:lvl>
    <w:lvl w:ilvl="2">
      <w:start w:val="1"/>
      <w:numFmt w:val="decimal"/>
      <w:lvlText w:val="%1.%2.%3"/>
      <w:lvlJc w:val="left"/>
      <w:pPr>
        <w:ind w:left="1570" w:hanging="720"/>
      </w:pPr>
      <w:rPr>
        <w:rFonts w:hint="default"/>
        <w:color w:val="auto"/>
      </w:rPr>
    </w:lvl>
    <w:lvl w:ilvl="3">
      <w:start w:val="1"/>
      <w:numFmt w:val="decimal"/>
      <w:lvlText w:val="%1.%2.%3.%4"/>
      <w:lvlJc w:val="left"/>
      <w:pPr>
        <w:ind w:left="1995" w:hanging="720"/>
      </w:pPr>
      <w:rPr>
        <w:rFonts w:hint="default"/>
        <w:color w:val="auto"/>
      </w:rPr>
    </w:lvl>
    <w:lvl w:ilvl="4">
      <w:start w:val="1"/>
      <w:numFmt w:val="decimal"/>
      <w:lvlText w:val="%1.%2.%3.%4.%5"/>
      <w:lvlJc w:val="left"/>
      <w:pPr>
        <w:ind w:left="2780" w:hanging="1080"/>
      </w:pPr>
      <w:rPr>
        <w:rFonts w:hint="default"/>
        <w:color w:val="auto"/>
      </w:rPr>
    </w:lvl>
    <w:lvl w:ilvl="5">
      <w:start w:val="1"/>
      <w:numFmt w:val="decimal"/>
      <w:lvlText w:val="%1.%2.%3.%4.%5.%6"/>
      <w:lvlJc w:val="left"/>
      <w:pPr>
        <w:ind w:left="3205" w:hanging="1080"/>
      </w:pPr>
      <w:rPr>
        <w:rFonts w:hint="default"/>
        <w:color w:val="auto"/>
      </w:rPr>
    </w:lvl>
    <w:lvl w:ilvl="6">
      <w:start w:val="1"/>
      <w:numFmt w:val="decimal"/>
      <w:lvlText w:val="%1.%2.%3.%4.%5.%6.%7"/>
      <w:lvlJc w:val="left"/>
      <w:pPr>
        <w:ind w:left="3990" w:hanging="1440"/>
      </w:pPr>
      <w:rPr>
        <w:rFonts w:hint="default"/>
        <w:color w:val="auto"/>
      </w:rPr>
    </w:lvl>
    <w:lvl w:ilvl="7">
      <w:start w:val="1"/>
      <w:numFmt w:val="decimal"/>
      <w:lvlText w:val="%1.%2.%3.%4.%5.%6.%7.%8"/>
      <w:lvlJc w:val="left"/>
      <w:pPr>
        <w:ind w:left="4415" w:hanging="1440"/>
      </w:pPr>
      <w:rPr>
        <w:rFonts w:hint="default"/>
        <w:color w:val="auto"/>
      </w:rPr>
    </w:lvl>
    <w:lvl w:ilvl="8">
      <w:start w:val="1"/>
      <w:numFmt w:val="decimal"/>
      <w:lvlText w:val="%1.%2.%3.%4.%5.%6.%7.%8.%9"/>
      <w:lvlJc w:val="left"/>
      <w:pPr>
        <w:ind w:left="5200" w:hanging="1800"/>
      </w:pPr>
      <w:rPr>
        <w:rFonts w:hint="default"/>
        <w:color w:val="auto"/>
      </w:rPr>
    </w:lvl>
  </w:abstractNum>
  <w:abstractNum w:abstractNumId="5" w15:restartNumberingAfterBreak="0">
    <w:nsid w:val="31AE10C0"/>
    <w:multiLevelType w:val="multilevel"/>
    <w:tmpl w:val="862259B8"/>
    <w:lvl w:ilvl="0">
      <w:start w:val="1"/>
      <w:numFmt w:val="decimal"/>
      <w:lvlText w:val="%1."/>
      <w:lvlJc w:val="left"/>
      <w:pPr>
        <w:ind w:left="360" w:hanging="360"/>
      </w:pPr>
      <w:rPr>
        <w:rFonts w:ascii="Arial" w:eastAsiaTheme="majorEastAsia" w:hAnsi="Arial" w:cs="Arial" w:hint="default"/>
        <w:b/>
      </w:rPr>
    </w:lvl>
    <w:lvl w:ilvl="1">
      <w:start w:val="1"/>
      <w:numFmt w:val="decimal"/>
      <w:lvlText w:val="%1.%2."/>
      <w:lvlJc w:val="left"/>
      <w:pPr>
        <w:ind w:left="1141" w:hanging="432"/>
      </w:pPr>
      <w:rPr>
        <w:rFonts w:hint="default"/>
        <w:b w:val="0"/>
        <w:i w:val="0"/>
        <w:iCs/>
      </w:rPr>
    </w:lvl>
    <w:lvl w:ilvl="2">
      <w:start w:val="1"/>
      <w:numFmt w:val="decimal"/>
      <w:lvlText w:val="%3."/>
      <w:lvlJc w:val="left"/>
      <w:pPr>
        <w:ind w:left="1922" w:hanging="504"/>
      </w:pPr>
      <w:rPr>
        <w:rFonts w:hint="default"/>
        <w:b w:val="0"/>
        <w:i w:val="0"/>
        <w:iCs/>
        <w:color w:val="auto"/>
      </w:rPr>
    </w:lvl>
    <w:lvl w:ilvl="3">
      <w:start w:val="1"/>
      <w:numFmt w:val="decimal"/>
      <w:lvlText w:val="%1.%2.%3.%4."/>
      <w:lvlJc w:val="left"/>
      <w:pPr>
        <w:ind w:left="2775"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 w15:restartNumberingAfterBreak="0">
    <w:nsid w:val="3F1371D0"/>
    <w:multiLevelType w:val="hybridMultilevel"/>
    <w:tmpl w:val="2E4EC1F8"/>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7" w15:restartNumberingAfterBreak="0">
    <w:nsid w:val="43BB2443"/>
    <w:multiLevelType w:val="multilevel"/>
    <w:tmpl w:val="D0805BFC"/>
    <w:lvl w:ilvl="0">
      <w:start w:val="1"/>
      <w:numFmt w:val="decimal"/>
      <w:lvlText w:val="%1."/>
      <w:lvlJc w:val="left"/>
      <w:pPr>
        <w:ind w:left="360" w:hanging="360"/>
      </w:pPr>
      <w:rPr>
        <w:rFonts w:hint="default"/>
        <w:b/>
      </w:rPr>
    </w:lvl>
    <w:lvl w:ilvl="1">
      <w:start w:val="1"/>
      <w:numFmt w:val="decimal"/>
      <w:lvlText w:val="%1.%2."/>
      <w:lvlJc w:val="left"/>
      <w:pPr>
        <w:ind w:left="792" w:hanging="432"/>
      </w:pPr>
      <w:rPr>
        <w:rFonts w:hint="default"/>
        <w:b w:val="0"/>
        <w:i w:val="0"/>
        <w:iCs/>
      </w:rPr>
    </w:lvl>
    <w:lvl w:ilvl="2">
      <w:start w:val="1"/>
      <w:numFmt w:val="lowerLetter"/>
      <w:lvlText w:val="%3)"/>
      <w:lvlJc w:val="left"/>
      <w:pPr>
        <w:ind w:left="1224" w:hanging="504"/>
      </w:pPr>
      <w:rPr>
        <w:rFonts w:hint="default"/>
        <w:b w:val="0"/>
        <w:i w:val="0"/>
        <w:iCs/>
        <w:color w:val="auto"/>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 w15:restartNumberingAfterBreak="0">
    <w:nsid w:val="528F119C"/>
    <w:multiLevelType w:val="multilevel"/>
    <w:tmpl w:val="148CA39E"/>
    <w:lvl w:ilvl="0">
      <w:start w:val="9"/>
      <w:numFmt w:val="decimal"/>
      <w:lvlText w:val="%1"/>
      <w:lvlJc w:val="left"/>
      <w:pPr>
        <w:ind w:left="360" w:hanging="360"/>
      </w:pPr>
      <w:rPr>
        <w:rFonts w:hint="default"/>
      </w:rPr>
    </w:lvl>
    <w:lvl w:ilvl="1">
      <w:start w:val="1"/>
      <w:numFmt w:val="decimal"/>
      <w:lvlText w:val="%1.%2"/>
      <w:lvlJc w:val="left"/>
      <w:pPr>
        <w:ind w:left="927" w:hanging="360"/>
      </w:pPr>
      <w:rPr>
        <w:rFonts w:hint="default"/>
      </w:rPr>
    </w:lvl>
    <w:lvl w:ilvl="2">
      <w:start w:val="1"/>
      <w:numFmt w:val="decimal"/>
      <w:lvlText w:val="%1.%2.%3"/>
      <w:lvlJc w:val="left"/>
      <w:pPr>
        <w:ind w:left="1854" w:hanging="720"/>
      </w:pPr>
      <w:rPr>
        <w:rFonts w:hint="default"/>
        <w:b w:val="0"/>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9" w15:restartNumberingAfterBreak="0">
    <w:nsid w:val="57EC30AA"/>
    <w:multiLevelType w:val="multilevel"/>
    <w:tmpl w:val="69DEE5E2"/>
    <w:lvl w:ilvl="0">
      <w:start w:val="1"/>
      <w:numFmt w:val="decimal"/>
      <w:lvlText w:val="%1."/>
      <w:lvlJc w:val="left"/>
      <w:pPr>
        <w:ind w:left="360" w:hanging="360"/>
      </w:pPr>
      <w:rPr>
        <w:rFonts w:hint="default"/>
        <w:b/>
      </w:rPr>
    </w:lvl>
    <w:lvl w:ilvl="1">
      <w:start w:val="1"/>
      <w:numFmt w:val="decimal"/>
      <w:lvlText w:val="%1.%2."/>
      <w:lvlJc w:val="left"/>
      <w:pPr>
        <w:ind w:left="792" w:hanging="432"/>
      </w:pPr>
      <w:rPr>
        <w:rFonts w:hint="default"/>
        <w:b w:val="0"/>
        <w:i w:val="0"/>
        <w:iCs/>
      </w:rPr>
    </w:lvl>
    <w:lvl w:ilvl="2">
      <w:start w:val="1"/>
      <w:numFmt w:val="decimal"/>
      <w:lvlText w:val="%1.%2.%3."/>
      <w:lvlJc w:val="left"/>
      <w:pPr>
        <w:ind w:left="1224" w:hanging="504"/>
      </w:pPr>
      <w:rPr>
        <w:rFonts w:ascii="Arial" w:hAnsi="Arial" w:cs="Arial" w:hint="default"/>
        <w:b w:val="0"/>
        <w:i w:val="0"/>
        <w:iCs/>
        <w:color w:val="auto"/>
      </w:rPr>
    </w:lvl>
    <w:lvl w:ilvl="3">
      <w:start w:val="1"/>
      <w:numFmt w:val="lowerLetter"/>
      <w:lvlText w:val="%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0" w15:restartNumberingAfterBreak="0">
    <w:nsid w:val="58C70088"/>
    <w:multiLevelType w:val="multilevel"/>
    <w:tmpl w:val="2334FDA2"/>
    <w:lvl w:ilvl="0">
      <w:start w:val="1"/>
      <w:numFmt w:val="decimal"/>
      <w:pStyle w:val="Nivel1"/>
      <w:lvlText w:val="%1."/>
      <w:lvlJc w:val="left"/>
      <w:pPr>
        <w:ind w:left="502" w:hanging="360"/>
      </w:pPr>
      <w:rPr>
        <w:b/>
        <w:i w:val="0"/>
        <w:strike w:val="0"/>
        <w:dstrike w:val="0"/>
      </w:rPr>
    </w:lvl>
    <w:lvl w:ilvl="1">
      <w:start w:val="1"/>
      <w:numFmt w:val="decimal"/>
      <w:pStyle w:val="Nivel2"/>
      <w:lvlText w:val="%1.%2."/>
      <w:lvlJc w:val="left"/>
      <w:pPr>
        <w:ind w:left="858" w:hanging="432"/>
      </w:pPr>
      <w:rPr>
        <w:b w:val="0"/>
        <w:strike w:val="0"/>
      </w:rPr>
    </w:lvl>
    <w:lvl w:ilvl="2">
      <w:start w:val="1"/>
      <w:numFmt w:val="decimal"/>
      <w:pStyle w:val="Nivel3"/>
      <w:lvlText w:val="%1.%2.%3."/>
      <w:lvlJc w:val="left"/>
      <w:pPr>
        <w:ind w:left="1224" w:hanging="504"/>
      </w:pPr>
      <w:rPr>
        <w:i w:val="0"/>
        <w:strike w:val="0"/>
      </w:rPr>
    </w:lvl>
    <w:lvl w:ilvl="3">
      <w:start w:val="1"/>
      <w:numFmt w:val="decimal"/>
      <w:pStyle w:val="Nivel4"/>
      <w:lvlText w:val="%1.%2.%3.%4."/>
      <w:lvlJc w:val="left"/>
      <w:pPr>
        <w:ind w:left="1728" w:hanging="648"/>
      </w:pPr>
    </w:lvl>
    <w:lvl w:ilvl="4">
      <w:start w:val="1"/>
      <w:numFmt w:val="decimal"/>
      <w:pStyle w:val="Nivel5"/>
      <w:lvlText w:val="%1.%2.%3.%4.%5."/>
      <w:lvlJc w:val="left"/>
      <w:pPr>
        <w:ind w:left="4053"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15:restartNumberingAfterBreak="0">
    <w:nsid w:val="5F5A3D08"/>
    <w:multiLevelType w:val="multilevel"/>
    <w:tmpl w:val="041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653F6489"/>
    <w:multiLevelType w:val="multilevel"/>
    <w:tmpl w:val="3EE2DBEE"/>
    <w:lvl w:ilvl="0">
      <w:start w:val="1"/>
      <w:numFmt w:val="decimal"/>
      <w:lvlText w:val="%1"/>
      <w:lvlJc w:val="left"/>
      <w:pPr>
        <w:ind w:left="360" w:hanging="360"/>
      </w:pPr>
      <w:rPr>
        <w:rFonts w:hint="default"/>
      </w:rPr>
    </w:lvl>
    <w:lvl w:ilvl="1">
      <w:start w:val="1"/>
      <w:numFmt w:val="decimal"/>
      <w:lvlText w:val="%1.%2"/>
      <w:lvlJc w:val="left"/>
      <w:pPr>
        <w:ind w:left="927" w:hanging="360"/>
      </w:pPr>
      <w:rPr>
        <w:rFonts w:hint="default"/>
        <w:b w:val="0"/>
      </w:rPr>
    </w:lvl>
    <w:lvl w:ilvl="2">
      <w:start w:val="1"/>
      <w:numFmt w:val="decimal"/>
      <w:lvlText w:val="%1.%2.%3"/>
      <w:lvlJc w:val="left"/>
      <w:pPr>
        <w:ind w:left="1854" w:hanging="720"/>
      </w:pPr>
      <w:rPr>
        <w:rFonts w:hint="default"/>
        <w:b w:val="0"/>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13" w15:restartNumberingAfterBreak="0">
    <w:nsid w:val="6B416A47"/>
    <w:multiLevelType w:val="multilevel"/>
    <w:tmpl w:val="0792D278"/>
    <w:lvl w:ilvl="0">
      <w:start w:val="4"/>
      <w:numFmt w:val="decimal"/>
      <w:lvlText w:val="%1"/>
      <w:lvlJc w:val="left"/>
      <w:pPr>
        <w:ind w:left="435" w:hanging="435"/>
      </w:pPr>
      <w:rPr>
        <w:rFonts w:hint="default"/>
      </w:rPr>
    </w:lvl>
    <w:lvl w:ilvl="1">
      <w:start w:val="4"/>
      <w:numFmt w:val="decimal"/>
      <w:lvlText w:val="%1.%2"/>
      <w:lvlJc w:val="left"/>
      <w:pPr>
        <w:ind w:left="1002" w:hanging="435"/>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14" w15:restartNumberingAfterBreak="0">
    <w:nsid w:val="6C2D4641"/>
    <w:multiLevelType w:val="multilevel"/>
    <w:tmpl w:val="A45265DE"/>
    <w:lvl w:ilvl="0">
      <w:start w:val="4"/>
      <w:numFmt w:val="decimal"/>
      <w:lvlText w:val="%1"/>
      <w:lvlJc w:val="left"/>
      <w:pPr>
        <w:ind w:left="405" w:hanging="405"/>
      </w:pPr>
      <w:rPr>
        <w:rFonts w:hint="default"/>
      </w:rPr>
    </w:lvl>
    <w:lvl w:ilvl="1">
      <w:start w:val="2"/>
      <w:numFmt w:val="decimal"/>
      <w:lvlText w:val="%1.%2"/>
      <w:lvlJc w:val="left"/>
      <w:pPr>
        <w:ind w:left="1153" w:hanging="405"/>
      </w:pPr>
      <w:rPr>
        <w:rFonts w:hint="default"/>
      </w:rPr>
    </w:lvl>
    <w:lvl w:ilvl="2">
      <w:start w:val="1"/>
      <w:numFmt w:val="decimal"/>
      <w:lvlText w:val="%1.%2.%3"/>
      <w:lvlJc w:val="left"/>
      <w:pPr>
        <w:ind w:left="2216" w:hanging="720"/>
      </w:pPr>
      <w:rPr>
        <w:rFonts w:ascii="Arial" w:hAnsi="Arial" w:cs="Arial" w:hint="default"/>
      </w:rPr>
    </w:lvl>
    <w:lvl w:ilvl="3">
      <w:start w:val="1"/>
      <w:numFmt w:val="decimal"/>
      <w:lvlText w:val="%1.%2.%3.%4"/>
      <w:lvlJc w:val="left"/>
      <w:pPr>
        <w:ind w:left="2964" w:hanging="720"/>
      </w:pPr>
      <w:rPr>
        <w:rFonts w:hint="default"/>
      </w:rPr>
    </w:lvl>
    <w:lvl w:ilvl="4">
      <w:start w:val="1"/>
      <w:numFmt w:val="decimal"/>
      <w:lvlText w:val="%1.%2.%3.%4.%5"/>
      <w:lvlJc w:val="left"/>
      <w:pPr>
        <w:ind w:left="3712" w:hanging="720"/>
      </w:pPr>
      <w:rPr>
        <w:rFonts w:hint="default"/>
      </w:rPr>
    </w:lvl>
    <w:lvl w:ilvl="5">
      <w:start w:val="1"/>
      <w:numFmt w:val="decimal"/>
      <w:lvlText w:val="%1.%2.%3.%4.%5.%6"/>
      <w:lvlJc w:val="left"/>
      <w:pPr>
        <w:ind w:left="4820" w:hanging="1080"/>
      </w:pPr>
      <w:rPr>
        <w:rFonts w:hint="default"/>
      </w:rPr>
    </w:lvl>
    <w:lvl w:ilvl="6">
      <w:start w:val="1"/>
      <w:numFmt w:val="decimal"/>
      <w:lvlText w:val="%1.%2.%3.%4.%5.%6.%7"/>
      <w:lvlJc w:val="left"/>
      <w:pPr>
        <w:ind w:left="5568" w:hanging="1080"/>
      </w:pPr>
      <w:rPr>
        <w:rFonts w:hint="default"/>
      </w:rPr>
    </w:lvl>
    <w:lvl w:ilvl="7">
      <w:start w:val="1"/>
      <w:numFmt w:val="decimal"/>
      <w:lvlText w:val="%1.%2.%3.%4.%5.%6.%7.%8"/>
      <w:lvlJc w:val="left"/>
      <w:pPr>
        <w:ind w:left="6676" w:hanging="1440"/>
      </w:pPr>
      <w:rPr>
        <w:rFonts w:hint="default"/>
      </w:rPr>
    </w:lvl>
    <w:lvl w:ilvl="8">
      <w:start w:val="1"/>
      <w:numFmt w:val="decimal"/>
      <w:lvlText w:val="%1.%2.%3.%4.%5.%6.%7.%8.%9"/>
      <w:lvlJc w:val="left"/>
      <w:pPr>
        <w:ind w:left="7424" w:hanging="1440"/>
      </w:pPr>
      <w:rPr>
        <w:rFonts w:hint="default"/>
      </w:rPr>
    </w:lvl>
  </w:abstractNum>
  <w:abstractNum w:abstractNumId="15" w15:restartNumberingAfterBreak="0">
    <w:nsid w:val="7E1539BC"/>
    <w:multiLevelType w:val="multilevel"/>
    <w:tmpl w:val="B8C62052"/>
    <w:lvl w:ilvl="0">
      <w:start w:val="1"/>
      <w:numFmt w:val="decimal"/>
      <w:lvlText w:val="%1."/>
      <w:lvlJc w:val="left"/>
      <w:pPr>
        <w:ind w:left="360" w:hanging="360"/>
      </w:pPr>
      <w:rPr>
        <w:rFonts w:hint="default"/>
        <w:b/>
      </w:rPr>
    </w:lvl>
    <w:lvl w:ilvl="1">
      <w:start w:val="1"/>
      <w:numFmt w:val="decimal"/>
      <w:lvlText w:val="%1.%2."/>
      <w:lvlJc w:val="left"/>
      <w:pPr>
        <w:ind w:left="792" w:hanging="432"/>
      </w:pPr>
      <w:rPr>
        <w:rFonts w:hint="default"/>
        <w:b w:val="0"/>
        <w:i w:val="0"/>
        <w:iCs/>
      </w:rPr>
    </w:lvl>
    <w:lvl w:ilvl="2">
      <w:start w:val="1"/>
      <w:numFmt w:val="decimal"/>
      <w:lvlText w:val="%1.%2.%3."/>
      <w:lvlJc w:val="left"/>
      <w:pPr>
        <w:ind w:left="1224" w:hanging="504"/>
      </w:pPr>
      <w:rPr>
        <w:rFonts w:ascii="Arial" w:hAnsi="Arial" w:cs="Arial" w:hint="default"/>
        <w:b w:val="0"/>
        <w:i w:val="0"/>
        <w:iCs/>
        <w:color w:val="auto"/>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num w:numId="1" w16cid:durableId="226040484">
    <w:abstractNumId w:val="1"/>
  </w:num>
  <w:num w:numId="2" w16cid:durableId="1514298255">
    <w:abstractNumId w:val="14"/>
  </w:num>
  <w:num w:numId="3" w16cid:durableId="2127262677">
    <w:abstractNumId w:val="13"/>
  </w:num>
  <w:num w:numId="4" w16cid:durableId="389500581">
    <w:abstractNumId w:val="4"/>
  </w:num>
  <w:num w:numId="5" w16cid:durableId="666205134">
    <w:abstractNumId w:val="1"/>
  </w:num>
  <w:num w:numId="6" w16cid:durableId="1636524303">
    <w:abstractNumId w:val="0"/>
  </w:num>
  <w:num w:numId="7" w16cid:durableId="1984000011">
    <w:abstractNumId w:val="1"/>
  </w:num>
  <w:num w:numId="8" w16cid:durableId="2010793396">
    <w:abstractNumId w:val="1"/>
  </w:num>
  <w:num w:numId="9" w16cid:durableId="95217384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1877113140">
    <w:abstractNumId w:val="1"/>
  </w:num>
  <w:num w:numId="11" w16cid:durableId="1339238447">
    <w:abstractNumId w:val="1"/>
    <w:lvlOverride w:ilvl="0">
      <w:startOverride w:val="6"/>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1439789467">
    <w:abstractNumId w:val="10"/>
  </w:num>
  <w:num w:numId="13" w16cid:durableId="855770451">
    <w:abstractNumId w:val="2"/>
  </w:num>
  <w:num w:numId="14" w16cid:durableId="1736121867">
    <w:abstractNumId w:val="3"/>
  </w:num>
  <w:num w:numId="15" w16cid:durableId="848641625">
    <w:abstractNumId w:val="8"/>
  </w:num>
  <w:num w:numId="16" w16cid:durableId="1536851024">
    <w:abstractNumId w:val="12"/>
  </w:num>
  <w:num w:numId="17" w16cid:durableId="940912908">
    <w:abstractNumId w:val="1"/>
    <w:lvlOverride w:ilvl="0">
      <w:startOverride w:val="5"/>
    </w:lvlOverride>
    <w:lvlOverride w:ilvl="1">
      <w:startOverride w:val="1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1715691099">
    <w:abstractNumId w:val="6"/>
  </w:num>
  <w:num w:numId="19" w16cid:durableId="1236932198">
    <w:abstractNumId w:val="1"/>
    <w:lvlOverride w:ilvl="0">
      <w:startOverride w:val="5"/>
    </w:lvlOverride>
    <w:lvlOverride w:ilvl="1">
      <w:startOverride w:val="14"/>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433672546">
    <w:abstractNumId w:val="11"/>
  </w:num>
  <w:num w:numId="21" w16cid:durableId="1921020371">
    <w:abstractNumId w:val="5"/>
  </w:num>
  <w:num w:numId="22" w16cid:durableId="1290358782">
    <w:abstractNumId w:val="9"/>
  </w:num>
  <w:num w:numId="23" w16cid:durableId="617834393">
    <w:abstractNumId w:val="15"/>
  </w:num>
  <w:num w:numId="24" w16cid:durableId="772551684">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grammar="clean"/>
  <w:defaultTabStop w:val="708"/>
  <w:hyphenationZone w:val="425"/>
  <w:evenAndOddHeaders/>
  <w:characterSpacingControl w:val="doNotCompress"/>
  <w:hdrShapeDefaults>
    <o:shapedefaults v:ext="edit" spidmax="3481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D0E1A"/>
    <w:rsid w:val="000001C4"/>
    <w:rsid w:val="000050BF"/>
    <w:rsid w:val="00005DBE"/>
    <w:rsid w:val="00005DF8"/>
    <w:rsid w:val="00011908"/>
    <w:rsid w:val="00020EAD"/>
    <w:rsid w:val="00022663"/>
    <w:rsid w:val="00031257"/>
    <w:rsid w:val="00043026"/>
    <w:rsid w:val="00047934"/>
    <w:rsid w:val="000515B8"/>
    <w:rsid w:val="0005189C"/>
    <w:rsid w:val="00052B60"/>
    <w:rsid w:val="00055D70"/>
    <w:rsid w:val="000649E7"/>
    <w:rsid w:val="000655D5"/>
    <w:rsid w:val="00066095"/>
    <w:rsid w:val="00077679"/>
    <w:rsid w:val="00082366"/>
    <w:rsid w:val="000A4B48"/>
    <w:rsid w:val="000A58FB"/>
    <w:rsid w:val="000A6C61"/>
    <w:rsid w:val="000B2881"/>
    <w:rsid w:val="000B3084"/>
    <w:rsid w:val="000B4980"/>
    <w:rsid w:val="000B4F19"/>
    <w:rsid w:val="000B541C"/>
    <w:rsid w:val="000C243F"/>
    <w:rsid w:val="000C4B11"/>
    <w:rsid w:val="000C7D88"/>
    <w:rsid w:val="000C7F26"/>
    <w:rsid w:val="000D22F3"/>
    <w:rsid w:val="000E19AC"/>
    <w:rsid w:val="000E322B"/>
    <w:rsid w:val="000E58E5"/>
    <w:rsid w:val="000E6C76"/>
    <w:rsid w:val="000F053B"/>
    <w:rsid w:val="000F11C5"/>
    <w:rsid w:val="000F1C45"/>
    <w:rsid w:val="000F5AD3"/>
    <w:rsid w:val="00103280"/>
    <w:rsid w:val="00106CF1"/>
    <w:rsid w:val="0011427B"/>
    <w:rsid w:val="00120BC4"/>
    <w:rsid w:val="00123BE9"/>
    <w:rsid w:val="001272A1"/>
    <w:rsid w:val="001402FB"/>
    <w:rsid w:val="00141307"/>
    <w:rsid w:val="00141AB7"/>
    <w:rsid w:val="00147041"/>
    <w:rsid w:val="00152018"/>
    <w:rsid w:val="001529AF"/>
    <w:rsid w:val="00154AC3"/>
    <w:rsid w:val="00161FEF"/>
    <w:rsid w:val="001640DC"/>
    <w:rsid w:val="00196F9E"/>
    <w:rsid w:val="001A03C8"/>
    <w:rsid w:val="001A31DC"/>
    <w:rsid w:val="001A5846"/>
    <w:rsid w:val="001B51A5"/>
    <w:rsid w:val="001B7D6A"/>
    <w:rsid w:val="001C08BF"/>
    <w:rsid w:val="001D10F8"/>
    <w:rsid w:val="001D2D7C"/>
    <w:rsid w:val="001D347D"/>
    <w:rsid w:val="001D6C6E"/>
    <w:rsid w:val="001E1103"/>
    <w:rsid w:val="001F0CF7"/>
    <w:rsid w:val="001F451D"/>
    <w:rsid w:val="00203B91"/>
    <w:rsid w:val="002126DD"/>
    <w:rsid w:val="00212C04"/>
    <w:rsid w:val="002139B8"/>
    <w:rsid w:val="00214615"/>
    <w:rsid w:val="002148AC"/>
    <w:rsid w:val="002236A5"/>
    <w:rsid w:val="002325E5"/>
    <w:rsid w:val="00235DF6"/>
    <w:rsid w:val="0023612A"/>
    <w:rsid w:val="00237552"/>
    <w:rsid w:val="00241184"/>
    <w:rsid w:val="00244485"/>
    <w:rsid w:val="0024750E"/>
    <w:rsid w:val="00251226"/>
    <w:rsid w:val="00254C6B"/>
    <w:rsid w:val="0025762B"/>
    <w:rsid w:val="00261974"/>
    <w:rsid w:val="002655C4"/>
    <w:rsid w:val="00274570"/>
    <w:rsid w:val="00274FA6"/>
    <w:rsid w:val="002776B9"/>
    <w:rsid w:val="0028106A"/>
    <w:rsid w:val="00282873"/>
    <w:rsid w:val="002848E2"/>
    <w:rsid w:val="00285393"/>
    <w:rsid w:val="00290E37"/>
    <w:rsid w:val="002913C9"/>
    <w:rsid w:val="00294801"/>
    <w:rsid w:val="00295576"/>
    <w:rsid w:val="002A76E2"/>
    <w:rsid w:val="002B2C30"/>
    <w:rsid w:val="002B440D"/>
    <w:rsid w:val="002B735E"/>
    <w:rsid w:val="002C02B1"/>
    <w:rsid w:val="002C2141"/>
    <w:rsid w:val="002C29D3"/>
    <w:rsid w:val="002D023C"/>
    <w:rsid w:val="002D38AE"/>
    <w:rsid w:val="002E592A"/>
    <w:rsid w:val="002E6625"/>
    <w:rsid w:val="002F0FC0"/>
    <w:rsid w:val="002F2965"/>
    <w:rsid w:val="002F5EFF"/>
    <w:rsid w:val="002F6E56"/>
    <w:rsid w:val="002F7941"/>
    <w:rsid w:val="0030014A"/>
    <w:rsid w:val="00300729"/>
    <w:rsid w:val="003100F2"/>
    <w:rsid w:val="00312AE4"/>
    <w:rsid w:val="00313FBD"/>
    <w:rsid w:val="003174C6"/>
    <w:rsid w:val="003176B7"/>
    <w:rsid w:val="0033312B"/>
    <w:rsid w:val="0033363C"/>
    <w:rsid w:val="00345ECC"/>
    <w:rsid w:val="00350DB8"/>
    <w:rsid w:val="003726D9"/>
    <w:rsid w:val="0038550E"/>
    <w:rsid w:val="00394423"/>
    <w:rsid w:val="003A3A4D"/>
    <w:rsid w:val="003A72FB"/>
    <w:rsid w:val="003B262C"/>
    <w:rsid w:val="003D08AF"/>
    <w:rsid w:val="003D0E1A"/>
    <w:rsid w:val="003D3CFA"/>
    <w:rsid w:val="003D5F26"/>
    <w:rsid w:val="003F2EBE"/>
    <w:rsid w:val="003F482C"/>
    <w:rsid w:val="004112C3"/>
    <w:rsid w:val="00427F05"/>
    <w:rsid w:val="00440823"/>
    <w:rsid w:val="00450282"/>
    <w:rsid w:val="00453592"/>
    <w:rsid w:val="004544FC"/>
    <w:rsid w:val="00461C6C"/>
    <w:rsid w:val="0047336D"/>
    <w:rsid w:val="00484B4C"/>
    <w:rsid w:val="004904D7"/>
    <w:rsid w:val="00491657"/>
    <w:rsid w:val="004933C0"/>
    <w:rsid w:val="00494B68"/>
    <w:rsid w:val="004A5008"/>
    <w:rsid w:val="004B3B8C"/>
    <w:rsid w:val="004B6261"/>
    <w:rsid w:val="004B7338"/>
    <w:rsid w:val="004C0606"/>
    <w:rsid w:val="004C5205"/>
    <w:rsid w:val="004D13FD"/>
    <w:rsid w:val="004F010A"/>
    <w:rsid w:val="004F2028"/>
    <w:rsid w:val="004F4417"/>
    <w:rsid w:val="005013DC"/>
    <w:rsid w:val="00503F74"/>
    <w:rsid w:val="00507305"/>
    <w:rsid w:val="00510F4D"/>
    <w:rsid w:val="00514341"/>
    <w:rsid w:val="00514C8D"/>
    <w:rsid w:val="005160E8"/>
    <w:rsid w:val="00540167"/>
    <w:rsid w:val="0054099B"/>
    <w:rsid w:val="00546E81"/>
    <w:rsid w:val="0055168F"/>
    <w:rsid w:val="00552FFC"/>
    <w:rsid w:val="0055329E"/>
    <w:rsid w:val="00570C4C"/>
    <w:rsid w:val="00572BCD"/>
    <w:rsid w:val="00572EE9"/>
    <w:rsid w:val="00573983"/>
    <w:rsid w:val="00574E8B"/>
    <w:rsid w:val="00584870"/>
    <w:rsid w:val="005969B5"/>
    <w:rsid w:val="00597AAC"/>
    <w:rsid w:val="005A45A8"/>
    <w:rsid w:val="005A5E9A"/>
    <w:rsid w:val="005B15FC"/>
    <w:rsid w:val="005B63F8"/>
    <w:rsid w:val="005B702E"/>
    <w:rsid w:val="005C0411"/>
    <w:rsid w:val="005C33B1"/>
    <w:rsid w:val="005C3AC7"/>
    <w:rsid w:val="005D4A74"/>
    <w:rsid w:val="005D7927"/>
    <w:rsid w:val="005E4BCD"/>
    <w:rsid w:val="005F0F8F"/>
    <w:rsid w:val="005F2123"/>
    <w:rsid w:val="005F5F6D"/>
    <w:rsid w:val="0060036A"/>
    <w:rsid w:val="006021C6"/>
    <w:rsid w:val="00614A63"/>
    <w:rsid w:val="00614AA9"/>
    <w:rsid w:val="00614F4A"/>
    <w:rsid w:val="006178C3"/>
    <w:rsid w:val="00621930"/>
    <w:rsid w:val="0062472B"/>
    <w:rsid w:val="00625E90"/>
    <w:rsid w:val="0064175F"/>
    <w:rsid w:val="00653BFD"/>
    <w:rsid w:val="00657391"/>
    <w:rsid w:val="006578D1"/>
    <w:rsid w:val="00666A34"/>
    <w:rsid w:val="0067063D"/>
    <w:rsid w:val="006724BD"/>
    <w:rsid w:val="00686344"/>
    <w:rsid w:val="00696097"/>
    <w:rsid w:val="006A07A6"/>
    <w:rsid w:val="006A34FB"/>
    <w:rsid w:val="006A70C8"/>
    <w:rsid w:val="006B5D53"/>
    <w:rsid w:val="006C4DD5"/>
    <w:rsid w:val="006C55FF"/>
    <w:rsid w:val="006D1C55"/>
    <w:rsid w:val="006D67F2"/>
    <w:rsid w:val="006E1FC5"/>
    <w:rsid w:val="006E4F86"/>
    <w:rsid w:val="006E6D2D"/>
    <w:rsid w:val="006F2DF0"/>
    <w:rsid w:val="007273F4"/>
    <w:rsid w:val="007313BA"/>
    <w:rsid w:val="007318E3"/>
    <w:rsid w:val="00731D60"/>
    <w:rsid w:val="007430ED"/>
    <w:rsid w:val="00743AD2"/>
    <w:rsid w:val="007448DA"/>
    <w:rsid w:val="00762D8D"/>
    <w:rsid w:val="007636F6"/>
    <w:rsid w:val="007665A4"/>
    <w:rsid w:val="007672DF"/>
    <w:rsid w:val="00767D04"/>
    <w:rsid w:val="00770F01"/>
    <w:rsid w:val="007713B1"/>
    <w:rsid w:val="0078721C"/>
    <w:rsid w:val="00787A26"/>
    <w:rsid w:val="00790510"/>
    <w:rsid w:val="00790C11"/>
    <w:rsid w:val="0079368D"/>
    <w:rsid w:val="007965C7"/>
    <w:rsid w:val="007A18CB"/>
    <w:rsid w:val="007C27EE"/>
    <w:rsid w:val="007D5B71"/>
    <w:rsid w:val="007E0761"/>
    <w:rsid w:val="007E22E9"/>
    <w:rsid w:val="007E4B5B"/>
    <w:rsid w:val="007E58B1"/>
    <w:rsid w:val="007E7AEA"/>
    <w:rsid w:val="007F3C11"/>
    <w:rsid w:val="007F4037"/>
    <w:rsid w:val="007F490C"/>
    <w:rsid w:val="00804545"/>
    <w:rsid w:val="00805244"/>
    <w:rsid w:val="00810B70"/>
    <w:rsid w:val="00835A92"/>
    <w:rsid w:val="00835B2A"/>
    <w:rsid w:val="00850838"/>
    <w:rsid w:val="008510B3"/>
    <w:rsid w:val="008563B5"/>
    <w:rsid w:val="008702C9"/>
    <w:rsid w:val="00876BAE"/>
    <w:rsid w:val="00877035"/>
    <w:rsid w:val="008843A0"/>
    <w:rsid w:val="00897191"/>
    <w:rsid w:val="00897E34"/>
    <w:rsid w:val="008A07B1"/>
    <w:rsid w:val="008A09C2"/>
    <w:rsid w:val="008A7823"/>
    <w:rsid w:val="008B5D14"/>
    <w:rsid w:val="008B6982"/>
    <w:rsid w:val="008C74E1"/>
    <w:rsid w:val="008C76D7"/>
    <w:rsid w:val="008D0718"/>
    <w:rsid w:val="008E389E"/>
    <w:rsid w:val="008E39AC"/>
    <w:rsid w:val="008E3DB8"/>
    <w:rsid w:val="008E59CE"/>
    <w:rsid w:val="008E5E04"/>
    <w:rsid w:val="008F6CDD"/>
    <w:rsid w:val="008F75CE"/>
    <w:rsid w:val="00912281"/>
    <w:rsid w:val="009161A1"/>
    <w:rsid w:val="00920506"/>
    <w:rsid w:val="009257FE"/>
    <w:rsid w:val="009306DE"/>
    <w:rsid w:val="00935BAB"/>
    <w:rsid w:val="009365A1"/>
    <w:rsid w:val="0095619B"/>
    <w:rsid w:val="00957A45"/>
    <w:rsid w:val="00962790"/>
    <w:rsid w:val="009653DA"/>
    <w:rsid w:val="00976D34"/>
    <w:rsid w:val="00980981"/>
    <w:rsid w:val="009A1220"/>
    <w:rsid w:val="009A3E0F"/>
    <w:rsid w:val="009A3EC1"/>
    <w:rsid w:val="009A4248"/>
    <w:rsid w:val="009B0AD8"/>
    <w:rsid w:val="009B3E25"/>
    <w:rsid w:val="009C61E1"/>
    <w:rsid w:val="009D10E8"/>
    <w:rsid w:val="009D2633"/>
    <w:rsid w:val="009E584F"/>
    <w:rsid w:val="009F14B6"/>
    <w:rsid w:val="009F7713"/>
    <w:rsid w:val="00A023BD"/>
    <w:rsid w:val="00A02D7C"/>
    <w:rsid w:val="00A03321"/>
    <w:rsid w:val="00A2146C"/>
    <w:rsid w:val="00A22767"/>
    <w:rsid w:val="00A22FA7"/>
    <w:rsid w:val="00A23106"/>
    <w:rsid w:val="00A2439B"/>
    <w:rsid w:val="00A40D0B"/>
    <w:rsid w:val="00A57A23"/>
    <w:rsid w:val="00A60564"/>
    <w:rsid w:val="00A657A7"/>
    <w:rsid w:val="00A676FD"/>
    <w:rsid w:val="00A71DC8"/>
    <w:rsid w:val="00A728B9"/>
    <w:rsid w:val="00A75B67"/>
    <w:rsid w:val="00A91E14"/>
    <w:rsid w:val="00A962FF"/>
    <w:rsid w:val="00A96A20"/>
    <w:rsid w:val="00AA20AA"/>
    <w:rsid w:val="00AA4F54"/>
    <w:rsid w:val="00AB6744"/>
    <w:rsid w:val="00AC5DDF"/>
    <w:rsid w:val="00AE0AEB"/>
    <w:rsid w:val="00AE0B16"/>
    <w:rsid w:val="00AE1ED1"/>
    <w:rsid w:val="00AE6294"/>
    <w:rsid w:val="00AE783E"/>
    <w:rsid w:val="00B00D08"/>
    <w:rsid w:val="00B05178"/>
    <w:rsid w:val="00B07CA4"/>
    <w:rsid w:val="00B11A58"/>
    <w:rsid w:val="00B1545F"/>
    <w:rsid w:val="00B27DE4"/>
    <w:rsid w:val="00B34502"/>
    <w:rsid w:val="00B35933"/>
    <w:rsid w:val="00B40D4A"/>
    <w:rsid w:val="00B46001"/>
    <w:rsid w:val="00B500C6"/>
    <w:rsid w:val="00B54EF3"/>
    <w:rsid w:val="00B564FD"/>
    <w:rsid w:val="00B569E7"/>
    <w:rsid w:val="00B6213C"/>
    <w:rsid w:val="00B67ABC"/>
    <w:rsid w:val="00B70673"/>
    <w:rsid w:val="00B716F5"/>
    <w:rsid w:val="00B83054"/>
    <w:rsid w:val="00B862E4"/>
    <w:rsid w:val="00B878E3"/>
    <w:rsid w:val="00B9166D"/>
    <w:rsid w:val="00B93546"/>
    <w:rsid w:val="00B9452C"/>
    <w:rsid w:val="00BA7201"/>
    <w:rsid w:val="00BB761E"/>
    <w:rsid w:val="00BC2A3B"/>
    <w:rsid w:val="00BC520B"/>
    <w:rsid w:val="00BC6F0C"/>
    <w:rsid w:val="00BD247B"/>
    <w:rsid w:val="00BD4EF1"/>
    <w:rsid w:val="00BD51CE"/>
    <w:rsid w:val="00BD604A"/>
    <w:rsid w:val="00BD6135"/>
    <w:rsid w:val="00BD658E"/>
    <w:rsid w:val="00BE6A33"/>
    <w:rsid w:val="00BF2826"/>
    <w:rsid w:val="00BF3D09"/>
    <w:rsid w:val="00BF79E5"/>
    <w:rsid w:val="00C02F21"/>
    <w:rsid w:val="00C03871"/>
    <w:rsid w:val="00C1353B"/>
    <w:rsid w:val="00C220EA"/>
    <w:rsid w:val="00C26B0E"/>
    <w:rsid w:val="00C30526"/>
    <w:rsid w:val="00C3404C"/>
    <w:rsid w:val="00C35475"/>
    <w:rsid w:val="00C40A77"/>
    <w:rsid w:val="00C4411B"/>
    <w:rsid w:val="00C46E81"/>
    <w:rsid w:val="00C525CC"/>
    <w:rsid w:val="00C54B90"/>
    <w:rsid w:val="00C60199"/>
    <w:rsid w:val="00C6579F"/>
    <w:rsid w:val="00C779C0"/>
    <w:rsid w:val="00C818A9"/>
    <w:rsid w:val="00C81EB2"/>
    <w:rsid w:val="00C87A8A"/>
    <w:rsid w:val="00CC118E"/>
    <w:rsid w:val="00CC4CF2"/>
    <w:rsid w:val="00CC4D39"/>
    <w:rsid w:val="00CE39FC"/>
    <w:rsid w:val="00CE5B72"/>
    <w:rsid w:val="00CF352A"/>
    <w:rsid w:val="00CF4BFC"/>
    <w:rsid w:val="00CF698F"/>
    <w:rsid w:val="00CF73DF"/>
    <w:rsid w:val="00D003F8"/>
    <w:rsid w:val="00D046F4"/>
    <w:rsid w:val="00D07602"/>
    <w:rsid w:val="00D149C0"/>
    <w:rsid w:val="00D1518B"/>
    <w:rsid w:val="00D173A9"/>
    <w:rsid w:val="00D23133"/>
    <w:rsid w:val="00D23574"/>
    <w:rsid w:val="00D24ABE"/>
    <w:rsid w:val="00D45C97"/>
    <w:rsid w:val="00D56E66"/>
    <w:rsid w:val="00D66B0D"/>
    <w:rsid w:val="00D71239"/>
    <w:rsid w:val="00D71C04"/>
    <w:rsid w:val="00D76727"/>
    <w:rsid w:val="00D808C1"/>
    <w:rsid w:val="00D82056"/>
    <w:rsid w:val="00D851F4"/>
    <w:rsid w:val="00D85889"/>
    <w:rsid w:val="00D91810"/>
    <w:rsid w:val="00D96F4D"/>
    <w:rsid w:val="00DB3DD2"/>
    <w:rsid w:val="00DD0C8D"/>
    <w:rsid w:val="00DD29B3"/>
    <w:rsid w:val="00DE1785"/>
    <w:rsid w:val="00DE4EBF"/>
    <w:rsid w:val="00DF1277"/>
    <w:rsid w:val="00E04C99"/>
    <w:rsid w:val="00E04DDE"/>
    <w:rsid w:val="00E05056"/>
    <w:rsid w:val="00E05E86"/>
    <w:rsid w:val="00E0639A"/>
    <w:rsid w:val="00E20561"/>
    <w:rsid w:val="00E232FF"/>
    <w:rsid w:val="00E23CC8"/>
    <w:rsid w:val="00E24528"/>
    <w:rsid w:val="00E34DEC"/>
    <w:rsid w:val="00E41522"/>
    <w:rsid w:val="00E4287B"/>
    <w:rsid w:val="00E47986"/>
    <w:rsid w:val="00E5075F"/>
    <w:rsid w:val="00E51422"/>
    <w:rsid w:val="00E51B2C"/>
    <w:rsid w:val="00E62E65"/>
    <w:rsid w:val="00E6501A"/>
    <w:rsid w:val="00E6672C"/>
    <w:rsid w:val="00E73217"/>
    <w:rsid w:val="00E755E8"/>
    <w:rsid w:val="00E828E2"/>
    <w:rsid w:val="00E94E11"/>
    <w:rsid w:val="00E97C2D"/>
    <w:rsid w:val="00EB5148"/>
    <w:rsid w:val="00ED13D5"/>
    <w:rsid w:val="00ED3520"/>
    <w:rsid w:val="00ED3D1C"/>
    <w:rsid w:val="00ED75B5"/>
    <w:rsid w:val="00EE4C60"/>
    <w:rsid w:val="00EF0716"/>
    <w:rsid w:val="00EF112F"/>
    <w:rsid w:val="00F24AC6"/>
    <w:rsid w:val="00F30D4F"/>
    <w:rsid w:val="00F35DB1"/>
    <w:rsid w:val="00F444FE"/>
    <w:rsid w:val="00F5272F"/>
    <w:rsid w:val="00F528F8"/>
    <w:rsid w:val="00F533A0"/>
    <w:rsid w:val="00F53754"/>
    <w:rsid w:val="00F62486"/>
    <w:rsid w:val="00F6264F"/>
    <w:rsid w:val="00F67965"/>
    <w:rsid w:val="00F70ADD"/>
    <w:rsid w:val="00F710B7"/>
    <w:rsid w:val="00F758CF"/>
    <w:rsid w:val="00F8457B"/>
    <w:rsid w:val="00F86716"/>
    <w:rsid w:val="00F86B85"/>
    <w:rsid w:val="00F87FAD"/>
    <w:rsid w:val="00F9619B"/>
    <w:rsid w:val="00FA28E6"/>
    <w:rsid w:val="00FA4D46"/>
    <w:rsid w:val="00FA4EF2"/>
    <w:rsid w:val="00FA5F18"/>
    <w:rsid w:val="00FB0D80"/>
    <w:rsid w:val="00FB6EA3"/>
    <w:rsid w:val="00FB7039"/>
    <w:rsid w:val="00FC3687"/>
    <w:rsid w:val="00FD395C"/>
    <w:rsid w:val="00FD69F6"/>
    <w:rsid w:val="00FD78CF"/>
    <w:rsid w:val="00FE00E3"/>
    <w:rsid w:val="00FE4DDE"/>
    <w:rsid w:val="00FE533F"/>
    <w:rsid w:val="00FF0582"/>
    <w:rsid w:val="00FF2865"/>
    <w:rsid w:val="00FF45EB"/>
    <w:rsid w:val="00FF5678"/>
    <w:rsid w:val="00FF6FA3"/>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34817"/>
    <o:shapelayout v:ext="edit">
      <o:idmap v:ext="edit" data="1"/>
    </o:shapelayout>
  </w:shapeDefaults>
  <w:decimalSymbol w:val=","/>
  <w:listSeparator w:val=";"/>
  <w14:docId w14:val="2CA26915"/>
  <w15:chartTrackingRefBased/>
  <w15:docId w15:val="{2E946B1C-0AE3-4E67-B945-66F1F3E9A0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qFormat="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D0E1A"/>
    <w:pPr>
      <w:spacing w:after="0" w:line="240" w:lineRule="auto"/>
    </w:pPr>
    <w:rPr>
      <w:rFonts w:ascii="Arial" w:eastAsia="Times New Roman" w:hAnsi="Arial" w:cs="Tahoma"/>
      <w:sz w:val="20"/>
      <w:szCs w:val="24"/>
      <w:lang w:eastAsia="pt-BR"/>
    </w:rPr>
  </w:style>
  <w:style w:type="paragraph" w:styleId="Ttulo1">
    <w:name w:val="heading 1"/>
    <w:basedOn w:val="Normal"/>
    <w:next w:val="Normal"/>
    <w:link w:val="Ttulo1Char"/>
    <w:uiPriority w:val="9"/>
    <w:qFormat/>
    <w:rsid w:val="009F7713"/>
    <w:pPr>
      <w:keepNext/>
      <w:keepLines/>
      <w:spacing w:before="240"/>
      <w:outlineLvl w:val="0"/>
    </w:pPr>
    <w:rPr>
      <w:rFonts w:asciiTheme="majorHAnsi" w:eastAsiaTheme="majorEastAsia" w:hAnsiTheme="majorHAnsi" w:cstheme="majorBidi"/>
      <w:color w:val="2F5496" w:themeColor="accent1" w:themeShade="BF"/>
      <w:sz w:val="32"/>
      <w:szCs w:val="3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itao">
    <w:name w:val="Quote"/>
    <w:basedOn w:val="Normal"/>
    <w:next w:val="Normal"/>
    <w:link w:val="CitaoChar"/>
    <w:qFormat/>
    <w:rsid w:val="009F771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i/>
      <w:iCs/>
      <w:color w:val="000000"/>
      <w:lang w:eastAsia="en-US"/>
    </w:rPr>
  </w:style>
  <w:style w:type="character" w:customStyle="1" w:styleId="CitaoChar">
    <w:name w:val="Citação Char"/>
    <w:basedOn w:val="Fontepargpadro"/>
    <w:link w:val="Citao"/>
    <w:rsid w:val="009F7713"/>
    <w:rPr>
      <w:rFonts w:ascii="Arial" w:eastAsia="Calibri" w:hAnsi="Arial" w:cs="Tahoma"/>
      <w:i/>
      <w:iCs/>
      <w:color w:val="000000"/>
      <w:sz w:val="20"/>
      <w:szCs w:val="24"/>
      <w:shd w:val="clear" w:color="auto" w:fill="FFFFCC"/>
    </w:rPr>
  </w:style>
  <w:style w:type="paragraph" w:customStyle="1" w:styleId="Nivel01">
    <w:name w:val="Nivel 01"/>
    <w:basedOn w:val="Ttulo1"/>
    <w:next w:val="Normal"/>
    <w:link w:val="Nivel01Char"/>
    <w:qFormat/>
    <w:rsid w:val="009F7713"/>
    <w:pPr>
      <w:spacing w:before="480" w:after="120" w:line="276" w:lineRule="auto"/>
      <w:ind w:right="-15"/>
      <w:jc w:val="both"/>
    </w:pPr>
    <w:rPr>
      <w:rFonts w:ascii="Arial" w:hAnsi="Arial" w:cs="Times New Roman"/>
      <w:b/>
      <w:bCs/>
      <w:color w:val="000000"/>
      <w:sz w:val="20"/>
      <w:szCs w:val="20"/>
    </w:rPr>
  </w:style>
  <w:style w:type="character" w:customStyle="1" w:styleId="Nivel01Char">
    <w:name w:val="Nivel 01 Char"/>
    <w:basedOn w:val="Ttulo1Char"/>
    <w:link w:val="Nivel01"/>
    <w:rsid w:val="009F7713"/>
    <w:rPr>
      <w:rFonts w:ascii="Arial" w:eastAsiaTheme="majorEastAsia" w:hAnsi="Arial" w:cs="Times New Roman"/>
      <w:b/>
      <w:bCs/>
      <w:color w:val="000000"/>
      <w:sz w:val="20"/>
      <w:szCs w:val="20"/>
      <w:lang w:eastAsia="pt-BR"/>
    </w:rPr>
  </w:style>
  <w:style w:type="paragraph" w:customStyle="1" w:styleId="PADRO">
    <w:name w:val="PADRÃO"/>
    <w:rsid w:val="009F7713"/>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 w:val="20"/>
      <w:szCs w:val="24"/>
      <w:lang w:eastAsia="zh-CN" w:bidi="hi-IN"/>
    </w:rPr>
  </w:style>
  <w:style w:type="character" w:customStyle="1" w:styleId="Ttulo1Char">
    <w:name w:val="Título 1 Char"/>
    <w:basedOn w:val="Fontepargpadro"/>
    <w:link w:val="Ttulo1"/>
    <w:uiPriority w:val="9"/>
    <w:rsid w:val="009F7713"/>
    <w:rPr>
      <w:rFonts w:asciiTheme="majorHAnsi" w:eastAsiaTheme="majorEastAsia" w:hAnsiTheme="majorHAnsi" w:cstheme="majorBidi"/>
      <w:color w:val="2F5496" w:themeColor="accent1" w:themeShade="BF"/>
      <w:sz w:val="32"/>
      <w:szCs w:val="32"/>
      <w:lang w:eastAsia="pt-BR"/>
    </w:rPr>
  </w:style>
  <w:style w:type="paragraph" w:styleId="PargrafodaLista">
    <w:name w:val="List Paragraph"/>
    <w:basedOn w:val="Normal"/>
    <w:uiPriority w:val="34"/>
    <w:qFormat/>
    <w:rsid w:val="006A70C8"/>
    <w:pPr>
      <w:ind w:left="720"/>
      <w:contextualSpacing/>
    </w:pPr>
  </w:style>
  <w:style w:type="paragraph" w:customStyle="1" w:styleId="citao2">
    <w:name w:val="citação 2"/>
    <w:basedOn w:val="Citao"/>
    <w:link w:val="citao2Char"/>
    <w:qFormat/>
    <w:rsid w:val="006A70C8"/>
    <w:rPr>
      <w:szCs w:val="20"/>
    </w:rPr>
  </w:style>
  <w:style w:type="character" w:customStyle="1" w:styleId="citao2Char">
    <w:name w:val="citação 2 Char"/>
    <w:basedOn w:val="CitaoChar"/>
    <w:link w:val="citao2"/>
    <w:rsid w:val="006A70C8"/>
    <w:rPr>
      <w:rFonts w:ascii="Arial" w:eastAsia="Calibri" w:hAnsi="Arial" w:cs="Tahoma"/>
      <w:i/>
      <w:iCs/>
      <w:color w:val="000000"/>
      <w:sz w:val="20"/>
      <w:szCs w:val="20"/>
      <w:shd w:val="clear" w:color="auto" w:fill="FFFFCC"/>
    </w:rPr>
  </w:style>
  <w:style w:type="character" w:customStyle="1" w:styleId="QuoteChar">
    <w:name w:val="Quote Char"/>
    <w:basedOn w:val="Fontepargpadro"/>
    <w:link w:val="Citao1"/>
    <w:rsid w:val="00A728B9"/>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rsid w:val="00A728B9"/>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Ecofont_Spranq_eco_Sans" w:eastAsia="Calibri" w:hAnsi="Ecofont_Spranq_eco_Sans"/>
      <w:i/>
      <w:iCs/>
      <w:color w:val="000000"/>
      <w:sz w:val="22"/>
      <w:szCs w:val="22"/>
      <w:lang w:eastAsia="en-US"/>
    </w:rPr>
  </w:style>
  <w:style w:type="character" w:styleId="Refdecomentrio">
    <w:name w:val="annotation reference"/>
    <w:basedOn w:val="Fontepargpadro"/>
    <w:semiHidden/>
    <w:unhideWhenUsed/>
    <w:rsid w:val="003D08AF"/>
    <w:rPr>
      <w:sz w:val="16"/>
      <w:szCs w:val="16"/>
    </w:rPr>
  </w:style>
  <w:style w:type="paragraph" w:styleId="Textodecomentrio">
    <w:name w:val="annotation text"/>
    <w:basedOn w:val="Normal"/>
    <w:link w:val="TextodecomentrioChar"/>
    <w:unhideWhenUsed/>
    <w:rsid w:val="003D08AF"/>
    <w:rPr>
      <w:szCs w:val="20"/>
    </w:rPr>
  </w:style>
  <w:style w:type="character" w:customStyle="1" w:styleId="TextodecomentrioChar">
    <w:name w:val="Texto de comentário Char"/>
    <w:basedOn w:val="Fontepargpadro"/>
    <w:link w:val="Textodecomentrio"/>
    <w:rsid w:val="003D08AF"/>
    <w:rPr>
      <w:rFonts w:ascii="Arial" w:eastAsia="Times New Roman" w:hAnsi="Arial" w:cs="Tahoma"/>
      <w:sz w:val="20"/>
      <w:szCs w:val="20"/>
      <w:lang w:eastAsia="pt-BR"/>
    </w:rPr>
  </w:style>
  <w:style w:type="paragraph" w:styleId="Assuntodocomentrio">
    <w:name w:val="annotation subject"/>
    <w:basedOn w:val="Textodecomentrio"/>
    <w:next w:val="Textodecomentrio"/>
    <w:link w:val="AssuntodocomentrioChar"/>
    <w:uiPriority w:val="99"/>
    <w:semiHidden/>
    <w:unhideWhenUsed/>
    <w:rsid w:val="003D08AF"/>
    <w:rPr>
      <w:b/>
      <w:bCs/>
    </w:rPr>
  </w:style>
  <w:style w:type="character" w:customStyle="1" w:styleId="AssuntodocomentrioChar">
    <w:name w:val="Assunto do comentário Char"/>
    <w:basedOn w:val="TextodecomentrioChar"/>
    <w:link w:val="Assuntodocomentrio"/>
    <w:uiPriority w:val="99"/>
    <w:semiHidden/>
    <w:rsid w:val="003D08AF"/>
    <w:rPr>
      <w:rFonts w:ascii="Arial" w:eastAsia="Times New Roman" w:hAnsi="Arial" w:cs="Tahoma"/>
      <w:b/>
      <w:bCs/>
      <w:sz w:val="20"/>
      <w:szCs w:val="20"/>
      <w:lang w:eastAsia="pt-BR"/>
    </w:rPr>
  </w:style>
  <w:style w:type="paragraph" w:customStyle="1" w:styleId="Nivel10">
    <w:name w:val="Nivel1"/>
    <w:basedOn w:val="Ttulo1"/>
    <w:qFormat/>
    <w:rsid w:val="00FA4EF2"/>
    <w:pPr>
      <w:spacing w:before="480" w:line="276" w:lineRule="auto"/>
      <w:ind w:left="644" w:hanging="360"/>
      <w:jc w:val="both"/>
    </w:pPr>
    <w:rPr>
      <w:rFonts w:ascii="Arial" w:hAnsi="Arial" w:cs="Times New Roman"/>
      <w:b/>
      <w:color w:val="000000"/>
      <w:sz w:val="20"/>
      <w:szCs w:val="20"/>
    </w:rPr>
  </w:style>
  <w:style w:type="character" w:styleId="Hyperlink">
    <w:name w:val="Hyperlink"/>
    <w:qFormat/>
    <w:rsid w:val="002F5EFF"/>
    <w:rPr>
      <w:color w:val="000080"/>
      <w:u w:val="single"/>
    </w:rPr>
  </w:style>
  <w:style w:type="table" w:styleId="Tabelacomgrade">
    <w:name w:val="Table Grid"/>
    <w:basedOn w:val="Tabelanormal"/>
    <w:qFormat/>
    <w:rsid w:val="002F5EFF"/>
    <w:pPr>
      <w:spacing w:after="0" w:line="240" w:lineRule="auto"/>
    </w:pPr>
    <w:rPr>
      <w:rFonts w:ascii="Times New Roman" w:eastAsiaTheme="minorEastAsia"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ivel2">
    <w:name w:val="Nivel 2"/>
    <w:qFormat/>
    <w:rsid w:val="002F5EFF"/>
    <w:pPr>
      <w:numPr>
        <w:ilvl w:val="1"/>
        <w:numId w:val="12"/>
      </w:numPr>
      <w:spacing w:before="120" w:after="120" w:line="276" w:lineRule="auto"/>
      <w:jc w:val="both"/>
    </w:pPr>
    <w:rPr>
      <w:rFonts w:ascii="Ecofont_Spranq_eco_Sans" w:eastAsia="Arial Unicode MS" w:hAnsi="Ecofont_Spranq_eco_Sans" w:cs="Times New Roman"/>
      <w:sz w:val="20"/>
      <w:szCs w:val="20"/>
      <w:lang w:eastAsia="pt-BR"/>
    </w:rPr>
  </w:style>
  <w:style w:type="paragraph" w:customStyle="1" w:styleId="Nivel1">
    <w:name w:val="Nivel 1"/>
    <w:basedOn w:val="Nivel2"/>
    <w:next w:val="Nivel2"/>
    <w:qFormat/>
    <w:rsid w:val="002F5EFF"/>
    <w:pPr>
      <w:numPr>
        <w:ilvl w:val="0"/>
      </w:numPr>
    </w:pPr>
    <w:rPr>
      <w:rFonts w:cs="Arial"/>
      <w:b/>
    </w:rPr>
  </w:style>
  <w:style w:type="paragraph" w:customStyle="1" w:styleId="Nivel3">
    <w:name w:val="Nivel 3"/>
    <w:basedOn w:val="Nivel2"/>
    <w:qFormat/>
    <w:rsid w:val="002F5EFF"/>
    <w:pPr>
      <w:numPr>
        <w:ilvl w:val="2"/>
      </w:numPr>
    </w:pPr>
    <w:rPr>
      <w:rFonts w:cs="Arial"/>
      <w:color w:val="000000"/>
    </w:rPr>
  </w:style>
  <w:style w:type="paragraph" w:customStyle="1" w:styleId="Nivel4">
    <w:name w:val="Nivel 4"/>
    <w:basedOn w:val="Nivel3"/>
    <w:link w:val="Nivel4Char"/>
    <w:qFormat/>
    <w:rsid w:val="002F5EFF"/>
    <w:pPr>
      <w:numPr>
        <w:ilvl w:val="3"/>
      </w:numPr>
    </w:pPr>
    <w:rPr>
      <w:color w:val="auto"/>
    </w:rPr>
  </w:style>
  <w:style w:type="paragraph" w:customStyle="1" w:styleId="Nivel5">
    <w:name w:val="Nivel 5"/>
    <w:basedOn w:val="Nivel4"/>
    <w:qFormat/>
    <w:rsid w:val="002F5EFF"/>
    <w:pPr>
      <w:numPr>
        <w:ilvl w:val="4"/>
      </w:numPr>
      <w:tabs>
        <w:tab w:val="num" w:pos="360"/>
      </w:tabs>
    </w:pPr>
  </w:style>
  <w:style w:type="character" w:customStyle="1" w:styleId="Nivel4Char">
    <w:name w:val="Nivel 4 Char"/>
    <w:basedOn w:val="Fontepargpadro"/>
    <w:link w:val="Nivel4"/>
    <w:rsid w:val="002F5EFF"/>
    <w:rPr>
      <w:rFonts w:ascii="Ecofont_Spranq_eco_Sans" w:eastAsia="Arial Unicode MS" w:hAnsi="Ecofont_Spranq_eco_Sans" w:cs="Arial"/>
      <w:sz w:val="20"/>
      <w:szCs w:val="20"/>
      <w:lang w:eastAsia="pt-BR"/>
    </w:rPr>
  </w:style>
  <w:style w:type="paragraph" w:styleId="Textodebalo">
    <w:name w:val="Balloon Text"/>
    <w:basedOn w:val="Normal"/>
    <w:link w:val="TextodebaloChar"/>
    <w:uiPriority w:val="99"/>
    <w:semiHidden/>
    <w:unhideWhenUsed/>
    <w:rsid w:val="00731D60"/>
    <w:rPr>
      <w:rFonts w:ascii="Segoe UI" w:hAnsi="Segoe UI" w:cs="Segoe UI"/>
      <w:sz w:val="18"/>
      <w:szCs w:val="18"/>
    </w:rPr>
  </w:style>
  <w:style w:type="character" w:customStyle="1" w:styleId="TextodebaloChar">
    <w:name w:val="Texto de balão Char"/>
    <w:basedOn w:val="Fontepargpadro"/>
    <w:link w:val="Textodebalo"/>
    <w:uiPriority w:val="99"/>
    <w:semiHidden/>
    <w:rsid w:val="00731D60"/>
    <w:rPr>
      <w:rFonts w:ascii="Segoe UI" w:eastAsia="Times New Roman" w:hAnsi="Segoe UI" w:cs="Segoe UI"/>
      <w:sz w:val="18"/>
      <w:szCs w:val="18"/>
      <w:lang w:eastAsia="pt-BR"/>
    </w:rPr>
  </w:style>
  <w:style w:type="paragraph" w:styleId="Cabealho">
    <w:name w:val="header"/>
    <w:basedOn w:val="Normal"/>
    <w:link w:val="CabealhoChar"/>
    <w:uiPriority w:val="99"/>
    <w:unhideWhenUsed/>
    <w:qFormat/>
    <w:rsid w:val="00805244"/>
    <w:pPr>
      <w:tabs>
        <w:tab w:val="center" w:pos="4252"/>
        <w:tab w:val="right" w:pos="8504"/>
      </w:tabs>
    </w:pPr>
  </w:style>
  <w:style w:type="character" w:customStyle="1" w:styleId="CabealhoChar">
    <w:name w:val="Cabeçalho Char"/>
    <w:basedOn w:val="Fontepargpadro"/>
    <w:link w:val="Cabealho"/>
    <w:uiPriority w:val="99"/>
    <w:qFormat/>
    <w:rsid w:val="00805244"/>
    <w:rPr>
      <w:rFonts w:ascii="Arial" w:eastAsia="Times New Roman" w:hAnsi="Arial" w:cs="Tahoma"/>
      <w:sz w:val="20"/>
      <w:szCs w:val="24"/>
      <w:lang w:eastAsia="pt-BR"/>
    </w:rPr>
  </w:style>
  <w:style w:type="paragraph" w:styleId="Rodap">
    <w:name w:val="footer"/>
    <w:basedOn w:val="Normal"/>
    <w:link w:val="RodapChar"/>
    <w:uiPriority w:val="99"/>
    <w:unhideWhenUsed/>
    <w:rsid w:val="00805244"/>
    <w:pPr>
      <w:tabs>
        <w:tab w:val="center" w:pos="4252"/>
        <w:tab w:val="right" w:pos="8504"/>
      </w:tabs>
    </w:pPr>
  </w:style>
  <w:style w:type="character" w:customStyle="1" w:styleId="RodapChar">
    <w:name w:val="Rodapé Char"/>
    <w:basedOn w:val="Fontepargpadro"/>
    <w:link w:val="Rodap"/>
    <w:uiPriority w:val="99"/>
    <w:rsid w:val="00805244"/>
    <w:rPr>
      <w:rFonts w:ascii="Arial" w:eastAsia="Times New Roman" w:hAnsi="Arial" w:cs="Tahoma"/>
      <w:sz w:val="20"/>
      <w:szCs w:val="24"/>
      <w:lang w:eastAsia="pt-BR"/>
    </w:rPr>
  </w:style>
  <w:style w:type="character" w:styleId="MenoPendente">
    <w:name w:val="Unresolved Mention"/>
    <w:basedOn w:val="Fontepargpadro"/>
    <w:uiPriority w:val="99"/>
    <w:semiHidden/>
    <w:unhideWhenUsed/>
    <w:rsid w:val="00514C8D"/>
    <w:rPr>
      <w:color w:val="605E5C"/>
      <w:shd w:val="clear" w:color="auto" w:fill="E1DFDD"/>
    </w:rPr>
  </w:style>
  <w:style w:type="paragraph" w:styleId="CabealhodoSumrio">
    <w:name w:val="TOC Heading"/>
    <w:basedOn w:val="Ttulo1"/>
    <w:next w:val="Normal"/>
    <w:uiPriority w:val="39"/>
    <w:unhideWhenUsed/>
    <w:qFormat/>
    <w:rsid w:val="00235DF6"/>
    <w:pPr>
      <w:spacing w:line="259" w:lineRule="auto"/>
      <w:outlineLvl w:val="9"/>
    </w:pPr>
  </w:style>
  <w:style w:type="paragraph" w:styleId="Sumrio1">
    <w:name w:val="toc 1"/>
    <w:basedOn w:val="Normal"/>
    <w:next w:val="Normal"/>
    <w:autoRedefine/>
    <w:uiPriority w:val="39"/>
    <w:unhideWhenUsed/>
    <w:rsid w:val="00235DF6"/>
    <w:pPr>
      <w:spacing w:after="100"/>
    </w:pPr>
  </w:style>
  <w:style w:type="paragraph" w:styleId="Sumrio2">
    <w:name w:val="toc 2"/>
    <w:basedOn w:val="Normal"/>
    <w:next w:val="Normal"/>
    <w:autoRedefine/>
    <w:uiPriority w:val="39"/>
    <w:unhideWhenUsed/>
    <w:rsid w:val="003F482C"/>
    <w:pPr>
      <w:spacing w:after="100" w:line="259" w:lineRule="auto"/>
      <w:ind w:left="220"/>
    </w:pPr>
    <w:rPr>
      <w:rFonts w:asciiTheme="minorHAnsi" w:eastAsiaTheme="minorEastAsia" w:hAnsiTheme="minorHAnsi" w:cs="Times New Roman"/>
      <w:sz w:val="22"/>
      <w:szCs w:val="22"/>
    </w:rPr>
  </w:style>
  <w:style w:type="paragraph" w:styleId="Sumrio3">
    <w:name w:val="toc 3"/>
    <w:basedOn w:val="Normal"/>
    <w:next w:val="Normal"/>
    <w:autoRedefine/>
    <w:uiPriority w:val="39"/>
    <w:unhideWhenUsed/>
    <w:rsid w:val="003F482C"/>
    <w:pPr>
      <w:spacing w:after="100" w:line="259" w:lineRule="auto"/>
      <w:ind w:left="440"/>
    </w:pPr>
    <w:rPr>
      <w:rFonts w:asciiTheme="minorHAnsi" w:eastAsiaTheme="minorEastAsia" w:hAnsiTheme="minorHAnsi" w:cs="Times New Roman"/>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928481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yperlink" Target="file:///C:\Users\leonardo.oliveira\Downloads\www.portaldecompraspublicas.com.br"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portaldecompraspublicas.com.br" TargetMode="External"/><Relationship Id="rId17" Type="http://schemas.openxmlformats.org/officeDocument/2006/relationships/hyperlink" Target="http://www.planalto.gov.br/ccivil_03/_Ato2011-2014/2013/Lei/L12846.htm" TargetMode="External"/><Relationship Id="rId2" Type="http://schemas.openxmlformats.org/officeDocument/2006/relationships/numbering" Target="numbering.xml"/><Relationship Id="rId16" Type="http://schemas.openxmlformats.org/officeDocument/2006/relationships/hyperlink" Target="http://www.cnj.jus.br/improbidade_adm/consultar_requerido.php"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hyperlink" Target="http://www.portaldatransparencia.gov.br/ceis" TargetMode="External"/><Relationship Id="rId10" Type="http://schemas.openxmlformats.org/officeDocument/2006/relationships/footer" Target="footer1.xm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hyperlink" Target="http://www.planalto.gov.br/ccivil_03/LEIS/L6404consol.htm" TargetMode="External"/></Relationships>
</file>

<file path=word/_rels/footer1.xml.rels><?xml version="1.0" encoding="UTF-8" standalone="yes"?>
<Relationships xmlns="http://schemas.openxmlformats.org/package/2006/relationships"><Relationship Id="rId3" Type="http://schemas.openxmlformats.org/officeDocument/2006/relationships/hyperlink" Target="mailto:semthasportalegre@gmail.com" TargetMode="External"/><Relationship Id="rId2" Type="http://schemas.openxmlformats.org/officeDocument/2006/relationships/hyperlink" Target="http://www.portalegre.rn.gov.br" TargetMode="External"/><Relationship Id="rId1" Type="http://schemas.openxmlformats.org/officeDocument/2006/relationships/image" Target="media/image4.png"/></Relationships>
</file>

<file path=word/_rels/footer2.xml.rels><?xml version="1.0" encoding="UTF-8" standalone="yes"?>
<Relationships xmlns="http://schemas.openxmlformats.org/package/2006/relationships"><Relationship Id="rId3" Type="http://schemas.openxmlformats.org/officeDocument/2006/relationships/hyperlink" Target="mailto:semthasportalegre@gmail.com" TargetMode="External"/><Relationship Id="rId2" Type="http://schemas.openxmlformats.org/officeDocument/2006/relationships/hyperlink" Target="http://www.portalegre.rn.gov.br" TargetMode="External"/><Relationship Id="rId1" Type="http://schemas.openxmlformats.org/officeDocument/2006/relationships/image" Target="media/image4.png"/></Relationships>
</file>

<file path=word/_rels/header1.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25C41D7-5008-46E3-811B-027BD65FD60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332</TotalTime>
  <Pages>12</Pages>
  <Words>5283</Words>
  <Characters>28531</Characters>
  <Application>Microsoft Office Word</Application>
  <DocSecurity>0</DocSecurity>
  <Lines>237</Lines>
  <Paragraphs>67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33747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Hugo Sales</dc:creator>
  <cp:keywords/>
  <dc:description/>
  <cp:lastModifiedBy>PMP</cp:lastModifiedBy>
  <cp:revision>88</cp:revision>
  <cp:lastPrinted>2024-01-26T18:06:00Z</cp:lastPrinted>
  <dcterms:created xsi:type="dcterms:W3CDTF">2021-09-02T11:51:00Z</dcterms:created>
  <dcterms:modified xsi:type="dcterms:W3CDTF">2024-02-26T11:36:00Z</dcterms:modified>
</cp:coreProperties>
</file>