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C1D2B" w14:textId="02E74A64" w:rsidR="002A39A9" w:rsidRPr="00BA6573" w:rsidRDefault="002A39A9" w:rsidP="00826E03">
      <w:pPr>
        <w:ind w:firstLine="1701"/>
        <w:jc w:val="both"/>
        <w:rPr>
          <w:rFonts w:ascii="Century" w:hAnsi="Century"/>
          <w:b/>
          <w:sz w:val="20"/>
          <w:szCs w:val="20"/>
        </w:rPr>
      </w:pPr>
      <w:r w:rsidRPr="00BA6573">
        <w:rPr>
          <w:rFonts w:ascii="Century" w:hAnsi="Century"/>
          <w:sz w:val="20"/>
          <w:szCs w:val="20"/>
        </w:rPr>
        <w:t xml:space="preserve">O Município de </w:t>
      </w:r>
      <w:r w:rsidR="00D67756" w:rsidRPr="00BA6573">
        <w:rPr>
          <w:rFonts w:ascii="Century" w:hAnsi="Century"/>
          <w:color w:val="000000" w:themeColor="text1"/>
          <w:sz w:val="20"/>
          <w:szCs w:val="20"/>
        </w:rPr>
        <w:t>São José de Mipibu</w:t>
      </w:r>
      <w:r w:rsidRPr="00BA6573">
        <w:rPr>
          <w:rFonts w:ascii="Century" w:hAnsi="Century"/>
          <w:color w:val="000000" w:themeColor="text1"/>
          <w:sz w:val="20"/>
          <w:szCs w:val="20"/>
        </w:rPr>
        <w:t xml:space="preserve">/RN, </w:t>
      </w:r>
      <w:r w:rsidRPr="00BA6573">
        <w:rPr>
          <w:rFonts w:ascii="Century" w:hAnsi="Century"/>
          <w:sz w:val="20"/>
          <w:szCs w:val="20"/>
        </w:rPr>
        <w:t xml:space="preserve">por intermédio da Prefeitura Municipal, </w:t>
      </w:r>
      <w:r w:rsidR="00334799" w:rsidRPr="00BA6573">
        <w:rPr>
          <w:rFonts w:ascii="Century" w:hAnsi="Century"/>
          <w:sz w:val="20"/>
          <w:szCs w:val="20"/>
        </w:rPr>
        <w:t xml:space="preserve">através </w:t>
      </w:r>
      <w:r w:rsidR="004043E6" w:rsidRPr="00BA6573">
        <w:rPr>
          <w:rFonts w:ascii="Century" w:hAnsi="Century"/>
          <w:sz w:val="20"/>
          <w:szCs w:val="20"/>
        </w:rPr>
        <w:t>do seu</w:t>
      </w:r>
      <w:r w:rsidR="00237A39" w:rsidRPr="00BA6573">
        <w:rPr>
          <w:rFonts w:ascii="Century" w:hAnsi="Century"/>
          <w:sz w:val="20"/>
          <w:szCs w:val="20"/>
        </w:rPr>
        <w:t xml:space="preserve"> Agente de Contratação</w:t>
      </w:r>
      <w:r w:rsidRPr="00BA6573">
        <w:rPr>
          <w:rFonts w:ascii="Century" w:hAnsi="Century"/>
          <w:sz w:val="20"/>
          <w:szCs w:val="20"/>
        </w:rPr>
        <w:t xml:space="preserve"> </w:t>
      </w:r>
      <w:r w:rsidR="002359CC" w:rsidRPr="00BA6573">
        <w:rPr>
          <w:rFonts w:ascii="Century" w:hAnsi="Century"/>
          <w:sz w:val="20"/>
          <w:szCs w:val="20"/>
        </w:rPr>
        <w:t>designad</w:t>
      </w:r>
      <w:r w:rsidR="004043E6" w:rsidRPr="00BA6573">
        <w:rPr>
          <w:rFonts w:ascii="Century" w:hAnsi="Century"/>
          <w:sz w:val="20"/>
          <w:szCs w:val="20"/>
        </w:rPr>
        <w:t>o</w:t>
      </w:r>
      <w:r w:rsidRPr="00BA6573">
        <w:rPr>
          <w:rFonts w:ascii="Century" w:hAnsi="Century"/>
          <w:sz w:val="20"/>
          <w:szCs w:val="20"/>
        </w:rPr>
        <w:t xml:space="preserve"> pela </w:t>
      </w:r>
      <w:r w:rsidR="00AA28F9" w:rsidRPr="00BA6573">
        <w:rPr>
          <w:rFonts w:ascii="Century" w:eastAsia="Book Antiqua" w:hAnsi="Century" w:cs="Book Antiqua"/>
          <w:sz w:val="20"/>
          <w:szCs w:val="20"/>
        </w:rPr>
        <w:t xml:space="preserve">Portaria nº </w:t>
      </w:r>
      <w:r w:rsidR="00AA28F9" w:rsidRPr="00BA6573">
        <w:rPr>
          <w:rFonts w:ascii="Century" w:hAnsi="Century" w:cs="Gisha"/>
          <w:sz w:val="20"/>
          <w:szCs w:val="20"/>
        </w:rPr>
        <w:t>381/</w:t>
      </w:r>
      <w:r w:rsidR="00E17F25" w:rsidRPr="00BA6573">
        <w:rPr>
          <w:rFonts w:ascii="Century" w:hAnsi="Century" w:cs="Gisha"/>
          <w:sz w:val="20"/>
          <w:szCs w:val="20"/>
        </w:rPr>
        <w:t>2025</w:t>
      </w:r>
      <w:r w:rsidRPr="00BA6573">
        <w:rPr>
          <w:rFonts w:ascii="Century" w:hAnsi="Century"/>
          <w:sz w:val="20"/>
          <w:szCs w:val="20"/>
        </w:rPr>
        <w:t xml:space="preserve">, torna público para conhecimento dos interessados fará realizar licitação na modalidade </w:t>
      </w:r>
      <w:r w:rsidRPr="00BA6573">
        <w:rPr>
          <w:rFonts w:ascii="Century" w:hAnsi="Century"/>
          <w:b/>
          <w:bCs/>
          <w:sz w:val="20"/>
          <w:szCs w:val="20"/>
        </w:rPr>
        <w:t>PREGÃO</w:t>
      </w:r>
      <w:r w:rsidR="00C2377A" w:rsidRPr="00BA6573">
        <w:rPr>
          <w:rFonts w:ascii="Century" w:hAnsi="Century"/>
          <w:b/>
          <w:bCs/>
          <w:sz w:val="20"/>
          <w:szCs w:val="20"/>
        </w:rPr>
        <w:t>,</w:t>
      </w:r>
      <w:r w:rsidRPr="00BA6573">
        <w:rPr>
          <w:rFonts w:ascii="Century" w:hAnsi="Century"/>
          <w:b/>
          <w:bCs/>
          <w:sz w:val="20"/>
          <w:szCs w:val="20"/>
        </w:rPr>
        <w:t xml:space="preserve"> </w:t>
      </w:r>
      <w:r w:rsidRPr="00BA6573">
        <w:rPr>
          <w:rFonts w:ascii="Century" w:hAnsi="Century"/>
          <w:sz w:val="20"/>
          <w:szCs w:val="20"/>
        </w:rPr>
        <w:t xml:space="preserve">na forma </w:t>
      </w:r>
      <w:r w:rsidR="00C2377A" w:rsidRPr="00BA6573">
        <w:rPr>
          <w:rFonts w:ascii="Century" w:hAnsi="Century"/>
          <w:b/>
          <w:bCs/>
          <w:sz w:val="20"/>
          <w:szCs w:val="20"/>
        </w:rPr>
        <w:t>ELETRÔNICA</w:t>
      </w:r>
      <w:r w:rsidRPr="00BA6573">
        <w:rPr>
          <w:rFonts w:ascii="Century" w:hAnsi="Century"/>
          <w:sz w:val="20"/>
          <w:szCs w:val="20"/>
        </w:rPr>
        <w:t>,</w:t>
      </w:r>
      <w:r w:rsidR="00C42E9E" w:rsidRPr="00BA6573">
        <w:rPr>
          <w:rFonts w:ascii="Century" w:hAnsi="Century"/>
          <w:b/>
          <w:bCs/>
          <w:sz w:val="20"/>
          <w:szCs w:val="20"/>
        </w:rPr>
        <w:t xml:space="preserve"> </w:t>
      </w:r>
      <w:r w:rsidR="004043E6" w:rsidRPr="00BA6573">
        <w:rPr>
          <w:rFonts w:ascii="Century" w:hAnsi="Century"/>
          <w:b/>
          <w:bCs/>
          <w:sz w:val="20"/>
          <w:szCs w:val="20"/>
        </w:rPr>
        <w:t>PARA REGISTRO DE PREÇOS</w:t>
      </w:r>
      <w:r w:rsidR="004043E6" w:rsidRPr="00BA6573">
        <w:rPr>
          <w:rFonts w:ascii="Century" w:hAnsi="Century"/>
          <w:sz w:val="20"/>
          <w:szCs w:val="20"/>
        </w:rPr>
        <w:t xml:space="preserve"> </w:t>
      </w:r>
      <w:r w:rsidRPr="00BA6573">
        <w:rPr>
          <w:rFonts w:ascii="Century" w:hAnsi="Century"/>
          <w:sz w:val="20"/>
          <w:szCs w:val="20"/>
        </w:rPr>
        <w:t xml:space="preserve">do tipo </w:t>
      </w:r>
      <w:r w:rsidR="00F81F96" w:rsidRPr="00BA6573">
        <w:rPr>
          <w:rFonts w:ascii="Century" w:hAnsi="Century"/>
          <w:b/>
          <w:sz w:val="20"/>
          <w:szCs w:val="20"/>
          <w:highlight w:val="yellow"/>
        </w:rPr>
        <w:t xml:space="preserve">MENOR PREÇO POR </w:t>
      </w:r>
      <w:r w:rsidR="00237A39" w:rsidRPr="00BA6573">
        <w:rPr>
          <w:rFonts w:ascii="Century" w:hAnsi="Century"/>
          <w:b/>
          <w:sz w:val="20"/>
          <w:szCs w:val="20"/>
          <w:highlight w:val="yellow"/>
        </w:rPr>
        <w:t>ITEM</w:t>
      </w:r>
      <w:r w:rsidR="00211EC5" w:rsidRPr="00BA6573">
        <w:rPr>
          <w:rFonts w:ascii="Century" w:hAnsi="Century"/>
          <w:b/>
          <w:sz w:val="20"/>
          <w:szCs w:val="20"/>
        </w:rPr>
        <w:t xml:space="preserve">, </w:t>
      </w:r>
      <w:r w:rsidRPr="00BA6573">
        <w:rPr>
          <w:rFonts w:ascii="Century" w:hAnsi="Century"/>
          <w:sz w:val="20"/>
          <w:szCs w:val="20"/>
        </w:rPr>
        <w:t>conforme descrição contida neste Edital e seus Anexos. O procedimento licitatório obedecerá à Lei</w:t>
      </w:r>
      <w:r w:rsidR="00A256FB" w:rsidRPr="00BA6573">
        <w:rPr>
          <w:rFonts w:ascii="Century" w:hAnsi="Century"/>
          <w:sz w:val="20"/>
          <w:szCs w:val="20"/>
        </w:rPr>
        <w:t xml:space="preserve"> Federal</w:t>
      </w:r>
      <w:r w:rsidRPr="00BA6573">
        <w:rPr>
          <w:rFonts w:ascii="Century" w:hAnsi="Century"/>
          <w:sz w:val="20"/>
          <w:szCs w:val="20"/>
        </w:rPr>
        <w:t xml:space="preserve"> nº </w:t>
      </w:r>
      <w:r w:rsidR="00237A39" w:rsidRPr="00BA6573">
        <w:rPr>
          <w:rFonts w:ascii="Century" w:hAnsi="Century"/>
          <w:sz w:val="20"/>
          <w:szCs w:val="20"/>
        </w:rPr>
        <w:t>14.133</w:t>
      </w:r>
      <w:r w:rsidR="00204A7E" w:rsidRPr="00BA6573">
        <w:rPr>
          <w:rFonts w:ascii="Century" w:hAnsi="Century"/>
          <w:sz w:val="20"/>
          <w:szCs w:val="20"/>
        </w:rPr>
        <w:t>,</w:t>
      </w:r>
      <w:r w:rsidR="00237A39" w:rsidRPr="00BA6573">
        <w:rPr>
          <w:rFonts w:ascii="Century" w:hAnsi="Century"/>
          <w:sz w:val="20"/>
          <w:szCs w:val="20"/>
        </w:rPr>
        <w:t xml:space="preserve"> de 01 de </w:t>
      </w:r>
      <w:r w:rsidR="00204A7E" w:rsidRPr="00BA6573">
        <w:rPr>
          <w:rFonts w:ascii="Century" w:hAnsi="Century"/>
          <w:sz w:val="20"/>
          <w:szCs w:val="20"/>
        </w:rPr>
        <w:t>abril</w:t>
      </w:r>
      <w:r w:rsidR="00237A39" w:rsidRPr="00BA6573">
        <w:rPr>
          <w:rFonts w:ascii="Century" w:hAnsi="Century"/>
          <w:sz w:val="20"/>
          <w:szCs w:val="20"/>
        </w:rPr>
        <w:t xml:space="preserve"> de </w:t>
      </w:r>
      <w:r w:rsidR="00237A39" w:rsidRPr="00BA6573">
        <w:rPr>
          <w:rFonts w:ascii="Century" w:hAnsi="Century"/>
          <w:color w:val="000000" w:themeColor="text1"/>
          <w:sz w:val="20"/>
          <w:szCs w:val="20"/>
        </w:rPr>
        <w:t>2021;</w:t>
      </w:r>
      <w:r w:rsidRPr="00BA6573">
        <w:rPr>
          <w:rFonts w:ascii="Century" w:hAnsi="Century"/>
          <w:color w:val="000000" w:themeColor="text1"/>
          <w:sz w:val="20"/>
          <w:szCs w:val="20"/>
        </w:rPr>
        <w:t xml:space="preserve"> </w:t>
      </w:r>
      <w:r w:rsidR="00AC6AD4" w:rsidRPr="00BA6573">
        <w:rPr>
          <w:rFonts w:ascii="Century" w:hAnsi="Century"/>
          <w:color w:val="000000" w:themeColor="text1"/>
          <w:sz w:val="20"/>
          <w:szCs w:val="20"/>
        </w:rPr>
        <w:t xml:space="preserve">Decreto Municipal nº </w:t>
      </w:r>
      <w:r w:rsidR="004B2589" w:rsidRPr="00BA6573">
        <w:rPr>
          <w:rFonts w:ascii="Century" w:hAnsi="Century"/>
          <w:color w:val="000000" w:themeColor="text1"/>
          <w:sz w:val="20"/>
          <w:szCs w:val="20"/>
        </w:rPr>
        <w:t>008</w:t>
      </w:r>
      <w:r w:rsidR="00237A39" w:rsidRPr="00BA6573">
        <w:rPr>
          <w:rFonts w:ascii="Century" w:hAnsi="Century"/>
          <w:color w:val="000000" w:themeColor="text1"/>
          <w:sz w:val="20"/>
          <w:szCs w:val="20"/>
        </w:rPr>
        <w:t xml:space="preserve">, de </w:t>
      </w:r>
      <w:r w:rsidR="004B2589" w:rsidRPr="00BA6573">
        <w:rPr>
          <w:rFonts w:ascii="Century" w:hAnsi="Century"/>
          <w:color w:val="000000" w:themeColor="text1"/>
          <w:sz w:val="20"/>
          <w:szCs w:val="20"/>
        </w:rPr>
        <w:t xml:space="preserve">05 de </w:t>
      </w:r>
      <w:r w:rsidR="00204A7E" w:rsidRPr="00BA6573">
        <w:rPr>
          <w:rFonts w:ascii="Century" w:hAnsi="Century"/>
          <w:color w:val="000000" w:themeColor="text1"/>
          <w:sz w:val="20"/>
          <w:szCs w:val="20"/>
        </w:rPr>
        <w:t>fevereiro</w:t>
      </w:r>
      <w:r w:rsidR="004B2589" w:rsidRPr="00BA6573">
        <w:rPr>
          <w:rFonts w:ascii="Century" w:hAnsi="Century"/>
          <w:color w:val="000000" w:themeColor="text1"/>
          <w:sz w:val="20"/>
          <w:szCs w:val="20"/>
        </w:rPr>
        <w:t xml:space="preserve"> de 2024</w:t>
      </w:r>
      <w:r w:rsidR="00237A39" w:rsidRPr="00BA6573">
        <w:rPr>
          <w:rFonts w:ascii="Century" w:hAnsi="Century"/>
          <w:color w:val="000000" w:themeColor="text1"/>
          <w:sz w:val="20"/>
          <w:szCs w:val="20"/>
        </w:rPr>
        <w:t>;</w:t>
      </w:r>
      <w:r w:rsidR="00C93CED" w:rsidRPr="00BA6573">
        <w:rPr>
          <w:rFonts w:ascii="Century" w:hAnsi="Century"/>
          <w:color w:val="000000" w:themeColor="text1"/>
          <w:sz w:val="20"/>
          <w:szCs w:val="20"/>
        </w:rPr>
        <w:t xml:space="preserve"> </w:t>
      </w:r>
      <w:r w:rsidR="00A62027" w:rsidRPr="00BA6573">
        <w:rPr>
          <w:rFonts w:ascii="Century" w:hAnsi="Century"/>
          <w:color w:val="000000" w:themeColor="text1"/>
          <w:sz w:val="20"/>
          <w:szCs w:val="20"/>
        </w:rPr>
        <w:t xml:space="preserve">Instrução Normativa SEGES/ME nº 073/2022; </w:t>
      </w:r>
      <w:r w:rsidRPr="00BA6573">
        <w:rPr>
          <w:rFonts w:ascii="Century" w:hAnsi="Century"/>
          <w:sz w:val="20"/>
          <w:szCs w:val="20"/>
        </w:rPr>
        <w:t>à Lei nº 8.078</w:t>
      </w:r>
      <w:r w:rsidR="00562917" w:rsidRPr="00BA6573">
        <w:rPr>
          <w:rFonts w:ascii="Century" w:hAnsi="Century"/>
          <w:sz w:val="20"/>
          <w:szCs w:val="20"/>
        </w:rPr>
        <w:t>/</w:t>
      </w:r>
      <w:r w:rsidRPr="00BA6573">
        <w:rPr>
          <w:rFonts w:ascii="Century" w:hAnsi="Century"/>
          <w:sz w:val="20"/>
          <w:szCs w:val="20"/>
        </w:rPr>
        <w:t>1990 - Código de Defesa do Consumidor</w:t>
      </w:r>
      <w:r w:rsidR="00237A39" w:rsidRPr="00BA6573">
        <w:rPr>
          <w:rFonts w:ascii="Century" w:hAnsi="Century"/>
          <w:sz w:val="20"/>
          <w:szCs w:val="20"/>
        </w:rPr>
        <w:t>;</w:t>
      </w:r>
      <w:r w:rsidRPr="00BA6573">
        <w:rPr>
          <w:rFonts w:ascii="Century" w:hAnsi="Century"/>
          <w:sz w:val="20"/>
          <w:szCs w:val="20"/>
        </w:rPr>
        <w:t xml:space="preserve"> à Lei Complementar nº 123</w:t>
      </w:r>
      <w:r w:rsidR="00562917" w:rsidRPr="00BA6573">
        <w:rPr>
          <w:rFonts w:ascii="Century" w:hAnsi="Century"/>
          <w:sz w:val="20"/>
          <w:szCs w:val="20"/>
        </w:rPr>
        <w:t>/2006</w:t>
      </w:r>
      <w:r w:rsidRPr="00BA6573">
        <w:rPr>
          <w:rFonts w:ascii="Century" w:hAnsi="Century"/>
          <w:sz w:val="20"/>
          <w:szCs w:val="20"/>
        </w:rPr>
        <w:t xml:space="preserve"> </w:t>
      </w:r>
      <w:r w:rsidR="00237A39" w:rsidRPr="00BA6573">
        <w:rPr>
          <w:rFonts w:ascii="Century" w:hAnsi="Century"/>
          <w:sz w:val="20"/>
          <w:szCs w:val="20"/>
        </w:rPr>
        <w:t>e suas alterações</w:t>
      </w:r>
      <w:r w:rsidRPr="00BA6573">
        <w:rPr>
          <w:rFonts w:ascii="Century" w:hAnsi="Century"/>
          <w:sz w:val="20"/>
          <w:szCs w:val="20"/>
        </w:rPr>
        <w:t>.</w:t>
      </w:r>
    </w:p>
    <w:p w14:paraId="4DE7BC1C" w14:textId="77777777" w:rsidR="002A39A9" w:rsidRPr="00BA6573" w:rsidRDefault="002A39A9" w:rsidP="00826E03">
      <w:pPr>
        <w:shd w:val="clear" w:color="auto" w:fill="FFFFFF"/>
        <w:tabs>
          <w:tab w:val="center" w:pos="4320"/>
          <w:tab w:val="right" w:pos="8640"/>
        </w:tabs>
        <w:ind w:firstLine="1701"/>
        <w:rPr>
          <w:rFonts w:ascii="Century" w:hAnsi="Century"/>
          <w:sz w:val="20"/>
          <w:szCs w:val="20"/>
        </w:rPr>
      </w:pPr>
    </w:p>
    <w:p w14:paraId="4E284E92" w14:textId="77777777" w:rsidR="005A4121" w:rsidRPr="00BA6573" w:rsidRDefault="005A4121" w:rsidP="00826E03">
      <w:pPr>
        <w:ind w:firstLine="1701"/>
        <w:jc w:val="both"/>
        <w:rPr>
          <w:rFonts w:ascii="Century" w:hAnsi="Century" w:cs="Courier New"/>
          <w:b/>
          <w:bCs/>
          <w:sz w:val="20"/>
          <w:szCs w:val="20"/>
        </w:rPr>
      </w:pPr>
      <w:r w:rsidRPr="00BA6573">
        <w:rPr>
          <w:rFonts w:ascii="Century" w:hAnsi="Century" w:cs="Courier New"/>
          <w:sz w:val="20"/>
          <w:szCs w:val="20"/>
        </w:rPr>
        <w:t xml:space="preserve">O </w:t>
      </w:r>
      <w:r w:rsidRPr="00BA6573">
        <w:rPr>
          <w:rFonts w:ascii="Century" w:hAnsi="Century" w:cs="Courier New"/>
          <w:b/>
          <w:sz w:val="20"/>
          <w:szCs w:val="20"/>
        </w:rPr>
        <w:t>PREGÃO ELETRÔNICO</w:t>
      </w:r>
      <w:r w:rsidRPr="00BA6573">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BA6573">
          <w:rPr>
            <w:rStyle w:val="Hyperlink"/>
            <w:rFonts w:ascii="Century" w:hAnsi="Century" w:cs="Courier New"/>
            <w:b/>
            <w:bCs/>
            <w:sz w:val="20"/>
            <w:szCs w:val="20"/>
          </w:rPr>
          <w:t>www.portaldecompraspublicas.com.br</w:t>
        </w:r>
      </w:hyperlink>
      <w:r w:rsidRPr="00BA6573">
        <w:rPr>
          <w:rFonts w:ascii="Century" w:hAnsi="Century" w:cs="Courier New"/>
          <w:b/>
          <w:bCs/>
          <w:sz w:val="20"/>
          <w:szCs w:val="20"/>
        </w:rPr>
        <w:t xml:space="preserve">. </w:t>
      </w:r>
    </w:p>
    <w:p w14:paraId="7B5B0D0E" w14:textId="77777777" w:rsidR="005A4121" w:rsidRPr="00BA6573" w:rsidRDefault="005A4121" w:rsidP="00826E03">
      <w:pPr>
        <w:shd w:val="clear" w:color="auto" w:fill="FFFFFF"/>
        <w:tabs>
          <w:tab w:val="center" w:pos="4320"/>
          <w:tab w:val="right" w:pos="8640"/>
        </w:tabs>
        <w:rPr>
          <w:rFonts w:ascii="Century" w:hAnsi="Century"/>
          <w:sz w:val="20"/>
          <w:szCs w:val="20"/>
        </w:rPr>
      </w:pPr>
    </w:p>
    <w:p w14:paraId="6F10C001" w14:textId="7AF6ACE0" w:rsidR="005D53CD" w:rsidRPr="00BA6573" w:rsidRDefault="005D53CD" w:rsidP="00826E03">
      <w:pPr>
        <w:tabs>
          <w:tab w:val="center" w:pos="4320"/>
          <w:tab w:val="right" w:pos="8640"/>
        </w:tabs>
        <w:rPr>
          <w:rFonts w:ascii="Century" w:hAnsi="Century"/>
          <w:sz w:val="20"/>
          <w:szCs w:val="20"/>
        </w:rPr>
      </w:pPr>
      <w:r w:rsidRPr="00BA6573">
        <w:rPr>
          <w:rFonts w:ascii="Century" w:hAnsi="Century"/>
          <w:b/>
          <w:sz w:val="20"/>
          <w:szCs w:val="20"/>
        </w:rPr>
        <w:t xml:space="preserve">Data da abertura da </w:t>
      </w:r>
      <w:r w:rsidR="00A65725" w:rsidRPr="00BA6573">
        <w:rPr>
          <w:rFonts w:ascii="Century" w:hAnsi="Century"/>
          <w:b/>
          <w:sz w:val="20"/>
          <w:szCs w:val="20"/>
        </w:rPr>
        <w:t>Sessão Pública</w:t>
      </w:r>
      <w:r w:rsidRPr="00BA6573">
        <w:rPr>
          <w:rFonts w:ascii="Century" w:hAnsi="Century"/>
          <w:b/>
          <w:sz w:val="20"/>
          <w:szCs w:val="20"/>
        </w:rPr>
        <w:t>:</w:t>
      </w:r>
      <w:r w:rsidRPr="00BA6573">
        <w:rPr>
          <w:rFonts w:ascii="Century" w:hAnsi="Century"/>
          <w:sz w:val="20"/>
          <w:szCs w:val="20"/>
        </w:rPr>
        <w:t xml:space="preserve"> </w:t>
      </w:r>
      <w:r w:rsidR="007A60F5">
        <w:rPr>
          <w:rFonts w:ascii="Century" w:hAnsi="Century"/>
          <w:b/>
          <w:bCs/>
          <w:color w:val="0000CC"/>
          <w:sz w:val="20"/>
          <w:szCs w:val="20"/>
        </w:rPr>
        <w:t>30</w:t>
      </w:r>
      <w:r w:rsidR="00B80DDB">
        <w:rPr>
          <w:rFonts w:ascii="Century" w:hAnsi="Century"/>
          <w:b/>
          <w:bCs/>
          <w:color w:val="0000CC"/>
          <w:sz w:val="20"/>
          <w:szCs w:val="20"/>
        </w:rPr>
        <w:t xml:space="preserve"> </w:t>
      </w:r>
      <w:r w:rsidR="007B0C13" w:rsidRPr="00BA6573">
        <w:rPr>
          <w:rFonts w:ascii="Century" w:hAnsi="Century"/>
          <w:b/>
          <w:bCs/>
          <w:color w:val="0000CC"/>
          <w:sz w:val="20"/>
          <w:szCs w:val="20"/>
        </w:rPr>
        <w:t xml:space="preserve">de </w:t>
      </w:r>
      <w:r w:rsidR="005C3002">
        <w:rPr>
          <w:rFonts w:ascii="Century" w:hAnsi="Century"/>
          <w:b/>
          <w:bCs/>
          <w:color w:val="0000CC"/>
          <w:sz w:val="20"/>
          <w:szCs w:val="20"/>
        </w:rPr>
        <w:t>março</w:t>
      </w:r>
      <w:r w:rsidR="00C87A6C">
        <w:rPr>
          <w:rFonts w:ascii="Century" w:hAnsi="Century"/>
          <w:b/>
          <w:bCs/>
          <w:color w:val="0000CC"/>
          <w:sz w:val="20"/>
          <w:szCs w:val="20"/>
        </w:rPr>
        <w:t xml:space="preserve"> </w:t>
      </w:r>
      <w:r w:rsidR="007B0C13" w:rsidRPr="00BA6573">
        <w:rPr>
          <w:rFonts w:ascii="Century" w:hAnsi="Century"/>
          <w:b/>
          <w:bCs/>
          <w:color w:val="0000CC"/>
          <w:sz w:val="20"/>
          <w:szCs w:val="20"/>
        </w:rPr>
        <w:t xml:space="preserve">de </w:t>
      </w:r>
      <w:r w:rsidR="00E17F25" w:rsidRPr="00BA6573">
        <w:rPr>
          <w:rFonts w:ascii="Century" w:hAnsi="Century"/>
          <w:b/>
          <w:bCs/>
          <w:color w:val="0000CC"/>
          <w:sz w:val="20"/>
          <w:szCs w:val="20"/>
        </w:rPr>
        <w:t>2026</w:t>
      </w:r>
    </w:p>
    <w:p w14:paraId="77DFAF94" w14:textId="77777777" w:rsidR="00227681" w:rsidRDefault="005D53CD" w:rsidP="00826E03">
      <w:pPr>
        <w:tabs>
          <w:tab w:val="left" w:pos="6795"/>
        </w:tabs>
        <w:rPr>
          <w:rFonts w:ascii="Century" w:hAnsi="Century"/>
          <w:b/>
          <w:bCs/>
          <w:sz w:val="20"/>
          <w:szCs w:val="20"/>
        </w:rPr>
      </w:pPr>
      <w:r w:rsidRPr="00BA6573">
        <w:rPr>
          <w:rFonts w:ascii="Century" w:hAnsi="Century"/>
          <w:b/>
          <w:sz w:val="20"/>
          <w:szCs w:val="20"/>
        </w:rPr>
        <w:t>Horário:</w:t>
      </w:r>
      <w:r w:rsidRPr="00BA6573">
        <w:rPr>
          <w:rFonts w:ascii="Century" w:hAnsi="Century"/>
          <w:sz w:val="20"/>
          <w:szCs w:val="20"/>
        </w:rPr>
        <w:t xml:space="preserve"> </w:t>
      </w:r>
      <w:r w:rsidR="007B0C13" w:rsidRPr="00BA6573">
        <w:rPr>
          <w:rFonts w:ascii="Century" w:hAnsi="Century"/>
          <w:b/>
          <w:bCs/>
          <w:sz w:val="20"/>
          <w:szCs w:val="20"/>
        </w:rPr>
        <w:t>10h00min</w:t>
      </w:r>
    </w:p>
    <w:p w14:paraId="70A2D22F" w14:textId="7DEC9366" w:rsidR="005D53CD" w:rsidRPr="00BA6573" w:rsidRDefault="00386909" w:rsidP="00826E03">
      <w:pPr>
        <w:tabs>
          <w:tab w:val="left" w:pos="6795"/>
        </w:tabs>
        <w:rPr>
          <w:rFonts w:ascii="Century" w:hAnsi="Century"/>
          <w:sz w:val="20"/>
          <w:szCs w:val="20"/>
        </w:rPr>
      </w:pPr>
      <w:r w:rsidRPr="00BA6573">
        <w:rPr>
          <w:rFonts w:ascii="Century" w:hAnsi="Century"/>
          <w:sz w:val="20"/>
          <w:szCs w:val="20"/>
        </w:rPr>
        <w:tab/>
      </w:r>
    </w:p>
    <w:p w14:paraId="3A55FF68" w14:textId="222F6B56" w:rsidR="005A4121" w:rsidRPr="00BA6573" w:rsidRDefault="005A4121" w:rsidP="00227681">
      <w:pPr>
        <w:ind w:firstLine="1701"/>
        <w:jc w:val="both"/>
        <w:rPr>
          <w:rFonts w:ascii="Century" w:hAnsi="Century" w:cs="Courier New"/>
          <w:sz w:val="20"/>
          <w:szCs w:val="20"/>
        </w:rPr>
      </w:pPr>
      <w:r w:rsidRPr="00BA6573">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BA6573">
        <w:rPr>
          <w:rFonts w:ascii="Century" w:hAnsi="Century" w:cs="Courier New"/>
          <w:sz w:val="20"/>
          <w:szCs w:val="20"/>
        </w:rPr>
        <w:t xml:space="preserve"> </w:t>
      </w:r>
      <w:r w:rsidRPr="00BA6573">
        <w:rPr>
          <w:rFonts w:ascii="Century" w:hAnsi="Century" w:cs="Courier New"/>
          <w:sz w:val="20"/>
          <w:szCs w:val="20"/>
        </w:rPr>
        <w:t xml:space="preserve">O número da Licitação no site do </w:t>
      </w:r>
      <w:r w:rsidRPr="00BA6573">
        <w:rPr>
          <w:rFonts w:ascii="Century" w:hAnsi="Century" w:cs="Courier New"/>
          <w:b/>
          <w:sz w:val="20"/>
          <w:szCs w:val="20"/>
        </w:rPr>
        <w:t>Portal de Compras Públicas</w:t>
      </w:r>
      <w:r w:rsidRPr="00BA6573">
        <w:rPr>
          <w:rFonts w:ascii="Century" w:hAnsi="Century" w:cs="Courier New"/>
          <w:sz w:val="20"/>
          <w:szCs w:val="20"/>
        </w:rPr>
        <w:t xml:space="preserve"> é o </w:t>
      </w:r>
      <w:r w:rsidRPr="00BA6573">
        <w:rPr>
          <w:rFonts w:ascii="Century" w:hAnsi="Century" w:cs="Courier New"/>
          <w:b/>
          <w:sz w:val="20"/>
          <w:szCs w:val="20"/>
        </w:rPr>
        <w:t>PREGÃO ELETRÔNICO Nº</w:t>
      </w:r>
      <w:r w:rsidR="00F2467B" w:rsidRPr="00BA6573">
        <w:rPr>
          <w:rFonts w:ascii="Century" w:hAnsi="Century" w:cs="Courier New"/>
          <w:b/>
          <w:sz w:val="20"/>
          <w:szCs w:val="20"/>
        </w:rPr>
        <w:t xml:space="preserve"> </w:t>
      </w:r>
      <w:r w:rsidR="005C3002">
        <w:rPr>
          <w:rFonts w:ascii="Century" w:hAnsi="Century" w:cs="Courier New"/>
          <w:b/>
          <w:sz w:val="20"/>
          <w:szCs w:val="20"/>
        </w:rPr>
        <w:t>12</w:t>
      </w:r>
      <w:r w:rsidR="007B0C13" w:rsidRPr="00BA6573">
        <w:rPr>
          <w:rFonts w:ascii="Century" w:hAnsi="Century" w:cs="Courier New"/>
          <w:b/>
          <w:sz w:val="20"/>
          <w:szCs w:val="20"/>
        </w:rPr>
        <w:t>/</w:t>
      </w:r>
      <w:r w:rsidR="00E17F25" w:rsidRPr="00BA6573">
        <w:rPr>
          <w:rFonts w:ascii="Century" w:hAnsi="Century" w:cs="Courier New"/>
          <w:b/>
          <w:sz w:val="20"/>
          <w:szCs w:val="20"/>
        </w:rPr>
        <w:t>2026</w:t>
      </w:r>
      <w:r w:rsidRPr="00BA6573">
        <w:rPr>
          <w:rFonts w:ascii="Century" w:hAnsi="Century" w:cs="Courier New"/>
          <w:b/>
          <w:sz w:val="20"/>
          <w:szCs w:val="20"/>
        </w:rPr>
        <w:t xml:space="preserve"> e PROCESSO </w:t>
      </w:r>
      <w:r w:rsidRPr="00B80DDB">
        <w:rPr>
          <w:rFonts w:ascii="Century" w:hAnsi="Century" w:cs="Courier New"/>
          <w:b/>
          <w:color w:val="000000" w:themeColor="text1"/>
          <w:sz w:val="20"/>
          <w:szCs w:val="20"/>
        </w:rPr>
        <w:t xml:space="preserve">Nº </w:t>
      </w:r>
      <w:r w:rsidR="00B80DDB" w:rsidRPr="00B80DDB">
        <w:rPr>
          <w:rFonts w:ascii="Century" w:hAnsi="Century" w:cs="Courier New"/>
          <w:b/>
          <w:color w:val="000000" w:themeColor="text1"/>
          <w:sz w:val="20"/>
          <w:szCs w:val="20"/>
        </w:rPr>
        <w:t>1008</w:t>
      </w:r>
      <w:r w:rsidR="007B0C13" w:rsidRPr="00B80DDB">
        <w:rPr>
          <w:rFonts w:ascii="Century" w:hAnsi="Century" w:cs="Courier New"/>
          <w:b/>
          <w:color w:val="000000" w:themeColor="text1"/>
          <w:sz w:val="20"/>
          <w:szCs w:val="20"/>
        </w:rPr>
        <w:t>/</w:t>
      </w:r>
      <w:r w:rsidR="00E17F25" w:rsidRPr="00BA6573">
        <w:rPr>
          <w:rFonts w:ascii="Century" w:hAnsi="Century" w:cs="Courier New"/>
          <w:b/>
          <w:sz w:val="20"/>
          <w:szCs w:val="20"/>
        </w:rPr>
        <w:t>202</w:t>
      </w:r>
      <w:r w:rsidR="005C3002">
        <w:rPr>
          <w:rFonts w:ascii="Century" w:hAnsi="Century" w:cs="Courier New"/>
          <w:b/>
          <w:sz w:val="20"/>
          <w:szCs w:val="20"/>
        </w:rPr>
        <w:t>6</w:t>
      </w:r>
      <w:r w:rsidR="007B0C13" w:rsidRPr="00BA6573">
        <w:rPr>
          <w:rFonts w:ascii="Century" w:hAnsi="Century" w:cs="Courier New"/>
          <w:b/>
          <w:sz w:val="20"/>
          <w:szCs w:val="20"/>
        </w:rPr>
        <w:t xml:space="preserve"> </w:t>
      </w:r>
      <w:r w:rsidRPr="00BA6573">
        <w:rPr>
          <w:rFonts w:ascii="Century" w:hAnsi="Century" w:cs="Courier New"/>
          <w:sz w:val="20"/>
          <w:szCs w:val="20"/>
        </w:rPr>
        <w:t xml:space="preserve">e nome utilizado é </w:t>
      </w:r>
      <w:r w:rsidR="00D22655" w:rsidRPr="00BA6573">
        <w:rPr>
          <w:rFonts w:ascii="Century" w:hAnsi="Century" w:cs="Courier New"/>
          <w:b/>
          <w:bCs/>
          <w:sz w:val="20"/>
          <w:szCs w:val="20"/>
        </w:rPr>
        <w:t>Prefeitura Municipal de São José de Mipibu/</w:t>
      </w:r>
      <w:r w:rsidR="00A26CC8" w:rsidRPr="00BA6573">
        <w:rPr>
          <w:rFonts w:ascii="Century" w:hAnsi="Century" w:cs="Courier New"/>
          <w:b/>
          <w:bCs/>
          <w:sz w:val="20"/>
          <w:szCs w:val="20"/>
        </w:rPr>
        <w:t>RN</w:t>
      </w:r>
      <w:r w:rsidRPr="00BA6573">
        <w:rPr>
          <w:rFonts w:ascii="Century" w:hAnsi="Century" w:cs="Courier New"/>
          <w:sz w:val="20"/>
          <w:szCs w:val="20"/>
        </w:rPr>
        <w:t xml:space="preserve"> </w:t>
      </w:r>
    </w:p>
    <w:p w14:paraId="64296845" w14:textId="77777777" w:rsidR="000F1DBA" w:rsidRPr="00BA6573" w:rsidRDefault="000F1DBA" w:rsidP="00826E03">
      <w:pPr>
        <w:jc w:val="both"/>
        <w:rPr>
          <w:rFonts w:ascii="Century" w:hAnsi="Century" w:cs="Courier New"/>
          <w:sz w:val="20"/>
          <w:szCs w:val="20"/>
        </w:rPr>
      </w:pPr>
    </w:p>
    <w:p w14:paraId="3964C7CE" w14:textId="73E2016E" w:rsidR="002A39A9" w:rsidRPr="00BA6573" w:rsidRDefault="002A39A9" w:rsidP="00826E03">
      <w:pPr>
        <w:numPr>
          <w:ilvl w:val="0"/>
          <w:numId w:val="2"/>
        </w:numPr>
        <w:ind w:left="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DO OBJETO</w:t>
      </w:r>
    </w:p>
    <w:p w14:paraId="6A51F643" w14:textId="215F7B08" w:rsidR="002A39A9" w:rsidRPr="00BA6573" w:rsidRDefault="002A39A9" w:rsidP="00826E03">
      <w:pPr>
        <w:numPr>
          <w:ilvl w:val="1"/>
          <w:numId w:val="2"/>
        </w:numPr>
        <w:ind w:left="0"/>
        <w:jc w:val="both"/>
        <w:rPr>
          <w:rFonts w:ascii="Century" w:hAnsi="Century"/>
          <w:sz w:val="20"/>
          <w:szCs w:val="20"/>
        </w:rPr>
      </w:pPr>
      <w:r w:rsidRPr="00BA6573">
        <w:rPr>
          <w:rFonts w:ascii="Century" w:hAnsi="Century"/>
          <w:sz w:val="20"/>
          <w:szCs w:val="20"/>
        </w:rPr>
        <w:t xml:space="preserve">O objeto desta licitação é o </w:t>
      </w:r>
      <w:r w:rsidR="00A9638B" w:rsidRPr="00A9638B">
        <w:rPr>
          <w:rFonts w:ascii="Century" w:hAnsi="Century"/>
          <w:b/>
          <w:bCs/>
          <w:sz w:val="20"/>
          <w:szCs w:val="20"/>
        </w:rPr>
        <w:t xml:space="preserve">Registro de </w:t>
      </w:r>
      <w:r w:rsidR="00A9638B" w:rsidRPr="00A9638B">
        <w:rPr>
          <w:rFonts w:ascii="Century" w:hAnsi="Century"/>
          <w:b/>
          <w:bCs/>
          <w:color w:val="000000" w:themeColor="text1"/>
          <w:sz w:val="20"/>
          <w:szCs w:val="20"/>
        </w:rPr>
        <w:t xml:space="preserve">Preços </w:t>
      </w:r>
      <w:r w:rsidRPr="00A9638B">
        <w:rPr>
          <w:rFonts w:ascii="Century" w:hAnsi="Century"/>
          <w:b/>
          <w:bCs/>
          <w:color w:val="000000" w:themeColor="text1"/>
          <w:sz w:val="20"/>
          <w:szCs w:val="20"/>
        </w:rPr>
        <w:t>para</w:t>
      </w:r>
      <w:r w:rsidRPr="00BA6573">
        <w:rPr>
          <w:rFonts w:ascii="Century" w:hAnsi="Century"/>
          <w:color w:val="000000" w:themeColor="text1"/>
          <w:sz w:val="20"/>
          <w:szCs w:val="20"/>
        </w:rPr>
        <w:t xml:space="preserve"> </w:t>
      </w:r>
      <w:bookmarkStart w:id="0" w:name="_Hlk186798142"/>
      <w:r w:rsidR="00227681" w:rsidRPr="00BA6573">
        <w:rPr>
          <w:rFonts w:ascii="Century" w:hAnsi="Century"/>
          <w:b/>
          <w:bCs/>
          <w:color w:val="000000" w:themeColor="text1"/>
          <w:sz w:val="20"/>
          <w:szCs w:val="20"/>
        </w:rPr>
        <w:t xml:space="preserve">futura </w:t>
      </w:r>
      <w:r w:rsidR="00227681">
        <w:rPr>
          <w:rFonts w:ascii="Century" w:hAnsi="Century"/>
          <w:b/>
          <w:bCs/>
          <w:color w:val="000000" w:themeColor="text1"/>
          <w:sz w:val="20"/>
          <w:szCs w:val="20"/>
        </w:rPr>
        <w:t xml:space="preserve">contratação </w:t>
      </w:r>
      <w:r w:rsidR="00227681" w:rsidRPr="00BA6573">
        <w:rPr>
          <w:rFonts w:ascii="Century" w:hAnsi="Century"/>
          <w:b/>
          <w:bCs/>
          <w:color w:val="000000" w:themeColor="text1"/>
          <w:sz w:val="20"/>
          <w:szCs w:val="20"/>
        </w:rPr>
        <w:t>de Pessoa Jurídica para a</w:t>
      </w:r>
      <w:r w:rsidR="00227681" w:rsidRPr="00BA6573">
        <w:rPr>
          <w:rFonts w:ascii="Century" w:hAnsi="Century"/>
          <w:b/>
          <w:color w:val="000000" w:themeColor="text1"/>
          <w:sz w:val="20"/>
          <w:szCs w:val="20"/>
        </w:rPr>
        <w:t xml:space="preserve"> </w:t>
      </w:r>
      <w:r w:rsidR="001B7F44" w:rsidRPr="001B7F44">
        <w:rPr>
          <w:rFonts w:ascii="Century" w:hAnsi="Century"/>
          <w:b/>
          <w:bCs/>
          <w:sz w:val="20"/>
          <w:szCs w:val="20"/>
        </w:rPr>
        <w:t>Prestação de Serviços</w:t>
      </w:r>
      <w:r w:rsidR="001B7F44" w:rsidRPr="001B7F44">
        <w:rPr>
          <w:rFonts w:ascii="Century" w:hAnsi="Century"/>
          <w:sz w:val="20"/>
          <w:szCs w:val="20"/>
        </w:rPr>
        <w:t xml:space="preserve"> </w:t>
      </w:r>
      <w:r w:rsidR="001B7F44" w:rsidRPr="00751C08">
        <w:rPr>
          <w:rFonts w:ascii="Century" w:hAnsi="Century"/>
          <w:b/>
          <w:bCs/>
          <w:sz w:val="20"/>
          <w:szCs w:val="20"/>
        </w:rPr>
        <w:t>Gráficos, compreendendo cópias e impressões em preto e branco, incluindo acabamento, destinados ao atendimento das demandas pedagógicas e administrativas da  Secretaria Municipal de Educação</w:t>
      </w:r>
      <w:r w:rsidR="00227681" w:rsidRPr="00751C08">
        <w:rPr>
          <w:rFonts w:ascii="Century" w:hAnsi="Century"/>
          <w:b/>
          <w:bCs/>
          <w:sz w:val="20"/>
          <w:szCs w:val="20"/>
        </w:rPr>
        <w:t>,</w:t>
      </w:r>
      <w:r w:rsidR="00227681">
        <w:rPr>
          <w:rFonts w:ascii="Century" w:hAnsi="Century"/>
          <w:b/>
          <w:sz w:val="20"/>
          <w:szCs w:val="20"/>
        </w:rPr>
        <w:t xml:space="preserve"> sob a responsabilidade</w:t>
      </w:r>
      <w:r w:rsidR="00227681" w:rsidRPr="00BA6573">
        <w:rPr>
          <w:rFonts w:ascii="Century" w:hAnsi="Century"/>
          <w:b/>
          <w:sz w:val="20"/>
          <w:szCs w:val="20"/>
        </w:rPr>
        <w:t xml:space="preserve"> da </w:t>
      </w:r>
      <w:r w:rsidR="001B7F44">
        <w:rPr>
          <w:rFonts w:ascii="Century" w:hAnsi="Century"/>
          <w:b/>
          <w:sz w:val="20"/>
          <w:szCs w:val="20"/>
        </w:rPr>
        <w:t xml:space="preserve">referida </w:t>
      </w:r>
      <w:r w:rsidR="00227681" w:rsidRPr="00BA6573">
        <w:rPr>
          <w:rFonts w:ascii="Century" w:hAnsi="Century"/>
          <w:b/>
          <w:sz w:val="20"/>
          <w:szCs w:val="20"/>
        </w:rPr>
        <w:t>Secretária</w:t>
      </w:r>
      <w:r w:rsidR="00D67756" w:rsidRPr="00BA6573">
        <w:rPr>
          <w:rFonts w:ascii="Century" w:hAnsi="Century"/>
          <w:b/>
          <w:sz w:val="20"/>
          <w:szCs w:val="20"/>
        </w:rPr>
        <w:t>,</w:t>
      </w:r>
      <w:r w:rsidR="000E0B93" w:rsidRPr="00BA6573">
        <w:rPr>
          <w:rFonts w:ascii="Century" w:hAnsi="Century"/>
          <w:b/>
          <w:sz w:val="20"/>
          <w:szCs w:val="20"/>
        </w:rPr>
        <w:t xml:space="preserve"> </w:t>
      </w:r>
      <w:bookmarkEnd w:id="0"/>
      <w:r w:rsidR="008A09C0" w:rsidRPr="00BA6573">
        <w:rPr>
          <w:rFonts w:ascii="Century" w:hAnsi="Century" w:cs="Gisha"/>
          <w:sz w:val="20"/>
          <w:szCs w:val="20"/>
        </w:rPr>
        <w:t xml:space="preserve"> conforme </w:t>
      </w:r>
      <w:r w:rsidR="008A09C0" w:rsidRPr="00BA6573">
        <w:rPr>
          <w:rFonts w:ascii="Century" w:hAnsi="Century" w:cs="Gisha"/>
          <w:b/>
          <w:sz w:val="20"/>
          <w:szCs w:val="20"/>
        </w:rPr>
        <w:t>ANEXO I – TERMO DE REFERÊNCIA,</w:t>
      </w:r>
      <w:r w:rsidR="008A09C0" w:rsidRPr="00BA6573">
        <w:rPr>
          <w:rFonts w:ascii="Century" w:hAnsi="Century" w:cs="Gisha"/>
          <w:sz w:val="20"/>
          <w:szCs w:val="20"/>
        </w:rPr>
        <w:t xml:space="preserve"> que passa a fazer parte integrante deste Edital, independente de transcrição, cujas especificações, nele, encontram-se detalhadas</w:t>
      </w:r>
      <w:r w:rsidR="009A7943" w:rsidRPr="00BA6573">
        <w:rPr>
          <w:rFonts w:ascii="Century" w:hAnsi="Century" w:cs="Gisha"/>
          <w:sz w:val="20"/>
          <w:szCs w:val="20"/>
        </w:rPr>
        <w:t xml:space="preserve"> </w:t>
      </w:r>
      <w:r w:rsidRPr="00BA6573">
        <w:rPr>
          <w:rFonts w:ascii="Century" w:hAnsi="Century"/>
          <w:sz w:val="20"/>
          <w:szCs w:val="20"/>
        </w:rPr>
        <w:t xml:space="preserve">conforme especificações e quantidades </w:t>
      </w:r>
      <w:r w:rsidR="009A7943" w:rsidRPr="00BA6573">
        <w:rPr>
          <w:rFonts w:ascii="Century" w:hAnsi="Century"/>
          <w:sz w:val="20"/>
          <w:szCs w:val="20"/>
        </w:rPr>
        <w:t xml:space="preserve">nele </w:t>
      </w:r>
      <w:r w:rsidRPr="00BA6573">
        <w:rPr>
          <w:rFonts w:ascii="Century" w:hAnsi="Century"/>
          <w:sz w:val="20"/>
          <w:szCs w:val="20"/>
        </w:rPr>
        <w:t>estabelecidas.</w:t>
      </w:r>
    </w:p>
    <w:p w14:paraId="65614CAB" w14:textId="5CA5AE41" w:rsidR="002A39A9" w:rsidRPr="00BA6573" w:rsidRDefault="002A39A9" w:rsidP="00826E03">
      <w:pPr>
        <w:numPr>
          <w:ilvl w:val="1"/>
          <w:numId w:val="2"/>
        </w:numPr>
        <w:ind w:left="0"/>
        <w:jc w:val="both"/>
        <w:rPr>
          <w:rFonts w:ascii="Century" w:hAnsi="Century"/>
          <w:sz w:val="20"/>
          <w:szCs w:val="20"/>
        </w:rPr>
      </w:pPr>
      <w:r w:rsidRPr="00BA6573">
        <w:rPr>
          <w:rFonts w:ascii="Century" w:hAnsi="Century"/>
          <w:sz w:val="20"/>
          <w:szCs w:val="20"/>
        </w:rPr>
        <w:t xml:space="preserve">A licitação será subdivida em itens, conforme tabela constante do Termo de Referência, </w:t>
      </w:r>
      <w:r w:rsidR="003968AD" w:rsidRPr="00BA6573">
        <w:rPr>
          <w:rFonts w:ascii="Century" w:hAnsi="Century"/>
          <w:sz w:val="20"/>
          <w:szCs w:val="20"/>
        </w:rPr>
        <w:t>assim</w:t>
      </w:r>
      <w:r w:rsidR="00C42E9E" w:rsidRPr="00BA6573">
        <w:rPr>
          <w:rFonts w:ascii="Century" w:hAnsi="Century"/>
          <w:sz w:val="20"/>
          <w:szCs w:val="20"/>
        </w:rPr>
        <w:t xml:space="preserve"> os licitantes</w:t>
      </w:r>
      <w:r w:rsidR="004E2ABA" w:rsidRPr="00BA6573">
        <w:rPr>
          <w:rFonts w:ascii="Century" w:hAnsi="Century"/>
          <w:sz w:val="20"/>
          <w:szCs w:val="20"/>
        </w:rPr>
        <w:t xml:space="preserve"> </w:t>
      </w:r>
      <w:r w:rsidR="004E2ABA" w:rsidRPr="00BA6573">
        <w:rPr>
          <w:rFonts w:ascii="Century" w:hAnsi="Century"/>
          <w:b/>
          <w:bCs/>
          <w:sz w:val="20"/>
          <w:szCs w:val="20"/>
          <w:highlight w:val="yellow"/>
        </w:rPr>
        <w:t>NÃO</w:t>
      </w:r>
      <w:r w:rsidR="00DF6003" w:rsidRPr="00BA6573">
        <w:rPr>
          <w:rFonts w:ascii="Century" w:hAnsi="Century"/>
          <w:sz w:val="20"/>
          <w:szCs w:val="20"/>
          <w:highlight w:val="yellow"/>
        </w:rPr>
        <w:t xml:space="preserve"> </w:t>
      </w:r>
      <w:r w:rsidR="00AD049C" w:rsidRPr="00BA6573">
        <w:rPr>
          <w:rFonts w:ascii="Century" w:hAnsi="Century"/>
          <w:b/>
          <w:sz w:val="20"/>
          <w:szCs w:val="20"/>
          <w:highlight w:val="yellow"/>
        </w:rPr>
        <w:t>ESTÃO OBRIGADOS</w:t>
      </w:r>
      <w:r w:rsidR="00AD049C" w:rsidRPr="00BA6573">
        <w:rPr>
          <w:rFonts w:ascii="Century" w:hAnsi="Century"/>
          <w:sz w:val="20"/>
          <w:szCs w:val="20"/>
        </w:rPr>
        <w:t xml:space="preserve"> </w:t>
      </w:r>
      <w:r w:rsidR="00C42E9E" w:rsidRPr="00BA6573">
        <w:rPr>
          <w:rFonts w:ascii="Century" w:hAnsi="Century"/>
          <w:sz w:val="20"/>
          <w:szCs w:val="20"/>
        </w:rPr>
        <w:t>a cota</w:t>
      </w:r>
      <w:r w:rsidR="003968AD" w:rsidRPr="00BA6573">
        <w:rPr>
          <w:rFonts w:ascii="Century" w:hAnsi="Century"/>
          <w:sz w:val="20"/>
          <w:szCs w:val="20"/>
        </w:rPr>
        <w:t>r</w:t>
      </w:r>
      <w:r w:rsidR="00C42E9E" w:rsidRPr="00BA6573">
        <w:rPr>
          <w:rFonts w:ascii="Century" w:hAnsi="Century"/>
          <w:sz w:val="20"/>
          <w:szCs w:val="20"/>
        </w:rPr>
        <w:t xml:space="preserve"> todos os </w:t>
      </w:r>
      <w:r w:rsidR="00CC67D8" w:rsidRPr="00BA6573">
        <w:rPr>
          <w:rFonts w:ascii="Century" w:hAnsi="Century"/>
          <w:sz w:val="20"/>
          <w:szCs w:val="20"/>
        </w:rPr>
        <w:t>ITENS</w:t>
      </w:r>
      <w:r w:rsidR="00C42E9E" w:rsidRPr="00BA6573">
        <w:rPr>
          <w:rFonts w:ascii="Century" w:hAnsi="Century"/>
          <w:sz w:val="20"/>
          <w:szCs w:val="20"/>
        </w:rPr>
        <w:t xml:space="preserve"> constantes</w:t>
      </w:r>
      <w:r w:rsidR="003968AD" w:rsidRPr="00BA6573">
        <w:rPr>
          <w:rFonts w:ascii="Century" w:hAnsi="Century"/>
          <w:sz w:val="20"/>
          <w:szCs w:val="20"/>
        </w:rPr>
        <w:t xml:space="preserve"> </w:t>
      </w:r>
      <w:r w:rsidR="009E27C2" w:rsidRPr="00BA6573">
        <w:rPr>
          <w:rFonts w:ascii="Century" w:hAnsi="Century"/>
          <w:sz w:val="20"/>
          <w:szCs w:val="20"/>
        </w:rPr>
        <w:t>no Termo de Referência</w:t>
      </w:r>
      <w:r w:rsidRPr="00BA6573">
        <w:rPr>
          <w:rFonts w:ascii="Century" w:hAnsi="Century"/>
          <w:sz w:val="20"/>
          <w:szCs w:val="20"/>
        </w:rPr>
        <w:t>.</w:t>
      </w:r>
    </w:p>
    <w:p w14:paraId="60C71E47" w14:textId="4A0B35C3" w:rsidR="002A39A9" w:rsidRPr="00BA6573" w:rsidRDefault="002A39A9" w:rsidP="00826E03">
      <w:pPr>
        <w:numPr>
          <w:ilvl w:val="1"/>
          <w:numId w:val="2"/>
        </w:numPr>
        <w:ind w:left="0"/>
        <w:jc w:val="both"/>
        <w:rPr>
          <w:rFonts w:ascii="Century" w:hAnsi="Century"/>
          <w:sz w:val="20"/>
          <w:szCs w:val="20"/>
        </w:rPr>
      </w:pPr>
      <w:r w:rsidRPr="00BA6573">
        <w:rPr>
          <w:rFonts w:ascii="Century" w:hAnsi="Century"/>
          <w:sz w:val="20"/>
          <w:szCs w:val="20"/>
        </w:rPr>
        <w:t xml:space="preserve">O critério de julgamento adotado será o </w:t>
      </w:r>
      <w:r w:rsidR="00F81F96" w:rsidRPr="00BA6573">
        <w:rPr>
          <w:rFonts w:ascii="Century" w:hAnsi="Century"/>
          <w:b/>
          <w:sz w:val="20"/>
          <w:szCs w:val="20"/>
          <w:highlight w:val="yellow"/>
        </w:rPr>
        <w:t xml:space="preserve">MENOR PREÇO POR </w:t>
      </w:r>
      <w:r w:rsidR="00CC67D8" w:rsidRPr="00BA6573">
        <w:rPr>
          <w:rFonts w:ascii="Century" w:hAnsi="Century"/>
          <w:b/>
          <w:sz w:val="20"/>
          <w:szCs w:val="20"/>
          <w:highlight w:val="yellow"/>
        </w:rPr>
        <w:t>ITEM</w:t>
      </w:r>
      <w:r w:rsidRPr="00BA6573">
        <w:rPr>
          <w:rFonts w:ascii="Century" w:hAnsi="Century"/>
          <w:sz w:val="20"/>
          <w:szCs w:val="20"/>
        </w:rPr>
        <w:t>, observadas as exigências contidas neste Edital e seus Anexos quanto às especificações do objeto.</w:t>
      </w:r>
    </w:p>
    <w:p w14:paraId="51E161AF" w14:textId="77777777" w:rsidR="002A39A9" w:rsidRPr="00BA6573" w:rsidRDefault="002A39A9" w:rsidP="00826E03">
      <w:pPr>
        <w:numPr>
          <w:ilvl w:val="1"/>
          <w:numId w:val="2"/>
        </w:numPr>
        <w:ind w:left="0"/>
        <w:jc w:val="both"/>
        <w:rPr>
          <w:rFonts w:ascii="Century" w:hAnsi="Century"/>
          <w:sz w:val="20"/>
          <w:szCs w:val="20"/>
        </w:rPr>
      </w:pPr>
      <w:r w:rsidRPr="00BA6573">
        <w:rPr>
          <w:rFonts w:ascii="Century" w:hAnsi="Century"/>
          <w:sz w:val="20"/>
          <w:szCs w:val="20"/>
        </w:rPr>
        <w:t>Integram este Edital, para todos os fins e efeitos, os seguintes anexos:</w:t>
      </w:r>
    </w:p>
    <w:p w14:paraId="4E6D52E3"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 xml:space="preserve">ANEXO </w:t>
      </w:r>
      <w:r w:rsidRPr="00BA6573">
        <w:rPr>
          <w:rFonts w:ascii="Century" w:hAnsi="Century"/>
          <w:b/>
          <w:bCs/>
          <w:sz w:val="20"/>
          <w:szCs w:val="20"/>
        </w:rPr>
        <w:t>I</w:t>
      </w:r>
      <w:r w:rsidRPr="00BA6573">
        <w:rPr>
          <w:rFonts w:ascii="Century" w:hAnsi="Century"/>
          <w:sz w:val="20"/>
          <w:szCs w:val="20"/>
        </w:rPr>
        <w:t xml:space="preserve"> - Termo de Referência</w:t>
      </w:r>
    </w:p>
    <w:p w14:paraId="4294C7B2" w14:textId="41B12949"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 xml:space="preserve">ANEXO </w:t>
      </w:r>
      <w:r w:rsidR="00CC67D8" w:rsidRPr="00BA6573">
        <w:rPr>
          <w:rFonts w:ascii="Century" w:hAnsi="Century"/>
          <w:b/>
          <w:sz w:val="20"/>
          <w:szCs w:val="20"/>
        </w:rPr>
        <w:t>I</w:t>
      </w:r>
      <w:r w:rsidR="006E0357" w:rsidRPr="00BA6573">
        <w:rPr>
          <w:rFonts w:ascii="Century" w:hAnsi="Century"/>
          <w:b/>
          <w:sz w:val="20"/>
          <w:szCs w:val="20"/>
        </w:rPr>
        <w:t>I</w:t>
      </w:r>
      <w:r w:rsidRPr="00BA6573">
        <w:rPr>
          <w:rFonts w:ascii="Century" w:hAnsi="Century"/>
          <w:sz w:val="20"/>
          <w:szCs w:val="20"/>
        </w:rPr>
        <w:t xml:space="preserve"> - Minuta de Ata de Registro de Preços</w:t>
      </w:r>
    </w:p>
    <w:p w14:paraId="60BDC690" w14:textId="6249DB41" w:rsidR="00C86490" w:rsidRPr="00BA6573" w:rsidRDefault="00C86490" w:rsidP="00BA6573">
      <w:pPr>
        <w:numPr>
          <w:ilvl w:val="2"/>
          <w:numId w:val="2"/>
        </w:numPr>
        <w:ind w:left="0" w:firstLine="142"/>
        <w:jc w:val="both"/>
        <w:rPr>
          <w:rFonts w:ascii="Century" w:hAnsi="Century"/>
          <w:sz w:val="20"/>
          <w:szCs w:val="20"/>
        </w:rPr>
      </w:pPr>
      <w:r w:rsidRPr="00BA6573">
        <w:rPr>
          <w:rFonts w:ascii="Century" w:hAnsi="Century"/>
          <w:sz w:val="20"/>
          <w:szCs w:val="20"/>
        </w:rPr>
        <w:t xml:space="preserve">ANEXO </w:t>
      </w:r>
      <w:r w:rsidR="004043E6" w:rsidRPr="00BA6573">
        <w:rPr>
          <w:rFonts w:ascii="Century" w:hAnsi="Century"/>
          <w:b/>
          <w:sz w:val="20"/>
          <w:szCs w:val="20"/>
        </w:rPr>
        <w:t>III</w:t>
      </w:r>
      <w:r w:rsidRPr="00BA6573">
        <w:rPr>
          <w:rFonts w:ascii="Century" w:hAnsi="Century"/>
          <w:sz w:val="20"/>
          <w:szCs w:val="20"/>
        </w:rPr>
        <w:t xml:space="preserve"> - Minuta do Contrato (se houver)</w:t>
      </w:r>
    </w:p>
    <w:p w14:paraId="5EA0E41F" w14:textId="23C1D113" w:rsidR="002A39A9" w:rsidRPr="00BA6573" w:rsidRDefault="004E2BFC" w:rsidP="00826E03">
      <w:pPr>
        <w:numPr>
          <w:ilvl w:val="0"/>
          <w:numId w:val="2"/>
        </w:numPr>
        <w:ind w:left="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DO SISTEMA DE REGISTRO DE PREÇOS</w:t>
      </w:r>
    </w:p>
    <w:p w14:paraId="5D5C5D97" w14:textId="004584B6" w:rsidR="002A39A9" w:rsidRPr="00BA6573" w:rsidRDefault="002A39A9" w:rsidP="00826E03">
      <w:pPr>
        <w:numPr>
          <w:ilvl w:val="1"/>
          <w:numId w:val="2"/>
        </w:numPr>
        <w:ind w:left="0"/>
        <w:jc w:val="both"/>
        <w:rPr>
          <w:rFonts w:ascii="Century" w:hAnsi="Century"/>
          <w:color w:val="000000" w:themeColor="text1"/>
          <w:sz w:val="20"/>
          <w:szCs w:val="20"/>
        </w:rPr>
      </w:pPr>
      <w:r w:rsidRPr="00BA6573">
        <w:rPr>
          <w:rFonts w:ascii="Century" w:hAnsi="Century"/>
          <w:color w:val="000000" w:themeColor="text1"/>
          <w:sz w:val="20"/>
          <w:szCs w:val="20"/>
        </w:rPr>
        <w:t xml:space="preserve">O órgão gerenciador será a </w:t>
      </w:r>
      <w:r w:rsidR="00A8763F" w:rsidRPr="00BA6573">
        <w:rPr>
          <w:rFonts w:ascii="Century" w:hAnsi="Century"/>
          <w:b/>
          <w:color w:val="000000" w:themeColor="text1"/>
          <w:sz w:val="20"/>
          <w:szCs w:val="20"/>
        </w:rPr>
        <w:t xml:space="preserve">PREFEITURA MUNICIPAL DE </w:t>
      </w:r>
      <w:r w:rsidR="004B2589" w:rsidRPr="00BA6573">
        <w:rPr>
          <w:rFonts w:ascii="Century" w:hAnsi="Century"/>
          <w:b/>
          <w:color w:val="000000" w:themeColor="text1"/>
          <w:sz w:val="20"/>
          <w:szCs w:val="20"/>
        </w:rPr>
        <w:t>SÃO JOSÉ DE MIPIBU</w:t>
      </w:r>
      <w:r w:rsidR="00A8763F" w:rsidRPr="00BA6573">
        <w:rPr>
          <w:rFonts w:ascii="Century" w:hAnsi="Century"/>
          <w:b/>
          <w:color w:val="000000" w:themeColor="text1"/>
          <w:sz w:val="20"/>
          <w:szCs w:val="20"/>
        </w:rPr>
        <w:t>/RN</w:t>
      </w:r>
      <w:r w:rsidRPr="00BA6573">
        <w:rPr>
          <w:rFonts w:ascii="Century" w:hAnsi="Century"/>
          <w:color w:val="000000" w:themeColor="text1"/>
          <w:sz w:val="20"/>
          <w:szCs w:val="20"/>
        </w:rPr>
        <w:t>.</w:t>
      </w:r>
    </w:p>
    <w:p w14:paraId="3B7F4C03" w14:textId="77777777" w:rsidR="001834B0" w:rsidRPr="00BA6573" w:rsidRDefault="001834B0" w:rsidP="00826E03">
      <w:pPr>
        <w:numPr>
          <w:ilvl w:val="1"/>
          <w:numId w:val="2"/>
        </w:numPr>
        <w:ind w:left="0"/>
        <w:jc w:val="both"/>
        <w:rPr>
          <w:rFonts w:ascii="Century" w:hAnsi="Century"/>
          <w:color w:val="000000" w:themeColor="text1"/>
          <w:sz w:val="20"/>
          <w:szCs w:val="20"/>
        </w:rPr>
      </w:pPr>
      <w:r w:rsidRPr="00BA6573">
        <w:rPr>
          <w:rFonts w:ascii="Century" w:hAnsi="Century"/>
          <w:color w:val="000000" w:themeColor="text1"/>
          <w:sz w:val="20"/>
          <w:szCs w:val="20"/>
        </w:rPr>
        <w:t>São participantes os seguintes órgãos:</w:t>
      </w:r>
    </w:p>
    <w:p w14:paraId="1D93E6FC" w14:textId="3F3D34D2" w:rsidR="001834B0" w:rsidRPr="00BA6573" w:rsidRDefault="001B7F44" w:rsidP="00BA6573">
      <w:pPr>
        <w:numPr>
          <w:ilvl w:val="2"/>
          <w:numId w:val="2"/>
        </w:numPr>
        <w:ind w:left="0" w:firstLine="142"/>
        <w:jc w:val="both"/>
        <w:rPr>
          <w:rFonts w:ascii="Century" w:hAnsi="Century"/>
          <w:b/>
          <w:color w:val="000000" w:themeColor="text1"/>
          <w:sz w:val="20"/>
          <w:szCs w:val="20"/>
        </w:rPr>
      </w:pPr>
      <w:r>
        <w:rPr>
          <w:rFonts w:ascii="Century" w:hAnsi="Century"/>
          <w:b/>
          <w:color w:val="000000" w:themeColor="text1"/>
          <w:sz w:val="20"/>
          <w:szCs w:val="20"/>
        </w:rPr>
        <w:t>SECRETARIA</w:t>
      </w:r>
      <w:r w:rsidR="001834B0" w:rsidRPr="00BA6573">
        <w:rPr>
          <w:rFonts w:ascii="Century" w:hAnsi="Century"/>
          <w:b/>
          <w:color w:val="000000" w:themeColor="text1"/>
          <w:sz w:val="20"/>
          <w:szCs w:val="20"/>
        </w:rPr>
        <w:t xml:space="preserve"> MUNICIPAL DE </w:t>
      </w:r>
      <w:r>
        <w:rPr>
          <w:rFonts w:ascii="Century" w:hAnsi="Century"/>
          <w:b/>
          <w:color w:val="000000" w:themeColor="text1"/>
          <w:sz w:val="20"/>
          <w:szCs w:val="20"/>
        </w:rPr>
        <w:t>EDUCAÇÃO</w:t>
      </w:r>
      <w:r w:rsidR="001834B0" w:rsidRPr="00BA6573">
        <w:rPr>
          <w:rFonts w:ascii="Century" w:hAnsi="Century"/>
          <w:b/>
          <w:color w:val="000000" w:themeColor="text1"/>
          <w:sz w:val="20"/>
          <w:szCs w:val="20"/>
        </w:rPr>
        <w:t>;</w:t>
      </w:r>
    </w:p>
    <w:p w14:paraId="4E11077F" w14:textId="1096F4D8" w:rsidR="002A39A9" w:rsidRPr="00BA6573" w:rsidRDefault="002A39A9" w:rsidP="00826E03">
      <w:pPr>
        <w:numPr>
          <w:ilvl w:val="1"/>
          <w:numId w:val="2"/>
        </w:numPr>
        <w:ind w:left="0"/>
        <w:jc w:val="both"/>
        <w:rPr>
          <w:rFonts w:ascii="Century" w:hAnsi="Century"/>
          <w:color w:val="000000" w:themeColor="text1"/>
          <w:sz w:val="20"/>
          <w:szCs w:val="20"/>
        </w:rPr>
      </w:pPr>
      <w:r w:rsidRPr="00BA6573">
        <w:rPr>
          <w:rFonts w:ascii="Century" w:hAnsi="Century"/>
          <w:sz w:val="20"/>
          <w:szCs w:val="20"/>
        </w:rPr>
        <w:t xml:space="preserve">Poderá utilizar-se da Ata de Registro de Preços, ainda, qualquer órgão ou entidade da Administração que não tenha participado </w:t>
      </w:r>
      <w:r w:rsidRPr="00BA6573">
        <w:rPr>
          <w:rFonts w:ascii="Century" w:hAnsi="Century"/>
          <w:color w:val="000000" w:themeColor="text1"/>
          <w:sz w:val="20"/>
          <w:szCs w:val="20"/>
        </w:rPr>
        <w:t>do certame, mediante prévia consulta ao órgão gerenciador, desde que devidamente comprovada à vantagem e respeitadas</w:t>
      </w:r>
      <w:r w:rsidR="004E2BFC" w:rsidRPr="00BA6573">
        <w:rPr>
          <w:rFonts w:ascii="Century" w:hAnsi="Century"/>
          <w:color w:val="000000" w:themeColor="text1"/>
          <w:sz w:val="20"/>
          <w:szCs w:val="20"/>
        </w:rPr>
        <w:t xml:space="preserve"> as regras estabelecidas na Lei Federal 14.133/2021</w:t>
      </w:r>
      <w:r w:rsidR="00663811" w:rsidRPr="00BA6573">
        <w:rPr>
          <w:rFonts w:ascii="Century" w:hAnsi="Century"/>
          <w:color w:val="000000" w:themeColor="text1"/>
          <w:sz w:val="20"/>
          <w:szCs w:val="20"/>
        </w:rPr>
        <w:t xml:space="preserve"> e no Decreto Municipal </w:t>
      </w:r>
      <w:r w:rsidR="00192379" w:rsidRPr="00BA6573">
        <w:rPr>
          <w:rFonts w:ascii="Century" w:hAnsi="Century"/>
          <w:color w:val="000000" w:themeColor="text1"/>
          <w:sz w:val="20"/>
          <w:szCs w:val="20"/>
        </w:rPr>
        <w:t>008/2024</w:t>
      </w:r>
      <w:r w:rsidRPr="00BA6573">
        <w:rPr>
          <w:rFonts w:ascii="Century" w:hAnsi="Century"/>
          <w:color w:val="000000" w:themeColor="text1"/>
          <w:sz w:val="20"/>
          <w:szCs w:val="20"/>
        </w:rPr>
        <w:t>.</w:t>
      </w:r>
    </w:p>
    <w:p w14:paraId="7E596495"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 xml:space="preserve">As aquisições ou contratações adicionais a que se refere este item não poderão exceder, por órgão ou entidade, a </w:t>
      </w:r>
      <w:r w:rsidR="002658AD" w:rsidRPr="00BA6573">
        <w:rPr>
          <w:rFonts w:ascii="Century" w:hAnsi="Century"/>
          <w:sz w:val="20"/>
          <w:szCs w:val="20"/>
        </w:rPr>
        <w:t>5</w:t>
      </w:r>
      <w:r w:rsidRPr="00BA6573">
        <w:rPr>
          <w:rFonts w:ascii="Century" w:hAnsi="Century"/>
          <w:sz w:val="20"/>
          <w:szCs w:val="20"/>
        </w:rPr>
        <w:t>0% (</w:t>
      </w:r>
      <w:r w:rsidR="002658AD" w:rsidRPr="00BA6573">
        <w:rPr>
          <w:rFonts w:ascii="Century" w:hAnsi="Century"/>
          <w:sz w:val="20"/>
          <w:szCs w:val="20"/>
        </w:rPr>
        <w:t>cinquenta</w:t>
      </w:r>
      <w:r w:rsidRPr="00BA6573">
        <w:rPr>
          <w:rFonts w:ascii="Century" w:hAnsi="Century"/>
          <w:sz w:val="20"/>
          <w:szCs w:val="20"/>
        </w:rPr>
        <w:t xml:space="preserve"> por cento) dos quantitativos registrados na Ata de Registro de Preços.</w:t>
      </w:r>
    </w:p>
    <w:p w14:paraId="01375B90"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lastRenderedPageBreak/>
        <w:t>Em caso de eventual inadimplemento contratual, caberá ao órgão aderente a responsabilidade pela imposição de penalidade ao fornecedor faltoso, comunicando o fato ao órgão gerenciador.</w:t>
      </w:r>
    </w:p>
    <w:p w14:paraId="43C05584" w14:textId="77777777" w:rsidR="002A39A9" w:rsidRPr="00BA6573" w:rsidRDefault="002A39A9" w:rsidP="00826E03">
      <w:pPr>
        <w:numPr>
          <w:ilvl w:val="1"/>
          <w:numId w:val="2"/>
        </w:numPr>
        <w:ind w:left="0"/>
        <w:jc w:val="both"/>
        <w:rPr>
          <w:rFonts w:ascii="Century" w:hAnsi="Century"/>
          <w:sz w:val="20"/>
          <w:szCs w:val="20"/>
        </w:rPr>
      </w:pPr>
      <w:r w:rsidRPr="00BA6573">
        <w:rPr>
          <w:rFonts w:ascii="Century" w:hAnsi="Century"/>
          <w:sz w:val="20"/>
          <w:szCs w:val="20"/>
        </w:rPr>
        <w:t>Todo órgão, antes de contratar com o fornecedor registrado, deve assegurar-se que a contratação atende a seus interesses, sobretudo quanto aos valores praticados.</w:t>
      </w:r>
    </w:p>
    <w:p w14:paraId="67F4D6CC" w14:textId="77777777" w:rsidR="00D16159" w:rsidRPr="00BA6573" w:rsidRDefault="002A39A9" w:rsidP="00826E03">
      <w:pPr>
        <w:numPr>
          <w:ilvl w:val="0"/>
          <w:numId w:val="2"/>
        </w:numPr>
        <w:ind w:left="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DAS CONDIÇÕES DE PARTICIPAÇÃO</w:t>
      </w:r>
    </w:p>
    <w:p w14:paraId="36E13650" w14:textId="77777777" w:rsidR="00D16159" w:rsidRPr="00BA6573" w:rsidRDefault="002A39A9" w:rsidP="00826E03">
      <w:pPr>
        <w:numPr>
          <w:ilvl w:val="1"/>
          <w:numId w:val="2"/>
        </w:numPr>
        <w:ind w:left="0"/>
        <w:jc w:val="both"/>
        <w:rPr>
          <w:rFonts w:ascii="Century" w:hAnsi="Century"/>
          <w:sz w:val="20"/>
          <w:szCs w:val="20"/>
        </w:rPr>
      </w:pPr>
      <w:r w:rsidRPr="00BA6573">
        <w:rPr>
          <w:rFonts w:ascii="Century" w:hAnsi="Century"/>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BA6573">
        <w:rPr>
          <w:rFonts w:ascii="Century" w:hAnsi="Century"/>
          <w:sz w:val="20"/>
          <w:szCs w:val="20"/>
        </w:rPr>
        <w:t>.</w:t>
      </w:r>
    </w:p>
    <w:p w14:paraId="78ED6B9B" w14:textId="77777777" w:rsidR="002A39A9" w:rsidRPr="00BA6573" w:rsidRDefault="002A39A9" w:rsidP="00826E03">
      <w:pPr>
        <w:numPr>
          <w:ilvl w:val="1"/>
          <w:numId w:val="2"/>
        </w:numPr>
        <w:ind w:left="0"/>
        <w:jc w:val="both"/>
        <w:rPr>
          <w:rFonts w:ascii="Century" w:hAnsi="Century"/>
          <w:sz w:val="20"/>
          <w:szCs w:val="20"/>
        </w:rPr>
      </w:pPr>
      <w:r w:rsidRPr="00BA6573">
        <w:rPr>
          <w:rFonts w:ascii="Century" w:hAnsi="Century"/>
          <w:sz w:val="20"/>
          <w:szCs w:val="20"/>
        </w:rPr>
        <w:t xml:space="preserve">Não será admitida nesta licitação a participação de pessoas </w:t>
      </w:r>
      <w:r w:rsidR="00DF1C77" w:rsidRPr="00BA6573">
        <w:rPr>
          <w:rFonts w:ascii="Century" w:hAnsi="Century"/>
          <w:sz w:val="20"/>
          <w:szCs w:val="20"/>
        </w:rPr>
        <w:t>físicas</w:t>
      </w:r>
      <w:r w:rsidRPr="00BA6573">
        <w:rPr>
          <w:rFonts w:ascii="Century" w:hAnsi="Century"/>
          <w:sz w:val="20"/>
          <w:szCs w:val="20"/>
        </w:rPr>
        <w:t>:</w:t>
      </w:r>
    </w:p>
    <w:p w14:paraId="474623A0"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Com falência, recuperação judicial, concordata ou insolvência, judicialmente decretada, ou em processo de recuperação extrajudicial;</w:t>
      </w:r>
    </w:p>
    <w:p w14:paraId="68D196F3"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 xml:space="preserve">Em dissolução ou em liquidação; </w:t>
      </w:r>
    </w:p>
    <w:p w14:paraId="4B98E2B6" w14:textId="273C0665"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Que tenham sido declaradas inidôneas para licitar ou contratar com a Administração Pública;</w:t>
      </w:r>
    </w:p>
    <w:p w14:paraId="1C7D6315" w14:textId="77777777" w:rsidR="002A39A9" w:rsidRPr="00BA6573" w:rsidRDefault="002A39A9" w:rsidP="00BA6573">
      <w:pPr>
        <w:numPr>
          <w:ilvl w:val="2"/>
          <w:numId w:val="2"/>
        </w:numPr>
        <w:suppressAutoHyphens/>
        <w:ind w:left="0" w:firstLine="142"/>
        <w:jc w:val="both"/>
        <w:rPr>
          <w:rFonts w:ascii="Century" w:eastAsia="Arial Unicode MS" w:hAnsi="Century"/>
          <w:sz w:val="20"/>
          <w:szCs w:val="20"/>
        </w:rPr>
      </w:pPr>
      <w:r w:rsidRPr="00BA6573">
        <w:rPr>
          <w:rFonts w:ascii="Century" w:eastAsia="Arial Unicode MS" w:hAnsi="Century"/>
          <w:sz w:val="20"/>
          <w:szCs w:val="20"/>
        </w:rPr>
        <w:t>Que estejam reunidas em consórcio;</w:t>
      </w:r>
    </w:p>
    <w:p w14:paraId="114EE05E" w14:textId="77777777" w:rsidR="002A39A9" w:rsidRPr="00BA6573" w:rsidRDefault="002A39A9" w:rsidP="00BA6573">
      <w:pPr>
        <w:numPr>
          <w:ilvl w:val="2"/>
          <w:numId w:val="2"/>
        </w:numPr>
        <w:suppressAutoHyphens/>
        <w:ind w:left="0" w:firstLine="142"/>
        <w:jc w:val="both"/>
        <w:rPr>
          <w:rFonts w:ascii="Century" w:eastAsia="Arial Unicode MS" w:hAnsi="Century"/>
          <w:sz w:val="20"/>
          <w:szCs w:val="20"/>
        </w:rPr>
      </w:pPr>
      <w:r w:rsidRPr="00BA6573">
        <w:rPr>
          <w:rFonts w:ascii="Century" w:eastAsia="Arial Unicode MS" w:hAnsi="Century"/>
          <w:sz w:val="20"/>
          <w:szCs w:val="20"/>
        </w:rPr>
        <w:t>Que sejam controladoras, coligadas ou subsidiárias entre si;</w:t>
      </w:r>
    </w:p>
    <w:p w14:paraId="1A02316B" w14:textId="77777777" w:rsidR="002A39A9" w:rsidRPr="00BA6573" w:rsidRDefault="002A39A9" w:rsidP="00BA6573">
      <w:pPr>
        <w:numPr>
          <w:ilvl w:val="2"/>
          <w:numId w:val="2"/>
        </w:numPr>
        <w:ind w:left="0" w:firstLine="142"/>
        <w:jc w:val="both"/>
        <w:rPr>
          <w:rFonts w:ascii="Century" w:hAnsi="Century"/>
          <w:sz w:val="20"/>
          <w:szCs w:val="20"/>
        </w:rPr>
      </w:pPr>
      <w:r w:rsidRPr="00BA6573">
        <w:rPr>
          <w:rFonts w:ascii="Century" w:hAnsi="Century"/>
          <w:sz w:val="20"/>
          <w:szCs w:val="20"/>
        </w:rPr>
        <w:t>Estrangeiras que não funcionem no País;</w:t>
      </w:r>
    </w:p>
    <w:p w14:paraId="3957F5AA" w14:textId="77777777" w:rsidR="00663811" w:rsidRPr="00BA6573" w:rsidRDefault="00663811" w:rsidP="00BA6573">
      <w:pPr>
        <w:pStyle w:val="PargrafodaLista"/>
        <w:numPr>
          <w:ilvl w:val="2"/>
          <w:numId w:val="2"/>
        </w:numPr>
        <w:spacing w:after="0" w:line="240" w:lineRule="auto"/>
        <w:ind w:left="0" w:firstLine="142"/>
        <w:jc w:val="both"/>
        <w:rPr>
          <w:rFonts w:ascii="Century" w:hAnsi="Century"/>
          <w:sz w:val="20"/>
          <w:szCs w:val="20"/>
        </w:rPr>
      </w:pPr>
      <w:r w:rsidRPr="00BA6573">
        <w:rPr>
          <w:rFonts w:ascii="Century" w:hAnsi="Century"/>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BA6573" w:rsidRDefault="00663811" w:rsidP="00BA6573">
      <w:pPr>
        <w:numPr>
          <w:ilvl w:val="2"/>
          <w:numId w:val="2"/>
        </w:numPr>
        <w:ind w:left="0" w:firstLine="142"/>
        <w:jc w:val="both"/>
        <w:rPr>
          <w:rFonts w:ascii="Century" w:hAnsi="Century"/>
          <w:sz w:val="20"/>
          <w:szCs w:val="20"/>
        </w:rPr>
      </w:pPr>
      <w:r w:rsidRPr="00BA6573">
        <w:rPr>
          <w:rFonts w:ascii="Century" w:hAnsi="Century"/>
          <w:sz w:val="20"/>
          <w:szCs w:val="20"/>
        </w:rPr>
        <w:t>Organizações da Sociedade Civil de Interesse Público - OSCIP, atuando nessa condição;</w:t>
      </w:r>
    </w:p>
    <w:p w14:paraId="447AFC13" w14:textId="187B8150" w:rsidR="00663811" w:rsidRPr="00BA6573" w:rsidRDefault="00663811" w:rsidP="00BA6573">
      <w:pPr>
        <w:numPr>
          <w:ilvl w:val="2"/>
          <w:numId w:val="2"/>
        </w:numPr>
        <w:ind w:left="0" w:firstLine="142"/>
        <w:jc w:val="both"/>
        <w:rPr>
          <w:rFonts w:ascii="Century" w:hAnsi="Century"/>
          <w:sz w:val="20"/>
          <w:szCs w:val="20"/>
        </w:rPr>
      </w:pPr>
      <w:r w:rsidRPr="00BA6573">
        <w:rPr>
          <w:rFonts w:ascii="Century" w:hAnsi="Century"/>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BA6573">
        <w:rPr>
          <w:rFonts w:ascii="Century" w:hAnsi="Century"/>
          <w:color w:val="000000" w:themeColor="text1"/>
          <w:sz w:val="20"/>
          <w:szCs w:val="20"/>
        </w:rPr>
        <w:t>§ 1º do art. 9º da Lei nº 14.133, de 2021</w:t>
      </w:r>
      <w:r w:rsidRPr="00BA6573">
        <w:rPr>
          <w:rFonts w:ascii="Century" w:hAnsi="Century"/>
          <w:sz w:val="20"/>
          <w:szCs w:val="20"/>
        </w:rPr>
        <w:t>.</w:t>
      </w:r>
    </w:p>
    <w:p w14:paraId="553D6020" w14:textId="1AA4FABB" w:rsidR="001D51A0" w:rsidRPr="00BA6573" w:rsidRDefault="001D51A0" w:rsidP="00826E03">
      <w:pPr>
        <w:numPr>
          <w:ilvl w:val="1"/>
          <w:numId w:val="2"/>
        </w:numPr>
        <w:ind w:left="0"/>
        <w:jc w:val="both"/>
        <w:rPr>
          <w:rFonts w:ascii="Century" w:hAnsi="Century"/>
          <w:sz w:val="20"/>
          <w:szCs w:val="20"/>
        </w:rPr>
      </w:pPr>
      <w:r w:rsidRPr="00BA6573">
        <w:rPr>
          <w:rFonts w:ascii="Century" w:hAnsi="Century"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BA6573">
          <w:rPr>
            <w:rStyle w:val="Hyperlink"/>
            <w:rFonts w:ascii="Century" w:hAnsi="Century" w:cs="Courier New"/>
            <w:b/>
            <w:bCs/>
            <w:color w:val="0000CC"/>
            <w:sz w:val="20"/>
            <w:szCs w:val="20"/>
          </w:rPr>
          <w:t>www.portaldecompraspublicas.com.br</w:t>
        </w:r>
      </w:hyperlink>
      <w:r w:rsidRPr="00BA6573">
        <w:rPr>
          <w:rFonts w:ascii="Century" w:hAnsi="Century" w:cs="Courier New"/>
          <w:sz w:val="20"/>
          <w:szCs w:val="20"/>
        </w:rPr>
        <w:t xml:space="preserve"> observadas data e horário limite estabelecido neste edital. </w:t>
      </w:r>
    </w:p>
    <w:p w14:paraId="2E9DA0D0" w14:textId="77777777" w:rsidR="001D51A0" w:rsidRPr="00BA6573" w:rsidRDefault="001D51A0" w:rsidP="00BA6573">
      <w:pPr>
        <w:numPr>
          <w:ilvl w:val="2"/>
          <w:numId w:val="2"/>
        </w:numPr>
        <w:ind w:left="0" w:firstLine="142"/>
        <w:jc w:val="both"/>
        <w:rPr>
          <w:rFonts w:ascii="Century" w:hAnsi="Century"/>
          <w:sz w:val="20"/>
          <w:szCs w:val="20"/>
        </w:rPr>
      </w:pPr>
      <w:r w:rsidRPr="00BA6573">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702F28B2" w14:textId="77777777" w:rsidR="001D51A0" w:rsidRPr="00BA6573" w:rsidRDefault="001D51A0" w:rsidP="00BA6573">
      <w:pPr>
        <w:numPr>
          <w:ilvl w:val="2"/>
          <w:numId w:val="2"/>
        </w:numPr>
        <w:ind w:left="0" w:firstLine="142"/>
        <w:jc w:val="both"/>
        <w:rPr>
          <w:rFonts w:ascii="Century" w:hAnsi="Century"/>
          <w:sz w:val="20"/>
          <w:szCs w:val="20"/>
        </w:rPr>
      </w:pPr>
      <w:r w:rsidRPr="00BA6573">
        <w:rPr>
          <w:rFonts w:ascii="Century" w:hAnsi="Century"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BA6573" w:rsidRDefault="001D51A0" w:rsidP="00BA6573">
      <w:pPr>
        <w:numPr>
          <w:ilvl w:val="2"/>
          <w:numId w:val="2"/>
        </w:numPr>
        <w:ind w:left="0" w:firstLine="142"/>
        <w:jc w:val="both"/>
        <w:rPr>
          <w:rFonts w:ascii="Century" w:hAnsi="Century"/>
          <w:sz w:val="20"/>
          <w:szCs w:val="20"/>
        </w:rPr>
      </w:pPr>
      <w:r w:rsidRPr="00BA6573">
        <w:rPr>
          <w:rFonts w:ascii="Century" w:hAnsi="Century" w:cs="Courier New"/>
          <w:sz w:val="20"/>
          <w:szCs w:val="20"/>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BA6573" w:rsidRDefault="001D51A0" w:rsidP="00BA6573">
      <w:pPr>
        <w:numPr>
          <w:ilvl w:val="2"/>
          <w:numId w:val="2"/>
        </w:numPr>
        <w:ind w:left="0" w:firstLine="142"/>
        <w:jc w:val="both"/>
        <w:rPr>
          <w:rFonts w:ascii="Century" w:hAnsi="Century"/>
          <w:sz w:val="20"/>
          <w:szCs w:val="20"/>
        </w:rPr>
      </w:pPr>
      <w:r w:rsidRPr="00BA6573">
        <w:rPr>
          <w:rFonts w:ascii="Century" w:hAnsi="Century" w:cs="Courier New"/>
          <w:sz w:val="20"/>
          <w:szCs w:val="20"/>
        </w:rPr>
        <w:t xml:space="preserve">Quando a desconexão persistir por tempo superior a 10 (dez) minutos, a sessão do pregão será suspensa e terá reinício somente após comunicação expressa aos participantes. </w:t>
      </w:r>
    </w:p>
    <w:p w14:paraId="63A759A6" w14:textId="77777777" w:rsidR="002A39A9" w:rsidRPr="00BA6573" w:rsidRDefault="00AA6CBC" w:rsidP="00826E03">
      <w:pPr>
        <w:numPr>
          <w:ilvl w:val="0"/>
          <w:numId w:val="2"/>
        </w:numPr>
        <w:ind w:left="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DA ABERTURA DA SESSÃO</w:t>
      </w:r>
      <w:r w:rsidR="007A2085" w:rsidRPr="00BA6573">
        <w:rPr>
          <w:rFonts w:ascii="Century" w:hAnsi="Century"/>
          <w:b/>
          <w:bCs/>
          <w:sz w:val="20"/>
          <w:szCs w:val="20"/>
          <w:u w:val="single"/>
          <w:shd w:val="clear" w:color="auto" w:fill="B3B3B3"/>
        </w:rPr>
        <w:t xml:space="preserve"> E DO CREDENCIAMENTO</w:t>
      </w:r>
    </w:p>
    <w:p w14:paraId="262714D7" w14:textId="77777777" w:rsidR="00490026" w:rsidRPr="00BA6573" w:rsidRDefault="00490026"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Para participação da licitação ou simples acompanhamento da mesma, o interessado deverá acessar, na internet, a página </w:t>
      </w:r>
      <w:hyperlink r:id="rId10" w:history="1">
        <w:r w:rsidRPr="00BA6573">
          <w:rPr>
            <w:rStyle w:val="Hyperlink"/>
            <w:rFonts w:ascii="Century" w:hAnsi="Century" w:cs="Courier New"/>
            <w:b/>
            <w:bCs/>
            <w:sz w:val="20"/>
            <w:szCs w:val="20"/>
          </w:rPr>
          <w:t>www.portaldecompraspublicas.com.br</w:t>
        </w:r>
      </w:hyperlink>
      <w:r w:rsidRPr="00BA6573">
        <w:rPr>
          <w:rFonts w:ascii="Century" w:hAnsi="Century" w:cs="Courier New"/>
          <w:sz w:val="20"/>
          <w:szCs w:val="20"/>
        </w:rPr>
        <w:t xml:space="preserve">, no link “Processos” para acompanhar, ou cadastrar-se no link “Adesão”, para participar; </w:t>
      </w:r>
    </w:p>
    <w:p w14:paraId="44574649" w14:textId="1A77604A" w:rsidR="00490026" w:rsidRPr="00BA6573" w:rsidRDefault="00490026"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b/>
          <w:bCs/>
          <w:sz w:val="20"/>
          <w:szCs w:val="20"/>
        </w:rPr>
        <w:lastRenderedPageBreak/>
        <w:t xml:space="preserve">As propostas comerciais serão recebidas a partir das </w:t>
      </w:r>
      <w:r w:rsidR="0044382F" w:rsidRPr="00BA6573">
        <w:rPr>
          <w:rFonts w:ascii="Century" w:hAnsi="Century" w:cs="Courier New"/>
          <w:b/>
          <w:bCs/>
          <w:sz w:val="20"/>
          <w:szCs w:val="20"/>
        </w:rPr>
        <w:t>1</w:t>
      </w:r>
      <w:r w:rsidR="00665A79" w:rsidRPr="00BA6573">
        <w:rPr>
          <w:rFonts w:ascii="Century" w:hAnsi="Century" w:cs="Courier New"/>
          <w:b/>
          <w:bCs/>
          <w:sz w:val="20"/>
          <w:szCs w:val="20"/>
        </w:rPr>
        <w:t>0</w:t>
      </w:r>
      <w:r w:rsidRPr="00BA6573">
        <w:rPr>
          <w:rFonts w:ascii="Century" w:hAnsi="Century" w:cs="Courier New"/>
          <w:b/>
          <w:bCs/>
          <w:sz w:val="20"/>
          <w:szCs w:val="20"/>
        </w:rPr>
        <w:t xml:space="preserve">h:00m do dia </w:t>
      </w:r>
      <w:r w:rsidR="00B80DDB">
        <w:rPr>
          <w:rFonts w:ascii="Century" w:hAnsi="Century" w:cs="Courier New"/>
          <w:b/>
          <w:bCs/>
          <w:sz w:val="20"/>
          <w:szCs w:val="20"/>
        </w:rPr>
        <w:t>1</w:t>
      </w:r>
      <w:r w:rsidR="00EB51FA">
        <w:rPr>
          <w:rFonts w:ascii="Century" w:hAnsi="Century" w:cs="Courier New"/>
          <w:b/>
          <w:bCs/>
          <w:sz w:val="20"/>
          <w:szCs w:val="20"/>
        </w:rPr>
        <w:t>9</w:t>
      </w:r>
      <w:r w:rsidR="001B7F44">
        <w:rPr>
          <w:rFonts w:ascii="Century" w:hAnsi="Century" w:cs="Courier New"/>
          <w:b/>
          <w:bCs/>
          <w:sz w:val="20"/>
          <w:szCs w:val="20"/>
        </w:rPr>
        <w:t>/</w:t>
      </w:r>
      <w:r w:rsidR="002F7796" w:rsidRPr="00BA6573">
        <w:rPr>
          <w:rFonts w:ascii="Century" w:hAnsi="Century" w:cs="Courier New"/>
          <w:b/>
          <w:bCs/>
          <w:sz w:val="20"/>
          <w:szCs w:val="20"/>
        </w:rPr>
        <w:t>0</w:t>
      </w:r>
      <w:r w:rsidR="001B7F44">
        <w:rPr>
          <w:rFonts w:ascii="Century" w:hAnsi="Century" w:cs="Courier New"/>
          <w:b/>
          <w:bCs/>
          <w:sz w:val="20"/>
          <w:szCs w:val="20"/>
        </w:rPr>
        <w:t>3</w:t>
      </w:r>
      <w:r w:rsidR="00C833B9" w:rsidRPr="00BA6573">
        <w:rPr>
          <w:rFonts w:ascii="Century" w:hAnsi="Century" w:cs="Courier New"/>
          <w:b/>
          <w:bCs/>
          <w:sz w:val="20"/>
          <w:szCs w:val="20"/>
        </w:rPr>
        <w:t>/</w:t>
      </w:r>
      <w:r w:rsidR="00E17F25" w:rsidRPr="00BA6573">
        <w:rPr>
          <w:rFonts w:ascii="Century" w:hAnsi="Century" w:cs="Courier New"/>
          <w:b/>
          <w:bCs/>
          <w:sz w:val="20"/>
          <w:szCs w:val="20"/>
        </w:rPr>
        <w:t>2026</w:t>
      </w:r>
      <w:r w:rsidR="00C833B9" w:rsidRPr="00BA6573">
        <w:rPr>
          <w:rFonts w:ascii="Century" w:hAnsi="Century" w:cs="Courier New"/>
          <w:b/>
          <w:bCs/>
          <w:sz w:val="20"/>
          <w:szCs w:val="20"/>
        </w:rPr>
        <w:t xml:space="preserve"> </w:t>
      </w:r>
      <w:r w:rsidRPr="00BA6573">
        <w:rPr>
          <w:rFonts w:ascii="Century" w:hAnsi="Century" w:cs="Courier New"/>
          <w:b/>
          <w:bCs/>
          <w:sz w:val="20"/>
          <w:szCs w:val="20"/>
        </w:rPr>
        <w:t xml:space="preserve">até as </w:t>
      </w:r>
      <w:r w:rsidR="0044382F" w:rsidRPr="00BA6573">
        <w:rPr>
          <w:rFonts w:ascii="Century" w:hAnsi="Century" w:cs="Courier New"/>
          <w:b/>
          <w:bCs/>
          <w:sz w:val="20"/>
          <w:szCs w:val="20"/>
        </w:rPr>
        <w:t>1</w:t>
      </w:r>
      <w:r w:rsidR="00F422F8" w:rsidRPr="00BA6573">
        <w:rPr>
          <w:rFonts w:ascii="Century" w:hAnsi="Century" w:cs="Courier New"/>
          <w:b/>
          <w:bCs/>
          <w:sz w:val="20"/>
          <w:szCs w:val="20"/>
        </w:rPr>
        <w:t>0</w:t>
      </w:r>
      <w:r w:rsidRPr="00BA6573">
        <w:rPr>
          <w:rFonts w:ascii="Century" w:hAnsi="Century" w:cs="Courier New"/>
          <w:b/>
          <w:bCs/>
          <w:sz w:val="20"/>
          <w:szCs w:val="20"/>
        </w:rPr>
        <w:t>h:</w:t>
      </w:r>
      <w:r w:rsidR="0044382F" w:rsidRPr="00BA6573">
        <w:rPr>
          <w:rFonts w:ascii="Century" w:hAnsi="Century" w:cs="Courier New"/>
          <w:b/>
          <w:bCs/>
          <w:sz w:val="20"/>
          <w:szCs w:val="20"/>
        </w:rPr>
        <w:t>00</w:t>
      </w:r>
      <w:r w:rsidRPr="00BA6573">
        <w:rPr>
          <w:rFonts w:ascii="Century" w:hAnsi="Century" w:cs="Courier New"/>
          <w:b/>
          <w:bCs/>
          <w:sz w:val="20"/>
          <w:szCs w:val="20"/>
        </w:rPr>
        <w:t>m do dia</w:t>
      </w:r>
      <w:r w:rsidR="00F422F8" w:rsidRPr="00BA6573">
        <w:rPr>
          <w:rFonts w:ascii="Century" w:hAnsi="Century" w:cs="Courier New"/>
          <w:b/>
          <w:bCs/>
          <w:sz w:val="20"/>
          <w:szCs w:val="20"/>
        </w:rPr>
        <w:t xml:space="preserve"> </w:t>
      </w:r>
      <w:r w:rsidR="00751C08">
        <w:rPr>
          <w:rFonts w:ascii="Century" w:hAnsi="Century" w:cs="Courier New"/>
          <w:b/>
          <w:bCs/>
          <w:sz w:val="20"/>
          <w:szCs w:val="20"/>
        </w:rPr>
        <w:t>30</w:t>
      </w:r>
      <w:r w:rsidR="0044382F" w:rsidRPr="00BA6573">
        <w:rPr>
          <w:rFonts w:ascii="Century" w:hAnsi="Century" w:cs="Courier New"/>
          <w:b/>
          <w:bCs/>
          <w:sz w:val="20"/>
          <w:szCs w:val="20"/>
        </w:rPr>
        <w:t>/</w:t>
      </w:r>
      <w:r w:rsidR="002F7796" w:rsidRPr="00BA6573">
        <w:rPr>
          <w:rFonts w:ascii="Century" w:hAnsi="Century" w:cs="Courier New"/>
          <w:b/>
          <w:bCs/>
          <w:sz w:val="20"/>
          <w:szCs w:val="20"/>
        </w:rPr>
        <w:t>0</w:t>
      </w:r>
      <w:r w:rsidR="001B7F44">
        <w:rPr>
          <w:rFonts w:ascii="Century" w:hAnsi="Century" w:cs="Courier New"/>
          <w:b/>
          <w:bCs/>
          <w:sz w:val="20"/>
          <w:szCs w:val="20"/>
        </w:rPr>
        <w:t>3</w:t>
      </w:r>
      <w:r w:rsidRPr="00BA6573">
        <w:rPr>
          <w:rFonts w:ascii="Century" w:hAnsi="Century" w:cs="Courier New"/>
          <w:b/>
          <w:bCs/>
          <w:sz w:val="20"/>
          <w:szCs w:val="20"/>
        </w:rPr>
        <w:t>/</w:t>
      </w:r>
      <w:r w:rsidR="00E17F25" w:rsidRPr="00BA6573">
        <w:rPr>
          <w:rFonts w:ascii="Century" w:hAnsi="Century" w:cs="Courier New"/>
          <w:b/>
          <w:bCs/>
          <w:sz w:val="20"/>
          <w:szCs w:val="20"/>
        </w:rPr>
        <w:t>2026</w:t>
      </w:r>
      <w:r w:rsidRPr="00BA6573">
        <w:rPr>
          <w:rFonts w:ascii="Century" w:hAnsi="Century" w:cs="Courier New"/>
          <w:b/>
          <w:bCs/>
          <w:sz w:val="20"/>
          <w:szCs w:val="20"/>
        </w:rPr>
        <w:t xml:space="preserve">, por meio do endereço </w:t>
      </w:r>
      <w:hyperlink r:id="rId11" w:history="1">
        <w:r w:rsidRPr="00BA6573">
          <w:rPr>
            <w:rStyle w:val="Hyperlink"/>
            <w:rFonts w:ascii="Century" w:hAnsi="Century" w:cs="Courier New"/>
            <w:b/>
            <w:bCs/>
            <w:sz w:val="20"/>
            <w:szCs w:val="20"/>
          </w:rPr>
          <w:t>www.portaldecompraspublicas.com.br</w:t>
        </w:r>
      </w:hyperlink>
      <w:r w:rsidRPr="00BA6573">
        <w:rPr>
          <w:rFonts w:ascii="Century" w:hAnsi="Century" w:cs="Courier New"/>
          <w:b/>
          <w:bCs/>
          <w:sz w:val="20"/>
          <w:szCs w:val="20"/>
        </w:rPr>
        <w:t>, onde se encontra o link “</w:t>
      </w:r>
      <w:r w:rsidRPr="00BA6573">
        <w:rPr>
          <w:rFonts w:ascii="Century" w:hAnsi="Century" w:cs="Courier New"/>
          <w:sz w:val="20"/>
          <w:szCs w:val="20"/>
        </w:rPr>
        <w:t xml:space="preserve">registro de proposta”, podendo os interessados cadastrar ou substituir propostas no sistema eletrônico; </w:t>
      </w:r>
    </w:p>
    <w:p w14:paraId="6330319D" w14:textId="09C45DED" w:rsidR="00490026" w:rsidRPr="00BA6573" w:rsidRDefault="00490026" w:rsidP="00826E03">
      <w:pPr>
        <w:numPr>
          <w:ilvl w:val="1"/>
          <w:numId w:val="2"/>
        </w:numPr>
        <w:ind w:left="0"/>
        <w:jc w:val="both"/>
        <w:rPr>
          <w:rFonts w:ascii="Century" w:hAnsi="Century"/>
          <w:b/>
          <w:bCs/>
          <w:sz w:val="20"/>
          <w:szCs w:val="20"/>
          <w:u w:val="single"/>
          <w:shd w:val="clear" w:color="auto" w:fill="B3B3B3"/>
        </w:rPr>
      </w:pPr>
      <w:r w:rsidRPr="00BA6573">
        <w:rPr>
          <w:rFonts w:ascii="Century" w:hAnsi="Century" w:cs="Courier New"/>
          <w:b/>
          <w:bCs/>
          <w:sz w:val="20"/>
          <w:szCs w:val="20"/>
        </w:rPr>
        <w:t xml:space="preserve">As propostas serão abertas às </w:t>
      </w:r>
      <w:r w:rsidR="0044382F" w:rsidRPr="00BA6573">
        <w:rPr>
          <w:rFonts w:ascii="Century" w:hAnsi="Century" w:cs="Courier New"/>
          <w:b/>
          <w:bCs/>
          <w:sz w:val="20"/>
          <w:szCs w:val="20"/>
        </w:rPr>
        <w:t>10</w:t>
      </w:r>
      <w:r w:rsidRPr="00BA6573">
        <w:rPr>
          <w:rFonts w:ascii="Century" w:hAnsi="Century" w:cs="Courier New"/>
          <w:b/>
          <w:bCs/>
          <w:sz w:val="20"/>
          <w:szCs w:val="20"/>
        </w:rPr>
        <w:t>h:0</w:t>
      </w:r>
      <w:r w:rsidR="0044382F" w:rsidRPr="00BA6573">
        <w:rPr>
          <w:rFonts w:ascii="Century" w:hAnsi="Century" w:cs="Courier New"/>
          <w:b/>
          <w:bCs/>
          <w:sz w:val="20"/>
          <w:szCs w:val="20"/>
        </w:rPr>
        <w:t>1</w:t>
      </w:r>
      <w:r w:rsidRPr="00BA6573">
        <w:rPr>
          <w:rFonts w:ascii="Century" w:hAnsi="Century" w:cs="Courier New"/>
          <w:b/>
          <w:bCs/>
          <w:sz w:val="20"/>
          <w:szCs w:val="20"/>
        </w:rPr>
        <w:t xml:space="preserve">m do dia </w:t>
      </w:r>
      <w:bookmarkStart w:id="1" w:name="_Hlk186462507"/>
      <w:r w:rsidR="00751C08">
        <w:rPr>
          <w:rFonts w:ascii="Century" w:hAnsi="Century" w:cs="Courier New"/>
          <w:b/>
          <w:bCs/>
          <w:sz w:val="20"/>
          <w:szCs w:val="20"/>
        </w:rPr>
        <w:t>30</w:t>
      </w:r>
      <w:r w:rsidR="00B80DDB">
        <w:rPr>
          <w:rFonts w:ascii="Century" w:hAnsi="Century" w:cs="Courier New"/>
          <w:b/>
          <w:bCs/>
          <w:sz w:val="20"/>
          <w:szCs w:val="20"/>
        </w:rPr>
        <w:t>/</w:t>
      </w:r>
      <w:r w:rsidR="002F7796" w:rsidRPr="00BA6573">
        <w:rPr>
          <w:rFonts w:ascii="Century" w:hAnsi="Century" w:cs="Courier New"/>
          <w:b/>
          <w:bCs/>
          <w:sz w:val="20"/>
          <w:szCs w:val="20"/>
        </w:rPr>
        <w:t>0</w:t>
      </w:r>
      <w:r w:rsidR="001B7F44">
        <w:rPr>
          <w:rFonts w:ascii="Century" w:hAnsi="Century" w:cs="Courier New"/>
          <w:b/>
          <w:bCs/>
          <w:sz w:val="20"/>
          <w:szCs w:val="20"/>
        </w:rPr>
        <w:t>3</w:t>
      </w:r>
      <w:r w:rsidRPr="00BA6573">
        <w:rPr>
          <w:rFonts w:ascii="Century" w:hAnsi="Century" w:cs="Courier New"/>
          <w:b/>
          <w:bCs/>
          <w:sz w:val="20"/>
          <w:szCs w:val="20"/>
        </w:rPr>
        <w:t>/</w:t>
      </w:r>
      <w:r w:rsidR="00E17F25" w:rsidRPr="00BA6573">
        <w:rPr>
          <w:rFonts w:ascii="Century" w:hAnsi="Century" w:cs="Courier New"/>
          <w:b/>
          <w:bCs/>
          <w:sz w:val="20"/>
          <w:szCs w:val="20"/>
        </w:rPr>
        <w:t>2026</w:t>
      </w:r>
      <w:bookmarkEnd w:id="1"/>
      <w:r w:rsidR="00227681">
        <w:rPr>
          <w:rFonts w:ascii="Century" w:hAnsi="Century" w:cs="Courier New"/>
          <w:b/>
          <w:bCs/>
          <w:sz w:val="20"/>
          <w:szCs w:val="20"/>
        </w:rPr>
        <w:t xml:space="preserve"> </w:t>
      </w:r>
      <w:r w:rsidRPr="00BA6573">
        <w:rPr>
          <w:rFonts w:ascii="Century" w:hAnsi="Century" w:cs="Courier New"/>
          <w:b/>
          <w:bCs/>
          <w:sz w:val="20"/>
          <w:szCs w:val="20"/>
        </w:rPr>
        <w:t xml:space="preserve">(horário de Brasília). </w:t>
      </w:r>
    </w:p>
    <w:p w14:paraId="4AEC3EBC" w14:textId="12B1F24D" w:rsidR="007A2085" w:rsidRPr="00BA6573" w:rsidRDefault="00490026"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O início da sessão de disputa de preços ocorrerá às </w:t>
      </w:r>
      <w:r w:rsidR="0044382F" w:rsidRPr="00BA6573">
        <w:rPr>
          <w:rFonts w:ascii="Century" w:hAnsi="Century" w:cs="Courier New"/>
          <w:b/>
          <w:sz w:val="20"/>
          <w:szCs w:val="20"/>
        </w:rPr>
        <w:t>10</w:t>
      </w:r>
      <w:r w:rsidRPr="00BA6573">
        <w:rPr>
          <w:rFonts w:ascii="Century" w:hAnsi="Century" w:cs="Courier New"/>
          <w:b/>
          <w:sz w:val="20"/>
          <w:szCs w:val="20"/>
        </w:rPr>
        <w:t>h:</w:t>
      </w:r>
      <w:r w:rsidR="0044382F" w:rsidRPr="00BA6573">
        <w:rPr>
          <w:rFonts w:ascii="Century" w:hAnsi="Century" w:cs="Courier New"/>
          <w:b/>
          <w:sz w:val="20"/>
          <w:szCs w:val="20"/>
        </w:rPr>
        <w:t>10</w:t>
      </w:r>
      <w:r w:rsidRPr="00BA6573">
        <w:rPr>
          <w:rFonts w:ascii="Century" w:hAnsi="Century" w:cs="Courier New"/>
          <w:b/>
          <w:sz w:val="20"/>
          <w:szCs w:val="20"/>
        </w:rPr>
        <w:t>m</w:t>
      </w:r>
      <w:r w:rsidRPr="00BA6573">
        <w:rPr>
          <w:rFonts w:ascii="Century" w:hAnsi="Century" w:cs="Courier New"/>
          <w:sz w:val="20"/>
          <w:szCs w:val="20"/>
        </w:rPr>
        <w:t xml:space="preserve"> do dia </w:t>
      </w:r>
      <w:r w:rsidR="00751C08">
        <w:rPr>
          <w:rFonts w:ascii="Century" w:hAnsi="Century" w:cs="Courier New"/>
          <w:b/>
          <w:bCs/>
          <w:sz w:val="20"/>
          <w:szCs w:val="20"/>
        </w:rPr>
        <w:t>30</w:t>
      </w:r>
      <w:r w:rsidR="00826E03" w:rsidRPr="00BA6573">
        <w:rPr>
          <w:rFonts w:ascii="Century" w:hAnsi="Century" w:cs="Courier New"/>
          <w:b/>
          <w:bCs/>
          <w:sz w:val="20"/>
          <w:szCs w:val="20"/>
        </w:rPr>
        <w:t>/</w:t>
      </w:r>
      <w:r w:rsidR="002F7796" w:rsidRPr="00BA6573">
        <w:rPr>
          <w:rFonts w:ascii="Century" w:hAnsi="Century" w:cs="Courier New"/>
          <w:b/>
          <w:bCs/>
          <w:sz w:val="20"/>
          <w:szCs w:val="20"/>
        </w:rPr>
        <w:t>0</w:t>
      </w:r>
      <w:r w:rsidR="001B7F44">
        <w:rPr>
          <w:rFonts w:ascii="Century" w:hAnsi="Century" w:cs="Courier New"/>
          <w:b/>
          <w:bCs/>
          <w:sz w:val="20"/>
          <w:szCs w:val="20"/>
        </w:rPr>
        <w:t>3</w:t>
      </w:r>
      <w:r w:rsidR="00A26CC8" w:rsidRPr="00BA6573">
        <w:rPr>
          <w:rFonts w:ascii="Century" w:hAnsi="Century" w:cs="Courier New"/>
          <w:b/>
          <w:bCs/>
          <w:sz w:val="20"/>
          <w:szCs w:val="20"/>
        </w:rPr>
        <w:t>/</w:t>
      </w:r>
      <w:r w:rsidR="00E17F25" w:rsidRPr="00BA6573">
        <w:rPr>
          <w:rFonts w:ascii="Century" w:hAnsi="Century" w:cs="Courier New"/>
          <w:b/>
          <w:bCs/>
          <w:sz w:val="20"/>
          <w:szCs w:val="20"/>
        </w:rPr>
        <w:t>2026</w:t>
      </w:r>
      <w:r w:rsidR="00A26CC8" w:rsidRPr="00BA6573">
        <w:rPr>
          <w:rFonts w:ascii="Century" w:hAnsi="Century" w:cs="Courier New"/>
          <w:sz w:val="20"/>
          <w:szCs w:val="20"/>
        </w:rPr>
        <w:t xml:space="preserve"> </w:t>
      </w:r>
      <w:r w:rsidRPr="00BA6573">
        <w:rPr>
          <w:rFonts w:ascii="Century" w:hAnsi="Century" w:cs="Courier New"/>
          <w:sz w:val="20"/>
          <w:szCs w:val="20"/>
        </w:rPr>
        <w:t>(horário de Brasília).</w:t>
      </w:r>
    </w:p>
    <w:p w14:paraId="642F7EF2" w14:textId="77777777" w:rsidR="007A2085"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Para ter acesso ao sistema eletrônico, os interessados em participar do Pregão deverão fazer o prévio cadastramento do usuário, da senha pessoal que é intransferível, através do site: </w:t>
      </w:r>
      <w:hyperlink r:id="rId12" w:history="1">
        <w:r w:rsidRPr="00BA6573">
          <w:rPr>
            <w:rStyle w:val="Hyperlink"/>
            <w:rFonts w:ascii="Century" w:hAnsi="Century" w:cs="Courier New"/>
            <w:b/>
            <w:bCs/>
            <w:sz w:val="20"/>
            <w:szCs w:val="20"/>
          </w:rPr>
          <w:t>www.portaldecompraspublicas.com.br</w:t>
        </w:r>
      </w:hyperlink>
      <w:r w:rsidRPr="00BA6573">
        <w:rPr>
          <w:rFonts w:ascii="Century" w:hAnsi="Century" w:cs="Courier New"/>
          <w:sz w:val="20"/>
          <w:szCs w:val="20"/>
        </w:rPr>
        <w:t xml:space="preserve">. </w:t>
      </w:r>
    </w:p>
    <w:p w14:paraId="0D260327" w14:textId="77777777" w:rsidR="007A2085"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Eventuais dúvidas para obtenção da senha deverão ser solicitadas pelo telefone (61) 3120-3737 (Portal de Compras Públicas).</w:t>
      </w:r>
    </w:p>
    <w:p w14:paraId="06539E9A" w14:textId="77777777" w:rsidR="007A2085"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BA6573">
        <w:rPr>
          <w:rFonts w:ascii="Century" w:hAnsi="Century" w:cs="Courier New"/>
          <w:b/>
          <w:bCs/>
          <w:sz w:val="20"/>
          <w:szCs w:val="20"/>
        </w:rPr>
        <w:t>Prefeitura Municipal de São José de Mipibu/RN</w:t>
      </w:r>
      <w:r w:rsidRPr="00BA6573">
        <w:rPr>
          <w:rFonts w:ascii="Century" w:hAnsi="Century" w:cs="Courier New"/>
          <w:sz w:val="20"/>
          <w:szCs w:val="20"/>
        </w:rPr>
        <w:t xml:space="preserve"> e</w:t>
      </w:r>
      <w:r w:rsidRPr="00BA6573">
        <w:rPr>
          <w:rFonts w:ascii="Century" w:hAnsi="Century" w:cs="Courier New"/>
          <w:b/>
          <w:bCs/>
          <w:sz w:val="20"/>
          <w:szCs w:val="20"/>
        </w:rPr>
        <w:t>/ou Portal de Compras Públicas</w:t>
      </w:r>
      <w:r w:rsidRPr="00BA6573">
        <w:rPr>
          <w:rFonts w:ascii="Century" w:hAnsi="Century" w:cs="Courier New"/>
          <w:sz w:val="20"/>
          <w:szCs w:val="20"/>
        </w:rPr>
        <w:t xml:space="preserve">, a responsabilidade por eventuais danos decorrentes de uso indevido da senha, ainda que por terceiros. </w:t>
      </w:r>
    </w:p>
    <w:p w14:paraId="5BD3BB54" w14:textId="77777777" w:rsidR="007A2085"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Em se tratando de microempresa e empresa de pequeno porte, nos termos da Lei Complementar nº 123</w:t>
      </w:r>
      <w:r w:rsidR="00A933C7" w:rsidRPr="00BA6573">
        <w:rPr>
          <w:rFonts w:ascii="Century" w:hAnsi="Century" w:cs="Courier New"/>
          <w:sz w:val="20"/>
          <w:szCs w:val="20"/>
        </w:rPr>
        <w:t>/2006 e suas alterações</w:t>
      </w:r>
      <w:r w:rsidRPr="00BA6573">
        <w:rPr>
          <w:rFonts w:ascii="Century" w:hAnsi="Century"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Caso o PROPONENTE já esteja cadastrado no Sistema e não constem os dados acima em sua firma ou denominação, deverá providenciar a alteração de seu cadastro no Sistema. Para tanto, deverá dirigir-se ao </w:t>
      </w:r>
      <w:r w:rsidRPr="00BA6573">
        <w:rPr>
          <w:rFonts w:ascii="Century" w:hAnsi="Century" w:cs="Courier New"/>
          <w:b/>
          <w:sz w:val="20"/>
          <w:szCs w:val="20"/>
        </w:rPr>
        <w:t xml:space="preserve">Portal de Compras Públicas. </w:t>
      </w:r>
    </w:p>
    <w:p w14:paraId="4FCE96CF" w14:textId="77777777" w:rsidR="00A039A8" w:rsidRPr="00BA6573" w:rsidRDefault="007A2085" w:rsidP="00826E03">
      <w:pPr>
        <w:numPr>
          <w:ilvl w:val="1"/>
          <w:numId w:val="2"/>
        </w:numPr>
        <w:ind w:left="0"/>
        <w:jc w:val="both"/>
        <w:rPr>
          <w:rFonts w:ascii="Century" w:hAnsi="Century"/>
          <w:sz w:val="20"/>
          <w:szCs w:val="20"/>
          <w:u w:val="single"/>
          <w:shd w:val="clear" w:color="auto" w:fill="B3B3B3"/>
        </w:rPr>
      </w:pPr>
      <w:r w:rsidRPr="00BA6573">
        <w:rPr>
          <w:rFonts w:ascii="Century" w:hAnsi="Century" w:cs="Courier New"/>
          <w:sz w:val="20"/>
          <w:szCs w:val="20"/>
        </w:rPr>
        <w:t xml:space="preserve">É vedado a qualquer credenciado representar mais de uma empresa proponente, salvo, nos casos de representação para itens distintos. </w:t>
      </w:r>
    </w:p>
    <w:p w14:paraId="182EF619" w14:textId="5D7E8D15" w:rsidR="002A39A9" w:rsidRPr="00BA6573" w:rsidRDefault="004633F9" w:rsidP="00826E03">
      <w:pPr>
        <w:numPr>
          <w:ilvl w:val="0"/>
          <w:numId w:val="2"/>
        </w:numPr>
        <w:ind w:left="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DO CADASTRAMENTO DA</w:t>
      </w:r>
      <w:r w:rsidR="002A39A9" w:rsidRPr="00BA6573">
        <w:rPr>
          <w:rFonts w:ascii="Century" w:hAnsi="Century"/>
          <w:b/>
          <w:bCs/>
          <w:sz w:val="20"/>
          <w:szCs w:val="20"/>
          <w:u w:val="single"/>
          <w:shd w:val="clear" w:color="auto" w:fill="B3B3B3"/>
        </w:rPr>
        <w:t xml:space="preserve"> PROPOSTA DE PREÇOS</w:t>
      </w:r>
    </w:p>
    <w:p w14:paraId="3C17272F" w14:textId="77777777" w:rsidR="004633F9" w:rsidRPr="00BA6573" w:rsidRDefault="00425474" w:rsidP="00826E03">
      <w:pPr>
        <w:numPr>
          <w:ilvl w:val="1"/>
          <w:numId w:val="2"/>
        </w:numPr>
        <w:ind w:left="0"/>
        <w:jc w:val="both"/>
        <w:rPr>
          <w:rFonts w:ascii="Century" w:hAnsi="Century"/>
          <w:sz w:val="20"/>
          <w:szCs w:val="20"/>
        </w:rPr>
      </w:pPr>
      <w:r w:rsidRPr="00BA6573">
        <w:rPr>
          <w:rFonts w:ascii="Century" w:hAnsi="Century" w:cs="Courier New"/>
          <w:sz w:val="20"/>
          <w:szCs w:val="20"/>
        </w:rPr>
        <w:t>As propostas serão encaminhadas via sistema eletrônico</w:t>
      </w:r>
      <w:r w:rsidR="00663811" w:rsidRPr="00BA6573">
        <w:rPr>
          <w:rFonts w:ascii="Century" w:hAnsi="Century" w:cs="Courier New"/>
          <w:sz w:val="20"/>
          <w:szCs w:val="20"/>
        </w:rPr>
        <w:t xml:space="preserve"> e o</w:t>
      </w:r>
      <w:r w:rsidRPr="00BA6573">
        <w:rPr>
          <w:rFonts w:ascii="Century" w:hAnsi="Century" w:cs="Courier New"/>
          <w:sz w:val="20"/>
          <w:szCs w:val="20"/>
        </w:rPr>
        <w:t xml:space="preserve"> envio da proposta pressupõe o pleno conhecimento e atendimento às exigências de habilitação previstas no Edital e seus Anexos. </w:t>
      </w:r>
    </w:p>
    <w:p w14:paraId="6CABA4B3" w14:textId="77777777" w:rsidR="00402F73" w:rsidRPr="00BA6573" w:rsidRDefault="00402F73" w:rsidP="00826E03">
      <w:pPr>
        <w:jc w:val="both"/>
        <w:rPr>
          <w:rFonts w:ascii="Century" w:hAnsi="Century" w:cs="Gisha"/>
          <w:b/>
          <w:bCs/>
          <w:sz w:val="20"/>
          <w:szCs w:val="20"/>
        </w:rPr>
      </w:pPr>
      <w:r w:rsidRPr="00BA6573">
        <w:rPr>
          <w:rFonts w:ascii="Century" w:hAnsi="Century" w:cs="Gisha"/>
          <w:b/>
          <w:bCs/>
          <w:sz w:val="20"/>
          <w:szCs w:val="20"/>
        </w:rPr>
        <w:t>5.2 - DA GARANTIA DA PROPOSTA</w:t>
      </w:r>
    </w:p>
    <w:p w14:paraId="0FDA601D" w14:textId="65003B5A" w:rsidR="00402F73" w:rsidRPr="00BA6573" w:rsidRDefault="00402F73" w:rsidP="00BA6573">
      <w:pPr>
        <w:ind w:firstLine="142"/>
        <w:jc w:val="both"/>
        <w:rPr>
          <w:rFonts w:ascii="Century" w:hAnsi="Century" w:cs="Gisha"/>
          <w:bCs/>
          <w:sz w:val="20"/>
          <w:szCs w:val="20"/>
        </w:rPr>
      </w:pPr>
      <w:r w:rsidRPr="00BA6573">
        <w:rPr>
          <w:rFonts w:ascii="Century" w:hAnsi="Century" w:cs="Gisha"/>
          <w:b/>
          <w:bCs/>
          <w:sz w:val="20"/>
          <w:szCs w:val="20"/>
        </w:rPr>
        <w:t xml:space="preserve"> 5.2.1 -</w:t>
      </w:r>
      <w:r w:rsidRPr="00BA6573">
        <w:rPr>
          <w:rFonts w:ascii="Century" w:hAnsi="Century" w:cs="Gisha"/>
          <w:bCs/>
          <w:sz w:val="20"/>
          <w:szCs w:val="20"/>
        </w:rPr>
        <w:t xml:space="preserve"> </w:t>
      </w:r>
      <w:r w:rsidRPr="00BA6573">
        <w:rPr>
          <w:rFonts w:ascii="Century" w:eastAsia="Book Antiqua" w:hAnsi="Century" w:cs="Book Antiqua"/>
          <w:sz w:val="20"/>
          <w:szCs w:val="20"/>
        </w:rPr>
        <w:t>No momento da apresentação</w:t>
      </w:r>
      <w:r w:rsidR="002F7796" w:rsidRPr="00BA6573">
        <w:rPr>
          <w:rFonts w:ascii="Century" w:eastAsia="Book Antiqua" w:hAnsi="Century" w:cs="Book Antiqua"/>
          <w:sz w:val="20"/>
          <w:szCs w:val="20"/>
        </w:rPr>
        <w:t xml:space="preserve"> da </w:t>
      </w:r>
      <w:r w:rsidRPr="00BA6573">
        <w:rPr>
          <w:rFonts w:ascii="Century" w:eastAsia="Book Antiqua" w:hAnsi="Century" w:cs="Book Antiqua"/>
          <w:sz w:val="20"/>
          <w:szCs w:val="20"/>
        </w:rPr>
        <w:t>PROPOSTA</w:t>
      </w:r>
      <w:r w:rsidR="002F7796" w:rsidRPr="00BA6573">
        <w:rPr>
          <w:rFonts w:ascii="Century" w:eastAsia="Book Antiqua" w:hAnsi="Century" w:cs="Book Antiqua"/>
          <w:sz w:val="20"/>
          <w:szCs w:val="20"/>
        </w:rPr>
        <w:t xml:space="preserve"> INICIAL</w:t>
      </w:r>
      <w:r w:rsidRPr="00BA6573">
        <w:rPr>
          <w:rFonts w:ascii="Century" w:eastAsia="Book Antiqua" w:hAnsi="Century" w:cs="Book Antiqua"/>
          <w:sz w:val="20"/>
          <w:szCs w:val="20"/>
        </w:rPr>
        <w:t xml:space="preserve">, será </w:t>
      </w:r>
      <w:r w:rsidRPr="00BA6573">
        <w:rPr>
          <w:rFonts w:ascii="Century" w:eastAsia="Book Antiqua" w:hAnsi="Century" w:cs="Book Antiqua"/>
          <w:b/>
          <w:bCs/>
          <w:sz w:val="20"/>
          <w:szCs w:val="20"/>
        </w:rPr>
        <w:t>exigida</w:t>
      </w:r>
      <w:r w:rsidRPr="00BA6573">
        <w:rPr>
          <w:rFonts w:ascii="Century" w:eastAsia="Book Antiqua" w:hAnsi="Century" w:cs="Book Antiqua"/>
          <w:sz w:val="20"/>
          <w:szCs w:val="20"/>
        </w:rPr>
        <w:t xml:space="preserve"> a </w:t>
      </w:r>
      <w:r w:rsidRPr="00BA6573">
        <w:rPr>
          <w:rFonts w:ascii="Century" w:eastAsia="Book Antiqua" w:hAnsi="Century" w:cs="Book Antiqua"/>
          <w:b/>
          <w:bCs/>
          <w:sz w:val="20"/>
          <w:szCs w:val="20"/>
        </w:rPr>
        <w:t>PRESTAÇÃO de GARANTIA</w:t>
      </w:r>
      <w:r w:rsidRPr="00BA6573">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BA6573">
        <w:rPr>
          <w:rFonts w:ascii="Century" w:hAnsi="Century" w:cs="Gisha"/>
          <w:bCs/>
          <w:sz w:val="20"/>
          <w:szCs w:val="20"/>
        </w:rPr>
        <w:t xml:space="preserve">, cabendo nos termos do </w:t>
      </w:r>
      <w:r w:rsidRPr="00BA6573">
        <w:rPr>
          <w:rFonts w:ascii="Century" w:eastAsia="Book Antiqua" w:hAnsi="Century" w:cs="Book Antiqua"/>
          <w:color w:val="000000"/>
          <w:sz w:val="20"/>
          <w:szCs w:val="20"/>
        </w:rPr>
        <w:t xml:space="preserve">Art. 96 Lei Federal 14.133/2021, </w:t>
      </w:r>
      <w:r w:rsidRPr="00BA6573">
        <w:rPr>
          <w:rFonts w:ascii="Century" w:hAnsi="Century" w:cs="Gisha"/>
          <w:bCs/>
          <w:sz w:val="20"/>
          <w:szCs w:val="20"/>
        </w:rPr>
        <w:t xml:space="preserve">à mesma optar por uma das seguintes modalidades de garantia: </w:t>
      </w:r>
    </w:p>
    <w:p w14:paraId="47A60064" w14:textId="77777777" w:rsidR="00402F73" w:rsidRPr="00BA6573" w:rsidRDefault="00402F73" w:rsidP="00826E03">
      <w:pPr>
        <w:pBdr>
          <w:top w:val="nil"/>
          <w:left w:val="nil"/>
          <w:bottom w:val="nil"/>
          <w:right w:val="nil"/>
          <w:between w:val="nil"/>
        </w:pBdr>
        <w:ind w:firstLine="142"/>
        <w:jc w:val="both"/>
        <w:rPr>
          <w:rFonts w:ascii="Century" w:eastAsia="Book Antiqua" w:hAnsi="Century" w:cs="Book Antiqua"/>
          <w:color w:val="000000"/>
          <w:sz w:val="20"/>
          <w:szCs w:val="20"/>
        </w:rPr>
      </w:pPr>
      <w:r w:rsidRPr="00BA6573">
        <w:rPr>
          <w:rFonts w:ascii="Century" w:hAnsi="Century" w:cs="Gisha"/>
          <w:b/>
          <w:bCs/>
          <w:sz w:val="20"/>
          <w:szCs w:val="20"/>
        </w:rPr>
        <w:t>I -</w:t>
      </w:r>
      <w:r w:rsidRPr="00BA6573">
        <w:rPr>
          <w:rFonts w:ascii="Century" w:hAnsi="Century" w:cs="Gisha"/>
          <w:bCs/>
          <w:sz w:val="20"/>
          <w:szCs w:val="20"/>
        </w:rPr>
        <w:t xml:space="preserve"> </w:t>
      </w:r>
      <w:r w:rsidRPr="00BA6573">
        <w:rPr>
          <w:rFonts w:ascii="Century" w:hAnsi="Century" w:cs="Gisha"/>
          <w:b/>
          <w:sz w:val="20"/>
          <w:szCs w:val="20"/>
        </w:rPr>
        <w:t>Caução em dinheiro ou títulos da dívida pública</w:t>
      </w:r>
      <w:r w:rsidRPr="00BA6573">
        <w:rPr>
          <w:rFonts w:ascii="Century" w:hAnsi="Century" w:cs="Gisha"/>
          <w:bCs/>
          <w:sz w:val="20"/>
          <w:szCs w:val="20"/>
        </w:rPr>
        <w:t xml:space="preserve">, </w:t>
      </w:r>
      <w:r w:rsidRPr="00BA6573">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4669DD96" w14:textId="33C2CCE9" w:rsidR="00402F73" w:rsidRPr="00BA6573" w:rsidRDefault="00402F73" w:rsidP="00826E03">
      <w:pPr>
        <w:pBdr>
          <w:top w:val="nil"/>
          <w:left w:val="nil"/>
          <w:bottom w:val="nil"/>
          <w:right w:val="nil"/>
          <w:between w:val="nil"/>
        </w:pBdr>
        <w:ind w:firstLine="142"/>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a)</w:t>
      </w:r>
      <w:r w:rsidRPr="00BA6573">
        <w:rPr>
          <w:rFonts w:ascii="Century" w:hAnsi="Century" w:cs="Gisha"/>
          <w:bCs/>
          <w:sz w:val="20"/>
          <w:szCs w:val="20"/>
        </w:rPr>
        <w:t xml:space="preserve"> Quando se tratar de caução em dinheiro, a adjudicatária fará o devido recolhimento em entidade bancária e conta indicadas pela contratante, </w:t>
      </w:r>
      <w:r w:rsidRPr="00BA6573">
        <w:rPr>
          <w:rFonts w:ascii="Century" w:hAnsi="Century" w:cs="Gisha"/>
          <w:bCs/>
          <w:color w:val="000000"/>
          <w:sz w:val="20"/>
          <w:szCs w:val="20"/>
        </w:rPr>
        <w:t>e com o comprovante pegar o recibo na Tesouraria da prefeitura. A garantia feita nesta modalidade não sofrerá nenhum processo de atualização</w:t>
      </w:r>
      <w:r w:rsidRPr="00BA6573">
        <w:rPr>
          <w:rFonts w:ascii="Century" w:hAnsi="Century" w:cs="Gisha"/>
          <w:bCs/>
          <w:sz w:val="20"/>
          <w:szCs w:val="20"/>
        </w:rPr>
        <w:t>.</w:t>
      </w:r>
    </w:p>
    <w:p w14:paraId="6666947D" w14:textId="77777777" w:rsidR="00402F73" w:rsidRPr="00BA6573" w:rsidRDefault="00402F73" w:rsidP="00826E03">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color w:val="000000"/>
          <w:sz w:val="20"/>
          <w:szCs w:val="20"/>
        </w:rPr>
        <w:t>Conta Caução:</w:t>
      </w:r>
    </w:p>
    <w:p w14:paraId="085B66D1" w14:textId="77777777" w:rsidR="00402F73" w:rsidRPr="00BA6573" w:rsidRDefault="00402F73" w:rsidP="00826E03">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BA6573">
        <w:rPr>
          <w:rFonts w:ascii="Century" w:eastAsia="Book Antiqua" w:hAnsi="Century" w:cs="Book Antiqua"/>
          <w:color w:val="000000"/>
          <w:sz w:val="20"/>
          <w:szCs w:val="20"/>
        </w:rPr>
        <w:t xml:space="preserve">NOME: </w:t>
      </w:r>
      <w:proofErr w:type="spellStart"/>
      <w:r w:rsidRPr="00BA6573">
        <w:rPr>
          <w:rFonts w:ascii="Century" w:eastAsia="Book Antiqua" w:hAnsi="Century" w:cs="Book Antiqua"/>
          <w:color w:val="000000"/>
          <w:sz w:val="20"/>
          <w:szCs w:val="20"/>
        </w:rPr>
        <w:t>xxxx</w:t>
      </w:r>
      <w:proofErr w:type="spellEnd"/>
    </w:p>
    <w:p w14:paraId="35840684" w14:textId="77777777" w:rsidR="00402F73" w:rsidRPr="00BA6573" w:rsidRDefault="00402F73" w:rsidP="00826E03">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BA6573">
        <w:rPr>
          <w:rFonts w:ascii="Century" w:eastAsia="Book Antiqua" w:hAnsi="Century" w:cs="Book Antiqua"/>
          <w:color w:val="000000"/>
          <w:sz w:val="20"/>
          <w:szCs w:val="20"/>
        </w:rPr>
        <w:t xml:space="preserve">CNPJ:  </w:t>
      </w:r>
      <w:proofErr w:type="spellStart"/>
      <w:r w:rsidRPr="00BA6573">
        <w:rPr>
          <w:rFonts w:ascii="Century" w:eastAsia="Book Antiqua" w:hAnsi="Century" w:cs="Book Antiqua"/>
          <w:color w:val="000000"/>
          <w:sz w:val="20"/>
          <w:szCs w:val="20"/>
        </w:rPr>
        <w:t>xxxx</w:t>
      </w:r>
      <w:proofErr w:type="spellEnd"/>
    </w:p>
    <w:p w14:paraId="24FABE56" w14:textId="77777777" w:rsidR="00402F73" w:rsidRPr="00BA6573" w:rsidRDefault="00402F73" w:rsidP="00826E03">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color w:val="000000"/>
          <w:sz w:val="20"/>
          <w:szCs w:val="20"/>
        </w:rPr>
        <w:t xml:space="preserve">Banco Agência: </w:t>
      </w:r>
      <w:proofErr w:type="spellStart"/>
      <w:r w:rsidRPr="00BA6573">
        <w:rPr>
          <w:rFonts w:ascii="Century" w:eastAsia="Book Antiqua" w:hAnsi="Century" w:cs="Book Antiqua"/>
          <w:color w:val="000000"/>
          <w:sz w:val="20"/>
          <w:szCs w:val="20"/>
        </w:rPr>
        <w:t>xxxx</w:t>
      </w:r>
      <w:proofErr w:type="spellEnd"/>
    </w:p>
    <w:p w14:paraId="4264AE8D" w14:textId="77777777" w:rsidR="00402F73" w:rsidRPr="00BA6573" w:rsidRDefault="00402F73" w:rsidP="00826E03">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color w:val="000000"/>
          <w:sz w:val="20"/>
          <w:szCs w:val="20"/>
        </w:rPr>
        <w:t xml:space="preserve">Conta: </w:t>
      </w:r>
      <w:proofErr w:type="spellStart"/>
      <w:r w:rsidRPr="00BA6573">
        <w:rPr>
          <w:rFonts w:ascii="Century" w:eastAsia="Book Antiqua" w:hAnsi="Century" w:cs="Book Antiqua"/>
          <w:color w:val="000000"/>
          <w:sz w:val="20"/>
          <w:szCs w:val="20"/>
        </w:rPr>
        <w:t>xxxx</w:t>
      </w:r>
      <w:proofErr w:type="spellEnd"/>
    </w:p>
    <w:p w14:paraId="2B8931BD" w14:textId="77777777" w:rsidR="00402F73" w:rsidRPr="00BA6573" w:rsidRDefault="00402F73" w:rsidP="00BA6573">
      <w:pPr>
        <w:pBdr>
          <w:top w:val="nil"/>
          <w:left w:val="nil"/>
          <w:bottom w:val="nil"/>
          <w:right w:val="nil"/>
          <w:between w:val="nil"/>
        </w:pBdr>
        <w:ind w:firstLine="142"/>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b)</w:t>
      </w:r>
      <w:r w:rsidRPr="00BA6573">
        <w:rPr>
          <w:rFonts w:ascii="Century" w:hAnsi="Century" w:cs="Gisha"/>
          <w:bCs/>
          <w:sz w:val="20"/>
          <w:szCs w:val="20"/>
        </w:rPr>
        <w:t xml:space="preserve"> Quando a caução for oferecida por título da dívida pública, este deverá ter seus valores devidamente atualizados por órgão competente, datado nos últimos 30 (trinta) dias</w:t>
      </w:r>
      <w:r w:rsidRPr="00BA6573">
        <w:rPr>
          <w:rFonts w:ascii="Century" w:hAnsi="Century" w:cs="Gisha"/>
          <w:bCs/>
          <w:color w:val="000000"/>
          <w:sz w:val="20"/>
          <w:szCs w:val="20"/>
        </w:rPr>
        <w:t xml:space="preserve">, a mesma somente será considerada </w:t>
      </w:r>
      <w:r w:rsidRPr="00BA6573">
        <w:rPr>
          <w:rFonts w:ascii="Century" w:hAnsi="Century" w:cs="Gisha"/>
          <w:bCs/>
          <w:color w:val="000000"/>
          <w:sz w:val="20"/>
          <w:szCs w:val="20"/>
        </w:rPr>
        <w:lastRenderedPageBreak/>
        <w:t>válida mediante comprovação do registro, da validade e liquidez do título junto ao Banco Central do Brasil.</w:t>
      </w:r>
    </w:p>
    <w:p w14:paraId="4945E352" w14:textId="77777777" w:rsidR="00402F73" w:rsidRPr="00BA6573" w:rsidRDefault="00402F73" w:rsidP="00826E03">
      <w:pPr>
        <w:ind w:firstLine="142"/>
        <w:jc w:val="both"/>
        <w:rPr>
          <w:rFonts w:ascii="Century" w:hAnsi="Century" w:cs="Gisha"/>
          <w:bCs/>
          <w:sz w:val="20"/>
          <w:szCs w:val="20"/>
        </w:rPr>
      </w:pPr>
      <w:r w:rsidRPr="00BA6573">
        <w:rPr>
          <w:rFonts w:ascii="Century" w:hAnsi="Century" w:cs="Gisha"/>
          <w:b/>
          <w:bCs/>
          <w:sz w:val="20"/>
          <w:szCs w:val="20"/>
        </w:rPr>
        <w:t>II -</w:t>
      </w:r>
      <w:r w:rsidRPr="00BA6573">
        <w:rPr>
          <w:rFonts w:ascii="Century" w:hAnsi="Century" w:cs="Gisha"/>
          <w:bCs/>
          <w:sz w:val="20"/>
          <w:szCs w:val="20"/>
        </w:rPr>
        <w:t xml:space="preserve"> </w:t>
      </w:r>
      <w:r w:rsidRPr="00BA6573">
        <w:rPr>
          <w:rFonts w:ascii="Century" w:hAnsi="Century" w:cs="Gisha"/>
          <w:b/>
          <w:sz w:val="20"/>
          <w:szCs w:val="20"/>
        </w:rPr>
        <w:t>Fiança bancária</w:t>
      </w:r>
      <w:r w:rsidRPr="00BA6573">
        <w:rPr>
          <w:rFonts w:ascii="Century" w:hAnsi="Century" w:cs="Gisha"/>
          <w:bCs/>
          <w:sz w:val="20"/>
          <w:szCs w:val="20"/>
        </w:rPr>
        <w:t>.</w:t>
      </w:r>
    </w:p>
    <w:p w14:paraId="192E9B74" w14:textId="77777777" w:rsidR="00402F73" w:rsidRPr="00BA6573" w:rsidRDefault="00402F73" w:rsidP="00826E03">
      <w:pPr>
        <w:ind w:firstLine="142"/>
        <w:jc w:val="both"/>
        <w:rPr>
          <w:rFonts w:ascii="Century" w:hAnsi="Century" w:cs="Gisha"/>
          <w:bCs/>
          <w:sz w:val="20"/>
          <w:szCs w:val="20"/>
        </w:rPr>
      </w:pPr>
      <w:r w:rsidRPr="00BA6573">
        <w:rPr>
          <w:rFonts w:ascii="Century" w:hAnsi="Century" w:cs="Gisha"/>
          <w:b/>
          <w:sz w:val="20"/>
          <w:szCs w:val="20"/>
        </w:rPr>
        <w:t>a)</w:t>
      </w:r>
      <w:r w:rsidRPr="00BA6573">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2C0E82BD" w14:textId="77777777" w:rsidR="00402F73" w:rsidRPr="00BA6573" w:rsidRDefault="00402F73" w:rsidP="00826E03">
      <w:pPr>
        <w:ind w:firstLine="142"/>
        <w:jc w:val="both"/>
        <w:rPr>
          <w:rFonts w:ascii="Century" w:hAnsi="Century" w:cs="Gisha"/>
          <w:bCs/>
          <w:sz w:val="20"/>
          <w:szCs w:val="20"/>
        </w:rPr>
      </w:pPr>
      <w:r w:rsidRPr="00BA6573">
        <w:rPr>
          <w:rFonts w:ascii="Century" w:hAnsi="Century" w:cs="Gisha"/>
          <w:b/>
          <w:bCs/>
          <w:sz w:val="20"/>
          <w:szCs w:val="20"/>
        </w:rPr>
        <w:t>III -</w:t>
      </w:r>
      <w:r w:rsidRPr="00BA6573">
        <w:rPr>
          <w:rFonts w:ascii="Century" w:hAnsi="Century" w:cs="Gisha"/>
          <w:bCs/>
          <w:sz w:val="20"/>
          <w:szCs w:val="20"/>
        </w:rPr>
        <w:t xml:space="preserve"> </w:t>
      </w:r>
      <w:r w:rsidRPr="00BA6573">
        <w:rPr>
          <w:rFonts w:ascii="Century" w:hAnsi="Century" w:cs="Gisha"/>
          <w:b/>
          <w:sz w:val="20"/>
          <w:szCs w:val="20"/>
        </w:rPr>
        <w:t>Seguro-garantia</w:t>
      </w:r>
      <w:r w:rsidRPr="00BA6573">
        <w:rPr>
          <w:rFonts w:ascii="Century" w:hAnsi="Century" w:cs="Gisha"/>
          <w:bCs/>
          <w:sz w:val="20"/>
          <w:szCs w:val="20"/>
        </w:rPr>
        <w:t xml:space="preserve">. </w:t>
      </w:r>
    </w:p>
    <w:p w14:paraId="43BA5F15" w14:textId="77777777" w:rsidR="00402F73" w:rsidRPr="00BA6573" w:rsidRDefault="00402F73" w:rsidP="00826E03">
      <w:pPr>
        <w:ind w:firstLine="142"/>
        <w:jc w:val="both"/>
        <w:rPr>
          <w:rFonts w:ascii="Century" w:hAnsi="Century" w:cs="Gisha"/>
          <w:bCs/>
          <w:sz w:val="20"/>
          <w:szCs w:val="20"/>
        </w:rPr>
      </w:pPr>
      <w:r w:rsidRPr="00BA6573">
        <w:rPr>
          <w:rFonts w:ascii="Century" w:hAnsi="Century" w:cs="Gisha"/>
          <w:b/>
          <w:bCs/>
          <w:sz w:val="20"/>
          <w:szCs w:val="20"/>
        </w:rPr>
        <w:t>a)</w:t>
      </w:r>
      <w:r w:rsidRPr="00BA6573">
        <w:rPr>
          <w:rFonts w:ascii="Century" w:hAnsi="Century"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5FDE7AF9" w14:textId="68257ACB" w:rsidR="00402F73" w:rsidRPr="00BA6573" w:rsidRDefault="00402F73" w:rsidP="00BA6573">
      <w:pPr>
        <w:ind w:firstLine="142"/>
        <w:jc w:val="both"/>
        <w:rPr>
          <w:rFonts w:ascii="Century" w:hAnsi="Century" w:cs="Gisha"/>
          <w:bCs/>
          <w:sz w:val="20"/>
          <w:szCs w:val="20"/>
        </w:rPr>
      </w:pPr>
      <w:r w:rsidRPr="00BA6573">
        <w:rPr>
          <w:rFonts w:ascii="Century" w:hAnsi="Century" w:cs="Gisha"/>
          <w:b/>
          <w:bCs/>
          <w:sz w:val="20"/>
          <w:szCs w:val="20"/>
        </w:rPr>
        <w:t xml:space="preserve">b) </w:t>
      </w:r>
      <w:r w:rsidRPr="00BA6573">
        <w:rPr>
          <w:rFonts w:ascii="Century" w:hAnsi="Century" w:cs="Gisha"/>
          <w:bCs/>
          <w:sz w:val="20"/>
          <w:szCs w:val="20"/>
        </w:rPr>
        <w:t>O Seguro garantia deverá ter o prazo de validade de 90 (noventa) dias superior ao prazo de validade da proposta</w:t>
      </w:r>
    </w:p>
    <w:p w14:paraId="75209432" w14:textId="1470F3EE" w:rsidR="00402F73" w:rsidRPr="00BA6573" w:rsidRDefault="00402F73" w:rsidP="00BA6573">
      <w:pPr>
        <w:ind w:firstLine="142"/>
        <w:jc w:val="both"/>
        <w:rPr>
          <w:rFonts w:ascii="Century" w:hAnsi="Century" w:cs="Gisha"/>
          <w:bCs/>
          <w:sz w:val="20"/>
          <w:szCs w:val="20"/>
        </w:rPr>
      </w:pPr>
      <w:r w:rsidRPr="00BA6573">
        <w:rPr>
          <w:rFonts w:ascii="Century" w:hAnsi="Century" w:cs="Gisha"/>
          <w:b/>
          <w:bCs/>
          <w:sz w:val="20"/>
          <w:szCs w:val="20"/>
        </w:rPr>
        <w:t>5.2.2 -</w:t>
      </w:r>
      <w:r w:rsidRPr="00BA6573">
        <w:rPr>
          <w:rFonts w:ascii="Century" w:hAnsi="Century" w:cs="Gisha"/>
          <w:bCs/>
          <w:sz w:val="20"/>
          <w:szCs w:val="20"/>
        </w:rPr>
        <w:t xml:space="preserve"> As Garantias prestadas, em quaisquer das modalidades </w:t>
      </w:r>
      <w:r w:rsidRPr="0067547D">
        <w:rPr>
          <w:rFonts w:ascii="Century" w:hAnsi="Century" w:cs="Gisha"/>
          <w:b/>
          <w:sz w:val="20"/>
          <w:szCs w:val="20"/>
        </w:rPr>
        <w:t>DEVERÃO</w:t>
      </w:r>
      <w:r w:rsidRPr="00BA6573">
        <w:rPr>
          <w:rFonts w:ascii="Century" w:hAnsi="Century" w:cs="Gisha"/>
          <w:bCs/>
          <w:sz w:val="20"/>
          <w:szCs w:val="20"/>
        </w:rPr>
        <w:t xml:space="preserve"> ser apresentadas quando do envio da Proposta </w:t>
      </w:r>
      <w:r w:rsidR="0067547D" w:rsidRPr="00BA6573">
        <w:rPr>
          <w:rFonts w:ascii="Century" w:hAnsi="Century" w:cs="Gisha"/>
          <w:bCs/>
          <w:sz w:val="20"/>
          <w:szCs w:val="20"/>
        </w:rPr>
        <w:t>I</w:t>
      </w:r>
      <w:r w:rsidRPr="00BA6573">
        <w:rPr>
          <w:rFonts w:ascii="Century" w:hAnsi="Century" w:cs="Gisha"/>
          <w:bCs/>
          <w:sz w:val="20"/>
          <w:szCs w:val="20"/>
        </w:rPr>
        <w:t>nicial.</w:t>
      </w:r>
    </w:p>
    <w:p w14:paraId="7DE23806" w14:textId="21E8037E" w:rsidR="00402F73" w:rsidRPr="00BA6573" w:rsidRDefault="00402F73" w:rsidP="0067547D">
      <w:pPr>
        <w:ind w:firstLine="142"/>
        <w:jc w:val="both"/>
        <w:rPr>
          <w:rFonts w:ascii="Century" w:hAnsi="Century" w:cs="Gisha"/>
          <w:b/>
          <w:bCs/>
          <w:sz w:val="20"/>
          <w:szCs w:val="20"/>
        </w:rPr>
      </w:pPr>
      <w:r w:rsidRPr="00BA6573">
        <w:rPr>
          <w:rFonts w:ascii="Century" w:hAnsi="Century" w:cs="Gisha"/>
          <w:b/>
          <w:bCs/>
          <w:sz w:val="20"/>
          <w:szCs w:val="20"/>
        </w:rPr>
        <w:t>5.2.3 -</w:t>
      </w:r>
      <w:r w:rsidRPr="00BA6573">
        <w:rPr>
          <w:rFonts w:ascii="Century" w:hAnsi="Century" w:cs="Gisha"/>
          <w:bCs/>
          <w:sz w:val="20"/>
          <w:szCs w:val="20"/>
        </w:rPr>
        <w:t xml:space="preserve"> </w:t>
      </w:r>
      <w:r w:rsidRPr="00BA6573">
        <w:rPr>
          <w:rFonts w:ascii="Century" w:hAnsi="Century" w:cs="Gisha"/>
          <w:b/>
          <w:bCs/>
          <w:sz w:val="20"/>
          <w:szCs w:val="20"/>
        </w:rPr>
        <w:t xml:space="preserve">Toda proposta desacompanhada de uma </w:t>
      </w:r>
      <w:r w:rsidRPr="00BA6573">
        <w:rPr>
          <w:rFonts w:ascii="Century" w:hAnsi="Century" w:cs="Gisha"/>
          <w:b/>
          <w:bCs/>
          <w:sz w:val="20"/>
          <w:szCs w:val="20"/>
          <w:u w:val="single"/>
        </w:rPr>
        <w:t>Garantia de Proposta,</w:t>
      </w:r>
      <w:r w:rsidRPr="00BA6573">
        <w:rPr>
          <w:rFonts w:ascii="Century" w:hAnsi="Century" w:cs="Gisha"/>
          <w:b/>
          <w:bCs/>
          <w:sz w:val="20"/>
          <w:szCs w:val="20"/>
        </w:rPr>
        <w:t xml:space="preserve"> aceitável pela contratante, será automaticamente DESCLASSIFICADA.</w:t>
      </w:r>
    </w:p>
    <w:p w14:paraId="41B3CD63" w14:textId="4CCF7C42" w:rsidR="003B4275" w:rsidRPr="00BA6573" w:rsidRDefault="003B4275" w:rsidP="00826E03">
      <w:pPr>
        <w:jc w:val="both"/>
        <w:rPr>
          <w:rFonts w:ascii="Century" w:hAnsi="Century"/>
          <w:sz w:val="20"/>
          <w:szCs w:val="20"/>
        </w:rPr>
      </w:pPr>
      <w:r w:rsidRPr="00BA6573">
        <w:rPr>
          <w:rFonts w:ascii="Century" w:hAnsi="Century" w:cs="Gisha"/>
          <w:b/>
          <w:bCs/>
          <w:sz w:val="20"/>
          <w:szCs w:val="20"/>
        </w:rPr>
        <w:t xml:space="preserve">  5.2.</w:t>
      </w:r>
      <w:r w:rsidR="0067547D">
        <w:rPr>
          <w:rFonts w:ascii="Century" w:hAnsi="Century" w:cs="Gisha"/>
          <w:b/>
          <w:bCs/>
          <w:sz w:val="20"/>
          <w:szCs w:val="20"/>
        </w:rPr>
        <w:t>4</w:t>
      </w:r>
      <w:r w:rsidRPr="00BA6573">
        <w:rPr>
          <w:rFonts w:ascii="Century" w:hAnsi="Century" w:cs="Gisha"/>
          <w:b/>
          <w:bCs/>
          <w:sz w:val="20"/>
          <w:szCs w:val="20"/>
        </w:rPr>
        <w:t xml:space="preserve"> - </w:t>
      </w:r>
      <w:r w:rsidRPr="00BA6573">
        <w:rPr>
          <w:rFonts w:ascii="Century" w:hAnsi="Century"/>
          <w:sz w:val="20"/>
          <w:szCs w:val="20"/>
        </w:rPr>
        <w:t xml:space="preserve">Implicará execução do valor integral da garantia de proposta a recusa em assinar o contrato ou a não apresentação dos documentos para a </w:t>
      </w:r>
      <w:r w:rsidR="00476FC7" w:rsidRPr="00BA6573">
        <w:rPr>
          <w:rFonts w:ascii="Century" w:hAnsi="Century"/>
          <w:sz w:val="20"/>
          <w:szCs w:val="20"/>
        </w:rPr>
        <w:t>contratação (</w:t>
      </w:r>
      <w:r w:rsidR="006F18B9" w:rsidRPr="00BA6573">
        <w:rPr>
          <w:rFonts w:ascii="Century" w:hAnsi="Century"/>
          <w:sz w:val="20"/>
          <w:szCs w:val="20"/>
        </w:rPr>
        <w:t>art. 58, §3º da Lei nº 14.1</w:t>
      </w:r>
      <w:r w:rsidR="00476FC7" w:rsidRPr="00BA6573">
        <w:rPr>
          <w:rFonts w:ascii="Century" w:hAnsi="Century"/>
          <w:sz w:val="20"/>
          <w:szCs w:val="20"/>
        </w:rPr>
        <w:t>3</w:t>
      </w:r>
      <w:r w:rsidR="006F18B9" w:rsidRPr="00BA6573">
        <w:rPr>
          <w:rFonts w:ascii="Century" w:hAnsi="Century"/>
          <w:sz w:val="20"/>
          <w:szCs w:val="20"/>
        </w:rPr>
        <w:t>3</w:t>
      </w:r>
      <w:r w:rsidR="00476FC7" w:rsidRPr="00BA6573">
        <w:rPr>
          <w:rFonts w:ascii="Century" w:hAnsi="Century"/>
          <w:sz w:val="20"/>
          <w:szCs w:val="20"/>
        </w:rPr>
        <w:t>/2021).</w:t>
      </w:r>
    </w:p>
    <w:p w14:paraId="0EBB132E" w14:textId="52BD966F" w:rsidR="00476FC7" w:rsidRPr="00BA6573" w:rsidRDefault="00476FC7" w:rsidP="00476FC7">
      <w:pPr>
        <w:jc w:val="both"/>
        <w:rPr>
          <w:rFonts w:ascii="Century" w:hAnsi="Century"/>
          <w:sz w:val="20"/>
          <w:szCs w:val="20"/>
        </w:rPr>
      </w:pPr>
      <w:r w:rsidRPr="00BA6573">
        <w:rPr>
          <w:rFonts w:ascii="Century" w:hAnsi="Century"/>
          <w:b/>
          <w:bCs/>
          <w:sz w:val="20"/>
          <w:szCs w:val="20"/>
        </w:rPr>
        <w:t xml:space="preserve">  5.2.</w:t>
      </w:r>
      <w:r w:rsidR="0067547D">
        <w:rPr>
          <w:rFonts w:ascii="Century" w:hAnsi="Century"/>
          <w:b/>
          <w:bCs/>
          <w:sz w:val="20"/>
          <w:szCs w:val="20"/>
        </w:rPr>
        <w:t>5</w:t>
      </w:r>
      <w:r w:rsidRPr="00BA6573">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6A8C33BD" w14:textId="308FEEFD" w:rsidR="00402F73" w:rsidRPr="00BA6573" w:rsidRDefault="00402F73" w:rsidP="00826E03">
      <w:pPr>
        <w:jc w:val="both"/>
        <w:rPr>
          <w:rFonts w:ascii="Century" w:hAnsi="Century" w:cs="Gisha"/>
          <w:bCs/>
          <w:sz w:val="20"/>
          <w:szCs w:val="20"/>
        </w:rPr>
      </w:pPr>
      <w:r w:rsidRPr="00BA6573">
        <w:rPr>
          <w:rFonts w:ascii="Century" w:hAnsi="Century" w:cs="Gisha"/>
          <w:b/>
          <w:bCs/>
          <w:sz w:val="20"/>
          <w:szCs w:val="20"/>
        </w:rPr>
        <w:t xml:space="preserve">  5.2.</w:t>
      </w:r>
      <w:r w:rsidR="0067547D">
        <w:rPr>
          <w:rFonts w:ascii="Century" w:hAnsi="Century" w:cs="Gisha"/>
          <w:b/>
          <w:bCs/>
          <w:sz w:val="20"/>
          <w:szCs w:val="20"/>
        </w:rPr>
        <w:t>6</w:t>
      </w:r>
      <w:r w:rsidRPr="00BA6573">
        <w:rPr>
          <w:rFonts w:ascii="Century" w:hAnsi="Century" w:cs="Gisha"/>
          <w:b/>
          <w:bCs/>
          <w:sz w:val="20"/>
          <w:szCs w:val="20"/>
        </w:rPr>
        <w:t xml:space="preserve"> -</w:t>
      </w:r>
      <w:r w:rsidRPr="00BA6573">
        <w:rPr>
          <w:rFonts w:ascii="Century" w:hAnsi="Century" w:cs="Gisha"/>
          <w:bCs/>
          <w:sz w:val="20"/>
          <w:szCs w:val="20"/>
        </w:rPr>
        <w:t xml:space="preserve"> A garantia da proposta será devolvida às licitantes após a publicação do resultado da vencedora desta licitação na Imprensa Oficial.</w:t>
      </w:r>
    </w:p>
    <w:p w14:paraId="1FA9D9B7" w14:textId="6A2454A3" w:rsidR="00402F73" w:rsidRPr="00BA6573" w:rsidRDefault="00402F73" w:rsidP="00826E03">
      <w:pPr>
        <w:jc w:val="both"/>
        <w:rPr>
          <w:rFonts w:ascii="Century" w:hAnsi="Century" w:cs="Gisha"/>
          <w:bCs/>
          <w:sz w:val="20"/>
          <w:szCs w:val="20"/>
        </w:rPr>
      </w:pPr>
      <w:r w:rsidRPr="00BA6573">
        <w:rPr>
          <w:rFonts w:ascii="Century" w:hAnsi="Century" w:cs="Gisha"/>
          <w:b/>
          <w:bCs/>
          <w:sz w:val="20"/>
          <w:szCs w:val="20"/>
        </w:rPr>
        <w:t xml:space="preserve">  5.2.</w:t>
      </w:r>
      <w:r w:rsidR="0067547D">
        <w:rPr>
          <w:rFonts w:ascii="Century" w:hAnsi="Century" w:cs="Gisha"/>
          <w:b/>
          <w:bCs/>
          <w:sz w:val="20"/>
          <w:szCs w:val="20"/>
        </w:rPr>
        <w:t>7</w:t>
      </w:r>
      <w:r w:rsidRPr="00BA6573">
        <w:rPr>
          <w:rFonts w:ascii="Century" w:hAnsi="Century" w:cs="Gisha"/>
          <w:b/>
          <w:bCs/>
          <w:sz w:val="20"/>
          <w:szCs w:val="20"/>
        </w:rPr>
        <w:t xml:space="preserve"> -</w:t>
      </w:r>
      <w:r w:rsidRPr="00BA6573">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r w:rsidR="007C1D29" w:rsidRPr="00BA6573">
        <w:rPr>
          <w:rFonts w:ascii="Century" w:hAnsi="Century" w:cs="Gisha"/>
          <w:bCs/>
          <w:sz w:val="20"/>
          <w:szCs w:val="20"/>
        </w:rPr>
        <w:t>.</w:t>
      </w:r>
    </w:p>
    <w:p w14:paraId="52120537" w14:textId="207198DA" w:rsidR="00402F73" w:rsidRPr="00BA6573" w:rsidRDefault="00402F73" w:rsidP="00826E03">
      <w:pPr>
        <w:pStyle w:val="PargrafodaLista"/>
        <w:numPr>
          <w:ilvl w:val="1"/>
          <w:numId w:val="16"/>
        </w:numPr>
        <w:tabs>
          <w:tab w:val="left" w:pos="426"/>
        </w:tabs>
        <w:spacing w:after="0" w:line="240" w:lineRule="auto"/>
        <w:ind w:left="0" w:firstLine="0"/>
        <w:jc w:val="both"/>
        <w:rPr>
          <w:rFonts w:ascii="Century" w:hAnsi="Century"/>
          <w:sz w:val="20"/>
          <w:szCs w:val="20"/>
        </w:rPr>
      </w:pPr>
      <w:r w:rsidRPr="00BA6573">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185EF09D" w14:textId="77777777" w:rsidR="00402F73" w:rsidRPr="00BA6573" w:rsidRDefault="00402F73" w:rsidP="00826E03">
      <w:pPr>
        <w:numPr>
          <w:ilvl w:val="1"/>
          <w:numId w:val="16"/>
        </w:numPr>
        <w:tabs>
          <w:tab w:val="left" w:pos="426"/>
        </w:tabs>
        <w:ind w:left="0" w:firstLine="0"/>
        <w:jc w:val="both"/>
        <w:rPr>
          <w:rFonts w:ascii="Century" w:hAnsi="Century"/>
          <w:sz w:val="20"/>
          <w:szCs w:val="20"/>
        </w:rPr>
      </w:pPr>
      <w:r w:rsidRPr="00BA6573">
        <w:rPr>
          <w:rFonts w:ascii="Century" w:hAnsi="Century" w:cs="Courier New"/>
          <w:sz w:val="20"/>
          <w:szCs w:val="20"/>
        </w:rPr>
        <w:t xml:space="preserve">As propostas deverão ser cadastradas no sistema, item por item, já com valores líquidos com os devidos descontos, e a disputa será pelo </w:t>
      </w:r>
      <w:r w:rsidRPr="00BA6573">
        <w:rPr>
          <w:rFonts w:ascii="Century" w:hAnsi="Century" w:cs="Courier New"/>
          <w:b/>
          <w:bCs/>
          <w:sz w:val="20"/>
          <w:szCs w:val="20"/>
          <w:highlight w:val="yellow"/>
        </w:rPr>
        <w:t>VALOR UNITÁRIO POR ITEM</w:t>
      </w:r>
      <w:r w:rsidRPr="00BA6573">
        <w:rPr>
          <w:rFonts w:ascii="Century" w:hAnsi="Century" w:cs="Courier New"/>
          <w:sz w:val="20"/>
          <w:szCs w:val="20"/>
        </w:rPr>
        <w:t xml:space="preserve">; </w:t>
      </w:r>
    </w:p>
    <w:p w14:paraId="0D418484" w14:textId="77777777" w:rsidR="00402F73" w:rsidRPr="00BA6573" w:rsidRDefault="00402F73" w:rsidP="002F7796">
      <w:pPr>
        <w:numPr>
          <w:ilvl w:val="1"/>
          <w:numId w:val="16"/>
        </w:numPr>
        <w:tabs>
          <w:tab w:val="left" w:pos="142"/>
          <w:tab w:val="left" w:pos="426"/>
          <w:tab w:val="left" w:pos="851"/>
        </w:tabs>
        <w:ind w:left="0" w:firstLine="0"/>
        <w:jc w:val="both"/>
        <w:rPr>
          <w:rFonts w:ascii="Century" w:hAnsi="Century"/>
          <w:sz w:val="20"/>
          <w:szCs w:val="20"/>
        </w:rPr>
      </w:pPr>
      <w:r w:rsidRPr="00BA6573">
        <w:rPr>
          <w:rFonts w:ascii="Century" w:hAnsi="Century"/>
          <w:sz w:val="20"/>
          <w:szCs w:val="20"/>
        </w:rPr>
        <w:t>No cadastramento da proposta inicial, o licitante declarará, em campo próprio do sistema, que:</w:t>
      </w:r>
    </w:p>
    <w:p w14:paraId="25856863" w14:textId="5E530C0A" w:rsidR="00402F73" w:rsidRPr="00BA6573" w:rsidRDefault="00402F73" w:rsidP="002F7796">
      <w:pPr>
        <w:numPr>
          <w:ilvl w:val="2"/>
          <w:numId w:val="16"/>
        </w:numPr>
        <w:tabs>
          <w:tab w:val="left" w:pos="426"/>
          <w:tab w:val="left" w:pos="709"/>
          <w:tab w:val="left" w:pos="851"/>
        </w:tabs>
        <w:ind w:left="0" w:firstLine="142"/>
        <w:jc w:val="both"/>
        <w:rPr>
          <w:rFonts w:ascii="Century" w:hAnsi="Century"/>
          <w:sz w:val="20"/>
          <w:szCs w:val="20"/>
        </w:rPr>
      </w:pPr>
      <w:r w:rsidRPr="00BA6573">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26CCB" w14:textId="77777777" w:rsidR="00402F73" w:rsidRPr="00BA6573" w:rsidRDefault="00402F73" w:rsidP="002F7796">
      <w:pPr>
        <w:numPr>
          <w:ilvl w:val="2"/>
          <w:numId w:val="16"/>
        </w:numPr>
        <w:tabs>
          <w:tab w:val="left" w:pos="567"/>
          <w:tab w:val="left" w:pos="709"/>
          <w:tab w:val="left" w:pos="851"/>
          <w:tab w:val="left" w:pos="1134"/>
        </w:tabs>
        <w:ind w:left="0" w:firstLine="142"/>
        <w:jc w:val="both"/>
        <w:rPr>
          <w:rFonts w:ascii="Century" w:hAnsi="Century"/>
          <w:sz w:val="20"/>
          <w:szCs w:val="20"/>
        </w:rPr>
      </w:pPr>
      <w:r w:rsidRPr="00BA6573">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A145E85" w14:textId="77777777" w:rsidR="00402F73" w:rsidRPr="00BA6573" w:rsidRDefault="00402F73" w:rsidP="002F7796">
      <w:pPr>
        <w:numPr>
          <w:ilvl w:val="2"/>
          <w:numId w:val="16"/>
        </w:numPr>
        <w:tabs>
          <w:tab w:val="left" w:pos="709"/>
          <w:tab w:val="left" w:pos="851"/>
        </w:tabs>
        <w:ind w:left="0" w:firstLine="142"/>
        <w:jc w:val="both"/>
        <w:rPr>
          <w:rFonts w:ascii="Century" w:hAnsi="Century"/>
          <w:sz w:val="20"/>
          <w:szCs w:val="20"/>
        </w:rPr>
      </w:pPr>
      <w:r w:rsidRPr="00BA6573">
        <w:rPr>
          <w:rFonts w:ascii="Century" w:hAnsi="Century"/>
          <w:sz w:val="20"/>
          <w:szCs w:val="20"/>
        </w:rPr>
        <w:t>não possui empregados executando trabalho degradante ou forçado, observando o disposto nos incisos III e IV do art. 1º e no inciso III do art. 5º da Constituição Federal;</w:t>
      </w:r>
    </w:p>
    <w:p w14:paraId="1A7AE5B1" w14:textId="77777777" w:rsidR="00402F73" w:rsidRPr="00BA6573" w:rsidRDefault="00402F73" w:rsidP="002F7796">
      <w:pPr>
        <w:numPr>
          <w:ilvl w:val="2"/>
          <w:numId w:val="16"/>
        </w:numPr>
        <w:tabs>
          <w:tab w:val="left" w:pos="851"/>
        </w:tabs>
        <w:ind w:left="0" w:firstLine="142"/>
        <w:jc w:val="both"/>
        <w:rPr>
          <w:rFonts w:ascii="Century" w:hAnsi="Century"/>
          <w:sz w:val="20"/>
          <w:szCs w:val="20"/>
        </w:rPr>
      </w:pPr>
      <w:r w:rsidRPr="00BA6573">
        <w:rPr>
          <w:rFonts w:ascii="Century" w:hAnsi="Century"/>
          <w:sz w:val="20"/>
          <w:szCs w:val="20"/>
        </w:rPr>
        <w:t>cumpre as exigências de reserva de cargos para pessoa com deficiência e para reabilitado da Previdência Social, previstas em lei e em outras normas específicas.</w:t>
      </w:r>
    </w:p>
    <w:p w14:paraId="77CA74D0" w14:textId="77777777" w:rsidR="00402F73" w:rsidRPr="00BA6573" w:rsidRDefault="00402F73" w:rsidP="00826E03">
      <w:pPr>
        <w:numPr>
          <w:ilvl w:val="1"/>
          <w:numId w:val="16"/>
        </w:numPr>
        <w:tabs>
          <w:tab w:val="left" w:pos="426"/>
        </w:tabs>
        <w:ind w:left="0" w:firstLine="0"/>
        <w:jc w:val="both"/>
        <w:rPr>
          <w:rFonts w:ascii="Century" w:hAnsi="Century"/>
          <w:sz w:val="20"/>
          <w:szCs w:val="20"/>
        </w:rPr>
      </w:pPr>
      <w:r w:rsidRPr="00BA6573">
        <w:rPr>
          <w:rFonts w:ascii="Century" w:hAnsi="Century" w:cs="Courier New"/>
          <w:color w:val="000000" w:themeColor="text1"/>
          <w:sz w:val="20"/>
          <w:szCs w:val="20"/>
        </w:rPr>
        <w:t xml:space="preserve">Qualquer problema com o cadastramento das propostas, o licitante deverá entrar em contato com o </w:t>
      </w:r>
      <w:r w:rsidRPr="00BA6573">
        <w:rPr>
          <w:rFonts w:ascii="Century" w:hAnsi="Century" w:cs="Courier New"/>
          <w:b/>
          <w:color w:val="000000" w:themeColor="text1"/>
          <w:sz w:val="20"/>
          <w:szCs w:val="20"/>
        </w:rPr>
        <w:t>Portal de Compras Públicas</w:t>
      </w:r>
      <w:r w:rsidRPr="00BA6573">
        <w:rPr>
          <w:rFonts w:ascii="Century" w:hAnsi="Century" w:cs="Courier New"/>
          <w:color w:val="000000" w:themeColor="text1"/>
          <w:sz w:val="20"/>
          <w:szCs w:val="20"/>
        </w:rPr>
        <w:t xml:space="preserve">, pois é de inteira responsabilidade dela em sanar problemas relacionados com o sistema; </w:t>
      </w:r>
    </w:p>
    <w:p w14:paraId="2CF054A3" w14:textId="77777777" w:rsidR="00402F73" w:rsidRPr="00BA6573" w:rsidRDefault="00402F73" w:rsidP="00826E03">
      <w:pPr>
        <w:numPr>
          <w:ilvl w:val="1"/>
          <w:numId w:val="16"/>
        </w:numPr>
        <w:tabs>
          <w:tab w:val="left" w:pos="426"/>
        </w:tabs>
        <w:ind w:left="0" w:firstLine="0"/>
        <w:jc w:val="both"/>
        <w:rPr>
          <w:rFonts w:ascii="Century" w:hAnsi="Century"/>
          <w:sz w:val="20"/>
          <w:szCs w:val="20"/>
        </w:rPr>
      </w:pPr>
      <w:r w:rsidRPr="00BA6573">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w:t>
      </w:r>
      <w:r w:rsidRPr="00BA6573">
        <w:rPr>
          <w:rFonts w:ascii="Century" w:hAnsi="Century" w:cs="Courier New"/>
          <w:sz w:val="20"/>
          <w:szCs w:val="20"/>
        </w:rPr>
        <w:lastRenderedPageBreak/>
        <w:t xml:space="preserve">devidamente datadas e assinadas na última folha e rubricadas nas demais pelo representante legal da licitante. </w:t>
      </w:r>
    </w:p>
    <w:p w14:paraId="1AEBBB79" w14:textId="77777777" w:rsidR="00402F73" w:rsidRPr="00BA6573" w:rsidRDefault="00402F73" w:rsidP="00826E03">
      <w:pPr>
        <w:numPr>
          <w:ilvl w:val="1"/>
          <w:numId w:val="16"/>
        </w:numPr>
        <w:tabs>
          <w:tab w:val="left" w:pos="284"/>
          <w:tab w:val="left" w:pos="426"/>
        </w:tabs>
        <w:ind w:left="0" w:firstLine="0"/>
        <w:jc w:val="both"/>
        <w:rPr>
          <w:rFonts w:ascii="Century" w:hAnsi="Century"/>
          <w:b/>
          <w:sz w:val="20"/>
          <w:szCs w:val="20"/>
        </w:rPr>
      </w:pPr>
      <w:r w:rsidRPr="00BA6573">
        <w:rPr>
          <w:rFonts w:ascii="Century" w:hAnsi="Century"/>
          <w:b/>
          <w:sz w:val="20"/>
          <w:szCs w:val="20"/>
        </w:rPr>
        <w:t>A PROPOSTA DE PREÇOS DEVERA CONTER:</w:t>
      </w:r>
    </w:p>
    <w:p w14:paraId="6083C4A8" w14:textId="77777777" w:rsidR="00402F73" w:rsidRPr="00BA6573" w:rsidRDefault="00402F73" w:rsidP="002F7796">
      <w:pPr>
        <w:numPr>
          <w:ilvl w:val="2"/>
          <w:numId w:val="16"/>
        </w:numPr>
        <w:tabs>
          <w:tab w:val="left" w:pos="426"/>
          <w:tab w:val="left" w:pos="709"/>
          <w:tab w:val="left" w:pos="851"/>
        </w:tabs>
        <w:ind w:left="0" w:firstLine="142"/>
        <w:jc w:val="both"/>
        <w:rPr>
          <w:rFonts w:ascii="Century" w:hAnsi="Century"/>
          <w:sz w:val="20"/>
          <w:szCs w:val="20"/>
        </w:rPr>
      </w:pPr>
      <w:r w:rsidRPr="00BA6573">
        <w:rPr>
          <w:rFonts w:ascii="Century" w:hAnsi="Century"/>
          <w:sz w:val="20"/>
          <w:szCs w:val="20"/>
        </w:rPr>
        <w:t xml:space="preserve">As características do objeto de forma clara e precisa, indicando as </w:t>
      </w:r>
      <w:r w:rsidRPr="00BA6573">
        <w:rPr>
          <w:rFonts w:ascii="Century" w:hAnsi="Century"/>
          <w:sz w:val="20"/>
          <w:szCs w:val="20"/>
          <w:highlight w:val="yellow"/>
        </w:rPr>
        <w:t>MARCAS</w:t>
      </w:r>
      <w:r w:rsidRPr="00BA6573">
        <w:rPr>
          <w:rFonts w:ascii="Century" w:hAnsi="Century"/>
          <w:sz w:val="20"/>
          <w:szCs w:val="20"/>
        </w:rPr>
        <w:t xml:space="preserve"> dos produtos ofertados, observadas as especificações constantes do Termo de Referência.</w:t>
      </w:r>
    </w:p>
    <w:p w14:paraId="3A1C479C" w14:textId="77777777" w:rsidR="00402F73" w:rsidRPr="00BA6573" w:rsidRDefault="00402F73" w:rsidP="002F7796">
      <w:pPr>
        <w:numPr>
          <w:ilvl w:val="2"/>
          <w:numId w:val="16"/>
        </w:numPr>
        <w:tabs>
          <w:tab w:val="left" w:pos="709"/>
          <w:tab w:val="left" w:pos="851"/>
        </w:tabs>
        <w:ind w:left="0" w:firstLine="142"/>
        <w:jc w:val="both"/>
        <w:rPr>
          <w:rFonts w:ascii="Century" w:hAnsi="Century"/>
          <w:sz w:val="20"/>
          <w:szCs w:val="20"/>
        </w:rPr>
      </w:pPr>
      <w:r w:rsidRPr="00BA6573">
        <w:rPr>
          <w:rFonts w:ascii="Century" w:hAnsi="Century"/>
          <w:b/>
          <w:sz w:val="20"/>
          <w:szCs w:val="20"/>
        </w:rPr>
        <w:t>VALOR TOTAL POR ITEM E TOTAL GLOBAL</w:t>
      </w:r>
      <w:r w:rsidRPr="00BA6573">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69F3F8B2" w14:textId="77777777" w:rsidR="00402F73" w:rsidRPr="00BA6573" w:rsidRDefault="00402F73" w:rsidP="002F7796">
      <w:pPr>
        <w:numPr>
          <w:ilvl w:val="3"/>
          <w:numId w:val="16"/>
        </w:numPr>
        <w:tabs>
          <w:tab w:val="left" w:pos="709"/>
          <w:tab w:val="left" w:pos="851"/>
          <w:tab w:val="left" w:pos="993"/>
          <w:tab w:val="left" w:pos="1134"/>
        </w:tabs>
        <w:ind w:left="0" w:firstLine="284"/>
        <w:jc w:val="both"/>
        <w:rPr>
          <w:rFonts w:ascii="Century" w:hAnsi="Century"/>
          <w:sz w:val="20"/>
          <w:szCs w:val="20"/>
        </w:rPr>
      </w:pPr>
      <w:r w:rsidRPr="00BA6573">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4F98BA60" w14:textId="77777777" w:rsidR="00402F73" w:rsidRPr="00BA6573" w:rsidRDefault="00402F73" w:rsidP="007956EC">
      <w:pPr>
        <w:numPr>
          <w:ilvl w:val="2"/>
          <w:numId w:val="16"/>
        </w:numPr>
        <w:tabs>
          <w:tab w:val="left" w:pos="709"/>
          <w:tab w:val="left" w:pos="851"/>
        </w:tabs>
        <w:ind w:left="0" w:firstLine="142"/>
        <w:jc w:val="both"/>
        <w:rPr>
          <w:rFonts w:ascii="Century" w:hAnsi="Century"/>
          <w:i/>
          <w:iCs/>
          <w:sz w:val="20"/>
          <w:szCs w:val="20"/>
          <w:shd w:val="clear" w:color="auto" w:fill="C0C0C0"/>
        </w:rPr>
      </w:pPr>
      <w:r w:rsidRPr="00BA6573">
        <w:rPr>
          <w:rFonts w:ascii="Century" w:hAnsi="Century"/>
          <w:sz w:val="20"/>
          <w:szCs w:val="20"/>
        </w:rPr>
        <w:t>Prazo de entrega, conforme parâmetro máximo do Termo de Referência.</w:t>
      </w:r>
    </w:p>
    <w:p w14:paraId="3132DC6D" w14:textId="77777777" w:rsidR="00402F73" w:rsidRPr="00BA6573" w:rsidRDefault="00402F73" w:rsidP="007956EC">
      <w:pPr>
        <w:numPr>
          <w:ilvl w:val="2"/>
          <w:numId w:val="16"/>
        </w:numPr>
        <w:tabs>
          <w:tab w:val="left" w:pos="709"/>
          <w:tab w:val="left" w:pos="851"/>
        </w:tabs>
        <w:ind w:left="0" w:firstLine="142"/>
        <w:jc w:val="both"/>
        <w:rPr>
          <w:rFonts w:ascii="Century" w:hAnsi="Century"/>
          <w:i/>
          <w:iCs/>
          <w:sz w:val="20"/>
          <w:szCs w:val="20"/>
          <w:shd w:val="clear" w:color="auto" w:fill="C0C0C0"/>
        </w:rPr>
      </w:pPr>
      <w:r w:rsidRPr="00BA6573">
        <w:rPr>
          <w:rFonts w:ascii="Century" w:hAnsi="Century"/>
          <w:sz w:val="20"/>
          <w:szCs w:val="20"/>
        </w:rPr>
        <w:t>Prazo de garantia do produto, conforme parâmetro mínimo do Termo de Referência.</w:t>
      </w:r>
    </w:p>
    <w:p w14:paraId="073F1C7D" w14:textId="77777777" w:rsidR="00402F73" w:rsidRPr="00BA6573" w:rsidRDefault="00402F73" w:rsidP="007956EC">
      <w:pPr>
        <w:numPr>
          <w:ilvl w:val="2"/>
          <w:numId w:val="16"/>
        </w:numPr>
        <w:tabs>
          <w:tab w:val="left" w:pos="567"/>
          <w:tab w:val="left" w:pos="709"/>
          <w:tab w:val="left" w:pos="851"/>
        </w:tabs>
        <w:ind w:left="0" w:firstLine="142"/>
        <w:jc w:val="both"/>
        <w:rPr>
          <w:rFonts w:ascii="Century" w:hAnsi="Century"/>
          <w:sz w:val="20"/>
          <w:szCs w:val="20"/>
        </w:rPr>
      </w:pPr>
      <w:r w:rsidRPr="00BA6573">
        <w:rPr>
          <w:rFonts w:ascii="Century" w:hAnsi="Century"/>
          <w:sz w:val="20"/>
          <w:szCs w:val="20"/>
        </w:rPr>
        <w:t>Prazo de validade da proposta não inferior a 60 (sessenta) dias corridos, a contar da data da sua apresentação.</w:t>
      </w:r>
    </w:p>
    <w:p w14:paraId="78A7FB7C" w14:textId="581A3AA1" w:rsidR="002A39A9" w:rsidRPr="00BA6573" w:rsidRDefault="00425474" w:rsidP="00826E03">
      <w:pPr>
        <w:numPr>
          <w:ilvl w:val="0"/>
          <w:numId w:val="16"/>
        </w:numPr>
        <w:tabs>
          <w:tab w:val="left" w:pos="284"/>
        </w:tabs>
        <w:ind w:left="0" w:firstLine="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 xml:space="preserve">DA </w:t>
      </w:r>
      <w:r w:rsidR="00CB446D" w:rsidRPr="00BA6573">
        <w:rPr>
          <w:rFonts w:ascii="Century" w:hAnsi="Century"/>
          <w:b/>
          <w:bCs/>
          <w:sz w:val="20"/>
          <w:szCs w:val="20"/>
          <w:u w:val="single"/>
          <w:shd w:val="clear" w:color="auto" w:fill="B3B3B3"/>
        </w:rPr>
        <w:t>ANÁLISE</w:t>
      </w:r>
      <w:r w:rsidRPr="00BA6573">
        <w:rPr>
          <w:rFonts w:ascii="Century" w:hAnsi="Century"/>
          <w:b/>
          <w:bCs/>
          <w:sz w:val="20"/>
          <w:szCs w:val="20"/>
          <w:u w:val="single"/>
          <w:shd w:val="clear" w:color="auto" w:fill="B3B3B3"/>
        </w:rPr>
        <w:t xml:space="preserve"> DAS PROPOSTAS DE PREÇOS E LANCES NA SESSÃO PÚBLICA</w:t>
      </w:r>
    </w:p>
    <w:p w14:paraId="5F67B44A" w14:textId="40DEFB34" w:rsidR="00425474" w:rsidRPr="00BA6573" w:rsidRDefault="00425474" w:rsidP="00826E03">
      <w:pPr>
        <w:pStyle w:val="PargrafodaLista"/>
        <w:numPr>
          <w:ilvl w:val="1"/>
          <w:numId w:val="17"/>
        </w:numPr>
        <w:tabs>
          <w:tab w:val="left" w:pos="426"/>
        </w:tabs>
        <w:spacing w:after="0" w:line="240" w:lineRule="auto"/>
        <w:ind w:left="0" w:firstLine="0"/>
        <w:jc w:val="both"/>
        <w:rPr>
          <w:rFonts w:ascii="Century" w:hAnsi="Century"/>
          <w:sz w:val="20"/>
          <w:szCs w:val="20"/>
        </w:rPr>
      </w:pPr>
      <w:r w:rsidRPr="00BA6573">
        <w:rPr>
          <w:rFonts w:ascii="Century" w:hAnsi="Century" w:cs="Courier New"/>
          <w:sz w:val="20"/>
          <w:szCs w:val="20"/>
        </w:rPr>
        <w:t>A partir do horário previsto neste Edital terão início à sessão pública do pregão eletrônico, passando o Pregoeiro a aceitabilidade das propostas e logo em seguida a sua divulgação.</w:t>
      </w:r>
    </w:p>
    <w:p w14:paraId="287C589F"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A decisão sobre classificação de propostas comerciais será disponibilizada no sistema eletrônico para acompanhamento em tempo real pelas empresas. </w:t>
      </w:r>
    </w:p>
    <w:p w14:paraId="23542972"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A cada lance ofertado, o participante conectado será imediatamente informado de seu recebimento com seu respectivo horário de registro e valor.</w:t>
      </w:r>
    </w:p>
    <w:p w14:paraId="5837A7EB" w14:textId="39F69464" w:rsidR="00425474" w:rsidRPr="00BA6573" w:rsidRDefault="00425474" w:rsidP="00826E03">
      <w:pPr>
        <w:numPr>
          <w:ilvl w:val="1"/>
          <w:numId w:val="17"/>
        </w:numPr>
        <w:tabs>
          <w:tab w:val="left" w:pos="284"/>
          <w:tab w:val="left" w:pos="426"/>
        </w:tabs>
        <w:ind w:left="0" w:firstLine="0"/>
        <w:jc w:val="both"/>
        <w:rPr>
          <w:rFonts w:ascii="Century" w:hAnsi="Century"/>
          <w:sz w:val="20"/>
          <w:szCs w:val="20"/>
        </w:rPr>
      </w:pPr>
      <w:r w:rsidRPr="00BA6573">
        <w:rPr>
          <w:rFonts w:ascii="Century" w:hAnsi="Century" w:cs="Courier New"/>
          <w:sz w:val="20"/>
          <w:szCs w:val="20"/>
        </w:rPr>
        <w:t xml:space="preserve">Os lances apresentados deverão referir-se em cima do </w:t>
      </w:r>
      <w:r w:rsidRPr="00BA6573">
        <w:rPr>
          <w:rFonts w:ascii="Century" w:hAnsi="Century" w:cs="Courier New"/>
          <w:b/>
          <w:bCs/>
          <w:sz w:val="20"/>
          <w:szCs w:val="20"/>
          <w:highlight w:val="yellow"/>
        </w:rPr>
        <w:t xml:space="preserve">VALOR </w:t>
      </w:r>
      <w:r w:rsidR="000E3C28" w:rsidRPr="00BA6573">
        <w:rPr>
          <w:rFonts w:ascii="Century" w:hAnsi="Century" w:cs="Courier New"/>
          <w:b/>
          <w:bCs/>
          <w:sz w:val="20"/>
          <w:szCs w:val="20"/>
          <w:highlight w:val="yellow"/>
        </w:rPr>
        <w:t>POR ITEM</w:t>
      </w:r>
      <w:r w:rsidRPr="00BA6573">
        <w:rPr>
          <w:rFonts w:ascii="Century" w:hAnsi="Century" w:cs="Courier New"/>
          <w:b/>
          <w:bCs/>
          <w:sz w:val="20"/>
          <w:szCs w:val="20"/>
        </w:rPr>
        <w:t>;</w:t>
      </w:r>
      <w:r w:rsidRPr="00BA6573">
        <w:rPr>
          <w:rFonts w:ascii="Century" w:hAnsi="Century" w:cs="Courier New"/>
          <w:sz w:val="20"/>
          <w:szCs w:val="20"/>
        </w:rPr>
        <w:t xml:space="preserve"> </w:t>
      </w:r>
    </w:p>
    <w:p w14:paraId="6A31D77B" w14:textId="77777777" w:rsidR="00425474" w:rsidRPr="00BA6573" w:rsidRDefault="00425474" w:rsidP="00826E03">
      <w:pPr>
        <w:numPr>
          <w:ilvl w:val="1"/>
          <w:numId w:val="17"/>
        </w:numPr>
        <w:tabs>
          <w:tab w:val="left" w:pos="284"/>
          <w:tab w:val="left" w:pos="426"/>
        </w:tabs>
        <w:ind w:left="0" w:firstLine="0"/>
        <w:jc w:val="both"/>
        <w:rPr>
          <w:rFonts w:ascii="Century" w:hAnsi="Century"/>
          <w:sz w:val="20"/>
          <w:szCs w:val="20"/>
        </w:rPr>
      </w:pPr>
      <w:r w:rsidRPr="00BA6573">
        <w:rPr>
          <w:rFonts w:ascii="Century" w:hAnsi="Century" w:cs="Courier New"/>
          <w:sz w:val="20"/>
          <w:szCs w:val="20"/>
        </w:rPr>
        <w:t xml:space="preserve">Não serão aceitas cotações com valores unitários e totais com mais de duas casas decimais. Caso ocorra o valor deverá ser arredondado para menor. </w:t>
      </w:r>
    </w:p>
    <w:p w14:paraId="15248638"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Quando houver um único licitante ou uma única proposta válida, caberá ao Pregoeiro verificar a aceitabilidade do valor ofertado. </w:t>
      </w:r>
    </w:p>
    <w:p w14:paraId="353DC17A" w14:textId="77777777"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Na hipótese de haver lances ou propostas iguais prevalecerão como de menor valor o lance que tiver sido primeiramente registrado. </w:t>
      </w:r>
    </w:p>
    <w:p w14:paraId="1D342277" w14:textId="77777777" w:rsidR="00425474" w:rsidRPr="00BA6573" w:rsidRDefault="00425474" w:rsidP="00746F5A">
      <w:pPr>
        <w:numPr>
          <w:ilvl w:val="1"/>
          <w:numId w:val="17"/>
        </w:numPr>
        <w:ind w:left="0" w:firstLine="0"/>
        <w:jc w:val="both"/>
        <w:rPr>
          <w:rFonts w:ascii="Century" w:hAnsi="Century"/>
          <w:sz w:val="20"/>
          <w:szCs w:val="20"/>
        </w:rPr>
      </w:pPr>
      <w:r w:rsidRPr="00BA6573">
        <w:rPr>
          <w:rFonts w:ascii="Century" w:hAnsi="Century" w:cs="Courier New"/>
          <w:sz w:val="20"/>
          <w:szCs w:val="20"/>
        </w:rPr>
        <w:t xml:space="preserve">Em caso de não haver lances prevalecerá o descrito no item anterior. </w:t>
      </w:r>
    </w:p>
    <w:p w14:paraId="741AEB18" w14:textId="422EA8D3" w:rsidR="00425474" w:rsidRPr="00BA6573" w:rsidRDefault="00425474" w:rsidP="00746F5A">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Os licitantes poderão oferecer lances sucessivos, observado o horário fixado e as regras de aceitação</w:t>
      </w:r>
      <w:r w:rsidR="008A3C43" w:rsidRPr="00BA6573">
        <w:rPr>
          <w:rFonts w:ascii="Century" w:hAnsi="Century" w:cs="Courier New"/>
          <w:sz w:val="20"/>
          <w:szCs w:val="20"/>
        </w:rPr>
        <w:t>, inclusive quanto a intervalo de tempo e de valor entre os lances</w:t>
      </w:r>
      <w:r w:rsidR="000E3C28" w:rsidRPr="00BA6573">
        <w:rPr>
          <w:rFonts w:ascii="Century" w:hAnsi="Century" w:cs="Courier New"/>
          <w:sz w:val="20"/>
          <w:szCs w:val="20"/>
        </w:rPr>
        <w:t xml:space="preserve"> constantes no sistema eletrônico</w:t>
      </w:r>
      <w:r w:rsidR="004E5214" w:rsidRPr="00BA6573">
        <w:rPr>
          <w:rFonts w:ascii="Century" w:hAnsi="Century" w:cs="Courier New"/>
          <w:sz w:val="20"/>
          <w:szCs w:val="20"/>
        </w:rPr>
        <w:t xml:space="preserve">, que este último será de </w:t>
      </w:r>
      <w:r w:rsidR="008722E8" w:rsidRPr="00BA6573">
        <w:rPr>
          <w:rFonts w:ascii="Century" w:hAnsi="Century" w:cs="Courier New"/>
          <w:sz w:val="20"/>
          <w:szCs w:val="20"/>
          <w:highlight w:val="yellow"/>
        </w:rPr>
        <w:t>0,01</w:t>
      </w:r>
      <w:r w:rsidR="004E5214" w:rsidRPr="00BA6573">
        <w:rPr>
          <w:rFonts w:ascii="Century" w:hAnsi="Century" w:cs="Courier New"/>
          <w:sz w:val="20"/>
          <w:szCs w:val="20"/>
          <w:highlight w:val="yellow"/>
        </w:rPr>
        <w:t xml:space="preserve"> (</w:t>
      </w:r>
      <w:r w:rsidR="008722E8" w:rsidRPr="00BA6573">
        <w:rPr>
          <w:rFonts w:ascii="Century" w:hAnsi="Century" w:cs="Courier New"/>
          <w:sz w:val="20"/>
          <w:szCs w:val="20"/>
          <w:highlight w:val="yellow"/>
        </w:rPr>
        <w:t>um centavo</w:t>
      </w:r>
      <w:r w:rsidR="004E5214" w:rsidRPr="00BA6573">
        <w:rPr>
          <w:rFonts w:ascii="Century" w:hAnsi="Century" w:cs="Courier New"/>
          <w:sz w:val="20"/>
          <w:szCs w:val="20"/>
          <w:highlight w:val="yellow"/>
        </w:rPr>
        <w:t>).</w:t>
      </w:r>
    </w:p>
    <w:p w14:paraId="47B9FCF1" w14:textId="77777777" w:rsidR="00425474" w:rsidRPr="00BA6573" w:rsidRDefault="00425474" w:rsidP="00746F5A">
      <w:pPr>
        <w:numPr>
          <w:ilvl w:val="1"/>
          <w:numId w:val="17"/>
        </w:numPr>
        <w:tabs>
          <w:tab w:val="left" w:pos="567"/>
        </w:tabs>
        <w:ind w:left="0" w:firstLine="0"/>
        <w:jc w:val="both"/>
        <w:rPr>
          <w:rFonts w:ascii="Century" w:hAnsi="Century"/>
          <w:sz w:val="20"/>
          <w:szCs w:val="20"/>
        </w:rPr>
      </w:pPr>
      <w:r w:rsidRPr="00BA6573">
        <w:rPr>
          <w:rFonts w:ascii="Century" w:hAnsi="Century" w:cs="Courier New"/>
          <w:sz w:val="20"/>
          <w:szCs w:val="20"/>
        </w:rPr>
        <w:t xml:space="preserve">Durante o transcurso da sessão de lances, os participantes serão informados em tempo real, do valor do menor lance registrado. </w:t>
      </w:r>
    </w:p>
    <w:p w14:paraId="452981E4" w14:textId="5E342FCD" w:rsidR="00425474" w:rsidRPr="00BA6573" w:rsidRDefault="00425474" w:rsidP="00826E03">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O sistema não identificará os autores dos lances aos demais participantes. </w:t>
      </w:r>
    </w:p>
    <w:p w14:paraId="131AC59C" w14:textId="58A280B7" w:rsidR="00696D23" w:rsidRPr="00BA6573" w:rsidRDefault="00696D23" w:rsidP="00476FC7">
      <w:pPr>
        <w:numPr>
          <w:ilvl w:val="1"/>
          <w:numId w:val="17"/>
        </w:numPr>
        <w:tabs>
          <w:tab w:val="left" w:pos="426"/>
        </w:tabs>
        <w:ind w:left="0" w:firstLine="0"/>
        <w:jc w:val="both"/>
        <w:rPr>
          <w:rFonts w:ascii="Century" w:hAnsi="Century"/>
          <w:sz w:val="20"/>
          <w:szCs w:val="20"/>
        </w:rPr>
      </w:pPr>
      <w:r w:rsidRPr="00BA6573">
        <w:rPr>
          <w:rFonts w:ascii="Century" w:hAnsi="Century" w:cs="Courier New"/>
          <w:sz w:val="20"/>
          <w:szCs w:val="20"/>
        </w:rPr>
        <w:t xml:space="preserve">A disputa de lances será realizada no </w:t>
      </w:r>
      <w:r w:rsidRPr="00BA6573">
        <w:rPr>
          <w:rFonts w:ascii="Century" w:hAnsi="Century" w:cs="Courier New"/>
          <w:b/>
          <w:bCs/>
          <w:color w:val="000099"/>
          <w:sz w:val="20"/>
          <w:szCs w:val="20"/>
        </w:rPr>
        <w:t>MODO ABERTO</w:t>
      </w:r>
      <w:r w:rsidRPr="00BA6573">
        <w:rPr>
          <w:rFonts w:ascii="Century" w:hAnsi="Century" w:cs="Courier New"/>
          <w:color w:val="FF0000"/>
          <w:sz w:val="20"/>
          <w:szCs w:val="20"/>
        </w:rPr>
        <w:t xml:space="preserve"> </w:t>
      </w:r>
      <w:r w:rsidRPr="00BA6573">
        <w:rPr>
          <w:rFonts w:ascii="Century" w:hAnsi="Century" w:cs="Courier New"/>
          <w:sz w:val="20"/>
          <w:szCs w:val="20"/>
        </w:rPr>
        <w:t xml:space="preserve">onde </w:t>
      </w:r>
      <w:r w:rsidRPr="00BA6573">
        <w:rPr>
          <w:rFonts w:ascii="Century" w:hAnsi="Century" w:cs="Arial"/>
          <w:color w:val="000000"/>
          <w:sz w:val="20"/>
          <w:szCs w:val="20"/>
        </w:rPr>
        <w:t>os licitantes apresentarão lances públicos e sucessivos, com prorrogações, até obter o menor preço.</w:t>
      </w:r>
    </w:p>
    <w:p w14:paraId="6468E796" w14:textId="4547B028" w:rsidR="00425474" w:rsidRPr="00BA6573" w:rsidRDefault="00696D23" w:rsidP="00826E03">
      <w:pPr>
        <w:numPr>
          <w:ilvl w:val="1"/>
          <w:numId w:val="17"/>
        </w:numPr>
        <w:tabs>
          <w:tab w:val="left" w:pos="426"/>
        </w:tabs>
        <w:ind w:left="0" w:firstLine="0"/>
        <w:jc w:val="both"/>
        <w:rPr>
          <w:rFonts w:ascii="Century" w:hAnsi="Century"/>
          <w:sz w:val="20"/>
          <w:szCs w:val="20"/>
        </w:rPr>
      </w:pPr>
      <w:r w:rsidRPr="00BA6573">
        <w:rPr>
          <w:rFonts w:ascii="Century" w:hAnsi="Century" w:cs="Arial"/>
          <w:color w:val="000000"/>
          <w:sz w:val="20"/>
          <w:szCs w:val="20"/>
        </w:rPr>
        <w:t>O envio de lances na sessão pública durará 10 (dez) minutos e, após isso, será prorrogada automaticamente pelo sistema quando houver lance ofertado nos últimos 2 (dois) minutos do período de duração da sessão pública</w:t>
      </w:r>
      <w:r w:rsidR="00425474" w:rsidRPr="00BA6573">
        <w:rPr>
          <w:rFonts w:ascii="Century" w:hAnsi="Century" w:cs="Courier New"/>
          <w:sz w:val="20"/>
          <w:szCs w:val="20"/>
        </w:rPr>
        <w:t xml:space="preserve">. </w:t>
      </w:r>
    </w:p>
    <w:p w14:paraId="27894494" w14:textId="52535A8C" w:rsidR="00425474" w:rsidRPr="00BA6573" w:rsidRDefault="00696D23" w:rsidP="00476FC7">
      <w:pPr>
        <w:numPr>
          <w:ilvl w:val="1"/>
          <w:numId w:val="17"/>
        </w:numPr>
        <w:tabs>
          <w:tab w:val="left" w:pos="284"/>
          <w:tab w:val="left" w:pos="426"/>
        </w:tabs>
        <w:ind w:left="0" w:firstLine="0"/>
        <w:jc w:val="both"/>
        <w:rPr>
          <w:rFonts w:ascii="Century" w:hAnsi="Century"/>
          <w:sz w:val="20"/>
          <w:szCs w:val="20"/>
        </w:rPr>
      </w:pPr>
      <w:r w:rsidRPr="00BA6573">
        <w:rPr>
          <w:rFonts w:ascii="Century" w:hAnsi="Century" w:cs="Arial"/>
          <w:color w:val="000000"/>
          <w:sz w:val="20"/>
          <w:szCs w:val="20"/>
        </w:rPr>
        <w:t>A prorrogação automática da etapa de envio de lances, de que trata o </w:t>
      </w:r>
      <w:r w:rsidRPr="00BA6573">
        <w:rPr>
          <w:rFonts w:ascii="Century" w:hAnsi="Century" w:cs="Arial"/>
          <w:b/>
          <w:bCs/>
          <w:color w:val="000000"/>
          <w:sz w:val="20"/>
          <w:szCs w:val="20"/>
        </w:rPr>
        <w:t>item anterior</w:t>
      </w:r>
      <w:r w:rsidRPr="00BA6573">
        <w:rPr>
          <w:rFonts w:ascii="Century" w:hAnsi="Century"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BA6573">
        <w:rPr>
          <w:rFonts w:ascii="Century" w:hAnsi="Century" w:cs="Courier New"/>
          <w:sz w:val="20"/>
          <w:szCs w:val="20"/>
        </w:rPr>
        <w:t xml:space="preserve">. </w:t>
      </w:r>
    </w:p>
    <w:p w14:paraId="5818A87F" w14:textId="6065D621" w:rsidR="00425474" w:rsidRPr="00BA6573" w:rsidRDefault="004E5214" w:rsidP="00476FC7">
      <w:pPr>
        <w:numPr>
          <w:ilvl w:val="1"/>
          <w:numId w:val="17"/>
        </w:numPr>
        <w:tabs>
          <w:tab w:val="left" w:pos="426"/>
        </w:tabs>
        <w:ind w:left="0" w:firstLine="0"/>
        <w:jc w:val="both"/>
        <w:rPr>
          <w:rFonts w:ascii="Century" w:hAnsi="Century"/>
          <w:sz w:val="20"/>
          <w:szCs w:val="20"/>
        </w:rPr>
      </w:pPr>
      <w:r w:rsidRPr="00BA6573">
        <w:rPr>
          <w:rFonts w:ascii="Century" w:hAnsi="Century" w:cs="Arial"/>
          <w:color w:val="000000"/>
          <w:sz w:val="20"/>
          <w:szCs w:val="20"/>
        </w:rPr>
        <w:lastRenderedPageBreak/>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BA6573" w:rsidRDefault="00425474" w:rsidP="00476FC7">
      <w:pPr>
        <w:numPr>
          <w:ilvl w:val="1"/>
          <w:numId w:val="17"/>
        </w:numPr>
        <w:tabs>
          <w:tab w:val="left" w:pos="284"/>
          <w:tab w:val="left" w:pos="426"/>
        </w:tabs>
        <w:ind w:left="0" w:firstLine="0"/>
        <w:jc w:val="both"/>
        <w:rPr>
          <w:rFonts w:ascii="Century" w:hAnsi="Century"/>
          <w:sz w:val="20"/>
          <w:szCs w:val="20"/>
        </w:rPr>
      </w:pPr>
      <w:r w:rsidRPr="00BA6573">
        <w:rPr>
          <w:rFonts w:ascii="Century" w:hAnsi="Century"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BA6573" w:rsidRDefault="00425474" w:rsidP="00476FC7">
      <w:pPr>
        <w:numPr>
          <w:ilvl w:val="1"/>
          <w:numId w:val="17"/>
        </w:numPr>
        <w:tabs>
          <w:tab w:val="left" w:pos="284"/>
          <w:tab w:val="left" w:pos="426"/>
        </w:tabs>
        <w:ind w:left="0" w:firstLine="0"/>
        <w:jc w:val="both"/>
        <w:rPr>
          <w:rFonts w:ascii="Century" w:hAnsi="Century"/>
          <w:sz w:val="20"/>
          <w:szCs w:val="20"/>
        </w:rPr>
      </w:pPr>
      <w:r w:rsidRPr="00BA6573">
        <w:rPr>
          <w:rFonts w:ascii="Century" w:hAnsi="Century"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BA6573" w:rsidRDefault="00425474" w:rsidP="00476FC7">
      <w:pPr>
        <w:numPr>
          <w:ilvl w:val="1"/>
          <w:numId w:val="17"/>
        </w:numPr>
        <w:tabs>
          <w:tab w:val="left" w:pos="284"/>
          <w:tab w:val="left" w:pos="426"/>
        </w:tabs>
        <w:ind w:left="0" w:firstLine="0"/>
        <w:jc w:val="both"/>
        <w:rPr>
          <w:rFonts w:ascii="Century" w:hAnsi="Century"/>
          <w:sz w:val="20"/>
          <w:szCs w:val="20"/>
        </w:rPr>
      </w:pPr>
      <w:r w:rsidRPr="00BA6573">
        <w:rPr>
          <w:rFonts w:ascii="Century" w:hAnsi="Century"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78A11711" w:rsidR="00EF33FC" w:rsidRPr="00BA6573" w:rsidRDefault="00627448" w:rsidP="00476FC7">
      <w:pPr>
        <w:numPr>
          <w:ilvl w:val="1"/>
          <w:numId w:val="17"/>
        </w:numPr>
        <w:tabs>
          <w:tab w:val="left" w:pos="426"/>
        </w:tabs>
        <w:ind w:left="0" w:firstLine="0"/>
        <w:jc w:val="both"/>
        <w:rPr>
          <w:rFonts w:ascii="Century" w:hAnsi="Century"/>
          <w:sz w:val="20"/>
          <w:szCs w:val="20"/>
        </w:rPr>
      </w:pPr>
      <w:r w:rsidRPr="00BA6573">
        <w:rPr>
          <w:rFonts w:ascii="Century" w:hAnsi="Century"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BA6573">
        <w:rPr>
          <w:rFonts w:ascii="Century" w:hAnsi="Century" w:cs="Arial"/>
          <w:b/>
          <w:bCs/>
          <w:color w:val="0000CC"/>
          <w:sz w:val="20"/>
          <w:szCs w:val="20"/>
        </w:rPr>
        <w:t>Arts</w:t>
      </w:r>
      <w:r w:rsidRPr="00BA6573">
        <w:rPr>
          <w:rFonts w:ascii="Century" w:hAnsi="Century" w:cs="Arial"/>
          <w:b/>
          <w:bCs/>
          <w:color w:val="0000CC"/>
          <w:sz w:val="20"/>
          <w:szCs w:val="20"/>
        </w:rPr>
        <w:t>. 44 e 45 da Lei Complementar nº 123, de 2006, regulamentada pelo Decreto Federal nº 8.538, de 2015</w:t>
      </w:r>
      <w:r w:rsidRPr="00BA6573">
        <w:rPr>
          <w:rFonts w:ascii="Century" w:hAnsi="Century" w:cs="Arial"/>
          <w:color w:val="000000"/>
          <w:sz w:val="20"/>
          <w:szCs w:val="20"/>
        </w:rPr>
        <w:t>.</w:t>
      </w:r>
    </w:p>
    <w:p w14:paraId="58DD62EA" w14:textId="1AAB2FFC" w:rsidR="00627448" w:rsidRPr="00BA6573" w:rsidRDefault="00627448"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BA6573" w:rsidRDefault="00627448"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BA6573" w:rsidRDefault="00627448"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BA6573" w:rsidRDefault="00627448"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BA6573" w:rsidRDefault="004774C5" w:rsidP="00476FC7">
      <w:pPr>
        <w:numPr>
          <w:ilvl w:val="1"/>
          <w:numId w:val="17"/>
        </w:numPr>
        <w:tabs>
          <w:tab w:val="left" w:pos="567"/>
        </w:tabs>
        <w:ind w:left="0" w:firstLine="0"/>
        <w:jc w:val="both"/>
        <w:rPr>
          <w:rFonts w:ascii="Century" w:hAnsi="Century"/>
          <w:sz w:val="20"/>
          <w:szCs w:val="20"/>
        </w:rPr>
      </w:pPr>
      <w:r w:rsidRPr="00BA6573">
        <w:rPr>
          <w:rFonts w:ascii="Century" w:hAnsi="Century"/>
          <w:sz w:val="20"/>
          <w:szCs w:val="20"/>
        </w:rPr>
        <w:t xml:space="preserve">Só poderá haver empate entre propostas iguais (não seguidas de lances), ou entre lances finais da fase fechada do modo de disputa aberto e fechado. </w:t>
      </w:r>
    </w:p>
    <w:p w14:paraId="16436A9F" w14:textId="77777777" w:rsidR="004774C5" w:rsidRPr="00BA6573" w:rsidRDefault="004774C5" w:rsidP="00E35309">
      <w:pPr>
        <w:numPr>
          <w:ilvl w:val="1"/>
          <w:numId w:val="17"/>
        </w:numPr>
        <w:tabs>
          <w:tab w:val="left" w:pos="567"/>
          <w:tab w:val="left" w:pos="993"/>
        </w:tabs>
        <w:ind w:left="0" w:firstLine="0"/>
        <w:jc w:val="both"/>
        <w:rPr>
          <w:rFonts w:ascii="Century" w:hAnsi="Century"/>
          <w:sz w:val="20"/>
          <w:szCs w:val="20"/>
        </w:rPr>
      </w:pPr>
      <w:r w:rsidRPr="00BA6573">
        <w:rPr>
          <w:rFonts w:ascii="Century" w:hAnsi="Century"/>
          <w:sz w:val="20"/>
          <w:szCs w:val="20"/>
        </w:rPr>
        <w:t>Havendo eventual empate entre propostas ou lances, o critério de desempate será aquele previsto no art. 60 da Lei nº 14.133, de 2021, nesta ordem:</w:t>
      </w:r>
    </w:p>
    <w:p w14:paraId="335E10F5" w14:textId="23F3843E" w:rsidR="004774C5" w:rsidRPr="00BA6573" w:rsidRDefault="00EB0FEB"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D</w:t>
      </w:r>
      <w:r w:rsidR="004774C5" w:rsidRPr="00BA6573">
        <w:rPr>
          <w:rFonts w:ascii="Century" w:hAnsi="Century"/>
          <w:sz w:val="20"/>
          <w:szCs w:val="20"/>
        </w:rPr>
        <w:t>isputa final, hipótese em que os licitantes empatados poderão apresentar nova proposta em ato contínuo à classificação;</w:t>
      </w:r>
    </w:p>
    <w:p w14:paraId="3ABD4D83" w14:textId="0BC61C51" w:rsidR="004774C5" w:rsidRPr="00BA6573" w:rsidRDefault="00EB0FEB" w:rsidP="007956EC">
      <w:pPr>
        <w:numPr>
          <w:ilvl w:val="2"/>
          <w:numId w:val="17"/>
        </w:numPr>
        <w:tabs>
          <w:tab w:val="left" w:pos="993"/>
        </w:tabs>
        <w:ind w:left="0" w:firstLine="142"/>
        <w:jc w:val="both"/>
        <w:rPr>
          <w:rFonts w:ascii="Century" w:hAnsi="Century"/>
          <w:sz w:val="20"/>
          <w:szCs w:val="20"/>
        </w:rPr>
      </w:pPr>
      <w:r w:rsidRPr="00BA6573">
        <w:rPr>
          <w:rFonts w:ascii="Century" w:hAnsi="Century"/>
          <w:sz w:val="20"/>
          <w:szCs w:val="20"/>
        </w:rPr>
        <w:t>A</w:t>
      </w:r>
      <w:r w:rsidR="004774C5" w:rsidRPr="00BA6573">
        <w:rPr>
          <w:rFonts w:ascii="Century" w:hAnsi="Century"/>
          <w:sz w:val="20"/>
          <w:szCs w:val="20"/>
        </w:rPr>
        <w:t>valiação do desempenho contratual prévio dos licitantes, para a qual deverão preferencialmente ser utilizados registros cadastrais para efeito de atesto de cumprimento de obrigações previstos nesta Lei;</w:t>
      </w:r>
    </w:p>
    <w:p w14:paraId="0B537183" w14:textId="44B07D3C" w:rsidR="004774C5" w:rsidRPr="00BA6573" w:rsidRDefault="00EB0FEB"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D</w:t>
      </w:r>
      <w:r w:rsidR="004774C5" w:rsidRPr="00BA6573">
        <w:rPr>
          <w:rFonts w:ascii="Century" w:hAnsi="Century"/>
          <w:sz w:val="20"/>
          <w:szCs w:val="20"/>
        </w:rPr>
        <w:t>esenvolvimento pelo licitante de ações de equidade entre homens e mulheres no ambiente de trabalho, conforme regulamento;</w:t>
      </w:r>
    </w:p>
    <w:p w14:paraId="1B3656AE" w14:textId="6A1C2B9C" w:rsidR="004774C5" w:rsidRPr="00BA6573" w:rsidRDefault="00EB0FEB" w:rsidP="00E35309">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D</w:t>
      </w:r>
      <w:r w:rsidR="004774C5" w:rsidRPr="00BA6573">
        <w:rPr>
          <w:rFonts w:ascii="Century" w:hAnsi="Century"/>
          <w:sz w:val="20"/>
          <w:szCs w:val="20"/>
        </w:rPr>
        <w:t>esenvolvimento pelo licitante de programa de integridade, conforme orientações dos órgãos de controle.</w:t>
      </w:r>
    </w:p>
    <w:p w14:paraId="0EA80B82" w14:textId="77777777" w:rsidR="004774C5" w:rsidRPr="00BA6573" w:rsidRDefault="004774C5"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Persistindo o empate, será assegurada preferência, sucessivamente, aos bens e serviços produzidos ou prestados por:</w:t>
      </w:r>
    </w:p>
    <w:p w14:paraId="5FCE39D7" w14:textId="5D1F2577" w:rsidR="004774C5" w:rsidRPr="00BA6573" w:rsidRDefault="00EB0FEB" w:rsidP="00E35309">
      <w:pPr>
        <w:numPr>
          <w:ilvl w:val="2"/>
          <w:numId w:val="17"/>
        </w:numPr>
        <w:tabs>
          <w:tab w:val="left" w:pos="567"/>
          <w:tab w:val="left" w:pos="709"/>
          <w:tab w:val="left" w:pos="851"/>
          <w:tab w:val="left" w:pos="993"/>
        </w:tabs>
        <w:ind w:left="0" w:firstLine="142"/>
        <w:jc w:val="both"/>
        <w:rPr>
          <w:rFonts w:ascii="Century" w:hAnsi="Century"/>
          <w:sz w:val="20"/>
          <w:szCs w:val="20"/>
        </w:rPr>
      </w:pPr>
      <w:r w:rsidRPr="00BA6573">
        <w:rPr>
          <w:rFonts w:ascii="Century" w:hAnsi="Century"/>
          <w:sz w:val="20"/>
          <w:szCs w:val="20"/>
        </w:rPr>
        <w:lastRenderedPageBreak/>
        <w:t>E</w:t>
      </w:r>
      <w:r w:rsidR="004774C5" w:rsidRPr="00BA6573">
        <w:rPr>
          <w:rFonts w:ascii="Century" w:hAnsi="Century"/>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60434E75" w:rsidR="004774C5" w:rsidRPr="00BA6573" w:rsidRDefault="00EB0FEB" w:rsidP="00E35309">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E</w:t>
      </w:r>
      <w:r w:rsidR="004774C5" w:rsidRPr="00BA6573">
        <w:rPr>
          <w:rFonts w:ascii="Century" w:hAnsi="Century"/>
          <w:sz w:val="20"/>
          <w:szCs w:val="20"/>
        </w:rPr>
        <w:t>mpresas brasileiras;</w:t>
      </w:r>
    </w:p>
    <w:p w14:paraId="2C4F557E" w14:textId="1125CCE0" w:rsidR="004774C5" w:rsidRPr="00BA6573" w:rsidRDefault="00EB0FEB" w:rsidP="00E35309">
      <w:pPr>
        <w:numPr>
          <w:ilvl w:val="2"/>
          <w:numId w:val="17"/>
        </w:numPr>
        <w:tabs>
          <w:tab w:val="left" w:pos="567"/>
          <w:tab w:val="left" w:pos="709"/>
          <w:tab w:val="left" w:pos="851"/>
          <w:tab w:val="left" w:pos="993"/>
        </w:tabs>
        <w:ind w:left="0" w:firstLine="142"/>
        <w:jc w:val="both"/>
        <w:rPr>
          <w:rFonts w:ascii="Century" w:hAnsi="Century"/>
          <w:sz w:val="20"/>
          <w:szCs w:val="20"/>
        </w:rPr>
      </w:pPr>
      <w:r w:rsidRPr="00BA6573">
        <w:rPr>
          <w:rFonts w:ascii="Century" w:hAnsi="Century"/>
          <w:sz w:val="20"/>
          <w:szCs w:val="20"/>
        </w:rPr>
        <w:t>E</w:t>
      </w:r>
      <w:r w:rsidR="004774C5" w:rsidRPr="00BA6573">
        <w:rPr>
          <w:rFonts w:ascii="Century" w:hAnsi="Century"/>
          <w:sz w:val="20"/>
          <w:szCs w:val="20"/>
        </w:rPr>
        <w:t>mpresas que invistam em pesquisa e no desenvolvimento de tecnologia no País;</w:t>
      </w:r>
    </w:p>
    <w:p w14:paraId="675E5DB7" w14:textId="0E79BC3E" w:rsidR="004774C5" w:rsidRPr="00BA6573" w:rsidRDefault="00EB0FEB" w:rsidP="00E35309">
      <w:pPr>
        <w:numPr>
          <w:ilvl w:val="2"/>
          <w:numId w:val="17"/>
        </w:numPr>
        <w:tabs>
          <w:tab w:val="left" w:pos="426"/>
          <w:tab w:val="left" w:pos="709"/>
          <w:tab w:val="left" w:pos="851"/>
          <w:tab w:val="left" w:pos="993"/>
        </w:tabs>
        <w:ind w:left="0" w:firstLine="142"/>
        <w:jc w:val="both"/>
        <w:rPr>
          <w:rFonts w:ascii="Century" w:hAnsi="Century"/>
          <w:sz w:val="20"/>
          <w:szCs w:val="20"/>
        </w:rPr>
      </w:pPr>
      <w:r w:rsidRPr="00BA6573">
        <w:rPr>
          <w:rFonts w:ascii="Century" w:hAnsi="Century"/>
          <w:sz w:val="20"/>
          <w:szCs w:val="20"/>
        </w:rPr>
        <w:t>E</w:t>
      </w:r>
      <w:r w:rsidR="004774C5" w:rsidRPr="00BA6573">
        <w:rPr>
          <w:rFonts w:ascii="Century" w:hAnsi="Century"/>
          <w:sz w:val="20"/>
          <w:szCs w:val="20"/>
        </w:rPr>
        <w:t>mpresas que comprovem a prática de mitigação, nos termos da Lei nº 12.187, de 29 de dezembro de 2009</w:t>
      </w:r>
    </w:p>
    <w:p w14:paraId="5687B24E" w14:textId="058556C4" w:rsidR="00425474" w:rsidRPr="00BA6573" w:rsidRDefault="00425474"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Poderão ser corrigidos automaticamente pelo Pregoeiro depois de encerrados, erros relativos a operações matemáticas. </w:t>
      </w:r>
    </w:p>
    <w:p w14:paraId="2ED02CC2" w14:textId="77777777" w:rsidR="00425474" w:rsidRPr="00BA6573" w:rsidRDefault="00425474" w:rsidP="00E35309">
      <w:pPr>
        <w:numPr>
          <w:ilvl w:val="1"/>
          <w:numId w:val="17"/>
        </w:numPr>
        <w:tabs>
          <w:tab w:val="left" w:pos="567"/>
        </w:tabs>
        <w:ind w:left="0" w:firstLine="0"/>
        <w:jc w:val="both"/>
        <w:rPr>
          <w:rFonts w:ascii="Century" w:hAnsi="Century"/>
          <w:sz w:val="20"/>
          <w:szCs w:val="20"/>
        </w:rPr>
      </w:pPr>
      <w:r w:rsidRPr="00BA6573">
        <w:rPr>
          <w:rFonts w:ascii="Century" w:hAnsi="Century" w:cs="Courier New"/>
          <w:sz w:val="20"/>
          <w:szCs w:val="20"/>
        </w:rPr>
        <w:t xml:space="preserve">Casos não se realizem lances serão verificados a conformidade entre a proposta de menor valor e o valor estimado da contratação. </w:t>
      </w:r>
    </w:p>
    <w:p w14:paraId="0351E0D4" w14:textId="343DE697" w:rsidR="00425474" w:rsidRPr="00BA6573" w:rsidRDefault="00425474"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Todos os avisos de suspensão em decorrência de horário de expediente ou fatos supervenientes, serão </w:t>
      </w:r>
      <w:r w:rsidR="00EF33FC" w:rsidRPr="00BA6573">
        <w:rPr>
          <w:rFonts w:ascii="Century" w:hAnsi="Century" w:cs="Courier New"/>
          <w:sz w:val="20"/>
          <w:szCs w:val="20"/>
        </w:rPr>
        <w:t>disponibilizados</w:t>
      </w:r>
      <w:r w:rsidRPr="00BA6573">
        <w:rPr>
          <w:rFonts w:ascii="Century" w:hAnsi="Century" w:cs="Courier New"/>
          <w:sz w:val="20"/>
          <w:szCs w:val="20"/>
        </w:rPr>
        <w:t xml:space="preserve"> no sistema utilizado, sendo de inteira responsabilidade o acompanhamento por parte do licitante. </w:t>
      </w:r>
    </w:p>
    <w:p w14:paraId="772ACA07" w14:textId="1A6B063B" w:rsidR="00425474" w:rsidRPr="00BA6573" w:rsidRDefault="00425474"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cs="Courier New"/>
          <w:sz w:val="20"/>
          <w:szCs w:val="20"/>
        </w:rPr>
        <w:t xml:space="preserve">Todos e quaisquer avisos pertinentes ao certame serão postados no chat e/ou anexados no campo “DOCUMENTO” no sistema </w:t>
      </w:r>
      <w:hyperlink r:id="rId13" w:history="1">
        <w:r w:rsidR="00746F5A">
          <w:rPr>
            <w:rStyle w:val="Hyperlink"/>
            <w:rFonts w:ascii="Century" w:hAnsi="Century" w:cs="Courier New"/>
            <w:b/>
            <w:bCs/>
            <w:color w:val="0000CC"/>
            <w:sz w:val="20"/>
            <w:szCs w:val="20"/>
          </w:rPr>
          <w:t>0</w:t>
        </w:r>
      </w:hyperlink>
      <w:r w:rsidRPr="00BA6573">
        <w:rPr>
          <w:rFonts w:ascii="Century" w:hAnsi="Century" w:cs="Courier New"/>
          <w:b/>
          <w:bCs/>
          <w:color w:val="0000CC"/>
          <w:sz w:val="20"/>
          <w:szCs w:val="20"/>
        </w:rPr>
        <w:t>.</w:t>
      </w:r>
      <w:r w:rsidRPr="00BA6573">
        <w:rPr>
          <w:rFonts w:ascii="Century" w:hAnsi="Century" w:cs="Courier New"/>
          <w:sz w:val="20"/>
          <w:szCs w:val="20"/>
        </w:rPr>
        <w:t xml:space="preserve"> Não podendo o licitante alegar desconhecimento da informação, sob pena de decair seus direitos. </w:t>
      </w:r>
    </w:p>
    <w:p w14:paraId="7288B687" w14:textId="053AC6AF" w:rsidR="00AE01E4" w:rsidRPr="00BA6573" w:rsidRDefault="00AE01E4" w:rsidP="00EB0FEB">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DA</w:t>
      </w:r>
      <w:r w:rsidR="00CB446D" w:rsidRPr="00BA6573">
        <w:rPr>
          <w:rFonts w:ascii="Century" w:hAnsi="Century"/>
          <w:b/>
          <w:bCs/>
          <w:sz w:val="20"/>
          <w:szCs w:val="20"/>
          <w:u w:val="single"/>
          <w:shd w:val="clear" w:color="auto" w:fill="B3B3B3"/>
        </w:rPr>
        <w:t xml:space="preserve"> ANÁLISE E</w:t>
      </w:r>
      <w:r w:rsidRPr="00BA6573">
        <w:rPr>
          <w:rFonts w:ascii="Century" w:hAnsi="Century"/>
          <w:b/>
          <w:bCs/>
          <w:sz w:val="20"/>
          <w:szCs w:val="20"/>
          <w:u w:val="single"/>
          <w:shd w:val="clear" w:color="auto" w:fill="B3B3B3"/>
        </w:rPr>
        <w:t xml:space="preserve"> NEGOCIAÇÃO </w:t>
      </w:r>
      <w:r w:rsidR="00570676" w:rsidRPr="00BA6573">
        <w:rPr>
          <w:rFonts w:ascii="Century" w:hAnsi="Century"/>
          <w:b/>
          <w:bCs/>
          <w:sz w:val="20"/>
          <w:szCs w:val="20"/>
          <w:u w:val="single"/>
          <w:shd w:val="clear" w:color="auto" w:fill="B3B3B3"/>
        </w:rPr>
        <w:t>COM A</w:t>
      </w:r>
      <w:r w:rsidRPr="00BA6573">
        <w:rPr>
          <w:rFonts w:ascii="Century" w:hAnsi="Century"/>
          <w:b/>
          <w:bCs/>
          <w:sz w:val="20"/>
          <w:szCs w:val="20"/>
          <w:u w:val="single"/>
          <w:shd w:val="clear" w:color="auto" w:fill="B3B3B3"/>
        </w:rPr>
        <w:t xml:space="preserve"> PROPOSTA</w:t>
      </w:r>
      <w:r w:rsidR="00570676" w:rsidRPr="00BA6573">
        <w:rPr>
          <w:rFonts w:ascii="Century" w:hAnsi="Century"/>
          <w:b/>
          <w:bCs/>
          <w:sz w:val="20"/>
          <w:szCs w:val="20"/>
          <w:u w:val="single"/>
          <w:shd w:val="clear" w:color="auto" w:fill="B3B3B3"/>
        </w:rPr>
        <w:t xml:space="preserve"> VENCEDORA</w:t>
      </w:r>
    </w:p>
    <w:p w14:paraId="788D8523" w14:textId="30D3A01C"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01238E" w:rsidRPr="00BA6573">
          <w:rPr>
            <w:rStyle w:val="Hyperlink"/>
            <w:rFonts w:ascii="Century" w:hAnsi="Century"/>
            <w:b/>
            <w:bCs/>
            <w:sz w:val="20"/>
            <w:szCs w:val="20"/>
          </w:rPr>
          <w:t xml:space="preserve">Art. </w:t>
        </w:r>
        <w:r w:rsidRPr="00BA6573">
          <w:rPr>
            <w:rStyle w:val="Hyperlink"/>
            <w:rFonts w:ascii="Century" w:hAnsi="Century"/>
            <w:b/>
            <w:bCs/>
            <w:sz w:val="20"/>
            <w:szCs w:val="20"/>
          </w:rPr>
          <w:t>29 a 35 da IN SEGES nº 73, de 30 de setembro de 2022</w:t>
        </w:r>
      </w:hyperlink>
      <w:r w:rsidRPr="00BA6573">
        <w:rPr>
          <w:rFonts w:ascii="Century" w:hAnsi="Century"/>
          <w:b/>
          <w:bCs/>
          <w:sz w:val="20"/>
          <w:szCs w:val="20"/>
        </w:rPr>
        <w:t>.</w:t>
      </w:r>
    </w:p>
    <w:p w14:paraId="01CF3F8D" w14:textId="1215402A" w:rsidR="00AE01E4"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cs="Arial"/>
          <w:color w:val="000000"/>
          <w:sz w:val="20"/>
          <w:szCs w:val="20"/>
        </w:rPr>
        <w:t>Em sequência</w:t>
      </w:r>
      <w:r w:rsidR="00AE01E4" w:rsidRPr="00BA6573">
        <w:rPr>
          <w:rFonts w:ascii="Century" w:hAnsi="Century" w:cs="Arial"/>
          <w:color w:val="000000"/>
          <w:sz w:val="20"/>
          <w:szCs w:val="20"/>
        </w:rPr>
        <w:t xml:space="preserve">, o pregoeiro </w:t>
      </w:r>
      <w:r w:rsidRPr="00BA6573">
        <w:rPr>
          <w:rFonts w:ascii="Century" w:hAnsi="Century" w:cs="Arial"/>
          <w:color w:val="000000"/>
          <w:sz w:val="20"/>
          <w:szCs w:val="20"/>
        </w:rPr>
        <w:t>poderá</w:t>
      </w:r>
      <w:r w:rsidR="00AE01E4" w:rsidRPr="00BA6573">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BA6573">
        <w:rPr>
          <w:rFonts w:ascii="Century" w:hAnsi="Century"/>
          <w:sz w:val="20"/>
          <w:szCs w:val="20"/>
        </w:rPr>
        <w:t>.</w:t>
      </w:r>
    </w:p>
    <w:p w14:paraId="20033A12"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Será desclassificada a proposta vencedora que: </w:t>
      </w:r>
    </w:p>
    <w:p w14:paraId="36D79696"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contiver vícios insanáveis;</w:t>
      </w:r>
    </w:p>
    <w:p w14:paraId="07B8CE5D" w14:textId="77777777" w:rsidR="00CB446D" w:rsidRPr="00BA6573" w:rsidRDefault="00CB446D" w:rsidP="00E35309">
      <w:pPr>
        <w:numPr>
          <w:ilvl w:val="2"/>
          <w:numId w:val="17"/>
        </w:numPr>
        <w:tabs>
          <w:tab w:val="left" w:pos="567"/>
          <w:tab w:val="left" w:pos="709"/>
          <w:tab w:val="left" w:pos="851"/>
        </w:tabs>
        <w:ind w:left="0" w:firstLine="142"/>
        <w:jc w:val="both"/>
        <w:rPr>
          <w:rFonts w:ascii="Century" w:hAnsi="Century"/>
          <w:sz w:val="20"/>
          <w:szCs w:val="20"/>
        </w:rPr>
      </w:pPr>
      <w:r w:rsidRPr="00BA6573">
        <w:rPr>
          <w:rFonts w:ascii="Century" w:hAnsi="Century"/>
          <w:sz w:val="20"/>
          <w:szCs w:val="20"/>
        </w:rPr>
        <w:t>não obedecer às especificações técnicas contidas no Termo de Referência;</w:t>
      </w:r>
    </w:p>
    <w:p w14:paraId="57D17F67"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apresentar preços inexequíveis ou permanecerem acima do preço máximo definido para a contratação;</w:t>
      </w:r>
    </w:p>
    <w:p w14:paraId="1B118669"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não tiverem sua exequibilidade demonstrada, quando exigido pela Administração;</w:t>
      </w:r>
    </w:p>
    <w:p w14:paraId="0A5E2484" w14:textId="77777777" w:rsidR="00CB446D" w:rsidRPr="00BA6573" w:rsidRDefault="00CB446D" w:rsidP="00E35309">
      <w:pPr>
        <w:numPr>
          <w:ilvl w:val="2"/>
          <w:numId w:val="17"/>
        </w:numPr>
        <w:tabs>
          <w:tab w:val="left" w:pos="709"/>
        </w:tabs>
        <w:ind w:left="0" w:firstLine="142"/>
        <w:jc w:val="both"/>
        <w:rPr>
          <w:rFonts w:ascii="Century" w:hAnsi="Century"/>
          <w:sz w:val="20"/>
          <w:szCs w:val="20"/>
        </w:rPr>
      </w:pPr>
      <w:r w:rsidRPr="00BA6573">
        <w:rPr>
          <w:rFonts w:ascii="Century" w:hAnsi="Century"/>
          <w:sz w:val="20"/>
          <w:szCs w:val="20"/>
        </w:rPr>
        <w:t>apresentar desconformidade com quaisquer outras exigências deste Edital ou seus anexos, desde que insanável.</w:t>
      </w:r>
    </w:p>
    <w:p w14:paraId="58ABA289"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No caso de bens e serviços em geral, é indício de inexequibilidade das propostas valores inferiores a 50% (cinquenta por cento) do valor orçado pela Administração.</w:t>
      </w:r>
    </w:p>
    <w:p w14:paraId="4B873FA8"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A inexequibilidade, na hipótese de que trata o caput, só será considerada após diligência do pregoeiro, que comprove:</w:t>
      </w:r>
    </w:p>
    <w:p w14:paraId="1EA1DA5D"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que o custo do licitante ultrapassa o valor da proposta; e</w:t>
      </w:r>
    </w:p>
    <w:p w14:paraId="4242DC74"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inexistirem custos de oportunidade capazes de justificar o vulto da oferta.</w:t>
      </w:r>
    </w:p>
    <w:p w14:paraId="1A103099" w14:textId="77777777" w:rsidR="00CB446D" w:rsidRPr="00BA6573" w:rsidRDefault="00CB446D" w:rsidP="00EB0FEB">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Em contratação de serviços de engenharia, além das disposições acima, a análise de exequibilidade e sobrepreço considerará o seguinte:</w:t>
      </w:r>
    </w:p>
    <w:p w14:paraId="7A252AFB" w14:textId="77777777" w:rsidR="00CB446D" w:rsidRPr="00BA6573" w:rsidRDefault="00CB446D"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Nos regimes de execução por tarefa, empreitada por preço global ou empreitada integral, semi-integrada ou integrada, a caracterização do sobrepreço se dará pela superação do valor global estimado;</w:t>
      </w:r>
    </w:p>
    <w:p w14:paraId="7EEED15F" w14:textId="77777777" w:rsidR="00CB446D" w:rsidRPr="00BA6573" w:rsidRDefault="00CB446D" w:rsidP="00E35309">
      <w:pPr>
        <w:numPr>
          <w:ilvl w:val="2"/>
          <w:numId w:val="17"/>
        </w:numPr>
        <w:tabs>
          <w:tab w:val="left" w:pos="426"/>
          <w:tab w:val="left" w:pos="709"/>
          <w:tab w:val="left" w:pos="851"/>
          <w:tab w:val="left" w:pos="993"/>
        </w:tabs>
        <w:ind w:left="0" w:firstLine="142"/>
        <w:jc w:val="both"/>
        <w:rPr>
          <w:rFonts w:ascii="Century" w:hAnsi="Century"/>
          <w:sz w:val="20"/>
          <w:szCs w:val="20"/>
        </w:rPr>
      </w:pPr>
      <w:r w:rsidRPr="00BA6573">
        <w:rPr>
          <w:rFonts w:ascii="Century" w:hAnsi="Century"/>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BA6573" w:rsidRDefault="00CB446D" w:rsidP="007956EC">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BA6573" w:rsidRDefault="00CB446D" w:rsidP="007956EC">
      <w:pPr>
        <w:numPr>
          <w:ilvl w:val="2"/>
          <w:numId w:val="17"/>
        </w:numPr>
        <w:tabs>
          <w:tab w:val="left" w:pos="851"/>
        </w:tabs>
        <w:ind w:left="0" w:firstLine="142"/>
        <w:jc w:val="both"/>
        <w:rPr>
          <w:rFonts w:ascii="Century" w:hAnsi="Century"/>
          <w:sz w:val="20"/>
          <w:szCs w:val="20"/>
        </w:rPr>
      </w:pPr>
      <w:r w:rsidRPr="00BA6573">
        <w:rPr>
          <w:rFonts w:ascii="Century" w:hAnsi="Century"/>
          <w:sz w:val="20"/>
          <w:szCs w:val="20"/>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BA6573" w:rsidRDefault="00CB446D" w:rsidP="008E0779">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BA6573" w:rsidRDefault="00CB446D" w:rsidP="008E0779">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BA6573" w:rsidRDefault="00CB446D" w:rsidP="007956EC">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BA6573" w:rsidRDefault="00CF1BA8" w:rsidP="008E0779">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Erros no preenchimento da planilha não constituem motivo para a desclassificação da proposta. A planilha poderá́ ser ajustada pelo fornecedor, no prazo indicado pelo sistema, desde que n</w:t>
      </w:r>
      <w:r w:rsidRPr="00BA6573">
        <w:rPr>
          <w:rFonts w:ascii="Century" w:hAnsi="Century" w:cs="Book Antiqua"/>
          <w:sz w:val="20"/>
          <w:szCs w:val="20"/>
        </w:rPr>
        <w:t>ã</w:t>
      </w:r>
      <w:r w:rsidRPr="00BA6573">
        <w:rPr>
          <w:rFonts w:ascii="Century" w:hAnsi="Century"/>
          <w:sz w:val="20"/>
          <w:szCs w:val="20"/>
        </w:rPr>
        <w:t>o haja majora</w:t>
      </w:r>
      <w:r w:rsidRPr="00BA6573">
        <w:rPr>
          <w:rFonts w:ascii="Century" w:hAnsi="Century" w:cs="Book Antiqua"/>
          <w:sz w:val="20"/>
          <w:szCs w:val="20"/>
        </w:rPr>
        <w:t>çã</w:t>
      </w:r>
      <w:r w:rsidRPr="00BA6573">
        <w:rPr>
          <w:rFonts w:ascii="Century" w:hAnsi="Century"/>
          <w:sz w:val="20"/>
          <w:szCs w:val="20"/>
        </w:rPr>
        <w:t>o do pre</w:t>
      </w:r>
      <w:r w:rsidRPr="00BA6573">
        <w:rPr>
          <w:rFonts w:ascii="Century" w:hAnsi="Century" w:cs="Book Antiqua"/>
          <w:sz w:val="20"/>
          <w:szCs w:val="20"/>
        </w:rPr>
        <w:t>ç</w:t>
      </w:r>
      <w:r w:rsidRPr="00BA6573">
        <w:rPr>
          <w:rFonts w:ascii="Century" w:hAnsi="Century"/>
          <w:sz w:val="20"/>
          <w:szCs w:val="20"/>
        </w:rPr>
        <w:t xml:space="preserve">o e que se comprove que este </w:t>
      </w:r>
      <w:r w:rsidRPr="00BA6573">
        <w:rPr>
          <w:rFonts w:ascii="Century" w:hAnsi="Century" w:cs="Book Antiqua"/>
          <w:sz w:val="20"/>
          <w:szCs w:val="20"/>
        </w:rPr>
        <w:t>é</w:t>
      </w:r>
      <w:r w:rsidRPr="00BA6573">
        <w:rPr>
          <w:rFonts w:ascii="Century" w:hAnsi="Century"/>
          <w:sz w:val="20"/>
          <w:szCs w:val="20"/>
        </w:rPr>
        <w:t xml:space="preserve"> o bastante para arcar com todos os custos da contrata</w:t>
      </w:r>
      <w:r w:rsidRPr="00BA6573">
        <w:rPr>
          <w:rFonts w:ascii="Century" w:hAnsi="Century" w:cs="Book Antiqua"/>
          <w:sz w:val="20"/>
          <w:szCs w:val="20"/>
        </w:rPr>
        <w:t>çã</w:t>
      </w:r>
      <w:r w:rsidRPr="00BA6573">
        <w:rPr>
          <w:rFonts w:ascii="Century" w:hAnsi="Century"/>
          <w:sz w:val="20"/>
          <w:szCs w:val="20"/>
        </w:rPr>
        <w:t>o;</w:t>
      </w:r>
    </w:p>
    <w:p w14:paraId="27193C55" w14:textId="77777777" w:rsidR="00CF1BA8" w:rsidRPr="00BA6573" w:rsidRDefault="00CF1BA8" w:rsidP="00E35309">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O ajuste de que trata este dispositivo se limita a sanar erros ou falhas que não alterem a substância das propostas;</w:t>
      </w:r>
    </w:p>
    <w:p w14:paraId="33496410" w14:textId="0E2C4486" w:rsidR="00CF1BA8" w:rsidRPr="00BA6573" w:rsidRDefault="00CF1BA8" w:rsidP="00E35309">
      <w:pPr>
        <w:numPr>
          <w:ilvl w:val="2"/>
          <w:numId w:val="17"/>
        </w:numPr>
        <w:tabs>
          <w:tab w:val="left" w:pos="567"/>
          <w:tab w:val="left" w:pos="709"/>
          <w:tab w:val="left" w:pos="851"/>
        </w:tabs>
        <w:ind w:left="0" w:firstLine="142"/>
        <w:jc w:val="both"/>
        <w:rPr>
          <w:rFonts w:ascii="Century" w:hAnsi="Century"/>
          <w:sz w:val="20"/>
          <w:szCs w:val="20"/>
        </w:rPr>
      </w:pPr>
      <w:r w:rsidRPr="00BA6573">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BA6573" w:rsidRDefault="00FA32E8" w:rsidP="00E35309">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BA6573" w:rsidRDefault="00AE01E4" w:rsidP="00E35309">
      <w:pPr>
        <w:numPr>
          <w:ilvl w:val="1"/>
          <w:numId w:val="17"/>
        </w:numPr>
        <w:tabs>
          <w:tab w:val="left" w:pos="284"/>
          <w:tab w:val="left" w:pos="567"/>
        </w:tabs>
        <w:ind w:left="0" w:firstLine="0"/>
        <w:jc w:val="both"/>
        <w:rPr>
          <w:rFonts w:ascii="Century" w:hAnsi="Century"/>
          <w:sz w:val="20"/>
          <w:szCs w:val="20"/>
        </w:rPr>
      </w:pPr>
      <w:r w:rsidRPr="00BA6573">
        <w:rPr>
          <w:rFonts w:ascii="Century" w:hAnsi="Century" w:cs="Arial"/>
          <w:color w:val="000000"/>
          <w:sz w:val="20"/>
          <w:szCs w:val="20"/>
        </w:rPr>
        <w:t>A negociação será realizada por meio do sistema e poderá ser acompanhada pelos demais licitantes.</w:t>
      </w:r>
    </w:p>
    <w:p w14:paraId="6763FEA2" w14:textId="308EEA93" w:rsidR="00AE01E4" w:rsidRPr="00BA6573" w:rsidRDefault="00AE01E4" w:rsidP="003D7D5E">
      <w:pPr>
        <w:numPr>
          <w:ilvl w:val="1"/>
          <w:numId w:val="17"/>
        </w:numPr>
        <w:tabs>
          <w:tab w:val="left" w:pos="567"/>
        </w:tabs>
        <w:ind w:left="0" w:firstLine="0"/>
        <w:jc w:val="both"/>
        <w:rPr>
          <w:rFonts w:ascii="Century" w:hAnsi="Century"/>
          <w:sz w:val="20"/>
          <w:szCs w:val="20"/>
        </w:rPr>
      </w:pPr>
      <w:r w:rsidRPr="00BA6573">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BA6573">
        <w:rPr>
          <w:rFonts w:ascii="Century" w:hAnsi="Century" w:cs="Arial"/>
          <w:b/>
          <w:bCs/>
          <w:color w:val="000000"/>
          <w:sz w:val="20"/>
          <w:szCs w:val="20"/>
        </w:rPr>
        <w:t>.</w:t>
      </w:r>
    </w:p>
    <w:p w14:paraId="6EE98C3B" w14:textId="77777777" w:rsidR="00AE01E4" w:rsidRPr="00BA6573" w:rsidRDefault="00AE01E4" w:rsidP="009A44B2">
      <w:pPr>
        <w:numPr>
          <w:ilvl w:val="0"/>
          <w:numId w:val="17"/>
        </w:numPr>
        <w:tabs>
          <w:tab w:val="left" w:pos="284"/>
        </w:tabs>
        <w:ind w:left="0" w:firstLine="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DA HABILITAÇÃO</w:t>
      </w:r>
    </w:p>
    <w:p w14:paraId="01E9E73A" w14:textId="7C3F560D" w:rsidR="002A39A9" w:rsidRPr="00BA6573" w:rsidRDefault="00E40750"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BA6573" w:rsidRDefault="002A39A9" w:rsidP="009A44B2">
      <w:pPr>
        <w:numPr>
          <w:ilvl w:val="0"/>
          <w:numId w:val="4"/>
        </w:numPr>
        <w:suppressAutoHyphens/>
        <w:ind w:left="0" w:firstLine="142"/>
        <w:jc w:val="both"/>
        <w:rPr>
          <w:rFonts w:ascii="Century" w:hAnsi="Century"/>
          <w:sz w:val="20"/>
          <w:szCs w:val="20"/>
        </w:rPr>
      </w:pPr>
      <w:r w:rsidRPr="00BA6573">
        <w:rPr>
          <w:rFonts w:ascii="Century" w:hAnsi="Century"/>
          <w:sz w:val="20"/>
          <w:szCs w:val="20"/>
        </w:rPr>
        <w:t>Cadastro Nacional de Empresas Inidôneas e Suspensas – CEIS, mantido pela Controladoria Geral da União (</w:t>
      </w:r>
      <w:hyperlink r:id="rId15" w:history="1">
        <w:r w:rsidRPr="00BA6573">
          <w:rPr>
            <w:rFonts w:ascii="Century" w:hAnsi="Century"/>
            <w:b/>
            <w:bCs/>
            <w:color w:val="0000CC"/>
            <w:sz w:val="20"/>
            <w:szCs w:val="20"/>
            <w:u w:val="single"/>
          </w:rPr>
          <w:t>www.portaldatransparencia.gov.br/ceis</w:t>
        </w:r>
      </w:hyperlink>
      <w:r w:rsidRPr="00BA6573">
        <w:rPr>
          <w:rFonts w:ascii="Century" w:hAnsi="Century"/>
          <w:sz w:val="20"/>
          <w:szCs w:val="20"/>
        </w:rPr>
        <w:t>);</w:t>
      </w:r>
    </w:p>
    <w:p w14:paraId="2A12A6F7" w14:textId="4A09789C" w:rsidR="002A39A9" w:rsidRPr="00BA6573" w:rsidRDefault="002A39A9" w:rsidP="007956EC">
      <w:pPr>
        <w:numPr>
          <w:ilvl w:val="0"/>
          <w:numId w:val="4"/>
        </w:numPr>
        <w:tabs>
          <w:tab w:val="left" w:pos="426"/>
        </w:tabs>
        <w:suppressAutoHyphens/>
        <w:ind w:left="0" w:firstLine="142"/>
        <w:jc w:val="both"/>
        <w:rPr>
          <w:rFonts w:ascii="Century" w:hAnsi="Century"/>
          <w:sz w:val="20"/>
          <w:szCs w:val="20"/>
        </w:rPr>
      </w:pPr>
      <w:r w:rsidRPr="00BA6573">
        <w:rPr>
          <w:rFonts w:ascii="Century" w:hAnsi="Century"/>
          <w:bCs/>
          <w:sz w:val="20"/>
          <w:szCs w:val="20"/>
        </w:rPr>
        <w:t>Cadastro Nacional de Condenações Cíveis por Atos de Improbidade Administrativa, mantido pelo Conselho Nacional de Justiça</w:t>
      </w:r>
      <w:r w:rsidRPr="00BA6573">
        <w:rPr>
          <w:rFonts w:ascii="Century" w:hAnsi="Century"/>
          <w:sz w:val="20"/>
          <w:szCs w:val="20"/>
        </w:rPr>
        <w:t xml:space="preserve"> (</w:t>
      </w:r>
      <w:hyperlink r:id="rId16" w:history="1">
        <w:r w:rsidRPr="00BA6573">
          <w:rPr>
            <w:rFonts w:ascii="Century" w:hAnsi="Century"/>
            <w:b/>
            <w:bCs/>
            <w:color w:val="0000CC"/>
            <w:sz w:val="20"/>
            <w:szCs w:val="20"/>
            <w:u w:val="single"/>
          </w:rPr>
          <w:t>www.cnj.jus.br/improbidade_adm/consultar_requerido.php</w:t>
        </w:r>
      </w:hyperlink>
      <w:r w:rsidRPr="00BA6573">
        <w:rPr>
          <w:rFonts w:ascii="Century" w:hAnsi="Century"/>
          <w:sz w:val="20"/>
          <w:szCs w:val="20"/>
        </w:rPr>
        <w:t>).</w:t>
      </w:r>
    </w:p>
    <w:p w14:paraId="6CFECCCE" w14:textId="5042482B" w:rsidR="00E40750" w:rsidRPr="00BA6573" w:rsidRDefault="00E40750" w:rsidP="003D7D5E">
      <w:pPr>
        <w:numPr>
          <w:ilvl w:val="2"/>
          <w:numId w:val="17"/>
        </w:numPr>
        <w:tabs>
          <w:tab w:val="left" w:pos="567"/>
          <w:tab w:val="left" w:pos="709"/>
          <w:tab w:val="left" w:pos="851"/>
        </w:tabs>
        <w:ind w:left="0" w:firstLine="142"/>
        <w:jc w:val="both"/>
        <w:rPr>
          <w:rFonts w:ascii="Century" w:hAnsi="Century"/>
          <w:sz w:val="20"/>
          <w:szCs w:val="20"/>
        </w:rPr>
      </w:pPr>
      <w:r w:rsidRPr="00BA6573">
        <w:rPr>
          <w:rFonts w:ascii="Century" w:hAnsi="Century"/>
          <w:sz w:val="20"/>
          <w:szCs w:val="20"/>
        </w:rPr>
        <w:t xml:space="preserve">Poderá ser consultado o cadastro unificado do Tribunal de Contas da União, através do link </w:t>
      </w:r>
      <w:hyperlink r:id="rId17" w:history="1">
        <w:r w:rsidR="009432AE" w:rsidRPr="00BA6573">
          <w:rPr>
            <w:rStyle w:val="Hyperlink"/>
            <w:rFonts w:ascii="Century" w:hAnsi="Century"/>
            <w:sz w:val="20"/>
            <w:szCs w:val="20"/>
          </w:rPr>
          <w:t>https://certidoes-apf.apps.tcu.gov.br/</w:t>
        </w:r>
      </w:hyperlink>
      <w:r w:rsidR="009432AE" w:rsidRPr="00BA6573">
        <w:rPr>
          <w:rFonts w:ascii="Century" w:hAnsi="Century"/>
          <w:sz w:val="20"/>
          <w:szCs w:val="20"/>
        </w:rPr>
        <w:t xml:space="preserve">. </w:t>
      </w:r>
    </w:p>
    <w:p w14:paraId="289C0C04" w14:textId="7B24B179" w:rsidR="002A39A9" w:rsidRPr="00BA6573" w:rsidRDefault="002A39A9" w:rsidP="007956EC">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 xml:space="preserve">A consulta aos cadastros será realizada em nome da empresa licitante </w:t>
      </w:r>
      <w:r w:rsidR="0050255E" w:rsidRPr="00BA6573">
        <w:rPr>
          <w:rFonts w:ascii="Century" w:hAnsi="Century"/>
          <w:sz w:val="20"/>
          <w:szCs w:val="20"/>
        </w:rPr>
        <w:t>e</w:t>
      </w:r>
      <w:r w:rsidRPr="00BA6573">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BA6573" w:rsidRDefault="002A39A9" w:rsidP="003D7D5E">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Constatada a existência de sanção, o Pregoeiro reputará o licitante inabilitado, por falta de condição de participação.</w:t>
      </w:r>
    </w:p>
    <w:p w14:paraId="78F6F748" w14:textId="77777777" w:rsidR="002A39A9" w:rsidRPr="00BA6573" w:rsidRDefault="002A39A9" w:rsidP="009A44B2">
      <w:pPr>
        <w:numPr>
          <w:ilvl w:val="1"/>
          <w:numId w:val="17"/>
        </w:numPr>
        <w:tabs>
          <w:tab w:val="left" w:pos="426"/>
        </w:tabs>
        <w:suppressAutoHyphens/>
        <w:ind w:left="0" w:firstLine="0"/>
        <w:jc w:val="both"/>
        <w:rPr>
          <w:rFonts w:ascii="Century" w:hAnsi="Century"/>
          <w:sz w:val="20"/>
          <w:szCs w:val="20"/>
        </w:rPr>
      </w:pPr>
      <w:r w:rsidRPr="00BA6573">
        <w:rPr>
          <w:rFonts w:ascii="Century" w:hAnsi="Century"/>
          <w:sz w:val="20"/>
          <w:szCs w:val="20"/>
          <w:lang w:eastAsia="ar-SA"/>
        </w:rPr>
        <w:lastRenderedPageBreak/>
        <w:t xml:space="preserve">Não ocorrendo inabilitação, a documentação de habilitação do </w:t>
      </w:r>
      <w:r w:rsidRPr="00BA6573">
        <w:rPr>
          <w:rFonts w:ascii="Century" w:hAnsi="Century"/>
          <w:sz w:val="20"/>
          <w:szCs w:val="20"/>
        </w:rPr>
        <w:t xml:space="preserve">licitante detentor da proposta classificada em primeiro lugar </w:t>
      </w:r>
      <w:r w:rsidRPr="00BA6573">
        <w:rPr>
          <w:rFonts w:ascii="Century" w:hAnsi="Century"/>
          <w:sz w:val="20"/>
          <w:szCs w:val="20"/>
          <w:lang w:eastAsia="ar-SA"/>
        </w:rPr>
        <w:t>será verificada</w:t>
      </w:r>
      <w:r w:rsidRPr="00BA6573">
        <w:rPr>
          <w:rFonts w:ascii="Century" w:hAnsi="Century"/>
          <w:sz w:val="20"/>
          <w:szCs w:val="20"/>
        </w:rPr>
        <w:t>.</w:t>
      </w:r>
    </w:p>
    <w:p w14:paraId="555A5435" w14:textId="7E22FB79" w:rsidR="00C77308" w:rsidRPr="00BA6573" w:rsidRDefault="00CF1BA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Os documentos previstos no Termo de Referência, necessários e suficientes para demonstrar a capacidade do licitante de realizar o objeto da licitação, serão exigidos para fins de habilitação, nos termos dos </w:t>
      </w:r>
      <w:r w:rsidR="00A26CC8" w:rsidRPr="00BA6573">
        <w:rPr>
          <w:rFonts w:ascii="Century" w:hAnsi="Century"/>
          <w:sz w:val="20"/>
          <w:szCs w:val="20"/>
        </w:rPr>
        <w:t>Arts</w:t>
      </w:r>
      <w:r w:rsidRPr="00BA6573">
        <w:rPr>
          <w:rFonts w:ascii="Century" w:hAnsi="Century"/>
          <w:sz w:val="20"/>
          <w:szCs w:val="20"/>
        </w:rPr>
        <w:t>. 62 a 70 da Lei nº 14.133, de 2021.</w:t>
      </w:r>
    </w:p>
    <w:p w14:paraId="7F861180" w14:textId="485772CC"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A documentação exigida para fins de habilitação jurídica, fiscal, social e trabalhista e econômico-ﬁnanceira, poder</w:t>
      </w:r>
      <w:r w:rsidRPr="00BA6573">
        <w:rPr>
          <w:rFonts w:ascii="Century" w:hAnsi="Century" w:cs="Lucida Fax"/>
          <w:sz w:val="20"/>
          <w:szCs w:val="20"/>
        </w:rPr>
        <w:t>á</w:t>
      </w:r>
      <w:r w:rsidRPr="00BA6573">
        <w:rPr>
          <w:rFonts w:ascii="Century" w:hAnsi="Century"/>
          <w:sz w:val="20"/>
          <w:szCs w:val="20"/>
        </w:rPr>
        <w:t xml:space="preserve"> ser substitu</w:t>
      </w:r>
      <w:r w:rsidRPr="00BA6573">
        <w:rPr>
          <w:rFonts w:ascii="Century" w:hAnsi="Century" w:cs="Lucida Fax"/>
          <w:sz w:val="20"/>
          <w:szCs w:val="20"/>
        </w:rPr>
        <w:t>í</w:t>
      </w:r>
      <w:r w:rsidRPr="00BA6573">
        <w:rPr>
          <w:rFonts w:ascii="Century" w:hAnsi="Century"/>
          <w:sz w:val="20"/>
          <w:szCs w:val="20"/>
        </w:rPr>
        <w:t>da pelo registro cadastral do Munic</w:t>
      </w:r>
      <w:r w:rsidRPr="00BA6573">
        <w:rPr>
          <w:rFonts w:ascii="Century" w:hAnsi="Century" w:cs="Lucida Fax"/>
          <w:sz w:val="20"/>
          <w:szCs w:val="20"/>
        </w:rPr>
        <w:t>í</w:t>
      </w:r>
      <w:r w:rsidRPr="00BA6573">
        <w:rPr>
          <w:rFonts w:ascii="Century" w:hAnsi="Century"/>
          <w:sz w:val="20"/>
          <w:szCs w:val="20"/>
        </w:rPr>
        <w:t xml:space="preserve">pio de </w:t>
      </w:r>
      <w:r w:rsidR="005107A5" w:rsidRPr="00BA6573">
        <w:rPr>
          <w:rFonts w:ascii="Century" w:hAnsi="Century"/>
          <w:color w:val="000000" w:themeColor="text1"/>
          <w:sz w:val="20"/>
          <w:szCs w:val="20"/>
        </w:rPr>
        <w:t>São José de Mipibu</w:t>
      </w:r>
      <w:r w:rsidRPr="00BA6573">
        <w:rPr>
          <w:rFonts w:ascii="Century" w:hAnsi="Century"/>
          <w:color w:val="000000" w:themeColor="text1"/>
          <w:sz w:val="20"/>
          <w:szCs w:val="20"/>
        </w:rPr>
        <w:t>/RN.</w:t>
      </w:r>
    </w:p>
    <w:p w14:paraId="5AFAB548"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Na hipótese de o licitante vencedor ser empresa estrangeira que não funcione no País, para ﬁns de assinatura do contrato ou da ata de registro de pre</w:t>
      </w:r>
      <w:r w:rsidRPr="00BA6573">
        <w:rPr>
          <w:rFonts w:ascii="Century" w:hAnsi="Century" w:cs="Lucida Fax"/>
          <w:sz w:val="20"/>
          <w:szCs w:val="20"/>
        </w:rPr>
        <w:t>ç</w:t>
      </w:r>
      <w:r w:rsidRPr="00BA6573">
        <w:rPr>
          <w:rFonts w:ascii="Century" w:hAnsi="Century"/>
          <w:sz w:val="20"/>
          <w:szCs w:val="20"/>
        </w:rPr>
        <w:t>os, os documentos exigidos para a habilita</w:t>
      </w:r>
      <w:r w:rsidRPr="00BA6573">
        <w:rPr>
          <w:rFonts w:ascii="Century" w:hAnsi="Century" w:cs="Lucida Fax"/>
          <w:sz w:val="20"/>
          <w:szCs w:val="20"/>
        </w:rPr>
        <w:t>çã</w:t>
      </w:r>
      <w:r w:rsidRPr="00BA6573">
        <w:rPr>
          <w:rFonts w:ascii="Century" w:hAnsi="Century"/>
          <w:sz w:val="20"/>
          <w:szCs w:val="20"/>
        </w:rPr>
        <w:t>o ser</w:t>
      </w:r>
      <w:r w:rsidRPr="00BA6573">
        <w:rPr>
          <w:rFonts w:ascii="Century" w:hAnsi="Century" w:cs="Lucida Fax"/>
          <w:sz w:val="20"/>
          <w:szCs w:val="20"/>
        </w:rPr>
        <w:t>ã</w:t>
      </w:r>
      <w:r w:rsidRPr="00BA6573">
        <w:rPr>
          <w:rFonts w:ascii="Century" w:hAnsi="Century"/>
          <w:sz w:val="20"/>
          <w:szCs w:val="20"/>
        </w:rPr>
        <w:t>o traduzidos por tradutor juramentado no Pa</w:t>
      </w:r>
      <w:r w:rsidRPr="00BA6573">
        <w:rPr>
          <w:rFonts w:ascii="Century" w:hAnsi="Century" w:cs="Lucida Fax"/>
          <w:sz w:val="20"/>
          <w:szCs w:val="20"/>
        </w:rPr>
        <w:t>í</w:t>
      </w:r>
      <w:r w:rsidRPr="00BA6573">
        <w:rPr>
          <w:rFonts w:ascii="Century" w:hAnsi="Century"/>
          <w:sz w:val="20"/>
          <w:szCs w:val="20"/>
        </w:rPr>
        <w:t>s e apostilados nos termos do disposto no Decreto n</w:t>
      </w:r>
      <w:r w:rsidRPr="00BA6573">
        <w:rPr>
          <w:rFonts w:ascii="Century" w:hAnsi="Century" w:cs="Lucida Fax"/>
          <w:sz w:val="20"/>
          <w:szCs w:val="20"/>
        </w:rPr>
        <w:t>º</w:t>
      </w:r>
      <w:r w:rsidRPr="00BA6573">
        <w:rPr>
          <w:rFonts w:ascii="Century" w:hAnsi="Century"/>
          <w:sz w:val="20"/>
          <w:szCs w:val="20"/>
        </w:rPr>
        <w:t xml:space="preserve"> 8.660, de 29 de janeiro de 2016, ou de outro que venha a substitu</w:t>
      </w:r>
      <w:r w:rsidRPr="00BA6573">
        <w:rPr>
          <w:rFonts w:ascii="Century" w:hAnsi="Century" w:cs="Lucida Fax"/>
          <w:sz w:val="20"/>
          <w:szCs w:val="20"/>
        </w:rPr>
        <w:t>í</w:t>
      </w:r>
      <w:r w:rsidRPr="00BA6573">
        <w:rPr>
          <w:rFonts w:ascii="Century" w:hAnsi="Century"/>
          <w:sz w:val="20"/>
          <w:szCs w:val="20"/>
        </w:rPr>
        <w:t>-lo, ou consularizados pelos respectivos consulados ou embaixadas.</w:t>
      </w:r>
    </w:p>
    <w:p w14:paraId="1B66B92C" w14:textId="332358C8"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BA6573" w:rsidRDefault="00C77308" w:rsidP="009A44B2">
      <w:pPr>
        <w:numPr>
          <w:ilvl w:val="1"/>
          <w:numId w:val="17"/>
        </w:numPr>
        <w:tabs>
          <w:tab w:val="left" w:pos="284"/>
          <w:tab w:val="left" w:pos="426"/>
        </w:tabs>
        <w:ind w:left="0" w:firstLine="0"/>
        <w:jc w:val="both"/>
        <w:rPr>
          <w:rFonts w:ascii="Century" w:hAnsi="Century"/>
          <w:b/>
          <w:bCs/>
          <w:sz w:val="20"/>
          <w:szCs w:val="20"/>
        </w:rPr>
      </w:pPr>
      <w:r w:rsidRPr="00BA6573">
        <w:rPr>
          <w:rFonts w:ascii="Century" w:hAnsi="Century"/>
          <w:b/>
          <w:bCs/>
          <w:sz w:val="20"/>
          <w:szCs w:val="20"/>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BA6573" w:rsidRDefault="00C77308" w:rsidP="009A44B2">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Será verificado se o licitante apresentou no sistema, </w:t>
      </w:r>
      <w:r w:rsidRPr="00BA6573">
        <w:rPr>
          <w:rFonts w:ascii="Century" w:hAnsi="Century"/>
          <w:b/>
          <w:bCs/>
          <w:sz w:val="20"/>
          <w:szCs w:val="20"/>
          <w:highlight w:val="yellow"/>
        </w:rPr>
        <w:t>sob pena de inabilitação</w:t>
      </w:r>
      <w:r w:rsidRPr="00BA6573">
        <w:rPr>
          <w:rFonts w:ascii="Century" w:hAnsi="Century"/>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BA6573" w:rsidRDefault="00C77308"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 xml:space="preserve">O licitante deverá apresentar, </w:t>
      </w:r>
      <w:r w:rsidRPr="00BA6573">
        <w:rPr>
          <w:rFonts w:ascii="Century" w:hAnsi="Century"/>
          <w:b/>
          <w:bCs/>
          <w:sz w:val="20"/>
          <w:szCs w:val="20"/>
          <w:highlight w:val="yellow"/>
        </w:rPr>
        <w:t>sob pena de desclassificação</w:t>
      </w:r>
      <w:r w:rsidRPr="00BA6573">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BA6573" w:rsidRDefault="002A39A9"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BA6573" w:rsidRDefault="002A39A9"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BA6573" w:rsidRDefault="002A39A9" w:rsidP="003D7D5E">
      <w:pPr>
        <w:numPr>
          <w:ilvl w:val="1"/>
          <w:numId w:val="17"/>
        </w:numPr>
        <w:tabs>
          <w:tab w:val="left" w:pos="284"/>
          <w:tab w:val="left" w:pos="426"/>
          <w:tab w:val="left" w:pos="567"/>
          <w:tab w:val="left" w:pos="851"/>
        </w:tabs>
        <w:ind w:left="0" w:firstLine="0"/>
        <w:jc w:val="both"/>
        <w:rPr>
          <w:rFonts w:ascii="Century" w:hAnsi="Century"/>
          <w:sz w:val="20"/>
          <w:szCs w:val="20"/>
        </w:rPr>
      </w:pPr>
      <w:r w:rsidRPr="00BA6573">
        <w:rPr>
          <w:rFonts w:ascii="Century" w:hAnsi="Century"/>
          <w:sz w:val="20"/>
          <w:szCs w:val="20"/>
        </w:rPr>
        <w:t>Para fins de habilitação, o Pregoeiro poderá obter certidões de órgãos ou entidades emissoras de certidões por sítios oficiais.</w:t>
      </w:r>
    </w:p>
    <w:p w14:paraId="021AF1CA" w14:textId="4A880243" w:rsidR="002A39A9" w:rsidRPr="00BA6573" w:rsidRDefault="002A39A9" w:rsidP="00CA2FA2">
      <w:pPr>
        <w:numPr>
          <w:ilvl w:val="1"/>
          <w:numId w:val="17"/>
        </w:numPr>
        <w:tabs>
          <w:tab w:val="left" w:pos="284"/>
          <w:tab w:val="left" w:pos="567"/>
        </w:tabs>
        <w:ind w:left="0" w:firstLine="0"/>
        <w:jc w:val="both"/>
        <w:rPr>
          <w:rFonts w:ascii="Century" w:hAnsi="Century"/>
          <w:sz w:val="20"/>
          <w:szCs w:val="20"/>
        </w:rPr>
      </w:pPr>
      <w:r w:rsidRPr="00BA6573">
        <w:rPr>
          <w:rFonts w:ascii="Century" w:hAnsi="Century"/>
          <w:sz w:val="20"/>
          <w:szCs w:val="20"/>
        </w:rPr>
        <w:t>Não serão aceitos documentos com indicação de CNPJ diferentes, salvo aqueles legalmente permitidos</w:t>
      </w:r>
      <w:r w:rsidR="00C77308" w:rsidRPr="00BA6573">
        <w:rPr>
          <w:rFonts w:ascii="Century" w:hAnsi="Century"/>
          <w:sz w:val="20"/>
          <w:szCs w:val="20"/>
        </w:rPr>
        <w:t>, e nos casos qualificação técnica e econômica de filiais, podendo ser administro o CNPJ da matriz como comprovação de regularidade</w:t>
      </w:r>
      <w:r w:rsidRPr="00BA6573">
        <w:rPr>
          <w:rFonts w:ascii="Century" w:hAnsi="Century"/>
          <w:sz w:val="20"/>
          <w:szCs w:val="20"/>
        </w:rPr>
        <w:t>.</w:t>
      </w:r>
    </w:p>
    <w:p w14:paraId="5EBA7406" w14:textId="77777777" w:rsidR="002A39A9" w:rsidRPr="00BA6573" w:rsidRDefault="002A39A9" w:rsidP="003D7D5E">
      <w:pPr>
        <w:numPr>
          <w:ilvl w:val="1"/>
          <w:numId w:val="17"/>
        </w:numPr>
        <w:tabs>
          <w:tab w:val="left" w:pos="426"/>
          <w:tab w:val="left" w:pos="567"/>
          <w:tab w:val="left" w:pos="851"/>
        </w:tabs>
        <w:ind w:left="0" w:firstLine="0"/>
        <w:jc w:val="both"/>
        <w:rPr>
          <w:rFonts w:ascii="Century" w:hAnsi="Century"/>
          <w:sz w:val="20"/>
          <w:szCs w:val="20"/>
        </w:rPr>
      </w:pPr>
      <w:r w:rsidRPr="00BA6573">
        <w:rPr>
          <w:rFonts w:ascii="Century" w:hAnsi="Century"/>
          <w:sz w:val="20"/>
          <w:szCs w:val="20"/>
        </w:rPr>
        <w:t>Havendo necessidade de analisar minuciosamente os documentos exigidos, o Pregoeiro suspenderá a sessão, informando a nova data e horário para a continuidade da mesma.</w:t>
      </w:r>
    </w:p>
    <w:p w14:paraId="3201F960" w14:textId="6143A1CF" w:rsidR="002A39A9" w:rsidRPr="00BA6573" w:rsidRDefault="002A39A9" w:rsidP="00CA2FA2">
      <w:pPr>
        <w:numPr>
          <w:ilvl w:val="1"/>
          <w:numId w:val="17"/>
        </w:numPr>
        <w:tabs>
          <w:tab w:val="left" w:pos="567"/>
        </w:tabs>
        <w:ind w:left="0" w:firstLine="0"/>
        <w:jc w:val="both"/>
        <w:rPr>
          <w:rFonts w:ascii="Century" w:hAnsi="Century"/>
          <w:sz w:val="20"/>
          <w:szCs w:val="20"/>
        </w:rPr>
      </w:pPr>
      <w:r w:rsidRPr="00BA6573">
        <w:rPr>
          <w:rFonts w:ascii="Century" w:hAnsi="Century"/>
          <w:sz w:val="20"/>
          <w:szCs w:val="20"/>
        </w:rPr>
        <w:t xml:space="preserve">No julgamento da habilitação, o </w:t>
      </w:r>
      <w:r w:rsidR="00C77308" w:rsidRPr="00BA6573">
        <w:rPr>
          <w:rFonts w:ascii="Century" w:hAnsi="Century"/>
          <w:sz w:val="20"/>
          <w:szCs w:val="20"/>
        </w:rPr>
        <w:t xml:space="preserve">Agente de Contratação </w:t>
      </w:r>
      <w:r w:rsidRPr="00BA6573">
        <w:rPr>
          <w:rFonts w:ascii="Century" w:hAnsi="Century"/>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BA6573" w:rsidRDefault="00624E8D" w:rsidP="003D7D5E">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BA6573" w:rsidRDefault="00590C97" w:rsidP="007956EC">
      <w:pPr>
        <w:numPr>
          <w:ilvl w:val="2"/>
          <w:numId w:val="17"/>
        </w:numPr>
        <w:tabs>
          <w:tab w:val="left" w:pos="567"/>
          <w:tab w:val="left" w:pos="851"/>
          <w:tab w:val="left" w:pos="993"/>
        </w:tabs>
        <w:ind w:left="0" w:firstLine="142"/>
        <w:jc w:val="both"/>
        <w:rPr>
          <w:rFonts w:ascii="Century" w:hAnsi="Century"/>
          <w:sz w:val="20"/>
          <w:szCs w:val="20"/>
        </w:rPr>
      </w:pPr>
      <w:r w:rsidRPr="00BA6573">
        <w:rPr>
          <w:rFonts w:ascii="Century" w:hAnsi="Century"/>
          <w:sz w:val="20"/>
          <w:szCs w:val="20"/>
        </w:rPr>
        <w:t xml:space="preserve">A vedação à inclusão de novo documento, prevista no art. 64 da Lei 14.133/2021 (nova Lei de Licitações), não alcança documento ausente, comprobatório de condição atendida pelo licitante quando </w:t>
      </w:r>
      <w:r w:rsidRPr="00BA6573">
        <w:rPr>
          <w:rFonts w:ascii="Century" w:hAnsi="Century"/>
          <w:sz w:val="20"/>
          <w:szCs w:val="20"/>
        </w:rPr>
        <w:lastRenderedPageBreak/>
        <w:t>apresentou sua proposta, que não foi juntado com os demais comprovantes de habilitação e da proposta, por equívoco ou falha, o qual deverá ser solicitado e avaliado pelo agente público responsável.</w:t>
      </w:r>
    </w:p>
    <w:p w14:paraId="7F39A0EF" w14:textId="2013EDCC" w:rsidR="002A39A9" w:rsidRPr="00BA6573" w:rsidRDefault="00E147BC" w:rsidP="007956EC">
      <w:pPr>
        <w:numPr>
          <w:ilvl w:val="2"/>
          <w:numId w:val="17"/>
        </w:numPr>
        <w:tabs>
          <w:tab w:val="left" w:pos="851"/>
          <w:tab w:val="left" w:pos="993"/>
        </w:tabs>
        <w:ind w:left="0" w:firstLine="142"/>
        <w:jc w:val="both"/>
        <w:rPr>
          <w:rFonts w:ascii="Century" w:hAnsi="Century"/>
          <w:sz w:val="20"/>
          <w:szCs w:val="20"/>
        </w:rPr>
      </w:pPr>
      <w:r w:rsidRPr="00BA6573">
        <w:rPr>
          <w:rFonts w:ascii="Century" w:hAnsi="Century"/>
          <w:sz w:val="20"/>
          <w:szCs w:val="20"/>
        </w:rPr>
        <w:t>H</w:t>
      </w:r>
      <w:r w:rsidR="002A39A9" w:rsidRPr="00BA6573">
        <w:rPr>
          <w:rFonts w:ascii="Century" w:hAnsi="Century"/>
          <w:sz w:val="20"/>
          <w:szCs w:val="20"/>
        </w:rPr>
        <w:t>avendo alguma restrição na comprovação de sua regularidade fiscal</w:t>
      </w:r>
      <w:r w:rsidR="00624E8D" w:rsidRPr="00BA6573">
        <w:rPr>
          <w:rFonts w:ascii="Century" w:hAnsi="Century"/>
          <w:sz w:val="20"/>
          <w:szCs w:val="20"/>
        </w:rPr>
        <w:t xml:space="preserve"> de empresas enquadradas nos benefícios da Lei Complementar nº 123/2006</w:t>
      </w:r>
      <w:r w:rsidR="002A39A9" w:rsidRPr="00BA6573">
        <w:rPr>
          <w:rFonts w:ascii="Century" w:hAnsi="Century"/>
          <w:sz w:val="20"/>
          <w:szCs w:val="20"/>
        </w:rPr>
        <w:t xml:space="preserve">, </w:t>
      </w:r>
      <w:r w:rsidR="002D5D25" w:rsidRPr="00BA6573">
        <w:rPr>
          <w:rFonts w:ascii="Century" w:hAnsi="Century"/>
          <w:sz w:val="20"/>
          <w:szCs w:val="20"/>
        </w:rPr>
        <w:t xml:space="preserve">a empresa será habilitada “com ressalvas” e </w:t>
      </w:r>
      <w:r w:rsidR="002A39A9" w:rsidRPr="00BA6573">
        <w:rPr>
          <w:rFonts w:ascii="Century" w:hAnsi="Century"/>
          <w:sz w:val="20"/>
          <w:szCs w:val="20"/>
        </w:rPr>
        <w:t xml:space="preserve">ser-lhe-á assegurado </w:t>
      </w:r>
      <w:r w:rsidR="002D5D25" w:rsidRPr="00BA6573">
        <w:rPr>
          <w:rFonts w:ascii="Century" w:hAnsi="Century"/>
          <w:sz w:val="20"/>
          <w:szCs w:val="20"/>
        </w:rPr>
        <w:t>um</w:t>
      </w:r>
      <w:r w:rsidR="002A39A9" w:rsidRPr="00BA6573">
        <w:rPr>
          <w:rFonts w:ascii="Century" w:hAnsi="Century"/>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BA6573" w:rsidRDefault="002A39A9" w:rsidP="000D1288">
      <w:pPr>
        <w:numPr>
          <w:ilvl w:val="3"/>
          <w:numId w:val="17"/>
        </w:numPr>
        <w:tabs>
          <w:tab w:val="left" w:pos="1134"/>
          <w:tab w:val="left" w:pos="1276"/>
        </w:tabs>
        <w:ind w:left="0" w:firstLine="284"/>
        <w:jc w:val="both"/>
        <w:rPr>
          <w:rFonts w:ascii="Century" w:hAnsi="Century"/>
          <w:sz w:val="20"/>
          <w:szCs w:val="20"/>
        </w:rPr>
      </w:pPr>
      <w:r w:rsidRPr="00BA6573">
        <w:rPr>
          <w:rFonts w:ascii="Century" w:hAnsi="Century"/>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BA6573" w:rsidRDefault="002A39A9" w:rsidP="003D7D5E">
      <w:pPr>
        <w:numPr>
          <w:ilvl w:val="3"/>
          <w:numId w:val="17"/>
        </w:numPr>
        <w:tabs>
          <w:tab w:val="left" w:pos="993"/>
          <w:tab w:val="left" w:pos="1134"/>
        </w:tabs>
        <w:ind w:left="0" w:firstLine="284"/>
        <w:jc w:val="both"/>
        <w:rPr>
          <w:rFonts w:ascii="Century" w:hAnsi="Century"/>
          <w:sz w:val="20"/>
          <w:szCs w:val="20"/>
        </w:rPr>
      </w:pPr>
      <w:r w:rsidRPr="00BA6573">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BA6573">
        <w:rPr>
          <w:rFonts w:ascii="Century" w:hAnsi="Century"/>
          <w:sz w:val="20"/>
          <w:szCs w:val="20"/>
        </w:rPr>
        <w:t>adjudicação e homologação, que antecede a contratação</w:t>
      </w:r>
      <w:r w:rsidRPr="00BA6573">
        <w:rPr>
          <w:rFonts w:ascii="Century" w:hAnsi="Century"/>
          <w:sz w:val="20"/>
          <w:szCs w:val="20"/>
        </w:rPr>
        <w:t>.</w:t>
      </w:r>
    </w:p>
    <w:p w14:paraId="59B07C40" w14:textId="1D8BC9C9" w:rsidR="002A39A9" w:rsidRPr="00BA6573" w:rsidRDefault="002A39A9" w:rsidP="003D7D5E">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BA6573">
        <w:rPr>
          <w:rFonts w:ascii="Century" w:hAnsi="Century"/>
          <w:sz w:val="20"/>
          <w:szCs w:val="20"/>
        </w:rPr>
        <w:t xml:space="preserve">A não regularização da documentação, no prazo previsto, implicará decadência do direito à contratação, sem prejuízo das sanções previstas </w:t>
      </w:r>
      <w:r w:rsidR="00624E8D" w:rsidRPr="00BA6573">
        <w:rPr>
          <w:rFonts w:ascii="Century" w:hAnsi="Century"/>
          <w:sz w:val="20"/>
          <w:szCs w:val="20"/>
        </w:rPr>
        <w:t>na Lei Federal 14.133/2021</w:t>
      </w:r>
      <w:r w:rsidRPr="00BA6573">
        <w:rPr>
          <w:rFonts w:ascii="Century" w:hAnsi="Century"/>
          <w:sz w:val="20"/>
          <w:szCs w:val="20"/>
        </w:rPr>
        <w:t>, sendo facultado à Administração convocar os licitantes remanescentes, na ordem de classificação, ou revogar a licitação.</w:t>
      </w:r>
    </w:p>
    <w:p w14:paraId="1AC88F02" w14:textId="33B37ED2" w:rsidR="00624E8D" w:rsidRPr="00BA6573" w:rsidRDefault="00624E8D" w:rsidP="003D7D5E">
      <w:pPr>
        <w:numPr>
          <w:ilvl w:val="1"/>
          <w:numId w:val="17"/>
        </w:numPr>
        <w:tabs>
          <w:tab w:val="left" w:pos="284"/>
          <w:tab w:val="left" w:pos="426"/>
          <w:tab w:val="left" w:pos="567"/>
        </w:tabs>
        <w:ind w:left="0" w:firstLine="0"/>
        <w:jc w:val="both"/>
        <w:rPr>
          <w:rFonts w:ascii="Century" w:hAnsi="Century"/>
          <w:sz w:val="20"/>
          <w:szCs w:val="20"/>
        </w:rPr>
      </w:pPr>
      <w:r w:rsidRPr="00BA6573">
        <w:rPr>
          <w:rFonts w:ascii="Century" w:hAnsi="Century"/>
          <w:sz w:val="20"/>
          <w:szCs w:val="20"/>
        </w:rPr>
        <w:t>Constatado o atendimento às exigências de habilitação fixadas no Edital, o licitante será declarado vencedor.</w:t>
      </w:r>
    </w:p>
    <w:p w14:paraId="629B8508" w14:textId="28BAA13E" w:rsidR="002A39A9" w:rsidRPr="00BA6573" w:rsidRDefault="002A39A9" w:rsidP="003D7D5E">
      <w:pPr>
        <w:numPr>
          <w:ilvl w:val="1"/>
          <w:numId w:val="17"/>
        </w:numPr>
        <w:tabs>
          <w:tab w:val="left" w:pos="284"/>
          <w:tab w:val="left" w:pos="426"/>
          <w:tab w:val="left" w:pos="567"/>
        </w:tabs>
        <w:ind w:left="0" w:firstLine="0"/>
        <w:jc w:val="both"/>
        <w:rPr>
          <w:rFonts w:ascii="Century" w:hAnsi="Century"/>
          <w:sz w:val="20"/>
          <w:szCs w:val="20"/>
        </w:rPr>
      </w:pPr>
      <w:r w:rsidRPr="00BA6573">
        <w:rPr>
          <w:rFonts w:ascii="Century" w:hAnsi="Century"/>
          <w:sz w:val="20"/>
          <w:szCs w:val="20"/>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BA6573" w:rsidRDefault="002A39A9" w:rsidP="000D1288">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BA6573" w:rsidRDefault="002A39A9" w:rsidP="004D24F4">
      <w:pPr>
        <w:numPr>
          <w:ilvl w:val="1"/>
          <w:numId w:val="17"/>
        </w:numPr>
        <w:tabs>
          <w:tab w:val="left" w:pos="284"/>
          <w:tab w:val="left" w:pos="567"/>
        </w:tabs>
        <w:ind w:left="0" w:firstLine="0"/>
        <w:jc w:val="both"/>
        <w:rPr>
          <w:rFonts w:ascii="Century" w:hAnsi="Century"/>
          <w:sz w:val="20"/>
          <w:szCs w:val="20"/>
        </w:rPr>
      </w:pPr>
      <w:r w:rsidRPr="00BA6573">
        <w:rPr>
          <w:rFonts w:ascii="Century" w:hAnsi="Century"/>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BA6573" w:rsidRDefault="002A39A9" w:rsidP="004D24F4">
      <w:pPr>
        <w:numPr>
          <w:ilvl w:val="0"/>
          <w:numId w:val="17"/>
        </w:numPr>
        <w:tabs>
          <w:tab w:val="left" w:pos="284"/>
        </w:tabs>
        <w:ind w:left="0" w:firstLine="0"/>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DOS RECURSOS</w:t>
      </w:r>
    </w:p>
    <w:p w14:paraId="01D29C82" w14:textId="77777777" w:rsidR="00956DED" w:rsidRPr="00BA6573" w:rsidRDefault="00956DED" w:rsidP="004D24F4">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BA6573" w:rsidRDefault="00956DED" w:rsidP="004D24F4">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O prazo recursal é de 3 (três) dias úteis, contados da data de intimação ou de lavratura da ata.</w:t>
      </w:r>
    </w:p>
    <w:p w14:paraId="0A71B15F" w14:textId="77777777" w:rsidR="00956DED" w:rsidRPr="00BA6573" w:rsidRDefault="00956DED" w:rsidP="004D24F4">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Quando o recurso apresentado impugnar o julgamento das propostas ou o ato de habilitação ou inabilitação do licitante:</w:t>
      </w:r>
    </w:p>
    <w:p w14:paraId="46AE4E5D" w14:textId="77777777" w:rsidR="00956DED" w:rsidRPr="00BA6573" w:rsidRDefault="00956DED" w:rsidP="003D7D5E">
      <w:pPr>
        <w:numPr>
          <w:ilvl w:val="2"/>
          <w:numId w:val="17"/>
        </w:numPr>
        <w:tabs>
          <w:tab w:val="left" w:pos="709"/>
        </w:tabs>
        <w:ind w:left="0" w:firstLine="142"/>
        <w:jc w:val="both"/>
        <w:rPr>
          <w:rFonts w:ascii="Century" w:hAnsi="Century"/>
          <w:sz w:val="20"/>
          <w:szCs w:val="20"/>
        </w:rPr>
      </w:pPr>
      <w:r w:rsidRPr="00BA6573">
        <w:rPr>
          <w:rFonts w:ascii="Century" w:hAnsi="Century"/>
          <w:sz w:val="20"/>
          <w:szCs w:val="20"/>
        </w:rPr>
        <w:t>a intenção de recorrer deverá ser manifestada imediatamente, sob pena de preclusão;</w:t>
      </w:r>
    </w:p>
    <w:p w14:paraId="28010D99" w14:textId="77777777" w:rsidR="00956DED" w:rsidRPr="00BA6573" w:rsidRDefault="00956DED" w:rsidP="003D7D5E">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o prazo para a manifestação da intenção de recorrer não será inferior a 10 (dez) minutos.</w:t>
      </w:r>
    </w:p>
    <w:p w14:paraId="4B7361ED" w14:textId="77777777" w:rsidR="00956DED" w:rsidRPr="00BA6573" w:rsidRDefault="00956DED" w:rsidP="003D7D5E">
      <w:pPr>
        <w:numPr>
          <w:ilvl w:val="2"/>
          <w:numId w:val="17"/>
        </w:numPr>
        <w:tabs>
          <w:tab w:val="left" w:pos="709"/>
          <w:tab w:val="left" w:pos="851"/>
        </w:tabs>
        <w:ind w:left="0" w:firstLine="142"/>
        <w:jc w:val="both"/>
        <w:rPr>
          <w:rFonts w:ascii="Century" w:hAnsi="Century"/>
          <w:sz w:val="20"/>
          <w:szCs w:val="20"/>
        </w:rPr>
      </w:pPr>
      <w:r w:rsidRPr="00BA6573">
        <w:rPr>
          <w:rFonts w:ascii="Century" w:hAnsi="Century"/>
          <w:sz w:val="20"/>
          <w:szCs w:val="20"/>
        </w:rPr>
        <w:t>o prazo para apresentação das razões recursais será iniciado na data de intimação ou de lavratura da ata de habilitação ou inabilitação;</w:t>
      </w:r>
    </w:p>
    <w:p w14:paraId="2480958B" w14:textId="77777777" w:rsidR="00956DED" w:rsidRPr="00BA6573" w:rsidRDefault="00956DED" w:rsidP="000D1288">
      <w:pPr>
        <w:numPr>
          <w:ilvl w:val="2"/>
          <w:numId w:val="17"/>
        </w:numPr>
        <w:tabs>
          <w:tab w:val="left" w:pos="851"/>
        </w:tabs>
        <w:ind w:left="0" w:firstLine="142"/>
        <w:jc w:val="both"/>
        <w:rPr>
          <w:rFonts w:ascii="Century" w:hAnsi="Century"/>
          <w:sz w:val="20"/>
          <w:szCs w:val="20"/>
        </w:rPr>
      </w:pPr>
      <w:r w:rsidRPr="00BA6573">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BA6573" w:rsidRDefault="00956DED" w:rsidP="004D24F4">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Os recursos deverão ser encaminhados em campo próprio do sistema.</w:t>
      </w:r>
    </w:p>
    <w:p w14:paraId="36739B2F" w14:textId="77777777" w:rsidR="00956DED" w:rsidRPr="00BA6573" w:rsidRDefault="00956DED" w:rsidP="00DB12A5">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BA6573" w:rsidRDefault="00956DED" w:rsidP="00DB12A5">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 xml:space="preserve">Os recursos interpostos fora do prazo não serão conhecidos. </w:t>
      </w:r>
    </w:p>
    <w:p w14:paraId="246FA9F1" w14:textId="77777777" w:rsidR="00956DED" w:rsidRPr="00BA6573" w:rsidRDefault="00956DED" w:rsidP="00DB12A5">
      <w:pPr>
        <w:numPr>
          <w:ilvl w:val="1"/>
          <w:numId w:val="17"/>
        </w:numPr>
        <w:tabs>
          <w:tab w:val="left" w:pos="284"/>
          <w:tab w:val="left" w:pos="426"/>
        </w:tabs>
        <w:ind w:left="0" w:firstLine="0"/>
        <w:jc w:val="both"/>
        <w:rPr>
          <w:rFonts w:ascii="Century" w:hAnsi="Century"/>
          <w:sz w:val="20"/>
          <w:szCs w:val="20"/>
        </w:rPr>
      </w:pPr>
      <w:r w:rsidRPr="00BA6573">
        <w:rPr>
          <w:rFonts w:ascii="Century" w:hAnsi="Century"/>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BA6573" w:rsidRDefault="00956DED" w:rsidP="00DB12A5">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lastRenderedPageBreak/>
        <w:t>O recurso e o pedido de reconsideração terão efeito suspensivo do</w:t>
      </w:r>
      <w:r w:rsidR="00192379" w:rsidRPr="00BA6573">
        <w:rPr>
          <w:rFonts w:ascii="Century" w:hAnsi="Century"/>
          <w:sz w:val="20"/>
          <w:szCs w:val="20"/>
        </w:rPr>
        <w:t xml:space="preserve"> </w:t>
      </w:r>
      <w:r w:rsidRPr="00BA6573">
        <w:rPr>
          <w:rFonts w:ascii="Century" w:hAnsi="Century"/>
          <w:sz w:val="20"/>
          <w:szCs w:val="20"/>
        </w:rPr>
        <w:t xml:space="preserve">ato ou da decisão recorrida até que sobrevenha decisão final da autoridade competente. </w:t>
      </w:r>
    </w:p>
    <w:p w14:paraId="5E6B6EC3" w14:textId="77777777" w:rsidR="00956DED" w:rsidRPr="00BA6573" w:rsidRDefault="00956DED" w:rsidP="00DB12A5">
      <w:pPr>
        <w:numPr>
          <w:ilvl w:val="1"/>
          <w:numId w:val="17"/>
        </w:numPr>
        <w:tabs>
          <w:tab w:val="left" w:pos="426"/>
        </w:tabs>
        <w:ind w:left="0" w:firstLine="0"/>
        <w:jc w:val="both"/>
        <w:rPr>
          <w:rFonts w:ascii="Century" w:hAnsi="Century"/>
          <w:sz w:val="20"/>
          <w:szCs w:val="20"/>
        </w:rPr>
      </w:pPr>
      <w:r w:rsidRPr="00BA6573">
        <w:rPr>
          <w:rFonts w:ascii="Century" w:hAnsi="Century"/>
          <w:sz w:val="20"/>
          <w:szCs w:val="20"/>
        </w:rPr>
        <w:t xml:space="preserve">O acolhimento do recurso invalida tão somente os atos insuscetíveis de aproveitamento. </w:t>
      </w:r>
    </w:p>
    <w:p w14:paraId="6D08787E" w14:textId="573E1241" w:rsidR="002A39A9" w:rsidRPr="00BA6573" w:rsidRDefault="00956DED" w:rsidP="003D7D5E">
      <w:pPr>
        <w:numPr>
          <w:ilvl w:val="1"/>
          <w:numId w:val="17"/>
        </w:numPr>
        <w:tabs>
          <w:tab w:val="left" w:pos="426"/>
          <w:tab w:val="left" w:pos="567"/>
        </w:tabs>
        <w:ind w:left="0" w:firstLine="0"/>
        <w:jc w:val="both"/>
        <w:rPr>
          <w:rFonts w:ascii="Century" w:hAnsi="Century"/>
          <w:color w:val="000000" w:themeColor="text1"/>
          <w:sz w:val="20"/>
          <w:szCs w:val="20"/>
        </w:rPr>
      </w:pPr>
      <w:r w:rsidRPr="00BA6573">
        <w:rPr>
          <w:rFonts w:ascii="Century" w:hAnsi="Century"/>
          <w:sz w:val="20"/>
          <w:szCs w:val="20"/>
        </w:rPr>
        <w:t xml:space="preserve">Os autos do processo permanecerão com vista franqueada aos interessados no sítio eletrônico </w:t>
      </w:r>
      <w:hyperlink r:id="rId18" w:history="1">
        <w:r w:rsidR="00192379" w:rsidRPr="00BA6573">
          <w:rPr>
            <w:rStyle w:val="Hyperlink"/>
            <w:rFonts w:ascii="Century" w:hAnsi="Century"/>
            <w:color w:val="000000" w:themeColor="text1"/>
            <w:sz w:val="20"/>
            <w:szCs w:val="20"/>
          </w:rPr>
          <w:t>www.saojosedemipibu.rn.gov.br</w:t>
        </w:r>
      </w:hyperlink>
      <w:r w:rsidRPr="00BA6573">
        <w:rPr>
          <w:rFonts w:ascii="Century" w:hAnsi="Century"/>
          <w:color w:val="000000" w:themeColor="text1"/>
          <w:sz w:val="20"/>
          <w:szCs w:val="20"/>
        </w:rPr>
        <w:t xml:space="preserve">. </w:t>
      </w:r>
    </w:p>
    <w:p w14:paraId="4BC8FC0E" w14:textId="77777777" w:rsidR="002A39A9" w:rsidRPr="00BA6573" w:rsidRDefault="002A39A9" w:rsidP="000D1288">
      <w:pPr>
        <w:numPr>
          <w:ilvl w:val="0"/>
          <w:numId w:val="17"/>
        </w:numPr>
        <w:tabs>
          <w:tab w:val="left" w:pos="284"/>
          <w:tab w:val="left" w:pos="426"/>
        </w:tabs>
        <w:ind w:left="0" w:firstLine="0"/>
        <w:jc w:val="both"/>
        <w:rPr>
          <w:rFonts w:ascii="Century" w:hAnsi="Century"/>
          <w:b/>
          <w:bCs/>
          <w:sz w:val="20"/>
          <w:szCs w:val="20"/>
        </w:rPr>
      </w:pPr>
      <w:r w:rsidRPr="00BA6573">
        <w:rPr>
          <w:rFonts w:ascii="Century" w:hAnsi="Century"/>
          <w:b/>
          <w:bCs/>
          <w:sz w:val="20"/>
          <w:szCs w:val="20"/>
          <w:u w:val="single"/>
          <w:shd w:val="clear" w:color="auto" w:fill="B3B3B3"/>
        </w:rPr>
        <w:t>DA FORMALIZAÇÃO DA ATA DE REGISTRO DE PREÇOS</w:t>
      </w:r>
    </w:p>
    <w:p w14:paraId="787A82D1" w14:textId="77777777" w:rsidR="002A39A9" w:rsidRPr="00BA6573" w:rsidRDefault="002A39A9"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 xml:space="preserve">Homologado o resultado da licitação, o órgão gerenciador, respeitada a ordem de classificação e a quantidade de fornecedores a serem registrados, convocará os interessados para, no prazo máximo de </w:t>
      </w:r>
      <w:r w:rsidRPr="00BA6573">
        <w:rPr>
          <w:rFonts w:ascii="Century" w:hAnsi="Century"/>
          <w:b/>
          <w:sz w:val="20"/>
          <w:szCs w:val="20"/>
        </w:rPr>
        <w:t>48 (quarenta oito) horas</w:t>
      </w:r>
      <w:r w:rsidRPr="00BA6573">
        <w:rPr>
          <w:rFonts w:ascii="Century" w:hAnsi="Century"/>
          <w:sz w:val="20"/>
          <w:szCs w:val="20"/>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BA6573" w:rsidRDefault="002A39A9" w:rsidP="003D7D5E">
      <w:pPr>
        <w:numPr>
          <w:ilvl w:val="2"/>
          <w:numId w:val="17"/>
        </w:numPr>
        <w:tabs>
          <w:tab w:val="left" w:pos="709"/>
          <w:tab w:val="left" w:pos="851"/>
          <w:tab w:val="left" w:pos="993"/>
        </w:tabs>
        <w:ind w:left="0" w:firstLine="142"/>
        <w:jc w:val="both"/>
        <w:rPr>
          <w:rFonts w:ascii="Century" w:hAnsi="Century"/>
          <w:sz w:val="20"/>
          <w:szCs w:val="20"/>
        </w:rPr>
      </w:pPr>
      <w:r w:rsidRPr="00BA6573">
        <w:rPr>
          <w:rFonts w:ascii="Century" w:hAnsi="Century"/>
          <w:sz w:val="20"/>
          <w:szCs w:val="20"/>
        </w:rPr>
        <w:t>O prazo previsto poderá ser prorrogado uma vez, por igual período, quando, durante o seu transcurso, for solicitado pelo licitante convocado, desde que ocorra motivo justificado e aceito pelo órgão gerenciador.</w:t>
      </w:r>
    </w:p>
    <w:p w14:paraId="17D7B06C" w14:textId="01B382FF" w:rsidR="002A39A9" w:rsidRPr="00BA6573" w:rsidRDefault="002A39A9" w:rsidP="003D7D5E">
      <w:pPr>
        <w:numPr>
          <w:ilvl w:val="1"/>
          <w:numId w:val="17"/>
        </w:numPr>
        <w:tabs>
          <w:tab w:val="left" w:pos="567"/>
          <w:tab w:val="left" w:pos="709"/>
          <w:tab w:val="left" w:pos="1701"/>
        </w:tabs>
        <w:ind w:left="0" w:firstLine="0"/>
        <w:jc w:val="both"/>
        <w:rPr>
          <w:rFonts w:ascii="Century" w:hAnsi="Century"/>
          <w:sz w:val="20"/>
          <w:szCs w:val="20"/>
        </w:rPr>
      </w:pPr>
      <w:r w:rsidRPr="00BA6573">
        <w:rPr>
          <w:rFonts w:ascii="Century" w:hAnsi="Century"/>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BA6573" w:rsidRDefault="00C9385F"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A ata de registro de preços será assinada por meio de assinatura digital e disponibilizada no sistema de registro de preços.</w:t>
      </w:r>
    </w:p>
    <w:p w14:paraId="0CE747BE" w14:textId="77777777" w:rsidR="00C9385F" w:rsidRPr="00BA6573" w:rsidRDefault="00C9385F" w:rsidP="003D7D5E">
      <w:pPr>
        <w:numPr>
          <w:ilvl w:val="1"/>
          <w:numId w:val="17"/>
        </w:numPr>
        <w:tabs>
          <w:tab w:val="left" w:pos="567"/>
        </w:tabs>
        <w:ind w:left="0" w:firstLine="0"/>
        <w:jc w:val="both"/>
        <w:rPr>
          <w:rFonts w:ascii="Century" w:hAnsi="Century"/>
          <w:sz w:val="20"/>
          <w:szCs w:val="20"/>
        </w:rPr>
      </w:pPr>
      <w:r w:rsidRPr="00BA6573">
        <w:rPr>
          <w:rFonts w:ascii="Century" w:hAnsi="Century"/>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BA6573">
        <w:rPr>
          <w:rFonts w:ascii="Century" w:hAnsi="Century"/>
          <w:sz w:val="20"/>
          <w:szCs w:val="20"/>
        </w:rPr>
        <w:t>ns</w:t>
      </w:r>
      <w:proofErr w:type="spellEnd"/>
      <w:r w:rsidRPr="00BA6573">
        <w:rPr>
          <w:rFonts w:ascii="Century" w:hAnsi="Century"/>
          <w:sz w:val="20"/>
          <w:szCs w:val="20"/>
        </w:rPr>
        <w:t>), as respectivas quantidades, preços registrados e demais condições.</w:t>
      </w:r>
    </w:p>
    <w:p w14:paraId="1FB80AFC" w14:textId="77AD4EAC" w:rsidR="00C9385F" w:rsidRPr="00BA6573" w:rsidRDefault="00C9385F"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O preço registrado, com a indicação dos fornecedores, será divulgado no PNCP e disponibilizado durante a vigência da ata de registro de preços.</w:t>
      </w:r>
    </w:p>
    <w:p w14:paraId="728A198B" w14:textId="77777777" w:rsidR="00C9385F" w:rsidRPr="00BA6573" w:rsidRDefault="00C9385F" w:rsidP="00DB12A5">
      <w:pPr>
        <w:numPr>
          <w:ilvl w:val="1"/>
          <w:numId w:val="17"/>
        </w:numPr>
        <w:tabs>
          <w:tab w:val="left" w:pos="567"/>
        </w:tabs>
        <w:ind w:left="0" w:firstLine="0"/>
        <w:jc w:val="both"/>
        <w:rPr>
          <w:rFonts w:ascii="Century" w:hAnsi="Century"/>
          <w:sz w:val="20"/>
          <w:szCs w:val="20"/>
        </w:rPr>
      </w:pPr>
      <w:r w:rsidRPr="00BA6573">
        <w:rPr>
          <w:rFonts w:ascii="Century" w:hAnsi="Century"/>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BA6573" w:rsidRDefault="00C9385F" w:rsidP="00DB12A5">
      <w:pPr>
        <w:numPr>
          <w:ilvl w:val="1"/>
          <w:numId w:val="17"/>
        </w:numPr>
        <w:tabs>
          <w:tab w:val="left" w:pos="567"/>
        </w:tabs>
        <w:ind w:left="0" w:firstLine="0"/>
        <w:jc w:val="both"/>
        <w:rPr>
          <w:rFonts w:ascii="Century" w:hAnsi="Century"/>
          <w:sz w:val="20"/>
          <w:szCs w:val="20"/>
        </w:rPr>
      </w:pPr>
      <w:r w:rsidRPr="00BA6573">
        <w:rPr>
          <w:rFonts w:ascii="Century" w:hAnsi="Century"/>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ECA2394" w:rsidR="002A39A9" w:rsidRPr="00BA6573" w:rsidRDefault="002A39A9" w:rsidP="003D7D5E">
      <w:pPr>
        <w:numPr>
          <w:ilvl w:val="1"/>
          <w:numId w:val="17"/>
        </w:numPr>
        <w:tabs>
          <w:tab w:val="left" w:pos="426"/>
          <w:tab w:val="left" w:pos="567"/>
        </w:tabs>
        <w:ind w:left="0" w:firstLine="0"/>
        <w:jc w:val="both"/>
        <w:rPr>
          <w:rFonts w:ascii="Century" w:hAnsi="Century"/>
          <w:sz w:val="20"/>
          <w:szCs w:val="20"/>
        </w:rPr>
      </w:pPr>
      <w:r w:rsidRPr="00BA6573">
        <w:rPr>
          <w:rFonts w:ascii="Century" w:hAnsi="Century"/>
          <w:sz w:val="20"/>
          <w:szCs w:val="20"/>
        </w:rPr>
        <w:t>O órgão gerenciador encaminhará cópia da Ata aos órgãos participantes, se houver.</w:t>
      </w:r>
    </w:p>
    <w:p w14:paraId="780E3E65" w14:textId="69768F15" w:rsidR="00F2111B" w:rsidRPr="00BA6573" w:rsidRDefault="00F2111B" w:rsidP="00826E03">
      <w:pPr>
        <w:pStyle w:val="Default"/>
        <w:jc w:val="both"/>
        <w:rPr>
          <w:rFonts w:ascii="Century" w:hAnsi="Century" w:cs="Gisha"/>
          <w:b/>
          <w:color w:val="auto"/>
          <w:sz w:val="20"/>
          <w:szCs w:val="20"/>
        </w:rPr>
      </w:pPr>
      <w:r w:rsidRPr="00BA6573">
        <w:rPr>
          <w:rFonts w:ascii="Century" w:hAnsi="Century" w:cs="Gisha"/>
          <w:b/>
          <w:color w:val="auto"/>
          <w:sz w:val="20"/>
          <w:szCs w:val="20"/>
          <w:shd w:val="clear" w:color="auto" w:fill="BFBFBF" w:themeFill="background1" w:themeFillShade="BF"/>
        </w:rPr>
        <w:t>1</w:t>
      </w:r>
      <w:r w:rsidR="000F1DBA" w:rsidRPr="00BA6573">
        <w:rPr>
          <w:rFonts w:ascii="Century" w:hAnsi="Century" w:cs="Gisha"/>
          <w:b/>
          <w:color w:val="auto"/>
          <w:sz w:val="20"/>
          <w:szCs w:val="20"/>
          <w:shd w:val="clear" w:color="auto" w:fill="BFBFBF" w:themeFill="background1" w:themeFillShade="BF"/>
        </w:rPr>
        <w:t>1</w:t>
      </w:r>
      <w:r w:rsidR="00252CED" w:rsidRPr="00BA6573">
        <w:rPr>
          <w:rFonts w:ascii="Century" w:hAnsi="Century" w:cs="Gisha"/>
          <w:b/>
          <w:color w:val="auto"/>
          <w:sz w:val="20"/>
          <w:szCs w:val="20"/>
          <w:shd w:val="clear" w:color="auto" w:fill="BFBFBF" w:themeFill="background1" w:themeFillShade="BF"/>
        </w:rPr>
        <w:t>.</w:t>
      </w:r>
      <w:r w:rsidRPr="00BA6573">
        <w:rPr>
          <w:rFonts w:ascii="Century" w:hAnsi="Century" w:cs="Gisha"/>
          <w:b/>
          <w:color w:val="auto"/>
          <w:sz w:val="20"/>
          <w:szCs w:val="20"/>
          <w:shd w:val="clear" w:color="auto" w:fill="BFBFBF" w:themeFill="background1" w:themeFillShade="BF"/>
        </w:rPr>
        <w:t xml:space="preserve"> DA DOTAÇÃO ORÇAMENTARIA</w:t>
      </w:r>
      <w:r w:rsidRPr="00BA6573">
        <w:rPr>
          <w:rFonts w:ascii="Century" w:hAnsi="Century" w:cs="Gisha"/>
          <w:b/>
          <w:color w:val="auto"/>
          <w:sz w:val="20"/>
          <w:szCs w:val="20"/>
          <w:shd w:val="clear" w:color="auto" w:fill="DDD9C3" w:themeFill="background2" w:themeFillShade="E6"/>
        </w:rPr>
        <w:t xml:space="preserve"> </w:t>
      </w:r>
    </w:p>
    <w:p w14:paraId="27D308AF" w14:textId="4F79E28B" w:rsidR="00F2111B" w:rsidRPr="00BA6573" w:rsidRDefault="00F2111B" w:rsidP="00826E03">
      <w:pPr>
        <w:pStyle w:val="Default"/>
        <w:jc w:val="both"/>
        <w:rPr>
          <w:rFonts w:ascii="Century" w:hAnsi="Century"/>
          <w:sz w:val="20"/>
          <w:szCs w:val="20"/>
        </w:rPr>
      </w:pPr>
      <w:r w:rsidRPr="00BA6573">
        <w:rPr>
          <w:rFonts w:ascii="Century" w:hAnsi="Century"/>
          <w:b/>
          <w:color w:val="auto"/>
          <w:sz w:val="20"/>
          <w:szCs w:val="20"/>
        </w:rPr>
        <w:t>1</w:t>
      </w:r>
      <w:r w:rsidR="000F1DBA" w:rsidRPr="00BA6573">
        <w:rPr>
          <w:rFonts w:ascii="Century" w:hAnsi="Century"/>
          <w:b/>
          <w:color w:val="auto"/>
          <w:sz w:val="20"/>
          <w:szCs w:val="20"/>
        </w:rPr>
        <w:t>1</w:t>
      </w:r>
      <w:r w:rsidRPr="00BA6573">
        <w:rPr>
          <w:rFonts w:ascii="Century" w:hAnsi="Century"/>
          <w:b/>
          <w:color w:val="auto"/>
          <w:sz w:val="20"/>
          <w:szCs w:val="20"/>
        </w:rPr>
        <w:t>.1</w:t>
      </w:r>
      <w:r w:rsidR="00252CED" w:rsidRPr="00BA6573">
        <w:rPr>
          <w:rFonts w:ascii="Century" w:hAnsi="Century"/>
          <w:b/>
          <w:color w:val="auto"/>
          <w:sz w:val="20"/>
          <w:szCs w:val="20"/>
        </w:rPr>
        <w:t>.</w:t>
      </w:r>
      <w:r w:rsidRPr="00BA6573">
        <w:rPr>
          <w:rFonts w:ascii="Century" w:hAnsi="Century"/>
          <w:color w:val="auto"/>
          <w:sz w:val="20"/>
          <w:szCs w:val="20"/>
        </w:rPr>
        <w:t xml:space="preserve"> </w:t>
      </w:r>
      <w:r w:rsidRPr="00BA6573">
        <w:rPr>
          <w:rFonts w:ascii="Century" w:hAnsi="Century"/>
          <w:sz w:val="20"/>
          <w:szCs w:val="20"/>
        </w:rPr>
        <w:t xml:space="preserve">As despesas decorrentes da presente licitação, no presente exercício, correrão por conta de recursos específicos, consignados no Orçamento Geral do Município para o </w:t>
      </w:r>
      <w:r w:rsidR="000D1288" w:rsidRPr="00BA6573">
        <w:rPr>
          <w:rFonts w:ascii="Century" w:hAnsi="Century"/>
          <w:sz w:val="20"/>
          <w:szCs w:val="20"/>
        </w:rPr>
        <w:t>E</w:t>
      </w:r>
      <w:r w:rsidRPr="00BA6573">
        <w:rPr>
          <w:rFonts w:ascii="Century" w:hAnsi="Century"/>
          <w:sz w:val="20"/>
          <w:szCs w:val="20"/>
        </w:rPr>
        <w:t xml:space="preserve">xercício </w:t>
      </w:r>
      <w:r w:rsidR="00E17F25" w:rsidRPr="00BA6573">
        <w:rPr>
          <w:rFonts w:ascii="Century" w:hAnsi="Century"/>
          <w:sz w:val="20"/>
          <w:szCs w:val="20"/>
        </w:rPr>
        <w:t>2026</w:t>
      </w:r>
      <w:r w:rsidRPr="00BA6573">
        <w:rPr>
          <w:rFonts w:ascii="Century" w:hAnsi="Century"/>
          <w:sz w:val="20"/>
          <w:szCs w:val="20"/>
        </w:rPr>
        <w:t xml:space="preserve">. </w:t>
      </w:r>
    </w:p>
    <w:p w14:paraId="6600F6B1" w14:textId="72C141B6" w:rsidR="00F2111B" w:rsidRPr="00BA6573" w:rsidRDefault="00F2111B" w:rsidP="00826E03">
      <w:pPr>
        <w:pStyle w:val="NormalWeb"/>
        <w:shd w:val="clear" w:color="auto" w:fill="FFFFFF"/>
        <w:spacing w:before="0" w:beforeAutospacing="0" w:after="0" w:afterAutospacing="0"/>
        <w:jc w:val="both"/>
        <w:rPr>
          <w:rFonts w:ascii="Century" w:hAnsi="Century"/>
          <w:color w:val="1A1A1A"/>
          <w:sz w:val="20"/>
          <w:szCs w:val="20"/>
        </w:rPr>
      </w:pPr>
      <w:r w:rsidRPr="00BA6573">
        <w:rPr>
          <w:rFonts w:ascii="Century" w:hAnsi="Century"/>
          <w:b/>
          <w:sz w:val="20"/>
          <w:szCs w:val="20"/>
        </w:rPr>
        <w:t>1</w:t>
      </w:r>
      <w:r w:rsidR="000F1DBA" w:rsidRPr="00BA6573">
        <w:rPr>
          <w:rFonts w:ascii="Century" w:hAnsi="Century"/>
          <w:b/>
          <w:sz w:val="20"/>
          <w:szCs w:val="20"/>
        </w:rPr>
        <w:t>1</w:t>
      </w:r>
      <w:r w:rsidRPr="00BA6573">
        <w:rPr>
          <w:rFonts w:ascii="Century" w:hAnsi="Century"/>
          <w:b/>
          <w:sz w:val="20"/>
          <w:szCs w:val="20"/>
        </w:rPr>
        <w:t>.2</w:t>
      </w:r>
      <w:r w:rsidR="00252CED" w:rsidRPr="00BA6573">
        <w:rPr>
          <w:rFonts w:ascii="Century" w:hAnsi="Century"/>
          <w:b/>
          <w:sz w:val="20"/>
          <w:szCs w:val="20"/>
        </w:rPr>
        <w:t>.</w:t>
      </w:r>
      <w:r w:rsidRPr="00BA6573">
        <w:rPr>
          <w:rFonts w:ascii="Century" w:hAnsi="Century"/>
          <w:sz w:val="20"/>
          <w:szCs w:val="20"/>
        </w:rPr>
        <w:t xml:space="preserve"> É dispensada a certificação de dotação orçamentária nos processos licitatórios para registro de preços, nos termos do art. 7º, </w:t>
      </w:r>
      <w:r w:rsidRPr="00BA6573">
        <w:rPr>
          <w:rFonts w:ascii="Century" w:hAnsi="Century"/>
          <w:color w:val="1A1A1A"/>
          <w:sz w:val="20"/>
          <w:szCs w:val="20"/>
        </w:rPr>
        <w:t>§2º,</w:t>
      </w:r>
      <w:r w:rsidRPr="00BA6573">
        <w:rPr>
          <w:rFonts w:ascii="Century" w:hAnsi="Century"/>
          <w:sz w:val="20"/>
          <w:szCs w:val="20"/>
        </w:rPr>
        <w:t xml:space="preserve"> do Decreto Federal nº 7.892/2013, </w:t>
      </w:r>
      <w:r w:rsidRPr="00BA6573">
        <w:rPr>
          <w:rFonts w:ascii="Century" w:hAnsi="Century"/>
          <w:color w:val="1A1A1A"/>
          <w:sz w:val="20"/>
          <w:szCs w:val="20"/>
        </w:rPr>
        <w:t>que somente será exigida para a formalização do contrato ou outro instrumento hábil.</w:t>
      </w:r>
    </w:p>
    <w:p w14:paraId="28F925FE" w14:textId="389295A4" w:rsidR="00F2111B" w:rsidRPr="00BA6573" w:rsidRDefault="00F2111B" w:rsidP="00826E03">
      <w:pPr>
        <w:pStyle w:val="NormalWeb"/>
        <w:shd w:val="clear" w:color="auto" w:fill="FFFFFF"/>
        <w:spacing w:before="0" w:beforeAutospacing="0" w:after="0" w:afterAutospacing="0"/>
        <w:jc w:val="both"/>
        <w:rPr>
          <w:rFonts w:ascii="Century" w:hAnsi="Century"/>
          <w:sz w:val="20"/>
          <w:szCs w:val="20"/>
        </w:rPr>
      </w:pPr>
      <w:r w:rsidRPr="00BA6573">
        <w:rPr>
          <w:rFonts w:ascii="Century" w:hAnsi="Century" w:cs="Gisha"/>
          <w:b/>
          <w:sz w:val="20"/>
          <w:szCs w:val="20"/>
        </w:rPr>
        <w:t>1</w:t>
      </w:r>
      <w:r w:rsidR="000F1DBA" w:rsidRPr="00BA6573">
        <w:rPr>
          <w:rFonts w:ascii="Century" w:hAnsi="Century" w:cs="Gisha"/>
          <w:b/>
          <w:sz w:val="20"/>
          <w:szCs w:val="20"/>
        </w:rPr>
        <w:t>1</w:t>
      </w:r>
      <w:r w:rsidRPr="00BA6573">
        <w:rPr>
          <w:rFonts w:ascii="Century" w:hAnsi="Century" w:cs="Gisha"/>
          <w:b/>
          <w:sz w:val="20"/>
          <w:szCs w:val="20"/>
        </w:rPr>
        <w:t>.3</w:t>
      </w:r>
      <w:r w:rsidR="00252CED" w:rsidRPr="00BA6573">
        <w:rPr>
          <w:rFonts w:ascii="Century" w:hAnsi="Century" w:cs="Gisha"/>
          <w:b/>
          <w:sz w:val="20"/>
          <w:szCs w:val="20"/>
        </w:rPr>
        <w:t xml:space="preserve">. </w:t>
      </w:r>
      <w:r w:rsidRPr="00BA6573">
        <w:rPr>
          <w:rFonts w:ascii="Century" w:hAnsi="Century" w:cs="Gisha"/>
          <w:sz w:val="20"/>
          <w:szCs w:val="20"/>
        </w:rPr>
        <w:t xml:space="preserve">Natureza da Despesa: </w:t>
      </w:r>
      <w:r w:rsidRPr="00BA6573">
        <w:rPr>
          <w:rFonts w:ascii="Century" w:hAnsi="Century"/>
          <w:sz w:val="20"/>
          <w:szCs w:val="20"/>
        </w:rPr>
        <w:t>3.3.90.30 – Material de Consumo.</w:t>
      </w:r>
    </w:p>
    <w:p w14:paraId="07ECE227" w14:textId="528B8119" w:rsidR="000F1DBA" w:rsidRPr="00BA6573" w:rsidRDefault="00F2111B" w:rsidP="00826E03">
      <w:pPr>
        <w:autoSpaceDE w:val="0"/>
        <w:autoSpaceDN w:val="0"/>
        <w:adjustRightInd w:val="0"/>
        <w:jc w:val="both"/>
        <w:rPr>
          <w:rFonts w:ascii="Century" w:hAnsi="Century" w:cs="TimesNewRomanPSMT"/>
          <w:sz w:val="20"/>
          <w:szCs w:val="20"/>
        </w:rPr>
      </w:pPr>
      <w:r w:rsidRPr="00BA6573">
        <w:rPr>
          <w:rFonts w:ascii="Century" w:hAnsi="Century"/>
          <w:b/>
          <w:sz w:val="20"/>
          <w:szCs w:val="20"/>
        </w:rPr>
        <w:t>1</w:t>
      </w:r>
      <w:r w:rsidR="000F1DBA" w:rsidRPr="00BA6573">
        <w:rPr>
          <w:rFonts w:ascii="Century" w:hAnsi="Century"/>
          <w:b/>
          <w:sz w:val="20"/>
          <w:szCs w:val="20"/>
        </w:rPr>
        <w:t>1</w:t>
      </w:r>
      <w:r w:rsidRPr="00BA6573">
        <w:rPr>
          <w:rFonts w:ascii="Century" w:hAnsi="Century"/>
          <w:b/>
          <w:sz w:val="20"/>
          <w:szCs w:val="20"/>
        </w:rPr>
        <w:t>.</w:t>
      </w:r>
      <w:r w:rsidRPr="00BA6573">
        <w:rPr>
          <w:rFonts w:ascii="Century" w:hAnsi="Century" w:cs="TimesNewRomanPSMT"/>
          <w:b/>
          <w:sz w:val="20"/>
          <w:szCs w:val="20"/>
        </w:rPr>
        <w:t>4</w:t>
      </w:r>
      <w:r w:rsidR="00252CED" w:rsidRPr="00BA6573">
        <w:rPr>
          <w:rFonts w:ascii="Century" w:hAnsi="Century" w:cs="TimesNewRomanPSMT"/>
          <w:b/>
          <w:sz w:val="20"/>
          <w:szCs w:val="20"/>
        </w:rPr>
        <w:t xml:space="preserve">. </w:t>
      </w:r>
      <w:r w:rsidRPr="00BA6573">
        <w:rPr>
          <w:rFonts w:ascii="Century" w:hAnsi="Century" w:cs="TimesNewRomanPSMT"/>
          <w:sz w:val="20"/>
          <w:szCs w:val="20"/>
        </w:rPr>
        <w:t>Nos exercícios subsequentes correrão à conta da dotação apropriada a ser indicada na Lei Orçamentária do referido exercício.</w:t>
      </w:r>
    </w:p>
    <w:p w14:paraId="096DB9F5" w14:textId="720B81BC" w:rsidR="002A39A9" w:rsidRPr="00BA6573" w:rsidRDefault="00F2111B" w:rsidP="00826E03">
      <w:pPr>
        <w:jc w:val="both"/>
        <w:rPr>
          <w:rFonts w:ascii="Century" w:hAnsi="Century"/>
          <w:b/>
          <w:bCs/>
          <w:sz w:val="20"/>
          <w:szCs w:val="20"/>
        </w:rPr>
      </w:pPr>
      <w:r w:rsidRPr="00BA6573">
        <w:rPr>
          <w:rFonts w:ascii="Century" w:hAnsi="Century"/>
          <w:b/>
          <w:bCs/>
          <w:sz w:val="20"/>
          <w:szCs w:val="20"/>
          <w:u w:val="single"/>
          <w:shd w:val="clear" w:color="auto" w:fill="B3B3B3"/>
        </w:rPr>
        <w:t>1</w:t>
      </w:r>
      <w:r w:rsidR="000F1DBA" w:rsidRPr="00BA6573">
        <w:rPr>
          <w:rFonts w:ascii="Century" w:hAnsi="Century"/>
          <w:b/>
          <w:bCs/>
          <w:sz w:val="20"/>
          <w:szCs w:val="20"/>
          <w:u w:val="single"/>
          <w:shd w:val="clear" w:color="auto" w:fill="B3B3B3"/>
        </w:rPr>
        <w:t>2</w:t>
      </w:r>
      <w:r w:rsidRPr="00BA6573">
        <w:rPr>
          <w:rFonts w:ascii="Century" w:hAnsi="Century"/>
          <w:b/>
          <w:bCs/>
          <w:sz w:val="20"/>
          <w:szCs w:val="20"/>
          <w:u w:val="single"/>
          <w:shd w:val="clear" w:color="auto" w:fill="B3B3B3"/>
        </w:rPr>
        <w:t xml:space="preserve">. </w:t>
      </w:r>
      <w:r w:rsidR="002A39A9" w:rsidRPr="00BA6573">
        <w:rPr>
          <w:rFonts w:ascii="Century" w:hAnsi="Century"/>
          <w:b/>
          <w:bCs/>
          <w:sz w:val="20"/>
          <w:szCs w:val="20"/>
          <w:u w:val="single"/>
          <w:shd w:val="clear" w:color="auto" w:fill="B3B3B3"/>
        </w:rPr>
        <w:t>DA VIGÊNCIA DA ATA DE REGISTRO DE PREÇOS</w:t>
      </w:r>
    </w:p>
    <w:p w14:paraId="5183B429" w14:textId="461AFCB3" w:rsidR="002A39A9" w:rsidRPr="00BA6573" w:rsidRDefault="00252CED" w:rsidP="00826E03">
      <w:pPr>
        <w:tabs>
          <w:tab w:val="left" w:pos="426"/>
        </w:tabs>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2</w:t>
      </w:r>
      <w:r w:rsidRPr="00BA6573">
        <w:rPr>
          <w:rFonts w:ascii="Century" w:hAnsi="Century"/>
          <w:b/>
          <w:bCs/>
          <w:sz w:val="20"/>
          <w:szCs w:val="20"/>
        </w:rPr>
        <w:t>.1</w:t>
      </w:r>
      <w:r w:rsidRPr="00BA6573">
        <w:rPr>
          <w:rFonts w:ascii="Century" w:hAnsi="Century"/>
          <w:sz w:val="20"/>
          <w:szCs w:val="20"/>
        </w:rPr>
        <w:t>.</w:t>
      </w:r>
      <w:r w:rsidR="003D7D5E">
        <w:rPr>
          <w:rFonts w:ascii="Century" w:hAnsi="Century"/>
          <w:sz w:val="20"/>
          <w:szCs w:val="20"/>
        </w:rPr>
        <w:t xml:space="preserve"> </w:t>
      </w:r>
      <w:r w:rsidR="002A39A9" w:rsidRPr="00BA6573">
        <w:rPr>
          <w:rFonts w:ascii="Century" w:hAnsi="Century"/>
          <w:sz w:val="20"/>
          <w:szCs w:val="20"/>
        </w:rPr>
        <w:t xml:space="preserve">A Ata de Registro de Preços terá vigência de </w:t>
      </w:r>
      <w:r w:rsidR="00C9385F" w:rsidRPr="00BA6573">
        <w:rPr>
          <w:rFonts w:ascii="Century" w:hAnsi="Century"/>
          <w:b/>
          <w:sz w:val="20"/>
          <w:szCs w:val="20"/>
        </w:rPr>
        <w:t>1 (um) ano</w:t>
      </w:r>
      <w:r w:rsidR="002A39A9" w:rsidRPr="00BA6573">
        <w:rPr>
          <w:rFonts w:ascii="Century" w:hAnsi="Century"/>
          <w:sz w:val="20"/>
          <w:szCs w:val="20"/>
        </w:rPr>
        <w:t>, a contar da data de sua assinatura</w:t>
      </w:r>
      <w:r w:rsidR="00C9385F" w:rsidRPr="00BA6573">
        <w:rPr>
          <w:rFonts w:ascii="Century" w:hAnsi="Century"/>
          <w:sz w:val="20"/>
          <w:szCs w:val="20"/>
        </w:rPr>
        <w:t>, podendo ser prorrogada</w:t>
      </w:r>
      <w:r w:rsidR="00590C97" w:rsidRPr="00BA6573">
        <w:rPr>
          <w:rFonts w:ascii="Century" w:hAnsi="Century"/>
          <w:sz w:val="20"/>
          <w:szCs w:val="20"/>
        </w:rPr>
        <w:t>/renovada</w:t>
      </w:r>
      <w:r w:rsidR="00C9385F" w:rsidRPr="00BA6573">
        <w:rPr>
          <w:rFonts w:ascii="Century" w:hAnsi="Century"/>
          <w:sz w:val="20"/>
          <w:szCs w:val="20"/>
        </w:rPr>
        <w:t xml:space="preserve"> por igual período, desde que comprovada a vantajosidade da ata.</w:t>
      </w:r>
    </w:p>
    <w:p w14:paraId="6F327230" w14:textId="45AE1500" w:rsidR="00C9385F" w:rsidRPr="00BA6573" w:rsidRDefault="00934894" w:rsidP="00826E03">
      <w:pPr>
        <w:tabs>
          <w:tab w:val="left" w:pos="426"/>
        </w:tabs>
        <w:jc w:val="both"/>
        <w:rPr>
          <w:rFonts w:ascii="Century" w:hAnsi="Century"/>
          <w:sz w:val="20"/>
          <w:szCs w:val="20"/>
        </w:rPr>
      </w:pPr>
      <w:r w:rsidRPr="00BA6573">
        <w:rPr>
          <w:rFonts w:ascii="Century" w:hAnsi="Century"/>
          <w:b/>
          <w:bCs/>
          <w:sz w:val="20"/>
          <w:szCs w:val="20"/>
        </w:rPr>
        <w:t xml:space="preserve"> </w:t>
      </w:r>
      <w:r w:rsidR="00252CED" w:rsidRPr="00BA6573">
        <w:rPr>
          <w:rFonts w:ascii="Century" w:hAnsi="Century"/>
          <w:b/>
          <w:bCs/>
          <w:sz w:val="20"/>
          <w:szCs w:val="20"/>
        </w:rPr>
        <w:t>1</w:t>
      </w:r>
      <w:r w:rsidR="000F1DBA" w:rsidRPr="00BA6573">
        <w:rPr>
          <w:rFonts w:ascii="Century" w:hAnsi="Century"/>
          <w:b/>
          <w:bCs/>
          <w:sz w:val="20"/>
          <w:szCs w:val="20"/>
        </w:rPr>
        <w:t>2</w:t>
      </w:r>
      <w:r w:rsidR="00252CED" w:rsidRPr="00BA6573">
        <w:rPr>
          <w:rFonts w:ascii="Century" w:hAnsi="Century"/>
          <w:b/>
          <w:bCs/>
          <w:sz w:val="20"/>
          <w:szCs w:val="20"/>
        </w:rPr>
        <w:t>.1.</w:t>
      </w:r>
      <w:r w:rsidRPr="00BA6573">
        <w:rPr>
          <w:rFonts w:ascii="Century" w:hAnsi="Century"/>
          <w:b/>
          <w:bCs/>
          <w:sz w:val="20"/>
          <w:szCs w:val="20"/>
        </w:rPr>
        <w:t>1</w:t>
      </w:r>
      <w:r w:rsidRPr="00BA6573">
        <w:rPr>
          <w:rFonts w:ascii="Century" w:hAnsi="Century"/>
          <w:sz w:val="20"/>
          <w:szCs w:val="20"/>
        </w:rPr>
        <w:t>. Na</w:t>
      </w:r>
      <w:r w:rsidR="00590C97" w:rsidRPr="00BA6573">
        <w:rPr>
          <w:rFonts w:ascii="Century" w:hAnsi="Century"/>
          <w:sz w:val="20"/>
          <w:szCs w:val="20"/>
        </w:rPr>
        <w:t xml:space="preserve"> hipótese de renovação prevista no Item 1</w:t>
      </w:r>
      <w:r w:rsidR="00252CED" w:rsidRPr="00BA6573">
        <w:rPr>
          <w:rFonts w:ascii="Century" w:hAnsi="Century"/>
          <w:sz w:val="20"/>
          <w:szCs w:val="20"/>
        </w:rPr>
        <w:t>3</w:t>
      </w:r>
      <w:r w:rsidR="00590C97" w:rsidRPr="00BA6573">
        <w:rPr>
          <w:rFonts w:ascii="Century" w:hAnsi="Century"/>
          <w:sz w:val="20"/>
          <w:szCs w:val="20"/>
        </w:rPr>
        <w:t>.1, todos os quantitativos licitados serão restabelecidos, assim como todas as demais cláusulas previstas na Ata de Registro de Preços serão renovadas.</w:t>
      </w:r>
    </w:p>
    <w:p w14:paraId="5059B6E9" w14:textId="4268725F"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252CED" w:rsidRPr="00BA6573">
        <w:rPr>
          <w:rFonts w:ascii="Century" w:hAnsi="Century"/>
          <w:b/>
          <w:bCs/>
          <w:sz w:val="20"/>
          <w:szCs w:val="20"/>
        </w:rPr>
        <w:t>1</w:t>
      </w:r>
      <w:r w:rsidR="000F1DBA" w:rsidRPr="00BA6573">
        <w:rPr>
          <w:rFonts w:ascii="Century" w:hAnsi="Century"/>
          <w:b/>
          <w:bCs/>
          <w:sz w:val="20"/>
          <w:szCs w:val="20"/>
        </w:rPr>
        <w:t>2</w:t>
      </w:r>
      <w:r w:rsidR="00252CED" w:rsidRPr="00BA6573">
        <w:rPr>
          <w:rFonts w:ascii="Century" w:hAnsi="Century"/>
          <w:b/>
          <w:bCs/>
          <w:sz w:val="20"/>
          <w:szCs w:val="20"/>
        </w:rPr>
        <w:t>.1.2</w:t>
      </w:r>
      <w:r w:rsidR="00252CED" w:rsidRPr="00BA6573">
        <w:rPr>
          <w:rFonts w:ascii="Century" w:hAnsi="Century"/>
          <w:sz w:val="20"/>
          <w:szCs w:val="20"/>
        </w:rPr>
        <w:t>.</w:t>
      </w:r>
      <w:r w:rsidR="00EC75CB" w:rsidRPr="00BA6573">
        <w:rPr>
          <w:rFonts w:ascii="Century" w:hAnsi="Century"/>
          <w:sz w:val="20"/>
          <w:szCs w:val="20"/>
        </w:rPr>
        <w:t xml:space="preserve"> </w:t>
      </w:r>
      <w:r w:rsidR="00590C97" w:rsidRPr="00BA6573">
        <w:rPr>
          <w:rFonts w:ascii="Century" w:hAnsi="Century"/>
          <w:sz w:val="20"/>
          <w:szCs w:val="20"/>
        </w:rPr>
        <w:t>Os quantitativos serão restabelecidos a quantidade inicial licitada, não havendo possibilidade de somatório com o saldo não utilizado no período inicial da Ata.</w:t>
      </w:r>
    </w:p>
    <w:p w14:paraId="6EBD1948" w14:textId="3BF88A64" w:rsidR="000F1DBA" w:rsidRPr="00BA6573" w:rsidRDefault="00934894" w:rsidP="00826E03">
      <w:pPr>
        <w:jc w:val="both"/>
        <w:rPr>
          <w:rFonts w:ascii="Century" w:hAnsi="Century"/>
          <w:sz w:val="20"/>
          <w:szCs w:val="20"/>
        </w:rPr>
      </w:pPr>
      <w:r w:rsidRPr="00BA6573">
        <w:rPr>
          <w:rFonts w:ascii="Century" w:hAnsi="Century"/>
          <w:b/>
          <w:bCs/>
          <w:sz w:val="20"/>
          <w:szCs w:val="20"/>
        </w:rPr>
        <w:lastRenderedPageBreak/>
        <w:t xml:space="preserve"> </w:t>
      </w:r>
      <w:r w:rsidR="00252CED" w:rsidRPr="00BA6573">
        <w:rPr>
          <w:rFonts w:ascii="Century" w:hAnsi="Century"/>
          <w:b/>
          <w:bCs/>
          <w:sz w:val="20"/>
          <w:szCs w:val="20"/>
        </w:rPr>
        <w:t>1</w:t>
      </w:r>
      <w:r w:rsidR="000F1DBA" w:rsidRPr="00BA6573">
        <w:rPr>
          <w:rFonts w:ascii="Century" w:hAnsi="Century"/>
          <w:b/>
          <w:bCs/>
          <w:sz w:val="20"/>
          <w:szCs w:val="20"/>
        </w:rPr>
        <w:t>2</w:t>
      </w:r>
      <w:r w:rsidR="00252CED" w:rsidRPr="00BA6573">
        <w:rPr>
          <w:rFonts w:ascii="Century" w:hAnsi="Century"/>
          <w:b/>
          <w:bCs/>
          <w:sz w:val="20"/>
          <w:szCs w:val="20"/>
        </w:rPr>
        <w:t>.1.3</w:t>
      </w:r>
      <w:r w:rsidR="00EC75CB" w:rsidRPr="00BA6573">
        <w:rPr>
          <w:rFonts w:ascii="Century" w:hAnsi="Century"/>
          <w:b/>
          <w:bCs/>
          <w:sz w:val="20"/>
          <w:szCs w:val="20"/>
        </w:rPr>
        <w:t>.</w:t>
      </w:r>
      <w:r w:rsidR="00EC75CB" w:rsidRPr="00BA6573">
        <w:rPr>
          <w:rFonts w:ascii="Century" w:hAnsi="Century"/>
          <w:sz w:val="20"/>
          <w:szCs w:val="20"/>
        </w:rPr>
        <w:t xml:space="preserve"> </w:t>
      </w:r>
      <w:r w:rsidR="00590C97" w:rsidRPr="00BA6573">
        <w:rPr>
          <w:rFonts w:ascii="Century" w:hAnsi="Century"/>
          <w:sz w:val="20"/>
          <w:szCs w:val="20"/>
        </w:rPr>
        <w:t>Na hipótese de prorrogação apenas de prazo prevista no Item 1</w:t>
      </w:r>
      <w:r w:rsidR="00EC75CB" w:rsidRPr="00BA6573">
        <w:rPr>
          <w:rFonts w:ascii="Century" w:hAnsi="Century"/>
          <w:sz w:val="20"/>
          <w:szCs w:val="20"/>
        </w:rPr>
        <w:t>3</w:t>
      </w:r>
      <w:r w:rsidR="00590C97" w:rsidRPr="00BA6573">
        <w:rPr>
          <w:rFonts w:ascii="Century" w:hAnsi="Century"/>
          <w:sz w:val="20"/>
          <w:szCs w:val="20"/>
        </w:rPr>
        <w:t>.1, o quantitativo permanecerá de acordo com o saldo disponível no momento da prorrogação, apenas para que se possa concluir a aquisição de acordo com a demanda inicial licitada.</w:t>
      </w:r>
    </w:p>
    <w:p w14:paraId="4A99BD45" w14:textId="1F5DAB9A" w:rsidR="002A39A9" w:rsidRPr="00BA6573" w:rsidRDefault="00EC75CB" w:rsidP="00826E03">
      <w:pPr>
        <w:jc w:val="both"/>
        <w:rPr>
          <w:rFonts w:ascii="Century" w:hAnsi="Century"/>
          <w:b/>
          <w:bCs/>
          <w:sz w:val="20"/>
          <w:szCs w:val="20"/>
        </w:rPr>
      </w:pPr>
      <w:r w:rsidRPr="00BA6573">
        <w:rPr>
          <w:rFonts w:ascii="Century" w:hAnsi="Century"/>
          <w:b/>
          <w:bCs/>
          <w:sz w:val="20"/>
          <w:szCs w:val="20"/>
          <w:u w:val="single"/>
          <w:shd w:val="clear" w:color="auto" w:fill="B3B3B3"/>
        </w:rPr>
        <w:t>1</w:t>
      </w:r>
      <w:r w:rsidR="000F1DBA" w:rsidRPr="00BA6573">
        <w:rPr>
          <w:rFonts w:ascii="Century" w:hAnsi="Century"/>
          <w:b/>
          <w:bCs/>
          <w:sz w:val="20"/>
          <w:szCs w:val="20"/>
          <w:u w:val="single"/>
          <w:shd w:val="clear" w:color="auto" w:fill="B3B3B3"/>
        </w:rPr>
        <w:t>3</w:t>
      </w:r>
      <w:r w:rsidRPr="00BA6573">
        <w:rPr>
          <w:rFonts w:ascii="Century" w:hAnsi="Century"/>
          <w:b/>
          <w:bCs/>
          <w:sz w:val="20"/>
          <w:szCs w:val="20"/>
          <w:u w:val="single"/>
          <w:shd w:val="clear" w:color="auto" w:fill="B3B3B3"/>
        </w:rPr>
        <w:t xml:space="preserve">. </w:t>
      </w:r>
      <w:r w:rsidR="002A39A9" w:rsidRPr="00BA6573">
        <w:rPr>
          <w:rFonts w:ascii="Century" w:hAnsi="Century"/>
          <w:b/>
          <w:bCs/>
          <w:sz w:val="20"/>
          <w:szCs w:val="20"/>
          <w:u w:val="single"/>
          <w:shd w:val="clear" w:color="auto" w:fill="B3B3B3"/>
        </w:rPr>
        <w:t xml:space="preserve">DA </w:t>
      </w:r>
      <w:r w:rsidR="00590C97" w:rsidRPr="00BA6573">
        <w:rPr>
          <w:rFonts w:ascii="Century" w:hAnsi="Century"/>
          <w:b/>
          <w:bCs/>
          <w:sz w:val="20"/>
          <w:szCs w:val="20"/>
          <w:u w:val="single"/>
          <w:shd w:val="clear" w:color="auto" w:fill="B3B3B3"/>
        </w:rPr>
        <w:t>FORMAÇÃO DO CADASTRO DE RESERVA</w:t>
      </w:r>
    </w:p>
    <w:p w14:paraId="422A6038" w14:textId="26E8C6F2" w:rsidR="00590C97" w:rsidRPr="00BA6573" w:rsidRDefault="00EC75CB"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.1</w:t>
      </w:r>
      <w:r w:rsidRPr="00BA6573">
        <w:rPr>
          <w:rFonts w:ascii="Century" w:hAnsi="Century"/>
          <w:sz w:val="20"/>
          <w:szCs w:val="20"/>
        </w:rPr>
        <w:t>. Após</w:t>
      </w:r>
      <w:r w:rsidR="00590C97" w:rsidRPr="00BA6573">
        <w:rPr>
          <w:rFonts w:ascii="Century" w:hAnsi="Century"/>
          <w:sz w:val="20"/>
          <w:szCs w:val="20"/>
        </w:rPr>
        <w:t xml:space="preserve"> a homologação da licitação, será incluído na ata, na forma de anexo, o </w:t>
      </w:r>
      <w:r w:rsidR="004E2F88" w:rsidRPr="00BA6573">
        <w:rPr>
          <w:rFonts w:ascii="Century" w:hAnsi="Century"/>
          <w:sz w:val="20"/>
          <w:szCs w:val="20"/>
        </w:rPr>
        <w:t>registro:</w:t>
      </w:r>
    </w:p>
    <w:p w14:paraId="6EBA2E21" w14:textId="00B08EBD"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296508" w:rsidRPr="00BA6573">
        <w:rPr>
          <w:rFonts w:ascii="Century" w:hAnsi="Century"/>
          <w:b/>
          <w:bCs/>
          <w:sz w:val="20"/>
          <w:szCs w:val="20"/>
        </w:rPr>
        <w:t xml:space="preserve"> </w:t>
      </w:r>
      <w:r w:rsidR="00EC75CB" w:rsidRPr="00BA6573">
        <w:rPr>
          <w:rFonts w:ascii="Century" w:hAnsi="Century"/>
          <w:b/>
          <w:bCs/>
          <w:sz w:val="20"/>
          <w:szCs w:val="20"/>
        </w:rPr>
        <w:t>1</w:t>
      </w:r>
      <w:r w:rsidR="000F1DBA" w:rsidRPr="00BA6573">
        <w:rPr>
          <w:rFonts w:ascii="Century" w:hAnsi="Century"/>
          <w:b/>
          <w:bCs/>
          <w:sz w:val="20"/>
          <w:szCs w:val="20"/>
        </w:rPr>
        <w:t>3</w:t>
      </w:r>
      <w:r w:rsidR="00EC75CB" w:rsidRPr="00BA6573">
        <w:rPr>
          <w:rFonts w:ascii="Century" w:hAnsi="Century"/>
          <w:b/>
          <w:bCs/>
          <w:sz w:val="20"/>
          <w:szCs w:val="20"/>
        </w:rPr>
        <w:t>.1.1</w:t>
      </w:r>
      <w:r w:rsidR="00EC75CB" w:rsidRPr="00BA6573">
        <w:rPr>
          <w:rFonts w:ascii="Century" w:hAnsi="Century"/>
          <w:sz w:val="20"/>
          <w:szCs w:val="20"/>
        </w:rPr>
        <w:t>.</w:t>
      </w:r>
      <w:r w:rsidR="00590C97" w:rsidRPr="00BA6573">
        <w:rPr>
          <w:rFonts w:ascii="Century" w:hAnsi="Century"/>
          <w:sz w:val="20"/>
          <w:szCs w:val="20"/>
        </w:rPr>
        <w:t xml:space="preserve">dos licitantes que aceitarem cotar o objeto com preço igual ao do adjudicatário, observada a classificação na licitação; e </w:t>
      </w:r>
    </w:p>
    <w:p w14:paraId="7788AB2F" w14:textId="1060A37B"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296508" w:rsidRPr="00BA6573">
        <w:rPr>
          <w:rFonts w:ascii="Century" w:hAnsi="Century"/>
          <w:b/>
          <w:bCs/>
          <w:sz w:val="20"/>
          <w:szCs w:val="20"/>
        </w:rPr>
        <w:t xml:space="preserve"> </w:t>
      </w:r>
      <w:r w:rsidR="00EC75CB" w:rsidRPr="00BA6573">
        <w:rPr>
          <w:rFonts w:ascii="Century" w:hAnsi="Century"/>
          <w:b/>
          <w:bCs/>
          <w:sz w:val="20"/>
          <w:szCs w:val="20"/>
        </w:rPr>
        <w:t>1</w:t>
      </w:r>
      <w:r w:rsidR="000F1DBA" w:rsidRPr="00BA6573">
        <w:rPr>
          <w:rFonts w:ascii="Century" w:hAnsi="Century"/>
          <w:b/>
          <w:bCs/>
          <w:sz w:val="20"/>
          <w:szCs w:val="20"/>
        </w:rPr>
        <w:t>3</w:t>
      </w:r>
      <w:r w:rsidR="00EC75CB" w:rsidRPr="00BA6573">
        <w:rPr>
          <w:rFonts w:ascii="Century" w:hAnsi="Century"/>
          <w:b/>
          <w:bCs/>
          <w:sz w:val="20"/>
          <w:szCs w:val="20"/>
        </w:rPr>
        <w:t>.1.2</w:t>
      </w:r>
      <w:r w:rsidR="00EC75CB" w:rsidRPr="00BA6573">
        <w:rPr>
          <w:rFonts w:ascii="Century" w:hAnsi="Century"/>
          <w:sz w:val="20"/>
          <w:szCs w:val="20"/>
        </w:rPr>
        <w:t>.</w:t>
      </w:r>
      <w:r w:rsidR="00590C97" w:rsidRPr="00BA6573">
        <w:rPr>
          <w:rFonts w:ascii="Century" w:hAnsi="Century"/>
          <w:sz w:val="20"/>
          <w:szCs w:val="20"/>
        </w:rPr>
        <w:t>dos licitantes que mantiverem sua proposta original</w:t>
      </w:r>
    </w:p>
    <w:p w14:paraId="511C2C60" w14:textId="6F89015F" w:rsidR="00590C97" w:rsidRPr="00BA6573" w:rsidRDefault="00EC75CB"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.2</w:t>
      </w:r>
      <w:r w:rsidRPr="00BA6573">
        <w:rPr>
          <w:rFonts w:ascii="Century" w:hAnsi="Century"/>
          <w:sz w:val="20"/>
          <w:szCs w:val="20"/>
        </w:rPr>
        <w:t xml:space="preserve">. </w:t>
      </w:r>
      <w:r w:rsidR="00590C97" w:rsidRPr="00BA6573">
        <w:rPr>
          <w:rFonts w:ascii="Century" w:hAnsi="Century"/>
          <w:sz w:val="20"/>
          <w:szCs w:val="20"/>
        </w:rPr>
        <w:t>Será respeitada, nas contratações, a ordem de classificação dos licitantes ou fornecedores registrados na ata.</w:t>
      </w:r>
    </w:p>
    <w:p w14:paraId="40DF33EB" w14:textId="1F56920B" w:rsidR="00590C97" w:rsidRPr="00BA6573" w:rsidRDefault="00676CCF" w:rsidP="00296508">
      <w:pPr>
        <w:ind w:firstLine="142"/>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.2.1</w:t>
      </w:r>
      <w:r w:rsidRPr="00BA6573">
        <w:rPr>
          <w:rFonts w:ascii="Century" w:hAnsi="Century"/>
          <w:sz w:val="20"/>
          <w:szCs w:val="20"/>
        </w:rPr>
        <w:t>.</w:t>
      </w:r>
      <w:r w:rsidR="00590C97" w:rsidRPr="00BA6573">
        <w:rPr>
          <w:rFonts w:ascii="Century" w:hAnsi="Century"/>
          <w:sz w:val="20"/>
          <w:szCs w:val="20"/>
        </w:rPr>
        <w:t>A apresentação de novas propostas na forma deste item não prejudicará o resultado do certame em relação ao licitante mais bem classificado.</w:t>
      </w:r>
    </w:p>
    <w:p w14:paraId="4DD79E6E" w14:textId="572D8590" w:rsidR="00590C97" w:rsidRPr="00BA6573" w:rsidRDefault="00296508" w:rsidP="00826E03">
      <w:pPr>
        <w:jc w:val="both"/>
        <w:rPr>
          <w:rFonts w:ascii="Century" w:hAnsi="Century"/>
          <w:sz w:val="20"/>
          <w:szCs w:val="20"/>
        </w:rPr>
      </w:pPr>
      <w:r w:rsidRPr="00BA6573">
        <w:rPr>
          <w:rFonts w:ascii="Century" w:hAnsi="Century"/>
          <w:b/>
          <w:bCs/>
          <w:sz w:val="20"/>
          <w:szCs w:val="20"/>
        </w:rPr>
        <w:t xml:space="preserve"> </w:t>
      </w:r>
      <w:r w:rsidR="00934894" w:rsidRPr="00BA6573">
        <w:rPr>
          <w:rFonts w:ascii="Century" w:hAnsi="Century"/>
          <w:b/>
          <w:bCs/>
          <w:sz w:val="20"/>
          <w:szCs w:val="20"/>
        </w:rPr>
        <w:t xml:space="preserve"> </w:t>
      </w:r>
      <w:r w:rsidR="00676CCF" w:rsidRPr="00BA6573">
        <w:rPr>
          <w:rFonts w:ascii="Century" w:hAnsi="Century"/>
          <w:b/>
          <w:bCs/>
          <w:sz w:val="20"/>
          <w:szCs w:val="20"/>
        </w:rPr>
        <w:t>1</w:t>
      </w:r>
      <w:r w:rsidR="000F1DBA" w:rsidRPr="00BA6573">
        <w:rPr>
          <w:rFonts w:ascii="Century" w:hAnsi="Century"/>
          <w:b/>
          <w:bCs/>
          <w:sz w:val="20"/>
          <w:szCs w:val="20"/>
        </w:rPr>
        <w:t>3</w:t>
      </w:r>
      <w:r w:rsidR="00676CCF" w:rsidRPr="00BA6573">
        <w:rPr>
          <w:rFonts w:ascii="Century" w:hAnsi="Century"/>
          <w:b/>
          <w:bCs/>
          <w:sz w:val="20"/>
          <w:szCs w:val="20"/>
        </w:rPr>
        <w:t>.2.2</w:t>
      </w:r>
      <w:r w:rsidR="00676CCF" w:rsidRPr="00BA6573">
        <w:rPr>
          <w:rFonts w:ascii="Century" w:hAnsi="Century"/>
          <w:sz w:val="20"/>
          <w:szCs w:val="20"/>
        </w:rPr>
        <w:t xml:space="preserve">. </w:t>
      </w:r>
      <w:r w:rsidR="00590C97" w:rsidRPr="00BA6573">
        <w:rPr>
          <w:rFonts w:ascii="Century" w:hAnsi="Century"/>
          <w:sz w:val="20"/>
          <w:szCs w:val="20"/>
        </w:rPr>
        <w:t>Para fins da ordem de classificação, os licitantes ou fornecedores que aceitarem cotar o objeto com preço igual ao do adjudicatário antecederão aqueles que mantiverem sua proposta original.</w:t>
      </w:r>
    </w:p>
    <w:p w14:paraId="63E5B68E" w14:textId="0869CFCA" w:rsidR="00590C97" w:rsidRPr="00BA6573" w:rsidRDefault="00676CCF"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.3.</w:t>
      </w:r>
      <w:r w:rsidR="00590C97" w:rsidRPr="00BA6573">
        <w:rPr>
          <w:rFonts w:ascii="Century" w:hAnsi="Century"/>
          <w:sz w:val="20"/>
          <w:szCs w:val="20"/>
        </w:rPr>
        <w:t xml:space="preserve"> A habilitação dos licitantes que comporão o cadastro de reserva será efetuada quando houver necessidade de contratação dos licitantes remanescentes, nas seguintes hipóteses:</w:t>
      </w:r>
    </w:p>
    <w:p w14:paraId="7E994232" w14:textId="5622FE7C"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676CCF" w:rsidRPr="00BA6573">
        <w:rPr>
          <w:rFonts w:ascii="Century" w:hAnsi="Century"/>
          <w:b/>
          <w:bCs/>
          <w:sz w:val="20"/>
          <w:szCs w:val="20"/>
        </w:rPr>
        <w:t>1</w:t>
      </w:r>
      <w:r w:rsidR="000F1DBA" w:rsidRPr="00BA6573">
        <w:rPr>
          <w:rFonts w:ascii="Century" w:hAnsi="Century"/>
          <w:b/>
          <w:bCs/>
          <w:sz w:val="20"/>
          <w:szCs w:val="20"/>
        </w:rPr>
        <w:t>3</w:t>
      </w:r>
      <w:r w:rsidR="00676CCF" w:rsidRPr="00BA6573">
        <w:rPr>
          <w:rFonts w:ascii="Century" w:hAnsi="Century"/>
          <w:b/>
          <w:bCs/>
          <w:sz w:val="20"/>
          <w:szCs w:val="20"/>
        </w:rPr>
        <w:t>.3.1</w:t>
      </w:r>
      <w:r w:rsidR="00676CCF" w:rsidRPr="00BA6573">
        <w:rPr>
          <w:rFonts w:ascii="Century" w:hAnsi="Century"/>
          <w:sz w:val="20"/>
          <w:szCs w:val="20"/>
        </w:rPr>
        <w:t xml:space="preserve">. </w:t>
      </w:r>
      <w:r w:rsidR="00590C97" w:rsidRPr="00BA6573">
        <w:rPr>
          <w:rFonts w:ascii="Century" w:hAnsi="Century"/>
          <w:sz w:val="20"/>
          <w:szCs w:val="20"/>
        </w:rPr>
        <w:t>quando o licitante vencedor não assinar a ata de registro de preços no prazo e nas condições estabelecidos no edital; ou</w:t>
      </w:r>
    </w:p>
    <w:p w14:paraId="437B207C" w14:textId="19157854" w:rsidR="00590C97" w:rsidRPr="00BA6573" w:rsidRDefault="00934894" w:rsidP="00826E03">
      <w:pPr>
        <w:jc w:val="both"/>
        <w:rPr>
          <w:rFonts w:ascii="Century" w:hAnsi="Century"/>
          <w:sz w:val="20"/>
          <w:szCs w:val="20"/>
        </w:rPr>
      </w:pPr>
      <w:r w:rsidRPr="00BA6573">
        <w:rPr>
          <w:rFonts w:ascii="Century" w:hAnsi="Century"/>
          <w:b/>
          <w:bCs/>
          <w:sz w:val="20"/>
          <w:szCs w:val="20"/>
        </w:rPr>
        <w:t xml:space="preserve">  </w:t>
      </w:r>
      <w:r w:rsidR="00676CCF" w:rsidRPr="00BA6573">
        <w:rPr>
          <w:rFonts w:ascii="Century" w:hAnsi="Century"/>
          <w:b/>
          <w:bCs/>
          <w:sz w:val="20"/>
          <w:szCs w:val="20"/>
        </w:rPr>
        <w:t>1</w:t>
      </w:r>
      <w:r w:rsidR="000F1DBA" w:rsidRPr="00BA6573">
        <w:rPr>
          <w:rFonts w:ascii="Century" w:hAnsi="Century"/>
          <w:b/>
          <w:bCs/>
          <w:sz w:val="20"/>
          <w:szCs w:val="20"/>
        </w:rPr>
        <w:t>3</w:t>
      </w:r>
      <w:r w:rsidR="00676CCF" w:rsidRPr="00BA6573">
        <w:rPr>
          <w:rFonts w:ascii="Century" w:hAnsi="Century"/>
          <w:b/>
          <w:bCs/>
          <w:sz w:val="20"/>
          <w:szCs w:val="20"/>
        </w:rPr>
        <w:t>.3.2.</w:t>
      </w:r>
      <w:r w:rsidR="00676CCF" w:rsidRPr="00BA6573">
        <w:rPr>
          <w:rFonts w:ascii="Century" w:hAnsi="Century"/>
          <w:sz w:val="20"/>
          <w:szCs w:val="20"/>
        </w:rPr>
        <w:t xml:space="preserve"> </w:t>
      </w:r>
      <w:r w:rsidR="00590C97" w:rsidRPr="00BA6573">
        <w:rPr>
          <w:rFonts w:ascii="Century" w:hAnsi="Century"/>
          <w:sz w:val="20"/>
          <w:szCs w:val="20"/>
        </w:rPr>
        <w:t xml:space="preserve">quando houver o cancelamento do registro do fornecedor ou do registro de preços, nas hipóteses previstas no art. </w:t>
      </w:r>
      <w:r w:rsidR="00192379" w:rsidRPr="00BA6573">
        <w:rPr>
          <w:rFonts w:ascii="Century" w:hAnsi="Century"/>
          <w:sz w:val="20"/>
          <w:szCs w:val="20"/>
        </w:rPr>
        <w:t>30</w:t>
      </w:r>
      <w:r w:rsidR="00590C97" w:rsidRPr="00BA6573">
        <w:rPr>
          <w:rFonts w:ascii="Century" w:hAnsi="Century"/>
          <w:sz w:val="20"/>
          <w:szCs w:val="20"/>
        </w:rPr>
        <w:t xml:space="preserve"> do Decreto Municipal nº </w:t>
      </w:r>
      <w:r w:rsidR="00192379" w:rsidRPr="00BA6573">
        <w:rPr>
          <w:rFonts w:ascii="Century" w:hAnsi="Century"/>
          <w:sz w:val="20"/>
          <w:szCs w:val="20"/>
        </w:rPr>
        <w:t>008/2024</w:t>
      </w:r>
      <w:r w:rsidR="00590C97" w:rsidRPr="00BA6573">
        <w:rPr>
          <w:rFonts w:ascii="Century" w:hAnsi="Century"/>
          <w:sz w:val="20"/>
          <w:szCs w:val="20"/>
        </w:rPr>
        <w:t>.</w:t>
      </w:r>
    </w:p>
    <w:p w14:paraId="659A181A" w14:textId="341385E7" w:rsidR="00590C97" w:rsidRPr="00BA6573" w:rsidRDefault="00676CCF"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.4.</w:t>
      </w:r>
      <w:r w:rsidRPr="00BA6573">
        <w:rPr>
          <w:rFonts w:ascii="Century" w:hAnsi="Century"/>
          <w:sz w:val="20"/>
          <w:szCs w:val="20"/>
        </w:rPr>
        <w:t xml:space="preserve"> </w:t>
      </w:r>
      <w:r w:rsidR="00590C97" w:rsidRPr="00BA6573">
        <w:rPr>
          <w:rFonts w:ascii="Century" w:hAnsi="Century"/>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626E7ED5" w:rsidR="00590C97" w:rsidRPr="00BA6573" w:rsidRDefault="009908F7" w:rsidP="00296508">
      <w:pPr>
        <w:ind w:firstLine="142"/>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3</w:t>
      </w:r>
      <w:r w:rsidRPr="00BA6573">
        <w:rPr>
          <w:rFonts w:ascii="Century" w:hAnsi="Century"/>
          <w:b/>
          <w:bCs/>
          <w:sz w:val="20"/>
          <w:szCs w:val="20"/>
        </w:rPr>
        <w:t>.4.1</w:t>
      </w:r>
      <w:r w:rsidRPr="00BA6573">
        <w:rPr>
          <w:rFonts w:ascii="Century" w:hAnsi="Century"/>
          <w:sz w:val="20"/>
          <w:szCs w:val="20"/>
        </w:rPr>
        <w:t>. convocar</w:t>
      </w:r>
      <w:r w:rsidR="00590C97" w:rsidRPr="00BA6573">
        <w:rPr>
          <w:rFonts w:ascii="Century" w:hAnsi="Century"/>
          <w:sz w:val="20"/>
          <w:szCs w:val="20"/>
        </w:rPr>
        <w:t xml:space="preserve"> os licitantes que mantiveram sua proposta original para negociação, na ordem de classificação, com vistas à obtenção de preço melhor, mesmo que acima do preço do adjudicatário; ou</w:t>
      </w:r>
    </w:p>
    <w:p w14:paraId="06FEE8F8" w14:textId="4404A166" w:rsidR="002A39A9" w:rsidRPr="00BA6573" w:rsidRDefault="00296508" w:rsidP="00826E03">
      <w:pPr>
        <w:jc w:val="both"/>
        <w:rPr>
          <w:rFonts w:ascii="Century" w:hAnsi="Century"/>
          <w:sz w:val="20"/>
          <w:szCs w:val="20"/>
        </w:rPr>
      </w:pPr>
      <w:r w:rsidRPr="00BA6573">
        <w:rPr>
          <w:rFonts w:ascii="Century" w:hAnsi="Century"/>
          <w:b/>
          <w:bCs/>
          <w:sz w:val="20"/>
          <w:szCs w:val="20"/>
        </w:rPr>
        <w:t xml:space="preserve"> </w:t>
      </w:r>
      <w:r w:rsidR="00934894" w:rsidRPr="00BA6573">
        <w:rPr>
          <w:rFonts w:ascii="Century" w:hAnsi="Century"/>
          <w:b/>
          <w:bCs/>
          <w:sz w:val="20"/>
          <w:szCs w:val="20"/>
        </w:rPr>
        <w:t xml:space="preserve"> </w:t>
      </w:r>
      <w:r w:rsidR="009908F7" w:rsidRPr="00BA6573">
        <w:rPr>
          <w:rFonts w:ascii="Century" w:hAnsi="Century"/>
          <w:b/>
          <w:bCs/>
          <w:sz w:val="20"/>
          <w:szCs w:val="20"/>
        </w:rPr>
        <w:t>1</w:t>
      </w:r>
      <w:r w:rsidR="000F1DBA" w:rsidRPr="00BA6573">
        <w:rPr>
          <w:rFonts w:ascii="Century" w:hAnsi="Century"/>
          <w:b/>
          <w:bCs/>
          <w:sz w:val="20"/>
          <w:szCs w:val="20"/>
        </w:rPr>
        <w:t>3</w:t>
      </w:r>
      <w:r w:rsidR="009908F7" w:rsidRPr="00BA6573">
        <w:rPr>
          <w:rFonts w:ascii="Century" w:hAnsi="Century"/>
          <w:b/>
          <w:bCs/>
          <w:sz w:val="20"/>
          <w:szCs w:val="20"/>
        </w:rPr>
        <w:t>.4.2.</w:t>
      </w:r>
      <w:r w:rsidR="009908F7" w:rsidRPr="00BA6573">
        <w:rPr>
          <w:rFonts w:ascii="Century" w:hAnsi="Century"/>
          <w:sz w:val="20"/>
          <w:szCs w:val="20"/>
        </w:rPr>
        <w:t xml:space="preserve"> adjudicar</w:t>
      </w:r>
      <w:r w:rsidR="00590C97" w:rsidRPr="00BA6573">
        <w:rPr>
          <w:rFonts w:ascii="Century" w:hAnsi="Century"/>
          <w:sz w:val="20"/>
          <w:szCs w:val="20"/>
        </w:rPr>
        <w:t xml:space="preserve"> e firmar o contrato nas condições ofertadas pelos licitantes remanescentes, observada a ordem de classificação, quando frustrada a negociação de melhor condição.</w:t>
      </w:r>
    </w:p>
    <w:p w14:paraId="2C2F100E" w14:textId="6513ED1B" w:rsidR="002A39A9" w:rsidRPr="00BA6573" w:rsidRDefault="009908F7" w:rsidP="00826E03">
      <w:pPr>
        <w:jc w:val="both"/>
        <w:rPr>
          <w:rFonts w:ascii="Century" w:hAnsi="Century"/>
          <w:b/>
          <w:bCs/>
          <w:sz w:val="20"/>
          <w:szCs w:val="20"/>
        </w:rPr>
      </w:pPr>
      <w:r w:rsidRPr="00BA6573">
        <w:rPr>
          <w:rFonts w:ascii="Century" w:hAnsi="Century"/>
          <w:b/>
          <w:bCs/>
          <w:sz w:val="20"/>
          <w:szCs w:val="20"/>
          <w:u w:val="single"/>
          <w:shd w:val="clear" w:color="auto" w:fill="B3B3B3"/>
        </w:rPr>
        <w:t>1</w:t>
      </w:r>
      <w:r w:rsidR="000F1DBA" w:rsidRPr="00BA6573">
        <w:rPr>
          <w:rFonts w:ascii="Century" w:hAnsi="Century"/>
          <w:b/>
          <w:bCs/>
          <w:sz w:val="20"/>
          <w:szCs w:val="20"/>
          <w:u w:val="single"/>
          <w:shd w:val="clear" w:color="auto" w:fill="B3B3B3"/>
        </w:rPr>
        <w:t>4</w:t>
      </w:r>
      <w:r w:rsidRPr="00BA6573">
        <w:rPr>
          <w:rFonts w:ascii="Century" w:hAnsi="Century"/>
          <w:b/>
          <w:bCs/>
          <w:sz w:val="20"/>
          <w:szCs w:val="20"/>
          <w:u w:val="single"/>
          <w:shd w:val="clear" w:color="auto" w:fill="B3B3B3"/>
        </w:rPr>
        <w:t>.</w:t>
      </w:r>
      <w:r w:rsidR="002A39A9" w:rsidRPr="00BA6573">
        <w:rPr>
          <w:rFonts w:ascii="Century" w:hAnsi="Century"/>
          <w:b/>
          <w:bCs/>
          <w:sz w:val="20"/>
          <w:szCs w:val="20"/>
          <w:u w:val="single"/>
          <w:shd w:val="clear" w:color="auto" w:fill="B3B3B3"/>
        </w:rPr>
        <w:t>DA CONTRATAÇÃO COM OS FORNECEDORES</w:t>
      </w:r>
    </w:p>
    <w:p w14:paraId="2487B60A" w14:textId="5D73D7F5" w:rsidR="002A39A9" w:rsidRPr="00BA6573" w:rsidRDefault="009908F7" w:rsidP="00826E03">
      <w:pPr>
        <w:jc w:val="both"/>
        <w:rPr>
          <w:rFonts w:ascii="Century" w:hAnsi="Century"/>
          <w:sz w:val="20"/>
          <w:szCs w:val="20"/>
        </w:rPr>
      </w:pPr>
      <w:bookmarkStart w:id="2" w:name="_Hlk164380540"/>
      <w:r w:rsidRPr="00BA6573">
        <w:rPr>
          <w:rFonts w:ascii="Century" w:hAnsi="Century"/>
          <w:b/>
          <w:bCs/>
          <w:sz w:val="20"/>
          <w:szCs w:val="20"/>
        </w:rPr>
        <w:t>1</w:t>
      </w:r>
      <w:r w:rsidR="000F1DBA" w:rsidRPr="00BA6573">
        <w:rPr>
          <w:rFonts w:ascii="Century" w:hAnsi="Century"/>
          <w:b/>
          <w:bCs/>
          <w:sz w:val="20"/>
          <w:szCs w:val="20"/>
        </w:rPr>
        <w:t>4</w:t>
      </w:r>
      <w:r w:rsidRPr="00BA6573">
        <w:rPr>
          <w:rFonts w:ascii="Century" w:hAnsi="Century"/>
          <w:b/>
          <w:bCs/>
          <w:sz w:val="20"/>
          <w:szCs w:val="20"/>
        </w:rPr>
        <w:t>.1</w:t>
      </w:r>
      <w:r w:rsidRPr="00BA6573">
        <w:rPr>
          <w:rFonts w:ascii="Century" w:hAnsi="Century"/>
          <w:sz w:val="20"/>
          <w:szCs w:val="20"/>
        </w:rPr>
        <w:t>.</w:t>
      </w:r>
      <w:r w:rsidR="002A39A9" w:rsidRPr="00BA6573">
        <w:rPr>
          <w:rFonts w:ascii="Century" w:hAnsi="Century"/>
          <w:sz w:val="20"/>
          <w:szCs w:val="20"/>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sidRPr="00BA6573">
        <w:rPr>
          <w:rFonts w:ascii="Century" w:hAnsi="Century"/>
          <w:sz w:val="20"/>
          <w:szCs w:val="20"/>
        </w:rPr>
        <w:t>95</w:t>
      </w:r>
      <w:r w:rsidR="002A39A9" w:rsidRPr="00BA6573">
        <w:rPr>
          <w:rFonts w:ascii="Century" w:hAnsi="Century"/>
          <w:sz w:val="20"/>
          <w:szCs w:val="20"/>
        </w:rPr>
        <w:t xml:space="preserve"> da Lei nº </w:t>
      </w:r>
      <w:r w:rsidR="00AD41E8" w:rsidRPr="00BA6573">
        <w:rPr>
          <w:rFonts w:ascii="Century" w:hAnsi="Century"/>
          <w:sz w:val="20"/>
          <w:szCs w:val="20"/>
        </w:rPr>
        <w:t>14.133/2021</w:t>
      </w:r>
      <w:r w:rsidR="002A39A9" w:rsidRPr="00BA6573">
        <w:rPr>
          <w:rFonts w:ascii="Century" w:hAnsi="Century"/>
          <w:sz w:val="20"/>
          <w:szCs w:val="20"/>
        </w:rPr>
        <w:t>.</w:t>
      </w:r>
    </w:p>
    <w:p w14:paraId="055F6604" w14:textId="2AEBF937" w:rsidR="00205774" w:rsidRPr="00BA6573" w:rsidRDefault="009908F7" w:rsidP="000D1288">
      <w:pPr>
        <w:ind w:firstLine="142"/>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4</w:t>
      </w:r>
      <w:r w:rsidRPr="00BA6573">
        <w:rPr>
          <w:rFonts w:ascii="Century" w:hAnsi="Century"/>
          <w:b/>
          <w:bCs/>
          <w:sz w:val="20"/>
          <w:szCs w:val="20"/>
        </w:rPr>
        <w:t>.1.1.</w:t>
      </w:r>
      <w:r w:rsidRPr="00BA6573">
        <w:rPr>
          <w:rFonts w:ascii="Century" w:hAnsi="Century"/>
          <w:sz w:val="20"/>
          <w:szCs w:val="20"/>
        </w:rPr>
        <w:t xml:space="preserve"> As</w:t>
      </w:r>
      <w:r w:rsidR="002A39A9" w:rsidRPr="00BA6573">
        <w:rPr>
          <w:rFonts w:ascii="Century" w:hAnsi="Century"/>
          <w:sz w:val="20"/>
          <w:szCs w:val="20"/>
        </w:rPr>
        <w:t xml:space="preserve"> condições de fornecimento constam do Termo de Referência e da Ata de Registro de Preços, e poderão ser detalhadas, em cada contratação específica, no respectivo pedido de contratação.</w:t>
      </w:r>
    </w:p>
    <w:p w14:paraId="37D96CC3" w14:textId="3FB7FB5F" w:rsidR="002A39A9" w:rsidRPr="00BA6573" w:rsidRDefault="009908F7" w:rsidP="00826E03">
      <w:pPr>
        <w:jc w:val="both"/>
        <w:rPr>
          <w:rFonts w:ascii="Century" w:hAnsi="Century"/>
          <w:sz w:val="20"/>
          <w:szCs w:val="20"/>
          <w:lang w:bidi="pt-BR"/>
        </w:rPr>
      </w:pPr>
      <w:r w:rsidRPr="00BA6573">
        <w:rPr>
          <w:rFonts w:ascii="Century" w:hAnsi="Century"/>
          <w:b/>
          <w:bCs/>
          <w:sz w:val="20"/>
          <w:szCs w:val="20"/>
        </w:rPr>
        <w:t>1</w:t>
      </w:r>
      <w:r w:rsidR="000F1DBA" w:rsidRPr="00BA6573">
        <w:rPr>
          <w:rFonts w:ascii="Century" w:hAnsi="Century"/>
          <w:b/>
          <w:bCs/>
          <w:sz w:val="20"/>
          <w:szCs w:val="20"/>
        </w:rPr>
        <w:t>4</w:t>
      </w:r>
      <w:r w:rsidRPr="00BA6573">
        <w:rPr>
          <w:rFonts w:ascii="Century" w:hAnsi="Century"/>
          <w:b/>
          <w:bCs/>
          <w:sz w:val="20"/>
          <w:szCs w:val="20"/>
        </w:rPr>
        <w:t>.2</w:t>
      </w:r>
      <w:r w:rsidRPr="00BA6573">
        <w:rPr>
          <w:rFonts w:ascii="Century" w:hAnsi="Century"/>
          <w:sz w:val="20"/>
          <w:szCs w:val="20"/>
        </w:rPr>
        <w:t xml:space="preserve">. </w:t>
      </w:r>
      <w:r w:rsidR="002A39A9" w:rsidRPr="00BA6573">
        <w:rPr>
          <w:rFonts w:ascii="Century" w:hAnsi="Century"/>
          <w:sz w:val="20"/>
          <w:szCs w:val="20"/>
        </w:rPr>
        <w:t xml:space="preserve">O órgão convocará a fornecedora com preço registrado em Ata para, a cada contratação, no prazo máximo de </w:t>
      </w:r>
      <w:r w:rsidR="002A39A9" w:rsidRPr="00BA6573">
        <w:rPr>
          <w:rFonts w:ascii="Century" w:hAnsi="Century"/>
          <w:b/>
          <w:sz w:val="20"/>
          <w:szCs w:val="20"/>
          <w:lang w:bidi="pt-BR"/>
        </w:rPr>
        <w:t>02 (dois) dias úteis</w:t>
      </w:r>
      <w:r w:rsidR="002A39A9" w:rsidRPr="00BA6573">
        <w:rPr>
          <w:rFonts w:ascii="Century" w:hAnsi="Century"/>
          <w:sz w:val="20"/>
          <w:szCs w:val="20"/>
          <w:lang w:bidi="pt-BR"/>
        </w:rPr>
        <w:t xml:space="preserve">, </w:t>
      </w:r>
      <w:r w:rsidR="002A39A9" w:rsidRPr="00BA6573">
        <w:rPr>
          <w:rFonts w:ascii="Century" w:hAnsi="Century"/>
          <w:sz w:val="20"/>
          <w:szCs w:val="20"/>
        </w:rPr>
        <w:t xml:space="preserve">efetuar a retirada da Nota de Empenho ou instrumento equivalente, ou assinar o Contrato, se for o caso, </w:t>
      </w:r>
      <w:r w:rsidR="002A39A9" w:rsidRPr="00BA6573">
        <w:rPr>
          <w:rFonts w:ascii="Century" w:hAnsi="Century"/>
          <w:sz w:val="20"/>
          <w:szCs w:val="20"/>
          <w:lang w:bidi="pt-BR"/>
        </w:rPr>
        <w:t>sob pena de decair do direito à contratação, sem prejuízo das sanções previstas no Edital e na Ata de Registro de Preços.</w:t>
      </w:r>
    </w:p>
    <w:p w14:paraId="2B2E4F5B" w14:textId="1C00A7F6" w:rsidR="00205774" w:rsidRPr="00BA6573" w:rsidRDefault="00165106" w:rsidP="00296508">
      <w:pPr>
        <w:ind w:firstLine="142"/>
        <w:jc w:val="both"/>
        <w:rPr>
          <w:rFonts w:ascii="Century" w:hAnsi="Century"/>
          <w:sz w:val="20"/>
          <w:szCs w:val="20"/>
          <w:lang w:bidi="pt-BR"/>
        </w:rPr>
      </w:pPr>
      <w:r w:rsidRPr="00BA6573">
        <w:rPr>
          <w:rFonts w:ascii="Century" w:hAnsi="Century"/>
          <w:b/>
          <w:sz w:val="20"/>
          <w:szCs w:val="20"/>
          <w:lang w:bidi="pt-BR"/>
        </w:rPr>
        <w:t>1</w:t>
      </w:r>
      <w:r w:rsidR="000F1DBA" w:rsidRPr="00BA6573">
        <w:rPr>
          <w:rFonts w:ascii="Century" w:hAnsi="Century"/>
          <w:b/>
          <w:sz w:val="20"/>
          <w:szCs w:val="20"/>
          <w:lang w:bidi="pt-BR"/>
        </w:rPr>
        <w:t>4</w:t>
      </w:r>
      <w:r w:rsidRPr="00BA6573">
        <w:rPr>
          <w:rFonts w:ascii="Century" w:hAnsi="Century"/>
          <w:b/>
          <w:sz w:val="20"/>
          <w:szCs w:val="20"/>
          <w:lang w:bidi="pt-BR"/>
        </w:rPr>
        <w:t>.2.1.</w:t>
      </w:r>
      <w:r w:rsidRPr="00BA6573">
        <w:rPr>
          <w:rFonts w:ascii="Century" w:hAnsi="Century"/>
          <w:bCs/>
          <w:sz w:val="20"/>
          <w:szCs w:val="20"/>
          <w:lang w:bidi="pt-BR"/>
        </w:rPr>
        <w:t xml:space="preserve"> </w:t>
      </w:r>
      <w:r w:rsidR="002A39A9" w:rsidRPr="00BA6573">
        <w:rPr>
          <w:rFonts w:ascii="Century" w:hAnsi="Century"/>
          <w:bCs/>
          <w:sz w:val="20"/>
          <w:szCs w:val="20"/>
          <w:lang w:bidi="pt-BR"/>
        </w:rPr>
        <w:t xml:space="preserve">Esse </w:t>
      </w:r>
      <w:r w:rsidR="002A39A9" w:rsidRPr="00BA6573">
        <w:rPr>
          <w:rFonts w:ascii="Century" w:hAnsi="Century"/>
          <w:sz w:val="20"/>
          <w:szCs w:val="20"/>
          <w:lang w:bidi="pt-BR"/>
        </w:rPr>
        <w:t>prazo poderá ser prorrogado, por igual período, por solicitação justificada do fornecedor e aceita pela Administração.</w:t>
      </w:r>
    </w:p>
    <w:bookmarkEnd w:id="2"/>
    <w:p w14:paraId="3F881074" w14:textId="6AA3F001" w:rsidR="002A39A9" w:rsidRPr="00BA6573" w:rsidRDefault="00165106" w:rsidP="00826E03">
      <w:pPr>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1</w:t>
      </w:r>
      <w:r w:rsidR="000F1DBA" w:rsidRPr="00BA6573">
        <w:rPr>
          <w:rFonts w:ascii="Century" w:hAnsi="Century"/>
          <w:b/>
          <w:bCs/>
          <w:sz w:val="20"/>
          <w:szCs w:val="20"/>
          <w:u w:val="single"/>
          <w:shd w:val="clear" w:color="auto" w:fill="B3B3B3"/>
        </w:rPr>
        <w:t>5</w:t>
      </w:r>
      <w:r w:rsidRPr="00BA6573">
        <w:rPr>
          <w:rFonts w:ascii="Century" w:hAnsi="Century"/>
          <w:b/>
          <w:bCs/>
          <w:sz w:val="20"/>
          <w:szCs w:val="20"/>
          <w:u w:val="single"/>
          <w:shd w:val="clear" w:color="auto" w:fill="B3B3B3"/>
        </w:rPr>
        <w:t>.</w:t>
      </w:r>
      <w:r w:rsidR="00DB23AC" w:rsidRPr="00BA6573">
        <w:rPr>
          <w:rFonts w:ascii="Century" w:hAnsi="Century"/>
          <w:b/>
          <w:bCs/>
          <w:sz w:val="20"/>
          <w:szCs w:val="20"/>
          <w:u w:val="single"/>
          <w:shd w:val="clear" w:color="auto" w:fill="B3B3B3"/>
        </w:rPr>
        <w:t>DA IMPUGNAÇÃO DO EDITAL E DOS PEDIDOS DE ESCLARECIMENTO</w:t>
      </w:r>
    </w:p>
    <w:p w14:paraId="06ADDECD" w14:textId="2B5157D9"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.1</w:t>
      </w:r>
      <w:r w:rsidRPr="00BA6573">
        <w:rPr>
          <w:rFonts w:ascii="Century" w:hAnsi="Century"/>
          <w:sz w:val="20"/>
          <w:szCs w:val="20"/>
        </w:rPr>
        <w:t>. Qualquer</w:t>
      </w:r>
      <w:r w:rsidR="00DB23AC" w:rsidRPr="00BA6573">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31C03507"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.2</w:t>
      </w:r>
      <w:r w:rsidRPr="00BA6573">
        <w:rPr>
          <w:rFonts w:ascii="Century" w:hAnsi="Century"/>
          <w:sz w:val="20"/>
          <w:szCs w:val="20"/>
        </w:rPr>
        <w:t xml:space="preserve">. </w:t>
      </w:r>
      <w:r w:rsidR="00DB23AC" w:rsidRPr="00BA6573">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7E1AD184"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.3.</w:t>
      </w:r>
      <w:r w:rsidRPr="00BA6573">
        <w:rPr>
          <w:rFonts w:ascii="Century" w:hAnsi="Century"/>
          <w:sz w:val="20"/>
          <w:szCs w:val="20"/>
        </w:rPr>
        <w:t xml:space="preserve"> </w:t>
      </w:r>
      <w:r w:rsidR="00DB23AC" w:rsidRPr="00BA6573">
        <w:rPr>
          <w:rFonts w:ascii="Century" w:hAnsi="Century"/>
          <w:sz w:val="20"/>
          <w:szCs w:val="20"/>
        </w:rPr>
        <w:t xml:space="preserve">A impugnação e o pedido de esclarecimento serão realizados por forma eletrônica, através do Portal de Compras Públicas, </w:t>
      </w:r>
      <w:r w:rsidR="00DB23AC" w:rsidRPr="00BA6573">
        <w:rPr>
          <w:rFonts w:ascii="Century" w:hAnsi="Century" w:cs="Courier New"/>
          <w:sz w:val="20"/>
          <w:szCs w:val="20"/>
        </w:rPr>
        <w:t xml:space="preserve">constante da página eletrônica: </w:t>
      </w:r>
      <w:hyperlink r:id="rId19" w:history="1">
        <w:r w:rsidR="00DB23AC" w:rsidRPr="00BA6573">
          <w:rPr>
            <w:rStyle w:val="Hyperlink"/>
            <w:rFonts w:ascii="Century" w:hAnsi="Century" w:cs="Courier New"/>
            <w:b/>
            <w:bCs/>
            <w:color w:val="0000CC"/>
            <w:sz w:val="20"/>
            <w:szCs w:val="20"/>
          </w:rPr>
          <w:t>www.portaldecompraspublicas.com.br</w:t>
        </w:r>
      </w:hyperlink>
      <w:r w:rsidR="00DB23AC" w:rsidRPr="00BA6573">
        <w:rPr>
          <w:rStyle w:val="Hyperlink"/>
          <w:rFonts w:ascii="Century" w:hAnsi="Century" w:cs="Courier New"/>
          <w:b/>
          <w:bCs/>
          <w:color w:val="0000CC"/>
          <w:sz w:val="20"/>
          <w:szCs w:val="20"/>
        </w:rPr>
        <w:t>.</w:t>
      </w:r>
    </w:p>
    <w:p w14:paraId="0D163209" w14:textId="11995632"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.4.</w:t>
      </w:r>
      <w:r w:rsidRPr="00BA6573">
        <w:rPr>
          <w:rFonts w:ascii="Century" w:hAnsi="Century"/>
          <w:sz w:val="20"/>
          <w:szCs w:val="20"/>
        </w:rPr>
        <w:t xml:space="preserve"> As</w:t>
      </w:r>
      <w:r w:rsidR="00DB23AC" w:rsidRPr="00BA6573">
        <w:rPr>
          <w:rFonts w:ascii="Century" w:hAnsi="Century"/>
          <w:sz w:val="20"/>
          <w:szCs w:val="20"/>
        </w:rPr>
        <w:t xml:space="preserve"> impugnações e pedidos de esclarecimentos não suspendem os prazos previstos no certame.</w:t>
      </w:r>
    </w:p>
    <w:p w14:paraId="278A3A58" w14:textId="22168792" w:rsidR="00DB23AC" w:rsidRPr="00BA6573" w:rsidRDefault="00165106" w:rsidP="00826E03">
      <w:pPr>
        <w:jc w:val="both"/>
        <w:rPr>
          <w:rFonts w:ascii="Century" w:hAnsi="Century"/>
          <w:sz w:val="20"/>
          <w:szCs w:val="20"/>
        </w:rPr>
      </w:pPr>
      <w:r w:rsidRPr="00BA6573">
        <w:rPr>
          <w:rFonts w:ascii="Century" w:hAnsi="Century"/>
          <w:b/>
          <w:bCs/>
          <w:sz w:val="20"/>
          <w:szCs w:val="20"/>
        </w:rPr>
        <w:lastRenderedPageBreak/>
        <w:t>1</w:t>
      </w:r>
      <w:r w:rsidR="000F1DBA" w:rsidRPr="00BA6573">
        <w:rPr>
          <w:rFonts w:ascii="Century" w:hAnsi="Century"/>
          <w:b/>
          <w:bCs/>
          <w:sz w:val="20"/>
          <w:szCs w:val="20"/>
        </w:rPr>
        <w:t>5</w:t>
      </w:r>
      <w:r w:rsidRPr="00BA6573">
        <w:rPr>
          <w:rFonts w:ascii="Century" w:hAnsi="Century"/>
          <w:b/>
          <w:bCs/>
          <w:sz w:val="20"/>
          <w:szCs w:val="20"/>
        </w:rPr>
        <w:t>.5.</w:t>
      </w:r>
      <w:r w:rsidRPr="00BA6573">
        <w:rPr>
          <w:rFonts w:ascii="Century" w:hAnsi="Century"/>
          <w:sz w:val="20"/>
          <w:szCs w:val="20"/>
        </w:rPr>
        <w:t xml:space="preserve"> </w:t>
      </w:r>
      <w:r w:rsidR="00DB23AC" w:rsidRPr="00BA6573">
        <w:rPr>
          <w:rFonts w:ascii="Century" w:hAnsi="Century"/>
          <w:sz w:val="20"/>
          <w:szCs w:val="20"/>
        </w:rPr>
        <w:t>A concessão de efeito suspensivo à impugnação é medida excepcional e deverá ser motivada pelo agente de contratação, nos autos do processo de licitação.</w:t>
      </w:r>
    </w:p>
    <w:p w14:paraId="7CED08D9" w14:textId="37C3F3F6" w:rsidR="00DB23AC"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5</w:t>
      </w:r>
      <w:r w:rsidRPr="00BA6573">
        <w:rPr>
          <w:rFonts w:ascii="Century" w:hAnsi="Century"/>
          <w:b/>
          <w:bCs/>
          <w:sz w:val="20"/>
          <w:szCs w:val="20"/>
        </w:rPr>
        <w:t>.6</w:t>
      </w:r>
      <w:r w:rsidRPr="00BA6573">
        <w:rPr>
          <w:rFonts w:ascii="Century" w:hAnsi="Century"/>
          <w:sz w:val="20"/>
          <w:szCs w:val="20"/>
        </w:rPr>
        <w:t xml:space="preserve">. </w:t>
      </w:r>
      <w:r w:rsidR="00DB23AC" w:rsidRPr="00BA6573">
        <w:rPr>
          <w:rFonts w:ascii="Century" w:hAnsi="Century"/>
          <w:sz w:val="20"/>
          <w:szCs w:val="20"/>
        </w:rPr>
        <w:t>Acolhida a impugnação, será definida e publicada nova data para a realização do certame.</w:t>
      </w:r>
    </w:p>
    <w:p w14:paraId="0DD1520C" w14:textId="0ED1F4D0" w:rsidR="002A39A9" w:rsidRPr="00BA6573" w:rsidRDefault="00165106" w:rsidP="00826E03">
      <w:pPr>
        <w:jc w:val="both"/>
        <w:rPr>
          <w:rFonts w:ascii="Century" w:hAnsi="Century"/>
          <w:b/>
          <w:bCs/>
          <w:sz w:val="20"/>
          <w:szCs w:val="20"/>
          <w:u w:val="single"/>
          <w:shd w:val="clear" w:color="auto" w:fill="B3B3B3"/>
        </w:rPr>
      </w:pPr>
      <w:r w:rsidRPr="00BA6573">
        <w:rPr>
          <w:rFonts w:ascii="Century" w:hAnsi="Century"/>
          <w:b/>
          <w:bCs/>
          <w:sz w:val="20"/>
          <w:szCs w:val="20"/>
          <w:u w:val="single"/>
          <w:shd w:val="clear" w:color="auto" w:fill="B3B3B3"/>
        </w:rPr>
        <w:t>1</w:t>
      </w:r>
      <w:r w:rsidR="000F1DBA" w:rsidRPr="00BA6573">
        <w:rPr>
          <w:rFonts w:ascii="Century" w:hAnsi="Century"/>
          <w:b/>
          <w:bCs/>
          <w:sz w:val="20"/>
          <w:szCs w:val="20"/>
          <w:u w:val="single"/>
          <w:shd w:val="clear" w:color="auto" w:fill="B3B3B3"/>
        </w:rPr>
        <w:t>6</w:t>
      </w:r>
      <w:r w:rsidRPr="00BA6573">
        <w:rPr>
          <w:rFonts w:ascii="Century" w:hAnsi="Century"/>
          <w:b/>
          <w:bCs/>
          <w:sz w:val="20"/>
          <w:szCs w:val="20"/>
          <w:u w:val="single"/>
          <w:shd w:val="clear" w:color="auto" w:fill="B3B3B3"/>
        </w:rPr>
        <w:t>.</w:t>
      </w:r>
      <w:r w:rsidR="002A39A9" w:rsidRPr="00BA6573">
        <w:rPr>
          <w:rFonts w:ascii="Century" w:hAnsi="Century"/>
          <w:b/>
          <w:bCs/>
          <w:sz w:val="20"/>
          <w:szCs w:val="20"/>
          <w:u w:val="single"/>
          <w:shd w:val="clear" w:color="auto" w:fill="B3B3B3"/>
        </w:rPr>
        <w:t>DAS DISPOSIÇÕES GERAIS</w:t>
      </w:r>
    </w:p>
    <w:p w14:paraId="5CE389DC" w14:textId="2F1A5107" w:rsidR="00C5478D" w:rsidRPr="00BA6573" w:rsidRDefault="00165106" w:rsidP="00826E03">
      <w:pPr>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6</w:t>
      </w:r>
      <w:r w:rsidRPr="00BA6573">
        <w:rPr>
          <w:rFonts w:ascii="Century" w:hAnsi="Century"/>
          <w:b/>
          <w:bCs/>
          <w:sz w:val="20"/>
          <w:szCs w:val="20"/>
        </w:rPr>
        <w:t>.1</w:t>
      </w:r>
      <w:r w:rsidRPr="00BA6573">
        <w:rPr>
          <w:rFonts w:ascii="Century" w:hAnsi="Century"/>
          <w:sz w:val="20"/>
          <w:szCs w:val="20"/>
        </w:rPr>
        <w:t>. Será</w:t>
      </w:r>
      <w:r w:rsidR="00C5478D" w:rsidRPr="00BA6573">
        <w:rPr>
          <w:rFonts w:ascii="Century" w:hAnsi="Century"/>
          <w:sz w:val="20"/>
          <w:szCs w:val="20"/>
        </w:rPr>
        <w:t xml:space="preserve"> divulgada ata da sessão pública no sistema eletrônico.</w:t>
      </w:r>
    </w:p>
    <w:p w14:paraId="461B4BC4" w14:textId="55C2FF4B" w:rsidR="002A39A9"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6</w:t>
      </w:r>
      <w:r w:rsidRPr="00BA6573">
        <w:rPr>
          <w:rFonts w:ascii="Century" w:hAnsi="Century"/>
          <w:b/>
          <w:bCs/>
          <w:sz w:val="20"/>
          <w:szCs w:val="20"/>
        </w:rPr>
        <w:t>.2.</w:t>
      </w:r>
      <w:r w:rsidRPr="00BA6573">
        <w:rPr>
          <w:rFonts w:ascii="Century" w:hAnsi="Century"/>
          <w:sz w:val="20"/>
          <w:szCs w:val="20"/>
        </w:rPr>
        <w:t xml:space="preserve"> Qualquer</w:t>
      </w:r>
      <w:r w:rsidR="002A39A9" w:rsidRPr="00BA6573">
        <w:rPr>
          <w:rFonts w:ascii="Century" w:hAnsi="Century"/>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1438A86D" w:rsidR="002A39A9" w:rsidRPr="00BA6573" w:rsidRDefault="00165106"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6</w:t>
      </w:r>
      <w:r w:rsidRPr="00BA6573">
        <w:rPr>
          <w:rFonts w:ascii="Century" w:hAnsi="Century"/>
          <w:b/>
          <w:bCs/>
          <w:sz w:val="20"/>
          <w:szCs w:val="20"/>
        </w:rPr>
        <w:t>.3.</w:t>
      </w:r>
      <w:r w:rsidR="00453A75" w:rsidRPr="00BA6573">
        <w:rPr>
          <w:rFonts w:ascii="Century" w:hAnsi="Century"/>
          <w:sz w:val="20"/>
          <w:szCs w:val="20"/>
        </w:rPr>
        <w:t xml:space="preserve"> </w:t>
      </w:r>
      <w:r w:rsidR="002A39A9" w:rsidRPr="00BA6573">
        <w:rPr>
          <w:rFonts w:ascii="Century" w:hAnsi="Century"/>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504D9962" w:rsidR="00A5482E" w:rsidRPr="00BA6573" w:rsidRDefault="00165106"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w:t>
      </w:r>
      <w:r w:rsidR="00453A75" w:rsidRPr="00BA6573">
        <w:rPr>
          <w:rFonts w:ascii="Century" w:hAnsi="Century"/>
          <w:b/>
          <w:sz w:val="20"/>
          <w:szCs w:val="20"/>
        </w:rPr>
        <w:t>4.</w:t>
      </w:r>
      <w:r w:rsidR="00453A75" w:rsidRPr="00BA6573">
        <w:rPr>
          <w:rFonts w:ascii="Century" w:hAnsi="Century"/>
          <w:bCs/>
          <w:sz w:val="20"/>
          <w:szCs w:val="20"/>
        </w:rPr>
        <w:t xml:space="preserve"> Não</w:t>
      </w:r>
      <w:r w:rsidR="00A5482E" w:rsidRPr="00BA6573">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0B2B0623" w:rsidR="00A5482E" w:rsidRPr="00BA6573" w:rsidRDefault="00165106"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w:t>
      </w:r>
      <w:r w:rsidR="00453A75" w:rsidRPr="00BA6573">
        <w:rPr>
          <w:rFonts w:ascii="Century" w:hAnsi="Century"/>
          <w:b/>
          <w:sz w:val="20"/>
          <w:szCs w:val="20"/>
        </w:rPr>
        <w:t>5.</w:t>
      </w:r>
      <w:r w:rsidR="00453A75" w:rsidRPr="00BA6573">
        <w:rPr>
          <w:rFonts w:ascii="Century" w:hAnsi="Century"/>
          <w:bCs/>
          <w:sz w:val="20"/>
          <w:szCs w:val="20"/>
        </w:rPr>
        <w:t xml:space="preserve"> Todas</w:t>
      </w:r>
      <w:r w:rsidR="00A5482E" w:rsidRPr="00BA6573">
        <w:rPr>
          <w:rFonts w:ascii="Century" w:hAnsi="Century"/>
          <w:bCs/>
          <w:sz w:val="20"/>
          <w:szCs w:val="20"/>
        </w:rPr>
        <w:t xml:space="preserve"> as referências de tempo no Edital, no aviso e durante a sessão pública observarão o horário de Brasília - DF.</w:t>
      </w:r>
    </w:p>
    <w:p w14:paraId="4F57DB06" w14:textId="1C420EE8" w:rsidR="00A5482E" w:rsidRPr="00BA6573" w:rsidRDefault="00165106"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.6</w:t>
      </w:r>
      <w:r w:rsidR="00453A75" w:rsidRPr="00BA6573">
        <w:rPr>
          <w:rFonts w:ascii="Century" w:hAnsi="Century"/>
          <w:bCs/>
          <w:sz w:val="20"/>
          <w:szCs w:val="20"/>
        </w:rPr>
        <w:t xml:space="preserve">. </w:t>
      </w:r>
      <w:r w:rsidR="00A5482E" w:rsidRPr="00BA6573">
        <w:rPr>
          <w:rFonts w:ascii="Century" w:hAnsi="Century"/>
          <w:bCs/>
          <w:sz w:val="20"/>
          <w:szCs w:val="20"/>
        </w:rPr>
        <w:t>A homologação do resultado desta licitação não implicará direito à contratação.</w:t>
      </w:r>
    </w:p>
    <w:p w14:paraId="787A4F64" w14:textId="7024FC0A" w:rsidR="00A5482E" w:rsidRPr="00BA6573" w:rsidRDefault="00453A75"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.7</w:t>
      </w:r>
      <w:r w:rsidRPr="00BA6573">
        <w:rPr>
          <w:rFonts w:ascii="Century" w:hAnsi="Century"/>
          <w:bCs/>
          <w:sz w:val="20"/>
          <w:szCs w:val="20"/>
        </w:rPr>
        <w:t>. As</w:t>
      </w:r>
      <w:r w:rsidR="00A5482E" w:rsidRPr="00BA6573">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26FC45F" w:rsidR="00A5482E" w:rsidRPr="00BA6573" w:rsidRDefault="00453A75"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.8</w:t>
      </w:r>
      <w:r w:rsidRPr="00BA6573">
        <w:rPr>
          <w:rFonts w:ascii="Century" w:hAnsi="Century"/>
          <w:bCs/>
          <w:sz w:val="20"/>
          <w:szCs w:val="20"/>
        </w:rPr>
        <w:t>. Os</w:t>
      </w:r>
      <w:r w:rsidR="00A5482E" w:rsidRPr="00BA6573">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1478FB8C" w:rsidR="00A5482E" w:rsidRPr="00BA6573" w:rsidRDefault="00453A75"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.9</w:t>
      </w:r>
      <w:r w:rsidRPr="00BA6573">
        <w:rPr>
          <w:rFonts w:ascii="Century" w:hAnsi="Century"/>
          <w:bCs/>
          <w:sz w:val="20"/>
          <w:szCs w:val="20"/>
        </w:rPr>
        <w:t>. Na</w:t>
      </w:r>
      <w:r w:rsidR="00A5482E" w:rsidRPr="00BA6573">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23727001" w:rsidR="00A5482E" w:rsidRPr="00BA6573" w:rsidRDefault="00453A75"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.10</w:t>
      </w:r>
      <w:r w:rsidRPr="00BA6573">
        <w:rPr>
          <w:rFonts w:ascii="Century" w:hAnsi="Century"/>
          <w:bCs/>
          <w:sz w:val="20"/>
          <w:szCs w:val="20"/>
        </w:rPr>
        <w:t>.</w:t>
      </w:r>
      <w:r w:rsidR="00A5482E" w:rsidRPr="00BA6573">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5D5B5D5F" w14:textId="3D8004A6" w:rsidR="0053434A" w:rsidRPr="00BA6573" w:rsidRDefault="00453A75"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.11.</w:t>
      </w:r>
      <w:r w:rsidRPr="00BA6573">
        <w:rPr>
          <w:rFonts w:ascii="Century" w:hAnsi="Century"/>
          <w:bCs/>
          <w:sz w:val="20"/>
          <w:szCs w:val="20"/>
        </w:rPr>
        <w:t xml:space="preserve"> Em</w:t>
      </w:r>
      <w:r w:rsidR="00A5482E" w:rsidRPr="00BA6573">
        <w:rPr>
          <w:rFonts w:ascii="Century" w:hAnsi="Century"/>
          <w:bCs/>
          <w:sz w:val="20"/>
          <w:szCs w:val="20"/>
        </w:rPr>
        <w:t xml:space="preserve"> caso de divergência entre disposições deste Edital e de seus anexos ou demais peças que compõem o processo, prevalecerá as deste Edital.</w:t>
      </w:r>
    </w:p>
    <w:p w14:paraId="2D8F6BDF" w14:textId="59671849" w:rsidR="00A5482E" w:rsidRPr="00BA6573" w:rsidRDefault="00453A75"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.12</w:t>
      </w:r>
      <w:r w:rsidRPr="00BA6573">
        <w:rPr>
          <w:rFonts w:ascii="Century" w:hAnsi="Century"/>
          <w:bCs/>
          <w:sz w:val="20"/>
          <w:szCs w:val="20"/>
        </w:rPr>
        <w:t xml:space="preserve">. </w:t>
      </w:r>
      <w:r w:rsidR="00A5482E" w:rsidRPr="00BA6573">
        <w:rPr>
          <w:rFonts w:ascii="Century" w:hAnsi="Century"/>
          <w:bCs/>
          <w:sz w:val="20"/>
          <w:szCs w:val="20"/>
        </w:rPr>
        <w:t xml:space="preserve">O Edital e seus anexos estão disponíveis, na íntegra, no Portal Nacional de Contratações Públicas (PNCP) e </w:t>
      </w:r>
      <w:r w:rsidR="006A2DCF" w:rsidRPr="00BA6573">
        <w:rPr>
          <w:rFonts w:ascii="Century" w:hAnsi="Century"/>
          <w:bCs/>
          <w:sz w:val="20"/>
          <w:szCs w:val="20"/>
        </w:rPr>
        <w:t xml:space="preserve">nos </w:t>
      </w:r>
      <w:r w:rsidR="00A5482E" w:rsidRPr="00BA6573">
        <w:rPr>
          <w:rFonts w:ascii="Century" w:hAnsi="Century"/>
          <w:bCs/>
          <w:sz w:val="20"/>
          <w:szCs w:val="20"/>
        </w:rPr>
        <w:t>endereço</w:t>
      </w:r>
      <w:r w:rsidR="006A2DCF" w:rsidRPr="00BA6573">
        <w:rPr>
          <w:rFonts w:ascii="Century" w:hAnsi="Century"/>
          <w:bCs/>
          <w:sz w:val="20"/>
          <w:szCs w:val="20"/>
        </w:rPr>
        <w:t>s</w:t>
      </w:r>
      <w:r w:rsidR="00A5482E" w:rsidRPr="00BA6573">
        <w:rPr>
          <w:rFonts w:ascii="Century" w:hAnsi="Century"/>
          <w:bCs/>
          <w:sz w:val="20"/>
          <w:szCs w:val="20"/>
        </w:rPr>
        <w:t xml:space="preserve"> eletrônico</w:t>
      </w:r>
      <w:r w:rsidR="006A2DCF" w:rsidRPr="00BA6573">
        <w:rPr>
          <w:rFonts w:ascii="Century" w:hAnsi="Century"/>
          <w:bCs/>
          <w:sz w:val="20"/>
          <w:szCs w:val="20"/>
        </w:rPr>
        <w:t xml:space="preserve">s </w:t>
      </w:r>
      <w:hyperlink r:id="rId20" w:history="1">
        <w:r w:rsidR="006A2DCF" w:rsidRPr="00BA6573">
          <w:rPr>
            <w:rStyle w:val="Hyperlink"/>
            <w:rFonts w:ascii="Century" w:hAnsi="Century" w:cs="Courier New"/>
            <w:b/>
            <w:bCs/>
            <w:sz w:val="20"/>
            <w:szCs w:val="20"/>
          </w:rPr>
          <w:t>www.portaldecompraspublicas.com.br</w:t>
        </w:r>
      </w:hyperlink>
      <w:r w:rsidR="006A2DCF" w:rsidRPr="00BA6573">
        <w:rPr>
          <w:rStyle w:val="Hyperlink"/>
          <w:rFonts w:ascii="Century" w:hAnsi="Century" w:cs="Courier New"/>
          <w:sz w:val="20"/>
          <w:szCs w:val="20"/>
        </w:rPr>
        <w:t xml:space="preserve"> e</w:t>
      </w:r>
      <w:r w:rsidR="00A5482E" w:rsidRPr="00BA6573">
        <w:rPr>
          <w:rFonts w:ascii="Century" w:hAnsi="Century"/>
          <w:bCs/>
          <w:sz w:val="20"/>
          <w:szCs w:val="20"/>
        </w:rPr>
        <w:t xml:space="preserve"> </w:t>
      </w:r>
      <w:hyperlink r:id="rId21" w:history="1">
        <w:r w:rsidR="00192379" w:rsidRPr="00BA6573">
          <w:rPr>
            <w:rStyle w:val="Hyperlink"/>
            <w:rFonts w:ascii="Century" w:hAnsi="Century"/>
            <w:b/>
            <w:sz w:val="20"/>
            <w:szCs w:val="20"/>
          </w:rPr>
          <w:t>www.saojosedemipibu.rn.gov.br</w:t>
        </w:r>
      </w:hyperlink>
      <w:r w:rsidR="00A5482E" w:rsidRPr="00BA6573">
        <w:rPr>
          <w:rFonts w:ascii="Century" w:hAnsi="Century"/>
          <w:b/>
          <w:sz w:val="20"/>
          <w:szCs w:val="20"/>
        </w:rPr>
        <w:t xml:space="preserve">. </w:t>
      </w:r>
    </w:p>
    <w:p w14:paraId="1C3FA923" w14:textId="5F9AAADF" w:rsidR="008C6EF7" w:rsidRPr="00BA6573" w:rsidRDefault="00453A75" w:rsidP="00826E03">
      <w:pPr>
        <w:jc w:val="both"/>
        <w:rPr>
          <w:rFonts w:ascii="Century" w:hAnsi="Century"/>
          <w:bCs/>
          <w:sz w:val="20"/>
          <w:szCs w:val="20"/>
        </w:rPr>
      </w:pPr>
      <w:r w:rsidRPr="00BA6573">
        <w:rPr>
          <w:rFonts w:ascii="Century" w:hAnsi="Century"/>
          <w:b/>
          <w:sz w:val="20"/>
          <w:szCs w:val="20"/>
        </w:rPr>
        <w:t>1</w:t>
      </w:r>
      <w:r w:rsidR="000F1DBA" w:rsidRPr="00BA6573">
        <w:rPr>
          <w:rFonts w:ascii="Century" w:hAnsi="Century"/>
          <w:b/>
          <w:sz w:val="20"/>
          <w:szCs w:val="20"/>
        </w:rPr>
        <w:t>6</w:t>
      </w:r>
      <w:r w:rsidRPr="00BA6573">
        <w:rPr>
          <w:rFonts w:ascii="Century" w:hAnsi="Century"/>
          <w:b/>
          <w:sz w:val="20"/>
          <w:szCs w:val="20"/>
        </w:rPr>
        <w:t>.13.</w:t>
      </w:r>
      <w:r w:rsidR="003426DC" w:rsidRPr="00BA6573">
        <w:rPr>
          <w:rFonts w:ascii="Century" w:hAnsi="Century"/>
          <w:b/>
          <w:sz w:val="20"/>
          <w:szCs w:val="20"/>
        </w:rPr>
        <w:t xml:space="preserve"> </w:t>
      </w:r>
      <w:r w:rsidR="008C6EF7" w:rsidRPr="00BA6573">
        <w:rPr>
          <w:rFonts w:ascii="Century" w:hAnsi="Century"/>
          <w:b/>
          <w:sz w:val="20"/>
          <w:szCs w:val="20"/>
        </w:rPr>
        <w:t>O orçamento estimativo, por item de contratação, será SIGILOSO, visando uma maior competitividade entre os licitantes e evitando que sejam tomando por base os preços da administração na elaboração das propostas</w:t>
      </w:r>
      <w:r w:rsidR="008C6EF7" w:rsidRPr="00BA6573">
        <w:rPr>
          <w:rFonts w:ascii="Century" w:hAnsi="Century"/>
          <w:bCs/>
          <w:sz w:val="20"/>
          <w:szCs w:val="20"/>
        </w:rPr>
        <w:t>.</w:t>
      </w:r>
    </w:p>
    <w:p w14:paraId="3F7101B8" w14:textId="7210A7D1" w:rsidR="002A39A9" w:rsidRPr="00BA6573" w:rsidRDefault="00453A75" w:rsidP="00826E03">
      <w:pPr>
        <w:jc w:val="both"/>
        <w:rPr>
          <w:rFonts w:ascii="Century" w:hAnsi="Century"/>
          <w:sz w:val="20"/>
          <w:szCs w:val="20"/>
        </w:rPr>
      </w:pPr>
      <w:r w:rsidRPr="00BA6573">
        <w:rPr>
          <w:rFonts w:ascii="Century" w:hAnsi="Century"/>
          <w:b/>
          <w:bCs/>
          <w:sz w:val="20"/>
          <w:szCs w:val="20"/>
        </w:rPr>
        <w:t>1</w:t>
      </w:r>
      <w:r w:rsidR="000F1DBA" w:rsidRPr="00BA6573">
        <w:rPr>
          <w:rFonts w:ascii="Century" w:hAnsi="Century"/>
          <w:b/>
          <w:bCs/>
          <w:sz w:val="20"/>
          <w:szCs w:val="20"/>
        </w:rPr>
        <w:t>6</w:t>
      </w:r>
      <w:r w:rsidRPr="00BA6573">
        <w:rPr>
          <w:rFonts w:ascii="Century" w:hAnsi="Century"/>
          <w:b/>
          <w:bCs/>
          <w:sz w:val="20"/>
          <w:szCs w:val="20"/>
        </w:rPr>
        <w:t>.14.</w:t>
      </w:r>
      <w:r w:rsidR="003426DC" w:rsidRPr="00BA6573">
        <w:rPr>
          <w:rFonts w:ascii="Century" w:hAnsi="Century"/>
          <w:sz w:val="20"/>
          <w:szCs w:val="20"/>
        </w:rPr>
        <w:t xml:space="preserve"> </w:t>
      </w:r>
      <w:r w:rsidR="002A39A9" w:rsidRPr="00BA6573">
        <w:rPr>
          <w:rFonts w:ascii="Century" w:hAnsi="Century"/>
          <w:sz w:val="20"/>
          <w:szCs w:val="20"/>
        </w:rPr>
        <w:t xml:space="preserve">O foro para dirimir questões relativas ao presente Edital será o da </w:t>
      </w:r>
      <w:r w:rsidR="002A39A9" w:rsidRPr="00BA6573">
        <w:rPr>
          <w:rFonts w:ascii="Century" w:hAnsi="Century"/>
          <w:b/>
          <w:bCs/>
          <w:sz w:val="20"/>
          <w:szCs w:val="20"/>
        </w:rPr>
        <w:t>Seção Judiciária de</w:t>
      </w:r>
      <w:r w:rsidR="002A39A9" w:rsidRPr="00BA6573">
        <w:rPr>
          <w:rFonts w:ascii="Century" w:hAnsi="Century"/>
          <w:sz w:val="20"/>
          <w:szCs w:val="20"/>
        </w:rPr>
        <w:t xml:space="preserve"> </w:t>
      </w:r>
      <w:r w:rsidR="0001238E" w:rsidRPr="00BA6573">
        <w:rPr>
          <w:rFonts w:ascii="Century" w:hAnsi="Century"/>
          <w:b/>
          <w:bCs/>
          <w:sz w:val="20"/>
          <w:szCs w:val="20"/>
        </w:rPr>
        <w:t xml:space="preserve">São José </w:t>
      </w:r>
      <w:r w:rsidR="00420DC4" w:rsidRPr="00BA6573">
        <w:rPr>
          <w:rFonts w:ascii="Century" w:hAnsi="Century"/>
          <w:b/>
          <w:bCs/>
          <w:sz w:val="20"/>
          <w:szCs w:val="20"/>
        </w:rPr>
        <w:t>d</w:t>
      </w:r>
      <w:r w:rsidR="0001238E" w:rsidRPr="00BA6573">
        <w:rPr>
          <w:rFonts w:ascii="Century" w:hAnsi="Century"/>
          <w:b/>
          <w:bCs/>
          <w:sz w:val="20"/>
          <w:szCs w:val="20"/>
        </w:rPr>
        <w:t>e Mipibu</w:t>
      </w:r>
      <w:r w:rsidR="002A39A9" w:rsidRPr="00BA6573">
        <w:rPr>
          <w:rFonts w:ascii="Century" w:hAnsi="Century"/>
          <w:b/>
          <w:bCs/>
          <w:sz w:val="20"/>
          <w:szCs w:val="20"/>
        </w:rPr>
        <w:t>/RN</w:t>
      </w:r>
      <w:r w:rsidR="002A39A9" w:rsidRPr="00BA6573">
        <w:rPr>
          <w:rFonts w:ascii="Century" w:hAnsi="Century"/>
          <w:sz w:val="20"/>
          <w:szCs w:val="20"/>
        </w:rPr>
        <w:t>, com exclusão de qualquer outro.</w:t>
      </w:r>
    </w:p>
    <w:p w14:paraId="0C2EEAF3" w14:textId="77777777" w:rsidR="00E73D33" w:rsidRPr="00BA6573" w:rsidRDefault="00E73D33" w:rsidP="00826E03">
      <w:pPr>
        <w:jc w:val="both"/>
        <w:rPr>
          <w:rFonts w:ascii="Century" w:hAnsi="Century"/>
          <w:sz w:val="20"/>
          <w:szCs w:val="20"/>
        </w:rPr>
      </w:pPr>
    </w:p>
    <w:p w14:paraId="32E193E0" w14:textId="0B4D9DDF" w:rsidR="000436C6" w:rsidRPr="00BA6573" w:rsidRDefault="008C6EF7" w:rsidP="009E4416">
      <w:pPr>
        <w:jc w:val="center"/>
        <w:rPr>
          <w:rFonts w:ascii="Century" w:hAnsi="Century"/>
          <w:b/>
          <w:sz w:val="20"/>
          <w:szCs w:val="20"/>
        </w:rPr>
      </w:pPr>
      <w:bookmarkStart w:id="3" w:name="_Hlk164377871"/>
      <w:r w:rsidRPr="00BA6573">
        <w:rPr>
          <w:rFonts w:ascii="Century" w:hAnsi="Century"/>
          <w:b/>
          <w:sz w:val="20"/>
          <w:szCs w:val="20"/>
        </w:rPr>
        <w:t xml:space="preserve">São José </w:t>
      </w:r>
      <w:r w:rsidR="0001238E" w:rsidRPr="00BA6573">
        <w:rPr>
          <w:rFonts w:ascii="Century" w:hAnsi="Century"/>
          <w:b/>
          <w:sz w:val="20"/>
          <w:szCs w:val="20"/>
        </w:rPr>
        <w:t>d</w:t>
      </w:r>
      <w:r w:rsidRPr="00BA6573">
        <w:rPr>
          <w:rFonts w:ascii="Century" w:hAnsi="Century"/>
          <w:b/>
          <w:sz w:val="20"/>
          <w:szCs w:val="20"/>
        </w:rPr>
        <w:t>e Mipibu</w:t>
      </w:r>
      <w:r w:rsidR="00205774" w:rsidRPr="00BA6573">
        <w:rPr>
          <w:rFonts w:ascii="Century" w:hAnsi="Century"/>
          <w:b/>
          <w:sz w:val="20"/>
          <w:szCs w:val="20"/>
        </w:rPr>
        <w:t>/</w:t>
      </w:r>
      <w:r w:rsidR="002A39A9" w:rsidRPr="00BA6573">
        <w:rPr>
          <w:rFonts w:ascii="Century" w:hAnsi="Century"/>
          <w:b/>
          <w:sz w:val="20"/>
          <w:szCs w:val="20"/>
        </w:rPr>
        <w:t xml:space="preserve">RN, </w:t>
      </w:r>
      <w:r w:rsidR="00E3236D">
        <w:rPr>
          <w:rFonts w:ascii="Century" w:hAnsi="Century"/>
          <w:b/>
          <w:sz w:val="20"/>
          <w:szCs w:val="20"/>
        </w:rPr>
        <w:t>16</w:t>
      </w:r>
      <w:r w:rsidR="00255384" w:rsidRPr="00BA6573">
        <w:rPr>
          <w:rFonts w:ascii="Century" w:hAnsi="Century"/>
          <w:b/>
          <w:sz w:val="20"/>
          <w:szCs w:val="20"/>
        </w:rPr>
        <w:t xml:space="preserve"> de </w:t>
      </w:r>
      <w:r w:rsidR="009E4416">
        <w:rPr>
          <w:rFonts w:ascii="Century" w:hAnsi="Century"/>
          <w:b/>
          <w:sz w:val="20"/>
          <w:szCs w:val="20"/>
        </w:rPr>
        <w:t>março</w:t>
      </w:r>
      <w:r w:rsidR="005D53CD" w:rsidRPr="00BA6573">
        <w:rPr>
          <w:rFonts w:ascii="Century" w:hAnsi="Century"/>
          <w:b/>
          <w:sz w:val="20"/>
          <w:szCs w:val="20"/>
        </w:rPr>
        <w:t xml:space="preserve"> de </w:t>
      </w:r>
      <w:r w:rsidR="00E17F25" w:rsidRPr="00BA6573">
        <w:rPr>
          <w:rFonts w:ascii="Century" w:hAnsi="Century"/>
          <w:b/>
          <w:sz w:val="20"/>
          <w:szCs w:val="20"/>
        </w:rPr>
        <w:t>2026</w:t>
      </w:r>
    </w:p>
    <w:p w14:paraId="2DA59665" w14:textId="7234182F" w:rsidR="002A39A9" w:rsidRPr="00BA6573" w:rsidRDefault="002A39A9" w:rsidP="009E4416">
      <w:pPr>
        <w:jc w:val="center"/>
        <w:rPr>
          <w:rFonts w:ascii="Century" w:hAnsi="Century"/>
          <w:sz w:val="20"/>
          <w:szCs w:val="20"/>
        </w:rPr>
      </w:pPr>
    </w:p>
    <w:p w14:paraId="71BE132F" w14:textId="77777777" w:rsidR="005102FE" w:rsidRPr="00BA6573" w:rsidRDefault="005102FE" w:rsidP="009E4416">
      <w:pPr>
        <w:jc w:val="center"/>
        <w:rPr>
          <w:rFonts w:ascii="Century" w:hAnsi="Century"/>
          <w:b/>
          <w:sz w:val="20"/>
          <w:szCs w:val="20"/>
        </w:rPr>
      </w:pPr>
    </w:p>
    <w:p w14:paraId="1DBC6712" w14:textId="77777777" w:rsidR="009E4416" w:rsidRPr="009E4416" w:rsidRDefault="009E4416" w:rsidP="009E4416">
      <w:pPr>
        <w:jc w:val="center"/>
        <w:rPr>
          <w:rFonts w:ascii="Century" w:hAnsi="Century"/>
          <w:b/>
          <w:sz w:val="20"/>
          <w:szCs w:val="20"/>
        </w:rPr>
      </w:pPr>
      <w:r w:rsidRPr="009E4416">
        <w:rPr>
          <w:rFonts w:ascii="Century" w:hAnsi="Century"/>
          <w:b/>
          <w:sz w:val="20"/>
          <w:szCs w:val="20"/>
        </w:rPr>
        <w:t>JOSIEIDY VERAS DINIS FERNANDES</w:t>
      </w:r>
    </w:p>
    <w:p w14:paraId="5FCAE372" w14:textId="77777777" w:rsidR="009E4416" w:rsidRPr="009E4416" w:rsidRDefault="009E4416" w:rsidP="009E4416">
      <w:pPr>
        <w:jc w:val="center"/>
        <w:rPr>
          <w:rFonts w:ascii="Century" w:hAnsi="Century"/>
          <w:b/>
          <w:sz w:val="20"/>
          <w:szCs w:val="20"/>
        </w:rPr>
      </w:pPr>
      <w:r w:rsidRPr="009E4416">
        <w:rPr>
          <w:rFonts w:ascii="Century" w:hAnsi="Century"/>
          <w:b/>
          <w:sz w:val="20"/>
          <w:szCs w:val="20"/>
        </w:rPr>
        <w:t>Secretário Municipal de Educação</w:t>
      </w:r>
    </w:p>
    <w:p w14:paraId="5390C7D9" w14:textId="77777777" w:rsidR="00934894" w:rsidRPr="00BA6573" w:rsidRDefault="00934894" w:rsidP="009E4416">
      <w:pPr>
        <w:jc w:val="center"/>
        <w:rPr>
          <w:rFonts w:ascii="Century" w:hAnsi="Century"/>
          <w:sz w:val="20"/>
          <w:szCs w:val="20"/>
        </w:rPr>
      </w:pPr>
    </w:p>
    <w:p w14:paraId="3811F8E3" w14:textId="77777777" w:rsidR="005102FE" w:rsidRPr="00BA6573" w:rsidRDefault="005102FE" w:rsidP="009E4416">
      <w:pPr>
        <w:jc w:val="center"/>
        <w:rPr>
          <w:rFonts w:ascii="Century" w:hAnsi="Century"/>
          <w:sz w:val="20"/>
          <w:szCs w:val="20"/>
        </w:rPr>
      </w:pPr>
    </w:p>
    <w:p w14:paraId="7A547EE0" w14:textId="181629D4" w:rsidR="000436C6" w:rsidRPr="00BA6573" w:rsidRDefault="00013F63" w:rsidP="009E4416">
      <w:pPr>
        <w:jc w:val="center"/>
        <w:rPr>
          <w:rFonts w:ascii="Century" w:hAnsi="Century" w:cs="Arial"/>
          <w:b/>
          <w:sz w:val="20"/>
          <w:szCs w:val="20"/>
        </w:rPr>
      </w:pPr>
      <w:r w:rsidRPr="00BA6573">
        <w:rPr>
          <w:rFonts w:ascii="Century" w:hAnsi="Century" w:cs="Arial"/>
          <w:b/>
          <w:sz w:val="20"/>
          <w:szCs w:val="20"/>
        </w:rPr>
        <w:t>ARIALDA HELENA DO CARMO MARTINS</w:t>
      </w:r>
    </w:p>
    <w:p w14:paraId="0CD27435" w14:textId="77777777" w:rsidR="003D7D5E" w:rsidRDefault="00013F63" w:rsidP="009E4416">
      <w:pPr>
        <w:jc w:val="center"/>
        <w:rPr>
          <w:rFonts w:ascii="Century" w:hAnsi="Century" w:cs="Arial"/>
          <w:b/>
          <w:bCs/>
          <w:sz w:val="20"/>
          <w:szCs w:val="20"/>
        </w:rPr>
      </w:pPr>
      <w:r w:rsidRPr="00BA6573">
        <w:rPr>
          <w:rFonts w:ascii="Century" w:hAnsi="Century" w:cs="Arial"/>
          <w:b/>
          <w:bCs/>
          <w:sz w:val="20"/>
          <w:szCs w:val="20"/>
        </w:rPr>
        <w:t>Agente de Contratação</w:t>
      </w:r>
    </w:p>
    <w:p w14:paraId="545AB2FC" w14:textId="00C0D7A5" w:rsidR="00A07509" w:rsidRPr="00BA6573" w:rsidRDefault="00A07509" w:rsidP="009E4416">
      <w:pPr>
        <w:jc w:val="center"/>
        <w:rPr>
          <w:rFonts w:ascii="Century" w:hAnsi="Century"/>
          <w:b/>
          <w:bCs/>
          <w:sz w:val="20"/>
          <w:szCs w:val="20"/>
        </w:rPr>
      </w:pPr>
      <w:r w:rsidRPr="00BA6573">
        <w:rPr>
          <w:rFonts w:ascii="Century" w:hAnsi="Century" w:cs="Arial"/>
          <w:b/>
          <w:bCs/>
          <w:sz w:val="20"/>
          <w:szCs w:val="20"/>
        </w:rPr>
        <w:t xml:space="preserve">Portaria nº </w:t>
      </w:r>
      <w:r w:rsidR="00856AE1" w:rsidRPr="00BA6573">
        <w:rPr>
          <w:rFonts w:ascii="Century" w:hAnsi="Century" w:cs="Arial"/>
          <w:b/>
          <w:bCs/>
          <w:sz w:val="20"/>
          <w:szCs w:val="20"/>
        </w:rPr>
        <w:t>381</w:t>
      </w:r>
      <w:r w:rsidRPr="00BA6573">
        <w:rPr>
          <w:rFonts w:ascii="Century" w:hAnsi="Century" w:cs="Arial"/>
          <w:b/>
          <w:bCs/>
          <w:sz w:val="20"/>
          <w:szCs w:val="20"/>
        </w:rPr>
        <w:t>/</w:t>
      </w:r>
      <w:r w:rsidR="00E17F25" w:rsidRPr="00BA6573">
        <w:rPr>
          <w:rFonts w:ascii="Century" w:hAnsi="Century" w:cs="Arial"/>
          <w:b/>
          <w:bCs/>
          <w:sz w:val="20"/>
          <w:szCs w:val="20"/>
        </w:rPr>
        <w:t>202</w:t>
      </w:r>
      <w:r w:rsidR="00166BD8" w:rsidRPr="00BA6573">
        <w:rPr>
          <w:rFonts w:ascii="Century" w:hAnsi="Century" w:cs="Arial"/>
          <w:b/>
          <w:bCs/>
          <w:sz w:val="20"/>
          <w:szCs w:val="20"/>
        </w:rPr>
        <w:t>5</w:t>
      </w:r>
    </w:p>
    <w:p w14:paraId="16944359" w14:textId="79F76390" w:rsidR="000436C6" w:rsidRPr="00BA6573" w:rsidRDefault="000436C6" w:rsidP="00826E03">
      <w:pPr>
        <w:jc w:val="center"/>
        <w:rPr>
          <w:rFonts w:ascii="Century" w:hAnsi="Century" w:cs="Arial"/>
          <w:b/>
          <w:bCs/>
          <w:sz w:val="20"/>
          <w:szCs w:val="20"/>
        </w:rPr>
      </w:pPr>
    </w:p>
    <w:bookmarkEnd w:id="3"/>
    <w:p w14:paraId="2D495EA1" w14:textId="64A586F0" w:rsidR="00255384" w:rsidRPr="00BA6573" w:rsidRDefault="007F0C17" w:rsidP="00766A6E">
      <w:pPr>
        <w:jc w:val="center"/>
        <w:rPr>
          <w:rFonts w:ascii="Century" w:hAnsi="Century"/>
          <w:b/>
          <w:bCs/>
          <w:color w:val="000000" w:themeColor="text1"/>
          <w:sz w:val="20"/>
          <w:szCs w:val="20"/>
          <w:u w:val="single"/>
        </w:rPr>
      </w:pPr>
      <w:r w:rsidRPr="00BA6573">
        <w:rPr>
          <w:rFonts w:ascii="Century" w:hAnsi="Century"/>
          <w:b/>
          <w:bCs/>
          <w:color w:val="000000" w:themeColor="text1"/>
          <w:sz w:val="20"/>
          <w:szCs w:val="20"/>
          <w:u w:val="single"/>
        </w:rPr>
        <w:t>ANEXO I – TERMO DE REFERÊNCIA</w:t>
      </w:r>
    </w:p>
    <w:p w14:paraId="7CB7C3FE" w14:textId="77777777" w:rsidR="00255384" w:rsidRPr="00BA6573" w:rsidRDefault="00255384" w:rsidP="00826E03">
      <w:pPr>
        <w:widowControl w:val="0"/>
        <w:pBdr>
          <w:top w:val="nil"/>
          <w:left w:val="nil"/>
          <w:bottom w:val="nil"/>
          <w:right w:val="nil"/>
          <w:between w:val="nil"/>
        </w:pBdr>
        <w:jc w:val="center"/>
        <w:rPr>
          <w:rFonts w:ascii="Century" w:hAnsi="Century"/>
          <w:b/>
          <w:sz w:val="20"/>
          <w:szCs w:val="20"/>
          <w:u w:val="single"/>
        </w:rPr>
      </w:pPr>
    </w:p>
    <w:p w14:paraId="30E6E12F" w14:textId="77777777" w:rsidR="00255384" w:rsidRPr="00BA6573" w:rsidRDefault="00255384" w:rsidP="00826E03">
      <w:pPr>
        <w:widowControl w:val="0"/>
        <w:numPr>
          <w:ilvl w:val="0"/>
          <w:numId w:val="7"/>
        </w:numPr>
        <w:pBdr>
          <w:top w:val="nil"/>
          <w:left w:val="nil"/>
          <w:bottom w:val="nil"/>
          <w:right w:val="nil"/>
          <w:between w:val="nil"/>
        </w:pBdr>
        <w:tabs>
          <w:tab w:val="left" w:pos="284"/>
        </w:tabs>
        <w:ind w:left="0" w:firstLine="0"/>
        <w:rPr>
          <w:rFonts w:ascii="Century" w:hAnsi="Century"/>
          <w:b/>
          <w:sz w:val="20"/>
          <w:szCs w:val="20"/>
          <w:highlight w:val="lightGray"/>
          <w:u w:val="single"/>
        </w:rPr>
      </w:pPr>
      <w:r w:rsidRPr="00BA6573">
        <w:rPr>
          <w:rFonts w:ascii="Century" w:hAnsi="Century"/>
          <w:b/>
          <w:sz w:val="20"/>
          <w:szCs w:val="20"/>
          <w:highlight w:val="lightGray"/>
          <w:u w:val="single"/>
        </w:rPr>
        <w:t>DO OBJETO</w:t>
      </w:r>
    </w:p>
    <w:p w14:paraId="24598FEF" w14:textId="0818A959" w:rsidR="00255384" w:rsidRPr="00BA6573" w:rsidRDefault="00E3236D" w:rsidP="00826E03">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r w:rsidRPr="00A9638B">
        <w:rPr>
          <w:rFonts w:ascii="Century" w:hAnsi="Century"/>
          <w:b/>
          <w:bCs/>
          <w:sz w:val="20"/>
          <w:szCs w:val="20"/>
        </w:rPr>
        <w:t xml:space="preserve">Registro de </w:t>
      </w:r>
      <w:r w:rsidRPr="00A9638B">
        <w:rPr>
          <w:rFonts w:ascii="Century" w:hAnsi="Century"/>
          <w:b/>
          <w:bCs/>
          <w:color w:val="000000" w:themeColor="text1"/>
          <w:sz w:val="20"/>
          <w:szCs w:val="20"/>
        </w:rPr>
        <w:t>Preços para</w:t>
      </w:r>
      <w:r w:rsidRPr="00BA6573">
        <w:rPr>
          <w:rFonts w:ascii="Century" w:hAnsi="Century"/>
          <w:color w:val="000000" w:themeColor="text1"/>
          <w:sz w:val="20"/>
          <w:szCs w:val="20"/>
        </w:rPr>
        <w:t xml:space="preserve"> </w:t>
      </w:r>
      <w:r w:rsidRPr="00BA6573">
        <w:rPr>
          <w:rFonts w:ascii="Century" w:hAnsi="Century"/>
          <w:b/>
          <w:bCs/>
          <w:color w:val="000000" w:themeColor="text1"/>
          <w:sz w:val="20"/>
          <w:szCs w:val="20"/>
        </w:rPr>
        <w:t xml:space="preserve">futura </w:t>
      </w:r>
      <w:r>
        <w:rPr>
          <w:rFonts w:ascii="Century" w:hAnsi="Century"/>
          <w:b/>
          <w:bCs/>
          <w:color w:val="000000" w:themeColor="text1"/>
          <w:sz w:val="20"/>
          <w:szCs w:val="20"/>
        </w:rPr>
        <w:t xml:space="preserve">contratação </w:t>
      </w:r>
      <w:r w:rsidRPr="00BA6573">
        <w:rPr>
          <w:rFonts w:ascii="Century" w:hAnsi="Century"/>
          <w:b/>
          <w:bCs/>
          <w:color w:val="000000" w:themeColor="text1"/>
          <w:sz w:val="20"/>
          <w:szCs w:val="20"/>
        </w:rPr>
        <w:t>de Pessoa Jurídica para a</w:t>
      </w:r>
      <w:r w:rsidRPr="00BA6573">
        <w:rPr>
          <w:rFonts w:ascii="Century" w:hAnsi="Century"/>
          <w:b/>
          <w:color w:val="000000" w:themeColor="text1"/>
          <w:sz w:val="20"/>
          <w:szCs w:val="20"/>
        </w:rPr>
        <w:t xml:space="preserve"> </w:t>
      </w:r>
      <w:r w:rsidRPr="001B7F44">
        <w:rPr>
          <w:rFonts w:ascii="Century" w:hAnsi="Century"/>
          <w:b/>
          <w:bCs/>
          <w:sz w:val="20"/>
          <w:szCs w:val="20"/>
        </w:rPr>
        <w:t>Prestação de Serviços</w:t>
      </w:r>
      <w:r w:rsidRPr="001B7F44">
        <w:rPr>
          <w:rFonts w:ascii="Century" w:hAnsi="Century"/>
          <w:sz w:val="20"/>
          <w:szCs w:val="20"/>
        </w:rPr>
        <w:t xml:space="preserve"> </w:t>
      </w:r>
      <w:r w:rsidRPr="00751C08">
        <w:rPr>
          <w:rFonts w:ascii="Century" w:hAnsi="Century"/>
          <w:b/>
          <w:bCs/>
          <w:sz w:val="20"/>
          <w:szCs w:val="20"/>
        </w:rPr>
        <w:t xml:space="preserve">Gráficos, compreendendo cópias e impressões em preto e branco, incluindo acabamento, destinados ao atendimento das demandas pedagógicas e administrativas </w:t>
      </w:r>
      <w:r w:rsidR="004A38B5" w:rsidRPr="00751C08">
        <w:rPr>
          <w:rFonts w:ascii="Century" w:hAnsi="Century"/>
          <w:b/>
          <w:bCs/>
          <w:sz w:val="20"/>
          <w:szCs w:val="20"/>
        </w:rPr>
        <w:t>da Secretaria</w:t>
      </w:r>
      <w:r w:rsidRPr="00751C08">
        <w:rPr>
          <w:rFonts w:ascii="Century" w:hAnsi="Century"/>
          <w:b/>
          <w:bCs/>
          <w:sz w:val="20"/>
          <w:szCs w:val="20"/>
        </w:rPr>
        <w:t xml:space="preserve"> Municipal de Educação,</w:t>
      </w:r>
      <w:r>
        <w:rPr>
          <w:rFonts w:ascii="Century" w:hAnsi="Century"/>
          <w:b/>
          <w:sz w:val="20"/>
          <w:szCs w:val="20"/>
        </w:rPr>
        <w:t xml:space="preserve"> sob a responsabilidade</w:t>
      </w:r>
      <w:r w:rsidRPr="00BA6573">
        <w:rPr>
          <w:rFonts w:ascii="Century" w:hAnsi="Century"/>
          <w:b/>
          <w:sz w:val="20"/>
          <w:szCs w:val="20"/>
        </w:rPr>
        <w:t xml:space="preserve"> da </w:t>
      </w:r>
      <w:r>
        <w:rPr>
          <w:rFonts w:ascii="Century" w:hAnsi="Century"/>
          <w:b/>
          <w:sz w:val="20"/>
          <w:szCs w:val="20"/>
        </w:rPr>
        <w:t xml:space="preserve">referida </w:t>
      </w:r>
      <w:r w:rsidRPr="00BA6573">
        <w:rPr>
          <w:rFonts w:ascii="Century" w:hAnsi="Century"/>
          <w:b/>
          <w:sz w:val="20"/>
          <w:szCs w:val="20"/>
        </w:rPr>
        <w:t>Secretária</w:t>
      </w:r>
      <w:r w:rsidR="001F4773" w:rsidRPr="00BA6573">
        <w:rPr>
          <w:rFonts w:ascii="Century" w:hAnsi="Century"/>
          <w:b/>
          <w:sz w:val="20"/>
          <w:szCs w:val="20"/>
        </w:rPr>
        <w:t xml:space="preserve">, </w:t>
      </w:r>
      <w:r w:rsidR="00255384" w:rsidRPr="00BA6573">
        <w:rPr>
          <w:rFonts w:ascii="Century" w:hAnsi="Century"/>
          <w:bCs/>
          <w:color w:val="000000" w:themeColor="text1"/>
          <w:sz w:val="20"/>
          <w:szCs w:val="20"/>
        </w:rPr>
        <w:t>conforme especificações e quantidades estabelecidas abaixo:</w:t>
      </w:r>
    </w:p>
    <w:tbl>
      <w:tblPr>
        <w:tblW w:w="8668" w:type="dxa"/>
        <w:jc w:val="center"/>
        <w:tblCellMar>
          <w:left w:w="70" w:type="dxa"/>
          <w:right w:w="70" w:type="dxa"/>
        </w:tblCellMar>
        <w:tblLook w:val="04A0" w:firstRow="1" w:lastRow="0" w:firstColumn="1" w:lastColumn="0" w:noHBand="0" w:noVBand="1"/>
      </w:tblPr>
      <w:tblGrid>
        <w:gridCol w:w="720"/>
        <w:gridCol w:w="6363"/>
        <w:gridCol w:w="629"/>
        <w:gridCol w:w="1031"/>
      </w:tblGrid>
      <w:tr w:rsidR="005102FE" w:rsidRPr="00BA6573" w14:paraId="3E3F68AF" w14:textId="77777777" w:rsidTr="00B033F3">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14:paraId="658ED360" w14:textId="77777777" w:rsidR="005102FE" w:rsidRPr="00B42D08" w:rsidRDefault="005102FE" w:rsidP="00826E03">
            <w:pPr>
              <w:jc w:val="center"/>
              <w:rPr>
                <w:rFonts w:ascii="Century" w:hAnsi="Century"/>
                <w:b/>
                <w:bCs/>
                <w:color w:val="000000"/>
                <w:sz w:val="20"/>
                <w:szCs w:val="20"/>
              </w:rPr>
            </w:pPr>
            <w:r w:rsidRPr="00B42D08">
              <w:rPr>
                <w:rFonts w:ascii="Century" w:hAnsi="Century"/>
                <w:b/>
                <w:bCs/>
                <w:color w:val="000000"/>
                <w:sz w:val="20"/>
                <w:szCs w:val="20"/>
              </w:rPr>
              <w:t>ITEM</w:t>
            </w:r>
          </w:p>
        </w:tc>
        <w:tc>
          <w:tcPr>
            <w:tcW w:w="6363"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334FFC4B" w14:textId="77777777" w:rsidR="005102FE" w:rsidRPr="00B42D08" w:rsidRDefault="005102FE" w:rsidP="00826E03">
            <w:pPr>
              <w:jc w:val="center"/>
              <w:rPr>
                <w:rFonts w:ascii="Century" w:hAnsi="Century"/>
                <w:b/>
                <w:bCs/>
                <w:color w:val="000000"/>
                <w:sz w:val="20"/>
                <w:szCs w:val="20"/>
              </w:rPr>
            </w:pPr>
            <w:r w:rsidRPr="00B42D08">
              <w:rPr>
                <w:rFonts w:ascii="Century" w:hAnsi="Century"/>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1E8E8ABC" w14:textId="77777777" w:rsidR="005102FE" w:rsidRPr="00B42D08" w:rsidRDefault="005102FE" w:rsidP="00826E03">
            <w:pPr>
              <w:jc w:val="center"/>
              <w:rPr>
                <w:rFonts w:ascii="Century" w:hAnsi="Century"/>
                <w:b/>
                <w:bCs/>
                <w:color w:val="000000"/>
                <w:sz w:val="20"/>
                <w:szCs w:val="20"/>
              </w:rPr>
            </w:pPr>
            <w:r w:rsidRPr="00B42D08">
              <w:rPr>
                <w:rFonts w:ascii="Century" w:hAnsi="Century"/>
                <w:b/>
                <w:bCs/>
                <w:color w:val="000000"/>
                <w:sz w:val="20"/>
                <w:szCs w:val="20"/>
              </w:rPr>
              <w:t>UND</w:t>
            </w:r>
          </w:p>
        </w:tc>
        <w:tc>
          <w:tcPr>
            <w:tcW w:w="956"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5D6D1EB2" w14:textId="77777777" w:rsidR="005102FE" w:rsidRPr="00B42D08" w:rsidRDefault="005102FE" w:rsidP="00826E03">
            <w:pPr>
              <w:jc w:val="center"/>
              <w:rPr>
                <w:rFonts w:ascii="Century" w:hAnsi="Century"/>
                <w:b/>
                <w:bCs/>
                <w:color w:val="000000"/>
                <w:sz w:val="20"/>
                <w:szCs w:val="20"/>
              </w:rPr>
            </w:pPr>
            <w:r w:rsidRPr="00B42D08">
              <w:rPr>
                <w:rFonts w:ascii="Century" w:hAnsi="Century"/>
                <w:b/>
                <w:bCs/>
                <w:color w:val="000000"/>
                <w:sz w:val="20"/>
                <w:szCs w:val="20"/>
              </w:rPr>
              <w:t>QUANT.</w:t>
            </w:r>
          </w:p>
        </w:tc>
      </w:tr>
      <w:tr w:rsidR="00D35C64" w:rsidRPr="00BA6573" w14:paraId="2610D034" w14:textId="77777777" w:rsidTr="00B033F3">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219FC922" w14:textId="77777777" w:rsidR="00D35C64" w:rsidRPr="00E3236D" w:rsidRDefault="00D35C64" w:rsidP="00826E03">
            <w:pPr>
              <w:jc w:val="center"/>
              <w:rPr>
                <w:rFonts w:ascii="Century" w:hAnsi="Century"/>
                <w:b/>
                <w:bCs/>
                <w:color w:val="000000"/>
                <w:sz w:val="20"/>
                <w:szCs w:val="20"/>
              </w:rPr>
            </w:pPr>
            <w:r w:rsidRPr="00E3236D">
              <w:rPr>
                <w:rFonts w:ascii="Century" w:hAnsi="Century"/>
                <w:b/>
                <w:bCs/>
                <w:color w:val="000000"/>
                <w:sz w:val="20"/>
                <w:szCs w:val="20"/>
              </w:rPr>
              <w:t>01</w:t>
            </w:r>
          </w:p>
        </w:tc>
        <w:tc>
          <w:tcPr>
            <w:tcW w:w="6363" w:type="dxa"/>
            <w:tcBorders>
              <w:top w:val="single" w:sz="4" w:space="0" w:color="auto"/>
              <w:left w:val="nil"/>
              <w:bottom w:val="single" w:sz="4" w:space="0" w:color="auto"/>
              <w:right w:val="single" w:sz="4" w:space="0" w:color="auto"/>
            </w:tcBorders>
            <w:noWrap/>
          </w:tcPr>
          <w:p w14:paraId="09F3E2BD" w14:textId="4C342E35" w:rsidR="00D35C64" w:rsidRPr="00E3236D" w:rsidRDefault="00E3236D" w:rsidP="00826E03">
            <w:pPr>
              <w:jc w:val="both"/>
              <w:rPr>
                <w:rFonts w:ascii="Century" w:hAnsi="Century"/>
                <w:color w:val="000000"/>
                <w:sz w:val="20"/>
                <w:szCs w:val="20"/>
              </w:rPr>
            </w:pPr>
            <w:r w:rsidRPr="00E3236D">
              <w:rPr>
                <w:rFonts w:ascii="Century" w:hAnsi="Century"/>
                <w:b/>
                <w:bCs/>
                <w:sz w:val="20"/>
                <w:szCs w:val="20"/>
              </w:rPr>
              <w:t>Cópia preto e branco tamanho A4 (21,5x29,7centímetros), off- set 75g. impressão a laser. Diversos modelos de impressão</w:t>
            </w:r>
          </w:p>
        </w:tc>
        <w:tc>
          <w:tcPr>
            <w:tcW w:w="629" w:type="dxa"/>
            <w:tcBorders>
              <w:top w:val="nil"/>
              <w:left w:val="nil"/>
              <w:bottom w:val="single" w:sz="4" w:space="0" w:color="auto"/>
              <w:right w:val="single" w:sz="4" w:space="0" w:color="auto"/>
            </w:tcBorders>
            <w:noWrap/>
            <w:vAlign w:val="center"/>
          </w:tcPr>
          <w:p w14:paraId="6C4E27C7" w14:textId="2649DFE2" w:rsidR="00D35C64" w:rsidRPr="00B42D08" w:rsidRDefault="00E3236D" w:rsidP="00E3236D">
            <w:pPr>
              <w:ind w:left="-208"/>
              <w:jc w:val="center"/>
              <w:rPr>
                <w:rFonts w:ascii="Century" w:hAnsi="Century"/>
                <w:b/>
                <w:bCs/>
                <w:color w:val="000000"/>
                <w:sz w:val="20"/>
                <w:szCs w:val="20"/>
              </w:rPr>
            </w:pPr>
            <w:r>
              <w:rPr>
                <w:rFonts w:ascii="Century" w:hAnsi="Century"/>
                <w:b/>
                <w:bCs/>
                <w:color w:val="000000"/>
                <w:sz w:val="20"/>
                <w:szCs w:val="20"/>
              </w:rPr>
              <w:t xml:space="preserve">  </w:t>
            </w:r>
            <w:r w:rsidR="00B033F3" w:rsidRPr="00B42D08">
              <w:rPr>
                <w:rFonts w:ascii="Century" w:hAnsi="Century"/>
                <w:b/>
                <w:bCs/>
                <w:color w:val="000000"/>
                <w:sz w:val="20"/>
                <w:szCs w:val="20"/>
              </w:rPr>
              <w:t>UND</w:t>
            </w:r>
          </w:p>
        </w:tc>
        <w:tc>
          <w:tcPr>
            <w:tcW w:w="956" w:type="dxa"/>
            <w:tcBorders>
              <w:top w:val="nil"/>
              <w:left w:val="nil"/>
              <w:bottom w:val="single" w:sz="4" w:space="0" w:color="auto"/>
              <w:right w:val="single" w:sz="4" w:space="0" w:color="auto"/>
            </w:tcBorders>
            <w:noWrap/>
            <w:vAlign w:val="center"/>
          </w:tcPr>
          <w:p w14:paraId="0D58E333" w14:textId="4B7D32FC" w:rsidR="00D35C64" w:rsidRPr="00B42D08" w:rsidRDefault="00E3236D" w:rsidP="00826E03">
            <w:pPr>
              <w:jc w:val="center"/>
              <w:rPr>
                <w:rFonts w:ascii="Century" w:hAnsi="Century"/>
                <w:b/>
                <w:bCs/>
                <w:color w:val="000000"/>
                <w:sz w:val="20"/>
                <w:szCs w:val="20"/>
              </w:rPr>
            </w:pPr>
            <w:r>
              <w:rPr>
                <w:rFonts w:ascii="Century" w:hAnsi="Century"/>
                <w:b/>
                <w:bCs/>
                <w:color w:val="000000"/>
                <w:sz w:val="20"/>
                <w:szCs w:val="20"/>
              </w:rPr>
              <w:t>1.000</w:t>
            </w:r>
            <w:r w:rsidR="00B033F3" w:rsidRPr="00B42D08">
              <w:rPr>
                <w:rFonts w:ascii="Century" w:hAnsi="Century"/>
                <w:b/>
                <w:bCs/>
                <w:color w:val="000000"/>
                <w:sz w:val="20"/>
                <w:szCs w:val="20"/>
              </w:rPr>
              <w:t>.000</w:t>
            </w:r>
          </w:p>
        </w:tc>
      </w:tr>
    </w:tbl>
    <w:p w14:paraId="772EB4DC" w14:textId="77777777" w:rsidR="00255384" w:rsidRPr="00BA6573" w:rsidRDefault="00255384" w:rsidP="00826E03">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bookmarkStart w:id="4" w:name="_Hlk209035489"/>
      <w:r w:rsidRPr="00BA6573">
        <w:rPr>
          <w:rFonts w:ascii="Century" w:hAnsi="Century"/>
          <w:bCs/>
          <w:color w:val="000000" w:themeColor="text1"/>
          <w:sz w:val="20"/>
          <w:szCs w:val="20"/>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104A5490" w14:textId="4A162CF8" w:rsidR="00EE47B9" w:rsidRPr="00BA6573" w:rsidRDefault="00EE47B9" w:rsidP="00826E03">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BA6573">
        <w:rPr>
          <w:rFonts w:ascii="Century" w:hAnsi="Century" w:cs="Gisha"/>
          <w:sz w:val="20"/>
          <w:szCs w:val="20"/>
        </w:rPr>
        <w:t xml:space="preserve">As especificações aqui indicadas são exigências mínimas para os </w:t>
      </w:r>
      <w:r w:rsidR="001E3B0F">
        <w:rPr>
          <w:rFonts w:ascii="Century" w:hAnsi="Century" w:cs="Gisha"/>
          <w:sz w:val="20"/>
          <w:szCs w:val="20"/>
        </w:rPr>
        <w:t>serviços</w:t>
      </w:r>
      <w:r w:rsidRPr="00BA6573">
        <w:rPr>
          <w:rFonts w:ascii="Century" w:hAnsi="Century" w:cs="Gisha"/>
          <w:sz w:val="20"/>
          <w:szCs w:val="20"/>
        </w:rPr>
        <w:t xml:space="preserve"> ofertados e são de atendimento obrigatório.</w:t>
      </w:r>
    </w:p>
    <w:bookmarkEnd w:id="4"/>
    <w:p w14:paraId="29B67745" w14:textId="77777777" w:rsidR="00255384" w:rsidRPr="00BA6573" w:rsidRDefault="00255384" w:rsidP="00826E03">
      <w:pPr>
        <w:widowControl w:val="0"/>
        <w:numPr>
          <w:ilvl w:val="0"/>
          <w:numId w:val="7"/>
        </w:numPr>
        <w:pBdr>
          <w:top w:val="nil"/>
          <w:left w:val="nil"/>
          <w:bottom w:val="nil"/>
          <w:right w:val="nil"/>
          <w:between w:val="nil"/>
        </w:pBdr>
        <w:tabs>
          <w:tab w:val="left" w:pos="142"/>
        </w:tabs>
        <w:ind w:left="0" w:firstLine="0"/>
        <w:jc w:val="both"/>
        <w:rPr>
          <w:rFonts w:ascii="Century" w:hAnsi="Century"/>
          <w:b/>
          <w:color w:val="000000" w:themeColor="text1"/>
          <w:sz w:val="20"/>
          <w:szCs w:val="20"/>
          <w:highlight w:val="lightGray"/>
          <w:u w:val="single"/>
        </w:rPr>
      </w:pPr>
      <w:r w:rsidRPr="00BA6573">
        <w:rPr>
          <w:rFonts w:ascii="Century" w:hAnsi="Century"/>
          <w:b/>
          <w:color w:val="000000" w:themeColor="text1"/>
          <w:sz w:val="20"/>
          <w:szCs w:val="20"/>
          <w:highlight w:val="lightGray"/>
          <w:u w:val="single"/>
        </w:rPr>
        <w:t>DAS CONDIÇÕES E PRAZOS DE ENTREGA</w:t>
      </w:r>
    </w:p>
    <w:p w14:paraId="190A823E" w14:textId="33C35FF6" w:rsidR="000B2823" w:rsidRPr="0034506D" w:rsidRDefault="00383510" w:rsidP="00826E03">
      <w:pPr>
        <w:widowControl w:val="0"/>
        <w:pBdr>
          <w:top w:val="nil"/>
          <w:left w:val="nil"/>
          <w:bottom w:val="nil"/>
          <w:right w:val="nil"/>
          <w:between w:val="nil"/>
        </w:pBdr>
        <w:tabs>
          <w:tab w:val="left" w:pos="0"/>
          <w:tab w:val="left" w:pos="426"/>
        </w:tabs>
        <w:jc w:val="both"/>
        <w:rPr>
          <w:rFonts w:ascii="Century" w:hAnsi="Century"/>
          <w:b/>
          <w:color w:val="000000" w:themeColor="text1"/>
          <w:sz w:val="20"/>
          <w:szCs w:val="20"/>
          <w:highlight w:val="lightGray"/>
        </w:rPr>
      </w:pPr>
      <w:r w:rsidRPr="0034506D">
        <w:rPr>
          <w:rFonts w:ascii="Century" w:hAnsi="Century"/>
          <w:b/>
          <w:color w:val="000000" w:themeColor="text1"/>
          <w:sz w:val="20"/>
          <w:szCs w:val="20"/>
        </w:rPr>
        <w:t>2.1.</w:t>
      </w:r>
      <w:r w:rsidR="000B2823" w:rsidRPr="0034506D">
        <w:rPr>
          <w:rFonts w:ascii="Century" w:hAnsi="Century"/>
          <w:b/>
          <w:color w:val="000000" w:themeColor="text1"/>
          <w:sz w:val="20"/>
          <w:szCs w:val="20"/>
        </w:rPr>
        <w:t xml:space="preserve"> As quantidades constantes neste Termo de Referência foram obtidas mediante tabulação da demanda enviada pela Secretaria Municipal de </w:t>
      </w:r>
      <w:r w:rsidR="0046407A">
        <w:rPr>
          <w:rFonts w:ascii="Century" w:hAnsi="Century"/>
          <w:b/>
          <w:color w:val="000000" w:themeColor="text1"/>
          <w:sz w:val="20"/>
          <w:szCs w:val="20"/>
        </w:rPr>
        <w:t>Educação</w:t>
      </w:r>
      <w:r w:rsidR="000B2823" w:rsidRPr="0034506D">
        <w:rPr>
          <w:rFonts w:ascii="Century" w:hAnsi="Century"/>
          <w:b/>
          <w:color w:val="000000" w:themeColor="text1"/>
          <w:sz w:val="20"/>
          <w:szCs w:val="20"/>
        </w:rPr>
        <w:t>.</w:t>
      </w:r>
    </w:p>
    <w:p w14:paraId="26170BB4" w14:textId="77777777" w:rsidR="0034506D" w:rsidRPr="0034506D" w:rsidRDefault="0034506D" w:rsidP="0034506D">
      <w:pPr>
        <w:pStyle w:val="PargrafodaLista"/>
        <w:widowControl w:val="0"/>
        <w:numPr>
          <w:ilvl w:val="1"/>
          <w:numId w:val="14"/>
        </w:numPr>
        <w:tabs>
          <w:tab w:val="left" w:pos="0"/>
          <w:tab w:val="left" w:pos="426"/>
        </w:tabs>
        <w:autoSpaceDE w:val="0"/>
        <w:autoSpaceDN w:val="0"/>
        <w:spacing w:after="0"/>
        <w:ind w:left="284" w:hanging="284"/>
        <w:jc w:val="both"/>
        <w:rPr>
          <w:rFonts w:ascii="Century" w:hAnsi="Century"/>
          <w:bCs/>
          <w:color w:val="000000" w:themeColor="text1"/>
          <w:sz w:val="20"/>
          <w:szCs w:val="20"/>
        </w:rPr>
      </w:pPr>
      <w:r w:rsidRPr="0034506D">
        <w:rPr>
          <w:rFonts w:ascii="Century" w:hAnsi="Century"/>
          <w:sz w:val="20"/>
          <w:szCs w:val="20"/>
        </w:rPr>
        <w:t>Os serviços serão solicitados conforme necessidade da Secretaria de Educação.</w:t>
      </w:r>
    </w:p>
    <w:p w14:paraId="5D28CB56" w14:textId="357B3E73" w:rsidR="0034506D" w:rsidRPr="0034506D" w:rsidRDefault="0034506D" w:rsidP="0034506D">
      <w:pPr>
        <w:pStyle w:val="PargrafodaLista"/>
        <w:widowControl w:val="0"/>
        <w:numPr>
          <w:ilvl w:val="1"/>
          <w:numId w:val="14"/>
        </w:numPr>
        <w:tabs>
          <w:tab w:val="left" w:pos="0"/>
          <w:tab w:val="left" w:pos="142"/>
          <w:tab w:val="left" w:pos="284"/>
          <w:tab w:val="left" w:pos="426"/>
        </w:tabs>
        <w:autoSpaceDE w:val="0"/>
        <w:autoSpaceDN w:val="0"/>
        <w:spacing w:after="0"/>
        <w:ind w:left="0" w:firstLine="0"/>
        <w:jc w:val="both"/>
        <w:rPr>
          <w:rFonts w:ascii="Century" w:hAnsi="Century"/>
          <w:bCs/>
          <w:color w:val="000000" w:themeColor="text1"/>
          <w:sz w:val="20"/>
          <w:szCs w:val="20"/>
        </w:rPr>
      </w:pPr>
      <w:r w:rsidRPr="0034506D">
        <w:rPr>
          <w:rFonts w:ascii="Century" w:hAnsi="Century"/>
          <w:sz w:val="20"/>
          <w:szCs w:val="20"/>
        </w:rPr>
        <w:t>O prazo para entrega será de até 48 horas para serviços comuns e até 5 dias úteis para demandas de grande volume.</w:t>
      </w:r>
      <w:r w:rsidRPr="0034506D">
        <w:rPr>
          <w:rFonts w:ascii="Century" w:hAnsi="Century"/>
          <w:sz w:val="20"/>
          <w:szCs w:val="20"/>
        </w:rPr>
        <w:tab/>
      </w:r>
    </w:p>
    <w:p w14:paraId="010D7F02" w14:textId="77777777" w:rsidR="0034506D" w:rsidRPr="0034506D" w:rsidRDefault="0034506D" w:rsidP="0034506D">
      <w:pPr>
        <w:pStyle w:val="PargrafodaLista"/>
        <w:widowControl w:val="0"/>
        <w:numPr>
          <w:ilvl w:val="1"/>
          <w:numId w:val="14"/>
        </w:numPr>
        <w:tabs>
          <w:tab w:val="left" w:pos="0"/>
          <w:tab w:val="left" w:pos="284"/>
          <w:tab w:val="left" w:pos="426"/>
        </w:tabs>
        <w:autoSpaceDE w:val="0"/>
        <w:autoSpaceDN w:val="0"/>
        <w:spacing w:after="0"/>
        <w:ind w:left="0" w:firstLine="0"/>
        <w:jc w:val="both"/>
        <w:rPr>
          <w:rFonts w:ascii="Century" w:hAnsi="Century"/>
          <w:bCs/>
          <w:color w:val="000000" w:themeColor="text1"/>
          <w:sz w:val="20"/>
          <w:szCs w:val="20"/>
        </w:rPr>
      </w:pPr>
      <w:r w:rsidRPr="0034506D">
        <w:rPr>
          <w:rFonts w:ascii="Century" w:hAnsi="Century"/>
          <w:sz w:val="20"/>
          <w:szCs w:val="20"/>
        </w:rPr>
        <w:t>Em casos urgentes (avaliações externas, SAEB, simulados), o prazo poderá ser reduzido mediante solicitação formal.</w:t>
      </w:r>
    </w:p>
    <w:p w14:paraId="7DCE1E41" w14:textId="77777777" w:rsidR="0034506D" w:rsidRPr="0034506D" w:rsidRDefault="0034506D" w:rsidP="0034506D">
      <w:pPr>
        <w:pStyle w:val="PargrafodaLista"/>
        <w:widowControl w:val="0"/>
        <w:numPr>
          <w:ilvl w:val="1"/>
          <w:numId w:val="14"/>
        </w:numPr>
        <w:tabs>
          <w:tab w:val="left" w:pos="0"/>
        </w:tabs>
        <w:autoSpaceDE w:val="0"/>
        <w:autoSpaceDN w:val="0"/>
        <w:spacing w:after="0"/>
        <w:ind w:left="426" w:hanging="426"/>
        <w:jc w:val="both"/>
        <w:rPr>
          <w:rFonts w:ascii="Century" w:hAnsi="Century"/>
          <w:bCs/>
          <w:color w:val="000000" w:themeColor="text1"/>
          <w:sz w:val="20"/>
          <w:szCs w:val="20"/>
        </w:rPr>
      </w:pPr>
      <w:r w:rsidRPr="0034506D">
        <w:rPr>
          <w:rFonts w:ascii="Century" w:hAnsi="Century"/>
          <w:sz w:val="20"/>
          <w:szCs w:val="20"/>
        </w:rPr>
        <w:t>Os serviços deverão ser entregues:</w:t>
      </w:r>
    </w:p>
    <w:p w14:paraId="676B9C19" w14:textId="3FBF83F6" w:rsidR="0034506D" w:rsidRPr="0034506D" w:rsidRDefault="0034506D" w:rsidP="0034506D">
      <w:pPr>
        <w:pStyle w:val="PargrafodaLista"/>
        <w:spacing w:after="0" w:line="240" w:lineRule="auto"/>
        <w:ind w:left="360" w:hanging="218"/>
        <w:jc w:val="both"/>
        <w:rPr>
          <w:rFonts w:ascii="Century" w:hAnsi="Century"/>
          <w:sz w:val="20"/>
          <w:szCs w:val="20"/>
        </w:rPr>
      </w:pPr>
      <w:r w:rsidRPr="0034506D">
        <w:rPr>
          <w:rFonts w:ascii="Century" w:hAnsi="Century"/>
          <w:sz w:val="20"/>
          <w:szCs w:val="20"/>
        </w:rPr>
        <w:t>a)</w:t>
      </w:r>
      <w:r w:rsidRPr="0034506D">
        <w:rPr>
          <w:rFonts w:ascii="Century" w:hAnsi="Century"/>
          <w:sz w:val="20"/>
          <w:szCs w:val="20"/>
        </w:rPr>
        <w:tab/>
        <w:t>Na sede da Secretaria ou</w:t>
      </w:r>
    </w:p>
    <w:p w14:paraId="580A4A90" w14:textId="618A5903" w:rsidR="00255384" w:rsidRPr="0034506D" w:rsidRDefault="0034506D" w:rsidP="0034506D">
      <w:pPr>
        <w:widowControl w:val="0"/>
        <w:tabs>
          <w:tab w:val="left" w:pos="0"/>
          <w:tab w:val="left" w:pos="284"/>
          <w:tab w:val="left" w:pos="426"/>
        </w:tabs>
        <w:autoSpaceDE w:val="0"/>
        <w:autoSpaceDN w:val="0"/>
        <w:ind w:left="142"/>
        <w:jc w:val="both"/>
        <w:rPr>
          <w:rFonts w:ascii="Century" w:hAnsi="Century"/>
          <w:bCs/>
          <w:color w:val="000000" w:themeColor="text1"/>
          <w:sz w:val="20"/>
          <w:szCs w:val="20"/>
        </w:rPr>
      </w:pPr>
      <w:r w:rsidRPr="0034506D">
        <w:rPr>
          <w:rFonts w:ascii="Century" w:hAnsi="Century"/>
          <w:sz w:val="20"/>
          <w:szCs w:val="20"/>
        </w:rPr>
        <w:t>b)</w:t>
      </w:r>
      <w:r w:rsidRPr="0034506D">
        <w:rPr>
          <w:rFonts w:ascii="Century" w:hAnsi="Century"/>
          <w:sz w:val="20"/>
          <w:szCs w:val="20"/>
        </w:rPr>
        <w:tab/>
        <w:t>Em unidades escolares indicadas</w:t>
      </w:r>
      <w:r w:rsidR="00255384" w:rsidRPr="0034506D">
        <w:rPr>
          <w:rFonts w:ascii="Century" w:hAnsi="Century"/>
          <w:bCs/>
          <w:color w:val="000000" w:themeColor="text1"/>
          <w:sz w:val="20"/>
          <w:szCs w:val="20"/>
        </w:rPr>
        <w:t>.</w:t>
      </w:r>
    </w:p>
    <w:p w14:paraId="1DDB4E81" w14:textId="696DA3E1" w:rsidR="00255384" w:rsidRPr="0034506D" w:rsidRDefault="00255384" w:rsidP="0029650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34506D">
        <w:rPr>
          <w:rFonts w:ascii="Century" w:hAnsi="Century"/>
          <w:bCs/>
          <w:color w:val="000000" w:themeColor="text1"/>
          <w:sz w:val="20"/>
          <w:szCs w:val="20"/>
        </w:rPr>
        <w:t xml:space="preserve">Os itens objeto deste Termo de Referência, devem ser entregues no Município de São José de Mipibu/RN, dentro do horário de expediente da Secretaria Municipal de </w:t>
      </w:r>
      <w:r w:rsidR="0046407A">
        <w:rPr>
          <w:rFonts w:ascii="Century" w:hAnsi="Century"/>
          <w:bCs/>
          <w:color w:val="000000" w:themeColor="text1"/>
          <w:sz w:val="20"/>
          <w:szCs w:val="20"/>
        </w:rPr>
        <w:t>Educação</w:t>
      </w:r>
      <w:r w:rsidRPr="0034506D">
        <w:rPr>
          <w:rFonts w:ascii="Century" w:hAnsi="Century"/>
          <w:bCs/>
          <w:color w:val="000000" w:themeColor="text1"/>
          <w:sz w:val="20"/>
          <w:szCs w:val="20"/>
        </w:rPr>
        <w:t xml:space="preserve">, das </w:t>
      </w:r>
      <w:r w:rsidRPr="0034506D">
        <w:rPr>
          <w:rFonts w:ascii="Century" w:hAnsi="Century"/>
          <w:b/>
          <w:color w:val="000000" w:themeColor="text1"/>
          <w:sz w:val="20"/>
          <w:szCs w:val="20"/>
          <w:highlight w:val="yellow"/>
          <w:u w:val="single"/>
        </w:rPr>
        <w:t>7h às 13h</w:t>
      </w:r>
      <w:r w:rsidRPr="0034506D">
        <w:rPr>
          <w:rFonts w:ascii="Century" w:hAnsi="Century"/>
          <w:bCs/>
          <w:color w:val="000000" w:themeColor="text1"/>
          <w:sz w:val="20"/>
          <w:szCs w:val="20"/>
          <w:u w:val="single"/>
        </w:rPr>
        <w:t xml:space="preserve">, </w:t>
      </w:r>
      <w:r w:rsidR="009776AF" w:rsidRPr="0034506D">
        <w:rPr>
          <w:rFonts w:ascii="Century" w:hAnsi="Century"/>
          <w:bCs/>
          <w:color w:val="000000" w:themeColor="text1"/>
          <w:sz w:val="20"/>
          <w:szCs w:val="20"/>
          <w:u w:val="single"/>
        </w:rPr>
        <w:t>no</w:t>
      </w:r>
      <w:r w:rsidRPr="0034506D">
        <w:rPr>
          <w:rFonts w:ascii="Century" w:hAnsi="Century"/>
          <w:bCs/>
          <w:color w:val="000000" w:themeColor="text1"/>
          <w:sz w:val="20"/>
          <w:szCs w:val="20"/>
          <w:u w:val="single"/>
        </w:rPr>
        <w:t xml:space="preserve"> endereço indicado da Ordem de Compra.</w:t>
      </w:r>
    </w:p>
    <w:p w14:paraId="015F7CB0" w14:textId="77777777" w:rsidR="00255384" w:rsidRPr="0034506D" w:rsidRDefault="00255384" w:rsidP="0029650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34506D">
        <w:rPr>
          <w:rFonts w:ascii="Century" w:hAnsi="Century"/>
          <w:bCs/>
          <w:color w:val="000000" w:themeColor="text1"/>
          <w:sz w:val="20"/>
          <w:szCs w:val="20"/>
        </w:rPr>
        <w:t>Serão aceitos os itens objeto deste Termo desde que:</w:t>
      </w:r>
    </w:p>
    <w:p w14:paraId="473F2CE6" w14:textId="22017980" w:rsidR="00255384" w:rsidRPr="0034506D" w:rsidRDefault="009776AF" w:rsidP="0034506D">
      <w:pPr>
        <w:pStyle w:val="PargrafodaLista"/>
        <w:widowControl w:val="0"/>
        <w:numPr>
          <w:ilvl w:val="2"/>
          <w:numId w:val="14"/>
        </w:numPr>
        <w:tabs>
          <w:tab w:val="left" w:pos="0"/>
          <w:tab w:val="left" w:pos="284"/>
          <w:tab w:val="left" w:pos="567"/>
        </w:tabs>
        <w:autoSpaceDE w:val="0"/>
        <w:autoSpaceDN w:val="0"/>
        <w:spacing w:after="0" w:line="240" w:lineRule="auto"/>
        <w:ind w:left="0" w:firstLine="142"/>
        <w:jc w:val="both"/>
        <w:rPr>
          <w:rFonts w:ascii="Century" w:hAnsi="Century"/>
          <w:bCs/>
          <w:color w:val="000000" w:themeColor="text1"/>
          <w:sz w:val="20"/>
          <w:szCs w:val="20"/>
        </w:rPr>
      </w:pPr>
      <w:r w:rsidRPr="0034506D">
        <w:rPr>
          <w:rFonts w:ascii="Century" w:hAnsi="Century"/>
          <w:bCs/>
          <w:color w:val="000000" w:themeColor="text1"/>
          <w:sz w:val="20"/>
          <w:szCs w:val="20"/>
        </w:rPr>
        <w:t xml:space="preserve"> </w:t>
      </w:r>
      <w:r w:rsidR="00255384" w:rsidRPr="0034506D">
        <w:rPr>
          <w:rFonts w:ascii="Century" w:hAnsi="Century"/>
          <w:bCs/>
          <w:color w:val="000000" w:themeColor="text1"/>
          <w:sz w:val="20"/>
          <w:szCs w:val="20"/>
        </w:rPr>
        <w:t>A quantidade esteja de acordo com a solicitada na Nota de Empenho;</w:t>
      </w:r>
    </w:p>
    <w:p w14:paraId="5DAA5FE7" w14:textId="77777777" w:rsidR="00255384" w:rsidRPr="0034506D" w:rsidRDefault="00255384" w:rsidP="00296508">
      <w:pPr>
        <w:pStyle w:val="PargrafodaLista"/>
        <w:widowControl w:val="0"/>
        <w:numPr>
          <w:ilvl w:val="2"/>
          <w:numId w:val="14"/>
        </w:numPr>
        <w:tabs>
          <w:tab w:val="left" w:pos="0"/>
          <w:tab w:val="left" w:pos="567"/>
        </w:tabs>
        <w:autoSpaceDE w:val="0"/>
        <w:autoSpaceDN w:val="0"/>
        <w:spacing w:after="0" w:line="240" w:lineRule="auto"/>
        <w:ind w:left="0" w:firstLine="142"/>
        <w:jc w:val="both"/>
        <w:rPr>
          <w:rFonts w:ascii="Century" w:hAnsi="Century"/>
          <w:bCs/>
          <w:color w:val="000000" w:themeColor="text1"/>
          <w:sz w:val="20"/>
          <w:szCs w:val="20"/>
        </w:rPr>
      </w:pPr>
      <w:r w:rsidRPr="0034506D">
        <w:rPr>
          <w:rFonts w:ascii="Century" w:hAnsi="Century"/>
          <w:bCs/>
          <w:color w:val="000000" w:themeColor="text1"/>
          <w:sz w:val="20"/>
          <w:szCs w:val="20"/>
        </w:rPr>
        <w:t>A especificação esteja em conformidade com o solicitado neste Termo de Referência.</w:t>
      </w:r>
    </w:p>
    <w:p w14:paraId="3AB1D962" w14:textId="55EFBFDF" w:rsidR="00255384" w:rsidRPr="0034506D" w:rsidRDefault="00255384" w:rsidP="00296508">
      <w:pPr>
        <w:widowControl w:val="0"/>
        <w:numPr>
          <w:ilvl w:val="0"/>
          <w:numId w:val="14"/>
        </w:numPr>
        <w:pBdr>
          <w:top w:val="nil"/>
          <w:left w:val="nil"/>
          <w:bottom w:val="nil"/>
          <w:right w:val="nil"/>
          <w:between w:val="nil"/>
        </w:pBdr>
        <w:tabs>
          <w:tab w:val="left" w:pos="142"/>
          <w:tab w:val="left" w:pos="284"/>
          <w:tab w:val="left" w:pos="426"/>
          <w:tab w:val="left" w:pos="709"/>
        </w:tabs>
        <w:ind w:left="0" w:firstLine="0"/>
        <w:rPr>
          <w:rFonts w:ascii="Century" w:hAnsi="Century"/>
          <w:b/>
          <w:sz w:val="20"/>
          <w:szCs w:val="20"/>
          <w:highlight w:val="lightGray"/>
          <w:u w:val="single"/>
        </w:rPr>
      </w:pPr>
      <w:r w:rsidRPr="0034506D">
        <w:rPr>
          <w:rFonts w:ascii="Century" w:hAnsi="Century"/>
          <w:b/>
          <w:sz w:val="20"/>
          <w:szCs w:val="20"/>
          <w:highlight w:val="lightGray"/>
          <w:u w:val="single"/>
        </w:rPr>
        <w:t>JUSTIFICATIVA</w:t>
      </w:r>
    </w:p>
    <w:p w14:paraId="53ED5200" w14:textId="77777777" w:rsidR="00255384" w:rsidRPr="00BA6573" w:rsidRDefault="00255384" w:rsidP="0029650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26FBC31" w14:textId="77777777" w:rsidR="00255384" w:rsidRPr="00BA6573" w:rsidRDefault="00255384" w:rsidP="0029650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24008FB8" w14:textId="474DC085" w:rsidR="0034506D" w:rsidRDefault="0034506D" w:rsidP="0034506D">
      <w:pPr>
        <w:widowControl w:val="0"/>
        <w:pBdr>
          <w:top w:val="nil"/>
          <w:left w:val="nil"/>
          <w:bottom w:val="nil"/>
          <w:right w:val="nil"/>
          <w:between w:val="nil"/>
        </w:pBdr>
        <w:jc w:val="both"/>
        <w:rPr>
          <w:b/>
          <w:u w:val="single"/>
        </w:rPr>
      </w:pPr>
      <w:r w:rsidRPr="0034506D">
        <w:rPr>
          <w:rFonts w:ascii="Century" w:hAnsi="Century"/>
          <w:b/>
          <w:color w:val="000000" w:themeColor="text1"/>
          <w:sz w:val="20"/>
          <w:szCs w:val="20"/>
        </w:rPr>
        <w:t>3.1</w:t>
      </w:r>
      <w:r>
        <w:rPr>
          <w:rFonts w:ascii="Century" w:hAnsi="Century"/>
          <w:bCs/>
          <w:color w:val="000000" w:themeColor="text1"/>
          <w:sz w:val="20"/>
          <w:szCs w:val="20"/>
        </w:rPr>
        <w:t xml:space="preserve">. </w:t>
      </w:r>
      <w:r w:rsidR="00C813CC" w:rsidRPr="0034506D">
        <w:rPr>
          <w:rFonts w:ascii="Century" w:hAnsi="Century"/>
          <w:bCs/>
          <w:color w:val="000000" w:themeColor="text1"/>
          <w:sz w:val="20"/>
          <w:szCs w:val="20"/>
        </w:rPr>
        <w:t xml:space="preserve">A Prefeitura Municipal de São José de Mipibu/RN, que tem sede no Estado do Rio Grande do Norte, </w:t>
      </w:r>
      <w:r w:rsidRPr="0034506D">
        <w:rPr>
          <w:rFonts w:ascii="Century" w:hAnsi="Century"/>
          <w:bCs/>
          <w:color w:val="000000" w:themeColor="text1"/>
          <w:sz w:val="20"/>
          <w:szCs w:val="20"/>
        </w:rPr>
        <w:t>possui a necessidade de</w:t>
      </w:r>
      <w:r w:rsidRPr="0034506D">
        <w:rPr>
          <w:rFonts w:ascii="Century" w:hAnsi="Century"/>
          <w:sz w:val="20"/>
          <w:szCs w:val="20"/>
        </w:rPr>
        <w:t xml:space="preserve"> contratação dos serviços gráficos, que é indispensável para garantir o pleno funcionamento das atividades pedagógicas e administrativas da rede municipal de ensino</w:t>
      </w:r>
      <w:r w:rsidRPr="00881200">
        <w:t>.</w:t>
      </w:r>
    </w:p>
    <w:p w14:paraId="44965079" w14:textId="1B405800" w:rsidR="0034506D" w:rsidRPr="0034506D" w:rsidRDefault="001C0FD9" w:rsidP="001C0FD9">
      <w:pPr>
        <w:widowControl w:val="0"/>
        <w:pBdr>
          <w:top w:val="nil"/>
          <w:left w:val="nil"/>
          <w:bottom w:val="nil"/>
          <w:right w:val="nil"/>
          <w:between w:val="nil"/>
        </w:pBdr>
        <w:jc w:val="both"/>
        <w:rPr>
          <w:rFonts w:ascii="Century" w:hAnsi="Century"/>
          <w:b/>
          <w:sz w:val="20"/>
          <w:szCs w:val="20"/>
          <w:highlight w:val="lightGray"/>
          <w:u w:val="single"/>
        </w:rPr>
      </w:pPr>
      <w:r w:rsidRPr="001C0FD9">
        <w:rPr>
          <w:rFonts w:ascii="Century" w:hAnsi="Century"/>
          <w:b/>
          <w:bCs/>
          <w:sz w:val="20"/>
          <w:szCs w:val="20"/>
        </w:rPr>
        <w:t>3.2</w:t>
      </w:r>
      <w:r>
        <w:rPr>
          <w:rFonts w:ascii="Century" w:hAnsi="Century"/>
          <w:sz w:val="20"/>
          <w:szCs w:val="20"/>
        </w:rPr>
        <w:t xml:space="preserve">. </w:t>
      </w:r>
      <w:r w:rsidR="0034506D" w:rsidRPr="0034506D">
        <w:rPr>
          <w:rFonts w:ascii="Century" w:hAnsi="Century"/>
          <w:sz w:val="20"/>
          <w:szCs w:val="20"/>
        </w:rPr>
        <w:t>A Secretaria Municipal de Educação demanda, de forma contínua:</w:t>
      </w:r>
    </w:p>
    <w:p w14:paraId="559A0880" w14:textId="77777777" w:rsidR="0034506D" w:rsidRPr="0034506D" w:rsidRDefault="0034506D" w:rsidP="0034506D">
      <w:pPr>
        <w:tabs>
          <w:tab w:val="left" w:pos="284"/>
          <w:tab w:val="left" w:pos="426"/>
        </w:tabs>
        <w:jc w:val="both"/>
        <w:rPr>
          <w:rFonts w:ascii="Century" w:hAnsi="Century"/>
          <w:sz w:val="20"/>
          <w:szCs w:val="20"/>
        </w:rPr>
      </w:pPr>
      <w:r w:rsidRPr="0034506D">
        <w:rPr>
          <w:rFonts w:ascii="Century" w:hAnsi="Century"/>
          <w:sz w:val="20"/>
          <w:szCs w:val="20"/>
        </w:rPr>
        <w:tab/>
        <w:t>•</w:t>
      </w:r>
      <w:r w:rsidRPr="0034506D">
        <w:rPr>
          <w:rFonts w:ascii="Century" w:hAnsi="Century"/>
          <w:sz w:val="20"/>
          <w:szCs w:val="20"/>
        </w:rPr>
        <w:tab/>
        <w:t>Impressão de avaliações externas (SAEB, SIMAIS e diagnósticas);</w:t>
      </w:r>
    </w:p>
    <w:p w14:paraId="1144E87A" w14:textId="77777777" w:rsidR="0034506D" w:rsidRPr="0034506D" w:rsidRDefault="0034506D" w:rsidP="0034506D">
      <w:pPr>
        <w:tabs>
          <w:tab w:val="left" w:pos="284"/>
          <w:tab w:val="left" w:pos="426"/>
        </w:tabs>
        <w:jc w:val="both"/>
        <w:rPr>
          <w:rFonts w:ascii="Century" w:hAnsi="Century"/>
          <w:sz w:val="20"/>
          <w:szCs w:val="20"/>
        </w:rPr>
      </w:pPr>
      <w:r w:rsidRPr="0034506D">
        <w:rPr>
          <w:rFonts w:ascii="Century" w:hAnsi="Century"/>
          <w:sz w:val="20"/>
          <w:szCs w:val="20"/>
        </w:rPr>
        <w:tab/>
        <w:t>•</w:t>
      </w:r>
      <w:r w:rsidRPr="0034506D">
        <w:rPr>
          <w:rFonts w:ascii="Century" w:hAnsi="Century"/>
          <w:sz w:val="20"/>
          <w:szCs w:val="20"/>
        </w:rPr>
        <w:tab/>
        <w:t>Produção de materiais pedagógicos alinhados à BNCC;</w:t>
      </w:r>
    </w:p>
    <w:p w14:paraId="1B9738DC" w14:textId="77777777" w:rsidR="0034506D" w:rsidRPr="0034506D" w:rsidRDefault="0034506D" w:rsidP="0034506D">
      <w:pPr>
        <w:tabs>
          <w:tab w:val="left" w:pos="284"/>
          <w:tab w:val="left" w:pos="426"/>
        </w:tabs>
        <w:jc w:val="both"/>
        <w:rPr>
          <w:rFonts w:ascii="Century" w:hAnsi="Century"/>
          <w:sz w:val="20"/>
          <w:szCs w:val="20"/>
        </w:rPr>
      </w:pPr>
      <w:r w:rsidRPr="0034506D">
        <w:rPr>
          <w:rFonts w:ascii="Century" w:hAnsi="Century"/>
          <w:sz w:val="20"/>
          <w:szCs w:val="20"/>
        </w:rPr>
        <w:tab/>
        <w:t>•</w:t>
      </w:r>
      <w:r w:rsidRPr="0034506D">
        <w:rPr>
          <w:rFonts w:ascii="Century" w:hAnsi="Century"/>
          <w:sz w:val="20"/>
          <w:szCs w:val="20"/>
        </w:rPr>
        <w:tab/>
        <w:t>Elaboração de atividades escolares, provas e simulados;</w:t>
      </w:r>
    </w:p>
    <w:p w14:paraId="136D0DAA" w14:textId="77777777" w:rsidR="0034506D" w:rsidRPr="0034506D" w:rsidRDefault="0034506D" w:rsidP="0034506D">
      <w:pPr>
        <w:tabs>
          <w:tab w:val="left" w:pos="284"/>
          <w:tab w:val="left" w:pos="426"/>
        </w:tabs>
        <w:jc w:val="both"/>
        <w:rPr>
          <w:rFonts w:ascii="Century" w:hAnsi="Century"/>
          <w:sz w:val="20"/>
          <w:szCs w:val="20"/>
        </w:rPr>
      </w:pPr>
      <w:r w:rsidRPr="0034506D">
        <w:rPr>
          <w:rFonts w:ascii="Century" w:hAnsi="Century"/>
          <w:sz w:val="20"/>
          <w:szCs w:val="20"/>
        </w:rPr>
        <w:tab/>
        <w:t>•</w:t>
      </w:r>
      <w:r w:rsidRPr="0034506D">
        <w:rPr>
          <w:rFonts w:ascii="Century" w:hAnsi="Century"/>
          <w:sz w:val="20"/>
          <w:szCs w:val="20"/>
        </w:rPr>
        <w:tab/>
        <w:t>Impressão de documentos administrativos, relatórios e formações;</w:t>
      </w:r>
    </w:p>
    <w:p w14:paraId="59B20002" w14:textId="77777777" w:rsidR="0034506D" w:rsidRPr="0034506D" w:rsidRDefault="0034506D" w:rsidP="0034506D">
      <w:pPr>
        <w:tabs>
          <w:tab w:val="left" w:pos="284"/>
          <w:tab w:val="left" w:pos="426"/>
        </w:tabs>
        <w:jc w:val="both"/>
        <w:rPr>
          <w:rFonts w:ascii="Century" w:hAnsi="Century"/>
          <w:sz w:val="20"/>
          <w:szCs w:val="20"/>
        </w:rPr>
      </w:pPr>
      <w:r w:rsidRPr="0034506D">
        <w:rPr>
          <w:rFonts w:ascii="Century" w:hAnsi="Century"/>
          <w:sz w:val="20"/>
          <w:szCs w:val="20"/>
        </w:rPr>
        <w:tab/>
        <w:t>•</w:t>
      </w:r>
      <w:r w:rsidRPr="0034506D">
        <w:rPr>
          <w:rFonts w:ascii="Century" w:hAnsi="Century"/>
          <w:sz w:val="20"/>
          <w:szCs w:val="20"/>
        </w:rPr>
        <w:tab/>
        <w:t>Apoio às ações do Compromisso Nacional Criança Alfabetizada.</w:t>
      </w:r>
    </w:p>
    <w:p w14:paraId="1CB730FC" w14:textId="7861011A" w:rsidR="0034506D" w:rsidRPr="0034506D" w:rsidRDefault="001C0FD9" w:rsidP="001C0FD9">
      <w:pPr>
        <w:jc w:val="both"/>
        <w:rPr>
          <w:rFonts w:ascii="Century" w:hAnsi="Century"/>
          <w:sz w:val="20"/>
          <w:szCs w:val="20"/>
        </w:rPr>
      </w:pPr>
      <w:r w:rsidRPr="001C0FD9">
        <w:rPr>
          <w:rFonts w:ascii="Century" w:hAnsi="Century"/>
          <w:b/>
          <w:bCs/>
          <w:sz w:val="20"/>
          <w:szCs w:val="20"/>
        </w:rPr>
        <w:t>3.3</w:t>
      </w:r>
      <w:r>
        <w:rPr>
          <w:rFonts w:ascii="Century" w:hAnsi="Century"/>
          <w:sz w:val="20"/>
          <w:szCs w:val="20"/>
        </w:rPr>
        <w:t xml:space="preserve">. </w:t>
      </w:r>
      <w:r w:rsidR="0034506D" w:rsidRPr="0034506D">
        <w:rPr>
          <w:rFonts w:ascii="Century" w:hAnsi="Century"/>
          <w:sz w:val="20"/>
          <w:szCs w:val="20"/>
        </w:rPr>
        <w:t>Considerando o grande volume de materiais produzidos ao longo do ano letivo, torna-se mais vantajosa a contratação de empresa especializada, garantindo:</w:t>
      </w:r>
    </w:p>
    <w:p w14:paraId="3ADEE85F" w14:textId="77777777" w:rsidR="0034506D" w:rsidRPr="001C0FD9" w:rsidRDefault="0034506D" w:rsidP="001C0FD9">
      <w:pPr>
        <w:tabs>
          <w:tab w:val="left" w:pos="426"/>
        </w:tabs>
        <w:jc w:val="both"/>
        <w:rPr>
          <w:rFonts w:ascii="Century" w:hAnsi="Century"/>
          <w:sz w:val="20"/>
          <w:szCs w:val="20"/>
        </w:rPr>
      </w:pPr>
      <w:r w:rsidRPr="0034506D">
        <w:rPr>
          <w:rFonts w:ascii="Century" w:hAnsi="Century"/>
          <w:sz w:val="20"/>
          <w:szCs w:val="20"/>
        </w:rPr>
        <w:tab/>
        <w:t>•</w:t>
      </w:r>
      <w:r w:rsidRPr="0034506D">
        <w:rPr>
          <w:rFonts w:ascii="Century" w:hAnsi="Century"/>
          <w:sz w:val="20"/>
          <w:szCs w:val="20"/>
        </w:rPr>
        <w:tab/>
      </w:r>
      <w:r w:rsidRPr="001C0FD9">
        <w:rPr>
          <w:rFonts w:ascii="Century" w:hAnsi="Century"/>
          <w:sz w:val="20"/>
          <w:szCs w:val="20"/>
        </w:rPr>
        <w:t>Economicidade;</w:t>
      </w:r>
    </w:p>
    <w:p w14:paraId="14856087" w14:textId="77777777" w:rsidR="0034506D" w:rsidRPr="001C0FD9" w:rsidRDefault="0034506D" w:rsidP="001C0FD9">
      <w:pPr>
        <w:tabs>
          <w:tab w:val="left" w:pos="426"/>
        </w:tabs>
        <w:jc w:val="both"/>
        <w:rPr>
          <w:rFonts w:ascii="Century" w:hAnsi="Century"/>
          <w:sz w:val="20"/>
          <w:szCs w:val="20"/>
        </w:rPr>
      </w:pPr>
      <w:r w:rsidRPr="001C0FD9">
        <w:rPr>
          <w:rFonts w:ascii="Century" w:hAnsi="Century"/>
          <w:sz w:val="20"/>
          <w:szCs w:val="20"/>
        </w:rPr>
        <w:tab/>
        <w:t>•</w:t>
      </w:r>
      <w:r w:rsidRPr="001C0FD9">
        <w:rPr>
          <w:rFonts w:ascii="Century" w:hAnsi="Century"/>
          <w:sz w:val="20"/>
          <w:szCs w:val="20"/>
        </w:rPr>
        <w:tab/>
        <w:t>Padronização dos materiais;</w:t>
      </w:r>
    </w:p>
    <w:p w14:paraId="5BD4D09E" w14:textId="77777777" w:rsidR="0034506D" w:rsidRPr="001C0FD9" w:rsidRDefault="0034506D" w:rsidP="001C0FD9">
      <w:pPr>
        <w:tabs>
          <w:tab w:val="left" w:pos="426"/>
        </w:tabs>
        <w:jc w:val="both"/>
        <w:rPr>
          <w:rFonts w:ascii="Century" w:hAnsi="Century"/>
          <w:sz w:val="20"/>
          <w:szCs w:val="20"/>
        </w:rPr>
      </w:pPr>
      <w:r w:rsidRPr="001C0FD9">
        <w:rPr>
          <w:rFonts w:ascii="Century" w:hAnsi="Century"/>
          <w:sz w:val="20"/>
          <w:szCs w:val="20"/>
        </w:rPr>
        <w:tab/>
        <w:t>•</w:t>
      </w:r>
      <w:r w:rsidRPr="001C0FD9">
        <w:rPr>
          <w:rFonts w:ascii="Century" w:hAnsi="Century"/>
          <w:sz w:val="20"/>
          <w:szCs w:val="20"/>
        </w:rPr>
        <w:tab/>
        <w:t>Agilidade na entrega;</w:t>
      </w:r>
    </w:p>
    <w:p w14:paraId="0E54125F" w14:textId="77777777" w:rsidR="0034506D" w:rsidRPr="00881200" w:rsidRDefault="0034506D" w:rsidP="001C0FD9">
      <w:pPr>
        <w:tabs>
          <w:tab w:val="left" w:pos="426"/>
        </w:tabs>
        <w:jc w:val="both"/>
      </w:pPr>
      <w:r w:rsidRPr="001C0FD9">
        <w:rPr>
          <w:rFonts w:ascii="Century" w:hAnsi="Century"/>
          <w:sz w:val="20"/>
          <w:szCs w:val="20"/>
        </w:rPr>
        <w:lastRenderedPageBreak/>
        <w:tab/>
        <w:t>•</w:t>
      </w:r>
      <w:r w:rsidRPr="001C0FD9">
        <w:rPr>
          <w:rFonts w:ascii="Century" w:hAnsi="Century"/>
          <w:sz w:val="20"/>
          <w:szCs w:val="20"/>
        </w:rPr>
        <w:tab/>
        <w:t>Qualidade das impressões</w:t>
      </w:r>
      <w:r w:rsidRPr="00881200">
        <w:t>.</w:t>
      </w:r>
    </w:p>
    <w:p w14:paraId="708B1006" w14:textId="2D1DA86D" w:rsidR="001C0FD9" w:rsidRPr="001C0FD9" w:rsidRDefault="0034506D" w:rsidP="001C0FD9">
      <w:pPr>
        <w:pStyle w:val="PargrafodaLista"/>
        <w:widowControl w:val="0"/>
        <w:numPr>
          <w:ilvl w:val="1"/>
          <w:numId w:val="23"/>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r w:rsidRPr="001C0FD9">
        <w:rPr>
          <w:rFonts w:ascii="Century" w:hAnsi="Century"/>
          <w:sz w:val="20"/>
          <w:szCs w:val="20"/>
        </w:rPr>
        <w:t xml:space="preserve">A estimativa elevada de quantitativos justifica-se pelo atendimento a toda a rede municipal, incluindo Educação Infantil e Ensino Fundamental (anos iniciais e finais), bem como ações estratégicas voltadas à melhoria dos indicadores </w:t>
      </w:r>
      <w:r w:rsidR="001C0FD9" w:rsidRPr="001C0FD9">
        <w:rPr>
          <w:rFonts w:ascii="Century" w:hAnsi="Century"/>
          <w:sz w:val="20"/>
          <w:szCs w:val="20"/>
        </w:rPr>
        <w:t>educacionais</w:t>
      </w:r>
      <w:r w:rsidR="00606815" w:rsidRPr="001C0FD9">
        <w:rPr>
          <w:rFonts w:ascii="Century" w:hAnsi="Century"/>
          <w:bCs/>
          <w:color w:val="000000" w:themeColor="text1"/>
          <w:sz w:val="20"/>
          <w:szCs w:val="20"/>
        </w:rPr>
        <w:t xml:space="preserve">. </w:t>
      </w:r>
    </w:p>
    <w:p w14:paraId="7E455C36" w14:textId="5ED3A305" w:rsidR="000F1DBA" w:rsidRPr="001C0FD9" w:rsidRDefault="00606815" w:rsidP="001C0FD9">
      <w:pPr>
        <w:pStyle w:val="PargrafodaLista"/>
        <w:widowControl w:val="0"/>
        <w:numPr>
          <w:ilvl w:val="1"/>
          <w:numId w:val="23"/>
        </w:numPr>
        <w:tabs>
          <w:tab w:val="left" w:pos="0"/>
          <w:tab w:val="left" w:pos="284"/>
          <w:tab w:val="left" w:pos="426"/>
        </w:tabs>
        <w:autoSpaceDE w:val="0"/>
        <w:autoSpaceDN w:val="0"/>
        <w:ind w:left="0" w:firstLine="0"/>
        <w:jc w:val="both"/>
        <w:rPr>
          <w:rFonts w:ascii="Century" w:hAnsi="Century"/>
          <w:b/>
          <w:color w:val="000000" w:themeColor="text1"/>
          <w:sz w:val="20"/>
          <w:szCs w:val="20"/>
        </w:rPr>
      </w:pPr>
      <w:r w:rsidRPr="001C0FD9">
        <w:rPr>
          <w:rFonts w:ascii="Century" w:hAnsi="Century"/>
          <w:bCs/>
          <w:color w:val="000000" w:themeColor="text1"/>
          <w:sz w:val="20"/>
          <w:szCs w:val="20"/>
        </w:rPr>
        <w:t>Importante</w:t>
      </w:r>
      <w:r w:rsidR="00255384" w:rsidRPr="001C0FD9">
        <w:rPr>
          <w:rFonts w:ascii="Century" w:hAnsi="Century"/>
          <w:bCs/>
          <w:color w:val="000000" w:themeColor="text1"/>
          <w:sz w:val="20"/>
          <w:szCs w:val="20"/>
        </w:rPr>
        <w:t xml:space="preserve"> salientar que a </w:t>
      </w:r>
      <w:r w:rsidR="001C0FD9">
        <w:rPr>
          <w:rFonts w:ascii="Century" w:hAnsi="Century"/>
          <w:bCs/>
          <w:color w:val="000000" w:themeColor="text1"/>
          <w:sz w:val="20"/>
          <w:szCs w:val="20"/>
        </w:rPr>
        <w:t>execução</w:t>
      </w:r>
      <w:r w:rsidR="00255384" w:rsidRPr="001C0FD9">
        <w:rPr>
          <w:rFonts w:ascii="Century" w:hAnsi="Century"/>
          <w:bCs/>
          <w:color w:val="000000" w:themeColor="text1"/>
          <w:sz w:val="20"/>
          <w:szCs w:val="20"/>
        </w:rPr>
        <w:t xml:space="preserve"> dos referidos </w:t>
      </w:r>
      <w:r w:rsidR="001C0FD9">
        <w:rPr>
          <w:rFonts w:ascii="Century" w:hAnsi="Century"/>
          <w:b/>
          <w:color w:val="000000" w:themeColor="text1"/>
          <w:sz w:val="20"/>
          <w:szCs w:val="20"/>
        </w:rPr>
        <w:t xml:space="preserve">serviços </w:t>
      </w:r>
      <w:r w:rsidR="00255384" w:rsidRPr="001C0FD9">
        <w:rPr>
          <w:rFonts w:ascii="Century" w:hAnsi="Century"/>
          <w:bCs/>
          <w:color w:val="000000" w:themeColor="text1"/>
          <w:sz w:val="20"/>
          <w:szCs w:val="20"/>
        </w:rPr>
        <w:t xml:space="preserve">só se dará mediante a prévia autorização do setor de compras do município, com a emissão de </w:t>
      </w:r>
      <w:r w:rsidRPr="001C0FD9">
        <w:rPr>
          <w:rFonts w:ascii="Century" w:hAnsi="Century"/>
          <w:b/>
          <w:color w:val="000000" w:themeColor="text1"/>
          <w:sz w:val="20"/>
          <w:szCs w:val="20"/>
        </w:rPr>
        <w:t>Ordem de Compra</w:t>
      </w:r>
      <w:bookmarkStart w:id="5" w:name="_Hlk108606811"/>
      <w:r w:rsidR="00255384" w:rsidRPr="001C0FD9">
        <w:rPr>
          <w:rFonts w:ascii="Century" w:hAnsi="Century"/>
          <w:bCs/>
          <w:color w:val="000000" w:themeColor="text1"/>
          <w:sz w:val="20"/>
          <w:szCs w:val="20"/>
        </w:rPr>
        <w:t>.</w:t>
      </w:r>
    </w:p>
    <w:p w14:paraId="284C8302" w14:textId="7F43535F" w:rsidR="000F1DBA" w:rsidRPr="00BA6573" w:rsidRDefault="00255384" w:rsidP="0029650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highlight w:val="lightGray"/>
          <w:u w:val="single"/>
        </w:rPr>
      </w:pPr>
      <w:r w:rsidRPr="00BA6573">
        <w:rPr>
          <w:rFonts w:ascii="Century" w:hAnsi="Century"/>
          <w:b/>
          <w:sz w:val="20"/>
          <w:szCs w:val="20"/>
          <w:highlight w:val="lightGray"/>
          <w:u w:val="single"/>
        </w:rPr>
        <w:t>PERÍODO PARA CONTRATAÇÃO</w:t>
      </w:r>
      <w:bookmarkEnd w:id="5"/>
    </w:p>
    <w:p w14:paraId="35EF836E" w14:textId="3EABA68A" w:rsidR="000A340D" w:rsidRDefault="00120986" w:rsidP="00296508">
      <w:pPr>
        <w:pStyle w:val="PargrafodaLista"/>
        <w:widowControl w:val="0"/>
        <w:numPr>
          <w:ilvl w:val="1"/>
          <w:numId w:val="8"/>
        </w:numPr>
        <w:tabs>
          <w:tab w:val="left" w:pos="142"/>
          <w:tab w:val="left" w:pos="284"/>
          <w:tab w:val="left" w:pos="426"/>
        </w:tabs>
        <w:autoSpaceDE w:val="0"/>
        <w:autoSpaceDN w:val="0"/>
        <w:spacing w:after="0" w:line="240" w:lineRule="auto"/>
        <w:ind w:left="0" w:firstLine="0"/>
        <w:jc w:val="both"/>
        <w:rPr>
          <w:rFonts w:ascii="Century" w:hAnsi="Century"/>
          <w:color w:val="000000" w:themeColor="text1"/>
          <w:sz w:val="20"/>
          <w:szCs w:val="20"/>
        </w:rPr>
      </w:pPr>
      <w:r>
        <w:rPr>
          <w:rFonts w:ascii="Century" w:hAnsi="Century"/>
          <w:color w:val="000000" w:themeColor="text1"/>
          <w:sz w:val="20"/>
          <w:szCs w:val="20"/>
        </w:rPr>
        <w:t xml:space="preserve"> </w:t>
      </w:r>
      <w:r w:rsidR="00255384" w:rsidRPr="00BA6573">
        <w:rPr>
          <w:rFonts w:ascii="Century" w:hAnsi="Century"/>
          <w:color w:val="000000" w:themeColor="text1"/>
          <w:sz w:val="20"/>
          <w:szCs w:val="20"/>
        </w:rPr>
        <w:t xml:space="preserve">O prazo de vigência da contratação será de </w:t>
      </w:r>
      <w:r w:rsidR="00255384" w:rsidRPr="00BA6573">
        <w:rPr>
          <w:rFonts w:ascii="Century" w:hAnsi="Century"/>
          <w:color w:val="000000" w:themeColor="text1"/>
          <w:sz w:val="20"/>
          <w:szCs w:val="20"/>
          <w:highlight w:val="yellow"/>
        </w:rPr>
        <w:t>01 ANO</w:t>
      </w:r>
      <w:r w:rsidR="000A340D" w:rsidRPr="00BA6573">
        <w:rPr>
          <w:rFonts w:ascii="Century" w:hAnsi="Century"/>
          <w:color w:val="000000" w:themeColor="text1"/>
          <w:sz w:val="20"/>
          <w:szCs w:val="20"/>
        </w:rPr>
        <w:t xml:space="preserve">, podendo ser prorrogada por igual período nos termos do art. 105 da Lei 14.133/2021, a contar </w:t>
      </w:r>
      <w:r w:rsidR="006A22B0" w:rsidRPr="00BA6573">
        <w:rPr>
          <w:rFonts w:ascii="Century" w:hAnsi="Century"/>
          <w:sz w:val="20"/>
          <w:szCs w:val="20"/>
        </w:rPr>
        <w:t>da data da assinatura da ARP</w:t>
      </w:r>
      <w:r w:rsidR="000A340D" w:rsidRPr="00BA6573">
        <w:rPr>
          <w:rFonts w:ascii="Century" w:hAnsi="Century"/>
          <w:color w:val="000000" w:themeColor="text1"/>
          <w:sz w:val="20"/>
          <w:szCs w:val="20"/>
        </w:rPr>
        <w:t>.</w:t>
      </w:r>
    </w:p>
    <w:p w14:paraId="709A472D" w14:textId="77777777" w:rsidR="00120986" w:rsidRPr="00305DE4" w:rsidRDefault="00120986" w:rsidP="00120986">
      <w:pPr>
        <w:pStyle w:val="PargrafodaLista"/>
        <w:widowControl w:val="0"/>
        <w:numPr>
          <w:ilvl w:val="2"/>
          <w:numId w:val="8"/>
        </w:numPr>
        <w:tabs>
          <w:tab w:val="left" w:pos="142"/>
        </w:tabs>
        <w:autoSpaceDE w:val="0"/>
        <w:autoSpaceDN w:val="0"/>
        <w:spacing w:after="0" w:line="240" w:lineRule="auto"/>
        <w:ind w:left="0" w:firstLine="142"/>
        <w:contextualSpacing w:val="0"/>
        <w:jc w:val="both"/>
        <w:rPr>
          <w:rFonts w:ascii="Times New Roman" w:hAnsi="Times New Roman"/>
          <w:color w:val="000000" w:themeColor="text1"/>
        </w:rPr>
      </w:pPr>
      <w:r>
        <w:rPr>
          <w:rFonts w:ascii="Century" w:hAnsi="Century"/>
          <w:color w:val="000000" w:themeColor="text1"/>
          <w:sz w:val="20"/>
          <w:szCs w:val="20"/>
        </w:rPr>
        <w:t xml:space="preserve"> </w:t>
      </w:r>
      <w:r w:rsidRPr="00120986">
        <w:rPr>
          <w:rFonts w:ascii="Century" w:hAnsi="Century"/>
          <w:color w:val="000000" w:themeColor="text1"/>
          <w:sz w:val="20"/>
          <w:szCs w:val="20"/>
        </w:rPr>
        <w:t xml:space="preserve">O contrato firmado entre as partes poderá ser prorrogado sucessivamente até o limite máximo de 10 (dez) anos, nos termos do Art. 107 da Lei 14.133/2021, por se tratar de </w:t>
      </w:r>
      <w:r w:rsidRPr="00120986">
        <w:rPr>
          <w:rFonts w:ascii="Century" w:hAnsi="Century"/>
          <w:b/>
          <w:bCs/>
          <w:color w:val="000000" w:themeColor="text1"/>
          <w:sz w:val="20"/>
          <w:szCs w:val="20"/>
        </w:rPr>
        <w:t>fornecimento continuado</w:t>
      </w:r>
      <w:r w:rsidRPr="0019318D">
        <w:rPr>
          <w:rFonts w:ascii="Times New Roman" w:hAnsi="Times New Roman"/>
          <w:color w:val="000000" w:themeColor="text1"/>
        </w:rPr>
        <w:t>.</w:t>
      </w:r>
    </w:p>
    <w:p w14:paraId="1FC00B20" w14:textId="4770CC88" w:rsidR="00442F06" w:rsidRPr="002F24F2" w:rsidRDefault="00442F06" w:rsidP="0029650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2F24F2">
        <w:rPr>
          <w:rFonts w:ascii="Century" w:hAnsi="Century"/>
          <w:b/>
          <w:sz w:val="20"/>
          <w:szCs w:val="20"/>
          <w:u w:val="single"/>
          <w:shd w:val="clear" w:color="auto" w:fill="D9D9D9" w:themeFill="background1" w:themeFillShade="D9"/>
        </w:rPr>
        <w:t>VALOR GLOBAL DE REFÊRENCIA E AVALIAÇÃO DO CUSTO</w:t>
      </w:r>
    </w:p>
    <w:p w14:paraId="42490FEF" w14:textId="0070734F" w:rsidR="00B42D08" w:rsidRPr="00F3577B" w:rsidRDefault="00B42D08" w:rsidP="00B42D08">
      <w:pPr>
        <w:pStyle w:val="Default"/>
        <w:numPr>
          <w:ilvl w:val="1"/>
          <w:numId w:val="21"/>
        </w:numPr>
        <w:tabs>
          <w:tab w:val="left" w:pos="284"/>
          <w:tab w:val="left" w:pos="426"/>
        </w:tabs>
        <w:ind w:left="0" w:firstLine="0"/>
        <w:jc w:val="both"/>
        <w:rPr>
          <w:rFonts w:ascii="Century" w:hAnsi="Century" w:cs="Gisha"/>
          <w:b/>
          <w:color w:val="0000CC"/>
          <w:sz w:val="20"/>
          <w:szCs w:val="20"/>
        </w:rPr>
      </w:pPr>
      <w:r w:rsidRPr="002F24F2">
        <w:rPr>
          <w:rFonts w:ascii="Century" w:hAnsi="Century" w:cs="Gisha"/>
          <w:color w:val="auto"/>
          <w:sz w:val="20"/>
          <w:szCs w:val="20"/>
        </w:rPr>
        <w:t xml:space="preserve">O valor global estimado para a contratação dos itens licitados, objeto deste certame é de </w:t>
      </w:r>
      <w:r w:rsidRPr="00F3577B">
        <w:rPr>
          <w:rFonts w:ascii="Century" w:hAnsi="Century" w:cs="Gisha"/>
          <w:b/>
          <w:color w:val="0000CC"/>
          <w:sz w:val="20"/>
          <w:szCs w:val="20"/>
        </w:rPr>
        <w:t xml:space="preserve">R$ </w:t>
      </w:r>
      <w:r w:rsidR="007E437A">
        <w:rPr>
          <w:rFonts w:ascii="Century" w:hAnsi="Century" w:cs="Gisha"/>
          <w:b/>
          <w:color w:val="0000CC"/>
          <w:sz w:val="20"/>
          <w:szCs w:val="20"/>
        </w:rPr>
        <w:t>500.000</w:t>
      </w:r>
      <w:r w:rsidRPr="00F3577B">
        <w:rPr>
          <w:rFonts w:ascii="Century" w:hAnsi="Century" w:cs="Gisha"/>
          <w:b/>
          <w:color w:val="0000CC"/>
          <w:sz w:val="20"/>
          <w:szCs w:val="20"/>
        </w:rPr>
        <w:t>,00 (</w:t>
      </w:r>
      <w:r w:rsidR="007E437A">
        <w:rPr>
          <w:rFonts w:ascii="Century" w:hAnsi="Century" w:cs="Gisha"/>
          <w:b/>
          <w:color w:val="0000CC"/>
          <w:sz w:val="20"/>
          <w:szCs w:val="20"/>
        </w:rPr>
        <w:t>Quinhe</w:t>
      </w:r>
      <w:r w:rsidRPr="00F3577B">
        <w:rPr>
          <w:rFonts w:ascii="Century" w:hAnsi="Century" w:cs="Gisha"/>
          <w:b/>
          <w:color w:val="0000CC"/>
          <w:sz w:val="20"/>
          <w:szCs w:val="20"/>
        </w:rPr>
        <w:t xml:space="preserve">ntos Mil </w:t>
      </w:r>
      <w:r w:rsidR="007E437A">
        <w:rPr>
          <w:rFonts w:ascii="Century" w:hAnsi="Century" w:cs="Gisha"/>
          <w:b/>
          <w:color w:val="0000CC"/>
          <w:sz w:val="20"/>
          <w:szCs w:val="20"/>
        </w:rPr>
        <w:t>R</w:t>
      </w:r>
      <w:r w:rsidRPr="00F3577B">
        <w:rPr>
          <w:rFonts w:ascii="Century" w:hAnsi="Century" w:cs="Gisha"/>
          <w:b/>
          <w:color w:val="0000CC"/>
          <w:sz w:val="20"/>
          <w:szCs w:val="20"/>
        </w:rPr>
        <w:t>eais).</w:t>
      </w:r>
    </w:p>
    <w:p w14:paraId="56508FFE" w14:textId="6BB0DEE9" w:rsidR="002F24F2" w:rsidRPr="002F24F2" w:rsidRDefault="002F24F2" w:rsidP="00B42D08">
      <w:pPr>
        <w:pStyle w:val="Default"/>
        <w:numPr>
          <w:ilvl w:val="1"/>
          <w:numId w:val="21"/>
        </w:numPr>
        <w:tabs>
          <w:tab w:val="left" w:pos="284"/>
          <w:tab w:val="left" w:pos="426"/>
        </w:tabs>
        <w:ind w:left="0" w:firstLine="0"/>
        <w:jc w:val="both"/>
        <w:rPr>
          <w:rFonts w:ascii="Century" w:hAnsi="Century" w:cs="Gisha"/>
          <w:b/>
          <w:color w:val="365F91"/>
          <w:sz w:val="20"/>
          <w:szCs w:val="20"/>
        </w:rPr>
      </w:pPr>
      <w:r w:rsidRPr="002F24F2">
        <w:rPr>
          <w:rFonts w:ascii="Century" w:hAnsi="Century"/>
          <w:color w:val="000000" w:themeColor="text1"/>
          <w:sz w:val="20"/>
          <w:szCs w:val="20"/>
        </w:rPr>
        <w:t>O valor estimativo da contratação será realizado de acordo com o art. 23 da Lei 14.133/2021, regulamento pelo Decreto Municipal 08/2024, e será anexado o mapa comparativo aos autos, juntamente com as comprovações de onde os valores foram extraídos.</w:t>
      </w:r>
    </w:p>
    <w:p w14:paraId="25778209" w14:textId="49A4407B" w:rsidR="00442F06" w:rsidRPr="002F24F2" w:rsidRDefault="002F24F2" w:rsidP="002F24F2">
      <w:pPr>
        <w:widowControl w:val="0"/>
        <w:tabs>
          <w:tab w:val="left" w:pos="142"/>
          <w:tab w:val="left" w:pos="426"/>
        </w:tabs>
        <w:autoSpaceDE w:val="0"/>
        <w:autoSpaceDN w:val="0"/>
        <w:jc w:val="both"/>
        <w:rPr>
          <w:rFonts w:ascii="Century" w:hAnsi="Century"/>
          <w:bCs/>
          <w:color w:val="000000" w:themeColor="text1"/>
          <w:sz w:val="20"/>
          <w:szCs w:val="20"/>
        </w:rPr>
      </w:pPr>
      <w:r w:rsidRPr="002F24F2">
        <w:rPr>
          <w:rFonts w:ascii="Century" w:hAnsi="Century" w:cs="Gisha"/>
          <w:b/>
          <w:sz w:val="20"/>
          <w:szCs w:val="20"/>
        </w:rPr>
        <w:t>5.3.</w:t>
      </w:r>
      <w:r w:rsidR="00B42D08" w:rsidRPr="002F24F2">
        <w:rPr>
          <w:rFonts w:ascii="Century" w:hAnsi="Century" w:cs="Gisha"/>
          <w:b/>
          <w:sz w:val="20"/>
          <w:szCs w:val="20"/>
        </w:rPr>
        <w:t xml:space="preserve"> </w:t>
      </w:r>
      <w:r w:rsidR="00B42D08" w:rsidRPr="002F24F2">
        <w:rPr>
          <w:rFonts w:ascii="Century" w:hAnsi="Century" w:cs="Gisha"/>
          <w:bCs/>
          <w:sz w:val="20"/>
          <w:szCs w:val="20"/>
        </w:rPr>
        <w:t xml:space="preserve">O orçamento estimativo, </w:t>
      </w:r>
      <w:r w:rsidR="00B42D08" w:rsidRPr="002F24F2">
        <w:rPr>
          <w:rFonts w:ascii="Century" w:hAnsi="Century" w:cs="Gisha"/>
          <w:b/>
          <w:sz w:val="20"/>
          <w:szCs w:val="20"/>
        </w:rPr>
        <w:t>por item de contratação</w:t>
      </w:r>
      <w:r w:rsidR="00B42D08" w:rsidRPr="002F24F2">
        <w:rPr>
          <w:rFonts w:ascii="Century" w:hAnsi="Century" w:cs="Gisha"/>
          <w:bCs/>
          <w:sz w:val="20"/>
          <w:szCs w:val="20"/>
        </w:rPr>
        <w:t>, será SIGILOSO, visando uma maior competitividade entre os licitantes e evitando que sejam tomando por base os preços da administração na elaboração das propostas</w:t>
      </w:r>
      <w:r w:rsidR="00442F06" w:rsidRPr="002F24F2">
        <w:rPr>
          <w:rFonts w:ascii="Century" w:hAnsi="Century"/>
          <w:color w:val="000000" w:themeColor="text1"/>
          <w:sz w:val="20"/>
          <w:szCs w:val="20"/>
        </w:rPr>
        <w:t>.</w:t>
      </w:r>
    </w:p>
    <w:p w14:paraId="74C46653" w14:textId="77777777" w:rsidR="00442F06" w:rsidRPr="00BA6573" w:rsidRDefault="00442F06" w:rsidP="0029650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bCs/>
          <w:sz w:val="20"/>
          <w:szCs w:val="20"/>
          <w:u w:val="single"/>
        </w:rPr>
      </w:pPr>
      <w:r w:rsidRPr="00BA6573">
        <w:rPr>
          <w:rFonts w:ascii="Century" w:hAnsi="Century"/>
          <w:b/>
          <w:bCs/>
          <w:sz w:val="20"/>
          <w:szCs w:val="20"/>
          <w:u w:val="single"/>
          <w:shd w:val="clear" w:color="auto" w:fill="D9D9D9" w:themeFill="background1" w:themeFillShade="D9"/>
        </w:rPr>
        <w:t>DOS CRITÉRIOS DE SELEÇÃO DE FORNECEDOR</w:t>
      </w:r>
    </w:p>
    <w:p w14:paraId="2D96788D" w14:textId="1B420AE6" w:rsidR="00442F06" w:rsidRPr="00BA6573" w:rsidRDefault="00442F06" w:rsidP="00296508">
      <w:pPr>
        <w:pStyle w:val="PargrafodaLista"/>
        <w:numPr>
          <w:ilvl w:val="1"/>
          <w:numId w:val="8"/>
        </w:numPr>
        <w:tabs>
          <w:tab w:val="left" w:pos="284"/>
          <w:tab w:val="left" w:pos="426"/>
        </w:tabs>
        <w:spacing w:after="0" w:line="240" w:lineRule="auto"/>
        <w:ind w:left="0" w:firstLine="0"/>
        <w:jc w:val="both"/>
        <w:rPr>
          <w:rFonts w:ascii="Century" w:hAnsi="Century"/>
          <w:sz w:val="20"/>
          <w:szCs w:val="20"/>
        </w:rPr>
      </w:pPr>
      <w:r w:rsidRPr="00BA6573">
        <w:rPr>
          <w:rFonts w:ascii="Century" w:hAnsi="Century"/>
          <w:sz w:val="20"/>
          <w:szCs w:val="20"/>
        </w:rPr>
        <w:t>A contra</w:t>
      </w:r>
      <w:r w:rsidR="00120986">
        <w:rPr>
          <w:rFonts w:ascii="Century" w:hAnsi="Century"/>
          <w:sz w:val="20"/>
          <w:szCs w:val="20"/>
        </w:rPr>
        <w:t>ta</w:t>
      </w:r>
      <w:r w:rsidRPr="00BA6573">
        <w:rPr>
          <w:rFonts w:ascii="Century" w:hAnsi="Century"/>
          <w:sz w:val="20"/>
          <w:szCs w:val="20"/>
        </w:rPr>
        <w:t xml:space="preserve">ção deverá ser realizada estabelecendo como critério de seleção de fornecedor o </w:t>
      </w:r>
      <w:r w:rsidRPr="00BA6573">
        <w:rPr>
          <w:rFonts w:ascii="Century" w:hAnsi="Century"/>
          <w:b/>
          <w:bCs/>
          <w:sz w:val="20"/>
          <w:szCs w:val="20"/>
        </w:rPr>
        <w:t>MENOR PREÇO POR ITEM</w:t>
      </w:r>
      <w:r w:rsidRPr="00BA6573">
        <w:rPr>
          <w:rFonts w:ascii="Century" w:hAnsi="Century"/>
          <w:sz w:val="20"/>
          <w:szCs w:val="20"/>
        </w:rPr>
        <w:t>, visando sempre ampliar a competitividade e consequentemente a busca pela melhor proposta para a administração.</w:t>
      </w:r>
    </w:p>
    <w:p w14:paraId="009B74CB" w14:textId="77777777" w:rsidR="00442F06" w:rsidRPr="00BA6573" w:rsidRDefault="00442F06" w:rsidP="00296508">
      <w:pPr>
        <w:tabs>
          <w:tab w:val="left" w:pos="284"/>
          <w:tab w:val="left" w:pos="567"/>
        </w:tabs>
        <w:jc w:val="both"/>
        <w:rPr>
          <w:rFonts w:ascii="Century" w:hAnsi="Century"/>
          <w:b/>
          <w:bCs/>
          <w:color w:val="000000" w:themeColor="text1"/>
          <w:sz w:val="20"/>
          <w:szCs w:val="20"/>
        </w:rPr>
      </w:pPr>
      <w:r w:rsidRPr="00BA6573">
        <w:rPr>
          <w:rFonts w:ascii="Century" w:hAnsi="Century"/>
          <w:b/>
          <w:bCs/>
          <w:color w:val="000000" w:themeColor="text1"/>
          <w:sz w:val="20"/>
          <w:szCs w:val="20"/>
        </w:rPr>
        <w:t>7</w:t>
      </w:r>
      <w:r w:rsidRPr="00BA6573">
        <w:rPr>
          <w:rFonts w:ascii="Century" w:hAnsi="Century"/>
          <w:b/>
          <w:bCs/>
          <w:color w:val="000000" w:themeColor="text1"/>
          <w:sz w:val="20"/>
          <w:szCs w:val="20"/>
        </w:rPr>
        <w:tab/>
      </w:r>
      <w:r w:rsidRPr="00BA6573">
        <w:rPr>
          <w:rFonts w:ascii="Century" w:hAnsi="Century"/>
          <w:b/>
          <w:bCs/>
          <w:color w:val="000000" w:themeColor="text1"/>
          <w:sz w:val="20"/>
          <w:szCs w:val="20"/>
          <w:u w:val="single"/>
          <w:shd w:val="clear" w:color="auto" w:fill="D9D9D9" w:themeFill="background1" w:themeFillShade="D9"/>
        </w:rPr>
        <w:t>DAS CONDIÇÕES DE HABILITAÇÃO</w:t>
      </w:r>
    </w:p>
    <w:p w14:paraId="66DC52BB" w14:textId="77777777" w:rsidR="00442F06" w:rsidRPr="00BA6573" w:rsidRDefault="00442F06" w:rsidP="00296508">
      <w:pPr>
        <w:jc w:val="both"/>
        <w:rPr>
          <w:rFonts w:ascii="Century" w:hAnsi="Century"/>
          <w:b/>
          <w:bCs/>
          <w:sz w:val="20"/>
          <w:szCs w:val="20"/>
        </w:rPr>
      </w:pPr>
      <w:r w:rsidRPr="00BA6573">
        <w:rPr>
          <w:rFonts w:ascii="Century" w:hAnsi="Century"/>
          <w:b/>
          <w:bCs/>
          <w:sz w:val="20"/>
          <w:szCs w:val="20"/>
        </w:rPr>
        <w:t xml:space="preserve">7.1 </w:t>
      </w:r>
      <w:r w:rsidRPr="00BA6573">
        <w:rPr>
          <w:rFonts w:ascii="Century" w:hAnsi="Century"/>
          <w:b/>
          <w:bCs/>
          <w:color w:val="0000CC"/>
          <w:sz w:val="20"/>
          <w:szCs w:val="20"/>
          <w:u w:val="single"/>
        </w:rPr>
        <w:t>HABILITAÇÃO JURÍDICA</w:t>
      </w:r>
    </w:p>
    <w:p w14:paraId="2D5EB89C" w14:textId="77777777" w:rsidR="00442F06" w:rsidRPr="00BA6573" w:rsidRDefault="00442F06" w:rsidP="00296508">
      <w:pPr>
        <w:ind w:firstLine="142"/>
        <w:jc w:val="both"/>
        <w:rPr>
          <w:rFonts w:ascii="Century" w:hAnsi="Century"/>
          <w:sz w:val="20"/>
          <w:szCs w:val="20"/>
        </w:rPr>
      </w:pPr>
      <w:r w:rsidRPr="00BA6573">
        <w:rPr>
          <w:rFonts w:ascii="Century" w:hAnsi="Century"/>
          <w:b/>
          <w:bCs/>
          <w:sz w:val="20"/>
          <w:szCs w:val="20"/>
        </w:rPr>
        <w:t>7.1.2</w:t>
      </w:r>
      <w:r w:rsidRPr="00BA6573">
        <w:rPr>
          <w:rFonts w:ascii="Century" w:hAnsi="Century"/>
          <w:sz w:val="20"/>
          <w:szCs w:val="20"/>
        </w:rPr>
        <w:t xml:space="preserve"> Requerimento do Empresário, ou Certificado de Microempreendedor Individual – MEI;</w:t>
      </w:r>
      <w:r w:rsidRPr="00BA6573">
        <w:rPr>
          <w:rFonts w:ascii="Century" w:hAnsi="Century"/>
          <w:sz w:val="20"/>
          <w:szCs w:val="20"/>
        </w:rPr>
        <w:tab/>
      </w:r>
    </w:p>
    <w:p w14:paraId="25DD1476" w14:textId="77777777" w:rsidR="00442F06" w:rsidRPr="00BA6573" w:rsidRDefault="00442F06" w:rsidP="00296508">
      <w:pPr>
        <w:ind w:firstLine="142"/>
        <w:jc w:val="both"/>
        <w:rPr>
          <w:rFonts w:ascii="Century" w:hAnsi="Century"/>
          <w:sz w:val="20"/>
          <w:szCs w:val="20"/>
        </w:rPr>
      </w:pPr>
      <w:r w:rsidRPr="00BA6573">
        <w:rPr>
          <w:rFonts w:ascii="Century" w:hAnsi="Century"/>
          <w:b/>
          <w:bCs/>
          <w:sz w:val="20"/>
          <w:szCs w:val="20"/>
        </w:rPr>
        <w:t>7.1.3</w:t>
      </w:r>
      <w:r w:rsidRPr="00BA6573">
        <w:rPr>
          <w:rFonts w:ascii="Century" w:hAnsi="Century"/>
          <w:sz w:val="20"/>
          <w:szCs w:val="20"/>
        </w:rPr>
        <w:t xml:space="preserve"> Ato constitutivo, estatuto ou contrato social em vigor, devidamente registrado na Junta Comercial;</w:t>
      </w:r>
    </w:p>
    <w:p w14:paraId="2D66B9E7" w14:textId="0AA283C5" w:rsidR="00442F06" w:rsidRPr="00BA6573" w:rsidRDefault="00296508" w:rsidP="00296508">
      <w:pPr>
        <w:jc w:val="both"/>
        <w:rPr>
          <w:rFonts w:ascii="Century" w:hAnsi="Century"/>
          <w:sz w:val="20"/>
          <w:szCs w:val="20"/>
        </w:rPr>
      </w:pPr>
      <w:r w:rsidRPr="00BA6573">
        <w:rPr>
          <w:rFonts w:ascii="Century" w:hAnsi="Century"/>
          <w:b/>
          <w:bCs/>
          <w:sz w:val="20"/>
          <w:szCs w:val="20"/>
        </w:rPr>
        <w:t xml:space="preserve">  </w:t>
      </w:r>
      <w:r w:rsidR="00442F06" w:rsidRPr="00BA6573">
        <w:rPr>
          <w:rFonts w:ascii="Century" w:hAnsi="Century"/>
          <w:b/>
          <w:bCs/>
          <w:sz w:val="20"/>
          <w:szCs w:val="20"/>
        </w:rPr>
        <w:t>7.1.4</w:t>
      </w:r>
      <w:r w:rsidR="00442F06" w:rsidRPr="00BA6573">
        <w:rPr>
          <w:rFonts w:ascii="Century" w:hAnsi="Century"/>
          <w:sz w:val="20"/>
          <w:szCs w:val="20"/>
        </w:rPr>
        <w:t xml:space="preserve"> Documentos de eleição dos atuais administradores, tratando-se de sociedades por ações, acompanhados da documentação mencionada na alínea "b", deste subitem;</w:t>
      </w:r>
    </w:p>
    <w:p w14:paraId="58F68DE3" w14:textId="4E2E130C" w:rsidR="00442F06" w:rsidRPr="00BA6573" w:rsidRDefault="00296508" w:rsidP="00781955">
      <w:pPr>
        <w:tabs>
          <w:tab w:val="left" w:pos="142"/>
        </w:tabs>
        <w:jc w:val="both"/>
        <w:rPr>
          <w:rFonts w:ascii="Century" w:hAnsi="Century"/>
          <w:sz w:val="20"/>
          <w:szCs w:val="20"/>
        </w:rPr>
      </w:pPr>
      <w:r w:rsidRPr="00BA6573">
        <w:rPr>
          <w:rFonts w:ascii="Century" w:hAnsi="Century"/>
          <w:b/>
          <w:bCs/>
          <w:sz w:val="20"/>
          <w:szCs w:val="20"/>
        </w:rPr>
        <w:t xml:space="preserve">  </w:t>
      </w:r>
      <w:r w:rsidR="00442F06" w:rsidRPr="00BA6573">
        <w:rPr>
          <w:rFonts w:ascii="Century" w:hAnsi="Century"/>
          <w:b/>
          <w:bCs/>
          <w:sz w:val="20"/>
          <w:szCs w:val="20"/>
        </w:rPr>
        <w:t>7.1.5</w:t>
      </w:r>
      <w:r w:rsidR="00442F06" w:rsidRPr="00BA6573">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77777777" w:rsidR="00442F06" w:rsidRPr="00BA6573" w:rsidRDefault="00442F06" w:rsidP="00296508">
      <w:pPr>
        <w:jc w:val="both"/>
        <w:rPr>
          <w:rFonts w:ascii="Century" w:hAnsi="Century"/>
          <w:b/>
          <w:bCs/>
          <w:sz w:val="20"/>
          <w:szCs w:val="20"/>
        </w:rPr>
      </w:pPr>
      <w:r w:rsidRPr="00BA6573">
        <w:rPr>
          <w:rFonts w:ascii="Century" w:hAnsi="Century"/>
          <w:b/>
          <w:bCs/>
          <w:sz w:val="20"/>
          <w:szCs w:val="20"/>
        </w:rPr>
        <w:t xml:space="preserve">7.2 </w:t>
      </w:r>
      <w:r w:rsidRPr="00BA6573">
        <w:rPr>
          <w:rFonts w:ascii="Century" w:hAnsi="Century"/>
          <w:b/>
          <w:bCs/>
          <w:color w:val="0000CC"/>
          <w:sz w:val="20"/>
          <w:szCs w:val="20"/>
          <w:u w:val="single"/>
        </w:rPr>
        <w:t>REGULARIDADE FISCAL E TRABALHISTA</w:t>
      </w:r>
    </w:p>
    <w:p w14:paraId="0279003F" w14:textId="77777777" w:rsidR="00442F06" w:rsidRPr="00BA6573" w:rsidRDefault="00442F06" w:rsidP="00296508">
      <w:pPr>
        <w:jc w:val="both"/>
        <w:rPr>
          <w:rFonts w:ascii="Century" w:hAnsi="Century"/>
          <w:sz w:val="20"/>
          <w:szCs w:val="20"/>
        </w:rPr>
      </w:pPr>
      <w:r w:rsidRPr="00BA6573">
        <w:rPr>
          <w:rFonts w:ascii="Century" w:hAnsi="Century"/>
          <w:b/>
          <w:bCs/>
          <w:sz w:val="20"/>
          <w:szCs w:val="20"/>
        </w:rPr>
        <w:t>7.2.1</w:t>
      </w:r>
      <w:r w:rsidRPr="00BA6573">
        <w:rPr>
          <w:rFonts w:ascii="Century" w:hAnsi="Century"/>
          <w:sz w:val="20"/>
          <w:szCs w:val="20"/>
        </w:rPr>
        <w:t xml:space="preserve"> Prova de inscrição no Cadastro Nacional de Pessoas Jurídicas do Ministério da Fazenda (CNPJ);</w:t>
      </w:r>
    </w:p>
    <w:p w14:paraId="770B17D9" w14:textId="77777777" w:rsidR="00442F06" w:rsidRPr="00BA6573" w:rsidRDefault="00442F06" w:rsidP="00296508">
      <w:pPr>
        <w:jc w:val="both"/>
        <w:rPr>
          <w:rFonts w:ascii="Century" w:hAnsi="Century"/>
          <w:sz w:val="20"/>
          <w:szCs w:val="20"/>
        </w:rPr>
      </w:pPr>
      <w:r w:rsidRPr="00BA6573">
        <w:rPr>
          <w:rFonts w:ascii="Century" w:hAnsi="Century"/>
          <w:b/>
          <w:bCs/>
          <w:sz w:val="20"/>
          <w:szCs w:val="20"/>
        </w:rPr>
        <w:t>7.2.2</w:t>
      </w:r>
      <w:r w:rsidRPr="00BA6573">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7F9ECB0E" w14:textId="77777777" w:rsidR="00442F06" w:rsidRPr="00BA6573" w:rsidRDefault="00442F06" w:rsidP="00296508">
      <w:pPr>
        <w:jc w:val="both"/>
        <w:rPr>
          <w:rFonts w:ascii="Century" w:hAnsi="Century"/>
          <w:sz w:val="20"/>
          <w:szCs w:val="20"/>
        </w:rPr>
      </w:pPr>
      <w:r w:rsidRPr="00BA6573">
        <w:rPr>
          <w:rFonts w:ascii="Century" w:hAnsi="Century"/>
          <w:b/>
          <w:bCs/>
          <w:sz w:val="20"/>
          <w:szCs w:val="20"/>
        </w:rPr>
        <w:t>7.2.3</w:t>
      </w:r>
      <w:r w:rsidRPr="00BA6573">
        <w:rPr>
          <w:rFonts w:ascii="Century" w:hAnsi="Century"/>
          <w:sz w:val="20"/>
          <w:szCs w:val="20"/>
        </w:rPr>
        <w:t xml:space="preserve"> Certidão de regularidade de débito com a Fazenda Estadual e com a Procuradoria Geral da sede da licitante, mediante certidão negativa de débitos;</w:t>
      </w:r>
    </w:p>
    <w:p w14:paraId="09E0C629" w14:textId="77777777" w:rsidR="00442F06" w:rsidRPr="00BA6573" w:rsidRDefault="00442F06" w:rsidP="00296508">
      <w:pPr>
        <w:jc w:val="both"/>
        <w:rPr>
          <w:rFonts w:ascii="Century" w:hAnsi="Century"/>
          <w:sz w:val="20"/>
          <w:szCs w:val="20"/>
        </w:rPr>
      </w:pPr>
      <w:r w:rsidRPr="00BA6573">
        <w:rPr>
          <w:rFonts w:ascii="Century" w:hAnsi="Century"/>
          <w:b/>
          <w:bCs/>
          <w:sz w:val="20"/>
          <w:szCs w:val="20"/>
        </w:rPr>
        <w:t>7.2.4</w:t>
      </w:r>
      <w:r w:rsidRPr="00BA6573">
        <w:rPr>
          <w:rFonts w:ascii="Century" w:hAnsi="Century"/>
          <w:sz w:val="20"/>
          <w:szCs w:val="20"/>
        </w:rPr>
        <w:t xml:space="preserve"> Certidão de regularidade de débito com o Fundo de Garantia por Tempo de Serviço (FGTS);</w:t>
      </w:r>
    </w:p>
    <w:p w14:paraId="0F1EBFEE" w14:textId="77777777" w:rsidR="00442F06" w:rsidRPr="00BA6573" w:rsidRDefault="00442F06" w:rsidP="00826E03">
      <w:pPr>
        <w:jc w:val="both"/>
        <w:rPr>
          <w:rFonts w:ascii="Century" w:hAnsi="Century"/>
          <w:sz w:val="20"/>
          <w:szCs w:val="20"/>
        </w:rPr>
      </w:pPr>
      <w:r w:rsidRPr="00BA6573">
        <w:rPr>
          <w:rFonts w:ascii="Century" w:hAnsi="Century"/>
          <w:b/>
          <w:bCs/>
          <w:sz w:val="20"/>
          <w:szCs w:val="20"/>
        </w:rPr>
        <w:t>7.2.5</w:t>
      </w:r>
      <w:r w:rsidRPr="00BA6573">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77777777" w:rsidR="00442F06" w:rsidRPr="00BA6573" w:rsidRDefault="00442F06" w:rsidP="00826E03">
      <w:pPr>
        <w:jc w:val="both"/>
        <w:rPr>
          <w:rFonts w:ascii="Century" w:hAnsi="Century"/>
          <w:sz w:val="20"/>
          <w:szCs w:val="20"/>
        </w:rPr>
      </w:pPr>
      <w:r w:rsidRPr="00BA6573">
        <w:rPr>
          <w:rFonts w:ascii="Century" w:hAnsi="Century"/>
          <w:b/>
          <w:bCs/>
          <w:sz w:val="20"/>
          <w:szCs w:val="20"/>
        </w:rPr>
        <w:t>7.2.6</w:t>
      </w:r>
      <w:r w:rsidRPr="00BA6573">
        <w:rPr>
          <w:rFonts w:ascii="Century" w:hAnsi="Century"/>
          <w:sz w:val="20"/>
          <w:szCs w:val="20"/>
        </w:rPr>
        <w:t xml:space="preserve"> Certidão Negativa de Débitos Municipais;</w:t>
      </w:r>
    </w:p>
    <w:p w14:paraId="3DABDDDE" w14:textId="488020A3" w:rsidR="00442F06" w:rsidRPr="00BA6573" w:rsidRDefault="00442F06" w:rsidP="00826E03">
      <w:pPr>
        <w:jc w:val="both"/>
        <w:rPr>
          <w:rFonts w:ascii="Century" w:hAnsi="Century"/>
          <w:sz w:val="20"/>
          <w:szCs w:val="20"/>
        </w:rPr>
      </w:pPr>
      <w:r w:rsidRPr="00BA6573">
        <w:rPr>
          <w:rFonts w:ascii="Century" w:hAnsi="Century"/>
          <w:b/>
          <w:bCs/>
          <w:sz w:val="20"/>
          <w:szCs w:val="20"/>
        </w:rPr>
        <w:t>7.2.7</w:t>
      </w:r>
      <w:r w:rsidRPr="00BA6573">
        <w:rPr>
          <w:rFonts w:ascii="Century" w:hAnsi="Century"/>
          <w:sz w:val="20"/>
          <w:szCs w:val="20"/>
        </w:rPr>
        <w:t xml:space="preserve"> Certidão Negativa de Débitos Trabalhistas.</w:t>
      </w:r>
    </w:p>
    <w:p w14:paraId="51D634CF" w14:textId="09B05E4F" w:rsidR="002E5A76" w:rsidRPr="00BA6573" w:rsidRDefault="002E5A76" w:rsidP="00826E03">
      <w:pPr>
        <w:jc w:val="both"/>
        <w:rPr>
          <w:rFonts w:ascii="Century" w:hAnsi="Century"/>
          <w:color w:val="0000CC"/>
          <w:sz w:val="20"/>
          <w:szCs w:val="20"/>
        </w:rPr>
      </w:pPr>
      <w:r w:rsidRPr="00BA6573">
        <w:rPr>
          <w:rFonts w:ascii="Century" w:hAnsi="Century"/>
          <w:b/>
          <w:bCs/>
          <w:sz w:val="20"/>
          <w:szCs w:val="20"/>
        </w:rPr>
        <w:t>7.3</w:t>
      </w:r>
      <w:r w:rsidRPr="00BA6573">
        <w:rPr>
          <w:rFonts w:ascii="Century" w:hAnsi="Century"/>
          <w:sz w:val="20"/>
          <w:szCs w:val="20"/>
        </w:rPr>
        <w:t xml:space="preserve"> </w:t>
      </w:r>
      <w:r w:rsidRPr="00BA6573">
        <w:rPr>
          <w:rFonts w:ascii="Century" w:hAnsi="Century"/>
          <w:b/>
          <w:bCs/>
          <w:color w:val="0000CC"/>
          <w:sz w:val="20"/>
          <w:szCs w:val="20"/>
          <w:u w:val="single"/>
        </w:rPr>
        <w:t>DA QUALIFICAÇÃO TÉCNICA</w:t>
      </w:r>
      <w:r w:rsidRPr="00BA6573">
        <w:rPr>
          <w:rFonts w:ascii="Century" w:hAnsi="Century"/>
          <w:color w:val="0000CC"/>
          <w:sz w:val="20"/>
          <w:szCs w:val="20"/>
        </w:rPr>
        <w:t xml:space="preserve"> </w:t>
      </w:r>
    </w:p>
    <w:p w14:paraId="70DF4B0A" w14:textId="4FF9EED6" w:rsidR="004927E5" w:rsidRPr="00E73537" w:rsidRDefault="004927E5" w:rsidP="00826E03">
      <w:pPr>
        <w:tabs>
          <w:tab w:val="left" w:pos="1362"/>
        </w:tabs>
        <w:jc w:val="both"/>
        <w:rPr>
          <w:rFonts w:ascii="Century" w:hAnsi="Century"/>
          <w:sz w:val="20"/>
          <w:szCs w:val="20"/>
        </w:rPr>
      </w:pPr>
      <w:r w:rsidRPr="00BA6573">
        <w:rPr>
          <w:rFonts w:ascii="Century" w:hAnsi="Century"/>
          <w:b/>
          <w:bCs/>
          <w:sz w:val="20"/>
          <w:szCs w:val="20"/>
        </w:rPr>
        <w:t xml:space="preserve"> 7.3.1.</w:t>
      </w:r>
      <w:r w:rsidRPr="00BA6573">
        <w:rPr>
          <w:rFonts w:ascii="Century" w:hAnsi="Century"/>
          <w:sz w:val="20"/>
          <w:szCs w:val="20"/>
        </w:rPr>
        <w:t xml:space="preserve"> </w:t>
      </w:r>
      <w:r w:rsidR="00120986" w:rsidRPr="00E73537">
        <w:rPr>
          <w:rFonts w:ascii="Century" w:hAnsi="Century"/>
          <w:sz w:val="20"/>
          <w:szCs w:val="20"/>
        </w:rPr>
        <w:t>Comprovação de capacidade técnica, mediante apresentação de atestados fornecido por pessoa jurídica de direito público ou privado, comprovando aptidão para desempenho de atividade compatível em características ao objeto desta licitação;</w:t>
      </w:r>
      <w:r w:rsidRPr="00E73537">
        <w:rPr>
          <w:rFonts w:ascii="Century" w:hAnsi="Century"/>
          <w:sz w:val="20"/>
          <w:szCs w:val="20"/>
        </w:rPr>
        <w:t xml:space="preserve"> </w:t>
      </w:r>
    </w:p>
    <w:p w14:paraId="21B4C3F1" w14:textId="6ED9553E" w:rsidR="002E5A76" w:rsidRPr="00BA6573" w:rsidRDefault="002E5A76" w:rsidP="00E73537">
      <w:pPr>
        <w:tabs>
          <w:tab w:val="left" w:pos="1362"/>
        </w:tabs>
        <w:jc w:val="both"/>
        <w:rPr>
          <w:rFonts w:ascii="Century" w:hAnsi="Century"/>
          <w:sz w:val="20"/>
          <w:szCs w:val="20"/>
        </w:rPr>
      </w:pPr>
    </w:p>
    <w:p w14:paraId="1644F01C" w14:textId="1DEBB6C6" w:rsidR="000F1DBA" w:rsidRPr="00BA6573" w:rsidRDefault="002E5A76" w:rsidP="00826E03">
      <w:pPr>
        <w:jc w:val="both"/>
        <w:rPr>
          <w:rFonts w:ascii="Century" w:hAnsi="Century"/>
          <w:sz w:val="20"/>
          <w:szCs w:val="20"/>
        </w:rPr>
      </w:pPr>
      <w:r w:rsidRPr="00BA6573">
        <w:rPr>
          <w:rFonts w:ascii="Century" w:hAnsi="Century"/>
          <w:b/>
          <w:bCs/>
          <w:sz w:val="20"/>
          <w:szCs w:val="20"/>
        </w:rPr>
        <w:t>7.3.</w:t>
      </w:r>
      <w:r w:rsidR="00E73537">
        <w:rPr>
          <w:rFonts w:ascii="Century" w:hAnsi="Century"/>
          <w:b/>
          <w:bCs/>
          <w:sz w:val="20"/>
          <w:szCs w:val="20"/>
        </w:rPr>
        <w:t>2.</w:t>
      </w:r>
      <w:r w:rsidRPr="00BA6573">
        <w:rPr>
          <w:rFonts w:ascii="Century" w:hAnsi="Century"/>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r w:rsidR="00FA00B7" w:rsidRPr="00BA6573">
        <w:rPr>
          <w:rFonts w:ascii="Century" w:hAnsi="Century"/>
          <w:sz w:val="20"/>
          <w:szCs w:val="20"/>
        </w:rPr>
        <w:t>.</w:t>
      </w:r>
    </w:p>
    <w:p w14:paraId="056B6206" w14:textId="68062191" w:rsidR="00442F06" w:rsidRPr="00BA6573" w:rsidRDefault="00CE457C" w:rsidP="00826E03">
      <w:pPr>
        <w:pStyle w:val="PargrafodaLista"/>
        <w:numPr>
          <w:ilvl w:val="1"/>
          <w:numId w:val="11"/>
        </w:numPr>
        <w:tabs>
          <w:tab w:val="left" w:pos="284"/>
          <w:tab w:val="left" w:pos="426"/>
        </w:tabs>
        <w:spacing w:after="0" w:line="240" w:lineRule="auto"/>
        <w:ind w:left="0" w:firstLine="0"/>
        <w:jc w:val="both"/>
        <w:rPr>
          <w:rFonts w:ascii="Century" w:hAnsi="Century"/>
          <w:b/>
          <w:bCs/>
          <w:sz w:val="20"/>
          <w:szCs w:val="20"/>
          <w:u w:val="single"/>
        </w:rPr>
      </w:pPr>
      <w:r>
        <w:rPr>
          <w:rFonts w:ascii="Century" w:hAnsi="Century"/>
          <w:b/>
          <w:bCs/>
          <w:color w:val="0000CC"/>
          <w:sz w:val="20"/>
          <w:szCs w:val="20"/>
          <w:u w:val="single"/>
        </w:rPr>
        <w:t xml:space="preserve"> </w:t>
      </w:r>
      <w:r w:rsidR="00442F06" w:rsidRPr="00BA6573">
        <w:rPr>
          <w:rFonts w:ascii="Century" w:hAnsi="Century"/>
          <w:b/>
          <w:bCs/>
          <w:color w:val="0000CC"/>
          <w:sz w:val="20"/>
          <w:szCs w:val="20"/>
          <w:u w:val="single"/>
        </w:rPr>
        <w:t xml:space="preserve">QUALIFICAÇÃO ECONÔMICO-FINANCEIRA </w:t>
      </w:r>
    </w:p>
    <w:p w14:paraId="4598FD3B" w14:textId="036C7A53" w:rsidR="00AE2EC1" w:rsidRPr="00BA6573" w:rsidRDefault="002E5A76" w:rsidP="00826E03">
      <w:pPr>
        <w:tabs>
          <w:tab w:val="left" w:pos="567"/>
        </w:tabs>
        <w:jc w:val="both"/>
        <w:rPr>
          <w:rFonts w:ascii="Century" w:eastAsiaTheme="minorHAnsi" w:hAnsi="Century" w:cs="TimesNewRomanPSMT"/>
          <w:sz w:val="20"/>
          <w:szCs w:val="20"/>
          <w:lang w:eastAsia="en-US"/>
        </w:rPr>
      </w:pPr>
      <w:r w:rsidRPr="00BA6573">
        <w:rPr>
          <w:rFonts w:ascii="Century" w:hAnsi="Century"/>
          <w:b/>
          <w:bCs/>
          <w:sz w:val="20"/>
          <w:szCs w:val="20"/>
        </w:rPr>
        <w:t>7.</w:t>
      </w:r>
      <w:r w:rsidR="00AE2EC1" w:rsidRPr="00BA6573">
        <w:rPr>
          <w:rFonts w:ascii="Century" w:hAnsi="Century"/>
          <w:b/>
          <w:bCs/>
          <w:sz w:val="20"/>
          <w:szCs w:val="20"/>
        </w:rPr>
        <w:t>4.1</w:t>
      </w:r>
      <w:r w:rsidR="00AE2EC1" w:rsidRPr="00BA6573">
        <w:rPr>
          <w:rFonts w:ascii="Century" w:eastAsiaTheme="minorHAnsi" w:hAnsi="Century" w:cs="TimesNewRomanPSMT"/>
          <w:sz w:val="20"/>
          <w:szCs w:val="20"/>
          <w:lang w:eastAsia="en-US"/>
        </w:rPr>
        <w:t xml:space="preserve"> </w:t>
      </w:r>
      <w:r w:rsidR="00AE2EC1" w:rsidRPr="00BA6573">
        <w:rPr>
          <w:rFonts w:ascii="Century" w:eastAsiaTheme="minorHAnsi" w:hAnsi="Century" w:cs="TimesNewRomanPSMT"/>
          <w:b/>
          <w:bCs/>
          <w:sz w:val="20"/>
          <w:szCs w:val="20"/>
          <w:lang w:eastAsia="en-US"/>
        </w:rPr>
        <w:t>Certidão Negativa de Recuperação Judicial – Lei n° 11.101/05 (falência e concordata)</w:t>
      </w:r>
      <w:r w:rsidR="00AE2EC1" w:rsidRPr="00BA6573">
        <w:rPr>
          <w:rFonts w:ascii="Century" w:eastAsiaTheme="minorHAnsi" w:hAnsi="Century" w:cs="TimesNewRomanPSMT"/>
          <w:sz w:val="20"/>
          <w:szCs w:val="20"/>
          <w:lang w:eastAsia="en-US"/>
        </w:rPr>
        <w:t xml:space="preserve"> emitida pelo órgão competente, expedida nos últimos 90 (noventa) dias, caso não conste o prazo de validade.</w:t>
      </w:r>
    </w:p>
    <w:p w14:paraId="02774004" w14:textId="765B7B6F" w:rsidR="00AE2EC1" w:rsidRPr="00BA6573" w:rsidRDefault="00AE2EC1" w:rsidP="00826E03">
      <w:pPr>
        <w:autoSpaceDE w:val="0"/>
        <w:autoSpaceDN w:val="0"/>
        <w:adjustRightInd w:val="0"/>
        <w:jc w:val="both"/>
        <w:rPr>
          <w:rFonts w:ascii="Century" w:eastAsiaTheme="minorHAnsi" w:hAnsi="Century" w:cs="TimesNewRomanPSMT"/>
          <w:sz w:val="20"/>
          <w:szCs w:val="20"/>
          <w:lang w:eastAsia="en-US"/>
        </w:rPr>
      </w:pPr>
      <w:r w:rsidRPr="00BA6573">
        <w:rPr>
          <w:rFonts w:ascii="Century" w:eastAsiaTheme="minorHAnsi" w:hAnsi="Century" w:cs="TimesNewRomanPSMT"/>
          <w:sz w:val="20"/>
          <w:szCs w:val="20"/>
          <w:lang w:eastAsia="en-US"/>
        </w:rPr>
        <w:t>7.4.2 Para fins de habilitação, a verificação em sites oficiais de órgãos e entidades emissor</w:t>
      </w:r>
      <w:r w:rsidR="00FA00B7" w:rsidRPr="00BA6573">
        <w:rPr>
          <w:rFonts w:ascii="Century" w:eastAsiaTheme="minorHAnsi" w:hAnsi="Century" w:cs="TimesNewRomanPSMT"/>
          <w:sz w:val="20"/>
          <w:szCs w:val="20"/>
          <w:lang w:eastAsia="en-US"/>
        </w:rPr>
        <w:t>a</w:t>
      </w:r>
      <w:r w:rsidRPr="00BA6573">
        <w:rPr>
          <w:rFonts w:ascii="Century" w:eastAsiaTheme="minorHAnsi" w:hAnsi="Century" w:cs="TimesNewRomanPSMT"/>
          <w:sz w:val="20"/>
          <w:szCs w:val="20"/>
          <w:lang w:eastAsia="en-US"/>
        </w:rPr>
        <w:t>s de certidão constitui meio legal de prova.</w:t>
      </w:r>
    </w:p>
    <w:p w14:paraId="6ABFA35B" w14:textId="3812EF25" w:rsidR="00AE2EC1" w:rsidRPr="00BA6573" w:rsidRDefault="00AE2EC1" w:rsidP="00826E03">
      <w:pPr>
        <w:autoSpaceDE w:val="0"/>
        <w:autoSpaceDN w:val="0"/>
        <w:adjustRightInd w:val="0"/>
        <w:jc w:val="both"/>
        <w:rPr>
          <w:rFonts w:ascii="Century" w:eastAsiaTheme="minorHAnsi" w:hAnsi="Century" w:cs="TimesNewRomanPSMT"/>
          <w:sz w:val="20"/>
          <w:szCs w:val="20"/>
          <w:lang w:eastAsia="en-US"/>
        </w:rPr>
      </w:pPr>
      <w:r w:rsidRPr="00BA6573">
        <w:rPr>
          <w:rFonts w:ascii="Century" w:eastAsiaTheme="minorHAnsi" w:hAnsi="Century" w:cs="TimesNewRomanPSMT"/>
          <w:b/>
          <w:bCs/>
          <w:sz w:val="20"/>
          <w:szCs w:val="20"/>
          <w:lang w:eastAsia="en-US"/>
        </w:rPr>
        <w:t>7.4.3</w:t>
      </w:r>
      <w:r w:rsidRPr="00BA6573">
        <w:rPr>
          <w:rFonts w:ascii="Century" w:eastAsiaTheme="minorHAnsi" w:hAnsi="Century" w:cs="TimesNewRomanPSMT"/>
          <w:sz w:val="20"/>
          <w:szCs w:val="20"/>
          <w:lang w:eastAsia="en-US"/>
        </w:rPr>
        <w:t xml:space="preserve"> Por se tratar de aquisição de bens de pronta entrega fica dispensada a apresentação do </w:t>
      </w:r>
      <w:r w:rsidR="00ED5953" w:rsidRPr="00BA6573">
        <w:rPr>
          <w:rFonts w:ascii="Century" w:eastAsiaTheme="minorHAnsi" w:hAnsi="Century" w:cs="TimesNewRomanPSMT"/>
          <w:sz w:val="20"/>
          <w:szCs w:val="20"/>
          <w:lang w:eastAsia="en-US"/>
        </w:rPr>
        <w:t>Balanço</w:t>
      </w:r>
      <w:r w:rsidR="0063207A" w:rsidRPr="00BA6573">
        <w:rPr>
          <w:rFonts w:ascii="Century" w:eastAsiaTheme="minorHAnsi" w:hAnsi="Century" w:cs="TimesNewRomanPSMT"/>
          <w:sz w:val="20"/>
          <w:szCs w:val="20"/>
          <w:lang w:eastAsia="en-US"/>
        </w:rPr>
        <w:t xml:space="preserve"> </w:t>
      </w:r>
      <w:r w:rsidR="00FA00B7" w:rsidRPr="00BA6573">
        <w:rPr>
          <w:rFonts w:ascii="Century" w:eastAsiaTheme="minorHAnsi" w:hAnsi="Century" w:cs="TimesNewRomanPSMT"/>
          <w:sz w:val="20"/>
          <w:szCs w:val="20"/>
          <w:lang w:eastAsia="en-US"/>
        </w:rPr>
        <w:t>Patrimonial</w:t>
      </w:r>
      <w:r w:rsidRPr="00BA6573">
        <w:rPr>
          <w:rFonts w:ascii="Century" w:eastAsiaTheme="minorHAnsi" w:hAnsi="Century" w:cs="TimesNewRomanPSMT"/>
          <w:sz w:val="20"/>
          <w:szCs w:val="20"/>
          <w:lang w:eastAsia="en-US"/>
        </w:rPr>
        <w:t xml:space="preserve"> e as demais peças contábeis.</w:t>
      </w:r>
      <w:r w:rsidR="00360B27" w:rsidRPr="00BA6573">
        <w:rPr>
          <w:rFonts w:ascii="Century" w:eastAsiaTheme="minorHAnsi" w:hAnsi="Century" w:cs="TimesNewRomanPSMT"/>
          <w:sz w:val="20"/>
          <w:szCs w:val="20"/>
          <w:lang w:eastAsia="en-US"/>
        </w:rPr>
        <w:t xml:space="preserve">     </w:t>
      </w:r>
    </w:p>
    <w:p w14:paraId="17BEE501" w14:textId="77777777" w:rsidR="00442F06" w:rsidRPr="00BA6573" w:rsidRDefault="00442F06" w:rsidP="00923348">
      <w:pPr>
        <w:pStyle w:val="PargrafodaLista"/>
        <w:widowControl w:val="0"/>
        <w:numPr>
          <w:ilvl w:val="0"/>
          <w:numId w:val="9"/>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BA6573">
        <w:rPr>
          <w:rFonts w:ascii="Century" w:hAnsi="Century"/>
          <w:b/>
          <w:sz w:val="20"/>
          <w:szCs w:val="20"/>
          <w:u w:val="single"/>
          <w:shd w:val="clear" w:color="auto" w:fill="D9D9D9" w:themeFill="background1" w:themeFillShade="D9"/>
        </w:rPr>
        <w:t>CONDIÇÕES E PRAZOS DE PAGAMENTO</w:t>
      </w:r>
    </w:p>
    <w:p w14:paraId="11640A3E"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sz w:val="20"/>
          <w:szCs w:val="20"/>
        </w:rPr>
      </w:pPr>
      <w:r w:rsidRPr="00BA6573">
        <w:rPr>
          <w:rFonts w:ascii="Century" w:hAnsi="Century"/>
          <w:sz w:val="20"/>
          <w:szCs w:val="20"/>
        </w:rPr>
        <w:t>A empresa encaminhará a pessoa responsável pela fiscalização, às notas fiscais correspondentes a referida aquisição, para fim de atesto e consequente liquidação da despesa.</w:t>
      </w:r>
    </w:p>
    <w:p w14:paraId="45E9ACD0"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sz w:val="20"/>
          <w:szCs w:val="20"/>
        </w:rPr>
      </w:pPr>
      <w:r w:rsidRPr="00BA6573">
        <w:rPr>
          <w:rFonts w:ascii="Century" w:hAnsi="Century"/>
          <w:sz w:val="20"/>
          <w:szCs w:val="20"/>
        </w:rPr>
        <w:t>O pagamento será realizado após o ateste, pela fiscalização da Contratante, sendo pela Comissão de Recebimento, na Nota Fiscal.</w:t>
      </w:r>
    </w:p>
    <w:p w14:paraId="30977B8F"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sz w:val="20"/>
          <w:szCs w:val="20"/>
        </w:rPr>
      </w:pPr>
      <w:r w:rsidRPr="00BA6573">
        <w:rPr>
          <w:rFonts w:ascii="Century" w:hAnsi="Century"/>
          <w:sz w:val="20"/>
          <w:szCs w:val="20"/>
        </w:rPr>
        <w:t>O Contratado deverá emitir os documentos fiscais, em valores unitário e total, com os seguintes dados:</w:t>
      </w:r>
    </w:p>
    <w:p w14:paraId="3E6BE82D" w14:textId="77777777" w:rsidR="00442F06" w:rsidRPr="00BA6573" w:rsidRDefault="00442F06" w:rsidP="001E3B0F">
      <w:pPr>
        <w:pStyle w:val="PargrafodaLista"/>
        <w:numPr>
          <w:ilvl w:val="2"/>
          <w:numId w:val="10"/>
        </w:numPr>
        <w:tabs>
          <w:tab w:val="left" w:pos="567"/>
        </w:tabs>
        <w:spacing w:after="0" w:line="240" w:lineRule="auto"/>
        <w:ind w:left="0" w:firstLine="142"/>
        <w:jc w:val="both"/>
        <w:rPr>
          <w:rFonts w:ascii="Century" w:hAnsi="Century"/>
          <w:b/>
          <w:bCs/>
          <w:sz w:val="20"/>
          <w:szCs w:val="20"/>
        </w:rPr>
      </w:pPr>
      <w:r w:rsidRPr="00BA6573">
        <w:rPr>
          <w:rFonts w:ascii="Century" w:hAnsi="Century"/>
          <w:b/>
          <w:bCs/>
          <w:sz w:val="20"/>
          <w:szCs w:val="20"/>
        </w:rPr>
        <w:t>Dados do Contratante</w:t>
      </w:r>
    </w:p>
    <w:p w14:paraId="59BE9105" w14:textId="77777777" w:rsidR="001E3B0F" w:rsidRPr="001E3B0F" w:rsidRDefault="00442F06" w:rsidP="001E3B0F">
      <w:pPr>
        <w:spacing w:line="276" w:lineRule="auto"/>
        <w:rPr>
          <w:rFonts w:ascii="Century" w:hAnsi="Century"/>
          <w:b/>
          <w:bCs/>
          <w:color w:val="000000" w:themeColor="text1"/>
          <w:sz w:val="20"/>
          <w:szCs w:val="20"/>
        </w:rPr>
      </w:pPr>
      <w:r w:rsidRPr="00BA6573">
        <w:rPr>
          <w:rFonts w:ascii="Century" w:hAnsi="Century"/>
          <w:b/>
          <w:bCs/>
          <w:sz w:val="20"/>
          <w:szCs w:val="20"/>
        </w:rPr>
        <w:t xml:space="preserve">Nome: </w:t>
      </w:r>
      <w:r w:rsidR="001E3B0F" w:rsidRPr="001E3B0F">
        <w:rPr>
          <w:rFonts w:ascii="Century" w:hAnsi="Century"/>
          <w:b/>
          <w:bCs/>
          <w:color w:val="000000" w:themeColor="text1"/>
          <w:sz w:val="20"/>
          <w:szCs w:val="20"/>
        </w:rPr>
        <w:t>PREFEITURA MUNICIPAL DE SÃO JOSÉ DE MIPIBU</w:t>
      </w:r>
    </w:p>
    <w:p w14:paraId="7ECE4CCC" w14:textId="77777777" w:rsidR="001E3B0F" w:rsidRPr="001E3B0F" w:rsidRDefault="001E3B0F" w:rsidP="001E3B0F">
      <w:pPr>
        <w:spacing w:line="276" w:lineRule="auto"/>
        <w:rPr>
          <w:rFonts w:ascii="Century" w:hAnsi="Century"/>
          <w:b/>
          <w:bCs/>
          <w:color w:val="000000" w:themeColor="text1"/>
          <w:sz w:val="20"/>
          <w:szCs w:val="20"/>
        </w:rPr>
      </w:pPr>
      <w:r w:rsidRPr="001E3B0F">
        <w:rPr>
          <w:rFonts w:ascii="Century" w:hAnsi="Century"/>
          <w:b/>
          <w:bCs/>
          <w:color w:val="000000" w:themeColor="text1"/>
          <w:sz w:val="20"/>
          <w:szCs w:val="20"/>
        </w:rPr>
        <w:t>CNPJ: 08.365.850/0001-03</w:t>
      </w:r>
    </w:p>
    <w:p w14:paraId="1ECA1D65" w14:textId="77777777" w:rsidR="001E3B0F" w:rsidRDefault="001E3B0F" w:rsidP="001E3B0F">
      <w:pPr>
        <w:tabs>
          <w:tab w:val="left" w:pos="426"/>
        </w:tabs>
        <w:jc w:val="both"/>
        <w:rPr>
          <w:rFonts w:ascii="Century" w:hAnsi="Century"/>
          <w:b/>
          <w:bCs/>
          <w:color w:val="000000" w:themeColor="text1"/>
          <w:sz w:val="20"/>
          <w:szCs w:val="20"/>
        </w:rPr>
      </w:pPr>
      <w:r w:rsidRPr="001E3B0F">
        <w:rPr>
          <w:rFonts w:ascii="Century" w:hAnsi="Century"/>
          <w:b/>
          <w:bCs/>
          <w:color w:val="000000" w:themeColor="text1"/>
          <w:sz w:val="20"/>
          <w:szCs w:val="20"/>
        </w:rPr>
        <w:t>Endereço: Rua 26 de Julho, 08 – Centro - São José de Mipibu/RN</w:t>
      </w:r>
    </w:p>
    <w:p w14:paraId="288002A9" w14:textId="553F3644" w:rsidR="00442F06" w:rsidRPr="00BA6573" w:rsidRDefault="004A43B7" w:rsidP="001E3B0F">
      <w:pPr>
        <w:tabs>
          <w:tab w:val="left" w:pos="426"/>
        </w:tabs>
        <w:jc w:val="both"/>
        <w:rPr>
          <w:rFonts w:ascii="Century" w:hAnsi="Century"/>
          <w:color w:val="000000" w:themeColor="text1"/>
          <w:sz w:val="20"/>
          <w:szCs w:val="20"/>
        </w:rPr>
      </w:pPr>
      <w:r>
        <w:rPr>
          <w:rFonts w:ascii="Century" w:hAnsi="Century"/>
          <w:color w:val="000000" w:themeColor="text1"/>
          <w:sz w:val="20"/>
          <w:szCs w:val="20"/>
        </w:rPr>
        <w:t xml:space="preserve"> </w:t>
      </w:r>
      <w:r w:rsidR="001E3B0F" w:rsidRPr="001E3B0F">
        <w:rPr>
          <w:rFonts w:ascii="Century" w:hAnsi="Century"/>
          <w:b/>
          <w:bCs/>
          <w:color w:val="000000" w:themeColor="text1"/>
          <w:sz w:val="20"/>
          <w:szCs w:val="20"/>
        </w:rPr>
        <w:t>8.4.</w:t>
      </w:r>
      <w:r w:rsidR="001E3B0F">
        <w:rPr>
          <w:rFonts w:ascii="Century" w:hAnsi="Century"/>
          <w:color w:val="000000" w:themeColor="text1"/>
          <w:sz w:val="20"/>
          <w:szCs w:val="20"/>
        </w:rPr>
        <w:t xml:space="preserve"> </w:t>
      </w:r>
      <w:r w:rsidR="00442F06" w:rsidRPr="00BA6573">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51F2CF41" w14:textId="79AEC37F" w:rsidR="00442F06" w:rsidRPr="001E3B0F" w:rsidRDefault="00442F06" w:rsidP="001E3B0F">
      <w:pPr>
        <w:pStyle w:val="PargrafodaLista"/>
        <w:numPr>
          <w:ilvl w:val="1"/>
          <w:numId w:val="24"/>
        </w:numPr>
        <w:tabs>
          <w:tab w:val="left" w:pos="0"/>
          <w:tab w:val="left" w:pos="426"/>
        </w:tabs>
        <w:spacing w:after="0" w:line="240" w:lineRule="auto"/>
        <w:ind w:left="0" w:firstLine="0"/>
        <w:jc w:val="both"/>
        <w:rPr>
          <w:rFonts w:ascii="Century" w:hAnsi="Century"/>
          <w:color w:val="000000" w:themeColor="text1"/>
          <w:sz w:val="20"/>
          <w:szCs w:val="20"/>
        </w:rPr>
      </w:pPr>
      <w:r w:rsidRPr="001E3B0F">
        <w:rPr>
          <w:rFonts w:ascii="Century" w:hAnsi="Century"/>
          <w:color w:val="000000" w:themeColor="text1"/>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6B05E3DA" w14:textId="77777777" w:rsidR="00442F06" w:rsidRPr="00BA6573" w:rsidRDefault="00442F06" w:rsidP="00826E03">
      <w:pPr>
        <w:numPr>
          <w:ilvl w:val="0"/>
          <w:numId w:val="10"/>
        </w:numPr>
        <w:pBdr>
          <w:top w:val="nil"/>
          <w:left w:val="nil"/>
          <w:bottom w:val="nil"/>
          <w:right w:val="nil"/>
          <w:between w:val="nil"/>
        </w:pBdr>
        <w:tabs>
          <w:tab w:val="left" w:pos="142"/>
        </w:tabs>
        <w:ind w:left="0" w:firstLine="0"/>
        <w:jc w:val="both"/>
        <w:rPr>
          <w:rFonts w:ascii="Century" w:hAnsi="Century"/>
          <w:b/>
          <w:sz w:val="20"/>
          <w:szCs w:val="20"/>
          <w:u w:val="single"/>
        </w:rPr>
      </w:pPr>
      <w:r w:rsidRPr="00BA6573">
        <w:rPr>
          <w:rFonts w:ascii="Century" w:hAnsi="Century"/>
          <w:b/>
          <w:sz w:val="20"/>
          <w:szCs w:val="20"/>
          <w:u w:val="single"/>
          <w:shd w:val="clear" w:color="auto" w:fill="D9D9D9" w:themeFill="background1" w:themeFillShade="D9"/>
        </w:rPr>
        <w:t>DO REAJUSTE</w:t>
      </w:r>
    </w:p>
    <w:p w14:paraId="5C0309F8" w14:textId="513303C9" w:rsidR="00442F06" w:rsidRPr="00BA6573" w:rsidRDefault="008A324E" w:rsidP="00826E03">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Pr>
          <w:rFonts w:ascii="Century" w:hAnsi="Century"/>
          <w:sz w:val="20"/>
          <w:szCs w:val="20"/>
        </w:rPr>
        <w:t xml:space="preserve"> </w:t>
      </w:r>
      <w:r w:rsidR="00442F06" w:rsidRPr="00BA6573">
        <w:rPr>
          <w:rFonts w:ascii="Century" w:hAnsi="Century"/>
          <w:sz w:val="20"/>
          <w:szCs w:val="20"/>
        </w:rPr>
        <w:t>Os preços são fixos e irreajustáveis no prazo de um ano contado da data limite para a apresentação das propostas.</w:t>
      </w:r>
    </w:p>
    <w:p w14:paraId="7BA25EF5" w14:textId="2D2514E1" w:rsidR="00442F06" w:rsidRPr="00BA6573" w:rsidRDefault="008A324E" w:rsidP="00826E03">
      <w:pPr>
        <w:pStyle w:val="PargrafodaLista"/>
        <w:numPr>
          <w:ilvl w:val="1"/>
          <w:numId w:val="10"/>
        </w:numPr>
        <w:tabs>
          <w:tab w:val="left" w:pos="142"/>
          <w:tab w:val="left" w:pos="284"/>
          <w:tab w:val="left" w:pos="426"/>
        </w:tabs>
        <w:spacing w:after="0" w:line="240" w:lineRule="auto"/>
        <w:ind w:left="0" w:firstLine="0"/>
        <w:jc w:val="both"/>
        <w:rPr>
          <w:rFonts w:ascii="Century" w:hAnsi="Century"/>
          <w:sz w:val="20"/>
          <w:szCs w:val="20"/>
        </w:rPr>
      </w:pPr>
      <w:bookmarkStart w:id="6" w:name="_Ref109740890"/>
      <w:r>
        <w:rPr>
          <w:rFonts w:ascii="Century" w:hAnsi="Century"/>
          <w:sz w:val="20"/>
          <w:szCs w:val="20"/>
        </w:rPr>
        <w:t xml:space="preserve"> </w:t>
      </w:r>
      <w:r w:rsidR="00442F06" w:rsidRPr="00BA6573">
        <w:rPr>
          <w:rFonts w:ascii="Century" w:hAnsi="Century"/>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6"/>
    </w:p>
    <w:p w14:paraId="1F21E47A" w14:textId="029ED3EF" w:rsidR="00442F06" w:rsidRPr="00BA6573" w:rsidRDefault="008A324E" w:rsidP="00826E03">
      <w:pPr>
        <w:pStyle w:val="PargrafodaLista"/>
        <w:numPr>
          <w:ilvl w:val="1"/>
          <w:numId w:val="10"/>
        </w:numPr>
        <w:tabs>
          <w:tab w:val="left" w:pos="284"/>
        </w:tabs>
        <w:spacing w:after="0" w:line="240" w:lineRule="auto"/>
        <w:ind w:left="0" w:firstLine="0"/>
        <w:jc w:val="both"/>
        <w:rPr>
          <w:rFonts w:ascii="Century" w:hAnsi="Century"/>
          <w:sz w:val="20"/>
          <w:szCs w:val="20"/>
        </w:rPr>
      </w:pPr>
      <w:r>
        <w:rPr>
          <w:rFonts w:ascii="Century" w:hAnsi="Century"/>
          <w:sz w:val="20"/>
          <w:szCs w:val="20"/>
        </w:rPr>
        <w:t xml:space="preserve"> </w:t>
      </w:r>
      <w:r w:rsidR="00442F06" w:rsidRPr="00BA6573">
        <w:rPr>
          <w:rFonts w:ascii="Century" w:hAnsi="Century"/>
          <w:sz w:val="20"/>
          <w:szCs w:val="20"/>
        </w:rPr>
        <w:t xml:space="preserve">Nos reajustes subsequentes ao primeiro, o interregno mínimo de um ano será contado a partir dos efeitos financeiros do último reajuste. </w:t>
      </w:r>
    </w:p>
    <w:p w14:paraId="7246DF61" w14:textId="22352349" w:rsidR="00442F06" w:rsidRPr="00BA6573" w:rsidRDefault="008A324E" w:rsidP="00826E03">
      <w:pPr>
        <w:pStyle w:val="PargrafodaLista"/>
        <w:numPr>
          <w:ilvl w:val="1"/>
          <w:numId w:val="10"/>
        </w:numPr>
        <w:tabs>
          <w:tab w:val="left" w:pos="284"/>
        </w:tabs>
        <w:spacing w:after="0" w:line="240" w:lineRule="auto"/>
        <w:ind w:left="0" w:firstLine="0"/>
        <w:jc w:val="both"/>
        <w:rPr>
          <w:rFonts w:ascii="Century" w:hAnsi="Century"/>
          <w:sz w:val="20"/>
          <w:szCs w:val="20"/>
        </w:rPr>
      </w:pPr>
      <w:r>
        <w:rPr>
          <w:rFonts w:ascii="Century" w:hAnsi="Century"/>
          <w:sz w:val="20"/>
          <w:szCs w:val="20"/>
        </w:rPr>
        <w:t xml:space="preserve"> </w:t>
      </w:r>
      <w:r w:rsidR="00442F06" w:rsidRPr="00BA6573">
        <w:rPr>
          <w:rFonts w:ascii="Century" w:hAnsi="Century"/>
          <w:sz w:val="20"/>
          <w:szCs w:val="20"/>
        </w:rPr>
        <w:t>No caso de atraso ou não divulgação do índice de reajustamento, o CONTRATANTE pagará à CONTRATADA a importância calculada pela última variação conhecida, liquidando a diferença correspondente tão logo seja divulgado o índice definitivo.</w:t>
      </w:r>
    </w:p>
    <w:p w14:paraId="23F47BE2"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sz w:val="20"/>
          <w:szCs w:val="20"/>
        </w:rPr>
      </w:pPr>
      <w:r w:rsidRPr="00BA6573">
        <w:rPr>
          <w:rFonts w:ascii="Century" w:hAnsi="Century"/>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75415973"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sz w:val="20"/>
          <w:szCs w:val="20"/>
        </w:rPr>
      </w:pPr>
      <w:r w:rsidRPr="00BA6573">
        <w:rPr>
          <w:rFonts w:ascii="Century" w:hAnsi="Century"/>
          <w:sz w:val="20"/>
          <w:szCs w:val="20"/>
        </w:rPr>
        <w:t xml:space="preserve">Fica a CONTRATADA obrigada a apresentar memória de cálculo referente ao reajustamento de preços do valor remanescente, sempre que este ocorrer. </w:t>
      </w:r>
    </w:p>
    <w:p w14:paraId="67119480" w14:textId="0EC05D24" w:rsidR="00442F06" w:rsidRPr="00BA6573" w:rsidRDefault="00766A6E" w:rsidP="00826E03">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Pr>
          <w:rFonts w:ascii="Century" w:hAnsi="Century"/>
          <w:sz w:val="20"/>
          <w:szCs w:val="20"/>
        </w:rPr>
        <w:t xml:space="preserve"> </w:t>
      </w:r>
      <w:r w:rsidR="00442F06" w:rsidRPr="00BA6573">
        <w:rPr>
          <w:rFonts w:ascii="Century" w:hAnsi="Century"/>
          <w:sz w:val="20"/>
          <w:szCs w:val="20"/>
        </w:rPr>
        <w:t xml:space="preserve">Nas aferições finais, o índice utilizado para reajuste será, obrigatoriamente, o definitivo. </w:t>
      </w:r>
    </w:p>
    <w:p w14:paraId="287AD8EE"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sz w:val="20"/>
          <w:szCs w:val="20"/>
        </w:rPr>
      </w:pPr>
      <w:r w:rsidRPr="00BA6573">
        <w:rPr>
          <w:rFonts w:ascii="Century" w:hAnsi="Century"/>
          <w:sz w:val="20"/>
          <w:szCs w:val="20"/>
        </w:rPr>
        <w:lastRenderedPageBreak/>
        <w:t>Caso o índice estabelecido para reajustamento venha a ser extinto ou de qualquer forma não possa mais ser utilizado, será adotado, em substituição, o que vier a ser determinado pela legislação então em vigor.</w:t>
      </w:r>
    </w:p>
    <w:p w14:paraId="0BE0E18E"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sz w:val="20"/>
          <w:szCs w:val="20"/>
        </w:rPr>
      </w:pPr>
      <w:r w:rsidRPr="00BA6573">
        <w:rPr>
          <w:rFonts w:ascii="Century" w:hAnsi="Century"/>
          <w:sz w:val="20"/>
          <w:szCs w:val="20"/>
        </w:rPr>
        <w:t xml:space="preserve">Na ausência de previsão legal quanto ao índice substituto, as partes elegerão novo índice oficial, para reajustamento do preço do valor remanescente. </w:t>
      </w:r>
    </w:p>
    <w:p w14:paraId="4D39B5D0" w14:textId="26D01006" w:rsidR="00442F06" w:rsidRPr="00BA6573" w:rsidRDefault="00442F06" w:rsidP="00826E03">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BA6573">
        <w:rPr>
          <w:rFonts w:ascii="Century" w:hAnsi="Century"/>
          <w:sz w:val="20"/>
          <w:szCs w:val="20"/>
        </w:rPr>
        <w:t xml:space="preserve"> O reajuste será realizado por termo aditivo</w:t>
      </w:r>
      <w:r w:rsidR="00CC11F6">
        <w:rPr>
          <w:rFonts w:ascii="Century" w:hAnsi="Century"/>
          <w:sz w:val="20"/>
          <w:szCs w:val="20"/>
        </w:rPr>
        <w:t>.</w:t>
      </w:r>
    </w:p>
    <w:p w14:paraId="3A00D35D" w14:textId="77777777" w:rsidR="00442F06" w:rsidRPr="00BA6573" w:rsidRDefault="00442F06" w:rsidP="00826E03">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BA6573">
        <w:rPr>
          <w:rFonts w:ascii="Century" w:hAnsi="Century"/>
          <w:b/>
          <w:sz w:val="20"/>
          <w:szCs w:val="20"/>
          <w:u w:val="single"/>
          <w:shd w:val="clear" w:color="auto" w:fill="D9D9D9" w:themeFill="background1" w:themeFillShade="D9"/>
        </w:rPr>
        <w:t>CLASSIFICAÇÃO DOS BENS COMUNS</w:t>
      </w:r>
      <w:r w:rsidRPr="00BA6573">
        <w:rPr>
          <w:rFonts w:ascii="Century" w:hAnsi="Century"/>
          <w:b/>
          <w:sz w:val="20"/>
          <w:szCs w:val="20"/>
          <w:u w:val="single"/>
        </w:rPr>
        <w:t xml:space="preserve"> </w:t>
      </w:r>
    </w:p>
    <w:p w14:paraId="4CB978B7"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b/>
          <w:sz w:val="20"/>
          <w:szCs w:val="20"/>
        </w:rPr>
      </w:pPr>
      <w:r w:rsidRPr="00BA6573">
        <w:rPr>
          <w:rFonts w:ascii="Century" w:hAnsi="Century"/>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0258EDD5" w14:textId="77777777" w:rsidR="00442F06" w:rsidRPr="00BA6573" w:rsidRDefault="00442F06" w:rsidP="00826E03">
      <w:pPr>
        <w:pStyle w:val="PargrafodaLista"/>
        <w:numPr>
          <w:ilvl w:val="0"/>
          <w:numId w:val="10"/>
        </w:numPr>
        <w:tabs>
          <w:tab w:val="left" w:pos="284"/>
          <w:tab w:val="left" w:pos="426"/>
        </w:tabs>
        <w:spacing w:after="0" w:line="240" w:lineRule="auto"/>
        <w:ind w:left="0" w:firstLine="0"/>
        <w:jc w:val="both"/>
        <w:rPr>
          <w:rFonts w:ascii="Century" w:hAnsi="Century"/>
          <w:b/>
          <w:color w:val="000000"/>
          <w:sz w:val="20"/>
          <w:szCs w:val="20"/>
          <w:u w:val="single"/>
        </w:rPr>
      </w:pPr>
      <w:bookmarkStart w:id="7" w:name="_Hlk120606862"/>
      <w:r w:rsidRPr="00BA6573">
        <w:rPr>
          <w:rFonts w:ascii="Century" w:hAnsi="Century"/>
          <w:b/>
          <w:color w:val="000000"/>
          <w:sz w:val="20"/>
          <w:szCs w:val="20"/>
          <w:u w:val="single"/>
          <w:shd w:val="clear" w:color="auto" w:fill="D9D9D9" w:themeFill="background1" w:themeFillShade="D9"/>
        </w:rPr>
        <w:t>RECEBIMENTO E CRITÉRIO DE ACEITAÇÃO DO OBJETO</w:t>
      </w:r>
    </w:p>
    <w:p w14:paraId="28A8C6B1"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BA6573">
        <w:rPr>
          <w:rFonts w:ascii="Century" w:eastAsia="Book Antiqua" w:hAnsi="Century"/>
          <w:sz w:val="20"/>
          <w:szCs w:val="20"/>
        </w:rPr>
        <w:t>Os bens objeto deste Termo de Referência serão recebidos:</w:t>
      </w:r>
    </w:p>
    <w:p w14:paraId="6DDB44A0" w14:textId="111D5F4E" w:rsidR="00442F06" w:rsidRPr="00BA6573" w:rsidRDefault="00F964CC" w:rsidP="00F3577B">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eastAsia="Book Antiqua" w:hAnsi="Century"/>
          <w:sz w:val="20"/>
          <w:szCs w:val="20"/>
        </w:rPr>
        <w:t xml:space="preserve"> </w:t>
      </w:r>
      <w:r w:rsidR="00442F06" w:rsidRPr="00BA6573">
        <w:rPr>
          <w:rFonts w:ascii="Century" w:eastAsia="Book Antiqua" w:hAnsi="Century"/>
          <w:sz w:val="20"/>
          <w:szCs w:val="20"/>
        </w:rPr>
        <w:t>Provisoriamente, a partir da entrega, para efeito de verificação da conformidade com as especificações constantes neste Termo de Referência e da proposta.</w:t>
      </w:r>
    </w:p>
    <w:p w14:paraId="0FE4942E" w14:textId="3101D788" w:rsidR="00442F06" w:rsidRPr="00BA6573" w:rsidRDefault="00F3577B" w:rsidP="00F3577B">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eastAsia="Book Antiqua" w:hAnsi="Century"/>
          <w:sz w:val="20"/>
          <w:szCs w:val="20"/>
        </w:rPr>
        <w:t xml:space="preserve"> </w:t>
      </w:r>
      <w:r w:rsidR="00442F06" w:rsidRPr="00BA6573">
        <w:rPr>
          <w:rFonts w:ascii="Century" w:eastAsia="Book Antiqua" w:hAnsi="Century"/>
          <w:sz w:val="20"/>
          <w:szCs w:val="20"/>
        </w:rPr>
        <w:t xml:space="preserve">Definitivamente, após a verificação da conformidade com as especificações constantes do Termo de Referência da proposta, e sua consequente aceitação, que se dará até </w:t>
      </w:r>
      <w:r w:rsidR="00442F06" w:rsidRPr="00BA6573">
        <w:rPr>
          <w:rFonts w:ascii="Century" w:eastAsia="Book Antiqua" w:hAnsi="Century"/>
          <w:b/>
          <w:sz w:val="20"/>
          <w:szCs w:val="20"/>
        </w:rPr>
        <w:t>02 (dois) dias</w:t>
      </w:r>
      <w:r w:rsidR="00442F06" w:rsidRPr="00BA6573">
        <w:rPr>
          <w:rFonts w:ascii="Century" w:eastAsia="Book Antiqua" w:hAnsi="Century"/>
          <w:sz w:val="20"/>
          <w:szCs w:val="20"/>
        </w:rPr>
        <w:t xml:space="preserve"> do recebimento provisório.</w:t>
      </w:r>
    </w:p>
    <w:p w14:paraId="4F156B79" w14:textId="06FCF2F8" w:rsidR="00442F06" w:rsidRPr="00BA6573" w:rsidRDefault="00F3577B" w:rsidP="00F3577B">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eastAsia="Book Antiqua" w:hAnsi="Century"/>
          <w:sz w:val="20"/>
          <w:szCs w:val="20"/>
        </w:rPr>
        <w:t xml:space="preserve"> </w:t>
      </w:r>
      <w:r w:rsidR="00442F06" w:rsidRPr="00BA6573">
        <w:rPr>
          <w:rFonts w:ascii="Century" w:eastAsia="Book Antiqua" w:hAnsi="Century"/>
          <w:sz w:val="20"/>
          <w:szCs w:val="20"/>
        </w:rPr>
        <w:t>Na hipótese de a verificação a que se refere o subitem anterior não ser procedida dentro do prazo fixado, reputar-se-á como realizada, consumando-se o recebimento definitivo no dia do esgotamento do prazo.</w:t>
      </w:r>
    </w:p>
    <w:p w14:paraId="4F65A110" w14:textId="7BE473D1" w:rsidR="000F1DBA" w:rsidRPr="00BA6573" w:rsidRDefault="00B6159F" w:rsidP="00B6159F">
      <w:pPr>
        <w:tabs>
          <w:tab w:val="left" w:pos="567"/>
        </w:tabs>
        <w:jc w:val="both"/>
        <w:rPr>
          <w:rFonts w:ascii="Century" w:eastAsia="Book Antiqua" w:hAnsi="Century"/>
          <w:sz w:val="20"/>
          <w:szCs w:val="20"/>
        </w:rPr>
      </w:pPr>
      <w:r w:rsidRPr="00B6159F">
        <w:rPr>
          <w:rFonts w:ascii="Century" w:eastAsia="Book Antiqua" w:hAnsi="Century"/>
          <w:b/>
          <w:bCs/>
          <w:sz w:val="20"/>
          <w:szCs w:val="20"/>
        </w:rPr>
        <w:t>11.2.</w:t>
      </w:r>
      <w:r>
        <w:rPr>
          <w:rFonts w:ascii="Century" w:eastAsia="Book Antiqua" w:hAnsi="Century"/>
          <w:sz w:val="20"/>
          <w:szCs w:val="20"/>
        </w:rPr>
        <w:t xml:space="preserve"> </w:t>
      </w:r>
      <w:r w:rsidR="00442F06" w:rsidRPr="00BA6573">
        <w:rPr>
          <w:rFonts w:ascii="Century" w:eastAsia="Book Antiqua" w:hAnsi="Century"/>
          <w:sz w:val="20"/>
          <w:szCs w:val="20"/>
        </w:rPr>
        <w:t>A Administração rejeitará, no todo ou em parte, a entrega dos bens em desacordo com as especificações técnicas exigidas.</w:t>
      </w:r>
    </w:p>
    <w:p w14:paraId="4A95C042" w14:textId="77777777" w:rsidR="00442F06" w:rsidRPr="00BA6573" w:rsidRDefault="00442F06" w:rsidP="00826E03">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bookmarkStart w:id="8" w:name="_Hlk211431045"/>
      <w:r w:rsidRPr="00BA6573">
        <w:rPr>
          <w:rFonts w:ascii="Century" w:hAnsi="Century"/>
          <w:b/>
          <w:color w:val="000000"/>
          <w:sz w:val="20"/>
          <w:szCs w:val="20"/>
          <w:u w:val="single"/>
          <w:shd w:val="clear" w:color="auto" w:fill="D9D9D9" w:themeFill="background1" w:themeFillShade="D9"/>
        </w:rPr>
        <w:t>DAS OBRIGAÇÕES DA CONTRATANTE</w:t>
      </w:r>
    </w:p>
    <w:p w14:paraId="6DFD71E6"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BA6573">
        <w:rPr>
          <w:rFonts w:ascii="Century" w:hAnsi="Century"/>
          <w:b/>
          <w:bCs/>
          <w:color w:val="000000" w:themeColor="text1"/>
          <w:sz w:val="20"/>
          <w:szCs w:val="20"/>
        </w:rPr>
        <w:t>São obrigações do CONTRATANTE</w:t>
      </w:r>
      <w:r w:rsidRPr="00BA6573">
        <w:rPr>
          <w:rFonts w:ascii="Century" w:hAnsi="Century"/>
          <w:color w:val="000000" w:themeColor="text1"/>
          <w:sz w:val="20"/>
          <w:szCs w:val="20"/>
        </w:rPr>
        <w:t>:</w:t>
      </w:r>
    </w:p>
    <w:p w14:paraId="2F078129" w14:textId="43CE674E" w:rsidR="00442F06" w:rsidRPr="00BA6573" w:rsidRDefault="00F964CC"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Acompanhar e fiscalizar a execução do presente contrato, bem como efetuar o pagamento de acordo com a forma convencionada;</w:t>
      </w:r>
    </w:p>
    <w:p w14:paraId="4DF2DE6E" w14:textId="4D40A388" w:rsidR="00442F06" w:rsidRPr="00BA6573" w:rsidRDefault="00F964CC"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 xml:space="preserve">Proporcionar todas as facilidades para que a CONTRATADA possa realizar a entrega dos itens contratados, dentro das condições pactuadas; </w:t>
      </w:r>
    </w:p>
    <w:p w14:paraId="794C084F" w14:textId="532F00DB" w:rsidR="00442F06" w:rsidRPr="00BA6573" w:rsidRDefault="00F964CC" w:rsidP="00923348">
      <w:pPr>
        <w:pStyle w:val="PargrafodaLista"/>
        <w:numPr>
          <w:ilvl w:val="2"/>
          <w:numId w:val="10"/>
        </w:numPr>
        <w:tabs>
          <w:tab w:val="left" w:pos="426"/>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Notificar a CONTRATADA, por escrito, acerca da ocorrência de eventuais irregularidades nas entregas dos produtos, fixando o prazo máximo de 24 (vinte e quatro) horas para sua substituição;</w:t>
      </w:r>
    </w:p>
    <w:p w14:paraId="74E7C38B" w14:textId="57898E90" w:rsidR="00442F06" w:rsidRPr="00BA6573" w:rsidRDefault="00F964CC"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Ordenar, se for o caso, a imediata substituição de empregado da CONTRATADA que embaraçar ou dificultar a sua fiscalização;</w:t>
      </w:r>
    </w:p>
    <w:p w14:paraId="7A45ADA5" w14:textId="605DFF70" w:rsidR="00442F06" w:rsidRPr="00BA6573" w:rsidRDefault="00F964CC"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sz w:val="20"/>
          <w:szCs w:val="20"/>
        </w:rPr>
        <w:t xml:space="preserve"> </w:t>
      </w:r>
      <w:r w:rsidR="00442F06" w:rsidRPr="00BA6573">
        <w:rPr>
          <w:rFonts w:ascii="Century" w:hAnsi="Century"/>
          <w:color w:val="000000"/>
          <w:sz w:val="20"/>
          <w:szCs w:val="2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5E238069" w14:textId="77777777" w:rsidR="00442F06" w:rsidRPr="00BA6573" w:rsidRDefault="00442F06" w:rsidP="00F964CC">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r w:rsidRPr="00BA6573">
        <w:rPr>
          <w:rFonts w:ascii="Century" w:hAnsi="Century"/>
          <w:b/>
          <w:color w:val="000000"/>
          <w:sz w:val="20"/>
          <w:szCs w:val="20"/>
          <w:u w:val="single"/>
          <w:shd w:val="clear" w:color="auto" w:fill="D9D9D9" w:themeFill="background1" w:themeFillShade="D9"/>
        </w:rPr>
        <w:t>DAS OBRIGAÇÕES DA CONTRATADA E EXECUÇÃO DO OBJETO</w:t>
      </w:r>
    </w:p>
    <w:p w14:paraId="13022486" w14:textId="77777777" w:rsidR="00442F06" w:rsidRPr="00BA6573" w:rsidRDefault="00442F06" w:rsidP="00826E03">
      <w:pPr>
        <w:pStyle w:val="PargrafodaLista"/>
        <w:numPr>
          <w:ilvl w:val="1"/>
          <w:numId w:val="10"/>
        </w:numPr>
        <w:tabs>
          <w:tab w:val="left" w:pos="426"/>
        </w:tabs>
        <w:spacing w:after="0" w:line="240" w:lineRule="auto"/>
        <w:ind w:left="0" w:firstLine="0"/>
        <w:jc w:val="both"/>
        <w:rPr>
          <w:rFonts w:ascii="Century" w:hAnsi="Century"/>
          <w:b/>
          <w:bCs/>
          <w:color w:val="000000"/>
          <w:sz w:val="20"/>
          <w:szCs w:val="20"/>
          <w:u w:val="single"/>
        </w:rPr>
      </w:pPr>
      <w:r w:rsidRPr="00BA6573">
        <w:rPr>
          <w:rFonts w:ascii="Century" w:hAnsi="Century"/>
          <w:b/>
          <w:bCs/>
          <w:color w:val="000000" w:themeColor="text1"/>
          <w:sz w:val="20"/>
          <w:szCs w:val="20"/>
        </w:rPr>
        <w:t>A Contratada obriga-se a:</w:t>
      </w:r>
    </w:p>
    <w:p w14:paraId="543FDD21" w14:textId="28AD72BE" w:rsidR="00442F06" w:rsidRPr="00BA6573" w:rsidRDefault="00B6159F"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Efetuar a entrega dos bens de acordo com o exigido neste Termo de Referência;</w:t>
      </w:r>
    </w:p>
    <w:p w14:paraId="31131A86" w14:textId="50D8CFEC" w:rsidR="00442F06" w:rsidRPr="00BA6573" w:rsidRDefault="00B6159F"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Os materiais requisitados e entregues deverão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44ED50DC" w14:textId="18CECE9B" w:rsidR="00442F06" w:rsidRPr="00BA6573" w:rsidRDefault="00B6159F"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Manter, durante toda a execução do contrato, em compatibilidade com as obrigações assumidas, todas as condições de habilitação e qualificação exigidas na licitação;</w:t>
      </w:r>
    </w:p>
    <w:p w14:paraId="5F43DB04" w14:textId="5CB4A29A" w:rsidR="00442F06" w:rsidRPr="00BA6573" w:rsidRDefault="00B6159F"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49361327" w14:textId="530AB452" w:rsidR="00442F06" w:rsidRPr="00BA6573" w:rsidRDefault="00B6159F"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lastRenderedPageBreak/>
        <w:t xml:space="preserve"> </w:t>
      </w:r>
      <w:r w:rsidR="00442F06" w:rsidRPr="00BA6573">
        <w:rPr>
          <w:rFonts w:ascii="Century" w:hAnsi="Century"/>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898BD2" w14:textId="6B55BB98" w:rsidR="00442F06" w:rsidRPr="00BA6573" w:rsidRDefault="00B6159F"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9C5CA29" w14:textId="2117ACFB" w:rsidR="00442F06" w:rsidRPr="00BA6573" w:rsidRDefault="00B6159F" w:rsidP="0092334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bookmarkEnd w:id="7"/>
    <w:bookmarkEnd w:id="8"/>
    <w:p w14:paraId="43E95CB0" w14:textId="77777777" w:rsidR="00442F06" w:rsidRPr="00BA6573" w:rsidRDefault="00442F06" w:rsidP="00826E03">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r w:rsidRPr="00BA6573">
        <w:rPr>
          <w:rFonts w:ascii="Century" w:hAnsi="Century"/>
          <w:b/>
          <w:color w:val="000000"/>
          <w:sz w:val="20"/>
          <w:szCs w:val="20"/>
          <w:u w:val="single"/>
          <w:shd w:val="clear" w:color="auto" w:fill="D9D9D9" w:themeFill="background1" w:themeFillShade="D9"/>
        </w:rPr>
        <w:t>DAS INFRAÇÕES E DAS SANÇÕES ADMINISTRATIVAS</w:t>
      </w:r>
    </w:p>
    <w:p w14:paraId="6A95A4F3" w14:textId="77777777" w:rsidR="00442F06" w:rsidRPr="00BA6573" w:rsidRDefault="00442F06" w:rsidP="00826E03">
      <w:pPr>
        <w:pStyle w:val="PargrafodaLista"/>
        <w:numPr>
          <w:ilvl w:val="1"/>
          <w:numId w:val="10"/>
        </w:numPr>
        <w:tabs>
          <w:tab w:val="left" w:pos="284"/>
          <w:tab w:val="left" w:pos="426"/>
        </w:tabs>
        <w:spacing w:after="0" w:line="240" w:lineRule="auto"/>
        <w:ind w:left="0" w:firstLine="0"/>
        <w:jc w:val="both"/>
        <w:rPr>
          <w:rFonts w:ascii="Century" w:hAnsi="Century"/>
          <w:b/>
          <w:i/>
          <w:color w:val="000000" w:themeColor="text1"/>
          <w:sz w:val="20"/>
          <w:szCs w:val="20"/>
        </w:rPr>
      </w:pPr>
      <w:r w:rsidRPr="00BA6573">
        <w:rPr>
          <w:rFonts w:ascii="Century" w:hAnsi="Century"/>
          <w:color w:val="000000" w:themeColor="text1"/>
          <w:sz w:val="20"/>
          <w:szCs w:val="20"/>
        </w:rPr>
        <w:t>Comete infração administrativa, nos termos do Art. 155 da Lei nº 14.133, de 2021, a Contratada que, no decorrer da contratação:</w:t>
      </w:r>
    </w:p>
    <w:p w14:paraId="09E5F664"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I -</w:t>
      </w:r>
      <w:r w:rsidRPr="00BA6573">
        <w:rPr>
          <w:rFonts w:ascii="Century" w:hAnsi="Century"/>
          <w:color w:val="000000" w:themeColor="text1"/>
          <w:sz w:val="20"/>
          <w:szCs w:val="20"/>
        </w:rPr>
        <w:t xml:space="preserve"> Dar causa à inexecução parcial do contrato;</w:t>
      </w:r>
    </w:p>
    <w:p w14:paraId="562A1452" w14:textId="77777777" w:rsidR="00442F06" w:rsidRPr="00BA6573" w:rsidRDefault="00442F06" w:rsidP="00826E03">
      <w:pPr>
        <w:tabs>
          <w:tab w:val="left" w:pos="567"/>
        </w:tabs>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II</w:t>
      </w:r>
      <w:r w:rsidRPr="00BA6573">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275A7E42"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 xml:space="preserve">III </w:t>
      </w:r>
      <w:r w:rsidRPr="00BA6573">
        <w:rPr>
          <w:rFonts w:ascii="Century" w:hAnsi="Century"/>
          <w:color w:val="000000" w:themeColor="text1"/>
          <w:sz w:val="20"/>
          <w:szCs w:val="20"/>
        </w:rPr>
        <w:t>- Dar causa à inexecução total do contrato;</w:t>
      </w:r>
    </w:p>
    <w:p w14:paraId="55AA761A"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color w:val="000000" w:themeColor="text1"/>
          <w:sz w:val="20"/>
          <w:szCs w:val="20"/>
        </w:rPr>
        <w:t>IV - Deixar de entregar a documentação exigida para o certame;</w:t>
      </w:r>
    </w:p>
    <w:p w14:paraId="0781B245"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V</w:t>
      </w:r>
      <w:r w:rsidRPr="00BA6573">
        <w:rPr>
          <w:rFonts w:ascii="Century" w:hAnsi="Century"/>
          <w:color w:val="000000" w:themeColor="text1"/>
          <w:sz w:val="20"/>
          <w:szCs w:val="20"/>
        </w:rPr>
        <w:t xml:space="preserve"> - Não manter a proposta, salvo em decorrência de fato superveniente devidamente justificado;</w:t>
      </w:r>
    </w:p>
    <w:p w14:paraId="15A0A6FC"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VI</w:t>
      </w:r>
      <w:r w:rsidRPr="00BA6573">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4F32C193"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VII</w:t>
      </w:r>
      <w:r w:rsidRPr="00BA6573">
        <w:rPr>
          <w:rFonts w:ascii="Century" w:hAnsi="Century"/>
          <w:color w:val="000000" w:themeColor="text1"/>
          <w:sz w:val="20"/>
          <w:szCs w:val="20"/>
        </w:rPr>
        <w:t xml:space="preserve"> - Ensejar o retardamento da execução ou da entrega do objeto da licitação sem motivo justificado;</w:t>
      </w:r>
    </w:p>
    <w:p w14:paraId="69390ECC"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 xml:space="preserve">VIII </w:t>
      </w:r>
      <w:r w:rsidRPr="00BA6573">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4CF9A59D"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 xml:space="preserve">IX </w:t>
      </w:r>
      <w:r w:rsidRPr="00BA6573">
        <w:rPr>
          <w:rFonts w:ascii="Century" w:hAnsi="Century"/>
          <w:color w:val="000000" w:themeColor="text1"/>
          <w:sz w:val="20"/>
          <w:szCs w:val="20"/>
        </w:rPr>
        <w:t>- Fraudar a licitação ou praticar ato fraudulento na execução do contrato;</w:t>
      </w:r>
    </w:p>
    <w:p w14:paraId="20535B64"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X</w:t>
      </w:r>
      <w:r w:rsidRPr="00BA6573">
        <w:rPr>
          <w:rFonts w:ascii="Century" w:hAnsi="Century"/>
          <w:color w:val="000000" w:themeColor="text1"/>
          <w:sz w:val="20"/>
          <w:szCs w:val="20"/>
        </w:rPr>
        <w:t xml:space="preserve"> - Comportar-se de modo inidôneo ou cometer fraude de qualquer natureza;</w:t>
      </w:r>
    </w:p>
    <w:p w14:paraId="38E5DFA0"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XI</w:t>
      </w:r>
      <w:r w:rsidRPr="00BA6573">
        <w:rPr>
          <w:rFonts w:ascii="Century" w:hAnsi="Century"/>
          <w:color w:val="000000" w:themeColor="text1"/>
          <w:sz w:val="20"/>
          <w:szCs w:val="20"/>
        </w:rPr>
        <w:t xml:space="preserve"> - Praticar atos ilícitos com vistas a frustrar os objetivos da licitação;</w:t>
      </w:r>
    </w:p>
    <w:p w14:paraId="65C0BDDC" w14:textId="77777777" w:rsidR="00442F06" w:rsidRPr="00BA6573" w:rsidRDefault="00442F06" w:rsidP="00826E03">
      <w:pPr>
        <w:autoSpaceDE w:val="0"/>
        <w:autoSpaceDN w:val="0"/>
        <w:adjustRightInd w:val="0"/>
        <w:jc w:val="both"/>
        <w:rPr>
          <w:rFonts w:ascii="Century" w:hAnsi="Century"/>
          <w:color w:val="000000" w:themeColor="text1"/>
          <w:sz w:val="20"/>
          <w:szCs w:val="20"/>
        </w:rPr>
      </w:pPr>
      <w:r w:rsidRPr="00BA6573">
        <w:rPr>
          <w:rFonts w:ascii="Century" w:hAnsi="Century"/>
          <w:b/>
          <w:bCs/>
          <w:color w:val="000000" w:themeColor="text1"/>
          <w:sz w:val="20"/>
          <w:szCs w:val="20"/>
        </w:rPr>
        <w:t>XII</w:t>
      </w:r>
      <w:r w:rsidRPr="00BA6573">
        <w:rPr>
          <w:rFonts w:ascii="Century" w:hAnsi="Century"/>
          <w:color w:val="000000" w:themeColor="text1"/>
          <w:sz w:val="20"/>
          <w:szCs w:val="20"/>
        </w:rPr>
        <w:t xml:space="preserve"> - Praticar ato lesivo previsto no art. 5º da Lei nº 12.846, de 1º de agosto de 2013.</w:t>
      </w:r>
    </w:p>
    <w:p w14:paraId="2E409EBA" w14:textId="77777777" w:rsidR="00442F06" w:rsidRPr="00BA6573" w:rsidRDefault="00442F06" w:rsidP="00826E03">
      <w:pPr>
        <w:pStyle w:val="PargrafodaLista"/>
        <w:widowControl w:val="0"/>
        <w:numPr>
          <w:ilvl w:val="1"/>
          <w:numId w:val="10"/>
        </w:numPr>
        <w:pBdr>
          <w:top w:val="nil"/>
          <w:left w:val="nil"/>
          <w:bottom w:val="nil"/>
          <w:right w:val="nil"/>
          <w:between w:val="nil"/>
        </w:pBdr>
        <w:tabs>
          <w:tab w:val="left" w:pos="284"/>
          <w:tab w:val="left" w:pos="426"/>
        </w:tabs>
        <w:spacing w:after="0" w:line="240" w:lineRule="auto"/>
        <w:ind w:left="0" w:firstLine="0"/>
        <w:jc w:val="both"/>
        <w:rPr>
          <w:rFonts w:ascii="Century" w:hAnsi="Century"/>
          <w:color w:val="000000" w:themeColor="text1"/>
          <w:sz w:val="20"/>
          <w:szCs w:val="20"/>
        </w:rPr>
      </w:pPr>
      <w:r w:rsidRPr="00BA6573">
        <w:rPr>
          <w:rFonts w:ascii="Century" w:hAnsi="Century"/>
          <w:color w:val="000000" w:themeColor="text1"/>
          <w:sz w:val="20"/>
          <w:szCs w:val="20"/>
        </w:rPr>
        <w:t>Serão aplicadas ao responsável pelas infrações administrativas previstas neste TR as seguintes sanções:</w:t>
      </w:r>
    </w:p>
    <w:p w14:paraId="00161E71" w14:textId="77777777" w:rsidR="00442F06" w:rsidRPr="00BA6573" w:rsidRDefault="00442F06" w:rsidP="00923348">
      <w:pPr>
        <w:pStyle w:val="PargrafodaLista"/>
        <w:widowControl w:val="0"/>
        <w:numPr>
          <w:ilvl w:val="2"/>
          <w:numId w:val="10"/>
        </w:numPr>
        <w:pBdr>
          <w:top w:val="nil"/>
          <w:left w:val="nil"/>
          <w:bottom w:val="nil"/>
          <w:right w:val="nil"/>
          <w:between w:val="nil"/>
        </w:pBdr>
        <w:tabs>
          <w:tab w:val="left" w:pos="426"/>
          <w:tab w:val="left" w:pos="567"/>
        </w:tabs>
        <w:spacing w:after="0" w:line="240" w:lineRule="auto"/>
        <w:ind w:left="0" w:firstLine="142"/>
        <w:jc w:val="both"/>
        <w:rPr>
          <w:rFonts w:ascii="Century" w:hAnsi="Century"/>
          <w:color w:val="000000" w:themeColor="text1"/>
          <w:sz w:val="20"/>
          <w:szCs w:val="20"/>
        </w:rPr>
      </w:pPr>
      <w:r w:rsidRPr="00BA6573">
        <w:rPr>
          <w:rFonts w:ascii="Century" w:hAnsi="Century"/>
          <w:color w:val="000000" w:themeColor="text1"/>
          <w:sz w:val="20"/>
          <w:szCs w:val="20"/>
        </w:rPr>
        <w:t>Advertência por faltas leves, assim entendidas como aquelas que não acarretarem prejuízos significativos ao objeto da contratação;</w:t>
      </w:r>
    </w:p>
    <w:p w14:paraId="6B9A727F" w14:textId="77777777" w:rsidR="00442F06" w:rsidRPr="00BA6573" w:rsidRDefault="00442F06" w:rsidP="0092334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BA6573">
        <w:rPr>
          <w:rFonts w:ascii="Century" w:hAnsi="Century"/>
          <w:color w:val="000000" w:themeColor="text1"/>
          <w:sz w:val="20"/>
          <w:szCs w:val="20"/>
        </w:rPr>
        <w:t xml:space="preserve"> Multa:</w:t>
      </w:r>
    </w:p>
    <w:p w14:paraId="1F275ABE" w14:textId="77777777" w:rsidR="00442F06" w:rsidRPr="00BA6573" w:rsidRDefault="00442F06" w:rsidP="0092334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BA6573">
        <w:rPr>
          <w:rFonts w:ascii="Century" w:hAnsi="Century"/>
          <w:color w:val="000000" w:themeColor="text1"/>
          <w:sz w:val="20"/>
          <w:szCs w:val="20"/>
        </w:rPr>
        <w:t xml:space="preserve"> Moratória de 0,5% (cinco décimos por cento) por dia de atraso injustificado sobre o valor da contratação, até o limite de 60 (sessenta) dias;</w:t>
      </w:r>
    </w:p>
    <w:p w14:paraId="43D0DBCD" w14:textId="2453D760" w:rsidR="00442F06" w:rsidRPr="00BA6573" w:rsidRDefault="00B6159F" w:rsidP="00923348">
      <w:pPr>
        <w:pStyle w:val="PargrafodaLista"/>
        <w:widowControl w:val="0"/>
        <w:numPr>
          <w:ilvl w:val="2"/>
          <w:numId w:val="10"/>
        </w:numPr>
        <w:pBdr>
          <w:top w:val="nil"/>
          <w:left w:val="nil"/>
          <w:bottom w:val="nil"/>
          <w:right w:val="nil"/>
          <w:between w:val="nil"/>
        </w:pBdr>
        <w:tabs>
          <w:tab w:val="left" w:pos="426"/>
        </w:tabs>
        <w:spacing w:after="0" w:line="240" w:lineRule="auto"/>
        <w:ind w:left="0" w:firstLine="142"/>
        <w:jc w:val="both"/>
        <w:rPr>
          <w:rFonts w:ascii="Century" w:hAnsi="Century"/>
          <w:color w:val="000000" w:themeColor="text1"/>
          <w:sz w:val="20"/>
          <w:szCs w:val="20"/>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E8D2AD4" w14:textId="3F7A4E93" w:rsidR="00442F06" w:rsidRPr="00BA6573" w:rsidRDefault="00B6159F" w:rsidP="00923348">
      <w:pPr>
        <w:pStyle w:val="PargrafodaLista"/>
        <w:widowControl w:val="0"/>
        <w:numPr>
          <w:ilvl w:val="2"/>
          <w:numId w:val="10"/>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Suspensão de licitar e impedimento de licitar e contratar com a Prefeitura Municipal de São José de Mipibu/RN, pelo prazo de 3 (três) anos.</w:t>
      </w:r>
    </w:p>
    <w:p w14:paraId="48B0DB4F" w14:textId="522528EE" w:rsidR="00442F06" w:rsidRPr="00BA6573" w:rsidRDefault="00B6159F" w:rsidP="00923348">
      <w:pPr>
        <w:pStyle w:val="PargrafodaLista"/>
        <w:widowControl w:val="0"/>
        <w:numPr>
          <w:ilvl w:val="2"/>
          <w:numId w:val="10"/>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3DA4CCD" w14:textId="76A00FE5" w:rsidR="00442F06" w:rsidRPr="00BA6573" w:rsidRDefault="00B6159F" w:rsidP="00923348">
      <w:pPr>
        <w:pStyle w:val="PargrafodaLista"/>
        <w:widowControl w:val="0"/>
        <w:numPr>
          <w:ilvl w:val="2"/>
          <w:numId w:val="10"/>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A penalidade de multa pode ser aplicada cumulativamente com as demais sanções.</w:t>
      </w:r>
    </w:p>
    <w:p w14:paraId="28C12BEA" w14:textId="758EB16F" w:rsidR="00442F06" w:rsidRPr="00BA6573" w:rsidRDefault="00B6159F" w:rsidP="00923348">
      <w:pPr>
        <w:pStyle w:val="PargrafodaLista"/>
        <w:widowControl w:val="0"/>
        <w:numPr>
          <w:ilvl w:val="2"/>
          <w:numId w:val="10"/>
        </w:numPr>
        <w:pBdr>
          <w:top w:val="nil"/>
          <w:left w:val="nil"/>
          <w:bottom w:val="nil"/>
          <w:right w:val="nil"/>
          <w:between w:val="nil"/>
        </w:pBdr>
        <w:tabs>
          <w:tab w:val="left" w:pos="284"/>
          <w:tab w:val="left" w:pos="567"/>
        </w:tabs>
        <w:spacing w:after="0" w:line="240" w:lineRule="auto"/>
        <w:ind w:left="0" w:firstLine="142"/>
        <w:jc w:val="both"/>
        <w:rPr>
          <w:rFonts w:ascii="Century" w:hAnsi="Century"/>
          <w:color w:val="000000" w:themeColor="text1"/>
          <w:sz w:val="20"/>
          <w:szCs w:val="20"/>
        </w:rPr>
      </w:pPr>
      <w:r>
        <w:rPr>
          <w:rFonts w:ascii="Century" w:hAnsi="Century"/>
          <w:color w:val="000000" w:themeColor="text1"/>
          <w:sz w:val="20"/>
          <w:szCs w:val="20"/>
        </w:rPr>
        <w:t xml:space="preserve"> </w:t>
      </w:r>
      <w:r w:rsidR="00442F06" w:rsidRPr="00BA6573">
        <w:rPr>
          <w:rFonts w:ascii="Century" w:hAnsi="Century"/>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15BE88E0" w14:textId="77777777" w:rsidR="00442F06" w:rsidRPr="00BA6573" w:rsidRDefault="00442F06" w:rsidP="00826E03">
      <w:pPr>
        <w:numPr>
          <w:ilvl w:val="0"/>
          <w:numId w:val="10"/>
        </w:numPr>
        <w:pBdr>
          <w:top w:val="nil"/>
          <w:left w:val="nil"/>
          <w:bottom w:val="nil"/>
          <w:right w:val="nil"/>
          <w:between w:val="nil"/>
        </w:pBdr>
        <w:tabs>
          <w:tab w:val="left" w:pos="284"/>
          <w:tab w:val="left" w:pos="426"/>
        </w:tabs>
        <w:ind w:left="0" w:firstLine="0"/>
        <w:jc w:val="both"/>
        <w:rPr>
          <w:rFonts w:ascii="Century" w:hAnsi="Century"/>
          <w:b/>
          <w:sz w:val="20"/>
          <w:szCs w:val="20"/>
          <w:u w:val="single"/>
        </w:rPr>
      </w:pPr>
      <w:r w:rsidRPr="00BA6573">
        <w:rPr>
          <w:rFonts w:ascii="Century" w:hAnsi="Century"/>
          <w:b/>
          <w:sz w:val="20"/>
          <w:szCs w:val="20"/>
          <w:u w:val="single"/>
          <w:shd w:val="clear" w:color="auto" w:fill="D9D9D9" w:themeFill="background1" w:themeFillShade="D9"/>
        </w:rPr>
        <w:t>DA SUBCONTRATAÇÃO</w:t>
      </w:r>
    </w:p>
    <w:p w14:paraId="4995BD2F" w14:textId="7D7E83F9" w:rsidR="00442F06" w:rsidRPr="00BA6573" w:rsidRDefault="00442F06" w:rsidP="00826E03">
      <w:pPr>
        <w:numPr>
          <w:ilvl w:val="1"/>
          <w:numId w:val="10"/>
        </w:numPr>
        <w:tabs>
          <w:tab w:val="left" w:pos="426"/>
        </w:tabs>
        <w:ind w:left="0" w:firstLine="0"/>
        <w:contextualSpacing/>
        <w:jc w:val="both"/>
        <w:rPr>
          <w:rFonts w:ascii="Century" w:eastAsia="Book Antiqua" w:hAnsi="Century"/>
          <w:sz w:val="20"/>
          <w:szCs w:val="20"/>
        </w:rPr>
      </w:pPr>
      <w:r w:rsidRPr="00BA6573">
        <w:rPr>
          <w:rFonts w:ascii="Century" w:eastAsia="Book Antiqua" w:hAnsi="Century"/>
          <w:sz w:val="20"/>
          <w:szCs w:val="20"/>
        </w:rPr>
        <w:lastRenderedPageBreak/>
        <w:t>Não será admitida a subcontratação do referido objeto.</w:t>
      </w:r>
    </w:p>
    <w:p w14:paraId="10879CAD" w14:textId="77777777" w:rsidR="00442F06" w:rsidRPr="00BA6573" w:rsidRDefault="00442F06" w:rsidP="00826E03">
      <w:pPr>
        <w:numPr>
          <w:ilvl w:val="0"/>
          <w:numId w:val="10"/>
        </w:numPr>
        <w:pBdr>
          <w:top w:val="nil"/>
          <w:left w:val="nil"/>
          <w:bottom w:val="nil"/>
          <w:right w:val="nil"/>
          <w:between w:val="nil"/>
        </w:pBdr>
        <w:tabs>
          <w:tab w:val="left" w:pos="142"/>
          <w:tab w:val="left" w:pos="284"/>
        </w:tabs>
        <w:ind w:left="0" w:firstLine="0"/>
        <w:jc w:val="both"/>
        <w:rPr>
          <w:rFonts w:ascii="Century" w:hAnsi="Century"/>
          <w:b/>
          <w:sz w:val="20"/>
          <w:szCs w:val="20"/>
          <w:u w:val="single"/>
        </w:rPr>
      </w:pPr>
      <w:r w:rsidRPr="00BA6573">
        <w:rPr>
          <w:rFonts w:ascii="Century" w:hAnsi="Century"/>
          <w:b/>
          <w:sz w:val="20"/>
          <w:szCs w:val="20"/>
          <w:u w:val="single"/>
          <w:shd w:val="clear" w:color="auto" w:fill="D9D9D9" w:themeFill="background1" w:themeFillShade="D9"/>
        </w:rPr>
        <w:t>MEDIDAS ACAUTELADORAS</w:t>
      </w:r>
    </w:p>
    <w:p w14:paraId="3D926234" w14:textId="77777777" w:rsidR="00442F06" w:rsidRPr="00BA6573" w:rsidRDefault="00442F06" w:rsidP="00826E03">
      <w:pPr>
        <w:pStyle w:val="PargrafodaLista"/>
        <w:numPr>
          <w:ilvl w:val="1"/>
          <w:numId w:val="10"/>
        </w:numPr>
        <w:tabs>
          <w:tab w:val="left" w:pos="284"/>
          <w:tab w:val="left" w:pos="426"/>
        </w:tabs>
        <w:spacing w:after="0" w:line="240" w:lineRule="auto"/>
        <w:ind w:left="0" w:firstLine="0"/>
        <w:jc w:val="both"/>
        <w:rPr>
          <w:rFonts w:ascii="Century" w:eastAsia="Book Antiqua" w:hAnsi="Century"/>
          <w:sz w:val="20"/>
          <w:szCs w:val="20"/>
        </w:rPr>
      </w:pPr>
      <w:r w:rsidRPr="00BA6573">
        <w:rPr>
          <w:rFonts w:ascii="Century" w:eastAsia="Book Antiqua" w:hAnsi="Century"/>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77777777" w:rsidR="00442F06" w:rsidRPr="00BA6573" w:rsidRDefault="00442F06" w:rsidP="00826E03">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BA6573">
        <w:rPr>
          <w:rFonts w:ascii="Century" w:hAnsi="Century"/>
          <w:b/>
          <w:sz w:val="20"/>
          <w:szCs w:val="20"/>
          <w:u w:val="single"/>
          <w:shd w:val="clear" w:color="auto" w:fill="D9D9D9" w:themeFill="background1" w:themeFillShade="D9"/>
        </w:rPr>
        <w:t>CONTROLE DA EXECUÇÃO</w:t>
      </w:r>
    </w:p>
    <w:p w14:paraId="0949891E" w14:textId="77777777" w:rsidR="00442F06" w:rsidRPr="00BA6573" w:rsidRDefault="00442F06" w:rsidP="00826E03">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BA6573">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651E0C6D" w14:textId="77777777" w:rsidR="00442F06" w:rsidRPr="00BA6573" w:rsidRDefault="00442F06" w:rsidP="00826E03">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BA6573">
        <w:rPr>
          <w:rFonts w:ascii="Century" w:hAnsi="Century"/>
          <w:sz w:val="20"/>
          <w:szCs w:val="20"/>
        </w:rPr>
        <w:t>O representante da Contratante deverá ter a experiência necessária para o acompanhamento e controle da execução do contrato.</w:t>
      </w:r>
    </w:p>
    <w:p w14:paraId="4CCFAB35" w14:textId="77777777" w:rsidR="00442F06" w:rsidRPr="00BA6573" w:rsidRDefault="00442F06" w:rsidP="00826E03">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BA6573">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77777777" w:rsidR="00442F06" w:rsidRPr="00BA6573" w:rsidRDefault="00442F06" w:rsidP="00826E03">
      <w:pPr>
        <w:widowControl w:val="0"/>
        <w:numPr>
          <w:ilvl w:val="1"/>
          <w:numId w:val="10"/>
        </w:numPr>
        <w:pBdr>
          <w:top w:val="nil"/>
          <w:left w:val="nil"/>
          <w:bottom w:val="nil"/>
          <w:right w:val="nil"/>
          <w:between w:val="nil"/>
        </w:pBdr>
        <w:tabs>
          <w:tab w:val="left" w:pos="426"/>
        </w:tabs>
        <w:ind w:left="0" w:firstLine="0"/>
        <w:jc w:val="both"/>
        <w:rPr>
          <w:rFonts w:ascii="Century" w:hAnsi="Century"/>
          <w:sz w:val="20"/>
          <w:szCs w:val="20"/>
        </w:rPr>
      </w:pPr>
      <w:r w:rsidRPr="00BA6573">
        <w:rPr>
          <w:rFonts w:ascii="Century" w:hAnsi="Century"/>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bookmarkStart w:id="9" w:name="_heading=h.30j0zll" w:colFirst="0" w:colLast="0"/>
      <w:bookmarkEnd w:id="9"/>
    </w:p>
    <w:p w14:paraId="66AB480A" w14:textId="77777777" w:rsidR="00923348" w:rsidRDefault="00923348" w:rsidP="00826E03">
      <w:pPr>
        <w:jc w:val="center"/>
        <w:rPr>
          <w:rFonts w:ascii="Century" w:hAnsi="Century"/>
          <w:bCs/>
          <w:sz w:val="20"/>
          <w:szCs w:val="20"/>
        </w:rPr>
      </w:pPr>
    </w:p>
    <w:p w14:paraId="71926DFE" w14:textId="77777777" w:rsidR="00284AF0" w:rsidRPr="00BA6573" w:rsidRDefault="00284AF0" w:rsidP="00826E03">
      <w:pPr>
        <w:jc w:val="center"/>
        <w:rPr>
          <w:rFonts w:ascii="Century" w:hAnsi="Century"/>
          <w:bCs/>
          <w:sz w:val="20"/>
          <w:szCs w:val="20"/>
        </w:rPr>
      </w:pPr>
    </w:p>
    <w:p w14:paraId="5E11385F" w14:textId="77777777" w:rsidR="00923348" w:rsidRPr="00BA6573" w:rsidRDefault="00923348" w:rsidP="00826E03">
      <w:pPr>
        <w:jc w:val="center"/>
        <w:rPr>
          <w:rFonts w:ascii="Century" w:hAnsi="Century"/>
          <w:bCs/>
          <w:sz w:val="20"/>
          <w:szCs w:val="20"/>
        </w:rPr>
      </w:pPr>
    </w:p>
    <w:p w14:paraId="1E4874EA" w14:textId="0A984F8F" w:rsidR="00923348" w:rsidRPr="00BA6573" w:rsidRDefault="00442F06" w:rsidP="00826E03">
      <w:pPr>
        <w:jc w:val="center"/>
        <w:rPr>
          <w:rFonts w:ascii="Century" w:hAnsi="Century"/>
          <w:bCs/>
          <w:sz w:val="20"/>
          <w:szCs w:val="20"/>
        </w:rPr>
      </w:pPr>
      <w:r w:rsidRPr="00BA6573">
        <w:rPr>
          <w:rFonts w:ascii="Century" w:hAnsi="Century"/>
          <w:bCs/>
          <w:sz w:val="20"/>
          <w:szCs w:val="20"/>
        </w:rPr>
        <w:t xml:space="preserve">São José de Mipibu/RN, </w:t>
      </w:r>
      <w:r w:rsidR="00766A6E">
        <w:rPr>
          <w:rFonts w:ascii="Century" w:hAnsi="Century"/>
          <w:bCs/>
          <w:sz w:val="20"/>
          <w:szCs w:val="20"/>
        </w:rPr>
        <w:t xml:space="preserve">23 </w:t>
      </w:r>
      <w:r w:rsidRPr="00BA6573">
        <w:rPr>
          <w:rFonts w:ascii="Century" w:hAnsi="Century"/>
          <w:bCs/>
          <w:sz w:val="20"/>
          <w:szCs w:val="20"/>
        </w:rPr>
        <w:t xml:space="preserve">de </w:t>
      </w:r>
      <w:r w:rsidR="001E3B0F">
        <w:rPr>
          <w:rFonts w:ascii="Century" w:hAnsi="Century"/>
          <w:bCs/>
          <w:sz w:val="20"/>
          <w:szCs w:val="20"/>
        </w:rPr>
        <w:t>fevereiro</w:t>
      </w:r>
      <w:r w:rsidRPr="00BA6573">
        <w:rPr>
          <w:rFonts w:ascii="Century" w:hAnsi="Century"/>
          <w:bCs/>
          <w:sz w:val="20"/>
          <w:szCs w:val="20"/>
        </w:rPr>
        <w:t xml:space="preserve"> de </w:t>
      </w:r>
      <w:r w:rsidR="00E17F25" w:rsidRPr="00BA6573">
        <w:rPr>
          <w:rFonts w:ascii="Century" w:hAnsi="Century"/>
          <w:bCs/>
          <w:sz w:val="20"/>
          <w:szCs w:val="20"/>
        </w:rPr>
        <w:t>202</w:t>
      </w:r>
      <w:bookmarkStart w:id="10" w:name="_Hlk208917125"/>
      <w:r w:rsidR="001E3B0F">
        <w:rPr>
          <w:rFonts w:ascii="Century" w:hAnsi="Century"/>
          <w:bCs/>
          <w:sz w:val="20"/>
          <w:szCs w:val="20"/>
        </w:rPr>
        <w:t>6</w:t>
      </w:r>
    </w:p>
    <w:p w14:paraId="65F5ADBD" w14:textId="77777777" w:rsidR="00923348" w:rsidRPr="00BA6573" w:rsidRDefault="00923348" w:rsidP="00826E03">
      <w:pPr>
        <w:jc w:val="center"/>
        <w:rPr>
          <w:rFonts w:ascii="Century" w:hAnsi="Century"/>
          <w:b/>
          <w:sz w:val="20"/>
          <w:szCs w:val="20"/>
        </w:rPr>
      </w:pPr>
    </w:p>
    <w:p w14:paraId="1B955E54" w14:textId="77777777" w:rsidR="00923348" w:rsidRDefault="00923348" w:rsidP="00826E03">
      <w:pPr>
        <w:jc w:val="center"/>
        <w:rPr>
          <w:rFonts w:ascii="Century" w:hAnsi="Century"/>
          <w:b/>
          <w:sz w:val="20"/>
          <w:szCs w:val="20"/>
        </w:rPr>
      </w:pPr>
    </w:p>
    <w:p w14:paraId="29D74AC9" w14:textId="77777777" w:rsidR="00284AF0" w:rsidRPr="00BA6573" w:rsidRDefault="00284AF0" w:rsidP="00826E03">
      <w:pPr>
        <w:jc w:val="center"/>
        <w:rPr>
          <w:rFonts w:ascii="Century" w:hAnsi="Century"/>
          <w:b/>
          <w:sz w:val="20"/>
          <w:szCs w:val="20"/>
        </w:rPr>
      </w:pPr>
    </w:p>
    <w:bookmarkEnd w:id="10"/>
    <w:p w14:paraId="40332A05" w14:textId="77777777" w:rsidR="00284AF0" w:rsidRPr="009E4416" w:rsidRDefault="00284AF0" w:rsidP="00284AF0">
      <w:pPr>
        <w:jc w:val="center"/>
        <w:rPr>
          <w:rFonts w:ascii="Century" w:hAnsi="Century"/>
          <w:b/>
          <w:sz w:val="20"/>
          <w:szCs w:val="20"/>
        </w:rPr>
      </w:pPr>
      <w:r w:rsidRPr="009E4416">
        <w:rPr>
          <w:rFonts w:ascii="Century" w:hAnsi="Century"/>
          <w:b/>
          <w:sz w:val="20"/>
          <w:szCs w:val="20"/>
        </w:rPr>
        <w:t>JOSIEIDY VERAS DINIS FERNANDES</w:t>
      </w:r>
    </w:p>
    <w:p w14:paraId="05DFD37F" w14:textId="77777777" w:rsidR="00284AF0" w:rsidRPr="009E4416" w:rsidRDefault="00284AF0" w:rsidP="00284AF0">
      <w:pPr>
        <w:jc w:val="center"/>
        <w:rPr>
          <w:rFonts w:ascii="Century" w:hAnsi="Century"/>
          <w:b/>
          <w:sz w:val="20"/>
          <w:szCs w:val="20"/>
        </w:rPr>
      </w:pPr>
      <w:r w:rsidRPr="009E4416">
        <w:rPr>
          <w:rFonts w:ascii="Century" w:hAnsi="Century"/>
          <w:b/>
          <w:sz w:val="20"/>
          <w:szCs w:val="20"/>
        </w:rPr>
        <w:t>Secretário Municipal de Educação</w:t>
      </w:r>
    </w:p>
    <w:p w14:paraId="6A99C816" w14:textId="289DE031" w:rsidR="00442F06" w:rsidRPr="00BA6573" w:rsidRDefault="00442F06" w:rsidP="00826E03">
      <w:pPr>
        <w:jc w:val="center"/>
        <w:rPr>
          <w:rFonts w:ascii="Century" w:hAnsi="Century"/>
          <w:b/>
          <w:sz w:val="20"/>
          <w:szCs w:val="20"/>
        </w:rPr>
      </w:pPr>
    </w:p>
    <w:p w14:paraId="4754F8E2" w14:textId="77777777" w:rsidR="00923348" w:rsidRPr="00BA6573" w:rsidRDefault="00923348" w:rsidP="00826E03">
      <w:pPr>
        <w:jc w:val="center"/>
        <w:rPr>
          <w:rFonts w:ascii="Century" w:hAnsi="Century"/>
          <w:b/>
          <w:bCs/>
          <w:color w:val="000000" w:themeColor="text1"/>
          <w:sz w:val="20"/>
          <w:szCs w:val="20"/>
          <w:u w:val="single"/>
        </w:rPr>
      </w:pPr>
      <w:bookmarkStart w:id="11" w:name="_Hlk164381226"/>
    </w:p>
    <w:p w14:paraId="2D47D790" w14:textId="77777777" w:rsidR="00923348" w:rsidRPr="00BA6573" w:rsidRDefault="00923348" w:rsidP="00826E03">
      <w:pPr>
        <w:jc w:val="center"/>
        <w:rPr>
          <w:rFonts w:ascii="Century" w:hAnsi="Century"/>
          <w:b/>
          <w:bCs/>
          <w:color w:val="000000" w:themeColor="text1"/>
          <w:sz w:val="20"/>
          <w:szCs w:val="20"/>
          <w:u w:val="single"/>
        </w:rPr>
      </w:pPr>
    </w:p>
    <w:p w14:paraId="1164E1DB" w14:textId="77777777" w:rsidR="00923348" w:rsidRPr="00BA6573" w:rsidRDefault="00923348" w:rsidP="00826E03">
      <w:pPr>
        <w:jc w:val="center"/>
        <w:rPr>
          <w:rFonts w:ascii="Century" w:hAnsi="Century"/>
          <w:b/>
          <w:bCs/>
          <w:color w:val="000000" w:themeColor="text1"/>
          <w:sz w:val="20"/>
          <w:szCs w:val="20"/>
          <w:u w:val="single"/>
        </w:rPr>
      </w:pPr>
    </w:p>
    <w:p w14:paraId="3C62538E" w14:textId="77777777" w:rsidR="00923348" w:rsidRDefault="00923348" w:rsidP="00826E03">
      <w:pPr>
        <w:jc w:val="center"/>
        <w:rPr>
          <w:rFonts w:ascii="Century" w:hAnsi="Century"/>
          <w:b/>
          <w:bCs/>
          <w:color w:val="000000" w:themeColor="text1"/>
          <w:sz w:val="20"/>
          <w:szCs w:val="20"/>
          <w:u w:val="single"/>
        </w:rPr>
      </w:pPr>
    </w:p>
    <w:p w14:paraId="1E3BA7A5" w14:textId="77777777" w:rsidR="00766A6E" w:rsidRDefault="00766A6E" w:rsidP="00826E03">
      <w:pPr>
        <w:jc w:val="center"/>
        <w:rPr>
          <w:rFonts w:ascii="Century" w:hAnsi="Century"/>
          <w:b/>
          <w:bCs/>
          <w:color w:val="000000" w:themeColor="text1"/>
          <w:sz w:val="20"/>
          <w:szCs w:val="20"/>
          <w:u w:val="single"/>
        </w:rPr>
      </w:pPr>
    </w:p>
    <w:p w14:paraId="2AF08E76" w14:textId="77777777" w:rsidR="00766A6E" w:rsidRDefault="00766A6E" w:rsidP="00826E03">
      <w:pPr>
        <w:jc w:val="center"/>
        <w:rPr>
          <w:rFonts w:ascii="Century" w:hAnsi="Century"/>
          <w:b/>
          <w:bCs/>
          <w:color w:val="000000" w:themeColor="text1"/>
          <w:sz w:val="20"/>
          <w:szCs w:val="20"/>
          <w:u w:val="single"/>
        </w:rPr>
      </w:pPr>
    </w:p>
    <w:p w14:paraId="3B5C2302" w14:textId="77777777" w:rsidR="00766A6E" w:rsidRDefault="00766A6E" w:rsidP="00826E03">
      <w:pPr>
        <w:jc w:val="center"/>
        <w:rPr>
          <w:rFonts w:ascii="Century" w:hAnsi="Century"/>
          <w:b/>
          <w:bCs/>
          <w:color w:val="000000" w:themeColor="text1"/>
          <w:sz w:val="20"/>
          <w:szCs w:val="20"/>
          <w:u w:val="single"/>
        </w:rPr>
      </w:pPr>
    </w:p>
    <w:p w14:paraId="21D2A8CE" w14:textId="77777777" w:rsidR="00766A6E" w:rsidRDefault="00766A6E" w:rsidP="00826E03">
      <w:pPr>
        <w:jc w:val="center"/>
        <w:rPr>
          <w:rFonts w:ascii="Century" w:hAnsi="Century"/>
          <w:b/>
          <w:bCs/>
          <w:color w:val="000000" w:themeColor="text1"/>
          <w:sz w:val="20"/>
          <w:szCs w:val="20"/>
          <w:u w:val="single"/>
        </w:rPr>
      </w:pPr>
    </w:p>
    <w:p w14:paraId="614B3B19" w14:textId="77777777" w:rsidR="00766A6E" w:rsidRDefault="00766A6E" w:rsidP="00826E03">
      <w:pPr>
        <w:jc w:val="center"/>
        <w:rPr>
          <w:rFonts w:ascii="Century" w:hAnsi="Century"/>
          <w:b/>
          <w:bCs/>
          <w:color w:val="000000" w:themeColor="text1"/>
          <w:sz w:val="20"/>
          <w:szCs w:val="20"/>
          <w:u w:val="single"/>
        </w:rPr>
      </w:pPr>
    </w:p>
    <w:p w14:paraId="5E97EA2B" w14:textId="77777777" w:rsidR="00766A6E" w:rsidRDefault="00766A6E" w:rsidP="00826E03">
      <w:pPr>
        <w:jc w:val="center"/>
        <w:rPr>
          <w:rFonts w:ascii="Century" w:hAnsi="Century"/>
          <w:b/>
          <w:bCs/>
          <w:color w:val="000000" w:themeColor="text1"/>
          <w:sz w:val="20"/>
          <w:szCs w:val="20"/>
          <w:u w:val="single"/>
        </w:rPr>
      </w:pPr>
    </w:p>
    <w:p w14:paraId="50D59ED7" w14:textId="77777777" w:rsidR="00766A6E" w:rsidRDefault="00766A6E" w:rsidP="00826E03">
      <w:pPr>
        <w:jc w:val="center"/>
        <w:rPr>
          <w:rFonts w:ascii="Century" w:hAnsi="Century"/>
          <w:b/>
          <w:bCs/>
          <w:color w:val="000000" w:themeColor="text1"/>
          <w:sz w:val="20"/>
          <w:szCs w:val="20"/>
          <w:u w:val="single"/>
        </w:rPr>
      </w:pPr>
    </w:p>
    <w:p w14:paraId="3CB71698" w14:textId="77777777" w:rsidR="00766A6E" w:rsidRDefault="00766A6E" w:rsidP="00826E03">
      <w:pPr>
        <w:jc w:val="center"/>
        <w:rPr>
          <w:rFonts w:ascii="Century" w:hAnsi="Century"/>
          <w:b/>
          <w:bCs/>
          <w:color w:val="000000" w:themeColor="text1"/>
          <w:sz w:val="20"/>
          <w:szCs w:val="20"/>
          <w:u w:val="single"/>
        </w:rPr>
      </w:pPr>
    </w:p>
    <w:p w14:paraId="7E6C9C14" w14:textId="77777777" w:rsidR="00766A6E" w:rsidRDefault="00766A6E" w:rsidP="00826E03">
      <w:pPr>
        <w:jc w:val="center"/>
        <w:rPr>
          <w:rFonts w:ascii="Century" w:hAnsi="Century"/>
          <w:b/>
          <w:bCs/>
          <w:color w:val="000000" w:themeColor="text1"/>
          <w:sz w:val="20"/>
          <w:szCs w:val="20"/>
          <w:u w:val="single"/>
        </w:rPr>
      </w:pPr>
    </w:p>
    <w:p w14:paraId="3EE8BD76" w14:textId="77777777" w:rsidR="001E3B0F" w:rsidRDefault="001E3B0F" w:rsidP="00826E03">
      <w:pPr>
        <w:jc w:val="center"/>
        <w:rPr>
          <w:rFonts w:ascii="Century" w:hAnsi="Century"/>
          <w:b/>
          <w:bCs/>
          <w:color w:val="000000" w:themeColor="text1"/>
          <w:sz w:val="20"/>
          <w:szCs w:val="20"/>
          <w:u w:val="single"/>
        </w:rPr>
      </w:pPr>
    </w:p>
    <w:p w14:paraId="3723C06E" w14:textId="77777777" w:rsidR="001E3B0F" w:rsidRDefault="001E3B0F" w:rsidP="00826E03">
      <w:pPr>
        <w:jc w:val="center"/>
        <w:rPr>
          <w:rFonts w:ascii="Century" w:hAnsi="Century"/>
          <w:b/>
          <w:bCs/>
          <w:color w:val="000000" w:themeColor="text1"/>
          <w:sz w:val="20"/>
          <w:szCs w:val="20"/>
          <w:u w:val="single"/>
        </w:rPr>
      </w:pPr>
    </w:p>
    <w:p w14:paraId="3E96C9E8" w14:textId="77777777" w:rsidR="001E3B0F" w:rsidRDefault="001E3B0F" w:rsidP="00826E03">
      <w:pPr>
        <w:jc w:val="center"/>
        <w:rPr>
          <w:rFonts w:ascii="Century" w:hAnsi="Century"/>
          <w:b/>
          <w:bCs/>
          <w:color w:val="000000" w:themeColor="text1"/>
          <w:sz w:val="20"/>
          <w:szCs w:val="20"/>
          <w:u w:val="single"/>
        </w:rPr>
      </w:pPr>
    </w:p>
    <w:p w14:paraId="7BBFE0BD" w14:textId="77777777" w:rsidR="001E3B0F" w:rsidRDefault="001E3B0F" w:rsidP="00826E03">
      <w:pPr>
        <w:jc w:val="center"/>
        <w:rPr>
          <w:rFonts w:ascii="Century" w:hAnsi="Century"/>
          <w:b/>
          <w:bCs/>
          <w:color w:val="000000" w:themeColor="text1"/>
          <w:sz w:val="20"/>
          <w:szCs w:val="20"/>
          <w:u w:val="single"/>
        </w:rPr>
      </w:pPr>
    </w:p>
    <w:p w14:paraId="2746403D" w14:textId="77777777" w:rsidR="00766A6E" w:rsidRDefault="00766A6E" w:rsidP="00826E03">
      <w:pPr>
        <w:jc w:val="center"/>
        <w:rPr>
          <w:rFonts w:ascii="Century" w:hAnsi="Century"/>
          <w:b/>
          <w:bCs/>
          <w:color w:val="000000" w:themeColor="text1"/>
          <w:sz w:val="20"/>
          <w:szCs w:val="20"/>
          <w:u w:val="single"/>
        </w:rPr>
      </w:pPr>
    </w:p>
    <w:p w14:paraId="292377CE" w14:textId="77777777" w:rsidR="00766A6E" w:rsidRDefault="00766A6E" w:rsidP="00826E03">
      <w:pPr>
        <w:jc w:val="center"/>
        <w:rPr>
          <w:rFonts w:ascii="Century" w:hAnsi="Century"/>
          <w:b/>
          <w:bCs/>
          <w:color w:val="000000" w:themeColor="text1"/>
          <w:sz w:val="20"/>
          <w:szCs w:val="20"/>
          <w:u w:val="single"/>
        </w:rPr>
      </w:pPr>
    </w:p>
    <w:p w14:paraId="1A371FA0" w14:textId="77777777" w:rsidR="00CE457C" w:rsidRDefault="00CE457C" w:rsidP="00826E03">
      <w:pPr>
        <w:jc w:val="center"/>
        <w:rPr>
          <w:rFonts w:ascii="Century" w:hAnsi="Century"/>
          <w:b/>
          <w:bCs/>
          <w:color w:val="000000" w:themeColor="text1"/>
          <w:sz w:val="20"/>
          <w:szCs w:val="20"/>
          <w:u w:val="single"/>
        </w:rPr>
      </w:pPr>
    </w:p>
    <w:p w14:paraId="5531A8DF" w14:textId="77777777" w:rsidR="00CE457C" w:rsidRDefault="00CE457C" w:rsidP="00826E03">
      <w:pPr>
        <w:jc w:val="center"/>
        <w:rPr>
          <w:rFonts w:ascii="Century" w:hAnsi="Century"/>
          <w:b/>
          <w:bCs/>
          <w:color w:val="000000" w:themeColor="text1"/>
          <w:sz w:val="20"/>
          <w:szCs w:val="20"/>
          <w:u w:val="single"/>
        </w:rPr>
      </w:pPr>
    </w:p>
    <w:p w14:paraId="3D10A4C4" w14:textId="77777777" w:rsidR="00CE457C" w:rsidRDefault="00CE457C" w:rsidP="00826E03">
      <w:pPr>
        <w:jc w:val="center"/>
        <w:rPr>
          <w:rFonts w:ascii="Century" w:hAnsi="Century"/>
          <w:b/>
          <w:bCs/>
          <w:color w:val="000000" w:themeColor="text1"/>
          <w:sz w:val="20"/>
          <w:szCs w:val="20"/>
          <w:u w:val="single"/>
        </w:rPr>
      </w:pPr>
    </w:p>
    <w:p w14:paraId="6D40D7FD" w14:textId="111F951C" w:rsidR="007F0C17" w:rsidRPr="00BA6573" w:rsidRDefault="007F0C17" w:rsidP="00826E03">
      <w:pPr>
        <w:jc w:val="center"/>
        <w:rPr>
          <w:rFonts w:ascii="Century" w:hAnsi="Century"/>
          <w:b/>
          <w:bCs/>
          <w:color w:val="000000" w:themeColor="text1"/>
          <w:sz w:val="20"/>
          <w:szCs w:val="20"/>
          <w:u w:val="single"/>
        </w:rPr>
      </w:pPr>
      <w:r w:rsidRPr="00BA6573">
        <w:rPr>
          <w:rFonts w:ascii="Century" w:hAnsi="Century"/>
          <w:b/>
          <w:bCs/>
          <w:color w:val="000000" w:themeColor="text1"/>
          <w:sz w:val="20"/>
          <w:szCs w:val="20"/>
          <w:u w:val="single"/>
        </w:rPr>
        <w:t>ANEXO II – MINUTA DE ATA DE REGISTRO DE PREÇO</w:t>
      </w:r>
    </w:p>
    <w:p w14:paraId="485FBF6E" w14:textId="77777777" w:rsidR="00D9183F" w:rsidRPr="00BA6573" w:rsidRDefault="00D9183F" w:rsidP="00826E03">
      <w:pPr>
        <w:jc w:val="center"/>
        <w:rPr>
          <w:rFonts w:ascii="Century" w:hAnsi="Century"/>
          <w:b/>
          <w:bCs/>
          <w:color w:val="000000" w:themeColor="text1"/>
          <w:sz w:val="20"/>
          <w:szCs w:val="20"/>
          <w:u w:val="single"/>
        </w:rPr>
      </w:pPr>
    </w:p>
    <w:p w14:paraId="5BFF2EE5" w14:textId="77777777" w:rsidR="00383510" w:rsidRPr="00BA6573" w:rsidRDefault="00383510" w:rsidP="00826E03">
      <w:pPr>
        <w:ind w:firstLine="1701"/>
        <w:jc w:val="both"/>
        <w:rPr>
          <w:rFonts w:ascii="Century" w:hAnsi="Century"/>
          <w:sz w:val="20"/>
          <w:szCs w:val="20"/>
        </w:rPr>
      </w:pPr>
    </w:p>
    <w:p w14:paraId="3B745D76" w14:textId="495BA614" w:rsidR="00D9183F" w:rsidRPr="00BA6573" w:rsidRDefault="00D9183F" w:rsidP="00826E03">
      <w:pPr>
        <w:ind w:firstLine="1701"/>
        <w:jc w:val="both"/>
        <w:rPr>
          <w:rFonts w:ascii="Century" w:hAnsi="Century"/>
          <w:sz w:val="20"/>
          <w:szCs w:val="20"/>
        </w:rPr>
      </w:pPr>
      <w:r w:rsidRPr="00BA6573">
        <w:rPr>
          <w:rFonts w:ascii="Century" w:hAnsi="Century"/>
          <w:sz w:val="20"/>
          <w:szCs w:val="20"/>
        </w:rPr>
        <w:t xml:space="preserve">Aos </w:t>
      </w:r>
      <w:r w:rsidRPr="00BA6573">
        <w:rPr>
          <w:rFonts w:ascii="Century" w:hAnsi="Century"/>
          <w:b/>
          <w:sz w:val="20"/>
          <w:szCs w:val="20"/>
        </w:rPr>
        <w:t>XX</w:t>
      </w:r>
      <w:r w:rsidRPr="00BA6573">
        <w:rPr>
          <w:rFonts w:ascii="Century" w:hAnsi="Century"/>
          <w:sz w:val="20"/>
          <w:szCs w:val="20"/>
        </w:rPr>
        <w:t xml:space="preserve"> dias do mês de </w:t>
      </w:r>
      <w:r w:rsidRPr="00BA6573">
        <w:rPr>
          <w:rFonts w:ascii="Century" w:hAnsi="Century"/>
          <w:b/>
          <w:sz w:val="20"/>
          <w:szCs w:val="20"/>
        </w:rPr>
        <w:t>XXXX</w:t>
      </w:r>
      <w:r w:rsidRPr="00BA6573">
        <w:rPr>
          <w:rFonts w:ascii="Century" w:hAnsi="Century"/>
          <w:sz w:val="20"/>
          <w:szCs w:val="20"/>
        </w:rPr>
        <w:t xml:space="preserve"> de </w:t>
      </w:r>
      <w:r w:rsidRPr="00BA6573">
        <w:rPr>
          <w:rFonts w:ascii="Century" w:hAnsi="Century"/>
          <w:b/>
          <w:sz w:val="20"/>
          <w:szCs w:val="20"/>
        </w:rPr>
        <w:t>XXXX</w:t>
      </w:r>
      <w:r w:rsidRPr="00BA6573">
        <w:rPr>
          <w:rFonts w:ascii="Century" w:hAnsi="Century"/>
          <w:sz w:val="20"/>
          <w:szCs w:val="20"/>
        </w:rPr>
        <w:t xml:space="preserve">, o Município de o </w:t>
      </w:r>
      <w:r w:rsidRPr="00BA6573">
        <w:rPr>
          <w:rFonts w:ascii="Century" w:hAnsi="Century"/>
          <w:b/>
          <w:bCs/>
          <w:sz w:val="20"/>
          <w:szCs w:val="20"/>
        </w:rPr>
        <w:t>Município de São José de Mipibu</w:t>
      </w:r>
      <w:r w:rsidRPr="00BA6573">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BA6573">
        <w:rPr>
          <w:rFonts w:ascii="Century" w:hAnsi="Century"/>
          <w:b/>
          <w:bCs/>
          <w:sz w:val="20"/>
          <w:szCs w:val="20"/>
        </w:rPr>
        <w:t>Secretário Geral</w:t>
      </w:r>
      <w:r w:rsidRPr="00BA6573">
        <w:rPr>
          <w:rFonts w:ascii="Century" w:hAnsi="Century"/>
          <w:sz w:val="20"/>
          <w:szCs w:val="20"/>
        </w:rPr>
        <w:t xml:space="preserve">, Senhor </w:t>
      </w:r>
      <w:r w:rsidRPr="00BA6573">
        <w:rPr>
          <w:rFonts w:ascii="Century" w:hAnsi="Century"/>
          <w:b/>
          <w:bCs/>
          <w:sz w:val="20"/>
          <w:szCs w:val="20"/>
        </w:rPr>
        <w:t>Maurício José Gomes de Melo</w:t>
      </w:r>
      <w:r w:rsidRPr="00BA6573">
        <w:rPr>
          <w:rFonts w:ascii="Century" w:hAnsi="Century"/>
          <w:sz w:val="20"/>
          <w:szCs w:val="20"/>
        </w:rPr>
        <w:t>, brasileiro, casado, funcionário público, inscrito no CPF (MF) sob o nº 435.323.147-20 e portador do RG nº 1.697.761-SSP/RN</w:t>
      </w:r>
      <w:r w:rsidRPr="00BA6573">
        <w:rPr>
          <w:rFonts w:ascii="Century" w:hAnsi="Century"/>
          <w:bCs/>
          <w:sz w:val="20"/>
          <w:szCs w:val="20"/>
          <w:lang w:eastAsia="ar-SA"/>
        </w:rPr>
        <w:t xml:space="preserve">. </w:t>
      </w:r>
      <w:r w:rsidRPr="00BA6573">
        <w:rPr>
          <w:rFonts w:ascii="Century" w:hAnsi="Century"/>
          <w:sz w:val="20"/>
          <w:szCs w:val="20"/>
        </w:rPr>
        <w:t xml:space="preserve">Nos termos da Lei Federal nº 14.133 de 01 de Abril de </w:t>
      </w:r>
      <w:r w:rsidRPr="00BA6573">
        <w:rPr>
          <w:rFonts w:ascii="Century" w:hAnsi="Century"/>
          <w:color w:val="000000" w:themeColor="text1"/>
          <w:sz w:val="20"/>
          <w:szCs w:val="20"/>
        </w:rPr>
        <w:t xml:space="preserve">2021; Decreto Municipal nº 008, de 05 de Fevereiro de 2024; </w:t>
      </w:r>
      <w:r w:rsidRPr="00BA6573">
        <w:rPr>
          <w:rFonts w:ascii="Century" w:hAnsi="Century"/>
          <w:sz w:val="20"/>
          <w:szCs w:val="20"/>
        </w:rPr>
        <w:t xml:space="preserve">à Lei nº 8.078/1990 - Código de Defesa do Consumidor, e as demais normas legais correlatas, em face da classificação das propostas apresentadas no </w:t>
      </w:r>
      <w:r w:rsidRPr="00BA6573">
        <w:rPr>
          <w:rFonts w:ascii="Century" w:hAnsi="Century"/>
          <w:b/>
          <w:sz w:val="20"/>
          <w:szCs w:val="20"/>
          <w:highlight w:val="yellow"/>
        </w:rPr>
        <w:t>Pregão Eletrônico para Registro de Preços nº XXXX/XXXX</w:t>
      </w:r>
      <w:r w:rsidRPr="00BA6573">
        <w:rPr>
          <w:rFonts w:ascii="Century" w:hAnsi="Century"/>
          <w:sz w:val="20"/>
          <w:szCs w:val="20"/>
        </w:rPr>
        <w:t>, resolve REGISTRAR OS PREÇOS para a eventual contratação dos itens elencados em anexo, conforme especificações do Termo de Referência, que passa a fazer parte integrante desta, tendo sido, os referidos preços, oferecidos pela empresa:</w:t>
      </w:r>
    </w:p>
    <w:p w14:paraId="77A80B87" w14:textId="77777777" w:rsidR="00383510" w:rsidRPr="00BA6573" w:rsidRDefault="00D9183F" w:rsidP="00826E03">
      <w:pPr>
        <w:ind w:firstLine="1701"/>
        <w:jc w:val="both"/>
        <w:rPr>
          <w:rFonts w:ascii="Century" w:hAnsi="Century"/>
          <w:sz w:val="20"/>
          <w:szCs w:val="20"/>
          <w:highlight w:val="yellow"/>
        </w:rPr>
      </w:pPr>
      <w:r w:rsidRPr="00BA6573">
        <w:rPr>
          <w:rFonts w:ascii="Century" w:hAnsi="Century"/>
          <w:b/>
          <w:bCs/>
          <w:sz w:val="20"/>
          <w:szCs w:val="20"/>
          <w:highlight w:val="yellow"/>
          <w:lang w:eastAsia="ar-SA"/>
        </w:rPr>
        <w:t>XXXX</w:t>
      </w:r>
      <w:r w:rsidRPr="00BA6573">
        <w:rPr>
          <w:rFonts w:ascii="Century" w:hAnsi="Century"/>
          <w:sz w:val="20"/>
          <w:szCs w:val="20"/>
          <w:highlight w:val="yellow"/>
          <w:lang w:eastAsia="ar-SA"/>
        </w:rPr>
        <w:t>, inscrita no CNPJ</w:t>
      </w:r>
      <w:r w:rsidRPr="00BA6573">
        <w:rPr>
          <w:rFonts w:ascii="Century" w:hAnsi="Century"/>
          <w:iCs/>
          <w:sz w:val="20"/>
          <w:szCs w:val="20"/>
          <w:highlight w:val="yellow"/>
          <w:lang w:eastAsia="ar-SA"/>
        </w:rPr>
        <w:t xml:space="preserve"> sob o nº </w:t>
      </w:r>
      <w:r w:rsidRPr="00BA6573">
        <w:rPr>
          <w:rFonts w:ascii="Century" w:hAnsi="Century"/>
          <w:b/>
          <w:bCs/>
          <w:iCs/>
          <w:sz w:val="20"/>
          <w:szCs w:val="20"/>
          <w:highlight w:val="yellow"/>
          <w:lang w:eastAsia="ar-SA"/>
        </w:rPr>
        <w:t>XXXX</w:t>
      </w:r>
      <w:r w:rsidRPr="00BA6573">
        <w:rPr>
          <w:rFonts w:ascii="Century" w:hAnsi="Century"/>
          <w:iCs/>
          <w:sz w:val="20"/>
          <w:szCs w:val="20"/>
          <w:highlight w:val="yellow"/>
          <w:lang w:eastAsia="ar-SA"/>
        </w:rPr>
        <w:t xml:space="preserve">, com sede na </w:t>
      </w:r>
      <w:r w:rsidRPr="00BA6573">
        <w:rPr>
          <w:rFonts w:ascii="Century" w:hAnsi="Century"/>
          <w:b/>
          <w:bCs/>
          <w:iCs/>
          <w:sz w:val="20"/>
          <w:szCs w:val="20"/>
          <w:highlight w:val="yellow"/>
          <w:lang w:eastAsia="ar-SA"/>
        </w:rPr>
        <w:t>XXXX</w:t>
      </w:r>
      <w:r w:rsidRPr="00BA6573">
        <w:rPr>
          <w:rFonts w:ascii="Century" w:hAnsi="Century"/>
          <w:iCs/>
          <w:sz w:val="20"/>
          <w:szCs w:val="20"/>
          <w:highlight w:val="yellow"/>
          <w:lang w:eastAsia="ar-SA"/>
        </w:rPr>
        <w:t xml:space="preserve">, CEP </w:t>
      </w:r>
      <w:r w:rsidRPr="00BA6573">
        <w:rPr>
          <w:rFonts w:ascii="Century" w:hAnsi="Century"/>
          <w:b/>
          <w:bCs/>
          <w:iCs/>
          <w:sz w:val="20"/>
          <w:szCs w:val="20"/>
          <w:highlight w:val="yellow"/>
          <w:lang w:eastAsia="ar-SA"/>
        </w:rPr>
        <w:t>XXXX</w:t>
      </w:r>
      <w:r w:rsidRPr="00BA6573">
        <w:rPr>
          <w:rFonts w:ascii="Century" w:hAnsi="Century"/>
          <w:iCs/>
          <w:sz w:val="20"/>
          <w:szCs w:val="20"/>
          <w:highlight w:val="yellow"/>
          <w:lang w:eastAsia="ar-SA"/>
        </w:rPr>
        <w:t xml:space="preserve">, no Município de </w:t>
      </w:r>
      <w:r w:rsidRPr="00BA6573">
        <w:rPr>
          <w:rFonts w:ascii="Century" w:hAnsi="Century"/>
          <w:b/>
          <w:bCs/>
          <w:iCs/>
          <w:sz w:val="20"/>
          <w:szCs w:val="20"/>
          <w:highlight w:val="yellow"/>
          <w:lang w:eastAsia="ar-SA"/>
        </w:rPr>
        <w:t>XXXX</w:t>
      </w:r>
      <w:r w:rsidRPr="00BA6573">
        <w:rPr>
          <w:rFonts w:ascii="Century" w:hAnsi="Century"/>
          <w:iCs/>
          <w:sz w:val="20"/>
          <w:szCs w:val="20"/>
          <w:highlight w:val="yellow"/>
          <w:lang w:eastAsia="ar-SA"/>
        </w:rPr>
        <w:t xml:space="preserve">, </w:t>
      </w:r>
      <w:r w:rsidRPr="00BA6573">
        <w:rPr>
          <w:rFonts w:ascii="Century" w:hAnsi="Century"/>
          <w:sz w:val="20"/>
          <w:szCs w:val="20"/>
          <w:highlight w:val="yellow"/>
          <w:lang w:eastAsia="ar-SA"/>
        </w:rPr>
        <w:t xml:space="preserve">neste ato representada pelo(a) </w:t>
      </w:r>
      <w:proofErr w:type="spellStart"/>
      <w:r w:rsidRPr="00BA6573">
        <w:rPr>
          <w:rFonts w:ascii="Century" w:hAnsi="Century"/>
          <w:sz w:val="20"/>
          <w:szCs w:val="20"/>
          <w:highlight w:val="yellow"/>
          <w:lang w:eastAsia="ar-SA"/>
        </w:rPr>
        <w:t>Sr</w:t>
      </w:r>
      <w:proofErr w:type="spellEnd"/>
      <w:r w:rsidRPr="00BA6573">
        <w:rPr>
          <w:rFonts w:ascii="Century" w:hAnsi="Century"/>
          <w:sz w:val="20"/>
          <w:szCs w:val="20"/>
          <w:highlight w:val="yellow"/>
          <w:lang w:eastAsia="ar-SA"/>
        </w:rPr>
        <w:t xml:space="preserve">(a). </w:t>
      </w:r>
      <w:r w:rsidRPr="00BA6573">
        <w:rPr>
          <w:rFonts w:ascii="Century" w:hAnsi="Century"/>
          <w:b/>
          <w:bCs/>
          <w:sz w:val="20"/>
          <w:szCs w:val="20"/>
          <w:highlight w:val="yellow"/>
          <w:lang w:eastAsia="ar-SA"/>
        </w:rPr>
        <w:t>XXXX</w:t>
      </w:r>
      <w:r w:rsidRPr="00BA6573">
        <w:rPr>
          <w:rFonts w:ascii="Century" w:hAnsi="Century"/>
          <w:sz w:val="20"/>
          <w:szCs w:val="20"/>
          <w:highlight w:val="yellow"/>
          <w:lang w:eastAsia="ar-SA"/>
        </w:rPr>
        <w:t xml:space="preserve">, portador(a) da Cédula de Identidade nº </w:t>
      </w:r>
      <w:r w:rsidRPr="00BA6573">
        <w:rPr>
          <w:rFonts w:ascii="Century" w:hAnsi="Century"/>
          <w:b/>
          <w:bCs/>
          <w:sz w:val="20"/>
          <w:szCs w:val="20"/>
          <w:highlight w:val="yellow"/>
          <w:lang w:eastAsia="ar-SA"/>
        </w:rPr>
        <w:t>XXXX</w:t>
      </w:r>
      <w:r w:rsidRPr="00BA6573">
        <w:rPr>
          <w:rFonts w:ascii="Century" w:hAnsi="Century"/>
          <w:sz w:val="20"/>
          <w:szCs w:val="20"/>
          <w:highlight w:val="yellow"/>
          <w:lang w:eastAsia="ar-SA"/>
        </w:rPr>
        <w:t xml:space="preserve"> e CPF nº </w:t>
      </w:r>
      <w:r w:rsidRPr="00BA6573">
        <w:rPr>
          <w:rFonts w:ascii="Century" w:hAnsi="Century"/>
          <w:b/>
          <w:bCs/>
          <w:sz w:val="20"/>
          <w:szCs w:val="20"/>
          <w:highlight w:val="yellow"/>
          <w:lang w:eastAsia="ar-SA"/>
        </w:rPr>
        <w:t>XXXX</w:t>
      </w:r>
      <w:r w:rsidRPr="00BA6573">
        <w:rPr>
          <w:rFonts w:ascii="Century" w:hAnsi="Century"/>
          <w:sz w:val="20"/>
          <w:szCs w:val="20"/>
          <w:highlight w:val="yellow"/>
          <w:lang w:eastAsia="ar-SA"/>
        </w:rPr>
        <w:t>,</w:t>
      </w:r>
      <w:r w:rsidRPr="00BA6573">
        <w:rPr>
          <w:rFonts w:ascii="Century" w:hAnsi="Century"/>
          <w:sz w:val="20"/>
          <w:szCs w:val="20"/>
          <w:highlight w:val="yellow"/>
        </w:rPr>
        <w:t xml:space="preserve"> cuja proposta foi classificada em </w:t>
      </w:r>
      <w:r w:rsidRPr="00BA6573">
        <w:rPr>
          <w:rFonts w:ascii="Century" w:hAnsi="Century"/>
          <w:b/>
          <w:sz w:val="20"/>
          <w:szCs w:val="20"/>
          <w:highlight w:val="yellow"/>
        </w:rPr>
        <w:t>XX</w:t>
      </w:r>
      <w:r w:rsidRPr="00BA6573">
        <w:rPr>
          <w:rFonts w:ascii="Century" w:hAnsi="Century"/>
          <w:sz w:val="20"/>
          <w:szCs w:val="20"/>
          <w:highlight w:val="yellow"/>
        </w:rPr>
        <w:t xml:space="preserve"> lugar no certame nos itens: </w:t>
      </w:r>
      <w:r w:rsidRPr="00BA6573">
        <w:rPr>
          <w:rFonts w:ascii="Century" w:hAnsi="Century"/>
          <w:b/>
          <w:sz w:val="20"/>
          <w:szCs w:val="20"/>
          <w:highlight w:val="yellow"/>
        </w:rPr>
        <w:t xml:space="preserve">XXXXXXXXXXXX </w:t>
      </w:r>
      <w:r w:rsidRPr="00BA6573">
        <w:rPr>
          <w:rFonts w:ascii="Century" w:hAnsi="Century"/>
          <w:sz w:val="20"/>
          <w:szCs w:val="20"/>
          <w:highlight w:val="yellow"/>
        </w:rPr>
        <w:t xml:space="preserve">totalizando um valor de </w:t>
      </w:r>
      <w:r w:rsidRPr="00BA6573">
        <w:rPr>
          <w:rFonts w:ascii="Century" w:hAnsi="Century"/>
          <w:b/>
          <w:sz w:val="20"/>
          <w:szCs w:val="20"/>
          <w:highlight w:val="yellow"/>
        </w:rPr>
        <w:t>XXXXXXXXX</w:t>
      </w:r>
      <w:r w:rsidRPr="00BA6573">
        <w:rPr>
          <w:rFonts w:ascii="Century" w:hAnsi="Century"/>
          <w:sz w:val="20"/>
          <w:szCs w:val="20"/>
          <w:highlight w:val="yellow"/>
        </w:rPr>
        <w:t xml:space="preserve"> conforme planilha </w:t>
      </w:r>
      <w:r w:rsidR="00383510" w:rsidRPr="00BA6573">
        <w:rPr>
          <w:rFonts w:ascii="Century" w:hAnsi="Century"/>
          <w:sz w:val="20"/>
          <w:szCs w:val="20"/>
          <w:highlight w:val="yellow"/>
        </w:rPr>
        <w:t>abaixo</w:t>
      </w:r>
    </w:p>
    <w:tbl>
      <w:tblPr>
        <w:tblW w:w="9204" w:type="dxa"/>
        <w:jc w:val="center"/>
        <w:tblCellMar>
          <w:left w:w="70" w:type="dxa"/>
          <w:right w:w="70" w:type="dxa"/>
        </w:tblCellMar>
        <w:tblLook w:val="04A0" w:firstRow="1" w:lastRow="0" w:firstColumn="1" w:lastColumn="0" w:noHBand="0" w:noVBand="1"/>
      </w:tblPr>
      <w:tblGrid>
        <w:gridCol w:w="720"/>
        <w:gridCol w:w="5371"/>
        <w:gridCol w:w="629"/>
        <w:gridCol w:w="1031"/>
        <w:gridCol w:w="603"/>
        <w:gridCol w:w="850"/>
      </w:tblGrid>
      <w:tr w:rsidR="00383510" w:rsidRPr="00BA6573" w14:paraId="054B017A" w14:textId="7BD581C4" w:rsidTr="00B859E5">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9900"/>
            <w:noWrap/>
            <w:vAlign w:val="center"/>
            <w:hideMark/>
          </w:tcPr>
          <w:p w14:paraId="3820121B" w14:textId="77777777" w:rsidR="00383510" w:rsidRPr="00BA6573" w:rsidRDefault="00383510" w:rsidP="00826E03">
            <w:pPr>
              <w:jc w:val="center"/>
              <w:rPr>
                <w:rFonts w:ascii="Century" w:hAnsi="Century"/>
                <w:b/>
                <w:bCs/>
                <w:color w:val="000000"/>
                <w:sz w:val="20"/>
                <w:szCs w:val="20"/>
              </w:rPr>
            </w:pPr>
            <w:r w:rsidRPr="00BA6573">
              <w:rPr>
                <w:rFonts w:ascii="Century" w:hAnsi="Century"/>
                <w:b/>
                <w:bCs/>
                <w:color w:val="000000"/>
                <w:sz w:val="20"/>
                <w:szCs w:val="20"/>
              </w:rPr>
              <w:t>ITEM</w:t>
            </w:r>
          </w:p>
        </w:tc>
        <w:tc>
          <w:tcPr>
            <w:tcW w:w="5371" w:type="dxa"/>
            <w:tcBorders>
              <w:top w:val="single" w:sz="4" w:space="0" w:color="auto"/>
              <w:left w:val="nil"/>
              <w:bottom w:val="single" w:sz="4" w:space="0" w:color="auto"/>
              <w:right w:val="single" w:sz="4" w:space="0" w:color="auto"/>
            </w:tcBorders>
            <w:shd w:val="clear" w:color="auto" w:fill="CC9900"/>
            <w:noWrap/>
            <w:vAlign w:val="center"/>
            <w:hideMark/>
          </w:tcPr>
          <w:p w14:paraId="41635AD1" w14:textId="77777777" w:rsidR="00383510" w:rsidRPr="00BA6573" w:rsidRDefault="00383510" w:rsidP="00826E03">
            <w:pPr>
              <w:jc w:val="center"/>
              <w:rPr>
                <w:rFonts w:ascii="Century" w:hAnsi="Century"/>
                <w:b/>
                <w:bCs/>
                <w:color w:val="000000"/>
                <w:sz w:val="20"/>
                <w:szCs w:val="20"/>
              </w:rPr>
            </w:pPr>
            <w:r w:rsidRPr="00BA6573">
              <w:rPr>
                <w:rFonts w:ascii="Century" w:hAnsi="Century"/>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auto" w:fill="CC9900"/>
            <w:noWrap/>
            <w:vAlign w:val="center"/>
            <w:hideMark/>
          </w:tcPr>
          <w:p w14:paraId="1B9FE8EF" w14:textId="77777777" w:rsidR="00383510" w:rsidRPr="00BA6573" w:rsidRDefault="00383510" w:rsidP="00826E03">
            <w:pPr>
              <w:jc w:val="center"/>
              <w:rPr>
                <w:rFonts w:ascii="Century" w:hAnsi="Century"/>
                <w:b/>
                <w:bCs/>
                <w:color w:val="000000"/>
                <w:sz w:val="20"/>
                <w:szCs w:val="20"/>
              </w:rPr>
            </w:pPr>
            <w:r w:rsidRPr="00BA6573">
              <w:rPr>
                <w:rFonts w:ascii="Century" w:hAnsi="Century"/>
                <w:b/>
                <w:bCs/>
                <w:color w:val="000000"/>
                <w:sz w:val="20"/>
                <w:szCs w:val="20"/>
              </w:rPr>
              <w:t>UND</w:t>
            </w:r>
          </w:p>
        </w:tc>
        <w:tc>
          <w:tcPr>
            <w:tcW w:w="1031" w:type="dxa"/>
            <w:tcBorders>
              <w:top w:val="single" w:sz="4" w:space="0" w:color="auto"/>
              <w:left w:val="nil"/>
              <w:bottom w:val="single" w:sz="4" w:space="0" w:color="auto"/>
              <w:right w:val="single" w:sz="4" w:space="0" w:color="auto"/>
            </w:tcBorders>
            <w:shd w:val="clear" w:color="auto" w:fill="CC9900"/>
            <w:noWrap/>
            <w:vAlign w:val="center"/>
            <w:hideMark/>
          </w:tcPr>
          <w:p w14:paraId="60B7C69B" w14:textId="77777777" w:rsidR="00383510" w:rsidRPr="00BA6573" w:rsidRDefault="00383510" w:rsidP="00826E03">
            <w:pPr>
              <w:jc w:val="center"/>
              <w:rPr>
                <w:rFonts w:ascii="Century" w:hAnsi="Century"/>
                <w:b/>
                <w:bCs/>
                <w:color w:val="000000"/>
                <w:sz w:val="20"/>
                <w:szCs w:val="20"/>
              </w:rPr>
            </w:pPr>
            <w:r w:rsidRPr="00BA6573">
              <w:rPr>
                <w:rFonts w:ascii="Century" w:hAnsi="Century"/>
                <w:b/>
                <w:bCs/>
                <w:color w:val="000000"/>
                <w:sz w:val="20"/>
                <w:szCs w:val="20"/>
              </w:rPr>
              <w:t>QUANT.</w:t>
            </w:r>
          </w:p>
        </w:tc>
        <w:tc>
          <w:tcPr>
            <w:tcW w:w="603" w:type="dxa"/>
            <w:tcBorders>
              <w:top w:val="single" w:sz="4" w:space="0" w:color="auto"/>
              <w:left w:val="nil"/>
              <w:bottom w:val="single" w:sz="4" w:space="0" w:color="auto"/>
              <w:right w:val="single" w:sz="4" w:space="0" w:color="auto"/>
            </w:tcBorders>
            <w:shd w:val="clear" w:color="auto" w:fill="CC9900"/>
          </w:tcPr>
          <w:p w14:paraId="360CE865" w14:textId="728DFC45" w:rsidR="00383510" w:rsidRPr="00BA6573" w:rsidRDefault="00383510" w:rsidP="004A38B5">
            <w:pPr>
              <w:ind w:left="-32" w:right="-69"/>
              <w:jc w:val="center"/>
              <w:rPr>
                <w:rFonts w:ascii="Century" w:hAnsi="Century"/>
                <w:b/>
                <w:bCs/>
                <w:color w:val="000000"/>
                <w:sz w:val="20"/>
                <w:szCs w:val="20"/>
              </w:rPr>
            </w:pPr>
            <w:r w:rsidRPr="00BA6573">
              <w:rPr>
                <w:rFonts w:ascii="Century" w:hAnsi="Century"/>
                <w:b/>
                <w:bCs/>
                <w:color w:val="000000"/>
                <w:sz w:val="20"/>
                <w:szCs w:val="20"/>
              </w:rPr>
              <w:t>V. U.</w:t>
            </w:r>
          </w:p>
        </w:tc>
        <w:tc>
          <w:tcPr>
            <w:tcW w:w="850" w:type="dxa"/>
            <w:tcBorders>
              <w:top w:val="single" w:sz="4" w:space="0" w:color="auto"/>
              <w:left w:val="nil"/>
              <w:bottom w:val="single" w:sz="4" w:space="0" w:color="auto"/>
              <w:right w:val="single" w:sz="4" w:space="0" w:color="auto"/>
            </w:tcBorders>
            <w:shd w:val="clear" w:color="auto" w:fill="CC9900"/>
          </w:tcPr>
          <w:p w14:paraId="48E03AC2" w14:textId="60A831B0" w:rsidR="00383510" w:rsidRPr="00BA6573" w:rsidRDefault="00383510" w:rsidP="00826E03">
            <w:pPr>
              <w:jc w:val="center"/>
              <w:rPr>
                <w:rFonts w:ascii="Century" w:hAnsi="Century"/>
                <w:b/>
                <w:bCs/>
                <w:color w:val="000000"/>
                <w:sz w:val="20"/>
                <w:szCs w:val="20"/>
              </w:rPr>
            </w:pPr>
            <w:r w:rsidRPr="00BA6573">
              <w:rPr>
                <w:rFonts w:ascii="Century" w:hAnsi="Century"/>
                <w:b/>
                <w:bCs/>
                <w:color w:val="000000"/>
                <w:sz w:val="20"/>
                <w:szCs w:val="20"/>
              </w:rPr>
              <w:t>TOTAL</w:t>
            </w:r>
          </w:p>
        </w:tc>
      </w:tr>
      <w:tr w:rsidR="004A38B5" w:rsidRPr="00BA6573" w14:paraId="699C802D" w14:textId="5D3AF65F" w:rsidTr="004A38B5">
        <w:trPr>
          <w:trHeight w:val="260"/>
          <w:jc w:val="center"/>
        </w:trPr>
        <w:tc>
          <w:tcPr>
            <w:tcW w:w="720" w:type="dxa"/>
            <w:tcBorders>
              <w:top w:val="nil"/>
              <w:left w:val="single" w:sz="4" w:space="0" w:color="auto"/>
              <w:bottom w:val="single" w:sz="4" w:space="0" w:color="auto"/>
              <w:right w:val="single" w:sz="4" w:space="0" w:color="auto"/>
            </w:tcBorders>
            <w:noWrap/>
            <w:vAlign w:val="center"/>
          </w:tcPr>
          <w:p w14:paraId="29845EA4" w14:textId="0D9197F7" w:rsidR="004A38B5" w:rsidRPr="00BA6573" w:rsidRDefault="004A38B5" w:rsidP="004A38B5">
            <w:pPr>
              <w:jc w:val="center"/>
              <w:rPr>
                <w:rFonts w:ascii="Century" w:hAnsi="Century"/>
                <w:color w:val="000000"/>
                <w:sz w:val="20"/>
                <w:szCs w:val="20"/>
              </w:rPr>
            </w:pPr>
            <w:r>
              <w:rPr>
                <w:rFonts w:ascii="Century" w:hAnsi="Century"/>
                <w:color w:val="000000"/>
                <w:sz w:val="20"/>
                <w:szCs w:val="20"/>
              </w:rPr>
              <w:t>01</w:t>
            </w:r>
          </w:p>
        </w:tc>
        <w:tc>
          <w:tcPr>
            <w:tcW w:w="5371" w:type="dxa"/>
            <w:tcBorders>
              <w:top w:val="single" w:sz="4" w:space="0" w:color="auto"/>
              <w:left w:val="nil"/>
              <w:bottom w:val="single" w:sz="4" w:space="0" w:color="auto"/>
              <w:right w:val="single" w:sz="4" w:space="0" w:color="auto"/>
            </w:tcBorders>
            <w:noWrap/>
          </w:tcPr>
          <w:p w14:paraId="562F91B1" w14:textId="5B3644C7" w:rsidR="004A38B5" w:rsidRPr="00BA6573" w:rsidRDefault="004A38B5" w:rsidP="004A38B5">
            <w:pPr>
              <w:jc w:val="both"/>
              <w:rPr>
                <w:rFonts w:ascii="Century" w:hAnsi="Century"/>
                <w:color w:val="000000"/>
                <w:sz w:val="20"/>
                <w:szCs w:val="20"/>
              </w:rPr>
            </w:pPr>
            <w:r w:rsidRPr="00E3236D">
              <w:rPr>
                <w:rFonts w:ascii="Century" w:hAnsi="Century"/>
                <w:b/>
                <w:bCs/>
                <w:sz w:val="20"/>
                <w:szCs w:val="20"/>
              </w:rPr>
              <w:t>Cópia preto e branco tamanho A4 (21,5x29,7centímetros), off- set 75g. impressão a laser. Diversos modelos de impressão</w:t>
            </w:r>
          </w:p>
        </w:tc>
        <w:tc>
          <w:tcPr>
            <w:tcW w:w="629" w:type="dxa"/>
            <w:tcBorders>
              <w:top w:val="nil"/>
              <w:left w:val="nil"/>
              <w:bottom w:val="single" w:sz="4" w:space="0" w:color="auto"/>
              <w:right w:val="single" w:sz="4" w:space="0" w:color="auto"/>
            </w:tcBorders>
            <w:noWrap/>
            <w:vAlign w:val="center"/>
          </w:tcPr>
          <w:p w14:paraId="79F52484" w14:textId="4EC28E8B" w:rsidR="004A38B5" w:rsidRPr="00BA6573" w:rsidRDefault="004A38B5" w:rsidP="004A38B5">
            <w:pPr>
              <w:jc w:val="center"/>
              <w:rPr>
                <w:rFonts w:ascii="Century" w:hAnsi="Century"/>
                <w:b/>
                <w:bCs/>
                <w:color w:val="000000"/>
                <w:sz w:val="20"/>
                <w:szCs w:val="20"/>
              </w:rPr>
            </w:pPr>
            <w:r w:rsidRPr="00B42D08">
              <w:rPr>
                <w:rFonts w:ascii="Century" w:hAnsi="Century"/>
                <w:b/>
                <w:bCs/>
                <w:color w:val="000000"/>
                <w:sz w:val="20"/>
                <w:szCs w:val="20"/>
              </w:rPr>
              <w:t>UND</w:t>
            </w:r>
          </w:p>
        </w:tc>
        <w:tc>
          <w:tcPr>
            <w:tcW w:w="1031" w:type="dxa"/>
            <w:tcBorders>
              <w:top w:val="nil"/>
              <w:left w:val="nil"/>
              <w:bottom w:val="single" w:sz="4" w:space="0" w:color="auto"/>
              <w:right w:val="single" w:sz="4" w:space="0" w:color="auto"/>
            </w:tcBorders>
            <w:noWrap/>
            <w:vAlign w:val="center"/>
          </w:tcPr>
          <w:p w14:paraId="4C86C766" w14:textId="1890ED27" w:rsidR="004A38B5" w:rsidRPr="00BA6573" w:rsidRDefault="004A38B5" w:rsidP="004A38B5">
            <w:pPr>
              <w:jc w:val="center"/>
              <w:rPr>
                <w:rFonts w:ascii="Century" w:hAnsi="Century"/>
                <w:b/>
                <w:bCs/>
                <w:color w:val="000000"/>
                <w:sz w:val="20"/>
                <w:szCs w:val="20"/>
              </w:rPr>
            </w:pPr>
            <w:r>
              <w:rPr>
                <w:rFonts w:ascii="Century" w:hAnsi="Century"/>
                <w:b/>
                <w:bCs/>
                <w:color w:val="000000"/>
                <w:sz w:val="20"/>
                <w:szCs w:val="20"/>
              </w:rPr>
              <w:t>1.000</w:t>
            </w:r>
            <w:r w:rsidRPr="00B42D08">
              <w:rPr>
                <w:rFonts w:ascii="Century" w:hAnsi="Century"/>
                <w:b/>
                <w:bCs/>
                <w:color w:val="000000"/>
                <w:sz w:val="20"/>
                <w:szCs w:val="20"/>
              </w:rPr>
              <w:t>.000</w:t>
            </w:r>
          </w:p>
        </w:tc>
        <w:tc>
          <w:tcPr>
            <w:tcW w:w="603" w:type="dxa"/>
            <w:tcBorders>
              <w:top w:val="nil"/>
              <w:left w:val="nil"/>
              <w:bottom w:val="single" w:sz="4" w:space="0" w:color="auto"/>
              <w:right w:val="single" w:sz="4" w:space="0" w:color="auto"/>
            </w:tcBorders>
          </w:tcPr>
          <w:p w14:paraId="2929BD95" w14:textId="77777777" w:rsidR="004A38B5" w:rsidRPr="00BA6573" w:rsidRDefault="004A38B5" w:rsidP="004A38B5">
            <w:pPr>
              <w:jc w:val="center"/>
              <w:rPr>
                <w:rFonts w:ascii="Century" w:hAnsi="Century"/>
                <w:b/>
                <w:bCs/>
                <w:color w:val="000000"/>
                <w:sz w:val="20"/>
                <w:szCs w:val="20"/>
              </w:rPr>
            </w:pPr>
          </w:p>
        </w:tc>
        <w:tc>
          <w:tcPr>
            <w:tcW w:w="850" w:type="dxa"/>
            <w:tcBorders>
              <w:top w:val="nil"/>
              <w:left w:val="nil"/>
              <w:bottom w:val="single" w:sz="4" w:space="0" w:color="auto"/>
              <w:right w:val="single" w:sz="4" w:space="0" w:color="auto"/>
            </w:tcBorders>
          </w:tcPr>
          <w:p w14:paraId="3A0A88CF" w14:textId="77777777" w:rsidR="004A38B5" w:rsidRPr="00BA6573" w:rsidRDefault="004A38B5" w:rsidP="004A38B5">
            <w:pPr>
              <w:jc w:val="center"/>
              <w:rPr>
                <w:rFonts w:ascii="Century" w:hAnsi="Century"/>
                <w:b/>
                <w:bCs/>
                <w:color w:val="000000"/>
                <w:sz w:val="20"/>
                <w:szCs w:val="20"/>
              </w:rPr>
            </w:pPr>
          </w:p>
        </w:tc>
      </w:tr>
    </w:tbl>
    <w:p w14:paraId="1E5AEF91"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BA6573">
        <w:rPr>
          <w:rFonts w:ascii="Century" w:hAnsi="Century"/>
          <w:b/>
          <w:sz w:val="20"/>
          <w:szCs w:val="20"/>
          <w:u w:val="single"/>
          <w:shd w:val="clear" w:color="auto" w:fill="B3B3B3"/>
        </w:rPr>
        <w:t>CLÁUSULA PRIMEIRA - DO OBJETO</w:t>
      </w:r>
    </w:p>
    <w:p w14:paraId="21A559CE" w14:textId="34A89865"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rPr>
        <w:t xml:space="preserve">O objeto desta Ata é o </w:t>
      </w:r>
      <w:r w:rsidR="004A38B5" w:rsidRPr="004A38B5">
        <w:rPr>
          <w:rFonts w:ascii="Century" w:hAnsi="Century"/>
          <w:b/>
          <w:bCs/>
          <w:sz w:val="20"/>
          <w:szCs w:val="20"/>
        </w:rPr>
        <w:t xml:space="preserve">Registro de Preços </w:t>
      </w:r>
      <w:r w:rsidR="00E966C6" w:rsidRPr="004A38B5">
        <w:rPr>
          <w:rFonts w:ascii="Century" w:hAnsi="Century"/>
          <w:b/>
          <w:bCs/>
          <w:sz w:val="20"/>
          <w:szCs w:val="20"/>
        </w:rPr>
        <w:t xml:space="preserve">para a </w:t>
      </w:r>
      <w:r w:rsidR="004A38B5" w:rsidRPr="004A38B5">
        <w:rPr>
          <w:rFonts w:ascii="Century" w:hAnsi="Century"/>
          <w:b/>
          <w:bCs/>
          <w:color w:val="000000" w:themeColor="text1"/>
          <w:sz w:val="20"/>
          <w:szCs w:val="20"/>
        </w:rPr>
        <w:t xml:space="preserve">para futura contratação de Pessoa Jurídica para a </w:t>
      </w:r>
      <w:r w:rsidR="004A38B5" w:rsidRPr="004A38B5">
        <w:rPr>
          <w:rFonts w:ascii="Century" w:hAnsi="Century"/>
          <w:b/>
          <w:bCs/>
          <w:sz w:val="20"/>
          <w:szCs w:val="20"/>
        </w:rPr>
        <w:t>Prestação de Serviços Gráficos, compreendendo cópias e impressões em preto e branco, incluindo acabamento, destinados ao atendimento das demandas pedagógicas e administrativas da Secretaria Municipal de Educação, sob a responsabilidade da referida Secretária</w:t>
      </w:r>
      <w:r w:rsidRPr="00BA6573">
        <w:rPr>
          <w:rFonts w:ascii="Century" w:hAnsi="Century"/>
          <w:sz w:val="20"/>
          <w:szCs w:val="20"/>
        </w:rPr>
        <w:t xml:space="preserve">, conforme especificações do Termo de Referência e quantidades </w:t>
      </w:r>
      <w:r w:rsidR="00730FD9" w:rsidRPr="00BA6573">
        <w:rPr>
          <w:rFonts w:ascii="Century" w:hAnsi="Century"/>
          <w:sz w:val="20"/>
          <w:szCs w:val="20"/>
        </w:rPr>
        <w:t xml:space="preserve">nele </w:t>
      </w:r>
      <w:r w:rsidRPr="00BA6573">
        <w:rPr>
          <w:rFonts w:ascii="Century" w:hAnsi="Century"/>
          <w:sz w:val="20"/>
          <w:szCs w:val="20"/>
        </w:rPr>
        <w:t>estabelecidas</w:t>
      </w:r>
      <w:r w:rsidR="00805636" w:rsidRPr="00BA6573">
        <w:rPr>
          <w:rFonts w:ascii="Century" w:hAnsi="Century"/>
          <w:sz w:val="20"/>
          <w:szCs w:val="20"/>
        </w:rPr>
        <w:t>.</w:t>
      </w:r>
      <w:r w:rsidRPr="00BA6573">
        <w:rPr>
          <w:rFonts w:ascii="Century" w:hAnsi="Century"/>
          <w:sz w:val="20"/>
          <w:szCs w:val="20"/>
        </w:rPr>
        <w:t xml:space="preserve"> </w:t>
      </w:r>
    </w:p>
    <w:p w14:paraId="5F72FC4A"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bCs/>
          <w:sz w:val="20"/>
          <w:szCs w:val="20"/>
        </w:rPr>
        <w:t>A</w:t>
      </w:r>
      <w:r w:rsidRPr="00BA6573">
        <w:rPr>
          <w:rFonts w:ascii="Century" w:hAnsi="Century"/>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D860C12"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BA6573">
        <w:rPr>
          <w:rFonts w:ascii="Century" w:hAnsi="Century"/>
          <w:b/>
          <w:sz w:val="20"/>
          <w:szCs w:val="20"/>
          <w:u w:val="single"/>
          <w:shd w:val="clear" w:color="auto" w:fill="B3B3B3"/>
        </w:rPr>
        <w:t>CLÁUSULA SEGUNDA - DOS ÓRGÃOS PARTICIPANTES</w:t>
      </w:r>
    </w:p>
    <w:p w14:paraId="159C13A3" w14:textId="77777777" w:rsidR="00FD5D0D" w:rsidRPr="00BA6573" w:rsidRDefault="00FD5D0D" w:rsidP="00826E03">
      <w:pPr>
        <w:numPr>
          <w:ilvl w:val="1"/>
          <w:numId w:val="5"/>
        </w:numPr>
        <w:ind w:left="0"/>
        <w:jc w:val="both"/>
        <w:rPr>
          <w:rFonts w:ascii="Century" w:hAnsi="Century"/>
          <w:color w:val="000000" w:themeColor="text1"/>
          <w:sz w:val="20"/>
          <w:szCs w:val="20"/>
        </w:rPr>
      </w:pPr>
      <w:r w:rsidRPr="00BA6573">
        <w:rPr>
          <w:rFonts w:ascii="Century" w:hAnsi="Century"/>
          <w:color w:val="000000" w:themeColor="text1"/>
          <w:sz w:val="20"/>
          <w:szCs w:val="20"/>
        </w:rPr>
        <w:t xml:space="preserve">O órgão gerenciador será a </w:t>
      </w:r>
      <w:r w:rsidRPr="00BA6573">
        <w:rPr>
          <w:rFonts w:ascii="Century" w:hAnsi="Century"/>
          <w:b/>
          <w:color w:val="000000" w:themeColor="text1"/>
          <w:sz w:val="20"/>
          <w:szCs w:val="20"/>
        </w:rPr>
        <w:t>PREFEITURA MUNICIPAL DE SÃO JOSÉ DE MIPIBU/RN</w:t>
      </w:r>
      <w:r w:rsidRPr="00BA6573">
        <w:rPr>
          <w:rFonts w:ascii="Century" w:hAnsi="Century"/>
          <w:color w:val="000000" w:themeColor="text1"/>
          <w:sz w:val="20"/>
          <w:szCs w:val="20"/>
        </w:rPr>
        <w:t>.</w:t>
      </w:r>
    </w:p>
    <w:p w14:paraId="1FAA0479" w14:textId="418C4730" w:rsidR="00FD5D0D" w:rsidRPr="00BA6573" w:rsidRDefault="004A38B5" w:rsidP="00826E03">
      <w:pPr>
        <w:numPr>
          <w:ilvl w:val="1"/>
          <w:numId w:val="5"/>
        </w:numPr>
        <w:ind w:left="0"/>
        <w:jc w:val="both"/>
        <w:rPr>
          <w:rFonts w:ascii="Century" w:hAnsi="Century"/>
          <w:color w:val="000000" w:themeColor="text1"/>
          <w:sz w:val="20"/>
          <w:szCs w:val="20"/>
        </w:rPr>
      </w:pPr>
      <w:r>
        <w:rPr>
          <w:rFonts w:ascii="Century" w:hAnsi="Century"/>
          <w:color w:val="000000" w:themeColor="text1"/>
          <w:sz w:val="20"/>
          <w:szCs w:val="20"/>
        </w:rPr>
        <w:t xml:space="preserve">Órgão </w:t>
      </w:r>
      <w:r w:rsidR="00FD5D0D" w:rsidRPr="00BA6573">
        <w:rPr>
          <w:rFonts w:ascii="Century" w:hAnsi="Century"/>
          <w:color w:val="000000" w:themeColor="text1"/>
          <w:sz w:val="20"/>
          <w:szCs w:val="20"/>
        </w:rPr>
        <w:t>participante:</w:t>
      </w:r>
    </w:p>
    <w:p w14:paraId="587A4888" w14:textId="4AF8F21F" w:rsidR="00FD5D0D" w:rsidRPr="00BA6573" w:rsidRDefault="004A38B5" w:rsidP="004A38B5">
      <w:pPr>
        <w:numPr>
          <w:ilvl w:val="2"/>
          <w:numId w:val="5"/>
        </w:numPr>
        <w:ind w:left="0" w:firstLine="142"/>
        <w:jc w:val="both"/>
        <w:rPr>
          <w:rFonts w:ascii="Century" w:hAnsi="Century"/>
          <w:b/>
          <w:color w:val="000000" w:themeColor="text1"/>
          <w:sz w:val="20"/>
          <w:szCs w:val="20"/>
          <w:u w:val="single"/>
        </w:rPr>
      </w:pPr>
      <w:r>
        <w:rPr>
          <w:rFonts w:ascii="Century" w:hAnsi="Century"/>
          <w:b/>
          <w:color w:val="000000" w:themeColor="text1"/>
          <w:sz w:val="20"/>
          <w:szCs w:val="20"/>
          <w:u w:val="single"/>
        </w:rPr>
        <w:t>Secretaria Municipal de Educação</w:t>
      </w:r>
      <w:r w:rsidR="00FD5D0D" w:rsidRPr="00BA6573">
        <w:rPr>
          <w:rFonts w:ascii="Century" w:hAnsi="Century"/>
          <w:b/>
          <w:color w:val="000000" w:themeColor="text1"/>
          <w:sz w:val="20"/>
          <w:szCs w:val="20"/>
          <w:u w:val="single"/>
        </w:rPr>
        <w:t>;</w:t>
      </w:r>
    </w:p>
    <w:p w14:paraId="663D7A8C" w14:textId="77777777" w:rsidR="00FD5D0D" w:rsidRPr="00BA6573" w:rsidRDefault="00FD5D0D" w:rsidP="00826E03">
      <w:pPr>
        <w:numPr>
          <w:ilvl w:val="1"/>
          <w:numId w:val="5"/>
        </w:numPr>
        <w:ind w:left="0"/>
        <w:jc w:val="both"/>
        <w:rPr>
          <w:rFonts w:ascii="Century" w:hAnsi="Century"/>
          <w:color w:val="000000" w:themeColor="text1"/>
          <w:sz w:val="20"/>
          <w:szCs w:val="20"/>
        </w:rPr>
      </w:pPr>
      <w:r w:rsidRPr="00BA6573">
        <w:rPr>
          <w:rFonts w:ascii="Century" w:hAnsi="Century"/>
          <w:sz w:val="20"/>
          <w:szCs w:val="20"/>
        </w:rPr>
        <w:t xml:space="preserve">Poderá utilizar-se da Ata de Registro de Preços, ainda, qualquer órgão ou entidade da Administração que não tenha participado </w:t>
      </w:r>
      <w:r w:rsidRPr="00BA6573">
        <w:rPr>
          <w:rFonts w:ascii="Century" w:hAnsi="Century"/>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5F933156"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hAnsi="Century"/>
          <w:sz w:val="20"/>
          <w:szCs w:val="20"/>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82651E4" w14:textId="77777777" w:rsidR="00FD5D0D" w:rsidRPr="00BA6573" w:rsidRDefault="00FD5D0D" w:rsidP="00826E03">
      <w:pPr>
        <w:numPr>
          <w:ilvl w:val="1"/>
          <w:numId w:val="5"/>
        </w:numPr>
        <w:ind w:left="0"/>
        <w:jc w:val="both"/>
        <w:rPr>
          <w:rFonts w:ascii="Century" w:hAnsi="Century"/>
          <w:sz w:val="20"/>
          <w:szCs w:val="20"/>
        </w:rPr>
      </w:pPr>
      <w:r w:rsidRPr="00BA6573">
        <w:rPr>
          <w:rFonts w:ascii="Century" w:hAnsi="Century"/>
          <w:sz w:val="20"/>
          <w:szCs w:val="20"/>
        </w:rPr>
        <w:lastRenderedPageBreak/>
        <w:t>Todo órgão, antes de contratar com o fornecedor registrado, deve assegurar-se que a contratação atende a seus interesses, sobretudo quanto aos valores praticados.</w:t>
      </w:r>
    </w:p>
    <w:p w14:paraId="624F6C5E"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BA6573">
        <w:rPr>
          <w:rFonts w:ascii="Century" w:hAnsi="Century"/>
          <w:b/>
          <w:sz w:val="20"/>
          <w:szCs w:val="20"/>
          <w:u w:val="single"/>
          <w:shd w:val="clear" w:color="auto" w:fill="B3B3B3"/>
        </w:rPr>
        <w:t>CLÁUSULA TERCEIRA - DA VIGÊNCIA DA ATA DE REGISTRO DE PREÇOS</w:t>
      </w:r>
    </w:p>
    <w:p w14:paraId="1465D832" w14:textId="77777777" w:rsidR="00FD5D0D" w:rsidRPr="00BA6573" w:rsidRDefault="00FD5D0D" w:rsidP="00826E03">
      <w:pPr>
        <w:numPr>
          <w:ilvl w:val="1"/>
          <w:numId w:val="5"/>
        </w:numPr>
        <w:ind w:left="0"/>
        <w:jc w:val="both"/>
        <w:rPr>
          <w:rFonts w:ascii="Century" w:hAnsi="Century"/>
          <w:sz w:val="20"/>
          <w:szCs w:val="20"/>
        </w:rPr>
      </w:pPr>
      <w:r w:rsidRPr="00BA6573">
        <w:rPr>
          <w:rFonts w:ascii="Century" w:hAnsi="Century"/>
          <w:sz w:val="20"/>
          <w:szCs w:val="20"/>
        </w:rPr>
        <w:t xml:space="preserve">A Ata de Registro de Preços terá vigência de </w:t>
      </w:r>
      <w:r w:rsidRPr="00BA6573">
        <w:rPr>
          <w:rFonts w:ascii="Century" w:hAnsi="Century"/>
          <w:b/>
          <w:sz w:val="20"/>
          <w:szCs w:val="20"/>
        </w:rPr>
        <w:t>1 (um) ano</w:t>
      </w:r>
      <w:r w:rsidRPr="00BA6573">
        <w:rPr>
          <w:rFonts w:ascii="Century" w:hAnsi="Century"/>
          <w:sz w:val="20"/>
          <w:szCs w:val="20"/>
        </w:rPr>
        <w:t>, a contar da data de sua assinatura, podendo ser prorrogada/renovada por igual período, desde que comprovada a vantajosidade da ata.</w:t>
      </w:r>
    </w:p>
    <w:p w14:paraId="2223AC1D" w14:textId="31827D22" w:rsidR="00FD5D0D" w:rsidRPr="00BA6573" w:rsidRDefault="00FD5D0D" w:rsidP="00F82C30">
      <w:pPr>
        <w:numPr>
          <w:ilvl w:val="2"/>
          <w:numId w:val="5"/>
        </w:numPr>
        <w:ind w:left="0" w:firstLine="142"/>
        <w:jc w:val="both"/>
        <w:rPr>
          <w:rFonts w:ascii="Century" w:hAnsi="Century"/>
          <w:sz w:val="20"/>
          <w:szCs w:val="20"/>
        </w:rPr>
      </w:pPr>
      <w:r w:rsidRPr="00BA6573">
        <w:rPr>
          <w:rFonts w:ascii="Century" w:hAnsi="Century"/>
          <w:sz w:val="20"/>
          <w:szCs w:val="20"/>
        </w:rPr>
        <w:t>Na hipótese de renovação prevista no Item 3.1, todos os quantitativos licitados serão restabelecidos, assim como todas as demais cláusulas previstas na Ata de Registro de Preços serão renovadas.</w:t>
      </w:r>
    </w:p>
    <w:p w14:paraId="4D8EA5FB" w14:textId="77777777" w:rsidR="00FD5D0D" w:rsidRPr="00BA6573" w:rsidRDefault="00FD5D0D" w:rsidP="00F82C30">
      <w:pPr>
        <w:numPr>
          <w:ilvl w:val="2"/>
          <w:numId w:val="5"/>
        </w:numPr>
        <w:ind w:left="0" w:firstLine="142"/>
        <w:jc w:val="both"/>
        <w:rPr>
          <w:rFonts w:ascii="Century" w:hAnsi="Century"/>
          <w:sz w:val="20"/>
          <w:szCs w:val="20"/>
        </w:rPr>
      </w:pPr>
      <w:r w:rsidRPr="00BA6573">
        <w:rPr>
          <w:rFonts w:ascii="Century" w:hAnsi="Century"/>
          <w:sz w:val="20"/>
          <w:szCs w:val="20"/>
        </w:rPr>
        <w:t>Os quantitativos serão restabelecidos a quantidade inicial licitada, não havendo possibilidade de somatório com o saldo não utilizado no período inicial da Ata.</w:t>
      </w:r>
    </w:p>
    <w:p w14:paraId="74827907" w14:textId="000987D3" w:rsidR="00FD5D0D" w:rsidRPr="00BA6573" w:rsidRDefault="00FD5D0D" w:rsidP="00F82C30">
      <w:pPr>
        <w:numPr>
          <w:ilvl w:val="2"/>
          <w:numId w:val="5"/>
        </w:numPr>
        <w:ind w:left="0" w:firstLine="142"/>
        <w:jc w:val="both"/>
        <w:rPr>
          <w:rFonts w:ascii="Century" w:hAnsi="Century"/>
          <w:sz w:val="20"/>
          <w:szCs w:val="20"/>
        </w:rPr>
      </w:pPr>
      <w:r w:rsidRPr="00BA6573">
        <w:rPr>
          <w:rFonts w:ascii="Century" w:hAnsi="Century"/>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8AC65D3" w14:textId="7E127C33" w:rsidR="00ED5953" w:rsidRPr="00BA6573" w:rsidRDefault="00ED5953" w:rsidP="00F82C30">
      <w:pPr>
        <w:pStyle w:val="PargrafodaLista"/>
        <w:numPr>
          <w:ilvl w:val="2"/>
          <w:numId w:val="5"/>
        </w:numPr>
        <w:autoSpaceDE w:val="0"/>
        <w:autoSpaceDN w:val="0"/>
        <w:adjustRightInd w:val="0"/>
        <w:spacing w:after="0" w:line="240" w:lineRule="auto"/>
        <w:ind w:left="0" w:firstLine="142"/>
        <w:jc w:val="both"/>
        <w:rPr>
          <w:rFonts w:ascii="Century" w:eastAsiaTheme="minorHAnsi" w:hAnsi="Century" w:cs="TimesNewRomanPSMT"/>
          <w:sz w:val="20"/>
          <w:szCs w:val="20"/>
          <w:lang w:eastAsia="en-US"/>
        </w:rPr>
      </w:pPr>
      <w:r w:rsidRPr="00BA6573">
        <w:rPr>
          <w:rFonts w:ascii="Century" w:eastAsiaTheme="minorHAnsi" w:hAnsi="Century" w:cs="TimesNewRomanPSMT"/>
          <w:sz w:val="20"/>
          <w:szCs w:val="20"/>
          <w:lang w:eastAsia="en-US"/>
        </w:rPr>
        <w:t>O contrato decorrente da Ata de Registro de Preços terá sua vigência estabelecida em conformidade com as disposições nela contidas.</w:t>
      </w:r>
    </w:p>
    <w:p w14:paraId="3C30C004"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BA6573">
        <w:rPr>
          <w:rFonts w:ascii="Century" w:hAnsi="Century"/>
          <w:b/>
          <w:sz w:val="20"/>
          <w:szCs w:val="20"/>
          <w:u w:val="single"/>
          <w:shd w:val="clear" w:color="auto" w:fill="B3B3B3"/>
        </w:rPr>
        <w:t>CLÁUSULA QUARTA - DA ALTERAÇÃO DA ATA DE REGISTRO DE PREÇOS</w:t>
      </w:r>
    </w:p>
    <w:p w14:paraId="35433517" w14:textId="7C034606" w:rsidR="00D9183F"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É vedado efetuar acréscimos nos quantitativos fixados na ata de registro de preços.</w:t>
      </w:r>
    </w:p>
    <w:p w14:paraId="6E5892D0" w14:textId="78ACAEC6" w:rsidR="00D9183F"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7777777" w:rsidR="000E01AB" w:rsidRPr="00BA6573" w:rsidRDefault="000E01AB" w:rsidP="00F82C30">
      <w:pPr>
        <w:numPr>
          <w:ilvl w:val="2"/>
          <w:numId w:val="5"/>
        </w:numPr>
        <w:ind w:left="0" w:firstLine="142"/>
        <w:jc w:val="both"/>
        <w:rPr>
          <w:rFonts w:ascii="Century" w:hAnsi="Century"/>
          <w:sz w:val="20"/>
          <w:szCs w:val="20"/>
        </w:rPr>
      </w:pPr>
      <w:r w:rsidRPr="00BA6573">
        <w:rPr>
          <w:rFonts w:ascii="Century" w:hAnsi="Century"/>
          <w:sz w:val="20"/>
          <w:szCs w:val="2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w:t>
      </w:r>
      <w:proofErr w:type="gramStart"/>
      <w:r w:rsidRPr="00BA6573">
        <w:rPr>
          <w:rFonts w:ascii="Century" w:hAnsi="Century"/>
          <w:sz w:val="20"/>
          <w:szCs w:val="20"/>
        </w:rPr>
        <w:t>2021 ;</w:t>
      </w:r>
      <w:proofErr w:type="gramEnd"/>
    </w:p>
    <w:p w14:paraId="5A94119D" w14:textId="77777777" w:rsidR="000E01AB" w:rsidRPr="00BA6573" w:rsidRDefault="000E01AB" w:rsidP="00F82C30">
      <w:pPr>
        <w:numPr>
          <w:ilvl w:val="2"/>
          <w:numId w:val="5"/>
        </w:numPr>
        <w:ind w:left="0" w:firstLine="142"/>
        <w:jc w:val="both"/>
        <w:rPr>
          <w:rFonts w:ascii="Century" w:hAnsi="Century"/>
          <w:sz w:val="20"/>
          <w:szCs w:val="20"/>
        </w:rPr>
      </w:pPr>
      <w:r w:rsidRPr="00BA6573">
        <w:rPr>
          <w:rFonts w:ascii="Century" w:hAnsi="Century"/>
          <w:sz w:val="20"/>
          <w:szCs w:val="20"/>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BA6573" w:rsidRDefault="000E01AB" w:rsidP="00F82C30">
      <w:pPr>
        <w:numPr>
          <w:ilvl w:val="2"/>
          <w:numId w:val="5"/>
        </w:numPr>
        <w:ind w:left="0" w:firstLine="142"/>
        <w:jc w:val="both"/>
        <w:rPr>
          <w:rFonts w:ascii="Century" w:hAnsi="Century"/>
          <w:sz w:val="20"/>
          <w:szCs w:val="20"/>
        </w:rPr>
      </w:pPr>
      <w:r w:rsidRPr="00BA6573">
        <w:rPr>
          <w:rFonts w:ascii="Century" w:hAnsi="Century"/>
          <w:sz w:val="20"/>
          <w:szCs w:val="20"/>
        </w:rPr>
        <w:t>Na hipótese de previsão no edital ou no aviso de contratação direta de cláusula de reajustamento ou repactuação sobre os preços registrados, nos termos da Lei nº 14.133, de 2021.</w:t>
      </w:r>
    </w:p>
    <w:p w14:paraId="001106E6" w14:textId="77777777" w:rsidR="000E01AB" w:rsidRPr="00BA6573" w:rsidRDefault="000E01AB" w:rsidP="00F82C30">
      <w:pPr>
        <w:numPr>
          <w:ilvl w:val="2"/>
          <w:numId w:val="5"/>
        </w:numPr>
        <w:ind w:left="0" w:firstLine="142"/>
        <w:jc w:val="both"/>
        <w:rPr>
          <w:rFonts w:ascii="Century" w:hAnsi="Century"/>
          <w:sz w:val="20"/>
          <w:szCs w:val="20"/>
        </w:rPr>
      </w:pPr>
      <w:r w:rsidRPr="00BA6573">
        <w:rPr>
          <w:rFonts w:ascii="Century" w:hAnsi="Century"/>
          <w:sz w:val="20"/>
          <w:szCs w:val="20"/>
        </w:rPr>
        <w:t xml:space="preserve">No caso do reajustamento, deverá ser respeitada a contagem da anualidade e o índice previstos para a contratação;  </w:t>
      </w:r>
    </w:p>
    <w:p w14:paraId="714F9A19" w14:textId="71638EBB" w:rsidR="000E01AB" w:rsidRPr="00BA6573" w:rsidRDefault="000E01AB" w:rsidP="00F82C30">
      <w:pPr>
        <w:numPr>
          <w:ilvl w:val="2"/>
          <w:numId w:val="5"/>
        </w:numPr>
        <w:ind w:left="0" w:firstLine="142"/>
        <w:jc w:val="both"/>
        <w:rPr>
          <w:rFonts w:ascii="Century" w:hAnsi="Century"/>
          <w:sz w:val="20"/>
          <w:szCs w:val="20"/>
        </w:rPr>
      </w:pPr>
      <w:r w:rsidRPr="00BA6573">
        <w:rPr>
          <w:rFonts w:ascii="Century" w:hAnsi="Century"/>
          <w:sz w:val="20"/>
          <w:szCs w:val="20"/>
        </w:rPr>
        <w:t>No caso da repactuação, poderá ser a pedido do interessado, conforme critérios definidos para a contratação.</w:t>
      </w:r>
      <w:r w:rsidR="00D9183F" w:rsidRPr="00BA6573">
        <w:rPr>
          <w:rFonts w:ascii="Century" w:hAnsi="Century"/>
          <w:sz w:val="20"/>
          <w:szCs w:val="20"/>
        </w:rPr>
        <w:t xml:space="preserve"> </w:t>
      </w:r>
    </w:p>
    <w:p w14:paraId="3215F9D9"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Caso não aceite reduzir seu preço aos valores praticados pelo mercado, o fornecedor será liberado do compromisso assumido quanto ao item registrado, sem aplicação de penalidades administrativas.</w:t>
      </w:r>
    </w:p>
    <w:p w14:paraId="051F138A"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lastRenderedPageBreak/>
        <w:t>Neste caso, o fornecedor encaminhará, juntamente com o pedido de alteração, a documentação comprobatória ou a planilha de custos que demonstre a inviabilidade do preço registrado em relação às condições inicialmente pactuadas.</w:t>
      </w:r>
    </w:p>
    <w:p w14:paraId="1B59757D" w14:textId="17BFD053"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51FD0CA8"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4583531E" w14:textId="47F7F251"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6C4E0A2C" w14:textId="5A1890F8"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19085D"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BA6573">
        <w:rPr>
          <w:rFonts w:ascii="Century" w:hAnsi="Century"/>
          <w:b/>
          <w:sz w:val="20"/>
          <w:szCs w:val="20"/>
          <w:u w:val="single"/>
          <w:shd w:val="clear" w:color="auto" w:fill="B3B3B3"/>
        </w:rPr>
        <w:t>CLÁUSULA QUINTA - DO CANCELAMENTO DO REGISTRO</w:t>
      </w:r>
    </w:p>
    <w:p w14:paraId="7F62D284"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rPr>
        <w:t>O fornecedor terá o seu registro cancelado, por intermédio de processo administrativo específico, assegurado o contraditório e a ampla defesa, quando:</w:t>
      </w:r>
    </w:p>
    <w:p w14:paraId="0D33002D"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cumprir as condições da Ata de Registro de Preços;</w:t>
      </w:r>
    </w:p>
    <w:p w14:paraId="789A7950"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retirar a respectiva nota de empenho ou instrumento equivalente, ou não assinar o contrato, no prazo estabelecido pela Administração, sem justificativa aceitável;</w:t>
      </w:r>
    </w:p>
    <w:p w14:paraId="592CF064"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aceitar reduzir o preço registrado, na hipótese deste se tornar superior àqueles praticados no mercado;</w:t>
      </w:r>
    </w:p>
    <w:p w14:paraId="2C0F0FC2"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Por razões de interesse público, devidamente motivadas e justificadas;</w:t>
      </w:r>
    </w:p>
    <w:p w14:paraId="58DC60BD" w14:textId="77777777" w:rsidR="00D9183F" w:rsidRPr="00BA6573" w:rsidRDefault="00D9183F" w:rsidP="00F82C30">
      <w:pPr>
        <w:numPr>
          <w:ilvl w:val="2"/>
          <w:numId w:val="5"/>
        </w:numPr>
        <w:ind w:left="0" w:firstLine="142"/>
        <w:jc w:val="both"/>
        <w:rPr>
          <w:rFonts w:ascii="Century" w:hAnsi="Century"/>
          <w:sz w:val="20"/>
          <w:szCs w:val="20"/>
        </w:rPr>
      </w:pPr>
      <w:r w:rsidRPr="00BA6573">
        <w:rPr>
          <w:rFonts w:ascii="Century" w:hAnsi="Century"/>
          <w:sz w:val="20"/>
          <w:szCs w:val="20"/>
        </w:rPr>
        <w:t>Não mantiver as condições de habilitação durante a vigência da Ata de Registro de Preços.</w:t>
      </w:r>
    </w:p>
    <w:p w14:paraId="197815A5"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rPr>
        <w:t>Em qualquer das hipóteses acima, o órgão gerenciador comunicará o cancelamento do registro do fornecedor aos órgãos participantes, se houver.</w:t>
      </w:r>
    </w:p>
    <w:p w14:paraId="7F27B2D6" w14:textId="77777777" w:rsidR="00D9183F" w:rsidRPr="00BA6573" w:rsidRDefault="00D9183F" w:rsidP="00826E03">
      <w:pPr>
        <w:numPr>
          <w:ilvl w:val="0"/>
          <w:numId w:val="5"/>
        </w:numPr>
        <w:jc w:val="both"/>
        <w:rPr>
          <w:rFonts w:ascii="Century" w:hAnsi="Century"/>
          <w:b/>
          <w:sz w:val="20"/>
          <w:szCs w:val="20"/>
          <w:u w:val="single"/>
          <w:shd w:val="clear" w:color="auto" w:fill="B3B3B3"/>
        </w:rPr>
      </w:pPr>
      <w:r w:rsidRPr="00BA6573">
        <w:rPr>
          <w:rFonts w:ascii="Century" w:hAnsi="Century"/>
          <w:b/>
          <w:sz w:val="20"/>
          <w:szCs w:val="20"/>
          <w:u w:val="single"/>
          <w:shd w:val="clear" w:color="auto" w:fill="B3B3B3"/>
        </w:rPr>
        <w:t>CLÁUSULA SEXTA - DA CONTRATAÇÃO COM OS FORNECEDORES</w:t>
      </w:r>
    </w:p>
    <w:p w14:paraId="1869C77F" w14:textId="77777777" w:rsidR="000E01AB" w:rsidRPr="00BA6573" w:rsidRDefault="000E01AB" w:rsidP="00826E03">
      <w:pPr>
        <w:numPr>
          <w:ilvl w:val="1"/>
          <w:numId w:val="5"/>
        </w:numPr>
        <w:ind w:left="0"/>
        <w:jc w:val="both"/>
        <w:rPr>
          <w:rFonts w:ascii="Century" w:hAnsi="Century"/>
          <w:sz w:val="20"/>
          <w:szCs w:val="20"/>
        </w:rPr>
      </w:pPr>
      <w:r w:rsidRPr="00BA6573">
        <w:rPr>
          <w:rFonts w:ascii="Century" w:hAnsi="Century"/>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BA6573" w:rsidRDefault="000E01AB" w:rsidP="00F82C30">
      <w:pPr>
        <w:numPr>
          <w:ilvl w:val="2"/>
          <w:numId w:val="5"/>
        </w:numPr>
        <w:ind w:left="0" w:firstLine="142"/>
        <w:jc w:val="both"/>
        <w:rPr>
          <w:rFonts w:ascii="Century" w:hAnsi="Century"/>
          <w:sz w:val="20"/>
          <w:szCs w:val="20"/>
        </w:rPr>
      </w:pPr>
      <w:r w:rsidRPr="00BA6573">
        <w:rPr>
          <w:rFonts w:ascii="Century" w:hAnsi="Century"/>
          <w:sz w:val="20"/>
          <w:szCs w:val="20"/>
        </w:rPr>
        <w:t>As condições de fornecimento constam do Termo de Referência e da Ata de Registro de Preços, e poderão ser detalhadas, em cada contratação específica, no respectivo pedido de contratação.</w:t>
      </w:r>
    </w:p>
    <w:p w14:paraId="6814DED1" w14:textId="77777777" w:rsidR="000E01AB" w:rsidRPr="00BA6573" w:rsidRDefault="000E01AB" w:rsidP="00826E03">
      <w:pPr>
        <w:numPr>
          <w:ilvl w:val="1"/>
          <w:numId w:val="5"/>
        </w:numPr>
        <w:ind w:left="0"/>
        <w:jc w:val="both"/>
        <w:rPr>
          <w:rFonts w:ascii="Century" w:hAnsi="Century"/>
          <w:sz w:val="20"/>
          <w:szCs w:val="20"/>
          <w:lang w:bidi="pt-BR"/>
        </w:rPr>
      </w:pPr>
      <w:r w:rsidRPr="00BA6573">
        <w:rPr>
          <w:rFonts w:ascii="Century" w:hAnsi="Century"/>
          <w:sz w:val="20"/>
          <w:szCs w:val="20"/>
        </w:rPr>
        <w:t xml:space="preserve">O órgão convocará a fornecedora com preço registrado em Ata para, a cada contratação, no prazo máximo de </w:t>
      </w:r>
      <w:r w:rsidRPr="00BA6573">
        <w:rPr>
          <w:rFonts w:ascii="Century" w:hAnsi="Century"/>
          <w:b/>
          <w:sz w:val="20"/>
          <w:szCs w:val="20"/>
          <w:lang w:bidi="pt-BR"/>
        </w:rPr>
        <w:t>02 (dois) dias úteis</w:t>
      </w:r>
      <w:r w:rsidRPr="00BA6573">
        <w:rPr>
          <w:rFonts w:ascii="Century" w:hAnsi="Century"/>
          <w:sz w:val="20"/>
          <w:szCs w:val="20"/>
          <w:lang w:bidi="pt-BR"/>
        </w:rPr>
        <w:t xml:space="preserve">, </w:t>
      </w:r>
      <w:r w:rsidRPr="00BA6573">
        <w:rPr>
          <w:rFonts w:ascii="Century" w:hAnsi="Century"/>
          <w:sz w:val="20"/>
          <w:szCs w:val="20"/>
        </w:rPr>
        <w:t xml:space="preserve">efetuar a retirada da Nota de Empenho ou instrumento equivalente, ou assinar o Contrato, se for o caso, </w:t>
      </w:r>
      <w:r w:rsidRPr="00BA6573">
        <w:rPr>
          <w:rFonts w:ascii="Century" w:hAnsi="Century"/>
          <w:sz w:val="20"/>
          <w:szCs w:val="20"/>
          <w:lang w:bidi="pt-BR"/>
        </w:rPr>
        <w:t>sob pena de decair do direito à contratação, sem prejuízo das sanções previstas no Edital e na Ata de Registro de Preços.</w:t>
      </w:r>
    </w:p>
    <w:p w14:paraId="03B4E27A" w14:textId="77777777" w:rsidR="000E01AB" w:rsidRPr="00BA6573" w:rsidRDefault="000E01AB" w:rsidP="00F82C30">
      <w:pPr>
        <w:numPr>
          <w:ilvl w:val="2"/>
          <w:numId w:val="5"/>
        </w:numPr>
        <w:ind w:left="0" w:firstLine="142"/>
        <w:jc w:val="both"/>
        <w:rPr>
          <w:rFonts w:ascii="Century" w:hAnsi="Century"/>
          <w:sz w:val="20"/>
          <w:szCs w:val="20"/>
          <w:lang w:bidi="pt-BR"/>
        </w:rPr>
      </w:pPr>
      <w:r w:rsidRPr="00BA6573">
        <w:rPr>
          <w:rFonts w:ascii="Century" w:hAnsi="Century"/>
          <w:bCs/>
          <w:sz w:val="20"/>
          <w:szCs w:val="20"/>
          <w:lang w:bidi="pt-BR"/>
        </w:rPr>
        <w:t xml:space="preserve">Esse </w:t>
      </w:r>
      <w:r w:rsidRPr="00BA6573">
        <w:rPr>
          <w:rFonts w:ascii="Century" w:hAnsi="Century"/>
          <w:sz w:val="20"/>
          <w:szCs w:val="20"/>
          <w:lang w:bidi="pt-BR"/>
        </w:rPr>
        <w:t>prazo poderá ser prorrogado, por igual período, por solicitação justificada do fornecedor e aceita pela Administração.</w:t>
      </w:r>
    </w:p>
    <w:p w14:paraId="360ACCC4" w14:textId="77777777" w:rsidR="00D9183F" w:rsidRPr="00BA6573" w:rsidRDefault="00D9183F" w:rsidP="00826E03">
      <w:pPr>
        <w:numPr>
          <w:ilvl w:val="0"/>
          <w:numId w:val="5"/>
        </w:numPr>
        <w:jc w:val="both"/>
        <w:rPr>
          <w:rFonts w:ascii="Century" w:hAnsi="Century"/>
          <w:b/>
          <w:sz w:val="20"/>
          <w:szCs w:val="20"/>
          <w:u w:val="single"/>
          <w:shd w:val="clear" w:color="auto" w:fill="B3B3B3"/>
        </w:rPr>
      </w:pPr>
      <w:bookmarkStart w:id="12" w:name="_Hlk219715754"/>
      <w:r w:rsidRPr="00BA6573">
        <w:rPr>
          <w:rFonts w:ascii="Century" w:hAnsi="Century"/>
          <w:b/>
          <w:sz w:val="20"/>
          <w:szCs w:val="20"/>
          <w:u w:val="single"/>
          <w:shd w:val="clear" w:color="auto" w:fill="B3B3B3"/>
        </w:rPr>
        <w:t xml:space="preserve">CLÁUSULA SETIMA </w:t>
      </w:r>
      <w:bookmarkEnd w:id="12"/>
      <w:r w:rsidRPr="00BA6573">
        <w:rPr>
          <w:rFonts w:ascii="Century" w:hAnsi="Century"/>
          <w:b/>
          <w:sz w:val="20"/>
          <w:szCs w:val="20"/>
          <w:u w:val="single"/>
          <w:shd w:val="clear" w:color="auto" w:fill="B3B3B3"/>
        </w:rPr>
        <w:t>- DA VIGÊNCIA DA CONTRATAÇÃO</w:t>
      </w:r>
    </w:p>
    <w:p w14:paraId="575E3A37" w14:textId="32727EE0" w:rsidR="00D9183F" w:rsidRPr="00BA6573" w:rsidRDefault="00D9183F" w:rsidP="00826E03">
      <w:pPr>
        <w:numPr>
          <w:ilvl w:val="1"/>
          <w:numId w:val="5"/>
        </w:numPr>
        <w:ind w:left="0"/>
        <w:jc w:val="both"/>
        <w:rPr>
          <w:rFonts w:ascii="Century" w:hAnsi="Century"/>
          <w:sz w:val="20"/>
          <w:szCs w:val="20"/>
        </w:rPr>
      </w:pPr>
      <w:r w:rsidRPr="00BA6573">
        <w:rPr>
          <w:rFonts w:ascii="Century" w:hAnsi="Century"/>
          <w:sz w:val="20"/>
          <w:szCs w:val="20"/>
          <w:lang w:bidi="pt-BR"/>
        </w:rPr>
        <w:t xml:space="preserve">Cada </w:t>
      </w:r>
      <w:r w:rsidRPr="00BA6573">
        <w:rPr>
          <w:rFonts w:ascii="Century" w:hAnsi="Century"/>
          <w:bCs/>
          <w:sz w:val="20"/>
          <w:szCs w:val="20"/>
          <w:lang w:bidi="pt-BR"/>
        </w:rPr>
        <w:t xml:space="preserve">contrato firmado com a fornecedora terá vigência de acordo com as disposições definidas na minuta de contrato ou instrumento equivalente, ou, na omissão deste, pelo prazo de </w:t>
      </w:r>
      <w:r w:rsidRPr="00BA6573">
        <w:rPr>
          <w:rFonts w:ascii="Century" w:hAnsi="Century"/>
          <w:b/>
          <w:bCs/>
          <w:sz w:val="20"/>
          <w:szCs w:val="20"/>
          <w:lang w:bidi="pt-BR"/>
        </w:rPr>
        <w:t>30 (trinta) dias</w:t>
      </w:r>
      <w:r w:rsidRPr="00BA6573">
        <w:rPr>
          <w:rFonts w:ascii="Century" w:hAnsi="Century"/>
          <w:bCs/>
          <w:sz w:val="20"/>
          <w:szCs w:val="20"/>
          <w:lang w:bidi="pt-BR"/>
        </w:rPr>
        <w:t>,</w:t>
      </w:r>
      <w:r w:rsidRPr="00BA6573">
        <w:rPr>
          <w:rFonts w:ascii="Century" w:hAnsi="Century"/>
          <w:sz w:val="20"/>
          <w:szCs w:val="20"/>
        </w:rPr>
        <w:t xml:space="preserve"> a partir da data da assinatura ou retirada do instrumento</w:t>
      </w:r>
    </w:p>
    <w:p w14:paraId="68CADC9E" w14:textId="3A3E8C2D" w:rsidR="000F1DBA" w:rsidRPr="00BA6573" w:rsidRDefault="00D9183F" w:rsidP="00F82C30">
      <w:pPr>
        <w:numPr>
          <w:ilvl w:val="2"/>
          <w:numId w:val="5"/>
        </w:numPr>
        <w:ind w:left="0" w:firstLine="142"/>
        <w:jc w:val="both"/>
        <w:rPr>
          <w:rFonts w:ascii="Century" w:hAnsi="Century"/>
          <w:sz w:val="20"/>
          <w:szCs w:val="20"/>
        </w:rPr>
      </w:pPr>
      <w:r w:rsidRPr="00BA6573">
        <w:rPr>
          <w:rFonts w:ascii="Century" w:hAnsi="Century"/>
          <w:bCs/>
          <w:sz w:val="20"/>
          <w:szCs w:val="20"/>
        </w:rPr>
        <w:lastRenderedPageBreak/>
        <w:t xml:space="preserve">A vigência poderá ultrapassar o exercício financeiro, desde que as despesas referentes à contratação sejam integralmente empenhadas até 31 de dezembro, para fins de inscrição em restos a pagar, </w:t>
      </w:r>
      <w:r w:rsidR="000E01AB" w:rsidRPr="00BA6573">
        <w:rPr>
          <w:rFonts w:ascii="Century" w:hAnsi="Century"/>
          <w:bCs/>
          <w:sz w:val="20"/>
          <w:szCs w:val="20"/>
        </w:rPr>
        <w:t>e o objeto esteja previsto no Plano Plurianual.</w:t>
      </w:r>
    </w:p>
    <w:p w14:paraId="008392DD" w14:textId="1D4DE27B" w:rsidR="00F82C30" w:rsidRPr="001E7729" w:rsidRDefault="001E7729" w:rsidP="001E7729">
      <w:pPr>
        <w:pStyle w:val="PargrafodaLista"/>
        <w:widowControl w:val="0"/>
        <w:numPr>
          <w:ilvl w:val="0"/>
          <w:numId w:val="5"/>
        </w:numPr>
        <w:pBdr>
          <w:top w:val="nil"/>
          <w:left w:val="nil"/>
          <w:bottom w:val="nil"/>
          <w:right w:val="nil"/>
          <w:between w:val="nil"/>
        </w:pBdr>
        <w:tabs>
          <w:tab w:val="left" w:pos="284"/>
        </w:tabs>
        <w:spacing w:after="0" w:line="240" w:lineRule="auto"/>
        <w:jc w:val="both"/>
        <w:rPr>
          <w:rFonts w:ascii="Century" w:hAnsi="Century"/>
          <w:b/>
          <w:sz w:val="20"/>
          <w:szCs w:val="20"/>
          <w:u w:val="single"/>
        </w:rPr>
      </w:pPr>
      <w:r w:rsidRPr="001E7729">
        <w:rPr>
          <w:rFonts w:ascii="Century" w:hAnsi="Century"/>
          <w:b/>
          <w:sz w:val="20"/>
          <w:szCs w:val="20"/>
          <w:u w:val="single"/>
          <w:shd w:val="clear" w:color="auto" w:fill="B3B3B3"/>
        </w:rPr>
        <w:t xml:space="preserve">CLÁUSULA OITAVA- </w:t>
      </w:r>
      <w:r w:rsidR="00F82C30" w:rsidRPr="001E7729">
        <w:rPr>
          <w:rFonts w:ascii="Century" w:hAnsi="Century"/>
          <w:b/>
          <w:sz w:val="20"/>
          <w:szCs w:val="20"/>
          <w:u w:val="single"/>
          <w:shd w:val="clear" w:color="auto" w:fill="B3B3B3"/>
        </w:rPr>
        <w:t>CONDIÇÕES E PRAZOS DE PAGAMENTO</w:t>
      </w:r>
    </w:p>
    <w:p w14:paraId="52A5D3D1" w14:textId="09B372C8" w:rsidR="00F82C30" w:rsidRPr="00F82C30" w:rsidRDefault="00F82C30" w:rsidP="00F82C30">
      <w:pPr>
        <w:tabs>
          <w:tab w:val="left" w:pos="426"/>
        </w:tabs>
        <w:jc w:val="both"/>
        <w:rPr>
          <w:rFonts w:ascii="Century" w:hAnsi="Century"/>
          <w:sz w:val="20"/>
          <w:szCs w:val="20"/>
        </w:rPr>
      </w:pPr>
      <w:r w:rsidRPr="00F82C30">
        <w:rPr>
          <w:rFonts w:ascii="Century" w:hAnsi="Century"/>
          <w:b/>
          <w:bCs/>
          <w:sz w:val="20"/>
          <w:szCs w:val="20"/>
        </w:rPr>
        <w:t>8.1</w:t>
      </w:r>
      <w:r>
        <w:rPr>
          <w:rFonts w:ascii="Century" w:hAnsi="Century"/>
          <w:sz w:val="20"/>
          <w:szCs w:val="20"/>
        </w:rPr>
        <w:t xml:space="preserve">. </w:t>
      </w:r>
      <w:r w:rsidRPr="00F82C30">
        <w:rPr>
          <w:rFonts w:ascii="Century" w:hAnsi="Century"/>
          <w:sz w:val="20"/>
          <w:szCs w:val="20"/>
        </w:rPr>
        <w:t>A empresa encaminhará a pessoa responsável pela fiscalização, às notas fiscais correspondentes a referida aquisição, para fim de atesto e consequente liquidação da despesa.</w:t>
      </w:r>
    </w:p>
    <w:p w14:paraId="3EBBE739" w14:textId="5335AD52" w:rsidR="00F82C30" w:rsidRPr="00F82C30" w:rsidRDefault="00F82C30" w:rsidP="00F82C30">
      <w:pPr>
        <w:tabs>
          <w:tab w:val="left" w:pos="426"/>
        </w:tabs>
        <w:jc w:val="both"/>
        <w:rPr>
          <w:rFonts w:ascii="Century" w:hAnsi="Century"/>
          <w:sz w:val="20"/>
          <w:szCs w:val="20"/>
        </w:rPr>
      </w:pPr>
      <w:r w:rsidRPr="00F82C30">
        <w:rPr>
          <w:rFonts w:ascii="Century" w:hAnsi="Century"/>
          <w:b/>
          <w:bCs/>
          <w:sz w:val="20"/>
          <w:szCs w:val="20"/>
        </w:rPr>
        <w:t>8.2.</w:t>
      </w:r>
      <w:r>
        <w:rPr>
          <w:rFonts w:ascii="Century" w:hAnsi="Century"/>
          <w:sz w:val="20"/>
          <w:szCs w:val="20"/>
        </w:rPr>
        <w:t xml:space="preserve"> </w:t>
      </w:r>
      <w:r w:rsidRPr="00F82C30">
        <w:rPr>
          <w:rFonts w:ascii="Century" w:hAnsi="Century"/>
          <w:sz w:val="20"/>
          <w:szCs w:val="20"/>
        </w:rPr>
        <w:t>O pagamento será realizado após o ateste, pela fiscalização da Contratante, sendo pela Comissão de Recebimento, na Nota Fiscal.</w:t>
      </w:r>
    </w:p>
    <w:p w14:paraId="49A24308" w14:textId="066A2FD4" w:rsidR="00F82C30" w:rsidRPr="00F82C30" w:rsidRDefault="00F82C30" w:rsidP="00F82C30">
      <w:pPr>
        <w:tabs>
          <w:tab w:val="left" w:pos="426"/>
        </w:tabs>
        <w:jc w:val="both"/>
        <w:rPr>
          <w:rFonts w:ascii="Century" w:hAnsi="Century"/>
          <w:sz w:val="20"/>
          <w:szCs w:val="20"/>
        </w:rPr>
      </w:pPr>
      <w:r w:rsidRPr="00F82C30">
        <w:rPr>
          <w:rFonts w:ascii="Century" w:hAnsi="Century"/>
          <w:b/>
          <w:bCs/>
          <w:sz w:val="20"/>
          <w:szCs w:val="20"/>
        </w:rPr>
        <w:t>8.3.</w:t>
      </w:r>
      <w:r>
        <w:rPr>
          <w:rFonts w:ascii="Century" w:hAnsi="Century"/>
          <w:b/>
          <w:bCs/>
          <w:sz w:val="20"/>
          <w:szCs w:val="20"/>
        </w:rPr>
        <w:t xml:space="preserve"> </w:t>
      </w:r>
      <w:r w:rsidRPr="00F82C30">
        <w:rPr>
          <w:rFonts w:ascii="Century" w:hAnsi="Century"/>
          <w:sz w:val="20"/>
          <w:szCs w:val="20"/>
        </w:rPr>
        <w:t>O Contratado deverá emitir os documentos fiscais, em valores unitário e total, com os seguintes dados:</w:t>
      </w:r>
    </w:p>
    <w:p w14:paraId="70F27520" w14:textId="35DD5043" w:rsidR="00F82C30" w:rsidRPr="00F82C30" w:rsidRDefault="00F82C30" w:rsidP="00F82C30">
      <w:pPr>
        <w:tabs>
          <w:tab w:val="left" w:pos="567"/>
        </w:tabs>
        <w:ind w:firstLine="142"/>
        <w:jc w:val="both"/>
        <w:rPr>
          <w:rFonts w:ascii="Century" w:hAnsi="Century"/>
          <w:b/>
          <w:bCs/>
          <w:sz w:val="20"/>
          <w:szCs w:val="20"/>
        </w:rPr>
      </w:pPr>
      <w:r>
        <w:rPr>
          <w:rFonts w:ascii="Century" w:hAnsi="Century"/>
          <w:b/>
          <w:bCs/>
          <w:sz w:val="20"/>
          <w:szCs w:val="20"/>
        </w:rPr>
        <w:t xml:space="preserve">8.3.1 </w:t>
      </w:r>
      <w:r w:rsidRPr="00B859E5">
        <w:rPr>
          <w:rFonts w:ascii="Century" w:hAnsi="Century"/>
          <w:b/>
          <w:bCs/>
          <w:color w:val="663300"/>
          <w:sz w:val="20"/>
          <w:szCs w:val="20"/>
        </w:rPr>
        <w:t>Dados do Contratante</w:t>
      </w:r>
    </w:p>
    <w:p w14:paraId="05A5D1E0" w14:textId="77777777" w:rsidR="00DD1A60" w:rsidRPr="001E3B0F" w:rsidRDefault="00F82C30" w:rsidP="00DD1A60">
      <w:pPr>
        <w:spacing w:line="276" w:lineRule="auto"/>
        <w:ind w:left="142"/>
        <w:rPr>
          <w:rFonts w:ascii="Century" w:hAnsi="Century"/>
          <w:b/>
          <w:bCs/>
          <w:color w:val="000000" w:themeColor="text1"/>
          <w:sz w:val="20"/>
          <w:szCs w:val="20"/>
        </w:rPr>
      </w:pPr>
      <w:r w:rsidRPr="00F82C30">
        <w:rPr>
          <w:rFonts w:ascii="Century" w:hAnsi="Century"/>
          <w:b/>
          <w:bCs/>
          <w:sz w:val="20"/>
          <w:szCs w:val="20"/>
        </w:rPr>
        <w:t xml:space="preserve">Nome: </w:t>
      </w:r>
      <w:r w:rsidR="00DD1A60" w:rsidRPr="001E3B0F">
        <w:rPr>
          <w:rFonts w:ascii="Century" w:hAnsi="Century"/>
          <w:b/>
          <w:bCs/>
          <w:color w:val="000000" w:themeColor="text1"/>
          <w:sz w:val="20"/>
          <w:szCs w:val="20"/>
        </w:rPr>
        <w:t>PREFEITURA MUNICIPAL DE SÃO JOSÉ DE MIPIBU</w:t>
      </w:r>
    </w:p>
    <w:p w14:paraId="457137FF" w14:textId="77777777" w:rsidR="00DD1A60" w:rsidRPr="001E3B0F" w:rsidRDefault="00DD1A60" w:rsidP="00DD1A60">
      <w:pPr>
        <w:spacing w:line="276" w:lineRule="auto"/>
        <w:ind w:left="142"/>
        <w:rPr>
          <w:rFonts w:ascii="Century" w:hAnsi="Century"/>
          <w:b/>
          <w:bCs/>
          <w:color w:val="000000" w:themeColor="text1"/>
          <w:sz w:val="20"/>
          <w:szCs w:val="20"/>
        </w:rPr>
      </w:pPr>
      <w:r w:rsidRPr="001E3B0F">
        <w:rPr>
          <w:rFonts w:ascii="Century" w:hAnsi="Century"/>
          <w:b/>
          <w:bCs/>
          <w:color w:val="000000" w:themeColor="text1"/>
          <w:sz w:val="20"/>
          <w:szCs w:val="20"/>
        </w:rPr>
        <w:t>CNPJ: 08.365.850/0001-03</w:t>
      </w:r>
    </w:p>
    <w:p w14:paraId="1071D51E" w14:textId="237DFF44" w:rsidR="00F82C30" w:rsidRPr="00F82C30" w:rsidRDefault="00DD1A60" w:rsidP="00DD1A60">
      <w:pPr>
        <w:tabs>
          <w:tab w:val="left" w:pos="426"/>
        </w:tabs>
        <w:ind w:left="142"/>
        <w:jc w:val="both"/>
        <w:rPr>
          <w:rFonts w:ascii="Century" w:hAnsi="Century"/>
          <w:bCs/>
          <w:color w:val="000000" w:themeColor="text1"/>
          <w:sz w:val="20"/>
          <w:szCs w:val="20"/>
        </w:rPr>
      </w:pPr>
      <w:r w:rsidRPr="001E3B0F">
        <w:rPr>
          <w:rFonts w:ascii="Century" w:hAnsi="Century"/>
          <w:b/>
          <w:bCs/>
          <w:color w:val="000000" w:themeColor="text1"/>
          <w:sz w:val="20"/>
          <w:szCs w:val="20"/>
        </w:rPr>
        <w:t>Endereço: Rua 26 de Julho, 08 – Centro - São José de Mipibu/RN</w:t>
      </w:r>
      <w:r w:rsidR="00F82C30" w:rsidRPr="00F82C30">
        <w:rPr>
          <w:rFonts w:ascii="Century" w:hAnsi="Century"/>
          <w:b/>
          <w:bCs/>
          <w:sz w:val="20"/>
          <w:szCs w:val="20"/>
        </w:rPr>
        <w:t>.</w:t>
      </w:r>
    </w:p>
    <w:p w14:paraId="7A099804" w14:textId="2ABF9B9D" w:rsidR="00F82C30" w:rsidRPr="00F82C30" w:rsidRDefault="00F82C30" w:rsidP="00F82C30">
      <w:pPr>
        <w:tabs>
          <w:tab w:val="left" w:pos="284"/>
          <w:tab w:val="left" w:pos="426"/>
        </w:tabs>
        <w:jc w:val="both"/>
        <w:rPr>
          <w:rFonts w:ascii="Century" w:hAnsi="Century"/>
          <w:color w:val="000000" w:themeColor="text1"/>
          <w:sz w:val="20"/>
          <w:szCs w:val="20"/>
        </w:rPr>
      </w:pPr>
      <w:r w:rsidRPr="00F82C30">
        <w:rPr>
          <w:rFonts w:ascii="Century" w:hAnsi="Century"/>
          <w:b/>
          <w:bCs/>
          <w:color w:val="000000" w:themeColor="text1"/>
          <w:sz w:val="20"/>
          <w:szCs w:val="20"/>
        </w:rPr>
        <w:t>8.4.</w:t>
      </w:r>
      <w:r>
        <w:rPr>
          <w:rFonts w:ascii="Century" w:hAnsi="Century"/>
          <w:b/>
          <w:bCs/>
          <w:color w:val="000000" w:themeColor="text1"/>
          <w:sz w:val="20"/>
          <w:szCs w:val="20"/>
        </w:rPr>
        <w:t xml:space="preserve"> </w:t>
      </w:r>
      <w:r w:rsidRPr="00F82C30">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76FA2E8B" w14:textId="0B638C37" w:rsidR="00D9183F" w:rsidRPr="00F82C30" w:rsidRDefault="00F82C30" w:rsidP="00F82C30">
      <w:pPr>
        <w:jc w:val="both"/>
        <w:rPr>
          <w:rFonts w:ascii="Century" w:hAnsi="Century"/>
          <w:b/>
          <w:sz w:val="20"/>
          <w:szCs w:val="20"/>
          <w:u w:val="single"/>
          <w:shd w:val="clear" w:color="auto" w:fill="B3B3B3"/>
        </w:rPr>
      </w:pPr>
      <w:r w:rsidRPr="00F82C30">
        <w:rPr>
          <w:rFonts w:ascii="Century" w:hAnsi="Century"/>
          <w:b/>
          <w:bCs/>
          <w:color w:val="000000" w:themeColor="text1"/>
          <w:sz w:val="20"/>
          <w:szCs w:val="20"/>
        </w:rPr>
        <w:t>8.5</w:t>
      </w:r>
      <w:r>
        <w:rPr>
          <w:rFonts w:ascii="Century" w:hAnsi="Century"/>
          <w:color w:val="000000" w:themeColor="text1"/>
          <w:sz w:val="20"/>
          <w:szCs w:val="20"/>
        </w:rPr>
        <w:t xml:space="preserve">. As </w:t>
      </w:r>
      <w:r w:rsidRPr="00F82C30">
        <w:rPr>
          <w:rFonts w:ascii="Century" w:hAnsi="Century"/>
          <w:color w:val="000000" w:themeColor="text1"/>
          <w:sz w:val="20"/>
          <w:szCs w:val="20"/>
        </w:rPr>
        <w:t>Notas Fiscais que apresentarem incorreções serão devolvidas a empresa para as devidas correções e o prazo para o pagamento passará a correr a partir da data da reapresentação do documento, considerado válido pelo Contratante</w:t>
      </w:r>
    </w:p>
    <w:p w14:paraId="76BFFB79" w14:textId="4A456832" w:rsidR="00D9183F" w:rsidRPr="00BA6573" w:rsidRDefault="00F82C30" w:rsidP="00F82C30">
      <w:pPr>
        <w:jc w:val="both"/>
        <w:rPr>
          <w:rFonts w:ascii="Century" w:hAnsi="Century"/>
          <w:b/>
          <w:sz w:val="20"/>
          <w:szCs w:val="20"/>
          <w:u w:val="single"/>
          <w:shd w:val="clear" w:color="auto" w:fill="B3B3B3"/>
        </w:rPr>
      </w:pPr>
      <w:r w:rsidRPr="001E7729">
        <w:rPr>
          <w:rFonts w:ascii="Century" w:hAnsi="Century"/>
          <w:b/>
          <w:sz w:val="20"/>
          <w:szCs w:val="20"/>
        </w:rPr>
        <w:t xml:space="preserve">9. </w:t>
      </w:r>
      <w:r w:rsidR="00D9183F" w:rsidRPr="00BA6573">
        <w:rPr>
          <w:rFonts w:ascii="Century" w:hAnsi="Century"/>
          <w:b/>
          <w:sz w:val="20"/>
          <w:szCs w:val="20"/>
          <w:u w:val="single"/>
          <w:shd w:val="clear" w:color="auto" w:fill="B3B3B3"/>
        </w:rPr>
        <w:t xml:space="preserve">CLÁUSULA </w:t>
      </w:r>
      <w:r w:rsidR="00DA6570" w:rsidRPr="00BA6573">
        <w:rPr>
          <w:rFonts w:ascii="Century" w:hAnsi="Century"/>
          <w:b/>
          <w:sz w:val="20"/>
          <w:szCs w:val="20"/>
          <w:u w:val="single"/>
          <w:shd w:val="clear" w:color="auto" w:fill="B3B3B3"/>
        </w:rPr>
        <w:t>NONA</w:t>
      </w:r>
      <w:r w:rsidR="00D9183F" w:rsidRPr="00BA6573">
        <w:rPr>
          <w:rFonts w:ascii="Century" w:hAnsi="Century"/>
          <w:b/>
          <w:sz w:val="20"/>
          <w:szCs w:val="20"/>
          <w:u w:val="single"/>
          <w:shd w:val="clear" w:color="auto" w:fill="B3B3B3"/>
        </w:rPr>
        <w:t xml:space="preserve"> - DAS </w:t>
      </w:r>
      <w:r w:rsidR="008B48EE" w:rsidRPr="00BA6573">
        <w:rPr>
          <w:rFonts w:ascii="Century" w:hAnsi="Century"/>
          <w:b/>
          <w:sz w:val="20"/>
          <w:szCs w:val="20"/>
          <w:u w:val="single"/>
          <w:shd w:val="clear" w:color="auto" w:fill="B3B3B3"/>
        </w:rPr>
        <w:t>PENALIDADES</w:t>
      </w:r>
    </w:p>
    <w:p w14:paraId="238F58B6" w14:textId="67D8E169" w:rsidR="008B48EE" w:rsidRPr="00BA6573" w:rsidRDefault="001E7729" w:rsidP="001E7729">
      <w:pPr>
        <w:jc w:val="both"/>
        <w:rPr>
          <w:rFonts w:ascii="Century" w:hAnsi="Century"/>
          <w:sz w:val="20"/>
          <w:szCs w:val="20"/>
        </w:rPr>
      </w:pPr>
      <w:r w:rsidRPr="001E7729">
        <w:rPr>
          <w:rFonts w:ascii="Century" w:hAnsi="Century"/>
          <w:b/>
          <w:bCs/>
          <w:sz w:val="20"/>
          <w:szCs w:val="20"/>
        </w:rPr>
        <w:t>9.1</w:t>
      </w:r>
      <w:r>
        <w:rPr>
          <w:rFonts w:ascii="Century" w:hAnsi="Century"/>
          <w:sz w:val="20"/>
          <w:szCs w:val="20"/>
        </w:rPr>
        <w:t xml:space="preserve">. </w:t>
      </w:r>
      <w:r w:rsidR="008B48EE" w:rsidRPr="00BA6573">
        <w:rPr>
          <w:rFonts w:ascii="Century" w:hAnsi="Century"/>
          <w:sz w:val="20"/>
          <w:szCs w:val="20"/>
        </w:rPr>
        <w:t xml:space="preserve">O descumprimento da Ata de Registro de Preços ensejará aplicação das penalidades estabelecidas no </w:t>
      </w:r>
      <w:r w:rsidR="008B48EE" w:rsidRPr="00F737E9">
        <w:rPr>
          <w:rFonts w:ascii="Century" w:hAnsi="Century"/>
          <w:b/>
          <w:bCs/>
          <w:sz w:val="20"/>
          <w:szCs w:val="20"/>
        </w:rPr>
        <w:t>TERMO DE REFERÊNCIA</w:t>
      </w:r>
      <w:r w:rsidR="008B48EE" w:rsidRPr="00BA6573">
        <w:rPr>
          <w:rFonts w:ascii="Century" w:hAnsi="Century"/>
          <w:sz w:val="20"/>
          <w:szCs w:val="20"/>
        </w:rPr>
        <w:t>.</w:t>
      </w:r>
    </w:p>
    <w:p w14:paraId="4D4AF4AA" w14:textId="22A775BF" w:rsidR="008B48EE" w:rsidRPr="001E7729" w:rsidRDefault="001E7729" w:rsidP="001E7729">
      <w:pPr>
        <w:tabs>
          <w:tab w:val="left" w:pos="142"/>
        </w:tabs>
        <w:jc w:val="both"/>
        <w:rPr>
          <w:rFonts w:ascii="Century" w:hAnsi="Century"/>
          <w:sz w:val="20"/>
          <w:szCs w:val="20"/>
        </w:rPr>
      </w:pPr>
      <w:r w:rsidRPr="001E7729">
        <w:rPr>
          <w:rFonts w:ascii="Century" w:hAnsi="Century"/>
          <w:b/>
          <w:bCs/>
          <w:sz w:val="20"/>
          <w:szCs w:val="20"/>
        </w:rPr>
        <w:t>9.2</w:t>
      </w:r>
      <w:r>
        <w:rPr>
          <w:rFonts w:ascii="Century" w:hAnsi="Century"/>
          <w:sz w:val="20"/>
          <w:szCs w:val="20"/>
        </w:rPr>
        <w:t>.</w:t>
      </w:r>
      <w:r w:rsidRPr="001E7729">
        <w:rPr>
          <w:rFonts w:ascii="Century" w:hAnsi="Century"/>
          <w:sz w:val="20"/>
          <w:szCs w:val="20"/>
        </w:rPr>
        <w:t xml:space="preserve"> As</w:t>
      </w:r>
      <w:r w:rsidR="008B48EE" w:rsidRPr="001E7729">
        <w:rPr>
          <w:rFonts w:ascii="Century" w:hAnsi="Century"/>
          <w:sz w:val="20"/>
          <w:szCs w:val="20"/>
        </w:rPr>
        <w:t xml:space="preserve"> sanções também se aplicam aos integrantes do cadastro de reserva no registro de preços que, convocados, não honrarem o compromisso assumido injustificadamente após terem assinado a ata. </w:t>
      </w:r>
    </w:p>
    <w:p w14:paraId="4F990096" w14:textId="3D9FB7F3" w:rsidR="008B48EE" w:rsidRPr="00BA6573" w:rsidRDefault="001E7729" w:rsidP="001E7729">
      <w:pPr>
        <w:jc w:val="both"/>
        <w:rPr>
          <w:rFonts w:ascii="Century" w:hAnsi="Century"/>
          <w:sz w:val="20"/>
          <w:szCs w:val="20"/>
        </w:rPr>
      </w:pPr>
      <w:r w:rsidRPr="001E7729">
        <w:rPr>
          <w:rFonts w:ascii="Century" w:hAnsi="Century"/>
          <w:b/>
          <w:bCs/>
          <w:sz w:val="20"/>
          <w:szCs w:val="20"/>
        </w:rPr>
        <w:t>9.3</w:t>
      </w:r>
      <w:r>
        <w:rPr>
          <w:rFonts w:ascii="Century" w:hAnsi="Century"/>
          <w:sz w:val="20"/>
          <w:szCs w:val="20"/>
        </w:rPr>
        <w:t xml:space="preserve">. </w:t>
      </w:r>
      <w:r w:rsidR="008B48EE" w:rsidRPr="00BA6573">
        <w:rPr>
          <w:rFonts w:ascii="Century" w:hAnsi="Century"/>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3ECE0AAE" w:rsidR="00D9183F" w:rsidRPr="00BA6573" w:rsidRDefault="001E7729" w:rsidP="001E7729">
      <w:pPr>
        <w:jc w:val="both"/>
        <w:rPr>
          <w:rFonts w:ascii="Century" w:hAnsi="Century"/>
          <w:sz w:val="20"/>
          <w:szCs w:val="20"/>
        </w:rPr>
      </w:pPr>
      <w:r w:rsidRPr="001E7729">
        <w:rPr>
          <w:rFonts w:ascii="Century" w:hAnsi="Century"/>
          <w:b/>
          <w:bCs/>
          <w:sz w:val="20"/>
          <w:szCs w:val="20"/>
        </w:rPr>
        <w:t>9.4.</w:t>
      </w:r>
      <w:r w:rsidR="008B48EE" w:rsidRPr="00BA6573">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15F3E5E3" w14:textId="0043616E" w:rsidR="00805636" w:rsidRPr="00BA6573" w:rsidRDefault="00805636" w:rsidP="00805636">
      <w:pPr>
        <w:jc w:val="both"/>
        <w:rPr>
          <w:rFonts w:ascii="Century" w:hAnsi="Century"/>
          <w:color w:val="000000"/>
          <w:sz w:val="20"/>
          <w:szCs w:val="20"/>
          <w:u w:val="single"/>
        </w:rPr>
      </w:pPr>
      <w:r w:rsidRPr="00BA6573">
        <w:rPr>
          <w:rFonts w:ascii="Century" w:hAnsi="Century"/>
          <w:b/>
          <w:bCs/>
          <w:color w:val="000000"/>
          <w:sz w:val="20"/>
          <w:szCs w:val="20"/>
        </w:rPr>
        <w:t>10.</w:t>
      </w:r>
      <w:r w:rsidRPr="00BA6573">
        <w:rPr>
          <w:rFonts w:ascii="Century" w:hAnsi="Century"/>
          <w:b/>
          <w:bCs/>
          <w:color w:val="000000"/>
          <w:sz w:val="20"/>
          <w:szCs w:val="20"/>
          <w:u w:val="single"/>
          <w:shd w:val="clear" w:color="auto" w:fill="BABABA"/>
        </w:rPr>
        <w:t xml:space="preserve"> CLÁUSULA DÉCIMA - DA DOTAÇÃO ORÇAMENTÁRIA</w:t>
      </w:r>
    </w:p>
    <w:p w14:paraId="48C6E62B" w14:textId="2CC17ADF" w:rsidR="00805636" w:rsidRPr="00BA6573" w:rsidRDefault="00805636" w:rsidP="00805636">
      <w:pPr>
        <w:jc w:val="both"/>
        <w:rPr>
          <w:rFonts w:ascii="Century" w:hAnsi="Century"/>
          <w:sz w:val="20"/>
          <w:szCs w:val="20"/>
        </w:rPr>
      </w:pPr>
      <w:r w:rsidRPr="00BA6573">
        <w:rPr>
          <w:rFonts w:ascii="Century" w:hAnsi="Century"/>
          <w:b/>
          <w:bCs/>
          <w:sz w:val="20"/>
          <w:szCs w:val="20"/>
        </w:rPr>
        <w:t>10.1.</w:t>
      </w:r>
      <w:r w:rsidRPr="00BA6573">
        <w:rPr>
          <w:rFonts w:ascii="Century" w:hAnsi="Century"/>
          <w:sz w:val="20"/>
          <w:szCs w:val="20"/>
        </w:rPr>
        <w:t xml:space="preserve">  As despesas decorrentes da presente licitação, no presente exercício, correrão por conta de recursos específicos, consignados no Orçamento Geral do Município para o exercício </w:t>
      </w:r>
      <w:r w:rsidR="00E17F25" w:rsidRPr="00BA6573">
        <w:rPr>
          <w:rFonts w:ascii="Century" w:hAnsi="Century"/>
          <w:sz w:val="20"/>
          <w:szCs w:val="20"/>
        </w:rPr>
        <w:t>2026</w:t>
      </w:r>
      <w:r w:rsidRPr="00BA6573">
        <w:rPr>
          <w:rFonts w:ascii="Century" w:hAnsi="Century"/>
          <w:sz w:val="20"/>
          <w:szCs w:val="20"/>
        </w:rPr>
        <w:t xml:space="preserve">. </w:t>
      </w:r>
    </w:p>
    <w:p w14:paraId="1178DC03" w14:textId="77777777" w:rsidR="00805636" w:rsidRPr="00BA6573" w:rsidRDefault="00805636" w:rsidP="00805636">
      <w:pPr>
        <w:jc w:val="both"/>
        <w:rPr>
          <w:rFonts w:ascii="Century" w:hAnsi="Century"/>
          <w:sz w:val="20"/>
          <w:szCs w:val="20"/>
        </w:rPr>
      </w:pPr>
      <w:r w:rsidRPr="00BA6573">
        <w:rPr>
          <w:rFonts w:ascii="Century" w:hAnsi="Century"/>
          <w:b/>
          <w:bCs/>
          <w:sz w:val="20"/>
          <w:szCs w:val="20"/>
        </w:rPr>
        <w:t>10.2.</w:t>
      </w:r>
      <w:r w:rsidRPr="00BA6573">
        <w:rPr>
          <w:rFonts w:ascii="Century" w:hAnsi="Century"/>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649D1124" w14:textId="7CCDDBDA" w:rsidR="00805636" w:rsidRPr="00BA6573" w:rsidRDefault="00805636" w:rsidP="00805636">
      <w:pPr>
        <w:jc w:val="both"/>
        <w:rPr>
          <w:rFonts w:ascii="Century" w:hAnsi="Century" w:cs="Gisha"/>
          <w:sz w:val="20"/>
          <w:szCs w:val="20"/>
        </w:rPr>
      </w:pPr>
      <w:r w:rsidRPr="00BA6573">
        <w:rPr>
          <w:rFonts w:ascii="Century" w:hAnsi="Century"/>
          <w:b/>
          <w:bCs/>
          <w:sz w:val="20"/>
          <w:szCs w:val="20"/>
        </w:rPr>
        <w:t>10.3.</w:t>
      </w:r>
      <w:r w:rsidRPr="00BA6573">
        <w:rPr>
          <w:rFonts w:ascii="Century" w:hAnsi="Century"/>
          <w:sz w:val="20"/>
          <w:szCs w:val="20"/>
        </w:rPr>
        <w:t xml:space="preserve"> Natureza da Despesa: 3.3.90.30</w:t>
      </w:r>
      <w:r w:rsidR="00B6159F">
        <w:rPr>
          <w:rFonts w:ascii="Century" w:hAnsi="Century"/>
          <w:sz w:val="20"/>
          <w:szCs w:val="20"/>
        </w:rPr>
        <w:t xml:space="preserve"> </w:t>
      </w:r>
      <w:r w:rsidRPr="00BA6573">
        <w:rPr>
          <w:rFonts w:ascii="Century" w:hAnsi="Century"/>
          <w:sz w:val="20"/>
          <w:szCs w:val="20"/>
        </w:rPr>
        <w:t xml:space="preserve">– </w:t>
      </w:r>
      <w:r w:rsidRPr="00BA6573">
        <w:rPr>
          <w:rFonts w:ascii="Century" w:hAnsi="Century" w:cs="Gisha"/>
          <w:sz w:val="20"/>
          <w:szCs w:val="20"/>
        </w:rPr>
        <w:t>Material de Consumo</w:t>
      </w:r>
    </w:p>
    <w:p w14:paraId="4BD251CC" w14:textId="77777777" w:rsidR="00805636" w:rsidRPr="00BA6573" w:rsidRDefault="00805636" w:rsidP="00805636">
      <w:pPr>
        <w:pStyle w:val="PargrafodaLista"/>
        <w:spacing w:after="0" w:line="240" w:lineRule="auto"/>
        <w:ind w:left="0"/>
        <w:jc w:val="both"/>
        <w:rPr>
          <w:rFonts w:ascii="Century" w:hAnsi="Century"/>
          <w:sz w:val="20"/>
          <w:szCs w:val="20"/>
        </w:rPr>
      </w:pPr>
      <w:r w:rsidRPr="00BA6573">
        <w:rPr>
          <w:rFonts w:ascii="Century" w:hAnsi="Century"/>
          <w:b/>
          <w:bCs/>
          <w:sz w:val="20"/>
          <w:szCs w:val="20"/>
        </w:rPr>
        <w:t xml:space="preserve">10.4. </w:t>
      </w:r>
      <w:r w:rsidRPr="00BA6573">
        <w:rPr>
          <w:rFonts w:ascii="Century" w:hAnsi="Century"/>
          <w:sz w:val="20"/>
          <w:szCs w:val="20"/>
        </w:rPr>
        <w:t>Nos exercícios subsequentes correrão à conta da dotação apropriada a ser indicada na Lei Orçamentária do referido exercício.</w:t>
      </w:r>
    </w:p>
    <w:p w14:paraId="5E98ECBA" w14:textId="77777777" w:rsidR="00805636" w:rsidRPr="00BA6573" w:rsidRDefault="00805636" w:rsidP="00805636">
      <w:pPr>
        <w:jc w:val="both"/>
        <w:rPr>
          <w:rFonts w:ascii="Century" w:hAnsi="Century"/>
          <w:sz w:val="20"/>
          <w:szCs w:val="20"/>
        </w:rPr>
      </w:pPr>
      <w:bookmarkStart w:id="13" w:name="_Hlk211416872"/>
      <w:r w:rsidRPr="00BA6573">
        <w:rPr>
          <w:rFonts w:ascii="Century" w:eastAsia="Book Antiqua" w:hAnsi="Century" w:cs="Book Antiqua"/>
          <w:b/>
          <w:color w:val="000000"/>
          <w:sz w:val="20"/>
          <w:szCs w:val="20"/>
        </w:rPr>
        <w:t>11.</w:t>
      </w:r>
      <w:r w:rsidRPr="00BA6573">
        <w:rPr>
          <w:rFonts w:ascii="Century" w:eastAsia="Book Antiqua" w:hAnsi="Century" w:cs="Book Antiqua"/>
          <w:b/>
          <w:color w:val="000000"/>
          <w:sz w:val="20"/>
          <w:szCs w:val="20"/>
          <w:shd w:val="clear" w:color="auto" w:fill="BABABA"/>
        </w:rPr>
        <w:t xml:space="preserve"> CLÁUSULA DÉCIMA PRIMEIRA - </w:t>
      </w:r>
      <w:bookmarkEnd w:id="13"/>
      <w:r w:rsidRPr="00BA6573">
        <w:rPr>
          <w:rFonts w:ascii="Century" w:eastAsia="Book Antiqua" w:hAnsi="Century" w:cs="Book Antiqua"/>
          <w:b/>
          <w:color w:val="000000"/>
          <w:sz w:val="20"/>
          <w:szCs w:val="20"/>
          <w:shd w:val="clear" w:color="auto" w:fill="BABABA"/>
        </w:rPr>
        <w:t>DAS OBRIGAÇÕES DA CONTRATANTE</w:t>
      </w:r>
    </w:p>
    <w:p w14:paraId="2BBE91CF" w14:textId="139D023A" w:rsidR="00805636" w:rsidRPr="00BA6573" w:rsidRDefault="00805636" w:rsidP="001E7729">
      <w:pPr>
        <w:tabs>
          <w:tab w:val="left" w:pos="567"/>
        </w:tabs>
        <w:jc w:val="both"/>
        <w:rPr>
          <w:rFonts w:ascii="Century" w:eastAsia="Book Antiqua" w:hAnsi="Century" w:cs="Book Antiqua"/>
          <w:sz w:val="20"/>
          <w:szCs w:val="20"/>
        </w:rPr>
      </w:pPr>
      <w:r w:rsidRPr="00BA6573">
        <w:rPr>
          <w:rFonts w:ascii="Century" w:eastAsia="Book Antiqua" w:hAnsi="Century" w:cs="Book Antiqua"/>
          <w:b/>
          <w:bCs/>
          <w:sz w:val="20"/>
          <w:szCs w:val="20"/>
        </w:rPr>
        <w:t>11.1.</w:t>
      </w:r>
      <w:r w:rsidR="001E7729">
        <w:rPr>
          <w:rFonts w:ascii="Century" w:eastAsia="Book Antiqua" w:hAnsi="Century" w:cs="Book Antiqua"/>
          <w:b/>
          <w:bCs/>
          <w:sz w:val="20"/>
          <w:szCs w:val="20"/>
        </w:rPr>
        <w:t xml:space="preserve"> </w:t>
      </w:r>
      <w:r w:rsidRPr="00BA6573">
        <w:rPr>
          <w:rFonts w:ascii="Century" w:eastAsia="Book Antiqua" w:hAnsi="Century" w:cs="Book Antiqua"/>
          <w:sz w:val="20"/>
          <w:szCs w:val="20"/>
        </w:rPr>
        <w:t xml:space="preserve">São obrigações da Contratante: </w:t>
      </w:r>
    </w:p>
    <w:p w14:paraId="48EC7DCD"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11.1.1.</w:t>
      </w:r>
      <w:r w:rsidRPr="00BA6573">
        <w:rPr>
          <w:rFonts w:ascii="Century" w:eastAsia="Book Antiqua" w:hAnsi="Century" w:cs="Book Antiqua"/>
          <w:sz w:val="20"/>
          <w:szCs w:val="20"/>
        </w:rPr>
        <w:t xml:space="preserve"> Receber o objeto no prazo e condições estabelecidas no Edital e seus anexos; </w:t>
      </w:r>
    </w:p>
    <w:p w14:paraId="33A305E1"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11.1.2</w:t>
      </w:r>
      <w:r w:rsidRPr="00BA6573">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10254B81" w14:textId="77777777" w:rsidR="00805636" w:rsidRPr="00BA6573" w:rsidRDefault="00805636" w:rsidP="00805636">
      <w:pPr>
        <w:tabs>
          <w:tab w:val="left" w:pos="567"/>
          <w:tab w:val="left" w:pos="851"/>
          <w:tab w:val="left" w:pos="993"/>
          <w:tab w:val="left" w:pos="1276"/>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11.1.3</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01CE4146" w14:textId="77777777" w:rsidR="00805636" w:rsidRPr="00BA6573" w:rsidRDefault="00805636" w:rsidP="00805636">
      <w:pPr>
        <w:tabs>
          <w:tab w:val="left" w:pos="567"/>
          <w:tab w:val="left" w:pos="709"/>
          <w:tab w:val="left" w:pos="851"/>
          <w:tab w:val="left" w:pos="993"/>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11.1.4.</w:t>
      </w:r>
      <w:r w:rsidRPr="00BA6573">
        <w:rPr>
          <w:rFonts w:ascii="Century" w:eastAsia="Book Antiqua" w:hAnsi="Century" w:cs="Book Antiqua"/>
          <w:b/>
          <w:bCs/>
          <w:sz w:val="20"/>
          <w:szCs w:val="20"/>
        </w:rPr>
        <w:tab/>
      </w:r>
      <w:r w:rsidRPr="00BA6573">
        <w:rPr>
          <w:rFonts w:ascii="Century" w:eastAsia="Book Antiqua" w:hAnsi="Century" w:cs="Book Antiqua"/>
          <w:sz w:val="20"/>
          <w:szCs w:val="20"/>
        </w:rPr>
        <w:t>Acompanhar e fiscalizar o cumprimento das obrigações da Contratada, através de comissão/servidor especialmente designado; e</w:t>
      </w:r>
    </w:p>
    <w:p w14:paraId="60AAD0C0" w14:textId="77777777" w:rsidR="00805636" w:rsidRPr="00BA6573" w:rsidRDefault="00805636" w:rsidP="00805636">
      <w:pPr>
        <w:tabs>
          <w:tab w:val="left" w:pos="567"/>
          <w:tab w:val="left" w:pos="851"/>
          <w:tab w:val="left" w:pos="993"/>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lastRenderedPageBreak/>
        <w:t>11.1.5</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14174A0B" w14:textId="77777777" w:rsidR="00805636" w:rsidRPr="00BA6573" w:rsidRDefault="00805636" w:rsidP="00805636">
      <w:pPr>
        <w:tabs>
          <w:tab w:val="left" w:pos="567"/>
        </w:tabs>
        <w:jc w:val="both"/>
        <w:rPr>
          <w:rFonts w:ascii="Century" w:eastAsia="Book Antiqua" w:hAnsi="Century" w:cs="Book Antiqua"/>
          <w:sz w:val="20"/>
          <w:szCs w:val="20"/>
        </w:rPr>
      </w:pPr>
      <w:r w:rsidRPr="00BA6573">
        <w:rPr>
          <w:rFonts w:ascii="Century" w:eastAsia="Book Antiqua" w:hAnsi="Century" w:cs="Book Antiqua"/>
          <w:b/>
          <w:bCs/>
          <w:sz w:val="20"/>
          <w:szCs w:val="20"/>
        </w:rPr>
        <w:t>11.2.</w:t>
      </w:r>
      <w:r w:rsidRPr="00BA6573">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04EE0" w14:textId="77777777" w:rsidR="00805636" w:rsidRPr="00BA6573" w:rsidRDefault="00805636" w:rsidP="00805636">
      <w:pPr>
        <w:pStyle w:val="PargrafodaLista"/>
        <w:spacing w:after="0" w:line="240" w:lineRule="auto"/>
        <w:ind w:left="0"/>
        <w:jc w:val="both"/>
        <w:rPr>
          <w:rFonts w:ascii="Century" w:eastAsia="Book Antiqua" w:hAnsi="Century" w:cs="Book Antiqua"/>
          <w:sz w:val="20"/>
          <w:szCs w:val="20"/>
        </w:rPr>
      </w:pPr>
      <w:r w:rsidRPr="00BA6573">
        <w:rPr>
          <w:rFonts w:ascii="Century" w:eastAsia="Book Antiqua" w:hAnsi="Century" w:cs="Book Antiqua"/>
          <w:b/>
          <w:bCs/>
          <w:sz w:val="20"/>
          <w:szCs w:val="20"/>
        </w:rPr>
        <w:t>11.3</w:t>
      </w:r>
      <w:r w:rsidRPr="00BA6573">
        <w:rPr>
          <w:rFonts w:ascii="Century" w:eastAsia="Book Antiqua" w:hAnsi="Century" w:cs="Book Antiqua"/>
          <w:sz w:val="20"/>
          <w:szCs w:val="20"/>
        </w:rPr>
        <w:t>. Rejeitar o fornecimento dos materiais/produtos/serviços que não atendam aos requisitos constantes das especificações do Termo de Referência.</w:t>
      </w:r>
    </w:p>
    <w:p w14:paraId="415EE122" w14:textId="77777777" w:rsidR="00805636" w:rsidRPr="00BA6573" w:rsidRDefault="00805636" w:rsidP="00805636">
      <w:pPr>
        <w:jc w:val="both"/>
        <w:rPr>
          <w:rFonts w:ascii="Century" w:eastAsia="Book Antiqua" w:hAnsi="Century" w:cs="Book Antiqua"/>
          <w:b/>
          <w:sz w:val="20"/>
          <w:szCs w:val="20"/>
          <w:u w:val="single"/>
        </w:rPr>
      </w:pPr>
      <w:r w:rsidRPr="00BA6573">
        <w:rPr>
          <w:rFonts w:ascii="Century" w:eastAsia="Book Antiqua" w:hAnsi="Century" w:cs="Book Antiqua"/>
          <w:b/>
          <w:color w:val="000000"/>
          <w:sz w:val="20"/>
          <w:szCs w:val="20"/>
        </w:rPr>
        <w:t>12.</w:t>
      </w:r>
      <w:r w:rsidRPr="00BA6573">
        <w:rPr>
          <w:rFonts w:ascii="Century" w:eastAsia="Book Antiqua" w:hAnsi="Century" w:cs="Book Antiqua"/>
          <w:b/>
          <w:color w:val="000000"/>
          <w:sz w:val="20"/>
          <w:szCs w:val="20"/>
          <w:u w:val="single"/>
          <w:shd w:val="clear" w:color="auto" w:fill="BABABA"/>
        </w:rPr>
        <w:t xml:space="preserve"> CLÁUSULA DÉCIMA SEGUNDA - DAS OBRIGAÇÕES DA CONTRATADA</w:t>
      </w:r>
    </w:p>
    <w:p w14:paraId="6FEFB58F" w14:textId="77777777" w:rsidR="00805636" w:rsidRPr="00BA6573" w:rsidRDefault="00805636" w:rsidP="00805636">
      <w:pPr>
        <w:tabs>
          <w:tab w:val="left" w:pos="426"/>
          <w:tab w:val="left" w:pos="567"/>
        </w:tabs>
        <w:jc w:val="both"/>
        <w:rPr>
          <w:rFonts w:ascii="Century" w:eastAsia="Book Antiqua" w:hAnsi="Century" w:cs="Book Antiqua"/>
          <w:sz w:val="20"/>
          <w:szCs w:val="20"/>
        </w:rPr>
      </w:pPr>
      <w:r w:rsidRPr="00BA6573">
        <w:rPr>
          <w:rFonts w:ascii="Century" w:eastAsia="Book Antiqua" w:hAnsi="Century" w:cs="Book Antiqua"/>
          <w:b/>
          <w:bCs/>
          <w:sz w:val="20"/>
          <w:szCs w:val="20"/>
        </w:rPr>
        <w:t>12.1.</w:t>
      </w:r>
      <w:r w:rsidRPr="00BA6573">
        <w:rPr>
          <w:rFonts w:ascii="Century" w:eastAsia="Book Antiqua" w:hAnsi="Century" w:cs="Book Antiqua"/>
          <w:sz w:val="20"/>
          <w:szCs w:val="20"/>
        </w:rPr>
        <w:tab/>
        <w:t xml:space="preserve">A Contratada deve cumprir todas as obrigações constantes no Edital, seus anexos e sua proposta, assumindo como exclusivamente seus os riscos e as despesas decorrentes da boa e perfeita execução do objeto e, ainda: </w:t>
      </w:r>
    </w:p>
    <w:p w14:paraId="5A15117B" w14:textId="77777777" w:rsidR="00805636" w:rsidRPr="00BA6573" w:rsidRDefault="00805636" w:rsidP="00805636">
      <w:pPr>
        <w:tabs>
          <w:tab w:val="left" w:pos="709"/>
          <w:tab w:val="left" w:pos="851"/>
          <w:tab w:val="left" w:pos="1134"/>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12.1.1</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54C7020" w14:textId="77777777" w:rsidR="00805636" w:rsidRPr="00BA6573" w:rsidRDefault="00805636" w:rsidP="00805636">
      <w:pPr>
        <w:tabs>
          <w:tab w:val="left" w:pos="567"/>
          <w:tab w:val="left" w:pos="851"/>
          <w:tab w:val="left" w:pos="1134"/>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12.1.2.</w:t>
      </w:r>
      <w:r w:rsidRPr="00BA6573">
        <w:rPr>
          <w:rFonts w:ascii="Century" w:eastAsia="Book Antiqua" w:hAnsi="Century" w:cs="Book Antiqua"/>
          <w:sz w:val="20"/>
          <w:szCs w:val="20"/>
        </w:rPr>
        <w:tab/>
        <w:t xml:space="preserve">Responsabilizar-se pelos vícios e danos decorrentes do objeto, de acordo com os artigos 12, 13 e 17 a 27, do Código de Defesa do Consumidor (Lei nº 8.078, de 1990); </w:t>
      </w:r>
    </w:p>
    <w:p w14:paraId="107670AB" w14:textId="77777777" w:rsidR="00805636" w:rsidRPr="00BA6573" w:rsidRDefault="00805636" w:rsidP="00805636">
      <w:pPr>
        <w:tabs>
          <w:tab w:val="left" w:pos="993"/>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12.1.3</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Substituir, reparar ou corrigir, às suas expensas, no prazo fixado neste Termo de Referência, o objeto com avarias ou defeitos; </w:t>
      </w:r>
    </w:p>
    <w:p w14:paraId="2ACCF91C" w14:textId="77777777" w:rsidR="00805636" w:rsidRPr="00BA6573" w:rsidRDefault="00805636" w:rsidP="00805636">
      <w:pPr>
        <w:tabs>
          <w:tab w:val="left" w:pos="426"/>
          <w:tab w:val="left" w:pos="709"/>
          <w:tab w:val="left" w:pos="851"/>
          <w:tab w:val="left" w:pos="1134"/>
          <w:tab w:val="left" w:pos="1276"/>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12.1.4.</w:t>
      </w:r>
      <w:r w:rsidRPr="00BA6573">
        <w:rPr>
          <w:rFonts w:ascii="Century" w:eastAsia="Book Antiqua" w:hAnsi="Century" w:cs="Book Antiqua"/>
          <w:sz w:val="20"/>
          <w:szCs w:val="20"/>
        </w:rPr>
        <w:tab/>
        <w:t xml:space="preserve">Comunicar à Contratante, no prazo máximo de 24 (vinte e quatro) horas que antecede a data da entrega, os motivos que impossibilitem o cumprimento do prazo previsto, com a devida comprovação; </w:t>
      </w:r>
    </w:p>
    <w:p w14:paraId="147D685D" w14:textId="77777777" w:rsidR="00805636" w:rsidRPr="00BA6573" w:rsidRDefault="00805636" w:rsidP="00805636">
      <w:pPr>
        <w:tabs>
          <w:tab w:val="left" w:pos="567"/>
          <w:tab w:val="left" w:pos="851"/>
          <w:tab w:val="left" w:pos="1134"/>
        </w:tabs>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12.1.5</w:t>
      </w:r>
      <w:r w:rsidRPr="00BA6573">
        <w:rPr>
          <w:rFonts w:ascii="Century" w:eastAsia="Book Antiqua" w:hAnsi="Century" w:cs="Book Antiqua"/>
          <w:sz w:val="20"/>
          <w:szCs w:val="20"/>
        </w:rPr>
        <w:t>.</w:t>
      </w:r>
      <w:r w:rsidRPr="00BA6573">
        <w:rPr>
          <w:rFonts w:ascii="Century" w:eastAsia="Book Antiqua" w:hAnsi="Century" w:cs="Book Antiqua"/>
          <w:sz w:val="20"/>
          <w:szCs w:val="20"/>
        </w:rPr>
        <w:tab/>
        <w:t xml:space="preserve">Manter, durante toda a execução do contrato, em compatibilidade com as obrigações assumidas, todas as condições de habilitação e qualificação exigidas na licitação; </w:t>
      </w:r>
    </w:p>
    <w:p w14:paraId="2A196C50"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12.1.6.</w:t>
      </w:r>
      <w:r w:rsidRPr="00BA6573">
        <w:rPr>
          <w:rFonts w:ascii="Century" w:eastAsia="Book Antiqua" w:hAnsi="Century" w:cs="Book Antiqua"/>
          <w:b/>
          <w:sz w:val="20"/>
          <w:szCs w:val="20"/>
        </w:rPr>
        <w:t xml:space="preserve"> </w:t>
      </w:r>
      <w:r w:rsidRPr="00BA6573">
        <w:rPr>
          <w:rFonts w:ascii="Century" w:eastAsia="Book Antiqua" w:hAnsi="Century" w:cs="Book Antiqua"/>
          <w:sz w:val="20"/>
          <w:szCs w:val="20"/>
        </w:rPr>
        <w:t xml:space="preserve">Por ocasião da celebração do contrato e/ou Ata de Registro de Preço a empresa vencedora do certame deverá disponibilizar/cadastrar junto ao Município Contratante, </w:t>
      </w:r>
      <w:r w:rsidRPr="00BA6573">
        <w:rPr>
          <w:rFonts w:ascii="Century" w:eastAsia="Book Antiqua" w:hAnsi="Century" w:cs="Book Antiqua"/>
          <w:b/>
          <w:bCs/>
          <w:sz w:val="20"/>
          <w:szCs w:val="20"/>
        </w:rPr>
        <w:t>OBRIGATORIAMENTE</w:t>
      </w:r>
      <w:r w:rsidRPr="00BA6573">
        <w:rPr>
          <w:rFonts w:ascii="Century" w:eastAsia="Book Antiqua" w:hAnsi="Century" w:cs="Book Antiqua"/>
          <w:sz w:val="20"/>
          <w:szCs w:val="20"/>
        </w:rPr>
        <w:t>, e-mail e contato telefônico com aplicativo de mensagem, tipo WhatsApp, pelos quais receberão as ordens de serviços e/ou notificações por eventual descumprimento contratual.</w:t>
      </w:r>
    </w:p>
    <w:p w14:paraId="2C5CF934"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12.1.7.</w:t>
      </w:r>
      <w:r w:rsidRPr="00BA6573">
        <w:rPr>
          <w:rFonts w:ascii="Century" w:eastAsia="Book Antiqua" w:hAnsi="Century" w:cs="Book Antiqua"/>
          <w:sz w:val="20"/>
          <w:szCs w:val="20"/>
        </w:rPr>
        <w:t xml:space="preserve"> Executar o fornecimento dentro das melhores técnicas, zelo e ética, com assiduidade e pontualidade, garantia e qualidade, obedecendo rigorosamente às especificações estabelecidas pela Contratante.</w:t>
      </w:r>
    </w:p>
    <w:p w14:paraId="05D105F4"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12.1.8</w:t>
      </w:r>
      <w:r w:rsidRPr="00BA6573">
        <w:rPr>
          <w:rFonts w:ascii="Century" w:eastAsia="Book Antiqua" w:hAnsi="Century" w:cs="Book Antiqua"/>
          <w:sz w:val="20"/>
          <w:szCs w:val="20"/>
        </w:rPr>
        <w:t>. Cumprir fielmente o presente registro de preços, inclusive os prazos de execução do fornecimento nos termos acordados, executando-os sobre sua inteira responsabilidade.</w:t>
      </w:r>
    </w:p>
    <w:p w14:paraId="3EDE0EBF" w14:textId="77777777" w:rsidR="00805636" w:rsidRPr="00BA6573" w:rsidRDefault="00805636" w:rsidP="00805636">
      <w:pPr>
        <w:ind w:firstLine="142"/>
        <w:jc w:val="both"/>
        <w:rPr>
          <w:rFonts w:ascii="Century" w:eastAsia="Book Antiqua" w:hAnsi="Century" w:cs="Book Antiqua"/>
          <w:sz w:val="20"/>
          <w:szCs w:val="20"/>
        </w:rPr>
      </w:pPr>
      <w:r w:rsidRPr="00BA6573">
        <w:rPr>
          <w:rFonts w:ascii="Century" w:eastAsia="Book Antiqua" w:hAnsi="Century" w:cs="Book Antiqua"/>
          <w:b/>
          <w:bCs/>
          <w:sz w:val="20"/>
          <w:szCs w:val="20"/>
        </w:rPr>
        <w:t>12.1.9</w:t>
      </w:r>
      <w:r w:rsidRPr="00BA6573">
        <w:rPr>
          <w:rFonts w:ascii="Century" w:eastAsia="Book Antiqua" w:hAnsi="Century" w:cs="Book Antiqua"/>
          <w:sz w:val="20"/>
          <w:szCs w:val="20"/>
        </w:rPr>
        <w:t>. Responsabilizar-se pelos danos causados diretamente à Administração ou a terceiros, decorrente de sua culpa ou dolo no seu fornecimento.</w:t>
      </w:r>
    </w:p>
    <w:p w14:paraId="67E89C90" w14:textId="77777777" w:rsidR="00805636" w:rsidRPr="00BA6573" w:rsidRDefault="00805636" w:rsidP="00805636">
      <w:pPr>
        <w:pStyle w:val="PargrafodaLista"/>
        <w:spacing w:after="0" w:line="240" w:lineRule="auto"/>
        <w:ind w:left="0" w:firstLine="142"/>
        <w:jc w:val="both"/>
        <w:rPr>
          <w:rFonts w:ascii="Century" w:eastAsia="Book Antiqua" w:hAnsi="Century" w:cs="Book Antiqua"/>
          <w:sz w:val="20"/>
          <w:szCs w:val="20"/>
        </w:rPr>
      </w:pPr>
      <w:r w:rsidRPr="00BA6573">
        <w:rPr>
          <w:rFonts w:ascii="Century" w:eastAsia="Book Antiqua" w:hAnsi="Century" w:cs="Book Antiqua"/>
          <w:b/>
          <w:bCs/>
          <w:color w:val="000000"/>
          <w:sz w:val="20"/>
          <w:szCs w:val="20"/>
        </w:rPr>
        <w:t>12.1.10</w:t>
      </w:r>
      <w:r w:rsidRPr="00BA6573">
        <w:rPr>
          <w:rFonts w:ascii="Century" w:eastAsia="Book Antiqua" w:hAnsi="Century" w:cs="Book Antiqua"/>
          <w:color w:val="000000"/>
          <w:sz w:val="20"/>
          <w:szCs w:val="20"/>
        </w:rPr>
        <w:t>. Responsabilizar-se pela entrega dos bens na sede do Município, através de transporte adequado, no endereço e horário citados na Ordem de Serviços</w:t>
      </w:r>
    </w:p>
    <w:p w14:paraId="61CB1EB8" w14:textId="77777777" w:rsidR="00805636" w:rsidRPr="00BA6573" w:rsidRDefault="00805636" w:rsidP="00805636">
      <w:pPr>
        <w:jc w:val="both"/>
        <w:rPr>
          <w:rFonts w:ascii="Century" w:eastAsia="Book Antiqua" w:hAnsi="Century" w:cs="Book Antiqua"/>
          <w:b/>
          <w:color w:val="0000CC"/>
          <w:sz w:val="20"/>
          <w:szCs w:val="20"/>
          <w:u w:val="single"/>
        </w:rPr>
      </w:pPr>
      <w:r w:rsidRPr="00BA6573">
        <w:rPr>
          <w:rFonts w:ascii="Century" w:eastAsia="Book Antiqua" w:hAnsi="Century" w:cs="Book Antiqua"/>
          <w:b/>
          <w:color w:val="000000"/>
          <w:sz w:val="20"/>
          <w:szCs w:val="20"/>
        </w:rPr>
        <w:t>13.</w:t>
      </w:r>
      <w:r w:rsidRPr="00BA6573">
        <w:rPr>
          <w:rFonts w:ascii="Century" w:eastAsia="Book Antiqua" w:hAnsi="Century" w:cs="Book Antiqua"/>
          <w:b/>
          <w:color w:val="000000"/>
          <w:sz w:val="20"/>
          <w:szCs w:val="20"/>
          <w:u w:val="single"/>
          <w:shd w:val="clear" w:color="auto" w:fill="BABABA"/>
        </w:rPr>
        <w:t xml:space="preserve"> CLÁUSULA DÉCIMA TERCEIRA - DO REAJUSTE</w:t>
      </w:r>
    </w:p>
    <w:p w14:paraId="486673F3"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13.1</w:t>
      </w:r>
      <w:r w:rsidRPr="00BA6573">
        <w:rPr>
          <w:rFonts w:ascii="Century" w:eastAsia="Book Antiqua" w:hAnsi="Century" w:cs="Book Antiqua"/>
          <w:color w:val="000000"/>
          <w:sz w:val="20"/>
          <w:szCs w:val="20"/>
        </w:rPr>
        <w:t>. Os preços são fixos e irreajustáveis no prazo de um ano da elaboração do valor estimado.</w:t>
      </w:r>
    </w:p>
    <w:p w14:paraId="1D7B1BD4" w14:textId="362A690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13.2</w:t>
      </w:r>
      <w:r w:rsidRPr="00BA6573">
        <w:rPr>
          <w:rFonts w:ascii="Century" w:eastAsia="Book Antiqua" w:hAnsi="Century" w:cs="Book Antiqua"/>
          <w:color w:val="000000"/>
          <w:sz w:val="20"/>
          <w:szCs w:val="20"/>
        </w:rPr>
        <w:t xml:space="preserve">. Dentro do prazo de vigência do contrato e mediante solicitação da </w:t>
      </w:r>
      <w:r w:rsidR="00F737E9" w:rsidRPr="00F737E9">
        <w:rPr>
          <w:rFonts w:ascii="Century" w:eastAsia="Book Antiqua" w:hAnsi="Century" w:cs="Book Antiqua"/>
          <w:b/>
          <w:bCs/>
          <w:color w:val="000000"/>
          <w:sz w:val="20"/>
          <w:szCs w:val="20"/>
        </w:rPr>
        <w:t>Contratada</w:t>
      </w:r>
      <w:r w:rsidRPr="00BA6573">
        <w:rPr>
          <w:rFonts w:ascii="Century" w:eastAsia="Book Antiqua" w:hAnsi="Century" w:cs="Book Antiqua"/>
          <w:color w:val="000000"/>
          <w:sz w:val="20"/>
          <w:szCs w:val="20"/>
        </w:rPr>
        <w:t>, os preços contratados poderão sofrer reajuste após o interregno de um ano, aplicando-se o índice IPCA-E e exclusivamente para as obrigações iniciadas e concluídas após a ocorrência da anualidade.</w:t>
      </w:r>
    </w:p>
    <w:p w14:paraId="16E752BC"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13.3</w:t>
      </w:r>
      <w:r w:rsidRPr="00BA6573">
        <w:rPr>
          <w:rFonts w:ascii="Century" w:eastAsia="Book Antiqua" w:hAnsi="Century" w:cs="Book Antiqua"/>
          <w:color w:val="000000"/>
          <w:sz w:val="20"/>
          <w:szCs w:val="20"/>
        </w:rPr>
        <w:t>. Nos reajustes subsequentes ao primeiro, o interregno mínimo de um ano será contado a partir dos efeitos financeiros do último reajuste.</w:t>
      </w:r>
    </w:p>
    <w:p w14:paraId="435DAB0C" w14:textId="6FFFCE69"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13.4</w:t>
      </w:r>
      <w:r w:rsidRPr="00BA6573">
        <w:rPr>
          <w:rFonts w:ascii="Century" w:eastAsia="Book Antiqua" w:hAnsi="Century" w:cs="Book Antiqua"/>
          <w:color w:val="000000"/>
          <w:sz w:val="20"/>
          <w:szCs w:val="20"/>
        </w:rPr>
        <w:t xml:space="preserve">. No caso de atraso ou não divulgação do índice de reajustamento, </w:t>
      </w:r>
      <w:r w:rsidR="00F737E9">
        <w:rPr>
          <w:rFonts w:ascii="Century" w:eastAsia="Book Antiqua" w:hAnsi="Century" w:cs="Book Antiqua"/>
          <w:color w:val="000000"/>
          <w:sz w:val="20"/>
          <w:szCs w:val="20"/>
        </w:rPr>
        <w:t>a</w:t>
      </w:r>
      <w:r w:rsidRPr="00BA6573">
        <w:rPr>
          <w:rFonts w:ascii="Century" w:eastAsia="Book Antiqua" w:hAnsi="Century" w:cs="Book Antiqua"/>
          <w:color w:val="000000"/>
          <w:sz w:val="20"/>
          <w:szCs w:val="20"/>
        </w:rPr>
        <w:t xml:space="preserve"> </w:t>
      </w:r>
      <w:r w:rsidR="00F737E9" w:rsidRPr="00F737E9">
        <w:rPr>
          <w:rFonts w:ascii="Century" w:eastAsia="Book Antiqua" w:hAnsi="Century" w:cs="Book Antiqua"/>
          <w:b/>
          <w:bCs/>
          <w:color w:val="000000"/>
          <w:sz w:val="20"/>
          <w:szCs w:val="20"/>
        </w:rPr>
        <w:t>Contratante</w:t>
      </w:r>
      <w:r w:rsidRPr="00BA6573">
        <w:rPr>
          <w:rFonts w:ascii="Century" w:eastAsia="Book Antiqua" w:hAnsi="Century" w:cs="Book Antiqua"/>
          <w:color w:val="000000"/>
          <w:sz w:val="20"/>
          <w:szCs w:val="20"/>
        </w:rPr>
        <w:t xml:space="preserve"> pagará à CONTRATADA a importância calculada pela última variação conhecida, liquidando a diferença correspondente tão logo seja divulgado o índice definitivo. Fica a </w:t>
      </w:r>
      <w:r w:rsidR="00F737E9" w:rsidRPr="00F737E9">
        <w:rPr>
          <w:rFonts w:ascii="Century" w:eastAsia="Book Antiqua" w:hAnsi="Century" w:cs="Book Antiqua"/>
          <w:b/>
          <w:bCs/>
          <w:color w:val="000000"/>
          <w:sz w:val="20"/>
          <w:szCs w:val="20"/>
        </w:rPr>
        <w:t>Contratada</w:t>
      </w:r>
      <w:r w:rsidRPr="00BA6573">
        <w:rPr>
          <w:rFonts w:ascii="Century" w:eastAsia="Book Antiqua" w:hAnsi="Century" w:cs="Book Antiqua"/>
          <w:color w:val="000000"/>
          <w:sz w:val="20"/>
          <w:szCs w:val="20"/>
        </w:rPr>
        <w:t xml:space="preserve"> obrigada a apresentar memória de cálculo referente ao reajustamento de preços do valor remanescente, sempre que este ocorrer. </w:t>
      </w:r>
    </w:p>
    <w:p w14:paraId="7B77C066"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13.5.</w:t>
      </w:r>
      <w:r w:rsidRPr="00BA6573">
        <w:rPr>
          <w:rFonts w:ascii="Century" w:eastAsia="Book Antiqua" w:hAnsi="Century" w:cs="Book Antiqua"/>
          <w:color w:val="000000"/>
          <w:sz w:val="20"/>
          <w:szCs w:val="20"/>
        </w:rPr>
        <w:t xml:space="preserve"> Nas aferições finais, o índice utilizado para reajuste será, obrigatoriamente, o definitivo.</w:t>
      </w:r>
    </w:p>
    <w:p w14:paraId="3C1D0F7A"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lastRenderedPageBreak/>
        <w:t>13.6</w:t>
      </w:r>
      <w:r w:rsidRPr="00BA6573">
        <w:rPr>
          <w:rFonts w:ascii="Century" w:eastAsia="Book Antiqua" w:hAnsi="Century"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41E79010"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eastAsia="Book Antiqua" w:hAnsi="Century" w:cs="Book Antiqua"/>
          <w:b/>
          <w:bCs/>
          <w:color w:val="000000"/>
          <w:sz w:val="20"/>
          <w:szCs w:val="20"/>
        </w:rPr>
        <w:t>13.7.</w:t>
      </w:r>
      <w:r w:rsidRPr="00BA6573">
        <w:rPr>
          <w:rFonts w:ascii="Century" w:eastAsia="Book Antiqua" w:hAnsi="Century"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6B8EA05C" w14:textId="23681D47" w:rsidR="00805636" w:rsidRPr="00BA6573" w:rsidRDefault="00805636" w:rsidP="00F737E9">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bookmarkStart w:id="14" w:name="_Hlk159935335"/>
      <w:r w:rsidRPr="00BA6573">
        <w:rPr>
          <w:rFonts w:ascii="Century" w:hAnsi="Century"/>
          <w:sz w:val="20"/>
          <w:szCs w:val="20"/>
        </w:rPr>
        <w:t xml:space="preserve">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BA6573">
        <w:rPr>
          <w:rFonts w:ascii="Century" w:hAnsi="Century"/>
          <w:b/>
          <w:bCs/>
          <w:sz w:val="20"/>
          <w:szCs w:val="20"/>
        </w:rPr>
        <w:t>requerido pela Contratada</w:t>
      </w:r>
      <w:r w:rsidRPr="00BA6573">
        <w:rPr>
          <w:rFonts w:ascii="Century" w:hAnsi="Century"/>
          <w:sz w:val="20"/>
          <w:szCs w:val="20"/>
        </w:rPr>
        <w:t xml:space="preserve">, desde que documental e suficientemente comprovado o desequilíbrio contratual, </w:t>
      </w:r>
      <w:bookmarkEnd w:id="14"/>
      <w:r w:rsidRPr="00BA6573">
        <w:rPr>
          <w:rFonts w:ascii="Century" w:hAnsi="Century" w:cs="Arial"/>
          <w:color w:val="001D35"/>
          <w:sz w:val="20"/>
          <w:szCs w:val="20"/>
          <w:shd w:val="clear" w:color="auto" w:fill="FFFFFF"/>
        </w:rPr>
        <w:t>garantia está prevista no artigo 37, inciso 21 da Constituição Federal, reforçada pelo Art. 131, Parágrafo Único da  Lei nº 14.133/2021</w:t>
      </w:r>
    </w:p>
    <w:p w14:paraId="59AACE80" w14:textId="2523DF81" w:rsidR="00805636" w:rsidRPr="00BA6573" w:rsidRDefault="00805636" w:rsidP="00CE457C">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r w:rsidRPr="00BA6573">
        <w:rPr>
          <w:rFonts w:ascii="Century" w:hAnsi="Century"/>
          <w:sz w:val="20"/>
          <w:szCs w:val="20"/>
        </w:rPr>
        <w:t>O reajuste será realizado mediante Termo Aditivo.</w:t>
      </w:r>
    </w:p>
    <w:p w14:paraId="08C0DFB1" w14:textId="77777777" w:rsidR="00805636" w:rsidRPr="00BA6573" w:rsidRDefault="00805636" w:rsidP="00805636">
      <w:pPr>
        <w:pStyle w:val="Default"/>
        <w:jc w:val="both"/>
        <w:rPr>
          <w:rFonts w:ascii="Century" w:hAnsi="Century"/>
          <w:b/>
          <w:bCs/>
          <w:color w:val="0000CC"/>
          <w:sz w:val="20"/>
          <w:szCs w:val="20"/>
          <w:u w:val="single"/>
        </w:rPr>
      </w:pPr>
      <w:r w:rsidRPr="00BA6573">
        <w:rPr>
          <w:rFonts w:ascii="Century" w:hAnsi="Century"/>
          <w:b/>
          <w:bCs/>
          <w:sz w:val="20"/>
          <w:szCs w:val="20"/>
        </w:rPr>
        <w:t>14.</w:t>
      </w:r>
      <w:r w:rsidRPr="00BA6573">
        <w:rPr>
          <w:rFonts w:ascii="Century" w:hAnsi="Century"/>
          <w:b/>
          <w:bCs/>
          <w:sz w:val="20"/>
          <w:szCs w:val="20"/>
          <w:u w:val="single"/>
          <w:shd w:val="clear" w:color="auto" w:fill="BABABA"/>
        </w:rPr>
        <w:t xml:space="preserve"> CLÁUSULA DÉCIMA QUARTA </w:t>
      </w:r>
      <w:r w:rsidRPr="00BA6573">
        <w:rPr>
          <w:rFonts w:ascii="Century" w:hAnsi="Century"/>
          <w:b/>
          <w:bCs/>
          <w:i/>
          <w:iCs/>
          <w:sz w:val="20"/>
          <w:szCs w:val="20"/>
          <w:u w:val="single"/>
          <w:shd w:val="clear" w:color="auto" w:fill="BABABA"/>
        </w:rPr>
        <w:t xml:space="preserve">– </w:t>
      </w:r>
      <w:r w:rsidRPr="00BA6573">
        <w:rPr>
          <w:rFonts w:ascii="Century" w:hAnsi="Century"/>
          <w:b/>
          <w:bCs/>
          <w:sz w:val="20"/>
          <w:szCs w:val="20"/>
          <w:u w:val="single"/>
          <w:shd w:val="clear" w:color="auto" w:fill="BABABA"/>
        </w:rPr>
        <w:t>DOS USUÁRIOS PARTICIPANTES EXTRAORDINÁRIOS</w:t>
      </w:r>
    </w:p>
    <w:p w14:paraId="6A523EF2" w14:textId="77777777" w:rsidR="00805636" w:rsidRPr="00BA6573" w:rsidRDefault="00805636" w:rsidP="00805636">
      <w:pPr>
        <w:pStyle w:val="Default"/>
        <w:jc w:val="both"/>
        <w:rPr>
          <w:rFonts w:ascii="Century" w:hAnsi="Century"/>
          <w:sz w:val="20"/>
          <w:szCs w:val="20"/>
        </w:rPr>
      </w:pPr>
      <w:r w:rsidRPr="00BA6573">
        <w:rPr>
          <w:rFonts w:ascii="Century" w:hAnsi="Century"/>
          <w:b/>
          <w:sz w:val="20"/>
          <w:szCs w:val="20"/>
        </w:rPr>
        <w:t xml:space="preserve">14.1. </w:t>
      </w:r>
      <w:r w:rsidRPr="00BA6573">
        <w:rPr>
          <w:rFonts w:ascii="Century" w:hAnsi="Century"/>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7045CC36" w14:textId="7894BBC5" w:rsidR="00805636" w:rsidRPr="00BA6573" w:rsidRDefault="00805636" w:rsidP="00805636">
      <w:pPr>
        <w:autoSpaceDE w:val="0"/>
        <w:autoSpaceDN w:val="0"/>
        <w:adjustRightInd w:val="0"/>
        <w:jc w:val="both"/>
        <w:rPr>
          <w:rFonts w:ascii="Century" w:hAnsi="Century"/>
          <w:color w:val="000000"/>
          <w:sz w:val="20"/>
          <w:szCs w:val="20"/>
        </w:rPr>
      </w:pPr>
      <w:r w:rsidRPr="00BA6573">
        <w:rPr>
          <w:rFonts w:ascii="Century" w:hAnsi="Century"/>
          <w:b/>
          <w:bCs/>
          <w:color w:val="000000"/>
          <w:sz w:val="20"/>
          <w:szCs w:val="20"/>
        </w:rPr>
        <w:t xml:space="preserve">  14.1.1. </w:t>
      </w:r>
      <w:r w:rsidRPr="00BA6573">
        <w:rPr>
          <w:rFonts w:ascii="Century" w:hAnsi="Century"/>
          <w:color w:val="000000"/>
          <w:sz w:val="20"/>
          <w:szCs w:val="20"/>
        </w:rPr>
        <w:t xml:space="preserve">Os órgãos e entidades que não participaram do registro de preços, quando desejarem fazer uso da presente Ata de Registro de Preços, deverão manifestar seu interesse junto à </w:t>
      </w:r>
      <w:r w:rsidR="00F737E9" w:rsidRPr="00F737E9">
        <w:rPr>
          <w:rFonts w:ascii="Century" w:hAnsi="Century"/>
          <w:b/>
          <w:bCs/>
          <w:color w:val="000000"/>
          <w:sz w:val="20"/>
          <w:szCs w:val="20"/>
        </w:rPr>
        <w:t>Contratante</w:t>
      </w:r>
      <w:r w:rsidRPr="00BA6573">
        <w:rPr>
          <w:rFonts w:ascii="Century" w:hAnsi="Century"/>
          <w:color w:val="000000"/>
          <w:sz w:val="20"/>
          <w:szCs w:val="20"/>
        </w:rPr>
        <w:t>, para que esta indique os possíveis fornecedores e respectivos preços a serem praticados, obedecida a ordem de classificação.</w:t>
      </w:r>
    </w:p>
    <w:p w14:paraId="40B82EF3" w14:textId="1E6055D4" w:rsidR="00805636" w:rsidRPr="00BA6573" w:rsidRDefault="00805636" w:rsidP="00805636">
      <w:pPr>
        <w:autoSpaceDE w:val="0"/>
        <w:autoSpaceDN w:val="0"/>
        <w:adjustRightInd w:val="0"/>
        <w:jc w:val="both"/>
        <w:rPr>
          <w:rFonts w:ascii="Century" w:hAnsi="Century"/>
          <w:color w:val="000000"/>
          <w:sz w:val="20"/>
          <w:szCs w:val="20"/>
        </w:rPr>
      </w:pPr>
      <w:r w:rsidRPr="00BA6573">
        <w:rPr>
          <w:rFonts w:ascii="Century" w:hAnsi="Century"/>
          <w:b/>
          <w:bCs/>
          <w:color w:val="000000"/>
          <w:sz w:val="20"/>
          <w:szCs w:val="20"/>
        </w:rPr>
        <w:t xml:space="preserve">  14.1.2. </w:t>
      </w:r>
      <w:r w:rsidRPr="00BA6573">
        <w:rPr>
          <w:rFonts w:ascii="Century" w:hAnsi="Century"/>
          <w:color w:val="000000"/>
          <w:sz w:val="20"/>
          <w:szCs w:val="20"/>
        </w:rPr>
        <w:t xml:space="preserve">Caberá ao </w:t>
      </w:r>
      <w:r w:rsidR="00F737E9" w:rsidRPr="00F737E9">
        <w:rPr>
          <w:rFonts w:ascii="Century" w:hAnsi="Century"/>
          <w:b/>
          <w:bCs/>
          <w:color w:val="000000"/>
          <w:sz w:val="20"/>
          <w:szCs w:val="20"/>
        </w:rPr>
        <w:t>Fornecedor</w:t>
      </w:r>
      <w:r w:rsidRPr="00BA6573">
        <w:rPr>
          <w:rFonts w:ascii="Century" w:hAnsi="Century"/>
          <w:color w:val="000000"/>
          <w:sz w:val="20"/>
          <w:szCs w:val="20"/>
        </w:rP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a </w:t>
      </w:r>
      <w:r w:rsidR="00F737E9" w:rsidRPr="00F737E9">
        <w:rPr>
          <w:rFonts w:ascii="Century" w:hAnsi="Century"/>
          <w:b/>
          <w:bCs/>
          <w:color w:val="000000"/>
          <w:sz w:val="20"/>
          <w:szCs w:val="20"/>
        </w:rPr>
        <w:t>Contratante</w:t>
      </w:r>
      <w:r w:rsidRPr="00BA6573">
        <w:rPr>
          <w:rFonts w:ascii="Century" w:hAnsi="Century"/>
          <w:color w:val="000000"/>
          <w:sz w:val="20"/>
          <w:szCs w:val="20"/>
        </w:rPr>
        <w:t>.</w:t>
      </w:r>
    </w:p>
    <w:p w14:paraId="74EDF984" w14:textId="77777777" w:rsidR="00805636" w:rsidRPr="00BA6573" w:rsidRDefault="00805636" w:rsidP="00805636">
      <w:pPr>
        <w:pBdr>
          <w:top w:val="nil"/>
          <w:left w:val="nil"/>
          <w:bottom w:val="nil"/>
          <w:right w:val="nil"/>
          <w:between w:val="nil"/>
        </w:pBdr>
        <w:jc w:val="both"/>
        <w:rPr>
          <w:rFonts w:ascii="Century" w:eastAsia="Book Antiqua" w:hAnsi="Century" w:cs="Book Antiqua"/>
          <w:color w:val="000000"/>
          <w:sz w:val="20"/>
          <w:szCs w:val="20"/>
        </w:rPr>
      </w:pPr>
      <w:r w:rsidRPr="00BA6573">
        <w:rPr>
          <w:rFonts w:ascii="Century" w:hAnsi="Century"/>
          <w:b/>
          <w:bCs/>
          <w:sz w:val="20"/>
          <w:szCs w:val="20"/>
        </w:rPr>
        <w:t xml:space="preserve">  14.1.3. </w:t>
      </w:r>
      <w:r w:rsidRPr="00BA6573">
        <w:rPr>
          <w:rFonts w:ascii="Century" w:hAnsi="Century"/>
          <w:sz w:val="20"/>
          <w:szCs w:val="20"/>
        </w:rPr>
        <w:t xml:space="preserve">As aquisições ou contratações adicionais por outros órgãos ou entidades não poderão exceder, por órgão ou entidade, </w:t>
      </w:r>
      <w:r w:rsidRPr="00BA6573">
        <w:rPr>
          <w:rFonts w:ascii="Century" w:hAnsi="Century"/>
          <w:b/>
          <w:bCs/>
          <w:sz w:val="20"/>
          <w:szCs w:val="20"/>
        </w:rPr>
        <w:t>a cinquenta por cento</w:t>
      </w:r>
      <w:r w:rsidRPr="00BA6573">
        <w:rPr>
          <w:rFonts w:ascii="Century" w:hAnsi="Century"/>
          <w:sz w:val="20"/>
          <w:szCs w:val="20"/>
        </w:rPr>
        <w:t xml:space="preserve"> dos quantitativos registrados na presente Ata de Registro de Preços</w:t>
      </w:r>
    </w:p>
    <w:p w14:paraId="688A239A" w14:textId="77777777" w:rsidR="00805636" w:rsidRPr="00BA6573" w:rsidRDefault="00805636" w:rsidP="00805636">
      <w:pPr>
        <w:pStyle w:val="Default"/>
        <w:tabs>
          <w:tab w:val="left" w:pos="8789"/>
        </w:tabs>
        <w:jc w:val="both"/>
        <w:rPr>
          <w:rFonts w:ascii="Century" w:hAnsi="Century" w:cs="Gisha"/>
          <w:bCs/>
          <w:color w:val="0000CC"/>
          <w:sz w:val="20"/>
          <w:szCs w:val="20"/>
        </w:rPr>
      </w:pPr>
      <w:r w:rsidRPr="00BA6573">
        <w:rPr>
          <w:rFonts w:ascii="Century" w:hAnsi="Century"/>
          <w:b/>
          <w:sz w:val="20"/>
          <w:szCs w:val="20"/>
        </w:rPr>
        <w:t>15.</w:t>
      </w:r>
      <w:r w:rsidRPr="00BA6573">
        <w:rPr>
          <w:rFonts w:ascii="Century" w:hAnsi="Century"/>
          <w:b/>
          <w:sz w:val="20"/>
          <w:szCs w:val="20"/>
          <w:u w:val="single"/>
          <w:shd w:val="clear" w:color="auto" w:fill="BABABA"/>
        </w:rPr>
        <w:t xml:space="preserve"> CLÁUSULA DÉCIMA QUINTA</w:t>
      </w:r>
      <w:r w:rsidRPr="00BA6573">
        <w:rPr>
          <w:rFonts w:ascii="Century" w:hAnsi="Century" w:cs="Gisha"/>
          <w:b/>
          <w:bCs/>
          <w:sz w:val="20"/>
          <w:szCs w:val="20"/>
          <w:u w:val="single"/>
          <w:shd w:val="clear" w:color="auto" w:fill="BABABA"/>
        </w:rPr>
        <w:t xml:space="preserve"> – DA VINCULAÇÃO AO EDITAL</w:t>
      </w:r>
    </w:p>
    <w:p w14:paraId="1684C575" w14:textId="15FDD281" w:rsidR="00805636" w:rsidRPr="00BA6573" w:rsidRDefault="00805636" w:rsidP="00805636">
      <w:pPr>
        <w:pBdr>
          <w:top w:val="nil"/>
          <w:left w:val="nil"/>
          <w:bottom w:val="nil"/>
          <w:right w:val="nil"/>
          <w:between w:val="nil"/>
        </w:pBdr>
        <w:jc w:val="both"/>
        <w:rPr>
          <w:rFonts w:ascii="Century" w:hAnsi="Century" w:cs="Gisha"/>
          <w:bCs/>
          <w:sz w:val="20"/>
          <w:szCs w:val="20"/>
        </w:rPr>
      </w:pPr>
      <w:r w:rsidRPr="00BA6573">
        <w:rPr>
          <w:rFonts w:ascii="Century" w:hAnsi="Century" w:cs="Gisha"/>
          <w:b/>
          <w:bCs/>
          <w:sz w:val="20"/>
          <w:szCs w:val="20"/>
        </w:rPr>
        <w:t>15.1.</w:t>
      </w:r>
      <w:r w:rsidRPr="00BA6573">
        <w:rPr>
          <w:rFonts w:ascii="Century" w:hAnsi="Century" w:cs="Gisha"/>
          <w:bCs/>
          <w:sz w:val="20"/>
          <w:szCs w:val="20"/>
        </w:rPr>
        <w:t xml:space="preserve"> </w:t>
      </w:r>
      <w:r w:rsidR="00F737E9" w:rsidRPr="00F737E9">
        <w:rPr>
          <w:rFonts w:ascii="Century" w:hAnsi="Century" w:cs="Gisha"/>
          <w:bCs/>
          <w:sz w:val="20"/>
          <w:szCs w:val="20"/>
        </w:rPr>
        <w:t xml:space="preserve">Este instrumento guarda inteira conformidade com os termos do </w:t>
      </w:r>
      <w:r w:rsidR="00F737E9" w:rsidRPr="00F737E9">
        <w:rPr>
          <w:rFonts w:ascii="Century" w:hAnsi="Century" w:cs="Gisha"/>
          <w:b/>
          <w:bCs/>
          <w:sz w:val="20"/>
          <w:szCs w:val="20"/>
        </w:rPr>
        <w:t xml:space="preserve">Pregão Eletrônico para Registro de Preços nº </w:t>
      </w:r>
      <w:r w:rsidR="00F737E9">
        <w:rPr>
          <w:rFonts w:ascii="Century" w:hAnsi="Century" w:cs="Gisha"/>
          <w:b/>
          <w:bCs/>
          <w:sz w:val="20"/>
          <w:szCs w:val="20"/>
        </w:rPr>
        <w:softHyphen/>
      </w:r>
      <w:r w:rsidR="00F737E9">
        <w:rPr>
          <w:rFonts w:ascii="Century" w:hAnsi="Century" w:cs="Gisha"/>
          <w:b/>
          <w:bCs/>
          <w:sz w:val="20"/>
          <w:szCs w:val="20"/>
        </w:rPr>
        <w:softHyphen/>
      </w:r>
      <w:r w:rsidR="00F737E9">
        <w:rPr>
          <w:rFonts w:ascii="Century" w:hAnsi="Century" w:cs="Gisha"/>
          <w:b/>
          <w:bCs/>
          <w:sz w:val="20"/>
          <w:szCs w:val="20"/>
        </w:rPr>
        <w:softHyphen/>
      </w:r>
      <w:r w:rsidR="00F737E9">
        <w:rPr>
          <w:rFonts w:ascii="Century" w:hAnsi="Century" w:cs="Gisha"/>
          <w:b/>
          <w:bCs/>
          <w:sz w:val="20"/>
          <w:szCs w:val="20"/>
        </w:rPr>
        <w:softHyphen/>
        <w:t>__</w:t>
      </w:r>
      <w:r w:rsidR="00F737E9" w:rsidRPr="00F737E9">
        <w:rPr>
          <w:rFonts w:ascii="Century" w:hAnsi="Century" w:cs="Gisha"/>
          <w:b/>
          <w:bCs/>
          <w:sz w:val="20"/>
          <w:szCs w:val="20"/>
        </w:rPr>
        <w:t>/202</w:t>
      </w:r>
      <w:r w:rsidR="00F737E9">
        <w:rPr>
          <w:rFonts w:ascii="Century" w:hAnsi="Century" w:cs="Gisha"/>
          <w:b/>
          <w:bCs/>
          <w:sz w:val="20"/>
          <w:szCs w:val="20"/>
        </w:rPr>
        <w:t>6</w:t>
      </w:r>
      <w:r w:rsidR="00F737E9" w:rsidRPr="00F737E9">
        <w:rPr>
          <w:rFonts w:ascii="Century" w:hAnsi="Century" w:cs="Gisha"/>
          <w:b/>
          <w:bCs/>
          <w:sz w:val="20"/>
          <w:szCs w:val="20"/>
        </w:rPr>
        <w:t xml:space="preserve"> e seus Anexos</w:t>
      </w:r>
      <w:r w:rsidR="00F737E9" w:rsidRPr="00F737E9">
        <w:rPr>
          <w:rFonts w:ascii="Century" w:hAnsi="Century" w:cs="Gisha"/>
          <w:bCs/>
          <w:sz w:val="20"/>
          <w:szCs w:val="20"/>
        </w:rPr>
        <w:t xml:space="preserve">, homologado em </w:t>
      </w:r>
      <w:r w:rsidR="00F737E9">
        <w:rPr>
          <w:rFonts w:ascii="Century" w:hAnsi="Century" w:cs="Gisha"/>
          <w:bCs/>
          <w:sz w:val="20"/>
          <w:szCs w:val="20"/>
        </w:rPr>
        <w:t>__/__/____</w:t>
      </w:r>
      <w:r w:rsidR="00F737E9" w:rsidRPr="00F737E9">
        <w:rPr>
          <w:rFonts w:ascii="Century" w:hAnsi="Century" w:cs="Gisha"/>
          <w:bCs/>
          <w:sz w:val="20"/>
          <w:szCs w:val="20"/>
        </w:rPr>
        <w:t>, do qual é parte integrante e complementar, vinculando-se, ainda, à proposta da Contratada</w:t>
      </w:r>
    </w:p>
    <w:p w14:paraId="7E97CC4D" w14:textId="77777777" w:rsidR="00805636" w:rsidRPr="00BA6573" w:rsidRDefault="00805636" w:rsidP="00805636">
      <w:pPr>
        <w:jc w:val="both"/>
        <w:rPr>
          <w:rFonts w:ascii="Century" w:hAnsi="Century"/>
          <w:color w:val="000000"/>
          <w:sz w:val="20"/>
          <w:szCs w:val="20"/>
        </w:rPr>
      </w:pPr>
      <w:r w:rsidRPr="00BA6573">
        <w:rPr>
          <w:rFonts w:ascii="Century" w:hAnsi="Century"/>
          <w:b/>
          <w:color w:val="000000"/>
          <w:sz w:val="20"/>
          <w:szCs w:val="20"/>
        </w:rPr>
        <w:t>16.</w:t>
      </w:r>
      <w:r w:rsidRPr="00BA6573">
        <w:rPr>
          <w:rFonts w:ascii="Century" w:hAnsi="Century"/>
          <w:b/>
          <w:color w:val="000000"/>
          <w:sz w:val="20"/>
          <w:szCs w:val="20"/>
          <w:u w:val="single"/>
          <w:shd w:val="clear" w:color="auto" w:fill="BABABA"/>
        </w:rPr>
        <w:t xml:space="preserve"> CLÁUSULA DÉCIMA SEXTA   - </w:t>
      </w:r>
      <w:r w:rsidRPr="00BA6573">
        <w:rPr>
          <w:rFonts w:ascii="Century" w:hAnsi="Century" w:cs="Gisha"/>
          <w:b/>
          <w:bCs/>
          <w:color w:val="000000"/>
          <w:sz w:val="20"/>
          <w:szCs w:val="20"/>
          <w:u w:val="single"/>
          <w:shd w:val="clear" w:color="auto" w:fill="BABABA"/>
        </w:rPr>
        <w:t>DA PUBLICAÇÃO</w:t>
      </w:r>
    </w:p>
    <w:p w14:paraId="2085AC06" w14:textId="77777777" w:rsidR="00805636" w:rsidRPr="00BA6573" w:rsidRDefault="00805636" w:rsidP="00805636">
      <w:pPr>
        <w:autoSpaceDE w:val="0"/>
        <w:autoSpaceDN w:val="0"/>
        <w:adjustRightInd w:val="0"/>
        <w:jc w:val="both"/>
        <w:rPr>
          <w:rFonts w:ascii="Century" w:hAnsi="Century" w:cs="Gisha"/>
          <w:b/>
          <w:bCs/>
          <w:sz w:val="20"/>
          <w:szCs w:val="20"/>
        </w:rPr>
      </w:pPr>
      <w:r w:rsidRPr="00BA6573">
        <w:rPr>
          <w:rFonts w:ascii="Century" w:hAnsi="Century" w:cs="Gisha"/>
          <w:b/>
          <w:sz w:val="20"/>
          <w:szCs w:val="20"/>
        </w:rPr>
        <w:t>16.1 -</w:t>
      </w:r>
      <w:r w:rsidRPr="00BA6573">
        <w:rPr>
          <w:rFonts w:ascii="Century" w:hAnsi="Century" w:cs="Gisha"/>
          <w:sz w:val="20"/>
          <w:szCs w:val="20"/>
        </w:rPr>
        <w:t xml:space="preserve"> A publicação do presente Contrato no </w:t>
      </w:r>
      <w:bookmarkStart w:id="15" w:name="_Hlk149125141"/>
      <w:r w:rsidRPr="00BA6573">
        <w:rPr>
          <w:rFonts w:ascii="Century" w:hAnsi="Century" w:cs="Gisha"/>
          <w:sz w:val="20"/>
          <w:szCs w:val="20"/>
        </w:rPr>
        <w:t xml:space="preserve">Diário </w:t>
      </w:r>
      <w:r w:rsidRPr="00BA6573">
        <w:rPr>
          <w:rFonts w:ascii="Century" w:hAnsi="Century" w:cs="Arial"/>
          <w:sz w:val="20"/>
          <w:szCs w:val="20"/>
          <w:shd w:val="clear" w:color="auto" w:fill="FFFFFF"/>
        </w:rPr>
        <w:t>Eletrônico dos Municípios do Rio Grande do Norte</w:t>
      </w:r>
      <w:r w:rsidRPr="00BA6573">
        <w:rPr>
          <w:rFonts w:ascii="Century" w:hAnsi="Century" w:cs="Gisha"/>
          <w:sz w:val="20"/>
          <w:szCs w:val="20"/>
        </w:rPr>
        <w:t xml:space="preserve"> – FEMURN, por extrato, será providenciada até o 20° (vigésimo) dia de sua assinatura, correndo as despesas a expensas da </w:t>
      </w:r>
      <w:r w:rsidRPr="00BA6573">
        <w:rPr>
          <w:rFonts w:ascii="Century" w:hAnsi="Century" w:cs="Gisha"/>
          <w:b/>
          <w:bCs/>
          <w:sz w:val="20"/>
          <w:szCs w:val="20"/>
        </w:rPr>
        <w:t>Contratante</w:t>
      </w:r>
      <w:bookmarkEnd w:id="15"/>
      <w:r w:rsidRPr="00BA6573">
        <w:rPr>
          <w:rFonts w:ascii="Century" w:hAnsi="Century" w:cs="Gisha"/>
          <w:b/>
          <w:bCs/>
          <w:sz w:val="20"/>
          <w:szCs w:val="20"/>
        </w:rPr>
        <w:t xml:space="preserve">. </w:t>
      </w:r>
    </w:p>
    <w:p w14:paraId="43251402" w14:textId="77777777" w:rsidR="00805636" w:rsidRPr="00BA6573" w:rsidRDefault="00805636" w:rsidP="00805636">
      <w:pPr>
        <w:autoSpaceDE w:val="0"/>
        <w:autoSpaceDN w:val="0"/>
        <w:adjustRightInd w:val="0"/>
        <w:jc w:val="both"/>
        <w:rPr>
          <w:rFonts w:ascii="Century" w:hAnsi="Century" w:cs="Gisha"/>
          <w:b/>
          <w:bCs/>
          <w:sz w:val="20"/>
          <w:szCs w:val="20"/>
        </w:rPr>
      </w:pPr>
      <w:bookmarkStart w:id="16" w:name="_Hlk190259691"/>
      <w:r w:rsidRPr="00BA6573">
        <w:rPr>
          <w:rFonts w:ascii="Century" w:hAnsi="Century"/>
          <w:b/>
          <w:color w:val="000000"/>
          <w:sz w:val="20"/>
          <w:szCs w:val="20"/>
        </w:rPr>
        <w:t>17.</w:t>
      </w:r>
      <w:r w:rsidRPr="00BA6573">
        <w:rPr>
          <w:rFonts w:ascii="Century" w:hAnsi="Century"/>
          <w:b/>
          <w:color w:val="000000"/>
          <w:sz w:val="20"/>
          <w:szCs w:val="20"/>
          <w:u w:val="single"/>
          <w:shd w:val="clear" w:color="auto" w:fill="BABABA"/>
        </w:rPr>
        <w:t xml:space="preserve"> CLÁUSULA DÉCIMA SÉTIMA </w:t>
      </w:r>
      <w:bookmarkEnd w:id="16"/>
      <w:r w:rsidRPr="00BA6573">
        <w:rPr>
          <w:rFonts w:ascii="Century" w:hAnsi="Century"/>
          <w:b/>
          <w:color w:val="000000"/>
          <w:sz w:val="20"/>
          <w:szCs w:val="20"/>
          <w:u w:val="single"/>
          <w:shd w:val="clear" w:color="auto" w:fill="BABABA"/>
        </w:rPr>
        <w:t>- DAS DISPOSIÇÕES GERAIS</w:t>
      </w:r>
    </w:p>
    <w:p w14:paraId="007D628D" w14:textId="77777777" w:rsidR="00805636" w:rsidRPr="00BA6573" w:rsidRDefault="00805636" w:rsidP="00805636">
      <w:pPr>
        <w:jc w:val="both"/>
        <w:rPr>
          <w:rFonts w:ascii="Century" w:hAnsi="Century"/>
          <w:sz w:val="20"/>
          <w:szCs w:val="20"/>
        </w:rPr>
      </w:pPr>
      <w:r w:rsidRPr="00BA6573">
        <w:rPr>
          <w:rFonts w:ascii="Century" w:hAnsi="Century"/>
          <w:b/>
          <w:sz w:val="20"/>
          <w:szCs w:val="20"/>
        </w:rPr>
        <w:t>17.1</w:t>
      </w:r>
      <w:r w:rsidRPr="00BA6573">
        <w:rPr>
          <w:rFonts w:ascii="Century" w:hAnsi="Century"/>
          <w:bCs/>
          <w:sz w:val="20"/>
          <w:szCs w:val="20"/>
        </w:rPr>
        <w:t>. Será anexada a esta Ata cópia do Termo de Referência.</w:t>
      </w:r>
    </w:p>
    <w:p w14:paraId="653A7C2F" w14:textId="77777777" w:rsidR="00805636" w:rsidRPr="00BA6573" w:rsidRDefault="00805636" w:rsidP="00805636">
      <w:pPr>
        <w:pStyle w:val="PargrafodaLista"/>
        <w:numPr>
          <w:ilvl w:val="1"/>
          <w:numId w:val="19"/>
        </w:numPr>
        <w:tabs>
          <w:tab w:val="left" w:pos="426"/>
        </w:tabs>
        <w:spacing w:after="0" w:line="240" w:lineRule="auto"/>
        <w:ind w:left="0" w:hanging="1853"/>
        <w:jc w:val="both"/>
        <w:rPr>
          <w:rFonts w:ascii="Century" w:hAnsi="Century"/>
          <w:sz w:val="20"/>
          <w:szCs w:val="20"/>
        </w:rPr>
      </w:pPr>
      <w:r w:rsidRPr="00BA6573">
        <w:rPr>
          <w:rFonts w:ascii="Century" w:hAnsi="Century"/>
          <w:b/>
          <w:bCs/>
          <w:sz w:val="20"/>
          <w:szCs w:val="20"/>
        </w:rPr>
        <w:t>17.2.</w:t>
      </w:r>
      <w:r w:rsidRPr="00BA6573">
        <w:rPr>
          <w:rFonts w:ascii="Century" w:hAnsi="Century"/>
          <w:sz w:val="20"/>
          <w:szCs w:val="20"/>
        </w:rPr>
        <w:t xml:space="preserve"> Integram esta Ata, independentemente de transcrição, o Edital e a proposta da empresa.</w:t>
      </w:r>
      <w:r w:rsidRPr="00BA6573">
        <w:rPr>
          <w:rFonts w:ascii="Century" w:hAnsi="Century"/>
          <w:bCs/>
          <w:sz w:val="20"/>
          <w:szCs w:val="20"/>
        </w:rPr>
        <w:t xml:space="preserve"> </w:t>
      </w:r>
    </w:p>
    <w:p w14:paraId="0FBB036D" w14:textId="77777777" w:rsidR="00805636" w:rsidRPr="00BA6573" w:rsidRDefault="00805636" w:rsidP="00805636">
      <w:pPr>
        <w:tabs>
          <w:tab w:val="left" w:pos="426"/>
        </w:tabs>
        <w:jc w:val="both"/>
        <w:rPr>
          <w:rFonts w:ascii="Century" w:hAnsi="Century"/>
          <w:sz w:val="20"/>
          <w:szCs w:val="20"/>
        </w:rPr>
      </w:pPr>
      <w:r w:rsidRPr="00BA6573">
        <w:rPr>
          <w:rFonts w:ascii="Century" w:hAnsi="Century"/>
          <w:b/>
          <w:bCs/>
          <w:sz w:val="20"/>
          <w:szCs w:val="20"/>
        </w:rPr>
        <w:t>17.3.</w:t>
      </w:r>
      <w:r w:rsidRPr="00BA6573">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47F1E34" w14:textId="77777777" w:rsidR="00805636" w:rsidRPr="00BA6573" w:rsidRDefault="00805636" w:rsidP="00805636">
      <w:pPr>
        <w:pBdr>
          <w:top w:val="nil"/>
          <w:left w:val="nil"/>
          <w:bottom w:val="nil"/>
          <w:right w:val="nil"/>
          <w:between w:val="nil"/>
        </w:pBdr>
        <w:ind w:firstLine="1134"/>
        <w:jc w:val="both"/>
        <w:rPr>
          <w:rFonts w:ascii="Century" w:eastAsia="Book Antiqua" w:hAnsi="Century" w:cs="Book Antiqua"/>
          <w:color w:val="000000"/>
          <w:sz w:val="20"/>
          <w:szCs w:val="20"/>
        </w:rPr>
      </w:pPr>
      <w:r w:rsidRPr="00BA6573">
        <w:rPr>
          <w:rFonts w:ascii="Century" w:hAnsi="Century"/>
          <w:sz w:val="20"/>
          <w:szCs w:val="20"/>
        </w:rPr>
        <w:t xml:space="preserve"> O foro para dirimir questões relativas a presente Ata será o Foro da Comarca de São José de Mipibu/RN, com exclusão de qualquer outro</w:t>
      </w:r>
    </w:p>
    <w:p w14:paraId="6BB66DCE" w14:textId="77777777" w:rsidR="00805636" w:rsidRPr="00BA6573" w:rsidRDefault="00805636" w:rsidP="00805636">
      <w:pPr>
        <w:jc w:val="both"/>
        <w:rPr>
          <w:rFonts w:ascii="Century" w:hAnsi="Century"/>
          <w:sz w:val="20"/>
          <w:szCs w:val="20"/>
        </w:rPr>
      </w:pPr>
    </w:p>
    <w:p w14:paraId="509F6B86" w14:textId="3E929FE3" w:rsidR="00805636" w:rsidRPr="00BA6573" w:rsidRDefault="00805636" w:rsidP="00805636">
      <w:pPr>
        <w:jc w:val="center"/>
        <w:rPr>
          <w:rFonts w:ascii="Century" w:hAnsi="Century"/>
          <w:sz w:val="20"/>
          <w:szCs w:val="20"/>
        </w:rPr>
      </w:pPr>
      <w:r w:rsidRPr="00BA6573">
        <w:rPr>
          <w:rFonts w:ascii="Century" w:hAnsi="Century" w:cs="Gisha"/>
          <w:sz w:val="20"/>
          <w:szCs w:val="20"/>
        </w:rPr>
        <w:t xml:space="preserve">São José de Mipibu/RN, _____ de ______ </w:t>
      </w:r>
      <w:proofErr w:type="spellStart"/>
      <w:r w:rsidRPr="00BA6573">
        <w:rPr>
          <w:rFonts w:ascii="Century" w:hAnsi="Century" w:cs="Gisha"/>
          <w:sz w:val="20"/>
          <w:szCs w:val="20"/>
        </w:rPr>
        <w:t>de</w:t>
      </w:r>
      <w:proofErr w:type="spellEnd"/>
      <w:r w:rsidRPr="00BA6573">
        <w:rPr>
          <w:rFonts w:ascii="Century" w:hAnsi="Century" w:cs="Gisha"/>
          <w:sz w:val="20"/>
          <w:szCs w:val="20"/>
        </w:rPr>
        <w:t xml:space="preserve"> </w:t>
      </w:r>
      <w:r w:rsidR="00E17F25" w:rsidRPr="00BA6573">
        <w:rPr>
          <w:rFonts w:ascii="Century" w:hAnsi="Century" w:cs="Gisha"/>
          <w:sz w:val="20"/>
          <w:szCs w:val="20"/>
        </w:rPr>
        <w:t>2026</w:t>
      </w:r>
    </w:p>
    <w:p w14:paraId="0EECDEE8" w14:textId="77777777" w:rsidR="00805636" w:rsidRPr="00BA6573" w:rsidRDefault="00805636" w:rsidP="00805636">
      <w:pPr>
        <w:jc w:val="center"/>
        <w:rPr>
          <w:rFonts w:ascii="Century" w:hAnsi="Century"/>
          <w:sz w:val="20"/>
          <w:szCs w:val="20"/>
        </w:rPr>
      </w:pPr>
    </w:p>
    <w:p w14:paraId="3F24D63D" w14:textId="77777777" w:rsidR="00805636" w:rsidRPr="00BA6573" w:rsidRDefault="00805636" w:rsidP="00805636">
      <w:pPr>
        <w:jc w:val="center"/>
        <w:rPr>
          <w:rFonts w:ascii="Century" w:hAnsi="Century"/>
          <w:b/>
          <w:sz w:val="20"/>
          <w:szCs w:val="20"/>
        </w:rPr>
      </w:pPr>
      <w:r w:rsidRPr="00BA6573">
        <w:rPr>
          <w:rFonts w:ascii="Century" w:hAnsi="Century"/>
          <w:b/>
          <w:sz w:val="20"/>
          <w:szCs w:val="20"/>
        </w:rPr>
        <w:t>Maurício José Gomes de Melo</w:t>
      </w:r>
    </w:p>
    <w:p w14:paraId="033BC8E4" w14:textId="77777777" w:rsidR="00805636" w:rsidRPr="00BA6573" w:rsidRDefault="00805636" w:rsidP="00805636">
      <w:pPr>
        <w:jc w:val="center"/>
        <w:rPr>
          <w:rFonts w:ascii="Century" w:hAnsi="Century"/>
          <w:b/>
          <w:sz w:val="20"/>
          <w:szCs w:val="20"/>
        </w:rPr>
      </w:pPr>
      <w:r w:rsidRPr="00BA6573">
        <w:rPr>
          <w:rFonts w:ascii="Century" w:hAnsi="Century"/>
          <w:b/>
          <w:sz w:val="20"/>
          <w:szCs w:val="20"/>
        </w:rPr>
        <w:t>Secretário Geral do Município</w:t>
      </w:r>
    </w:p>
    <w:p w14:paraId="2796876E" w14:textId="77777777" w:rsidR="00805636" w:rsidRPr="00BA6573" w:rsidRDefault="00805636" w:rsidP="00805636">
      <w:pPr>
        <w:jc w:val="center"/>
        <w:rPr>
          <w:rFonts w:ascii="Century" w:hAnsi="Century"/>
          <w:b/>
          <w:sz w:val="20"/>
          <w:szCs w:val="20"/>
        </w:rPr>
      </w:pPr>
    </w:p>
    <w:p w14:paraId="7F78F203" w14:textId="77777777" w:rsidR="00805636" w:rsidRPr="00BA6573" w:rsidRDefault="00805636" w:rsidP="00805636">
      <w:pPr>
        <w:pStyle w:val="Default"/>
        <w:jc w:val="center"/>
        <w:rPr>
          <w:rFonts w:ascii="Century" w:hAnsi="Century" w:cs="Gisha"/>
          <w:b/>
          <w:color w:val="auto"/>
          <w:sz w:val="20"/>
          <w:szCs w:val="20"/>
        </w:rPr>
      </w:pPr>
      <w:r w:rsidRPr="00BA6573">
        <w:rPr>
          <w:rFonts w:ascii="Century" w:hAnsi="Century" w:cs="Gisha"/>
          <w:b/>
          <w:color w:val="auto"/>
          <w:sz w:val="20"/>
          <w:szCs w:val="20"/>
        </w:rPr>
        <w:t>CONTRATADA</w:t>
      </w:r>
    </w:p>
    <w:p w14:paraId="29785E31" w14:textId="425FB93A" w:rsidR="00570B67" w:rsidRPr="00B859E5" w:rsidRDefault="00805636" w:rsidP="00CE457C">
      <w:pPr>
        <w:tabs>
          <w:tab w:val="left" w:pos="1362"/>
        </w:tabs>
        <w:jc w:val="right"/>
        <w:rPr>
          <w:rFonts w:ascii="Century" w:hAnsi="Century"/>
          <w:b/>
          <w:color w:val="663300"/>
          <w:sz w:val="20"/>
          <w:szCs w:val="20"/>
        </w:rPr>
      </w:pPr>
      <w:bookmarkStart w:id="17" w:name="_Hlk211425915"/>
      <w:r w:rsidRPr="00B859E5">
        <w:rPr>
          <w:rFonts w:ascii="Century" w:hAnsi="Century"/>
          <w:b/>
          <w:color w:val="663300"/>
          <w:sz w:val="20"/>
          <w:szCs w:val="20"/>
        </w:rPr>
        <w:t>PERP Nº __/</w:t>
      </w:r>
      <w:r w:rsidR="00E17F25" w:rsidRPr="00B859E5">
        <w:rPr>
          <w:rFonts w:ascii="Century" w:hAnsi="Century"/>
          <w:b/>
          <w:color w:val="663300"/>
          <w:sz w:val="20"/>
          <w:szCs w:val="20"/>
        </w:rPr>
        <w:t>2026</w:t>
      </w:r>
      <w:r w:rsidRPr="00B859E5">
        <w:rPr>
          <w:rFonts w:ascii="Century" w:hAnsi="Century"/>
          <w:b/>
          <w:color w:val="663300"/>
          <w:sz w:val="20"/>
          <w:szCs w:val="20"/>
        </w:rPr>
        <w:t>-PMSJM/RN</w:t>
      </w:r>
      <w:bookmarkEnd w:id="17"/>
    </w:p>
    <w:bookmarkEnd w:id="11"/>
    <w:p w14:paraId="6FAF8E3B" w14:textId="77777777" w:rsidR="00B859E5" w:rsidRDefault="00B859E5" w:rsidP="00B859E5">
      <w:pPr>
        <w:tabs>
          <w:tab w:val="left" w:pos="9639"/>
        </w:tabs>
        <w:autoSpaceDE w:val="0"/>
        <w:autoSpaceDN w:val="0"/>
        <w:adjustRightInd w:val="0"/>
        <w:jc w:val="center"/>
        <w:rPr>
          <w:rFonts w:ascii="Book Antiqua" w:hAnsi="Book Antiqua" w:cs="Gisha"/>
          <w:b/>
          <w:bCs/>
          <w:color w:val="000000"/>
          <w:sz w:val="22"/>
          <w:szCs w:val="22"/>
        </w:rPr>
      </w:pPr>
    </w:p>
    <w:p w14:paraId="7F16633E" w14:textId="0C1F264D" w:rsidR="00B859E5" w:rsidRPr="00867CFD" w:rsidRDefault="00B859E5" w:rsidP="00B859E5">
      <w:pPr>
        <w:tabs>
          <w:tab w:val="left" w:pos="9639"/>
        </w:tabs>
        <w:autoSpaceDE w:val="0"/>
        <w:autoSpaceDN w:val="0"/>
        <w:adjustRightInd w:val="0"/>
        <w:jc w:val="center"/>
        <w:rPr>
          <w:rFonts w:ascii="Book Antiqua" w:hAnsi="Book Antiqua" w:cs="Gisha"/>
          <w:b/>
          <w:bCs/>
          <w:color w:val="000000"/>
          <w:sz w:val="22"/>
          <w:szCs w:val="22"/>
        </w:rPr>
      </w:pPr>
      <w:r w:rsidRPr="00867CFD">
        <w:rPr>
          <w:rFonts w:ascii="Book Antiqua" w:hAnsi="Book Antiqua" w:cs="Gisha"/>
          <w:b/>
          <w:bCs/>
          <w:color w:val="000000"/>
          <w:sz w:val="22"/>
          <w:szCs w:val="22"/>
        </w:rPr>
        <w:t xml:space="preserve">ANEXO - </w:t>
      </w:r>
      <w:r>
        <w:rPr>
          <w:rFonts w:ascii="Book Antiqua" w:hAnsi="Book Antiqua" w:cs="Gisha"/>
          <w:b/>
          <w:bCs/>
          <w:color w:val="000000"/>
          <w:sz w:val="22"/>
          <w:szCs w:val="22"/>
        </w:rPr>
        <w:t>I</w:t>
      </w:r>
      <w:r>
        <w:rPr>
          <w:rFonts w:ascii="Book Antiqua" w:hAnsi="Book Antiqua" w:cs="Gisha"/>
          <w:b/>
          <w:bCs/>
          <w:color w:val="000000"/>
          <w:sz w:val="22"/>
          <w:szCs w:val="22"/>
        </w:rPr>
        <w:t>II</w:t>
      </w:r>
    </w:p>
    <w:p w14:paraId="18EA43AE" w14:textId="77777777" w:rsidR="00B859E5" w:rsidRPr="00867CFD" w:rsidRDefault="00B859E5" w:rsidP="00B859E5">
      <w:pPr>
        <w:tabs>
          <w:tab w:val="left" w:pos="9639"/>
        </w:tabs>
        <w:autoSpaceDE w:val="0"/>
        <w:autoSpaceDN w:val="0"/>
        <w:adjustRightInd w:val="0"/>
        <w:jc w:val="both"/>
        <w:rPr>
          <w:rFonts w:ascii="Book Antiqua" w:hAnsi="Book Antiqua" w:cs="Gisha"/>
          <w:b/>
          <w:bCs/>
          <w:color w:val="000000"/>
          <w:sz w:val="22"/>
          <w:szCs w:val="22"/>
        </w:rPr>
      </w:pPr>
    </w:p>
    <w:p w14:paraId="6E331957" w14:textId="77777777" w:rsidR="00B859E5" w:rsidRPr="00915201" w:rsidRDefault="00B859E5" w:rsidP="00B859E5">
      <w:pPr>
        <w:tabs>
          <w:tab w:val="left" w:pos="9639"/>
        </w:tabs>
        <w:autoSpaceDE w:val="0"/>
        <w:autoSpaceDN w:val="0"/>
        <w:adjustRightInd w:val="0"/>
        <w:jc w:val="center"/>
        <w:rPr>
          <w:rFonts w:ascii="Century" w:hAnsi="Century" w:cs="Gisha"/>
          <w:b/>
          <w:bCs/>
          <w:color w:val="000000"/>
          <w:sz w:val="20"/>
          <w:szCs w:val="20"/>
        </w:rPr>
      </w:pPr>
      <w:r w:rsidRPr="00915201">
        <w:rPr>
          <w:rFonts w:ascii="Century" w:hAnsi="Century" w:cs="Gisha"/>
          <w:b/>
          <w:bCs/>
          <w:color w:val="000000"/>
          <w:sz w:val="20"/>
          <w:szCs w:val="20"/>
        </w:rPr>
        <w:t>MINUTA DO CONTRATO DE PRESTAÇÃO DE SERVIÇOS</w:t>
      </w:r>
    </w:p>
    <w:p w14:paraId="3960021C" w14:textId="49A83525" w:rsidR="00B859E5" w:rsidRPr="00915201" w:rsidRDefault="00B859E5" w:rsidP="00B859E5">
      <w:pPr>
        <w:autoSpaceDE w:val="0"/>
        <w:autoSpaceDN w:val="0"/>
        <w:adjustRightInd w:val="0"/>
        <w:ind w:left="-426" w:right="-660"/>
        <w:jc w:val="both"/>
        <w:rPr>
          <w:rFonts w:ascii="Century" w:hAnsi="Century" w:cs="Gisha"/>
          <w:b/>
          <w:color w:val="663300"/>
          <w:sz w:val="20"/>
          <w:szCs w:val="20"/>
        </w:rPr>
      </w:pPr>
      <w:r w:rsidRPr="00915201">
        <w:rPr>
          <w:rFonts w:ascii="Century" w:hAnsi="Century" w:cs="Gisha"/>
          <w:b/>
          <w:bCs/>
          <w:color w:val="000000"/>
          <w:sz w:val="20"/>
          <w:szCs w:val="20"/>
        </w:rPr>
        <w:tab/>
      </w:r>
      <w:r w:rsidRPr="00915201">
        <w:rPr>
          <w:rFonts w:ascii="Century" w:hAnsi="Century" w:cs="Gisha"/>
          <w:b/>
          <w:color w:val="663300"/>
          <w:sz w:val="20"/>
          <w:szCs w:val="20"/>
        </w:rPr>
        <w:t xml:space="preserve">Processo Administrativo Número: </w:t>
      </w:r>
      <w:r w:rsidRPr="00915201">
        <w:rPr>
          <w:rFonts w:ascii="Century" w:hAnsi="Century" w:cs="Gisha"/>
          <w:b/>
          <w:color w:val="663300"/>
          <w:sz w:val="20"/>
          <w:szCs w:val="20"/>
        </w:rPr>
        <w:t>1.008</w:t>
      </w:r>
      <w:r w:rsidRPr="00915201">
        <w:rPr>
          <w:rFonts w:ascii="Century" w:hAnsi="Century" w:cs="Gisha"/>
          <w:b/>
          <w:color w:val="663300"/>
          <w:sz w:val="20"/>
          <w:szCs w:val="20"/>
        </w:rPr>
        <w:t>/202</w:t>
      </w:r>
      <w:r w:rsidRPr="00915201">
        <w:rPr>
          <w:rFonts w:ascii="Century" w:hAnsi="Century" w:cs="Gisha"/>
          <w:b/>
          <w:color w:val="663300"/>
          <w:sz w:val="20"/>
          <w:szCs w:val="20"/>
        </w:rPr>
        <w:t>6</w:t>
      </w:r>
      <w:r w:rsidRPr="00915201">
        <w:rPr>
          <w:rFonts w:ascii="Century" w:hAnsi="Century" w:cs="Gisha"/>
          <w:b/>
          <w:color w:val="663300"/>
          <w:sz w:val="20"/>
          <w:szCs w:val="20"/>
        </w:rPr>
        <w:t xml:space="preserve"> - SM</w:t>
      </w:r>
      <w:r w:rsidRPr="00915201">
        <w:rPr>
          <w:rFonts w:ascii="Century" w:hAnsi="Century" w:cs="Gisha"/>
          <w:b/>
          <w:color w:val="663300"/>
          <w:sz w:val="20"/>
          <w:szCs w:val="20"/>
        </w:rPr>
        <w:t>E</w:t>
      </w:r>
    </w:p>
    <w:p w14:paraId="333DCE67" w14:textId="2B5166E0" w:rsidR="00B859E5" w:rsidRPr="00915201" w:rsidRDefault="00B859E5" w:rsidP="00B859E5">
      <w:pPr>
        <w:tabs>
          <w:tab w:val="left" w:pos="3270"/>
        </w:tabs>
        <w:autoSpaceDE w:val="0"/>
        <w:autoSpaceDN w:val="0"/>
        <w:adjustRightInd w:val="0"/>
        <w:jc w:val="both"/>
        <w:rPr>
          <w:rFonts w:ascii="Century" w:hAnsi="Century" w:cs="Gisha"/>
          <w:b/>
          <w:color w:val="663300"/>
          <w:sz w:val="20"/>
          <w:szCs w:val="20"/>
        </w:rPr>
      </w:pPr>
      <w:r w:rsidRPr="00915201">
        <w:rPr>
          <w:rFonts w:ascii="Century" w:hAnsi="Century" w:cs="Gisha"/>
          <w:b/>
          <w:color w:val="663300"/>
          <w:sz w:val="20"/>
          <w:szCs w:val="20"/>
        </w:rPr>
        <w:t>Licitação: Pregão Presencial SRP nº 1</w:t>
      </w:r>
      <w:r w:rsidRPr="00915201">
        <w:rPr>
          <w:rFonts w:ascii="Century" w:hAnsi="Century" w:cs="Gisha"/>
          <w:b/>
          <w:color w:val="663300"/>
          <w:sz w:val="20"/>
          <w:szCs w:val="20"/>
        </w:rPr>
        <w:t>2</w:t>
      </w:r>
      <w:r w:rsidRPr="00915201">
        <w:rPr>
          <w:rFonts w:ascii="Century" w:hAnsi="Century" w:cs="Gisha"/>
          <w:b/>
          <w:color w:val="663300"/>
          <w:sz w:val="20"/>
          <w:szCs w:val="20"/>
        </w:rPr>
        <w:t>/202</w:t>
      </w:r>
      <w:r w:rsidRPr="00915201">
        <w:rPr>
          <w:rFonts w:ascii="Century" w:hAnsi="Century" w:cs="Gisha"/>
          <w:b/>
          <w:color w:val="663300"/>
          <w:sz w:val="20"/>
          <w:szCs w:val="20"/>
        </w:rPr>
        <w:t>6</w:t>
      </w:r>
    </w:p>
    <w:p w14:paraId="65242446" w14:textId="77777777" w:rsidR="00B859E5" w:rsidRPr="00915201" w:rsidRDefault="00B859E5" w:rsidP="00B859E5">
      <w:pPr>
        <w:tabs>
          <w:tab w:val="left" w:pos="3270"/>
        </w:tabs>
        <w:autoSpaceDE w:val="0"/>
        <w:autoSpaceDN w:val="0"/>
        <w:adjustRightInd w:val="0"/>
        <w:jc w:val="both"/>
        <w:rPr>
          <w:rFonts w:ascii="Century" w:hAnsi="Century" w:cs="Gisha"/>
          <w:b/>
          <w:color w:val="0000CC"/>
          <w:sz w:val="20"/>
          <w:szCs w:val="20"/>
        </w:rPr>
      </w:pPr>
    </w:p>
    <w:p w14:paraId="36908FFC" w14:textId="77777777" w:rsidR="00B859E5" w:rsidRPr="00915201" w:rsidRDefault="00B859E5" w:rsidP="00B859E5">
      <w:pPr>
        <w:tabs>
          <w:tab w:val="left" w:pos="3270"/>
        </w:tabs>
        <w:autoSpaceDE w:val="0"/>
        <w:autoSpaceDN w:val="0"/>
        <w:adjustRightInd w:val="0"/>
        <w:jc w:val="both"/>
        <w:rPr>
          <w:rFonts w:ascii="Century" w:hAnsi="Century" w:cs="Gisha"/>
          <w:b/>
          <w:bCs/>
          <w:color w:val="0000CC"/>
          <w:sz w:val="20"/>
          <w:szCs w:val="20"/>
        </w:rPr>
      </w:pPr>
    </w:p>
    <w:p w14:paraId="62F0885E" w14:textId="77777777" w:rsidR="00B859E5" w:rsidRPr="00915201" w:rsidRDefault="00B859E5" w:rsidP="00B859E5">
      <w:pPr>
        <w:autoSpaceDE w:val="0"/>
        <w:autoSpaceDN w:val="0"/>
        <w:adjustRightInd w:val="0"/>
        <w:ind w:left="4820"/>
        <w:jc w:val="both"/>
        <w:rPr>
          <w:rFonts w:ascii="Century" w:hAnsi="Century" w:cs="Gisha"/>
          <w:b/>
          <w:sz w:val="20"/>
          <w:szCs w:val="20"/>
        </w:rPr>
      </w:pPr>
      <w:r w:rsidRPr="00915201">
        <w:rPr>
          <w:rFonts w:ascii="Century" w:hAnsi="Century" w:cs="Gisha"/>
          <w:b/>
          <w:bCs/>
          <w:color w:val="000000"/>
          <w:sz w:val="20"/>
          <w:szCs w:val="20"/>
        </w:rPr>
        <w:t xml:space="preserve">Contrato Administrativo para </w:t>
      </w:r>
      <w:r w:rsidRPr="00915201">
        <w:rPr>
          <w:rFonts w:ascii="Century" w:hAnsi="Century" w:cs="Arial"/>
          <w:b/>
          <w:sz w:val="20"/>
          <w:szCs w:val="20"/>
        </w:rPr>
        <w:t xml:space="preserve">a </w:t>
      </w:r>
      <w:r w:rsidRPr="00915201">
        <w:rPr>
          <w:rFonts w:ascii="Century" w:eastAsia="Book Antiqua" w:hAnsi="Century" w:cs="Book Antiqua"/>
          <w:b/>
          <w:sz w:val="20"/>
          <w:szCs w:val="20"/>
        </w:rPr>
        <w:t>prestação de serviços de locação de máquinas pesadas e caminhões, com fornecimento de operador e manutenção preventiva e corretiva inclusas, visando atender às demandas da Secretaria Municipal de Obras, Infraestrutura e Serviços Urbanos de São José de Mipibu/RN</w:t>
      </w:r>
      <w:r w:rsidRPr="00915201">
        <w:rPr>
          <w:rFonts w:ascii="Century" w:hAnsi="Century" w:cs="Gisha"/>
          <w:b/>
          <w:sz w:val="20"/>
          <w:szCs w:val="20"/>
        </w:rPr>
        <w:t xml:space="preserve">, </w:t>
      </w:r>
      <w:r w:rsidRPr="00915201">
        <w:rPr>
          <w:rFonts w:ascii="Century" w:hAnsi="Century" w:cs="Gisha"/>
          <w:b/>
          <w:bCs/>
          <w:color w:val="000000"/>
          <w:sz w:val="20"/>
          <w:szCs w:val="20"/>
        </w:rPr>
        <w:t xml:space="preserve">que entre si celebram a </w:t>
      </w:r>
      <w:r w:rsidRPr="00915201">
        <w:rPr>
          <w:rFonts w:ascii="Century" w:hAnsi="Century" w:cs="Gisha"/>
          <w:b/>
          <w:bCs/>
          <w:sz w:val="20"/>
          <w:szCs w:val="20"/>
        </w:rPr>
        <w:t xml:space="preserve">Prefeitura Municipal de São José de Mipibu/RN </w:t>
      </w:r>
      <w:r w:rsidRPr="00915201">
        <w:rPr>
          <w:rFonts w:ascii="Century" w:hAnsi="Century" w:cs="Gisha"/>
          <w:b/>
          <w:bCs/>
          <w:color w:val="000000"/>
          <w:sz w:val="20"/>
          <w:szCs w:val="20"/>
        </w:rPr>
        <w:t xml:space="preserve">e a Empresa _________, na forma ajustada. </w:t>
      </w:r>
    </w:p>
    <w:p w14:paraId="40AC657A" w14:textId="77777777" w:rsidR="00B859E5" w:rsidRPr="00915201" w:rsidRDefault="00B859E5" w:rsidP="00B859E5">
      <w:pPr>
        <w:tabs>
          <w:tab w:val="left" w:pos="9639"/>
        </w:tabs>
        <w:autoSpaceDE w:val="0"/>
        <w:autoSpaceDN w:val="0"/>
        <w:adjustRightInd w:val="0"/>
        <w:jc w:val="both"/>
        <w:rPr>
          <w:rFonts w:ascii="Century" w:hAnsi="Century" w:cs="Gisha"/>
          <w:color w:val="000000"/>
          <w:sz w:val="20"/>
          <w:szCs w:val="20"/>
        </w:rPr>
      </w:pPr>
    </w:p>
    <w:p w14:paraId="30BDBF4E" w14:textId="77777777" w:rsidR="00B859E5" w:rsidRPr="00915201" w:rsidRDefault="00B859E5" w:rsidP="00B859E5">
      <w:pPr>
        <w:jc w:val="both"/>
        <w:rPr>
          <w:rFonts w:ascii="Century" w:hAnsi="Century"/>
          <w:sz w:val="20"/>
          <w:szCs w:val="20"/>
        </w:rPr>
      </w:pPr>
      <w:r w:rsidRPr="00915201">
        <w:rPr>
          <w:rFonts w:ascii="Century" w:hAnsi="Century"/>
          <w:sz w:val="20"/>
          <w:szCs w:val="20"/>
        </w:rPr>
        <w:t xml:space="preserve">Aos </w:t>
      </w:r>
      <w:r w:rsidRPr="00915201">
        <w:rPr>
          <w:rFonts w:ascii="Century" w:hAnsi="Century"/>
          <w:b/>
          <w:sz w:val="20"/>
          <w:szCs w:val="20"/>
          <w:highlight w:val="yellow"/>
        </w:rPr>
        <w:t>XX</w:t>
      </w:r>
      <w:r w:rsidRPr="00915201">
        <w:rPr>
          <w:rFonts w:ascii="Century" w:hAnsi="Century"/>
          <w:sz w:val="20"/>
          <w:szCs w:val="20"/>
          <w:highlight w:val="yellow"/>
        </w:rPr>
        <w:t xml:space="preserve"> dias do mês de </w:t>
      </w:r>
      <w:r w:rsidRPr="00915201">
        <w:rPr>
          <w:rFonts w:ascii="Century" w:hAnsi="Century"/>
          <w:b/>
          <w:sz w:val="20"/>
          <w:szCs w:val="20"/>
          <w:highlight w:val="yellow"/>
        </w:rPr>
        <w:t>XXXX</w:t>
      </w:r>
      <w:r w:rsidRPr="00915201">
        <w:rPr>
          <w:rFonts w:ascii="Century" w:hAnsi="Century"/>
          <w:sz w:val="20"/>
          <w:szCs w:val="20"/>
          <w:highlight w:val="yellow"/>
        </w:rPr>
        <w:t xml:space="preserve"> de </w:t>
      </w:r>
      <w:r w:rsidRPr="00915201">
        <w:rPr>
          <w:rFonts w:ascii="Century" w:hAnsi="Century"/>
          <w:b/>
          <w:sz w:val="20"/>
          <w:szCs w:val="20"/>
          <w:highlight w:val="yellow"/>
        </w:rPr>
        <w:t>XXXX</w:t>
      </w:r>
      <w:r w:rsidRPr="00915201">
        <w:rPr>
          <w:rFonts w:ascii="Century" w:hAnsi="Century"/>
          <w:sz w:val="20"/>
          <w:szCs w:val="20"/>
        </w:rPr>
        <w:t xml:space="preserve">, de um lado o Município de o </w:t>
      </w:r>
      <w:r w:rsidRPr="00915201">
        <w:rPr>
          <w:rFonts w:ascii="Century" w:hAnsi="Century"/>
          <w:b/>
          <w:bCs/>
          <w:sz w:val="20"/>
          <w:szCs w:val="20"/>
        </w:rPr>
        <w:t>Município de São José de Mipibu</w:t>
      </w:r>
      <w:r w:rsidRPr="00915201">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915201">
        <w:rPr>
          <w:rFonts w:ascii="Century" w:hAnsi="Century"/>
          <w:b/>
          <w:bCs/>
          <w:sz w:val="20"/>
          <w:szCs w:val="20"/>
        </w:rPr>
        <w:t>Secretário Geral</w:t>
      </w:r>
      <w:r w:rsidRPr="00915201">
        <w:rPr>
          <w:rFonts w:ascii="Century" w:hAnsi="Century"/>
          <w:sz w:val="20"/>
          <w:szCs w:val="20"/>
        </w:rPr>
        <w:t xml:space="preserve">, Senhor </w:t>
      </w:r>
      <w:r w:rsidRPr="00915201">
        <w:rPr>
          <w:rFonts w:ascii="Century" w:hAnsi="Century"/>
          <w:b/>
          <w:bCs/>
          <w:sz w:val="20"/>
          <w:szCs w:val="20"/>
        </w:rPr>
        <w:t>Maurício José Gomes de Melo</w:t>
      </w:r>
      <w:r w:rsidRPr="00915201">
        <w:rPr>
          <w:rFonts w:ascii="Century" w:hAnsi="Century"/>
          <w:sz w:val="20"/>
          <w:szCs w:val="20"/>
        </w:rPr>
        <w:t>, brasileiro, casado, funcionário público, inscrito no CPF (MF) sob o nº 435.323.147-20 e portador do RG nº 1.697.761-SSP/RN, doravante denominado CONTRATANTE; e do outro a pessoa jurídica</w:t>
      </w:r>
      <w:r w:rsidRPr="00915201">
        <w:rPr>
          <w:rFonts w:ascii="Century" w:hAnsi="Century"/>
          <w:bCs/>
          <w:sz w:val="20"/>
          <w:szCs w:val="20"/>
          <w:lang w:eastAsia="ar-SA"/>
        </w:rPr>
        <w:t xml:space="preserve"> </w:t>
      </w:r>
      <w:r w:rsidRPr="00915201">
        <w:rPr>
          <w:rFonts w:ascii="Century" w:hAnsi="Century"/>
          <w:b/>
          <w:bCs/>
          <w:sz w:val="20"/>
          <w:szCs w:val="20"/>
          <w:highlight w:val="yellow"/>
          <w:lang w:eastAsia="ar-SA"/>
        </w:rPr>
        <w:t>XXXXXXXXXXXXXXXX</w:t>
      </w:r>
      <w:r w:rsidRPr="00915201">
        <w:rPr>
          <w:rFonts w:ascii="Century" w:hAnsi="Century"/>
          <w:sz w:val="20"/>
          <w:szCs w:val="20"/>
          <w:highlight w:val="yellow"/>
          <w:lang w:eastAsia="ar-SA"/>
        </w:rPr>
        <w:t>, inscrita no CNPJ</w:t>
      </w:r>
      <w:r w:rsidRPr="00915201">
        <w:rPr>
          <w:rFonts w:ascii="Century" w:hAnsi="Century"/>
          <w:iCs/>
          <w:sz w:val="20"/>
          <w:szCs w:val="20"/>
          <w:highlight w:val="yellow"/>
          <w:lang w:eastAsia="ar-SA"/>
        </w:rPr>
        <w:t xml:space="preserve"> sob o nº </w:t>
      </w:r>
      <w:r w:rsidRPr="00915201">
        <w:rPr>
          <w:rFonts w:ascii="Century" w:hAnsi="Century"/>
          <w:b/>
          <w:bCs/>
          <w:iCs/>
          <w:sz w:val="20"/>
          <w:szCs w:val="20"/>
          <w:highlight w:val="yellow"/>
          <w:lang w:eastAsia="ar-SA"/>
        </w:rPr>
        <w:t>XXXX</w:t>
      </w:r>
      <w:r w:rsidRPr="00915201">
        <w:rPr>
          <w:rFonts w:ascii="Century" w:hAnsi="Century"/>
          <w:iCs/>
          <w:sz w:val="20"/>
          <w:szCs w:val="20"/>
          <w:highlight w:val="yellow"/>
          <w:lang w:eastAsia="ar-SA"/>
        </w:rPr>
        <w:t xml:space="preserve">, com sede na </w:t>
      </w:r>
      <w:r w:rsidRPr="00915201">
        <w:rPr>
          <w:rFonts w:ascii="Century" w:hAnsi="Century"/>
          <w:b/>
          <w:bCs/>
          <w:iCs/>
          <w:sz w:val="20"/>
          <w:szCs w:val="20"/>
          <w:highlight w:val="yellow"/>
          <w:lang w:eastAsia="ar-SA"/>
        </w:rPr>
        <w:t>XXXX</w:t>
      </w:r>
      <w:r w:rsidRPr="00915201">
        <w:rPr>
          <w:rFonts w:ascii="Century" w:hAnsi="Century"/>
          <w:iCs/>
          <w:sz w:val="20"/>
          <w:szCs w:val="20"/>
          <w:highlight w:val="yellow"/>
          <w:lang w:eastAsia="ar-SA"/>
        </w:rPr>
        <w:t xml:space="preserve">, CEP </w:t>
      </w:r>
      <w:r w:rsidRPr="00915201">
        <w:rPr>
          <w:rFonts w:ascii="Century" w:hAnsi="Century"/>
          <w:b/>
          <w:bCs/>
          <w:iCs/>
          <w:sz w:val="20"/>
          <w:szCs w:val="20"/>
          <w:highlight w:val="yellow"/>
          <w:lang w:eastAsia="ar-SA"/>
        </w:rPr>
        <w:t>XXXX</w:t>
      </w:r>
      <w:r w:rsidRPr="00915201">
        <w:rPr>
          <w:rFonts w:ascii="Century" w:hAnsi="Century"/>
          <w:iCs/>
          <w:sz w:val="20"/>
          <w:szCs w:val="20"/>
          <w:highlight w:val="yellow"/>
          <w:lang w:eastAsia="ar-SA"/>
        </w:rPr>
        <w:t xml:space="preserve">, no Município de </w:t>
      </w:r>
      <w:r w:rsidRPr="00915201">
        <w:rPr>
          <w:rFonts w:ascii="Century" w:hAnsi="Century"/>
          <w:b/>
          <w:bCs/>
          <w:iCs/>
          <w:sz w:val="20"/>
          <w:szCs w:val="20"/>
          <w:highlight w:val="yellow"/>
          <w:lang w:eastAsia="ar-SA"/>
        </w:rPr>
        <w:t>XXXX</w:t>
      </w:r>
      <w:r w:rsidRPr="00915201">
        <w:rPr>
          <w:rFonts w:ascii="Century" w:hAnsi="Century"/>
          <w:iCs/>
          <w:sz w:val="20"/>
          <w:szCs w:val="20"/>
          <w:highlight w:val="yellow"/>
          <w:lang w:eastAsia="ar-SA"/>
        </w:rPr>
        <w:t xml:space="preserve">, </w:t>
      </w:r>
      <w:r w:rsidRPr="00915201">
        <w:rPr>
          <w:rFonts w:ascii="Century" w:hAnsi="Century"/>
          <w:sz w:val="20"/>
          <w:szCs w:val="20"/>
          <w:highlight w:val="yellow"/>
          <w:lang w:eastAsia="ar-SA"/>
        </w:rPr>
        <w:t xml:space="preserve">neste ato representada pelo(a) </w:t>
      </w:r>
      <w:proofErr w:type="spellStart"/>
      <w:r w:rsidRPr="00915201">
        <w:rPr>
          <w:rFonts w:ascii="Century" w:hAnsi="Century"/>
          <w:sz w:val="20"/>
          <w:szCs w:val="20"/>
          <w:highlight w:val="yellow"/>
          <w:lang w:eastAsia="ar-SA"/>
        </w:rPr>
        <w:t>Sr</w:t>
      </w:r>
      <w:proofErr w:type="spellEnd"/>
      <w:r w:rsidRPr="00915201">
        <w:rPr>
          <w:rFonts w:ascii="Century" w:hAnsi="Century"/>
          <w:sz w:val="20"/>
          <w:szCs w:val="20"/>
          <w:highlight w:val="yellow"/>
          <w:lang w:eastAsia="ar-SA"/>
        </w:rPr>
        <w:t xml:space="preserve">(a). </w:t>
      </w:r>
      <w:r w:rsidRPr="00915201">
        <w:rPr>
          <w:rFonts w:ascii="Century" w:hAnsi="Century"/>
          <w:b/>
          <w:bCs/>
          <w:sz w:val="20"/>
          <w:szCs w:val="20"/>
          <w:highlight w:val="yellow"/>
          <w:lang w:eastAsia="ar-SA"/>
        </w:rPr>
        <w:t>XXXX</w:t>
      </w:r>
      <w:r w:rsidRPr="00915201">
        <w:rPr>
          <w:rFonts w:ascii="Century" w:hAnsi="Century"/>
          <w:sz w:val="20"/>
          <w:szCs w:val="20"/>
          <w:highlight w:val="yellow"/>
          <w:lang w:eastAsia="ar-SA"/>
        </w:rPr>
        <w:t xml:space="preserve">, portador(a) da Cédula de Identidade nº </w:t>
      </w:r>
      <w:r w:rsidRPr="00915201">
        <w:rPr>
          <w:rFonts w:ascii="Century" w:hAnsi="Century"/>
          <w:b/>
          <w:bCs/>
          <w:sz w:val="20"/>
          <w:szCs w:val="20"/>
          <w:highlight w:val="yellow"/>
          <w:lang w:eastAsia="ar-SA"/>
        </w:rPr>
        <w:t>XXXX</w:t>
      </w:r>
      <w:r w:rsidRPr="00915201">
        <w:rPr>
          <w:rFonts w:ascii="Century" w:hAnsi="Century"/>
          <w:sz w:val="20"/>
          <w:szCs w:val="20"/>
          <w:highlight w:val="yellow"/>
          <w:lang w:eastAsia="ar-SA"/>
        </w:rPr>
        <w:t xml:space="preserve"> e CPF nº </w:t>
      </w:r>
      <w:r w:rsidRPr="00915201">
        <w:rPr>
          <w:rFonts w:ascii="Century" w:hAnsi="Century"/>
          <w:b/>
          <w:bCs/>
          <w:sz w:val="20"/>
          <w:szCs w:val="20"/>
          <w:highlight w:val="yellow"/>
          <w:lang w:eastAsia="ar-SA"/>
        </w:rPr>
        <w:t>XXXX</w:t>
      </w:r>
      <w:r w:rsidRPr="00915201">
        <w:rPr>
          <w:rFonts w:ascii="Century" w:hAnsi="Century"/>
          <w:sz w:val="20"/>
          <w:szCs w:val="20"/>
          <w:highlight w:val="yellow"/>
          <w:lang w:eastAsia="ar-SA"/>
        </w:rPr>
        <w:t xml:space="preserve">, </w:t>
      </w:r>
      <w:r w:rsidRPr="00915201">
        <w:rPr>
          <w:rFonts w:ascii="Century" w:hAnsi="Century"/>
          <w:sz w:val="20"/>
          <w:szCs w:val="20"/>
        </w:rPr>
        <w:t>doravante denominado CONTRATADA,</w:t>
      </w:r>
      <w:r w:rsidRPr="00915201">
        <w:rPr>
          <w:rFonts w:ascii="Century" w:hAnsi="Century"/>
          <w:sz w:val="20"/>
          <w:szCs w:val="20"/>
          <w:lang w:eastAsia="ar-SA"/>
        </w:rPr>
        <w:t xml:space="preserve"> RESOLVEM, </w:t>
      </w:r>
      <w:r w:rsidRPr="00915201">
        <w:rPr>
          <w:rFonts w:ascii="Century" w:hAnsi="Century"/>
          <w:sz w:val="20"/>
          <w:szCs w:val="20"/>
        </w:rPr>
        <w:t xml:space="preserve">em face homologação do </w:t>
      </w:r>
      <w:r w:rsidRPr="00915201">
        <w:rPr>
          <w:rFonts w:ascii="Century" w:hAnsi="Century"/>
          <w:b/>
          <w:sz w:val="20"/>
          <w:szCs w:val="20"/>
          <w:highlight w:val="yellow"/>
        </w:rPr>
        <w:t>Pregão Eletrônico nº XXXX/XXXX</w:t>
      </w:r>
      <w:r w:rsidRPr="00915201">
        <w:rPr>
          <w:rFonts w:ascii="Century" w:hAnsi="Century"/>
          <w:sz w:val="20"/>
          <w:szCs w:val="20"/>
        </w:rPr>
        <w:t xml:space="preserve">, celebrar contrato administrativo, nos termos da Lei Federal nº 14.133 de 01 de abril de </w:t>
      </w:r>
      <w:r w:rsidRPr="00915201">
        <w:rPr>
          <w:rFonts w:ascii="Century" w:hAnsi="Century"/>
          <w:color w:val="000000" w:themeColor="text1"/>
          <w:sz w:val="20"/>
          <w:szCs w:val="20"/>
        </w:rPr>
        <w:t>2021, regulamentada através do Decreto Municipal nº 008, de 05 de fevereiro de 2024; d</w:t>
      </w:r>
      <w:r w:rsidRPr="00915201">
        <w:rPr>
          <w:rFonts w:ascii="Century" w:hAnsi="Century"/>
          <w:sz w:val="20"/>
          <w:szCs w:val="20"/>
        </w:rPr>
        <w:t>a Lei nº 8.078/1990 - Código de Defesa do Consumidor, e as demais normas legais correlatas, conforme cláusulas abaixo e especificações do Termo de Referência.</w:t>
      </w:r>
    </w:p>
    <w:p w14:paraId="7A60DFD6" w14:textId="77777777" w:rsidR="00B859E5" w:rsidRPr="00915201" w:rsidRDefault="00B859E5" w:rsidP="00B859E5">
      <w:pPr>
        <w:tabs>
          <w:tab w:val="left" w:pos="9639"/>
        </w:tabs>
        <w:autoSpaceDE w:val="0"/>
        <w:autoSpaceDN w:val="0"/>
        <w:adjustRightInd w:val="0"/>
        <w:jc w:val="both"/>
        <w:rPr>
          <w:rFonts w:ascii="Century" w:hAnsi="Century" w:cs="Gisha"/>
          <w:b/>
          <w:bCs/>
          <w:color w:val="663300"/>
          <w:sz w:val="20"/>
          <w:szCs w:val="20"/>
        </w:rPr>
      </w:pPr>
      <w:r w:rsidRPr="00915201">
        <w:rPr>
          <w:rFonts w:ascii="Century" w:hAnsi="Century" w:cs="Gisha"/>
          <w:b/>
          <w:bCs/>
          <w:color w:val="663300"/>
          <w:sz w:val="20"/>
          <w:szCs w:val="20"/>
        </w:rPr>
        <w:t>1.</w:t>
      </w:r>
      <w:r w:rsidRPr="00915201">
        <w:rPr>
          <w:rFonts w:ascii="Century" w:hAnsi="Century" w:cs="Gisha"/>
          <w:b/>
          <w:bCs/>
          <w:color w:val="663300"/>
          <w:sz w:val="20"/>
          <w:szCs w:val="20"/>
          <w:u w:val="single"/>
        </w:rPr>
        <w:t>CLÁUSULA PRIMEIRA - DO OBJETO DO CONTRATO</w:t>
      </w:r>
      <w:r w:rsidRPr="00915201">
        <w:rPr>
          <w:rFonts w:ascii="Century" w:hAnsi="Century" w:cs="Gisha"/>
          <w:b/>
          <w:bCs/>
          <w:color w:val="663300"/>
          <w:sz w:val="20"/>
          <w:szCs w:val="20"/>
        </w:rPr>
        <w:t>:</w:t>
      </w:r>
    </w:p>
    <w:p w14:paraId="71780009" w14:textId="50E341DC" w:rsidR="00B859E5" w:rsidRPr="00915201" w:rsidRDefault="00B859E5" w:rsidP="00B859E5">
      <w:pPr>
        <w:tabs>
          <w:tab w:val="left" w:pos="142"/>
          <w:tab w:val="left" w:pos="426"/>
        </w:tabs>
        <w:autoSpaceDE w:val="0"/>
        <w:autoSpaceDN w:val="0"/>
        <w:adjustRightInd w:val="0"/>
        <w:jc w:val="both"/>
        <w:rPr>
          <w:rFonts w:ascii="Century" w:hAnsi="Century" w:cs="Gisha"/>
          <w:sz w:val="20"/>
          <w:szCs w:val="20"/>
        </w:rPr>
      </w:pPr>
      <w:r w:rsidRPr="00915201">
        <w:rPr>
          <w:rFonts w:ascii="Century" w:hAnsi="Century" w:cs="Gisha"/>
          <w:b/>
          <w:bCs/>
          <w:sz w:val="20"/>
          <w:szCs w:val="20"/>
        </w:rPr>
        <w:t>1.1</w:t>
      </w:r>
      <w:r w:rsidRPr="00915201">
        <w:rPr>
          <w:rFonts w:ascii="Century" w:hAnsi="Century" w:cs="Gisha"/>
          <w:sz w:val="20"/>
          <w:szCs w:val="20"/>
        </w:rPr>
        <w:t xml:space="preserve">- O presente contrato tem por objeto </w:t>
      </w:r>
      <w:r w:rsidRPr="00915201">
        <w:rPr>
          <w:rFonts w:ascii="Century" w:hAnsi="Century"/>
          <w:b/>
          <w:bCs/>
          <w:color w:val="000000" w:themeColor="text1"/>
          <w:sz w:val="20"/>
          <w:szCs w:val="20"/>
        </w:rPr>
        <w:t xml:space="preserve">contratação de Pessoa Jurídica para a </w:t>
      </w:r>
      <w:r w:rsidRPr="00915201">
        <w:rPr>
          <w:rFonts w:ascii="Century" w:hAnsi="Century"/>
          <w:b/>
          <w:bCs/>
          <w:sz w:val="20"/>
          <w:szCs w:val="20"/>
        </w:rPr>
        <w:t>Prestação de Serviços Gráficos, compreendendo cópias e impressões em preto e branco, incluindo acabamento, destinados ao atendimento das demandas pedagógicas e administrativas da Secretaria Municipal de Educação, sob a responsabilidade da referida Secretária</w:t>
      </w:r>
      <w:r w:rsidRPr="00915201">
        <w:rPr>
          <w:rFonts w:ascii="Century" w:hAnsi="Century" w:cs="Gisha"/>
          <w:b/>
          <w:bCs/>
          <w:sz w:val="20"/>
          <w:szCs w:val="20"/>
        </w:rPr>
        <w:t>,</w:t>
      </w:r>
      <w:r w:rsidRPr="00915201">
        <w:rPr>
          <w:rFonts w:ascii="Century" w:hAnsi="Century" w:cs="Gisha"/>
          <w:sz w:val="20"/>
          <w:szCs w:val="20"/>
        </w:rPr>
        <w:t xml:space="preserve"> cujas especificações encontram-se detalhadas no ANEXO I – Termo de Referência, parte integrante deste Contrato, independente de transcrição. </w:t>
      </w:r>
    </w:p>
    <w:p w14:paraId="23A65DAB" w14:textId="0478C481" w:rsidR="00B859E5" w:rsidRPr="00915201" w:rsidRDefault="00B859E5" w:rsidP="00B859E5">
      <w:pPr>
        <w:tabs>
          <w:tab w:val="left" w:pos="9639"/>
        </w:tabs>
        <w:autoSpaceDE w:val="0"/>
        <w:autoSpaceDN w:val="0"/>
        <w:adjustRightInd w:val="0"/>
        <w:jc w:val="both"/>
        <w:rPr>
          <w:rFonts w:ascii="Century" w:hAnsi="Century" w:cs="Gisha"/>
          <w:sz w:val="20"/>
          <w:szCs w:val="20"/>
        </w:rPr>
      </w:pPr>
      <w:r w:rsidRPr="00915201">
        <w:rPr>
          <w:rFonts w:ascii="Century" w:hAnsi="Century" w:cs="Gisha"/>
          <w:b/>
          <w:sz w:val="20"/>
          <w:szCs w:val="20"/>
        </w:rPr>
        <w:t xml:space="preserve">1.2 - </w:t>
      </w:r>
      <w:r w:rsidRPr="00915201">
        <w:rPr>
          <w:rFonts w:ascii="Century" w:hAnsi="Century" w:cs="Gisha"/>
          <w:sz w:val="20"/>
          <w:szCs w:val="20"/>
        </w:rPr>
        <w:t xml:space="preserve">A prestação dos serviços deverá obedecer rigorosamente às condições expressas neste instrumento, na proposta apresentada pela Contratada, no </w:t>
      </w:r>
      <w:r w:rsidR="00915201" w:rsidRPr="00915201">
        <w:rPr>
          <w:rFonts w:ascii="Century" w:hAnsi="Century" w:cs="Gisha"/>
          <w:b/>
          <w:bCs/>
          <w:sz w:val="20"/>
          <w:szCs w:val="20"/>
        </w:rPr>
        <w:t>Edital do Pregão Eletrônico</w:t>
      </w:r>
      <w:r w:rsidR="00915201" w:rsidRPr="00915201">
        <w:rPr>
          <w:rFonts w:ascii="Century" w:hAnsi="Century" w:cs="Gisha"/>
          <w:sz w:val="20"/>
          <w:szCs w:val="20"/>
        </w:rPr>
        <w:t xml:space="preserve"> </w:t>
      </w:r>
      <w:r w:rsidRPr="00915201">
        <w:rPr>
          <w:rFonts w:ascii="Century" w:hAnsi="Century" w:cs="Gisha"/>
          <w:b/>
          <w:bCs/>
          <w:sz w:val="20"/>
          <w:szCs w:val="20"/>
        </w:rPr>
        <w:t>Nº __/202</w:t>
      </w:r>
      <w:r w:rsidRPr="00915201">
        <w:rPr>
          <w:rFonts w:ascii="Century" w:hAnsi="Century" w:cs="Gisha"/>
          <w:b/>
          <w:bCs/>
          <w:sz w:val="20"/>
          <w:szCs w:val="20"/>
        </w:rPr>
        <w:t>6</w:t>
      </w:r>
      <w:r w:rsidRPr="00915201">
        <w:rPr>
          <w:rFonts w:ascii="Century" w:hAnsi="Century" w:cs="Gisha"/>
          <w:b/>
          <w:bCs/>
          <w:sz w:val="20"/>
          <w:szCs w:val="20"/>
        </w:rPr>
        <w:t>-PMSJM/RN</w:t>
      </w:r>
      <w:r w:rsidRPr="00915201">
        <w:rPr>
          <w:rFonts w:ascii="Century" w:hAnsi="Century" w:cs="Gisha"/>
          <w:sz w:val="20"/>
          <w:szCs w:val="20"/>
        </w:rPr>
        <w:t xml:space="preserve"> e nas instruções do Contratante, documentos esses que ficam fazendo partes integrantes do presente contrato, independente de transcrição.</w:t>
      </w:r>
    </w:p>
    <w:p w14:paraId="40644176" w14:textId="77777777" w:rsidR="00B859E5" w:rsidRPr="00915201" w:rsidRDefault="00B859E5" w:rsidP="00B859E5">
      <w:pPr>
        <w:tabs>
          <w:tab w:val="left" w:pos="9639"/>
        </w:tabs>
        <w:autoSpaceDE w:val="0"/>
        <w:autoSpaceDN w:val="0"/>
        <w:adjustRightInd w:val="0"/>
        <w:jc w:val="both"/>
        <w:rPr>
          <w:rFonts w:ascii="Century" w:hAnsi="Century" w:cs="Gisha"/>
          <w:b/>
          <w:bCs/>
          <w:color w:val="663300"/>
          <w:sz w:val="20"/>
          <w:szCs w:val="20"/>
        </w:rPr>
      </w:pPr>
      <w:r w:rsidRPr="00915201">
        <w:rPr>
          <w:rFonts w:ascii="Century" w:hAnsi="Century" w:cs="Gisha"/>
          <w:b/>
          <w:bCs/>
          <w:color w:val="663300"/>
          <w:sz w:val="20"/>
          <w:szCs w:val="20"/>
        </w:rPr>
        <w:t>2.</w:t>
      </w:r>
      <w:r w:rsidRPr="00915201">
        <w:rPr>
          <w:rFonts w:ascii="Century" w:hAnsi="Century" w:cs="Gisha"/>
          <w:b/>
          <w:bCs/>
          <w:color w:val="663300"/>
          <w:sz w:val="20"/>
          <w:szCs w:val="20"/>
          <w:u w:val="single"/>
        </w:rPr>
        <w:t>CLÁUSULA SEGUNDA - DO VALOR</w:t>
      </w:r>
      <w:r w:rsidRPr="00915201">
        <w:rPr>
          <w:rFonts w:ascii="Century" w:hAnsi="Century" w:cs="Gisha"/>
          <w:b/>
          <w:bCs/>
          <w:color w:val="663300"/>
          <w:sz w:val="20"/>
          <w:szCs w:val="20"/>
        </w:rPr>
        <w:t>:</w:t>
      </w:r>
    </w:p>
    <w:p w14:paraId="61302BA0" w14:textId="77777777" w:rsidR="00B859E5" w:rsidRDefault="00B859E5" w:rsidP="00B859E5">
      <w:pPr>
        <w:tabs>
          <w:tab w:val="left" w:pos="9639"/>
        </w:tabs>
        <w:autoSpaceDE w:val="0"/>
        <w:autoSpaceDN w:val="0"/>
        <w:adjustRightInd w:val="0"/>
        <w:jc w:val="both"/>
        <w:rPr>
          <w:rFonts w:ascii="Century" w:hAnsi="Century" w:cs="Gisha"/>
          <w:sz w:val="20"/>
          <w:szCs w:val="20"/>
        </w:rPr>
      </w:pPr>
      <w:r w:rsidRPr="00915201">
        <w:rPr>
          <w:rFonts w:ascii="Century" w:hAnsi="Century" w:cs="Gisha"/>
          <w:b/>
          <w:sz w:val="20"/>
          <w:szCs w:val="20"/>
        </w:rPr>
        <w:t>2.1</w:t>
      </w:r>
      <w:r w:rsidRPr="00915201">
        <w:rPr>
          <w:rFonts w:ascii="Century" w:hAnsi="Century" w:cs="Gisha"/>
          <w:sz w:val="20"/>
          <w:szCs w:val="20"/>
        </w:rPr>
        <w:t xml:space="preserve"> - O valor total deste contrato, é de R$ ... (...), pago em parcelas mensais, de acordo com o serviço realizado e atestado pelo setor competente. </w:t>
      </w:r>
    </w:p>
    <w:tbl>
      <w:tblPr>
        <w:tblW w:w="9204" w:type="dxa"/>
        <w:jc w:val="center"/>
        <w:tblCellMar>
          <w:left w:w="70" w:type="dxa"/>
          <w:right w:w="70" w:type="dxa"/>
        </w:tblCellMar>
        <w:tblLook w:val="04A0" w:firstRow="1" w:lastRow="0" w:firstColumn="1" w:lastColumn="0" w:noHBand="0" w:noVBand="1"/>
      </w:tblPr>
      <w:tblGrid>
        <w:gridCol w:w="720"/>
        <w:gridCol w:w="5371"/>
        <w:gridCol w:w="629"/>
        <w:gridCol w:w="1031"/>
        <w:gridCol w:w="603"/>
        <w:gridCol w:w="850"/>
      </w:tblGrid>
      <w:tr w:rsidR="00915201" w:rsidRPr="00BA6573" w14:paraId="0B7C8328" w14:textId="77777777" w:rsidTr="00874256">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9900"/>
            <w:noWrap/>
            <w:vAlign w:val="center"/>
            <w:hideMark/>
          </w:tcPr>
          <w:p w14:paraId="6C8C4475" w14:textId="77777777" w:rsidR="00915201" w:rsidRPr="00BA6573" w:rsidRDefault="00915201" w:rsidP="00874256">
            <w:pPr>
              <w:jc w:val="center"/>
              <w:rPr>
                <w:rFonts w:ascii="Century" w:hAnsi="Century"/>
                <w:b/>
                <w:bCs/>
                <w:color w:val="000000"/>
                <w:sz w:val="20"/>
                <w:szCs w:val="20"/>
              </w:rPr>
            </w:pPr>
            <w:r w:rsidRPr="00BA6573">
              <w:rPr>
                <w:rFonts w:ascii="Century" w:hAnsi="Century"/>
                <w:b/>
                <w:bCs/>
                <w:color w:val="000000"/>
                <w:sz w:val="20"/>
                <w:szCs w:val="20"/>
              </w:rPr>
              <w:t>ITEM</w:t>
            </w:r>
          </w:p>
        </w:tc>
        <w:tc>
          <w:tcPr>
            <w:tcW w:w="5371" w:type="dxa"/>
            <w:tcBorders>
              <w:top w:val="single" w:sz="4" w:space="0" w:color="auto"/>
              <w:left w:val="nil"/>
              <w:bottom w:val="single" w:sz="4" w:space="0" w:color="auto"/>
              <w:right w:val="single" w:sz="4" w:space="0" w:color="auto"/>
            </w:tcBorders>
            <w:shd w:val="clear" w:color="auto" w:fill="CC9900"/>
            <w:noWrap/>
            <w:vAlign w:val="center"/>
            <w:hideMark/>
          </w:tcPr>
          <w:p w14:paraId="5C2B30A4" w14:textId="77777777" w:rsidR="00915201" w:rsidRPr="00BA6573" w:rsidRDefault="00915201" w:rsidP="00874256">
            <w:pPr>
              <w:jc w:val="center"/>
              <w:rPr>
                <w:rFonts w:ascii="Century" w:hAnsi="Century"/>
                <w:b/>
                <w:bCs/>
                <w:color w:val="000000"/>
                <w:sz w:val="20"/>
                <w:szCs w:val="20"/>
              </w:rPr>
            </w:pPr>
            <w:r w:rsidRPr="00BA6573">
              <w:rPr>
                <w:rFonts w:ascii="Century" w:hAnsi="Century"/>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auto" w:fill="CC9900"/>
            <w:noWrap/>
            <w:vAlign w:val="center"/>
            <w:hideMark/>
          </w:tcPr>
          <w:p w14:paraId="7FF5F265" w14:textId="77777777" w:rsidR="00915201" w:rsidRPr="00BA6573" w:rsidRDefault="00915201" w:rsidP="00874256">
            <w:pPr>
              <w:jc w:val="center"/>
              <w:rPr>
                <w:rFonts w:ascii="Century" w:hAnsi="Century"/>
                <w:b/>
                <w:bCs/>
                <w:color w:val="000000"/>
                <w:sz w:val="20"/>
                <w:szCs w:val="20"/>
              </w:rPr>
            </w:pPr>
            <w:r w:rsidRPr="00BA6573">
              <w:rPr>
                <w:rFonts w:ascii="Century" w:hAnsi="Century"/>
                <w:b/>
                <w:bCs/>
                <w:color w:val="000000"/>
                <w:sz w:val="20"/>
                <w:szCs w:val="20"/>
              </w:rPr>
              <w:t>UND</w:t>
            </w:r>
          </w:p>
        </w:tc>
        <w:tc>
          <w:tcPr>
            <w:tcW w:w="1031" w:type="dxa"/>
            <w:tcBorders>
              <w:top w:val="single" w:sz="4" w:space="0" w:color="auto"/>
              <w:left w:val="nil"/>
              <w:bottom w:val="single" w:sz="4" w:space="0" w:color="auto"/>
              <w:right w:val="single" w:sz="4" w:space="0" w:color="auto"/>
            </w:tcBorders>
            <w:shd w:val="clear" w:color="auto" w:fill="CC9900"/>
            <w:noWrap/>
            <w:vAlign w:val="center"/>
            <w:hideMark/>
          </w:tcPr>
          <w:p w14:paraId="1960FF56" w14:textId="77777777" w:rsidR="00915201" w:rsidRPr="00BA6573" w:rsidRDefault="00915201" w:rsidP="00874256">
            <w:pPr>
              <w:jc w:val="center"/>
              <w:rPr>
                <w:rFonts w:ascii="Century" w:hAnsi="Century"/>
                <w:b/>
                <w:bCs/>
                <w:color w:val="000000"/>
                <w:sz w:val="20"/>
                <w:szCs w:val="20"/>
              </w:rPr>
            </w:pPr>
            <w:r w:rsidRPr="00BA6573">
              <w:rPr>
                <w:rFonts w:ascii="Century" w:hAnsi="Century"/>
                <w:b/>
                <w:bCs/>
                <w:color w:val="000000"/>
                <w:sz w:val="20"/>
                <w:szCs w:val="20"/>
              </w:rPr>
              <w:t>QUANT.</w:t>
            </w:r>
          </w:p>
        </w:tc>
        <w:tc>
          <w:tcPr>
            <w:tcW w:w="603" w:type="dxa"/>
            <w:tcBorders>
              <w:top w:val="single" w:sz="4" w:space="0" w:color="auto"/>
              <w:left w:val="nil"/>
              <w:bottom w:val="single" w:sz="4" w:space="0" w:color="auto"/>
              <w:right w:val="single" w:sz="4" w:space="0" w:color="auto"/>
            </w:tcBorders>
            <w:shd w:val="clear" w:color="auto" w:fill="CC9900"/>
          </w:tcPr>
          <w:p w14:paraId="3930366C" w14:textId="77777777" w:rsidR="00915201" w:rsidRPr="00BA6573" w:rsidRDefault="00915201" w:rsidP="00874256">
            <w:pPr>
              <w:ind w:left="-32" w:right="-69"/>
              <w:jc w:val="center"/>
              <w:rPr>
                <w:rFonts w:ascii="Century" w:hAnsi="Century"/>
                <w:b/>
                <w:bCs/>
                <w:color w:val="000000"/>
                <w:sz w:val="20"/>
                <w:szCs w:val="20"/>
              </w:rPr>
            </w:pPr>
            <w:r w:rsidRPr="00BA6573">
              <w:rPr>
                <w:rFonts w:ascii="Century" w:hAnsi="Century"/>
                <w:b/>
                <w:bCs/>
                <w:color w:val="000000"/>
                <w:sz w:val="20"/>
                <w:szCs w:val="20"/>
              </w:rPr>
              <w:t>V. U.</w:t>
            </w:r>
          </w:p>
        </w:tc>
        <w:tc>
          <w:tcPr>
            <w:tcW w:w="850" w:type="dxa"/>
            <w:tcBorders>
              <w:top w:val="single" w:sz="4" w:space="0" w:color="auto"/>
              <w:left w:val="nil"/>
              <w:bottom w:val="single" w:sz="4" w:space="0" w:color="auto"/>
              <w:right w:val="single" w:sz="4" w:space="0" w:color="auto"/>
            </w:tcBorders>
            <w:shd w:val="clear" w:color="auto" w:fill="CC9900"/>
          </w:tcPr>
          <w:p w14:paraId="09A49F36" w14:textId="77777777" w:rsidR="00915201" w:rsidRPr="00BA6573" w:rsidRDefault="00915201" w:rsidP="00874256">
            <w:pPr>
              <w:jc w:val="center"/>
              <w:rPr>
                <w:rFonts w:ascii="Century" w:hAnsi="Century"/>
                <w:b/>
                <w:bCs/>
                <w:color w:val="000000"/>
                <w:sz w:val="20"/>
                <w:szCs w:val="20"/>
              </w:rPr>
            </w:pPr>
            <w:r w:rsidRPr="00BA6573">
              <w:rPr>
                <w:rFonts w:ascii="Century" w:hAnsi="Century"/>
                <w:b/>
                <w:bCs/>
                <w:color w:val="000000"/>
                <w:sz w:val="20"/>
                <w:szCs w:val="20"/>
              </w:rPr>
              <w:t>TOTAL</w:t>
            </w:r>
          </w:p>
        </w:tc>
      </w:tr>
      <w:tr w:rsidR="00915201" w:rsidRPr="00BA6573" w14:paraId="50109E9A" w14:textId="77777777" w:rsidTr="00874256">
        <w:trPr>
          <w:trHeight w:val="260"/>
          <w:jc w:val="center"/>
        </w:trPr>
        <w:tc>
          <w:tcPr>
            <w:tcW w:w="720" w:type="dxa"/>
            <w:tcBorders>
              <w:top w:val="nil"/>
              <w:left w:val="single" w:sz="4" w:space="0" w:color="auto"/>
              <w:bottom w:val="single" w:sz="4" w:space="0" w:color="auto"/>
              <w:right w:val="single" w:sz="4" w:space="0" w:color="auto"/>
            </w:tcBorders>
            <w:noWrap/>
            <w:vAlign w:val="center"/>
          </w:tcPr>
          <w:p w14:paraId="42C05346" w14:textId="77777777" w:rsidR="00915201" w:rsidRPr="00BA6573" w:rsidRDefault="00915201" w:rsidP="00874256">
            <w:pPr>
              <w:jc w:val="center"/>
              <w:rPr>
                <w:rFonts w:ascii="Century" w:hAnsi="Century"/>
                <w:color w:val="000000"/>
                <w:sz w:val="20"/>
                <w:szCs w:val="20"/>
              </w:rPr>
            </w:pPr>
            <w:r>
              <w:rPr>
                <w:rFonts w:ascii="Century" w:hAnsi="Century"/>
                <w:color w:val="000000"/>
                <w:sz w:val="20"/>
                <w:szCs w:val="20"/>
              </w:rPr>
              <w:lastRenderedPageBreak/>
              <w:t>01</w:t>
            </w:r>
          </w:p>
        </w:tc>
        <w:tc>
          <w:tcPr>
            <w:tcW w:w="5371" w:type="dxa"/>
            <w:tcBorders>
              <w:top w:val="single" w:sz="4" w:space="0" w:color="auto"/>
              <w:left w:val="nil"/>
              <w:bottom w:val="single" w:sz="4" w:space="0" w:color="auto"/>
              <w:right w:val="single" w:sz="4" w:space="0" w:color="auto"/>
            </w:tcBorders>
            <w:noWrap/>
          </w:tcPr>
          <w:p w14:paraId="674771AE" w14:textId="77777777" w:rsidR="00915201" w:rsidRPr="00BA6573" w:rsidRDefault="00915201" w:rsidP="00874256">
            <w:pPr>
              <w:jc w:val="both"/>
              <w:rPr>
                <w:rFonts w:ascii="Century" w:hAnsi="Century"/>
                <w:color w:val="000000"/>
                <w:sz w:val="20"/>
                <w:szCs w:val="20"/>
              </w:rPr>
            </w:pPr>
            <w:r w:rsidRPr="00E3236D">
              <w:rPr>
                <w:rFonts w:ascii="Century" w:hAnsi="Century"/>
                <w:b/>
                <w:bCs/>
                <w:sz w:val="20"/>
                <w:szCs w:val="20"/>
              </w:rPr>
              <w:t>Cópia preto e branco tamanho A4 (21,5x29,7centímetros), off- set 75g. impressão a laser. Diversos modelos de impressão</w:t>
            </w:r>
          </w:p>
        </w:tc>
        <w:tc>
          <w:tcPr>
            <w:tcW w:w="629" w:type="dxa"/>
            <w:tcBorders>
              <w:top w:val="nil"/>
              <w:left w:val="nil"/>
              <w:bottom w:val="single" w:sz="4" w:space="0" w:color="auto"/>
              <w:right w:val="single" w:sz="4" w:space="0" w:color="auto"/>
            </w:tcBorders>
            <w:noWrap/>
            <w:vAlign w:val="center"/>
          </w:tcPr>
          <w:p w14:paraId="3AE10477" w14:textId="77777777" w:rsidR="00915201" w:rsidRPr="00BA6573" w:rsidRDefault="00915201" w:rsidP="00874256">
            <w:pPr>
              <w:jc w:val="center"/>
              <w:rPr>
                <w:rFonts w:ascii="Century" w:hAnsi="Century"/>
                <w:b/>
                <w:bCs/>
                <w:color w:val="000000"/>
                <w:sz w:val="20"/>
                <w:szCs w:val="20"/>
              </w:rPr>
            </w:pPr>
            <w:r w:rsidRPr="00B42D08">
              <w:rPr>
                <w:rFonts w:ascii="Century" w:hAnsi="Century"/>
                <w:b/>
                <w:bCs/>
                <w:color w:val="000000"/>
                <w:sz w:val="20"/>
                <w:szCs w:val="20"/>
              </w:rPr>
              <w:t>UND</w:t>
            </w:r>
          </w:p>
        </w:tc>
        <w:tc>
          <w:tcPr>
            <w:tcW w:w="1031" w:type="dxa"/>
            <w:tcBorders>
              <w:top w:val="nil"/>
              <w:left w:val="nil"/>
              <w:bottom w:val="single" w:sz="4" w:space="0" w:color="auto"/>
              <w:right w:val="single" w:sz="4" w:space="0" w:color="auto"/>
            </w:tcBorders>
            <w:noWrap/>
            <w:vAlign w:val="center"/>
          </w:tcPr>
          <w:p w14:paraId="6575246B" w14:textId="77777777" w:rsidR="00915201" w:rsidRPr="00BA6573" w:rsidRDefault="00915201" w:rsidP="00874256">
            <w:pPr>
              <w:jc w:val="center"/>
              <w:rPr>
                <w:rFonts w:ascii="Century" w:hAnsi="Century"/>
                <w:b/>
                <w:bCs/>
                <w:color w:val="000000"/>
                <w:sz w:val="20"/>
                <w:szCs w:val="20"/>
              </w:rPr>
            </w:pPr>
            <w:r>
              <w:rPr>
                <w:rFonts w:ascii="Century" w:hAnsi="Century"/>
                <w:b/>
                <w:bCs/>
                <w:color w:val="000000"/>
                <w:sz w:val="20"/>
                <w:szCs w:val="20"/>
              </w:rPr>
              <w:t>1.000</w:t>
            </w:r>
            <w:r w:rsidRPr="00B42D08">
              <w:rPr>
                <w:rFonts w:ascii="Century" w:hAnsi="Century"/>
                <w:b/>
                <w:bCs/>
                <w:color w:val="000000"/>
                <w:sz w:val="20"/>
                <w:szCs w:val="20"/>
              </w:rPr>
              <w:t>.000</w:t>
            </w:r>
          </w:p>
        </w:tc>
        <w:tc>
          <w:tcPr>
            <w:tcW w:w="603" w:type="dxa"/>
            <w:tcBorders>
              <w:top w:val="nil"/>
              <w:left w:val="nil"/>
              <w:bottom w:val="single" w:sz="4" w:space="0" w:color="auto"/>
              <w:right w:val="single" w:sz="4" w:space="0" w:color="auto"/>
            </w:tcBorders>
          </w:tcPr>
          <w:p w14:paraId="5A02F8E2" w14:textId="77777777" w:rsidR="00915201" w:rsidRPr="00BA6573" w:rsidRDefault="00915201" w:rsidP="00874256">
            <w:pPr>
              <w:jc w:val="center"/>
              <w:rPr>
                <w:rFonts w:ascii="Century" w:hAnsi="Century"/>
                <w:b/>
                <w:bCs/>
                <w:color w:val="000000"/>
                <w:sz w:val="20"/>
                <w:szCs w:val="20"/>
              </w:rPr>
            </w:pPr>
          </w:p>
        </w:tc>
        <w:tc>
          <w:tcPr>
            <w:tcW w:w="850" w:type="dxa"/>
            <w:tcBorders>
              <w:top w:val="nil"/>
              <w:left w:val="nil"/>
              <w:bottom w:val="single" w:sz="4" w:space="0" w:color="auto"/>
              <w:right w:val="single" w:sz="4" w:space="0" w:color="auto"/>
            </w:tcBorders>
          </w:tcPr>
          <w:p w14:paraId="3F12D20A" w14:textId="77777777" w:rsidR="00915201" w:rsidRPr="00BA6573" w:rsidRDefault="00915201" w:rsidP="00874256">
            <w:pPr>
              <w:jc w:val="center"/>
              <w:rPr>
                <w:rFonts w:ascii="Century" w:hAnsi="Century"/>
                <w:b/>
                <w:bCs/>
                <w:color w:val="000000"/>
                <w:sz w:val="20"/>
                <w:szCs w:val="20"/>
              </w:rPr>
            </w:pPr>
          </w:p>
        </w:tc>
      </w:tr>
    </w:tbl>
    <w:p w14:paraId="1C365CA1" w14:textId="77777777" w:rsidR="00915201" w:rsidRPr="00915201" w:rsidRDefault="00915201" w:rsidP="00B859E5">
      <w:pPr>
        <w:tabs>
          <w:tab w:val="left" w:pos="9639"/>
        </w:tabs>
        <w:autoSpaceDE w:val="0"/>
        <w:autoSpaceDN w:val="0"/>
        <w:adjustRightInd w:val="0"/>
        <w:jc w:val="both"/>
        <w:rPr>
          <w:rFonts w:ascii="Century" w:hAnsi="Century" w:cs="Gisha"/>
          <w:sz w:val="20"/>
          <w:szCs w:val="20"/>
        </w:rPr>
      </w:pPr>
    </w:p>
    <w:p w14:paraId="7D549378" w14:textId="77777777" w:rsidR="00B859E5" w:rsidRPr="00915201" w:rsidRDefault="00B859E5" w:rsidP="00B859E5">
      <w:pPr>
        <w:pStyle w:val="PargrafodaLista"/>
        <w:numPr>
          <w:ilvl w:val="0"/>
          <w:numId w:val="26"/>
        </w:numPr>
        <w:ind w:left="284" w:hanging="284"/>
        <w:jc w:val="both"/>
        <w:rPr>
          <w:rFonts w:ascii="Century" w:hAnsi="Century"/>
          <w:b/>
          <w:color w:val="663300"/>
          <w:sz w:val="20"/>
          <w:szCs w:val="20"/>
          <w:u w:val="single"/>
          <w:shd w:val="clear" w:color="auto" w:fill="B3B3B3"/>
        </w:rPr>
      </w:pPr>
      <w:r w:rsidRPr="00915201">
        <w:rPr>
          <w:rFonts w:ascii="Century" w:hAnsi="Century"/>
          <w:b/>
          <w:color w:val="663300"/>
          <w:sz w:val="20"/>
          <w:szCs w:val="20"/>
          <w:u w:val="single"/>
        </w:rPr>
        <w:t>CLÁUSULA TERCEIRA - DA VIGÊNCIA DA CONTRATAÇÃO</w:t>
      </w:r>
    </w:p>
    <w:p w14:paraId="30AA4F3E" w14:textId="77777777" w:rsidR="00B859E5" w:rsidRPr="00915201" w:rsidRDefault="00B859E5" w:rsidP="00B859E5">
      <w:pPr>
        <w:pStyle w:val="PargrafodaLista"/>
        <w:numPr>
          <w:ilvl w:val="1"/>
          <w:numId w:val="26"/>
        </w:numPr>
        <w:tabs>
          <w:tab w:val="left" w:pos="426"/>
        </w:tabs>
        <w:spacing w:after="0" w:line="240" w:lineRule="auto"/>
        <w:ind w:left="0" w:firstLine="0"/>
        <w:jc w:val="both"/>
        <w:rPr>
          <w:rFonts w:ascii="Century" w:hAnsi="Century"/>
          <w:sz w:val="20"/>
          <w:szCs w:val="20"/>
        </w:rPr>
      </w:pPr>
      <w:r w:rsidRPr="00915201">
        <w:rPr>
          <w:rFonts w:ascii="Century" w:hAnsi="Century"/>
          <w:sz w:val="20"/>
          <w:szCs w:val="20"/>
        </w:rPr>
        <w:t>O prazo de vigência da contratação será de 01 (um) ano a contar da assinatura e emissão da ordem de serviço, nos termos do art. 106 da Lei 14.133/2021, podendo ser prorrogado sucessivamente até o limite máximo de 10 (dez) anos, nos termos do Art. 107 da Lei 14.133/2021, por se tratar de serviço continuado.</w:t>
      </w:r>
    </w:p>
    <w:p w14:paraId="10AEBFB0" w14:textId="77777777" w:rsidR="00B859E5" w:rsidRPr="00915201" w:rsidRDefault="00B859E5" w:rsidP="00B859E5">
      <w:pPr>
        <w:pStyle w:val="PargrafodaLista"/>
        <w:numPr>
          <w:ilvl w:val="1"/>
          <w:numId w:val="26"/>
        </w:numPr>
        <w:tabs>
          <w:tab w:val="left" w:pos="426"/>
        </w:tabs>
        <w:spacing w:after="0" w:line="240" w:lineRule="auto"/>
        <w:ind w:left="0" w:firstLine="0"/>
        <w:jc w:val="both"/>
        <w:rPr>
          <w:rFonts w:ascii="Century" w:hAnsi="Century"/>
          <w:sz w:val="20"/>
          <w:szCs w:val="20"/>
        </w:rPr>
      </w:pPr>
      <w:r w:rsidRPr="00915201">
        <w:rPr>
          <w:rFonts w:ascii="Century" w:hAnsi="Century"/>
          <w:sz w:val="20"/>
          <w:szCs w:val="20"/>
        </w:rPr>
        <w:t>Na hipótese de renovação prevista no Item 3.1, todos os quantitativos licitados serão restabelecidos, assim como todas as demais cláusulas previstas no contrato serão renovadas.</w:t>
      </w:r>
    </w:p>
    <w:p w14:paraId="1AFC8554" w14:textId="3BDC6252"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 xml:space="preserve">Os quantitativos serão restabelecidos </w:t>
      </w:r>
      <w:r w:rsidR="00915201">
        <w:rPr>
          <w:rFonts w:ascii="Century" w:hAnsi="Century"/>
          <w:sz w:val="20"/>
          <w:szCs w:val="20"/>
        </w:rPr>
        <w:t>à</w:t>
      </w:r>
      <w:r w:rsidRPr="00915201">
        <w:rPr>
          <w:rFonts w:ascii="Century" w:hAnsi="Century"/>
          <w:sz w:val="20"/>
          <w:szCs w:val="20"/>
        </w:rPr>
        <w:t xml:space="preserve"> quantidade inicial licitada, não havendo possibilidade de somatório com o saldo não utilizado no período contratual.</w:t>
      </w:r>
    </w:p>
    <w:p w14:paraId="64939871" w14:textId="77777777" w:rsidR="00B859E5" w:rsidRPr="00915201" w:rsidRDefault="00B859E5" w:rsidP="00B859E5">
      <w:pPr>
        <w:numPr>
          <w:ilvl w:val="0"/>
          <w:numId w:val="26"/>
        </w:numPr>
        <w:ind w:left="284" w:hanging="284"/>
        <w:jc w:val="both"/>
        <w:rPr>
          <w:rFonts w:ascii="Century" w:hAnsi="Century"/>
          <w:b/>
          <w:color w:val="0000CC"/>
          <w:sz w:val="20"/>
          <w:szCs w:val="20"/>
          <w:u w:val="single"/>
          <w:shd w:val="clear" w:color="auto" w:fill="B3B3B3"/>
        </w:rPr>
      </w:pPr>
      <w:r w:rsidRPr="00915201">
        <w:rPr>
          <w:rFonts w:ascii="Century" w:hAnsi="Century"/>
          <w:b/>
          <w:color w:val="663300"/>
          <w:sz w:val="20"/>
          <w:szCs w:val="20"/>
          <w:u w:val="single"/>
        </w:rPr>
        <w:t>CLÁUSULA QUARTA - DA ALTERAÇÃO DO CONTRATO ADMINISTRATIVO</w:t>
      </w:r>
    </w:p>
    <w:p w14:paraId="0D4C1859" w14:textId="77777777" w:rsidR="00B859E5" w:rsidRPr="00915201" w:rsidRDefault="00B859E5" w:rsidP="00B859E5">
      <w:pPr>
        <w:numPr>
          <w:ilvl w:val="1"/>
          <w:numId w:val="26"/>
        </w:numPr>
        <w:tabs>
          <w:tab w:val="left" w:pos="284"/>
          <w:tab w:val="left" w:pos="426"/>
        </w:tabs>
        <w:ind w:left="0" w:firstLine="0"/>
        <w:jc w:val="both"/>
        <w:rPr>
          <w:rFonts w:ascii="Century" w:hAnsi="Century"/>
          <w:sz w:val="20"/>
          <w:szCs w:val="20"/>
        </w:rPr>
      </w:pPr>
      <w:r w:rsidRPr="00915201">
        <w:rPr>
          <w:rFonts w:ascii="Century" w:hAnsi="Century"/>
          <w:sz w:val="20"/>
          <w:szCs w:val="20"/>
        </w:rPr>
        <w:t xml:space="preserve">Eventuais alterações contratuais reger-se-ão pela disciplina dos </w:t>
      </w:r>
      <w:proofErr w:type="spellStart"/>
      <w:r w:rsidRPr="00915201">
        <w:rPr>
          <w:rFonts w:ascii="Century" w:hAnsi="Century"/>
          <w:sz w:val="20"/>
          <w:szCs w:val="20"/>
        </w:rPr>
        <w:t>arts</w:t>
      </w:r>
      <w:proofErr w:type="spellEnd"/>
      <w:r w:rsidRPr="00915201">
        <w:rPr>
          <w:rFonts w:ascii="Century" w:hAnsi="Century"/>
          <w:sz w:val="20"/>
          <w:szCs w:val="20"/>
        </w:rPr>
        <w:t>. 124 e seguintes da Lei nº 14.133, de 2021.</w:t>
      </w:r>
    </w:p>
    <w:p w14:paraId="3B4EB406"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O contratado é obrigado a aceitar, nas mesmas condições contratuais, os acréscimos ou supressões que se fizerem necessários, até o limite de 25% (vinte e cinco por cento) do valor inicial atualizado do contrato.</w:t>
      </w:r>
    </w:p>
    <w:p w14:paraId="555D0BAB"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D956F84"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Registros que não caracterizam alteração do contrato podem ser realizados por simples apostila, dispensada a celebração de termo aditivo, na forma do art. 136 da Lei nº 14.133, de 2021.</w:t>
      </w:r>
    </w:p>
    <w:p w14:paraId="18E41756" w14:textId="77777777" w:rsidR="00B859E5" w:rsidRPr="00915201" w:rsidRDefault="00B859E5" w:rsidP="00B859E5">
      <w:pPr>
        <w:numPr>
          <w:ilvl w:val="0"/>
          <w:numId w:val="26"/>
        </w:numPr>
        <w:tabs>
          <w:tab w:val="left" w:pos="284"/>
        </w:tabs>
        <w:ind w:hanging="644"/>
        <w:jc w:val="both"/>
        <w:rPr>
          <w:rFonts w:ascii="Century" w:hAnsi="Century"/>
          <w:b/>
          <w:color w:val="663300"/>
          <w:sz w:val="20"/>
          <w:szCs w:val="20"/>
          <w:u w:val="single"/>
          <w:shd w:val="clear" w:color="auto" w:fill="B3B3B3"/>
        </w:rPr>
      </w:pPr>
      <w:r w:rsidRPr="00915201">
        <w:rPr>
          <w:rFonts w:ascii="Century" w:hAnsi="Century"/>
          <w:b/>
          <w:color w:val="663300"/>
          <w:sz w:val="20"/>
          <w:szCs w:val="20"/>
          <w:u w:val="single"/>
        </w:rPr>
        <w:t>CLÁUSULA QUINTA- DO REAJUSTE</w:t>
      </w:r>
    </w:p>
    <w:p w14:paraId="016005CE"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 xml:space="preserve">Os preços inicialmente contratados são fixos e irreajustáveis no prazo de um ano contado da data do orçamento estimado, em </w:t>
      </w:r>
      <w:r w:rsidRPr="00915201">
        <w:rPr>
          <w:rFonts w:ascii="Century" w:hAnsi="Century"/>
          <w:sz w:val="20"/>
          <w:szCs w:val="20"/>
          <w:highlight w:val="yellow"/>
        </w:rPr>
        <w:t>__/__/__ (DD/MM/AAAA).</w:t>
      </w:r>
    </w:p>
    <w:p w14:paraId="5BCB4EDB"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Após o interregno de um ano, e independentemente de pedido do contratado, os preços iniciais serão reajustados, mediante a aplicação, pelo contratante, do índice IPCA (ÍNDICE NACIONAL DE PREÇO AO CONSUMIDOR AMPLO), exclusivamente para as obrigações iniciadas e concluídas após a ocorrência da anualidade.</w:t>
      </w:r>
    </w:p>
    <w:p w14:paraId="219D090B"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Nos reajustes subsequentes ao primeiro, o interregno mínimo de um ano será contado a partir dos efeitos financeiros do último reajuste.</w:t>
      </w:r>
    </w:p>
    <w:p w14:paraId="2070B600"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F02F106" w14:textId="77777777" w:rsidR="00B859E5" w:rsidRPr="00915201" w:rsidRDefault="00B859E5" w:rsidP="00B859E5">
      <w:pPr>
        <w:numPr>
          <w:ilvl w:val="1"/>
          <w:numId w:val="26"/>
        </w:numPr>
        <w:tabs>
          <w:tab w:val="left" w:pos="284"/>
          <w:tab w:val="left" w:pos="426"/>
        </w:tabs>
        <w:ind w:left="0" w:firstLine="0"/>
        <w:jc w:val="both"/>
        <w:rPr>
          <w:rFonts w:ascii="Century" w:hAnsi="Century"/>
          <w:sz w:val="20"/>
          <w:szCs w:val="20"/>
        </w:rPr>
      </w:pPr>
      <w:r w:rsidRPr="00915201">
        <w:rPr>
          <w:rFonts w:ascii="Century" w:hAnsi="Century"/>
          <w:sz w:val="20"/>
          <w:szCs w:val="20"/>
        </w:rPr>
        <w:t>Nas aferições finais, o(s) índice(s) utilizado(s) para reajuste será(ão), obrigatoriamente, o(s) definitivo(s).</w:t>
      </w:r>
    </w:p>
    <w:p w14:paraId="4EE5308C"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49843BA2"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 xml:space="preserve">Na ausência de previsão legal quanto ao índice substituto, as partes elegerão novo índice oficial, para reajustamento do preço do valor remanescente, por meio de termo aditivo. </w:t>
      </w:r>
    </w:p>
    <w:p w14:paraId="70F08858"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O reajuste será realizado por apostilamento.</w:t>
      </w:r>
    </w:p>
    <w:p w14:paraId="56AB97A5" w14:textId="77777777" w:rsidR="00B859E5" w:rsidRPr="00915201" w:rsidRDefault="00B859E5" w:rsidP="00B859E5">
      <w:pPr>
        <w:numPr>
          <w:ilvl w:val="0"/>
          <w:numId w:val="26"/>
        </w:numPr>
        <w:tabs>
          <w:tab w:val="left" w:pos="284"/>
        </w:tabs>
        <w:ind w:left="0" w:firstLine="0"/>
        <w:jc w:val="both"/>
        <w:rPr>
          <w:rFonts w:ascii="Century" w:hAnsi="Century"/>
          <w:b/>
          <w:sz w:val="20"/>
          <w:szCs w:val="20"/>
          <w:u w:val="single"/>
          <w:shd w:val="clear" w:color="auto" w:fill="B3B3B3"/>
        </w:rPr>
      </w:pPr>
      <w:r w:rsidRPr="00915201">
        <w:rPr>
          <w:rFonts w:ascii="Century" w:hAnsi="Century"/>
          <w:b/>
          <w:color w:val="663300"/>
          <w:sz w:val="20"/>
          <w:szCs w:val="20"/>
          <w:u w:val="single"/>
        </w:rPr>
        <w:t>CLÁUSULA SEXTA – DAS OBRIGAÇÕES DA CONTRATADA E CONTRATANTE</w:t>
      </w:r>
    </w:p>
    <w:p w14:paraId="0FE58291" w14:textId="77777777" w:rsidR="00B859E5" w:rsidRPr="00915201" w:rsidRDefault="00B859E5" w:rsidP="00B859E5">
      <w:pPr>
        <w:jc w:val="both"/>
        <w:rPr>
          <w:rFonts w:ascii="Century" w:hAnsi="Century"/>
          <w:sz w:val="20"/>
          <w:szCs w:val="20"/>
          <w:lang w:bidi="pt-BR"/>
        </w:rPr>
      </w:pPr>
      <w:r w:rsidRPr="00915201">
        <w:rPr>
          <w:rFonts w:ascii="Century" w:hAnsi="Century"/>
          <w:b/>
          <w:bCs/>
          <w:sz w:val="20"/>
          <w:szCs w:val="20"/>
        </w:rPr>
        <w:t>6.1</w:t>
      </w:r>
      <w:r w:rsidRPr="00915201">
        <w:rPr>
          <w:rFonts w:ascii="Century" w:hAnsi="Century"/>
          <w:sz w:val="20"/>
          <w:szCs w:val="20"/>
        </w:rPr>
        <w:t>. Todas as obrigações e exigências da execução do respectivo contrato encontram-se previstos no Termo de Referência, que é parte integrante deste termo de contrato.</w:t>
      </w:r>
    </w:p>
    <w:p w14:paraId="72CE9E2F" w14:textId="77777777" w:rsidR="00B859E5" w:rsidRPr="00915201" w:rsidRDefault="00B859E5" w:rsidP="00B859E5">
      <w:pPr>
        <w:numPr>
          <w:ilvl w:val="0"/>
          <w:numId w:val="26"/>
        </w:numPr>
        <w:tabs>
          <w:tab w:val="left" w:pos="284"/>
        </w:tabs>
        <w:ind w:hanging="644"/>
        <w:jc w:val="both"/>
        <w:rPr>
          <w:rFonts w:ascii="Century" w:hAnsi="Century"/>
          <w:b/>
          <w:color w:val="0000CC"/>
          <w:sz w:val="20"/>
          <w:szCs w:val="20"/>
          <w:u w:val="single"/>
          <w:shd w:val="clear" w:color="auto" w:fill="B3B3B3"/>
        </w:rPr>
      </w:pPr>
      <w:r w:rsidRPr="00915201">
        <w:rPr>
          <w:rFonts w:ascii="Century" w:hAnsi="Century"/>
          <w:b/>
          <w:color w:val="663300"/>
          <w:sz w:val="20"/>
          <w:szCs w:val="20"/>
          <w:u w:val="single"/>
        </w:rPr>
        <w:t>CLÁUSULA SÉTIMA – DA GARANTIA DE EXECUÇÃO</w:t>
      </w:r>
    </w:p>
    <w:p w14:paraId="7B976309" w14:textId="77777777" w:rsidR="00B859E5" w:rsidRPr="00915201" w:rsidRDefault="00B859E5" w:rsidP="00B859E5">
      <w:pPr>
        <w:pStyle w:val="PargrafodaLista"/>
        <w:numPr>
          <w:ilvl w:val="1"/>
          <w:numId w:val="26"/>
        </w:numPr>
        <w:tabs>
          <w:tab w:val="left" w:pos="426"/>
        </w:tabs>
        <w:spacing w:after="0" w:line="240" w:lineRule="auto"/>
        <w:ind w:hanging="1004"/>
        <w:jc w:val="both"/>
        <w:rPr>
          <w:rFonts w:ascii="Century" w:hAnsi="Century"/>
          <w:sz w:val="20"/>
          <w:szCs w:val="20"/>
        </w:rPr>
      </w:pPr>
      <w:r w:rsidRPr="00915201">
        <w:rPr>
          <w:rFonts w:ascii="Century" w:hAnsi="Century"/>
          <w:sz w:val="20"/>
          <w:szCs w:val="20"/>
          <w:lang w:bidi="pt-BR"/>
        </w:rPr>
        <w:t>Não haverá exigência de garantia contratual da execução</w:t>
      </w:r>
      <w:r w:rsidRPr="00915201">
        <w:rPr>
          <w:rFonts w:ascii="Century" w:hAnsi="Century"/>
          <w:bCs/>
          <w:sz w:val="20"/>
          <w:szCs w:val="20"/>
        </w:rPr>
        <w:t>.</w:t>
      </w:r>
    </w:p>
    <w:p w14:paraId="79BF5B1C" w14:textId="77777777" w:rsidR="00B859E5" w:rsidRPr="00915201" w:rsidRDefault="00B859E5" w:rsidP="00B859E5">
      <w:pPr>
        <w:numPr>
          <w:ilvl w:val="0"/>
          <w:numId w:val="26"/>
        </w:numPr>
        <w:ind w:left="284" w:hanging="284"/>
        <w:jc w:val="both"/>
        <w:rPr>
          <w:rFonts w:ascii="Century" w:hAnsi="Century"/>
          <w:b/>
          <w:color w:val="0000CC"/>
          <w:sz w:val="20"/>
          <w:szCs w:val="20"/>
          <w:u w:val="single"/>
          <w:shd w:val="clear" w:color="auto" w:fill="B3B3B3"/>
        </w:rPr>
      </w:pPr>
      <w:r w:rsidRPr="00915201">
        <w:rPr>
          <w:rFonts w:ascii="Century" w:hAnsi="Century"/>
          <w:b/>
          <w:color w:val="663300"/>
          <w:sz w:val="20"/>
          <w:szCs w:val="20"/>
          <w:u w:val="single"/>
        </w:rPr>
        <w:t>CLÁUSULA OITAVA –DA EXTINÇÃO CONTRATUAL</w:t>
      </w:r>
    </w:p>
    <w:p w14:paraId="3D173157"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lastRenderedPageBreak/>
        <w:t>O contrato será extinto quando vencido o prazo nele estipulado, independentemente de terem sido cumpridas ou não as obrigações de ambas as partes contraentes.</w:t>
      </w:r>
    </w:p>
    <w:p w14:paraId="3DCCAD4C"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70211C84" w14:textId="77777777" w:rsidR="00B859E5" w:rsidRPr="00915201" w:rsidRDefault="00B859E5" w:rsidP="00B859E5">
      <w:pPr>
        <w:numPr>
          <w:ilvl w:val="1"/>
          <w:numId w:val="26"/>
        </w:numPr>
        <w:tabs>
          <w:tab w:val="left" w:pos="284"/>
          <w:tab w:val="left" w:pos="426"/>
        </w:tabs>
        <w:ind w:left="0" w:firstLine="0"/>
        <w:jc w:val="both"/>
        <w:rPr>
          <w:rFonts w:ascii="Century" w:hAnsi="Century"/>
          <w:sz w:val="20"/>
          <w:szCs w:val="20"/>
        </w:rPr>
      </w:pPr>
      <w:r w:rsidRPr="00915201">
        <w:rPr>
          <w:rFonts w:ascii="Century" w:hAnsi="Century"/>
          <w:sz w:val="20"/>
          <w:szCs w:val="20"/>
        </w:rPr>
        <w:t>A extinção nesta hipótese ocorrerá na próxima data de aniversário do contrato, desde que haja a notificação do contratado pelo contratante nesse sentido com pelo menos 2 (dois) meses de antecedência desse dia.</w:t>
      </w:r>
    </w:p>
    <w:p w14:paraId="414FE0F9"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Caso a notificação da não-continuidade do contrato de que trata este subitem ocorra com menos de 2 (dois) meses da data de aniversário, a extinção contratual ocorrerá após 2 (dois) meses da data da comunicação.</w:t>
      </w:r>
    </w:p>
    <w:p w14:paraId="30769563"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504DC424"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Nesta hipótese, aplicam-se também os artigos 138 e 139 da mesma Lei.</w:t>
      </w:r>
    </w:p>
    <w:p w14:paraId="526A765D"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A alteração social ou a modificação da finalidade ou da estrutura da empresa não ensejará a extinção se não restringir sua capacidade de concluir o contrato.</w:t>
      </w:r>
    </w:p>
    <w:p w14:paraId="594BAD18"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Se a operação implicar mudança da pessoa jurídica contratada, deverá ser formalizado termo aditivo para alteração subjetiva.</w:t>
      </w:r>
    </w:p>
    <w:p w14:paraId="473C4D5B" w14:textId="77777777" w:rsidR="00B859E5" w:rsidRPr="00915201" w:rsidRDefault="00B859E5" w:rsidP="00B859E5">
      <w:pPr>
        <w:numPr>
          <w:ilvl w:val="1"/>
          <w:numId w:val="26"/>
        </w:numPr>
        <w:tabs>
          <w:tab w:val="left" w:pos="426"/>
        </w:tabs>
        <w:ind w:left="0" w:firstLine="0"/>
        <w:jc w:val="both"/>
        <w:rPr>
          <w:rFonts w:ascii="Century" w:hAnsi="Century"/>
          <w:sz w:val="20"/>
          <w:szCs w:val="20"/>
        </w:rPr>
      </w:pPr>
      <w:r w:rsidRPr="00915201">
        <w:rPr>
          <w:rFonts w:ascii="Century" w:hAnsi="Century"/>
          <w:sz w:val="20"/>
          <w:szCs w:val="20"/>
        </w:rPr>
        <w:t>O termo de extinção, sempre que possível, será precedido:</w:t>
      </w:r>
    </w:p>
    <w:p w14:paraId="6F707B84" w14:textId="77777777" w:rsidR="00B859E5" w:rsidRPr="00915201" w:rsidRDefault="00B859E5" w:rsidP="00B859E5">
      <w:pPr>
        <w:ind w:left="710" w:hanging="568"/>
        <w:jc w:val="both"/>
        <w:rPr>
          <w:rFonts w:ascii="Century" w:hAnsi="Century"/>
          <w:sz w:val="20"/>
          <w:szCs w:val="20"/>
        </w:rPr>
      </w:pPr>
      <w:r w:rsidRPr="00915201">
        <w:rPr>
          <w:rFonts w:ascii="Century" w:hAnsi="Century"/>
          <w:b/>
          <w:bCs/>
          <w:sz w:val="20"/>
          <w:szCs w:val="20"/>
        </w:rPr>
        <w:t>8.9.1</w:t>
      </w:r>
      <w:r w:rsidRPr="00915201">
        <w:rPr>
          <w:rFonts w:ascii="Century" w:hAnsi="Century"/>
          <w:sz w:val="20"/>
          <w:szCs w:val="20"/>
        </w:rPr>
        <w:t>. Balanço dos eventos contratuais já cumpridos ou parcialmente cumpridos;</w:t>
      </w:r>
    </w:p>
    <w:p w14:paraId="493F6087" w14:textId="77777777" w:rsidR="00B859E5" w:rsidRPr="00915201" w:rsidRDefault="00B859E5" w:rsidP="00B859E5">
      <w:pPr>
        <w:ind w:left="426" w:hanging="284"/>
        <w:jc w:val="both"/>
        <w:rPr>
          <w:rFonts w:ascii="Century" w:hAnsi="Century"/>
          <w:sz w:val="20"/>
          <w:szCs w:val="20"/>
        </w:rPr>
      </w:pPr>
      <w:r w:rsidRPr="00915201">
        <w:rPr>
          <w:rFonts w:ascii="Century" w:hAnsi="Century"/>
          <w:b/>
          <w:bCs/>
          <w:sz w:val="20"/>
          <w:szCs w:val="20"/>
        </w:rPr>
        <w:t>8.9.2.</w:t>
      </w:r>
      <w:r w:rsidRPr="00915201">
        <w:rPr>
          <w:rFonts w:ascii="Century" w:hAnsi="Century"/>
          <w:sz w:val="20"/>
          <w:szCs w:val="20"/>
        </w:rPr>
        <w:t xml:space="preserve"> Relação dos pagamentos já efetuados e ainda devidos;</w:t>
      </w:r>
    </w:p>
    <w:p w14:paraId="1F66F256" w14:textId="77777777" w:rsidR="00B859E5" w:rsidRPr="00915201" w:rsidRDefault="00B859E5" w:rsidP="00B859E5">
      <w:pPr>
        <w:ind w:left="284" w:hanging="142"/>
        <w:jc w:val="both"/>
        <w:rPr>
          <w:rFonts w:ascii="Century" w:hAnsi="Century"/>
          <w:sz w:val="20"/>
          <w:szCs w:val="20"/>
        </w:rPr>
      </w:pPr>
      <w:r w:rsidRPr="00915201">
        <w:rPr>
          <w:rFonts w:ascii="Century" w:hAnsi="Century"/>
          <w:b/>
          <w:bCs/>
          <w:sz w:val="20"/>
          <w:szCs w:val="20"/>
        </w:rPr>
        <w:t>8.9.3</w:t>
      </w:r>
      <w:r w:rsidRPr="00915201">
        <w:rPr>
          <w:rFonts w:ascii="Century" w:hAnsi="Century"/>
          <w:sz w:val="20"/>
          <w:szCs w:val="20"/>
        </w:rPr>
        <w:t>. Indenizações e multas.</w:t>
      </w:r>
    </w:p>
    <w:p w14:paraId="4B6B982C" w14:textId="77777777" w:rsidR="00B859E5" w:rsidRPr="00915201" w:rsidRDefault="00B859E5" w:rsidP="00B859E5">
      <w:pPr>
        <w:numPr>
          <w:ilvl w:val="1"/>
          <w:numId w:val="26"/>
        </w:numPr>
        <w:ind w:left="0" w:firstLine="0"/>
        <w:jc w:val="both"/>
        <w:rPr>
          <w:rFonts w:ascii="Century" w:hAnsi="Century"/>
          <w:sz w:val="20"/>
          <w:szCs w:val="20"/>
        </w:rPr>
      </w:pPr>
      <w:r w:rsidRPr="00915201">
        <w:rPr>
          <w:rFonts w:ascii="Century" w:hAnsi="Century"/>
          <w:sz w:val="20"/>
          <w:szCs w:val="20"/>
        </w:rPr>
        <w:t xml:space="preserve">A extinção do contrato não configura óbice para o reconhecimento do desequilíbrio econômico-financeiro, hipótese em que será concedida indenização por meio de termo indenizatório (art. 131, caput, da Lei n.º 14.133, de 2021). </w:t>
      </w:r>
    </w:p>
    <w:p w14:paraId="79B99C09" w14:textId="77777777" w:rsidR="00B859E5" w:rsidRPr="00915201" w:rsidRDefault="00B859E5" w:rsidP="0046407A">
      <w:pPr>
        <w:numPr>
          <w:ilvl w:val="1"/>
          <w:numId w:val="26"/>
        </w:numPr>
        <w:tabs>
          <w:tab w:val="left" w:pos="567"/>
          <w:tab w:val="left" w:pos="993"/>
        </w:tabs>
        <w:ind w:left="0" w:firstLine="0"/>
        <w:jc w:val="both"/>
        <w:rPr>
          <w:rFonts w:ascii="Century" w:hAnsi="Century"/>
          <w:sz w:val="20"/>
          <w:szCs w:val="20"/>
        </w:rPr>
      </w:pPr>
      <w:r w:rsidRPr="00915201">
        <w:rPr>
          <w:rFonts w:ascii="Century" w:hAnsi="Century"/>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A3ED1E" w14:textId="77777777" w:rsidR="00B859E5" w:rsidRPr="00915201" w:rsidRDefault="00B859E5" w:rsidP="00B859E5">
      <w:pPr>
        <w:numPr>
          <w:ilvl w:val="0"/>
          <w:numId w:val="26"/>
        </w:numPr>
        <w:tabs>
          <w:tab w:val="left" w:pos="284"/>
        </w:tabs>
        <w:ind w:hanging="644"/>
        <w:jc w:val="both"/>
        <w:rPr>
          <w:rFonts w:ascii="Century" w:hAnsi="Century"/>
          <w:b/>
          <w:sz w:val="20"/>
          <w:szCs w:val="20"/>
          <w:u w:val="single"/>
          <w:shd w:val="clear" w:color="auto" w:fill="B3B3B3"/>
        </w:rPr>
      </w:pPr>
      <w:r w:rsidRPr="00915201">
        <w:rPr>
          <w:rFonts w:ascii="Century" w:hAnsi="Century"/>
          <w:b/>
          <w:color w:val="663300"/>
          <w:sz w:val="20"/>
          <w:szCs w:val="20"/>
          <w:u w:val="single"/>
        </w:rPr>
        <w:t>CLÁUSULA NONA – DA DOTAÇÃO ORÇAMENTÁRIA</w:t>
      </w:r>
    </w:p>
    <w:p w14:paraId="0BCC8ED0" w14:textId="5A326102" w:rsidR="00B859E5" w:rsidRDefault="00B859E5" w:rsidP="0046407A">
      <w:pPr>
        <w:pStyle w:val="Default"/>
        <w:numPr>
          <w:ilvl w:val="1"/>
          <w:numId w:val="26"/>
        </w:numPr>
        <w:tabs>
          <w:tab w:val="left" w:pos="426"/>
          <w:tab w:val="left" w:pos="9639"/>
        </w:tabs>
        <w:ind w:left="0" w:firstLine="0"/>
        <w:jc w:val="both"/>
        <w:rPr>
          <w:rFonts w:ascii="Century" w:hAnsi="Century" w:cs="Gisha"/>
          <w:color w:val="auto"/>
          <w:sz w:val="20"/>
          <w:szCs w:val="20"/>
        </w:rPr>
      </w:pPr>
      <w:r w:rsidRPr="00915201">
        <w:rPr>
          <w:rFonts w:ascii="Century" w:hAnsi="Century" w:cs="Gisha"/>
          <w:sz w:val="20"/>
          <w:szCs w:val="20"/>
        </w:rPr>
        <w:t>As despesas decorrentes da presente licitação, no presente exercício, correrão por conta de recursos específicos, consignados no Orçamento Geral do Município para o exercício 202</w:t>
      </w:r>
      <w:r w:rsidR="00915201">
        <w:rPr>
          <w:rFonts w:ascii="Century" w:hAnsi="Century" w:cs="Gisha"/>
          <w:sz w:val="20"/>
          <w:szCs w:val="20"/>
        </w:rPr>
        <w:t>6</w:t>
      </w:r>
      <w:r w:rsidRPr="00915201">
        <w:rPr>
          <w:rFonts w:ascii="Century" w:hAnsi="Century" w:cs="Gisha"/>
          <w:sz w:val="20"/>
          <w:szCs w:val="20"/>
        </w:rPr>
        <w:t>, cuja disponibilidade Orçamentária encontra-se na LOA/202</w:t>
      </w:r>
      <w:r w:rsidR="00DD1CAE">
        <w:rPr>
          <w:rFonts w:ascii="Century" w:hAnsi="Century" w:cs="Gisha"/>
          <w:sz w:val="20"/>
          <w:szCs w:val="20"/>
        </w:rPr>
        <w:t>6</w:t>
      </w:r>
      <w:r w:rsidRPr="00915201">
        <w:rPr>
          <w:rFonts w:ascii="Century" w:hAnsi="Century" w:cs="Gisha"/>
          <w:sz w:val="20"/>
          <w:szCs w:val="20"/>
        </w:rPr>
        <w:t>, nas seguintes Unidades</w:t>
      </w:r>
      <w:r w:rsidRPr="00915201">
        <w:rPr>
          <w:rFonts w:ascii="Century" w:hAnsi="Century" w:cs="Gisha"/>
          <w:color w:val="auto"/>
          <w:sz w:val="20"/>
          <w:szCs w:val="20"/>
        </w:rPr>
        <w:t>.</w:t>
      </w:r>
    </w:p>
    <w:p w14:paraId="418F7F27" w14:textId="2309168E" w:rsidR="00B859E5" w:rsidRPr="00915201" w:rsidRDefault="00B859E5" w:rsidP="00B859E5">
      <w:pPr>
        <w:pStyle w:val="Default"/>
        <w:jc w:val="both"/>
        <w:rPr>
          <w:rFonts w:ascii="Century" w:hAnsi="Century" w:cs="Gisha"/>
          <w:b/>
          <w:color w:val="auto"/>
          <w:sz w:val="20"/>
          <w:szCs w:val="20"/>
        </w:rPr>
      </w:pPr>
      <w:r w:rsidRPr="00915201">
        <w:rPr>
          <w:rFonts w:ascii="Century" w:hAnsi="Century" w:cs="Gisha"/>
          <w:b/>
          <w:color w:val="auto"/>
          <w:sz w:val="20"/>
          <w:szCs w:val="20"/>
        </w:rPr>
        <w:t>9.2</w:t>
      </w:r>
      <w:r w:rsidRPr="00915201">
        <w:rPr>
          <w:rFonts w:ascii="Century" w:hAnsi="Century" w:cs="Gisha"/>
          <w:color w:val="auto"/>
          <w:sz w:val="20"/>
          <w:szCs w:val="20"/>
        </w:rPr>
        <w:t xml:space="preserve"> - </w:t>
      </w:r>
      <w:r w:rsidRPr="00915201">
        <w:rPr>
          <w:rFonts w:ascii="Century" w:hAnsi="Century" w:cs="Gisha"/>
          <w:b/>
          <w:color w:val="auto"/>
          <w:sz w:val="20"/>
          <w:szCs w:val="20"/>
        </w:rPr>
        <w:t>Unidade Administrativa</w:t>
      </w:r>
      <w:r w:rsidRPr="00915201">
        <w:rPr>
          <w:rFonts w:ascii="Century" w:hAnsi="Century" w:cs="Gisha"/>
          <w:color w:val="auto"/>
          <w:sz w:val="20"/>
          <w:szCs w:val="20"/>
        </w:rPr>
        <w:t xml:space="preserve">: </w:t>
      </w:r>
      <w:r w:rsidRPr="00915201">
        <w:rPr>
          <w:rFonts w:ascii="Century" w:hAnsi="Century" w:cs="Gisha"/>
          <w:b/>
          <w:color w:val="663300"/>
          <w:sz w:val="20"/>
          <w:szCs w:val="20"/>
        </w:rPr>
        <w:t>0</w:t>
      </w:r>
      <w:r w:rsidR="0046407A">
        <w:rPr>
          <w:rFonts w:ascii="Century" w:hAnsi="Century" w:cs="Gisha"/>
          <w:b/>
          <w:color w:val="663300"/>
          <w:sz w:val="20"/>
          <w:szCs w:val="20"/>
        </w:rPr>
        <w:t>5</w:t>
      </w:r>
      <w:r w:rsidRPr="00915201">
        <w:rPr>
          <w:rFonts w:ascii="Century" w:hAnsi="Century" w:cs="Gisha"/>
          <w:b/>
          <w:color w:val="663300"/>
          <w:sz w:val="20"/>
          <w:szCs w:val="20"/>
        </w:rPr>
        <w:t>.001</w:t>
      </w:r>
      <w:r w:rsidRPr="00915201">
        <w:rPr>
          <w:rFonts w:ascii="Century" w:hAnsi="Century" w:cs="Gisha"/>
          <w:color w:val="663300"/>
          <w:sz w:val="20"/>
          <w:szCs w:val="20"/>
        </w:rPr>
        <w:t xml:space="preserve"> </w:t>
      </w:r>
      <w:r w:rsidRPr="00915201">
        <w:rPr>
          <w:rFonts w:ascii="Century" w:hAnsi="Century" w:cs="Gisha"/>
          <w:color w:val="auto"/>
          <w:sz w:val="20"/>
          <w:szCs w:val="20"/>
        </w:rPr>
        <w:t xml:space="preserve">– </w:t>
      </w:r>
      <w:r w:rsidRPr="00915201">
        <w:rPr>
          <w:rFonts w:ascii="Century" w:hAnsi="Century" w:cs="Gisha"/>
          <w:b/>
          <w:color w:val="auto"/>
          <w:sz w:val="20"/>
          <w:szCs w:val="20"/>
        </w:rPr>
        <w:t xml:space="preserve">Secretaria </w:t>
      </w:r>
      <w:r w:rsidR="0046407A">
        <w:rPr>
          <w:rFonts w:ascii="Century" w:hAnsi="Century" w:cs="Gisha"/>
          <w:b/>
          <w:color w:val="auto"/>
          <w:sz w:val="20"/>
          <w:szCs w:val="20"/>
        </w:rPr>
        <w:t>Municipal de Educação</w:t>
      </w:r>
      <w:r w:rsidRPr="00915201">
        <w:rPr>
          <w:rFonts w:ascii="Century" w:hAnsi="Century" w:cs="Gisha"/>
          <w:b/>
          <w:color w:val="auto"/>
          <w:sz w:val="20"/>
          <w:szCs w:val="20"/>
        </w:rPr>
        <w:t>.</w:t>
      </w:r>
    </w:p>
    <w:p w14:paraId="62066A6A" w14:textId="77777777" w:rsidR="0046407A" w:rsidRPr="0046407A" w:rsidRDefault="0046407A" w:rsidP="0046407A">
      <w:pPr>
        <w:pStyle w:val="Default"/>
        <w:jc w:val="both"/>
        <w:rPr>
          <w:rFonts w:ascii="Century" w:hAnsi="Century" w:cs="Gisha"/>
          <w:b/>
          <w:sz w:val="20"/>
          <w:szCs w:val="20"/>
        </w:rPr>
      </w:pPr>
      <w:r w:rsidRPr="0046407A">
        <w:rPr>
          <w:rFonts w:ascii="Century" w:hAnsi="Century" w:cs="Gisha"/>
          <w:b/>
          <w:bCs/>
          <w:sz w:val="20"/>
          <w:szCs w:val="20"/>
        </w:rPr>
        <w:t>AÇÃO:</w:t>
      </w:r>
      <w:r w:rsidRPr="0046407A">
        <w:rPr>
          <w:rFonts w:ascii="Century" w:hAnsi="Century" w:cs="Gisha"/>
          <w:b/>
          <w:sz w:val="20"/>
          <w:szCs w:val="20"/>
        </w:rPr>
        <w:t xml:space="preserve"> 2100 - Manutenção das Atividades da Secretaria Municipal de Educação</w:t>
      </w:r>
    </w:p>
    <w:p w14:paraId="2B2D5730" w14:textId="77777777" w:rsidR="0046407A" w:rsidRPr="0046407A" w:rsidRDefault="0046407A" w:rsidP="0046407A">
      <w:pPr>
        <w:pStyle w:val="Default"/>
        <w:ind w:firstLine="142"/>
        <w:jc w:val="both"/>
        <w:rPr>
          <w:rFonts w:ascii="Century" w:hAnsi="Century" w:cs="Gisha"/>
          <w:b/>
          <w:bCs/>
          <w:sz w:val="20"/>
          <w:szCs w:val="20"/>
        </w:rPr>
      </w:pPr>
      <w:r w:rsidRPr="0046407A">
        <w:rPr>
          <w:rFonts w:ascii="Century" w:hAnsi="Century" w:cs="Gisha"/>
          <w:b/>
          <w:bCs/>
          <w:sz w:val="20"/>
          <w:szCs w:val="20"/>
        </w:rPr>
        <w:tab/>
        <w:t>2020 - Manutenção das Atividades do Ensino Fundamental</w:t>
      </w:r>
    </w:p>
    <w:p w14:paraId="0576932C" w14:textId="77777777" w:rsidR="0046407A" w:rsidRPr="0046407A" w:rsidRDefault="0046407A" w:rsidP="0046407A">
      <w:pPr>
        <w:pStyle w:val="Default"/>
        <w:ind w:firstLine="142"/>
        <w:jc w:val="both"/>
        <w:rPr>
          <w:rFonts w:ascii="Century" w:hAnsi="Century" w:cs="Gisha"/>
          <w:b/>
          <w:bCs/>
          <w:sz w:val="20"/>
          <w:szCs w:val="20"/>
        </w:rPr>
      </w:pPr>
      <w:r w:rsidRPr="0046407A">
        <w:rPr>
          <w:rFonts w:ascii="Century" w:hAnsi="Century" w:cs="Gisha"/>
          <w:b/>
          <w:bCs/>
          <w:sz w:val="20"/>
          <w:szCs w:val="20"/>
        </w:rPr>
        <w:tab/>
        <w:t>2027 - Manutenção das Atividades da Educação Infantil/Pré-escola</w:t>
      </w:r>
    </w:p>
    <w:p w14:paraId="30F8C472" w14:textId="77777777" w:rsidR="0046407A" w:rsidRPr="0046407A" w:rsidRDefault="0046407A" w:rsidP="0046407A">
      <w:pPr>
        <w:pStyle w:val="Default"/>
        <w:ind w:firstLine="142"/>
        <w:jc w:val="both"/>
        <w:rPr>
          <w:rFonts w:ascii="Century" w:hAnsi="Century" w:cs="Gisha"/>
          <w:b/>
          <w:bCs/>
          <w:sz w:val="20"/>
          <w:szCs w:val="20"/>
        </w:rPr>
      </w:pPr>
      <w:r w:rsidRPr="0046407A">
        <w:rPr>
          <w:rFonts w:ascii="Century" w:hAnsi="Century" w:cs="Gisha"/>
          <w:b/>
          <w:bCs/>
          <w:sz w:val="20"/>
          <w:szCs w:val="20"/>
        </w:rPr>
        <w:tab/>
        <w:t>2036 - Manutenção das Atividades Educacionais do Salário Educação - Ensino Fundamental</w:t>
      </w:r>
    </w:p>
    <w:p w14:paraId="52950B80" w14:textId="77777777" w:rsidR="0046407A" w:rsidRPr="0046407A" w:rsidRDefault="0046407A" w:rsidP="0046407A">
      <w:pPr>
        <w:pStyle w:val="Default"/>
        <w:ind w:firstLine="142"/>
        <w:jc w:val="both"/>
        <w:rPr>
          <w:rFonts w:ascii="Century" w:hAnsi="Century" w:cs="Gisha"/>
          <w:b/>
          <w:bCs/>
          <w:sz w:val="20"/>
          <w:szCs w:val="20"/>
        </w:rPr>
      </w:pPr>
      <w:r w:rsidRPr="0046407A">
        <w:rPr>
          <w:rFonts w:ascii="Century" w:hAnsi="Century" w:cs="Gisha"/>
          <w:b/>
          <w:bCs/>
          <w:sz w:val="20"/>
          <w:szCs w:val="20"/>
        </w:rPr>
        <w:tab/>
        <w:t>2118 - Manutenção das Atividades Educacionais através do Salário Educação - Ensino Infantil</w:t>
      </w:r>
    </w:p>
    <w:p w14:paraId="3AE70F48" w14:textId="77777777" w:rsidR="0046407A" w:rsidRPr="0046407A" w:rsidRDefault="0046407A" w:rsidP="0046407A">
      <w:pPr>
        <w:pStyle w:val="Default"/>
        <w:ind w:firstLine="142"/>
        <w:jc w:val="both"/>
        <w:rPr>
          <w:rFonts w:ascii="Century" w:hAnsi="Century" w:cs="Gisha"/>
          <w:b/>
          <w:bCs/>
          <w:sz w:val="20"/>
          <w:szCs w:val="20"/>
        </w:rPr>
      </w:pPr>
      <w:r w:rsidRPr="0046407A">
        <w:rPr>
          <w:rFonts w:ascii="Century" w:hAnsi="Century" w:cs="Gisha"/>
          <w:b/>
          <w:bCs/>
          <w:sz w:val="20"/>
          <w:szCs w:val="20"/>
        </w:rPr>
        <w:tab/>
        <w:t>2145 - Manutenção das Atividades da Educação Infantil/Creche</w:t>
      </w:r>
    </w:p>
    <w:p w14:paraId="7BB56397" w14:textId="21767BC5" w:rsidR="0046407A" w:rsidRPr="0046407A" w:rsidRDefault="0046407A" w:rsidP="0046407A">
      <w:pPr>
        <w:pStyle w:val="Default"/>
        <w:ind w:hanging="284"/>
        <w:jc w:val="both"/>
        <w:rPr>
          <w:rFonts w:ascii="Century" w:hAnsi="Century" w:cs="Gisha"/>
          <w:b/>
          <w:bCs/>
          <w:sz w:val="20"/>
          <w:szCs w:val="20"/>
          <w:u w:val="single"/>
        </w:rPr>
      </w:pPr>
      <w:r w:rsidRPr="0046407A">
        <w:rPr>
          <w:rFonts w:ascii="Century" w:hAnsi="Century" w:cs="Gisha"/>
          <w:b/>
          <w:bCs/>
          <w:sz w:val="20"/>
          <w:szCs w:val="20"/>
        </w:rPr>
        <w:tab/>
      </w:r>
      <w:proofErr w:type="gramStart"/>
      <w:r w:rsidRPr="0046407A">
        <w:rPr>
          <w:rFonts w:ascii="Century" w:hAnsi="Century" w:cs="Gisha"/>
          <w:b/>
          <w:bCs/>
          <w:sz w:val="20"/>
          <w:szCs w:val="20"/>
          <w:u w:val="single"/>
        </w:rPr>
        <w:t>FUNDEB  –</w:t>
      </w:r>
      <w:proofErr w:type="gramEnd"/>
      <w:r w:rsidRPr="0046407A">
        <w:rPr>
          <w:rFonts w:ascii="Century" w:hAnsi="Century" w:cs="Gisha"/>
          <w:b/>
          <w:bCs/>
          <w:sz w:val="20"/>
          <w:szCs w:val="20"/>
          <w:u w:val="single"/>
        </w:rPr>
        <w:t xml:space="preserve">  05.301</w:t>
      </w:r>
    </w:p>
    <w:p w14:paraId="27DE7AFE" w14:textId="77777777" w:rsidR="0046407A" w:rsidRPr="0046407A" w:rsidRDefault="0046407A" w:rsidP="0046407A">
      <w:pPr>
        <w:pStyle w:val="Default"/>
        <w:jc w:val="both"/>
        <w:rPr>
          <w:rFonts w:ascii="Century" w:hAnsi="Century" w:cs="Gisha"/>
          <w:b/>
          <w:bCs/>
          <w:sz w:val="20"/>
          <w:szCs w:val="20"/>
        </w:rPr>
      </w:pPr>
      <w:r w:rsidRPr="0046407A">
        <w:rPr>
          <w:rFonts w:ascii="Century" w:hAnsi="Century" w:cs="Gisha"/>
          <w:b/>
          <w:bCs/>
          <w:sz w:val="20"/>
          <w:szCs w:val="20"/>
        </w:rPr>
        <w:t>2032 - Manutenção das Atividades do FUNDEB - 30%(Fundamental)</w:t>
      </w:r>
    </w:p>
    <w:p w14:paraId="1D211873" w14:textId="77777777" w:rsidR="0046407A" w:rsidRPr="0046407A" w:rsidRDefault="0046407A" w:rsidP="0046407A">
      <w:pPr>
        <w:pStyle w:val="Default"/>
        <w:ind w:hanging="284"/>
        <w:jc w:val="both"/>
        <w:rPr>
          <w:rFonts w:ascii="Century" w:hAnsi="Century" w:cs="Gisha"/>
          <w:b/>
          <w:bCs/>
          <w:sz w:val="20"/>
          <w:szCs w:val="20"/>
        </w:rPr>
      </w:pPr>
      <w:r w:rsidRPr="0046407A">
        <w:rPr>
          <w:rFonts w:ascii="Century" w:hAnsi="Century" w:cs="Gisha"/>
          <w:b/>
          <w:bCs/>
          <w:sz w:val="20"/>
          <w:szCs w:val="20"/>
        </w:rPr>
        <w:tab/>
        <w:t>2033 - Manutenção das Atividades do FUNDEB 30% PRE ESCOLA</w:t>
      </w:r>
    </w:p>
    <w:p w14:paraId="19B3B3C5" w14:textId="77777777" w:rsidR="0046407A" w:rsidRPr="0046407A" w:rsidRDefault="0046407A" w:rsidP="0046407A">
      <w:pPr>
        <w:pStyle w:val="Default"/>
        <w:ind w:hanging="284"/>
        <w:jc w:val="both"/>
        <w:rPr>
          <w:rFonts w:ascii="Century" w:hAnsi="Century" w:cs="Gisha"/>
          <w:b/>
          <w:bCs/>
          <w:sz w:val="20"/>
          <w:szCs w:val="20"/>
        </w:rPr>
      </w:pPr>
      <w:r w:rsidRPr="0046407A">
        <w:rPr>
          <w:rFonts w:ascii="Century" w:hAnsi="Century" w:cs="Gisha"/>
          <w:b/>
          <w:bCs/>
          <w:sz w:val="20"/>
          <w:szCs w:val="20"/>
        </w:rPr>
        <w:tab/>
        <w:t>2204 - Manutenção das Atividades do FUNDEB 30% CRECHE</w:t>
      </w:r>
    </w:p>
    <w:p w14:paraId="24CBEFA7" w14:textId="06933AE9" w:rsidR="0046407A" w:rsidRPr="0046407A" w:rsidRDefault="0046407A" w:rsidP="0046407A">
      <w:pPr>
        <w:pStyle w:val="Default"/>
        <w:ind w:hanging="284"/>
        <w:jc w:val="both"/>
        <w:rPr>
          <w:rFonts w:ascii="Century" w:hAnsi="Century" w:cs="Gisha"/>
          <w:b/>
          <w:sz w:val="20"/>
          <w:szCs w:val="20"/>
        </w:rPr>
      </w:pPr>
      <w:r w:rsidRPr="0046407A">
        <w:rPr>
          <w:rFonts w:ascii="Century" w:hAnsi="Century" w:cs="Gisha"/>
          <w:b/>
          <w:sz w:val="20"/>
          <w:szCs w:val="20"/>
        </w:rPr>
        <w:tab/>
      </w:r>
      <w:r w:rsidRPr="0046407A">
        <w:rPr>
          <w:rFonts w:ascii="Century" w:hAnsi="Century" w:cs="Gisha"/>
          <w:b/>
          <w:bCs/>
          <w:sz w:val="20"/>
          <w:szCs w:val="20"/>
        </w:rPr>
        <w:t xml:space="preserve">NATUREZA DA DESPESA: </w:t>
      </w:r>
      <w:r w:rsidRPr="0046407A">
        <w:rPr>
          <w:rFonts w:ascii="Century" w:hAnsi="Century" w:cs="Gisha"/>
          <w:b/>
          <w:sz w:val="20"/>
          <w:szCs w:val="20"/>
        </w:rPr>
        <w:t xml:space="preserve">3.3.90.30 – MATERIAL DE CONSUMO  </w:t>
      </w:r>
    </w:p>
    <w:p w14:paraId="6703C2E5" w14:textId="1066C8CC" w:rsidR="0046407A" w:rsidRPr="0046407A" w:rsidRDefault="0046407A" w:rsidP="0046407A">
      <w:pPr>
        <w:pStyle w:val="Default"/>
        <w:tabs>
          <w:tab w:val="left" w:pos="709"/>
          <w:tab w:val="left" w:pos="851"/>
          <w:tab w:val="left" w:pos="993"/>
        </w:tabs>
        <w:ind w:left="851" w:hanging="851"/>
        <w:jc w:val="both"/>
        <w:rPr>
          <w:rFonts w:ascii="Century" w:hAnsi="Century" w:cs="Gisha"/>
          <w:b/>
          <w:sz w:val="20"/>
          <w:szCs w:val="20"/>
        </w:rPr>
      </w:pPr>
      <w:r w:rsidRPr="0046407A">
        <w:rPr>
          <w:rFonts w:ascii="Century" w:hAnsi="Century" w:cs="Gisha"/>
          <w:b/>
          <w:bCs/>
          <w:sz w:val="20"/>
          <w:szCs w:val="20"/>
        </w:rPr>
        <w:t>FONTE</w:t>
      </w:r>
      <w:r>
        <w:rPr>
          <w:rFonts w:ascii="Century" w:hAnsi="Century" w:cs="Gisha"/>
          <w:b/>
          <w:bCs/>
          <w:sz w:val="20"/>
          <w:szCs w:val="20"/>
        </w:rPr>
        <w:t>S</w:t>
      </w:r>
      <w:r w:rsidRPr="0046407A">
        <w:rPr>
          <w:rFonts w:ascii="Century" w:hAnsi="Century" w:cs="Gisha"/>
          <w:b/>
          <w:bCs/>
          <w:sz w:val="20"/>
          <w:szCs w:val="20"/>
        </w:rPr>
        <w:t>:</w:t>
      </w:r>
      <w:r w:rsidRPr="0046407A">
        <w:rPr>
          <w:rFonts w:ascii="Century" w:hAnsi="Century" w:cs="Gisha"/>
          <w:b/>
          <w:sz w:val="20"/>
          <w:szCs w:val="20"/>
        </w:rPr>
        <w:tab/>
        <w:t xml:space="preserve">15001001 - Recursos não Vinculados de Impostos - Despesas com </w:t>
      </w:r>
      <w:r w:rsidRPr="0046407A">
        <w:rPr>
          <w:rFonts w:ascii="Century" w:hAnsi="Century" w:cs="Gisha"/>
          <w:b/>
          <w:sz w:val="20"/>
          <w:szCs w:val="20"/>
        </w:rPr>
        <w:t xml:space="preserve">Manutenção e </w:t>
      </w:r>
      <w:r>
        <w:rPr>
          <w:rFonts w:ascii="Century" w:hAnsi="Century" w:cs="Gisha"/>
          <w:b/>
          <w:sz w:val="20"/>
          <w:szCs w:val="20"/>
        </w:rPr>
        <w:t xml:space="preserve">        </w:t>
      </w:r>
      <w:r w:rsidRPr="0046407A">
        <w:rPr>
          <w:rFonts w:ascii="Century" w:hAnsi="Century" w:cs="Gisha"/>
          <w:b/>
          <w:sz w:val="20"/>
          <w:szCs w:val="20"/>
        </w:rPr>
        <w:t>Desenvolvimento Do Ensino</w:t>
      </w:r>
      <w:r>
        <w:rPr>
          <w:rFonts w:ascii="Century" w:hAnsi="Century" w:cs="Gisha"/>
          <w:b/>
          <w:sz w:val="20"/>
          <w:szCs w:val="20"/>
        </w:rPr>
        <w:t>;</w:t>
      </w:r>
      <w:r w:rsidRPr="0046407A">
        <w:rPr>
          <w:rFonts w:ascii="Century" w:hAnsi="Century" w:cs="Gisha"/>
          <w:b/>
          <w:sz w:val="20"/>
          <w:szCs w:val="20"/>
        </w:rPr>
        <w:tab/>
        <w:t xml:space="preserve">15400000 - Transferências do FUNDEB - Impostos e Transferência </w:t>
      </w:r>
      <w:r w:rsidRPr="0046407A">
        <w:rPr>
          <w:rFonts w:ascii="Century" w:hAnsi="Century" w:cs="Gisha"/>
          <w:b/>
          <w:sz w:val="20"/>
          <w:szCs w:val="20"/>
        </w:rPr>
        <w:lastRenderedPageBreak/>
        <w:t>de Impostos</w:t>
      </w:r>
      <w:r>
        <w:rPr>
          <w:rFonts w:ascii="Century" w:hAnsi="Century" w:cs="Gisha"/>
          <w:b/>
          <w:sz w:val="20"/>
          <w:szCs w:val="20"/>
        </w:rPr>
        <w:t>;</w:t>
      </w:r>
      <w:r w:rsidRPr="0046407A">
        <w:rPr>
          <w:rFonts w:ascii="Century" w:hAnsi="Century" w:cs="Gisha"/>
          <w:b/>
          <w:bCs/>
          <w:sz w:val="20"/>
          <w:szCs w:val="20"/>
        </w:rPr>
        <w:tab/>
      </w:r>
      <w:r w:rsidRPr="0046407A">
        <w:rPr>
          <w:rFonts w:ascii="Century" w:hAnsi="Century" w:cs="Gisha"/>
          <w:b/>
          <w:sz w:val="20"/>
          <w:szCs w:val="20"/>
        </w:rPr>
        <w:t xml:space="preserve">15420000 </w:t>
      </w:r>
      <w:r w:rsidRPr="0046407A">
        <w:rPr>
          <w:rFonts w:ascii="Century" w:hAnsi="Century" w:cs="Gisha"/>
          <w:b/>
          <w:bCs/>
          <w:sz w:val="20"/>
          <w:szCs w:val="20"/>
        </w:rPr>
        <w:t xml:space="preserve">- </w:t>
      </w:r>
      <w:r w:rsidRPr="0046407A">
        <w:rPr>
          <w:rFonts w:ascii="Century" w:hAnsi="Century" w:cs="Gisha"/>
          <w:b/>
          <w:sz w:val="20"/>
          <w:szCs w:val="20"/>
        </w:rPr>
        <w:t>Transferências do FUNDEB - Complementação da União – VAAT</w:t>
      </w:r>
      <w:r>
        <w:rPr>
          <w:rFonts w:ascii="Century" w:hAnsi="Century" w:cs="Gisha"/>
          <w:b/>
          <w:sz w:val="20"/>
          <w:szCs w:val="20"/>
        </w:rPr>
        <w:t xml:space="preserve">; </w:t>
      </w:r>
      <w:r w:rsidRPr="0046407A">
        <w:rPr>
          <w:rFonts w:ascii="Century" w:hAnsi="Century" w:cs="Gisha"/>
          <w:b/>
          <w:sz w:val="20"/>
          <w:szCs w:val="20"/>
        </w:rPr>
        <w:t>15430000 - Transferências do FUNDEB - Complementação da União – VAAR</w:t>
      </w:r>
      <w:r>
        <w:rPr>
          <w:rFonts w:ascii="Century" w:hAnsi="Century" w:cs="Gisha"/>
          <w:b/>
          <w:sz w:val="20"/>
          <w:szCs w:val="20"/>
        </w:rPr>
        <w:t>;</w:t>
      </w:r>
    </w:p>
    <w:p w14:paraId="1658C00C" w14:textId="5231F753" w:rsidR="0046407A" w:rsidRPr="0046407A" w:rsidRDefault="0046407A" w:rsidP="0046407A">
      <w:pPr>
        <w:pStyle w:val="Default"/>
        <w:ind w:firstLine="851"/>
        <w:jc w:val="both"/>
        <w:rPr>
          <w:rFonts w:ascii="Century" w:hAnsi="Century" w:cs="Gisha"/>
          <w:b/>
          <w:sz w:val="20"/>
          <w:szCs w:val="20"/>
        </w:rPr>
      </w:pPr>
      <w:r w:rsidRPr="0046407A">
        <w:rPr>
          <w:rFonts w:ascii="Century" w:hAnsi="Century" w:cs="Gisha"/>
          <w:b/>
          <w:sz w:val="20"/>
          <w:szCs w:val="20"/>
        </w:rPr>
        <w:t>15500000 - Transferência do Salário-Educação</w:t>
      </w:r>
    </w:p>
    <w:p w14:paraId="69D1535E" w14:textId="77777777" w:rsidR="0046407A" w:rsidRDefault="0046407A" w:rsidP="00B859E5">
      <w:pPr>
        <w:pStyle w:val="Default"/>
        <w:ind w:hanging="284"/>
        <w:jc w:val="both"/>
        <w:rPr>
          <w:rFonts w:ascii="Century" w:hAnsi="Century" w:cs="Gisha"/>
          <w:b/>
          <w:color w:val="auto"/>
          <w:sz w:val="20"/>
          <w:szCs w:val="20"/>
        </w:rPr>
      </w:pPr>
    </w:p>
    <w:p w14:paraId="033015E4" w14:textId="77777777" w:rsidR="0046407A" w:rsidRPr="00915201" w:rsidRDefault="0046407A" w:rsidP="00B859E5">
      <w:pPr>
        <w:pStyle w:val="Default"/>
        <w:ind w:hanging="284"/>
        <w:jc w:val="both"/>
        <w:rPr>
          <w:rFonts w:ascii="Century" w:hAnsi="Century" w:cs="Gisha"/>
          <w:color w:val="auto"/>
          <w:sz w:val="20"/>
          <w:szCs w:val="20"/>
        </w:rPr>
      </w:pPr>
    </w:p>
    <w:p w14:paraId="739B74AC" w14:textId="6C1B9B6E" w:rsidR="00B859E5" w:rsidRPr="00915201" w:rsidRDefault="00B859E5" w:rsidP="00B859E5">
      <w:pPr>
        <w:jc w:val="both"/>
        <w:rPr>
          <w:rFonts w:ascii="Century" w:hAnsi="Century"/>
          <w:b/>
          <w:color w:val="0000CC"/>
          <w:sz w:val="20"/>
          <w:szCs w:val="20"/>
          <w:u w:val="single"/>
        </w:rPr>
      </w:pPr>
      <w:r w:rsidRPr="00915201">
        <w:rPr>
          <w:rFonts w:ascii="Century" w:hAnsi="Century" w:cs="Gisha"/>
          <w:b/>
          <w:bCs/>
          <w:sz w:val="20"/>
          <w:szCs w:val="20"/>
        </w:rPr>
        <w:t>9.</w:t>
      </w:r>
      <w:r w:rsidR="0046407A">
        <w:rPr>
          <w:rFonts w:ascii="Century" w:hAnsi="Century" w:cs="Gisha"/>
          <w:b/>
          <w:bCs/>
          <w:sz w:val="20"/>
          <w:szCs w:val="20"/>
        </w:rPr>
        <w:t>3</w:t>
      </w:r>
      <w:r w:rsidRPr="00915201">
        <w:rPr>
          <w:rFonts w:ascii="Century" w:hAnsi="Century" w:cs="Gisha"/>
          <w:b/>
          <w:bCs/>
          <w:sz w:val="20"/>
          <w:szCs w:val="20"/>
        </w:rPr>
        <w:t xml:space="preserve"> </w:t>
      </w:r>
      <w:r w:rsidRPr="00915201">
        <w:rPr>
          <w:rFonts w:ascii="Century" w:hAnsi="Century" w:cs="Gisha"/>
          <w:sz w:val="20"/>
          <w:szCs w:val="20"/>
        </w:rPr>
        <w:t>-Nos exercícios subsequentes as despesas correrão à conta da dotação apropriada a ser indicada na Lei Orçamentária do referido exercício</w:t>
      </w:r>
      <w:r w:rsidRPr="00915201">
        <w:rPr>
          <w:rFonts w:ascii="Century" w:hAnsi="Century"/>
          <w:b/>
          <w:color w:val="0000CC"/>
          <w:sz w:val="20"/>
          <w:szCs w:val="20"/>
          <w:u w:val="single"/>
        </w:rPr>
        <w:t xml:space="preserve"> </w:t>
      </w:r>
    </w:p>
    <w:p w14:paraId="2DD7EFA2" w14:textId="77777777" w:rsidR="00B859E5" w:rsidRPr="00915201" w:rsidRDefault="00B859E5" w:rsidP="00B859E5">
      <w:pPr>
        <w:jc w:val="both"/>
        <w:rPr>
          <w:rFonts w:ascii="Century" w:hAnsi="Century"/>
          <w:b/>
          <w:sz w:val="20"/>
          <w:szCs w:val="20"/>
          <w:u w:val="single"/>
          <w:shd w:val="clear" w:color="auto" w:fill="B3B3B3"/>
        </w:rPr>
      </w:pPr>
      <w:r w:rsidRPr="00915201">
        <w:rPr>
          <w:rFonts w:ascii="Century" w:hAnsi="Century"/>
          <w:b/>
          <w:sz w:val="20"/>
          <w:szCs w:val="20"/>
        </w:rPr>
        <w:t>10.</w:t>
      </w:r>
      <w:r w:rsidRPr="00915201">
        <w:rPr>
          <w:rFonts w:ascii="Century" w:hAnsi="Century"/>
          <w:b/>
          <w:color w:val="0000CC"/>
          <w:sz w:val="20"/>
          <w:szCs w:val="20"/>
          <w:u w:val="single"/>
        </w:rPr>
        <w:t xml:space="preserve"> </w:t>
      </w:r>
      <w:r w:rsidRPr="00915201">
        <w:rPr>
          <w:rFonts w:ascii="Century" w:hAnsi="Century"/>
          <w:b/>
          <w:color w:val="663300"/>
          <w:sz w:val="20"/>
          <w:szCs w:val="20"/>
          <w:u w:val="single"/>
        </w:rPr>
        <w:t>CLÁUSULA DÉCIMA – DOS CASOS OMISSOS</w:t>
      </w:r>
    </w:p>
    <w:p w14:paraId="5010EB26" w14:textId="77777777" w:rsidR="00B859E5" w:rsidRPr="00915201" w:rsidRDefault="00B859E5" w:rsidP="00B859E5">
      <w:pPr>
        <w:jc w:val="both"/>
        <w:rPr>
          <w:rFonts w:ascii="Century" w:hAnsi="Century"/>
          <w:sz w:val="20"/>
          <w:szCs w:val="20"/>
        </w:rPr>
      </w:pPr>
      <w:r w:rsidRPr="00915201">
        <w:rPr>
          <w:rFonts w:ascii="Century" w:hAnsi="Century"/>
          <w:b/>
          <w:sz w:val="20"/>
          <w:szCs w:val="20"/>
        </w:rPr>
        <w:t>10.1.</w:t>
      </w:r>
      <w:r w:rsidRPr="00915201">
        <w:rPr>
          <w:rFonts w:ascii="Century" w:hAnsi="Century"/>
          <w:bCs/>
          <w:sz w:val="20"/>
          <w:szCs w:val="20"/>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419EDB8" w14:textId="77777777" w:rsidR="00B859E5" w:rsidRPr="00915201" w:rsidRDefault="00B859E5" w:rsidP="00B859E5">
      <w:pPr>
        <w:jc w:val="both"/>
        <w:rPr>
          <w:rFonts w:ascii="Century" w:hAnsi="Century"/>
          <w:b/>
          <w:color w:val="0000CC"/>
          <w:sz w:val="20"/>
          <w:szCs w:val="20"/>
          <w:u w:val="single"/>
          <w:shd w:val="clear" w:color="auto" w:fill="B3B3B3"/>
        </w:rPr>
      </w:pPr>
      <w:r w:rsidRPr="00915201">
        <w:rPr>
          <w:rFonts w:ascii="Century" w:hAnsi="Century"/>
          <w:b/>
          <w:sz w:val="20"/>
          <w:szCs w:val="20"/>
        </w:rPr>
        <w:t>11</w:t>
      </w:r>
      <w:r w:rsidRPr="00915201">
        <w:rPr>
          <w:rFonts w:ascii="Century" w:hAnsi="Century"/>
          <w:b/>
          <w:color w:val="0000CC"/>
          <w:sz w:val="20"/>
          <w:szCs w:val="20"/>
          <w:u w:val="single"/>
        </w:rPr>
        <w:t xml:space="preserve"> </w:t>
      </w:r>
      <w:r w:rsidRPr="00915201">
        <w:rPr>
          <w:rFonts w:ascii="Century" w:hAnsi="Century"/>
          <w:b/>
          <w:color w:val="663300"/>
          <w:sz w:val="20"/>
          <w:szCs w:val="20"/>
          <w:u w:val="single"/>
        </w:rPr>
        <w:t>CLÁUSULA DÉCIMA PRIMEIRA – DA PUBLICIDADE</w:t>
      </w:r>
    </w:p>
    <w:p w14:paraId="61C1684F" w14:textId="77777777" w:rsidR="00B859E5" w:rsidRPr="00915201" w:rsidRDefault="00B859E5" w:rsidP="00B859E5">
      <w:pPr>
        <w:jc w:val="both"/>
        <w:rPr>
          <w:rFonts w:ascii="Century" w:hAnsi="Century"/>
          <w:sz w:val="20"/>
          <w:szCs w:val="20"/>
        </w:rPr>
      </w:pPr>
      <w:r w:rsidRPr="00915201">
        <w:rPr>
          <w:rFonts w:ascii="Century" w:hAnsi="Century"/>
          <w:b/>
          <w:sz w:val="20"/>
          <w:szCs w:val="20"/>
        </w:rPr>
        <w:t>11.1.</w:t>
      </w:r>
      <w:r w:rsidRPr="00915201">
        <w:rPr>
          <w:rFonts w:ascii="Century" w:hAnsi="Century"/>
          <w:bCs/>
          <w:sz w:val="20"/>
          <w:szCs w:val="20"/>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53CB8EF1" w14:textId="77777777" w:rsidR="00B859E5" w:rsidRPr="00915201" w:rsidRDefault="00B859E5" w:rsidP="00DD1CAE">
      <w:pPr>
        <w:pStyle w:val="PargrafodaLista"/>
        <w:numPr>
          <w:ilvl w:val="0"/>
          <w:numId w:val="25"/>
        </w:numPr>
        <w:tabs>
          <w:tab w:val="left" w:pos="0"/>
          <w:tab w:val="left" w:pos="142"/>
          <w:tab w:val="left" w:pos="284"/>
        </w:tabs>
        <w:spacing w:after="0" w:line="240" w:lineRule="auto"/>
        <w:jc w:val="both"/>
        <w:rPr>
          <w:rFonts w:ascii="Century" w:hAnsi="Century"/>
          <w:b/>
          <w:sz w:val="20"/>
          <w:szCs w:val="20"/>
          <w:u w:val="single"/>
          <w:shd w:val="clear" w:color="auto" w:fill="B3B3B3"/>
        </w:rPr>
      </w:pPr>
      <w:r w:rsidRPr="00915201">
        <w:rPr>
          <w:rFonts w:ascii="Century" w:hAnsi="Century"/>
          <w:b/>
          <w:color w:val="663300"/>
          <w:sz w:val="20"/>
          <w:szCs w:val="20"/>
          <w:u w:val="single"/>
        </w:rPr>
        <w:t>CLÁUSULA DÉCIMA SEGUNDA – DAS DISPOSIÇÕES FINAIS</w:t>
      </w:r>
    </w:p>
    <w:p w14:paraId="43379123" w14:textId="77777777" w:rsidR="00B859E5" w:rsidRPr="00915201" w:rsidRDefault="00B859E5" w:rsidP="00B859E5">
      <w:pPr>
        <w:numPr>
          <w:ilvl w:val="1"/>
          <w:numId w:val="25"/>
        </w:numPr>
        <w:tabs>
          <w:tab w:val="left" w:pos="567"/>
        </w:tabs>
        <w:ind w:left="0"/>
        <w:jc w:val="both"/>
        <w:rPr>
          <w:rFonts w:ascii="Century" w:hAnsi="Century"/>
          <w:sz w:val="20"/>
          <w:szCs w:val="20"/>
        </w:rPr>
      </w:pPr>
      <w:r w:rsidRPr="00915201">
        <w:rPr>
          <w:rFonts w:ascii="Century" w:hAnsi="Century"/>
          <w:sz w:val="20"/>
          <w:szCs w:val="20"/>
        </w:rPr>
        <w:t>Integram este contrato, independentemente de transcrição, o Edital, Termo de Referência e a Proposta final da contratada.</w:t>
      </w:r>
      <w:r w:rsidRPr="00915201">
        <w:rPr>
          <w:rFonts w:ascii="Century" w:hAnsi="Century"/>
          <w:bCs/>
          <w:sz w:val="20"/>
          <w:szCs w:val="20"/>
        </w:rPr>
        <w:t xml:space="preserve"> </w:t>
      </w:r>
    </w:p>
    <w:p w14:paraId="45C7C089" w14:textId="77777777" w:rsidR="00B859E5" w:rsidRPr="00915201" w:rsidRDefault="00B859E5" w:rsidP="00B859E5">
      <w:pPr>
        <w:numPr>
          <w:ilvl w:val="1"/>
          <w:numId w:val="25"/>
        </w:numPr>
        <w:tabs>
          <w:tab w:val="left" w:pos="567"/>
        </w:tabs>
        <w:ind w:left="0"/>
        <w:jc w:val="both"/>
        <w:rPr>
          <w:rFonts w:ascii="Century" w:hAnsi="Century"/>
          <w:sz w:val="20"/>
          <w:szCs w:val="20"/>
        </w:rPr>
      </w:pPr>
      <w:r w:rsidRPr="00915201">
        <w:rPr>
          <w:rFonts w:ascii="Century" w:hAnsi="Century"/>
          <w:sz w:val="20"/>
          <w:szCs w:val="20"/>
        </w:rPr>
        <w:t>As condições gerais de execução do objeto, tais como os prazos para entrega e recebimento, as obrigações da Administração e do fornecedor registrado, penalidades e demais condições do ajuste, encontram-se definidos no Termo de Referência.</w:t>
      </w:r>
    </w:p>
    <w:p w14:paraId="1B3212ED" w14:textId="77777777" w:rsidR="00B859E5" w:rsidRPr="00915201" w:rsidRDefault="00B859E5" w:rsidP="00B859E5">
      <w:pPr>
        <w:numPr>
          <w:ilvl w:val="1"/>
          <w:numId w:val="25"/>
        </w:numPr>
        <w:tabs>
          <w:tab w:val="left" w:pos="284"/>
          <w:tab w:val="left" w:pos="567"/>
        </w:tabs>
        <w:ind w:left="0"/>
        <w:jc w:val="both"/>
        <w:rPr>
          <w:rFonts w:ascii="Century" w:hAnsi="Century"/>
          <w:sz w:val="20"/>
          <w:szCs w:val="20"/>
        </w:rPr>
      </w:pPr>
      <w:r w:rsidRPr="00915201">
        <w:rPr>
          <w:rFonts w:ascii="Century" w:hAnsi="Century"/>
          <w:sz w:val="20"/>
          <w:szCs w:val="20"/>
        </w:rPr>
        <w:t>O foro para dirimir questões relativas a presente Ata será o Foro da Comarca de São José de Mipibu/RN, com exclusão de qualquer outro.</w:t>
      </w:r>
    </w:p>
    <w:p w14:paraId="6B0CC8B0" w14:textId="77777777" w:rsidR="00B859E5" w:rsidRPr="00915201" w:rsidRDefault="00B859E5" w:rsidP="00B859E5">
      <w:pPr>
        <w:spacing w:line="276" w:lineRule="auto"/>
        <w:jc w:val="both"/>
        <w:rPr>
          <w:rFonts w:ascii="Century" w:hAnsi="Century"/>
          <w:sz w:val="20"/>
          <w:szCs w:val="20"/>
        </w:rPr>
      </w:pPr>
    </w:p>
    <w:p w14:paraId="647C09C9" w14:textId="77777777" w:rsidR="00B859E5" w:rsidRPr="00915201" w:rsidRDefault="00B859E5" w:rsidP="00B859E5">
      <w:pPr>
        <w:spacing w:line="276" w:lineRule="auto"/>
        <w:jc w:val="center"/>
        <w:rPr>
          <w:rFonts w:ascii="Century" w:hAnsi="Century"/>
          <w:sz w:val="20"/>
          <w:szCs w:val="20"/>
        </w:rPr>
      </w:pPr>
    </w:p>
    <w:p w14:paraId="05905BFC" w14:textId="752E54E7" w:rsidR="00B859E5" w:rsidRPr="00915201" w:rsidRDefault="00B859E5" w:rsidP="00B859E5">
      <w:pPr>
        <w:autoSpaceDE w:val="0"/>
        <w:autoSpaceDN w:val="0"/>
        <w:adjustRightInd w:val="0"/>
        <w:ind w:left="-284"/>
        <w:jc w:val="center"/>
        <w:rPr>
          <w:rFonts w:ascii="Century" w:hAnsi="Century" w:cs="Gisha"/>
          <w:sz w:val="20"/>
          <w:szCs w:val="20"/>
        </w:rPr>
      </w:pPr>
      <w:r w:rsidRPr="00915201">
        <w:rPr>
          <w:rFonts w:ascii="Century" w:hAnsi="Century" w:cs="Gisha"/>
          <w:sz w:val="20"/>
          <w:szCs w:val="20"/>
        </w:rPr>
        <w:t xml:space="preserve">São José de Mipibu/RN, _____ de ______ </w:t>
      </w:r>
      <w:proofErr w:type="spellStart"/>
      <w:r w:rsidRPr="00915201">
        <w:rPr>
          <w:rFonts w:ascii="Century" w:hAnsi="Century" w:cs="Gisha"/>
          <w:sz w:val="20"/>
          <w:szCs w:val="20"/>
        </w:rPr>
        <w:t>de</w:t>
      </w:r>
      <w:proofErr w:type="spellEnd"/>
      <w:r w:rsidRPr="00915201">
        <w:rPr>
          <w:rFonts w:ascii="Century" w:hAnsi="Century" w:cs="Gisha"/>
          <w:sz w:val="20"/>
          <w:szCs w:val="20"/>
        </w:rPr>
        <w:t xml:space="preserve"> 202</w:t>
      </w:r>
      <w:r w:rsidR="00915201">
        <w:rPr>
          <w:rFonts w:ascii="Century" w:hAnsi="Century" w:cs="Gisha"/>
          <w:sz w:val="20"/>
          <w:szCs w:val="20"/>
        </w:rPr>
        <w:t>6</w:t>
      </w:r>
      <w:r w:rsidRPr="00915201">
        <w:rPr>
          <w:rFonts w:ascii="Century" w:hAnsi="Century" w:cs="Gisha"/>
          <w:sz w:val="20"/>
          <w:szCs w:val="20"/>
        </w:rPr>
        <w:t>.</w:t>
      </w:r>
    </w:p>
    <w:p w14:paraId="0E257E9C" w14:textId="77777777" w:rsidR="00B859E5" w:rsidRPr="00915201" w:rsidRDefault="00B859E5" w:rsidP="00B859E5">
      <w:pPr>
        <w:autoSpaceDE w:val="0"/>
        <w:autoSpaceDN w:val="0"/>
        <w:adjustRightInd w:val="0"/>
        <w:ind w:left="-284"/>
        <w:jc w:val="center"/>
        <w:rPr>
          <w:rFonts w:ascii="Century" w:hAnsi="Century" w:cs="Gisha"/>
          <w:sz w:val="20"/>
          <w:szCs w:val="20"/>
        </w:rPr>
      </w:pPr>
    </w:p>
    <w:p w14:paraId="4F76D2A7" w14:textId="77777777" w:rsidR="00B859E5" w:rsidRPr="00915201" w:rsidRDefault="00B859E5" w:rsidP="00B859E5">
      <w:pPr>
        <w:autoSpaceDE w:val="0"/>
        <w:autoSpaceDN w:val="0"/>
        <w:adjustRightInd w:val="0"/>
        <w:ind w:left="-284"/>
        <w:jc w:val="center"/>
        <w:rPr>
          <w:rFonts w:ascii="Century" w:hAnsi="Century" w:cs="Gisha"/>
          <w:sz w:val="20"/>
          <w:szCs w:val="20"/>
        </w:rPr>
      </w:pPr>
    </w:p>
    <w:p w14:paraId="1C7C4269" w14:textId="77777777" w:rsidR="00B859E5" w:rsidRPr="00915201" w:rsidRDefault="00B859E5" w:rsidP="00B859E5">
      <w:pPr>
        <w:autoSpaceDE w:val="0"/>
        <w:autoSpaceDN w:val="0"/>
        <w:adjustRightInd w:val="0"/>
        <w:ind w:left="-284"/>
        <w:jc w:val="center"/>
        <w:rPr>
          <w:rFonts w:ascii="Century" w:hAnsi="Century" w:cs="Gisha"/>
          <w:sz w:val="20"/>
          <w:szCs w:val="20"/>
        </w:rPr>
      </w:pPr>
    </w:p>
    <w:p w14:paraId="660C85A4" w14:textId="77777777" w:rsidR="00B859E5" w:rsidRPr="00915201" w:rsidRDefault="00B859E5" w:rsidP="00B859E5">
      <w:pPr>
        <w:autoSpaceDE w:val="0"/>
        <w:autoSpaceDN w:val="0"/>
        <w:adjustRightInd w:val="0"/>
        <w:ind w:left="-284"/>
        <w:jc w:val="center"/>
        <w:rPr>
          <w:rFonts w:ascii="Century" w:hAnsi="Century" w:cs="Gisha"/>
          <w:b/>
          <w:sz w:val="20"/>
          <w:szCs w:val="20"/>
        </w:rPr>
      </w:pPr>
      <w:r w:rsidRPr="00915201">
        <w:rPr>
          <w:rFonts w:ascii="Century" w:hAnsi="Century" w:cs="Gisha"/>
          <w:b/>
          <w:sz w:val="20"/>
          <w:szCs w:val="20"/>
        </w:rPr>
        <w:t>Maurício José Gomes de Melo</w:t>
      </w:r>
    </w:p>
    <w:p w14:paraId="096FDA12" w14:textId="77777777" w:rsidR="00B859E5" w:rsidRPr="00915201" w:rsidRDefault="00B859E5" w:rsidP="00B859E5">
      <w:pPr>
        <w:autoSpaceDE w:val="0"/>
        <w:autoSpaceDN w:val="0"/>
        <w:adjustRightInd w:val="0"/>
        <w:ind w:left="-284"/>
        <w:jc w:val="center"/>
        <w:rPr>
          <w:rFonts w:ascii="Century" w:hAnsi="Century" w:cs="Gisha"/>
          <w:b/>
          <w:sz w:val="20"/>
          <w:szCs w:val="20"/>
        </w:rPr>
      </w:pPr>
      <w:r w:rsidRPr="00915201">
        <w:rPr>
          <w:rFonts w:ascii="Century" w:hAnsi="Century" w:cs="Gisha"/>
          <w:b/>
          <w:sz w:val="20"/>
          <w:szCs w:val="20"/>
        </w:rPr>
        <w:t>Secretário Geral</w:t>
      </w:r>
    </w:p>
    <w:p w14:paraId="230D90D3" w14:textId="77777777" w:rsidR="00B859E5" w:rsidRPr="00915201" w:rsidRDefault="00B859E5" w:rsidP="00B859E5">
      <w:pPr>
        <w:autoSpaceDE w:val="0"/>
        <w:autoSpaceDN w:val="0"/>
        <w:adjustRightInd w:val="0"/>
        <w:ind w:left="-284"/>
        <w:jc w:val="center"/>
        <w:rPr>
          <w:rFonts w:ascii="Century" w:hAnsi="Century" w:cs="Gisha"/>
          <w:b/>
          <w:sz w:val="20"/>
          <w:szCs w:val="20"/>
        </w:rPr>
      </w:pPr>
    </w:p>
    <w:p w14:paraId="5A79AF8A" w14:textId="77777777" w:rsidR="00B859E5" w:rsidRPr="00915201" w:rsidRDefault="00B859E5" w:rsidP="00B859E5">
      <w:pPr>
        <w:autoSpaceDE w:val="0"/>
        <w:autoSpaceDN w:val="0"/>
        <w:adjustRightInd w:val="0"/>
        <w:ind w:left="-284"/>
        <w:jc w:val="center"/>
        <w:rPr>
          <w:rFonts w:ascii="Century" w:hAnsi="Century" w:cs="Gisha"/>
          <w:b/>
          <w:sz w:val="20"/>
          <w:szCs w:val="20"/>
        </w:rPr>
      </w:pPr>
    </w:p>
    <w:p w14:paraId="09502684" w14:textId="77777777" w:rsidR="00B859E5" w:rsidRPr="00915201" w:rsidRDefault="00B859E5" w:rsidP="00B859E5">
      <w:pPr>
        <w:pStyle w:val="Default"/>
        <w:ind w:left="-284"/>
        <w:jc w:val="center"/>
        <w:rPr>
          <w:rFonts w:ascii="Century" w:hAnsi="Century" w:cs="Gisha"/>
          <w:b/>
          <w:color w:val="auto"/>
          <w:sz w:val="20"/>
          <w:szCs w:val="20"/>
        </w:rPr>
      </w:pPr>
      <w:r w:rsidRPr="00915201">
        <w:rPr>
          <w:rFonts w:ascii="Century" w:hAnsi="Century" w:cs="Gisha"/>
          <w:b/>
          <w:color w:val="auto"/>
          <w:sz w:val="20"/>
          <w:szCs w:val="20"/>
        </w:rPr>
        <w:t>CONTRATADA</w:t>
      </w:r>
    </w:p>
    <w:p w14:paraId="62E24036" w14:textId="77777777" w:rsidR="00B859E5" w:rsidRPr="00915201" w:rsidRDefault="00B859E5" w:rsidP="00B859E5">
      <w:pPr>
        <w:pStyle w:val="Default"/>
        <w:ind w:left="-284"/>
        <w:jc w:val="center"/>
        <w:rPr>
          <w:rFonts w:ascii="Century" w:hAnsi="Century" w:cs="Gisha"/>
          <w:b/>
          <w:color w:val="auto"/>
          <w:sz w:val="20"/>
          <w:szCs w:val="20"/>
        </w:rPr>
      </w:pPr>
    </w:p>
    <w:p w14:paraId="1CC6428B" w14:textId="77777777" w:rsidR="00B859E5" w:rsidRPr="00915201" w:rsidRDefault="00B859E5" w:rsidP="00B859E5">
      <w:pPr>
        <w:jc w:val="both"/>
        <w:rPr>
          <w:rFonts w:ascii="Century" w:hAnsi="Century"/>
          <w:b/>
          <w:color w:val="000000"/>
          <w:sz w:val="20"/>
          <w:szCs w:val="20"/>
        </w:rPr>
      </w:pPr>
      <w:r w:rsidRPr="00915201">
        <w:rPr>
          <w:rFonts w:ascii="Century" w:hAnsi="Century"/>
          <w:b/>
          <w:color w:val="000000"/>
          <w:sz w:val="20"/>
          <w:szCs w:val="20"/>
        </w:rPr>
        <w:t>TESTEMUNHAS:</w:t>
      </w:r>
    </w:p>
    <w:p w14:paraId="7CF389B0" w14:textId="77777777" w:rsidR="00B859E5" w:rsidRPr="00915201" w:rsidRDefault="00B859E5" w:rsidP="00B859E5">
      <w:pPr>
        <w:jc w:val="both"/>
        <w:rPr>
          <w:rFonts w:ascii="Century" w:hAnsi="Century"/>
          <w:b/>
          <w:color w:val="000000"/>
          <w:sz w:val="20"/>
          <w:szCs w:val="20"/>
        </w:rPr>
      </w:pPr>
    </w:p>
    <w:p w14:paraId="25F611CF" w14:textId="77777777" w:rsidR="00B859E5" w:rsidRPr="00915201" w:rsidRDefault="00B859E5" w:rsidP="00B859E5">
      <w:pPr>
        <w:jc w:val="both"/>
        <w:rPr>
          <w:rFonts w:ascii="Century" w:hAnsi="Century"/>
          <w:color w:val="000000"/>
          <w:sz w:val="20"/>
          <w:szCs w:val="20"/>
        </w:rPr>
      </w:pPr>
      <w:r w:rsidRPr="00915201">
        <w:rPr>
          <w:rFonts w:ascii="Century" w:hAnsi="Century"/>
          <w:color w:val="000000"/>
          <w:sz w:val="20"/>
          <w:szCs w:val="20"/>
        </w:rPr>
        <w:t>_______________________________________</w:t>
      </w:r>
    </w:p>
    <w:p w14:paraId="6C160930" w14:textId="77777777" w:rsidR="00B859E5" w:rsidRPr="00915201" w:rsidRDefault="00B859E5" w:rsidP="00B859E5">
      <w:pPr>
        <w:jc w:val="both"/>
        <w:rPr>
          <w:rFonts w:ascii="Century" w:hAnsi="Century"/>
          <w:b/>
          <w:color w:val="000000"/>
          <w:sz w:val="20"/>
          <w:szCs w:val="20"/>
        </w:rPr>
      </w:pPr>
      <w:r w:rsidRPr="00915201">
        <w:rPr>
          <w:rFonts w:ascii="Century" w:hAnsi="Century"/>
          <w:b/>
          <w:color w:val="000000"/>
          <w:sz w:val="20"/>
          <w:szCs w:val="20"/>
        </w:rPr>
        <w:t>Nome:</w:t>
      </w:r>
    </w:p>
    <w:p w14:paraId="246B7239" w14:textId="77777777" w:rsidR="00B859E5" w:rsidRPr="00915201" w:rsidRDefault="00B859E5" w:rsidP="00B859E5">
      <w:pPr>
        <w:jc w:val="both"/>
        <w:rPr>
          <w:rFonts w:ascii="Century" w:hAnsi="Century"/>
          <w:b/>
          <w:color w:val="000000"/>
          <w:sz w:val="20"/>
          <w:szCs w:val="20"/>
        </w:rPr>
      </w:pPr>
      <w:r w:rsidRPr="00915201">
        <w:rPr>
          <w:rFonts w:ascii="Century" w:hAnsi="Century"/>
          <w:b/>
          <w:color w:val="000000"/>
          <w:sz w:val="20"/>
          <w:szCs w:val="20"/>
        </w:rPr>
        <w:t>CPF nº</w:t>
      </w:r>
    </w:p>
    <w:p w14:paraId="4909AAE1" w14:textId="77777777" w:rsidR="00B859E5" w:rsidRPr="00915201" w:rsidRDefault="00B859E5" w:rsidP="00B859E5">
      <w:pPr>
        <w:jc w:val="both"/>
        <w:rPr>
          <w:rFonts w:ascii="Century" w:hAnsi="Century"/>
          <w:b/>
          <w:color w:val="000000"/>
          <w:sz w:val="20"/>
          <w:szCs w:val="20"/>
        </w:rPr>
      </w:pPr>
      <w:r w:rsidRPr="00915201">
        <w:rPr>
          <w:rFonts w:ascii="Century" w:hAnsi="Century"/>
          <w:b/>
          <w:color w:val="000000"/>
          <w:sz w:val="20"/>
          <w:szCs w:val="20"/>
        </w:rPr>
        <w:t>RG nº</w:t>
      </w:r>
    </w:p>
    <w:p w14:paraId="12ED6018" w14:textId="77777777" w:rsidR="00B859E5" w:rsidRPr="00915201" w:rsidRDefault="00B859E5" w:rsidP="00B859E5">
      <w:pPr>
        <w:jc w:val="both"/>
        <w:rPr>
          <w:rFonts w:ascii="Century" w:hAnsi="Century"/>
          <w:color w:val="000000"/>
          <w:sz w:val="20"/>
          <w:szCs w:val="20"/>
        </w:rPr>
      </w:pPr>
    </w:p>
    <w:p w14:paraId="378C30D7" w14:textId="77777777" w:rsidR="00B859E5" w:rsidRPr="00915201" w:rsidRDefault="00B859E5" w:rsidP="00B859E5">
      <w:pPr>
        <w:jc w:val="both"/>
        <w:rPr>
          <w:rFonts w:ascii="Century" w:hAnsi="Century"/>
          <w:color w:val="000000"/>
          <w:sz w:val="20"/>
          <w:szCs w:val="20"/>
        </w:rPr>
      </w:pPr>
      <w:r w:rsidRPr="00915201">
        <w:rPr>
          <w:rFonts w:ascii="Century" w:hAnsi="Century"/>
          <w:color w:val="000000"/>
          <w:sz w:val="20"/>
          <w:szCs w:val="20"/>
        </w:rPr>
        <w:t>_______________________________________</w:t>
      </w:r>
    </w:p>
    <w:p w14:paraId="183A83D2" w14:textId="77777777" w:rsidR="00B859E5" w:rsidRPr="00915201" w:rsidRDefault="00B859E5" w:rsidP="00B859E5">
      <w:pPr>
        <w:jc w:val="both"/>
        <w:rPr>
          <w:rFonts w:ascii="Century" w:hAnsi="Century"/>
          <w:b/>
          <w:color w:val="000000"/>
          <w:sz w:val="20"/>
          <w:szCs w:val="20"/>
        </w:rPr>
      </w:pPr>
      <w:r w:rsidRPr="00915201">
        <w:rPr>
          <w:rFonts w:ascii="Century" w:hAnsi="Century"/>
          <w:b/>
          <w:color w:val="000000"/>
          <w:sz w:val="20"/>
          <w:szCs w:val="20"/>
        </w:rPr>
        <w:t>Nome:</w:t>
      </w:r>
    </w:p>
    <w:p w14:paraId="17DFCF5B" w14:textId="77777777" w:rsidR="00B859E5" w:rsidRDefault="00B859E5" w:rsidP="00B859E5">
      <w:pPr>
        <w:jc w:val="both"/>
        <w:rPr>
          <w:rFonts w:ascii="Century" w:hAnsi="Century"/>
          <w:b/>
          <w:color w:val="000000"/>
          <w:sz w:val="20"/>
          <w:szCs w:val="20"/>
        </w:rPr>
      </w:pPr>
      <w:r w:rsidRPr="00915201">
        <w:rPr>
          <w:rFonts w:ascii="Century" w:hAnsi="Century"/>
          <w:b/>
          <w:color w:val="000000"/>
          <w:sz w:val="20"/>
          <w:szCs w:val="20"/>
        </w:rPr>
        <w:t>CPF nº</w:t>
      </w:r>
    </w:p>
    <w:p w14:paraId="39C12D4A" w14:textId="77777777" w:rsidR="00915201" w:rsidRPr="00915201" w:rsidRDefault="00915201" w:rsidP="00915201">
      <w:pPr>
        <w:jc w:val="both"/>
        <w:rPr>
          <w:rFonts w:ascii="Century" w:hAnsi="Century"/>
          <w:b/>
          <w:color w:val="000000"/>
          <w:sz w:val="20"/>
          <w:szCs w:val="20"/>
        </w:rPr>
      </w:pPr>
      <w:r w:rsidRPr="00915201">
        <w:rPr>
          <w:rFonts w:ascii="Century" w:hAnsi="Century"/>
          <w:b/>
          <w:color w:val="000000"/>
          <w:sz w:val="20"/>
          <w:szCs w:val="20"/>
        </w:rPr>
        <w:t>RG nº</w:t>
      </w:r>
    </w:p>
    <w:p w14:paraId="52C3B9F1" w14:textId="77777777" w:rsidR="00915201" w:rsidRPr="00915201" w:rsidRDefault="00915201" w:rsidP="00B859E5">
      <w:pPr>
        <w:jc w:val="both"/>
        <w:rPr>
          <w:rFonts w:ascii="Century" w:hAnsi="Century"/>
          <w:b/>
          <w:color w:val="000000"/>
          <w:sz w:val="20"/>
          <w:szCs w:val="20"/>
        </w:rPr>
      </w:pPr>
    </w:p>
    <w:p w14:paraId="0045568F" w14:textId="77777777" w:rsidR="00B859E5" w:rsidRPr="00915201" w:rsidRDefault="00B859E5" w:rsidP="00826E03">
      <w:pPr>
        <w:rPr>
          <w:rFonts w:ascii="Century" w:hAnsi="Century"/>
          <w:sz w:val="20"/>
          <w:szCs w:val="20"/>
        </w:rPr>
      </w:pPr>
    </w:p>
    <w:sectPr w:rsidR="00B859E5" w:rsidRPr="00915201" w:rsidSect="00166BD8">
      <w:headerReference w:type="default" r:id="rId22"/>
      <w:footerReference w:type="default" r:id="rId23"/>
      <w:type w:val="continuous"/>
      <w:pgSz w:w="11906" w:h="16838"/>
      <w:pgMar w:top="3261" w:right="991" w:bottom="709" w:left="1276" w:header="993"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721F7" w14:textId="77777777" w:rsidR="00A47F8A" w:rsidRDefault="00A47F8A" w:rsidP="009F67B6">
      <w:r>
        <w:separator/>
      </w:r>
    </w:p>
  </w:endnote>
  <w:endnote w:type="continuationSeparator" w:id="0">
    <w:p w14:paraId="5ABA35B6" w14:textId="77777777" w:rsidR="00A47F8A" w:rsidRDefault="00A47F8A"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Lucida Fax">
    <w:panose1 w:val="02060602050505020204"/>
    <w:charset w:val="00"/>
    <w:family w:val="roman"/>
    <w:pitch w:val="variable"/>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492892"/>
      <w:docPartObj>
        <w:docPartGallery w:val="Page Numbers (Bottom of Page)"/>
        <w:docPartUnique/>
      </w:docPartObj>
    </w:sdtPr>
    <w:sdtContent>
      <w:p w14:paraId="4FC753AD" w14:textId="77777777" w:rsidR="004E2ABA" w:rsidRDefault="004E2ABA">
        <w:pPr>
          <w:pStyle w:val="Rodap"/>
          <w:jc w:val="right"/>
        </w:pPr>
        <w:r>
          <w:fldChar w:fldCharType="begin"/>
        </w:r>
        <w:r>
          <w:instrText>PAGE   \* MERGEFORMAT</w:instrText>
        </w:r>
        <w:r>
          <w:fldChar w:fldCharType="separate"/>
        </w:r>
        <w:r>
          <w:rPr>
            <w:noProof/>
          </w:rPr>
          <w:t>1</w:t>
        </w:r>
        <w:r>
          <w:fldChar w:fldCharType="end"/>
        </w:r>
      </w:p>
    </w:sdtContent>
  </w:sdt>
  <w:p w14:paraId="2CE1E5DC" w14:textId="77777777" w:rsidR="004E2ABA" w:rsidRDefault="004E2ABA">
    <w:pPr>
      <w:pStyle w:val="Rodap"/>
    </w:pPr>
  </w:p>
  <w:p w14:paraId="274F91C2" w14:textId="77777777" w:rsidR="00FC3DBA" w:rsidRDefault="00FC3DBA"/>
  <w:p w14:paraId="4BBEC1BA"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CE456" w14:textId="77777777" w:rsidR="00A47F8A" w:rsidRDefault="00A47F8A" w:rsidP="009F67B6">
      <w:r>
        <w:separator/>
      </w:r>
    </w:p>
  </w:footnote>
  <w:footnote w:type="continuationSeparator" w:id="0">
    <w:p w14:paraId="335C5BA7" w14:textId="77777777" w:rsidR="00A47F8A" w:rsidRDefault="00A47F8A"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7902D" w14:textId="77777777" w:rsidR="004B2589" w:rsidRPr="00BA6573" w:rsidRDefault="004B2589" w:rsidP="004B2589">
    <w:pPr>
      <w:ind w:right="-2"/>
      <w:jc w:val="center"/>
      <w:rPr>
        <w:rFonts w:ascii="Century" w:hAnsi="Century"/>
        <w:b/>
        <w:bCs/>
        <w:color w:val="000000" w:themeColor="text1"/>
        <w:sz w:val="20"/>
        <w:szCs w:val="20"/>
      </w:rPr>
    </w:pPr>
    <w:bookmarkStart w:id="18" w:name="_Hlk160434976"/>
    <w:bookmarkStart w:id="19"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701A19B1" wp14:editId="0C79FC08">
          <wp:simplePos x="0" y="0"/>
          <wp:positionH relativeFrom="margin">
            <wp:posOffset>2688590</wp:posOffset>
          </wp:positionH>
          <wp:positionV relativeFrom="paragraph">
            <wp:posOffset>-603885</wp:posOffset>
          </wp:positionV>
          <wp:extent cx="800100" cy="723900"/>
          <wp:effectExtent l="0" t="0" r="0" b="0"/>
          <wp:wrapTopAndBottom/>
          <wp:docPr id="32404251" name="Imagem 32404251"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9E2EA97" w14:textId="77777777" w:rsidR="004B2589" w:rsidRPr="00BA6573" w:rsidRDefault="004B2589"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14E46F8" w14:textId="43218BDC" w:rsidR="004B2589" w:rsidRPr="00B859E5" w:rsidRDefault="005C3002" w:rsidP="004B2589">
    <w:pPr>
      <w:tabs>
        <w:tab w:val="center" w:pos="4252"/>
        <w:tab w:val="right" w:pos="8504"/>
      </w:tabs>
      <w:ind w:right="-2"/>
      <w:jc w:val="center"/>
      <w:rPr>
        <w:rFonts w:ascii="Century" w:hAnsi="Century"/>
        <w:b/>
        <w:color w:val="663300"/>
        <w:sz w:val="20"/>
        <w:szCs w:val="20"/>
      </w:rPr>
    </w:pPr>
    <w:r w:rsidRPr="00B859E5">
      <w:rPr>
        <w:rFonts w:ascii="Century" w:hAnsi="Century"/>
        <w:b/>
        <w:bCs/>
        <w:color w:val="663300"/>
        <w:sz w:val="20"/>
        <w:szCs w:val="20"/>
      </w:rPr>
      <w:t>SECRETARIA</w:t>
    </w:r>
    <w:r w:rsidR="00A65725" w:rsidRPr="00B859E5">
      <w:rPr>
        <w:rFonts w:ascii="Century" w:hAnsi="Century"/>
        <w:b/>
        <w:bCs/>
        <w:color w:val="663300"/>
        <w:sz w:val="20"/>
        <w:szCs w:val="20"/>
      </w:rPr>
      <w:t xml:space="preserve"> </w:t>
    </w:r>
    <w:r w:rsidR="007A5F61" w:rsidRPr="00B859E5">
      <w:rPr>
        <w:rFonts w:ascii="Century" w:hAnsi="Century"/>
        <w:b/>
        <w:bCs/>
        <w:color w:val="663300"/>
        <w:sz w:val="20"/>
        <w:szCs w:val="20"/>
      </w:rPr>
      <w:t xml:space="preserve">MUNICIPAL DE </w:t>
    </w:r>
    <w:r w:rsidRPr="00B859E5">
      <w:rPr>
        <w:rFonts w:ascii="Century" w:hAnsi="Century"/>
        <w:b/>
        <w:bCs/>
        <w:color w:val="663300"/>
        <w:sz w:val="20"/>
        <w:szCs w:val="20"/>
      </w:rPr>
      <w:t>EDUCAÇÃO</w:t>
    </w:r>
  </w:p>
  <w:bookmarkEnd w:id="18"/>
  <w:bookmarkEnd w:id="19"/>
  <w:p w14:paraId="008373B1" w14:textId="7F402107" w:rsidR="005102FE" w:rsidRPr="00BA6573" w:rsidRDefault="005C3002" w:rsidP="005102FE">
    <w:pPr>
      <w:jc w:val="center"/>
      <w:rPr>
        <w:rFonts w:ascii="Century" w:hAnsi="Century"/>
        <w:b/>
        <w:bCs/>
        <w:color w:val="000000" w:themeColor="text1"/>
        <w:sz w:val="20"/>
        <w:szCs w:val="20"/>
      </w:rPr>
    </w:pPr>
    <w:r>
      <w:rPr>
        <w:rFonts w:ascii="Century" w:hAnsi="Century"/>
        <w:b/>
        <w:bCs/>
        <w:color w:val="000000" w:themeColor="text1"/>
        <w:sz w:val="20"/>
        <w:szCs w:val="20"/>
      </w:rPr>
      <w:t xml:space="preserve">Rua Vinte e Seis de </w:t>
    </w:r>
    <w:r w:rsidR="000F5DF4">
      <w:rPr>
        <w:rFonts w:ascii="Century" w:hAnsi="Century"/>
        <w:b/>
        <w:bCs/>
        <w:color w:val="000000" w:themeColor="text1"/>
        <w:sz w:val="20"/>
        <w:szCs w:val="20"/>
      </w:rPr>
      <w:t>Julho,</w:t>
    </w:r>
    <w:r w:rsidR="005102FE" w:rsidRPr="00BA6573">
      <w:rPr>
        <w:rFonts w:ascii="Century" w:hAnsi="Century"/>
        <w:b/>
        <w:bCs/>
        <w:color w:val="000000" w:themeColor="text1"/>
        <w:sz w:val="20"/>
        <w:szCs w:val="20"/>
      </w:rPr>
      <w:t xml:space="preserve"> s/n – Centro - São José de Mipibu/RN</w:t>
    </w:r>
  </w:p>
  <w:p w14:paraId="4DFA0619" w14:textId="2D791DEA" w:rsidR="005102FE" w:rsidRPr="00BA6573" w:rsidRDefault="005102FE" w:rsidP="005102FE">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r w:rsidR="005C3002" w:rsidRPr="005C3002">
      <w:rPr>
        <w:rFonts w:ascii="Century" w:hAnsi="Century"/>
        <w:b/>
        <w:color w:val="000000" w:themeColor="text1"/>
        <w:sz w:val="20"/>
        <w:szCs w:val="20"/>
      </w:rPr>
      <w:t>29.955.112/0001-01</w:t>
    </w:r>
  </w:p>
  <w:p w14:paraId="2B96A6A9" w14:textId="77777777" w:rsidR="004B2589" w:rsidRPr="00BA6573" w:rsidRDefault="004B2589" w:rsidP="004B2589">
    <w:pPr>
      <w:ind w:right="-2"/>
      <w:jc w:val="center"/>
      <w:rPr>
        <w:rFonts w:ascii="Century" w:hAnsi="Century"/>
        <w:sz w:val="20"/>
        <w:szCs w:val="20"/>
      </w:rPr>
    </w:pPr>
  </w:p>
  <w:p w14:paraId="188D664B" w14:textId="74756EA8" w:rsidR="00237A39" w:rsidRPr="00B859E5" w:rsidRDefault="00237A39" w:rsidP="00237A39">
    <w:pPr>
      <w:jc w:val="center"/>
      <w:rPr>
        <w:rFonts w:ascii="Century" w:hAnsi="Century"/>
        <w:b/>
        <w:color w:val="663300"/>
        <w:sz w:val="20"/>
        <w:szCs w:val="20"/>
      </w:rPr>
    </w:pPr>
    <w:r w:rsidRPr="00B859E5">
      <w:rPr>
        <w:rFonts w:ascii="Century" w:hAnsi="Century"/>
        <w:b/>
        <w:color w:val="663300"/>
        <w:sz w:val="20"/>
        <w:szCs w:val="20"/>
      </w:rPr>
      <w:t xml:space="preserve">EDITAL DE PREGÃO ELETRÔNICO Nº </w:t>
    </w:r>
    <w:r w:rsidR="005C3002" w:rsidRPr="00B859E5">
      <w:rPr>
        <w:rFonts w:ascii="Century" w:hAnsi="Century"/>
        <w:b/>
        <w:color w:val="663300"/>
        <w:sz w:val="20"/>
        <w:szCs w:val="20"/>
      </w:rPr>
      <w:t>12</w:t>
    </w:r>
    <w:r w:rsidRPr="00B859E5">
      <w:rPr>
        <w:rFonts w:ascii="Century" w:hAnsi="Century"/>
        <w:b/>
        <w:color w:val="663300"/>
        <w:sz w:val="20"/>
        <w:szCs w:val="20"/>
      </w:rPr>
      <w:t>/202</w:t>
    </w:r>
    <w:r w:rsidR="00E17F25" w:rsidRPr="00B859E5">
      <w:rPr>
        <w:rFonts w:ascii="Century" w:hAnsi="Century"/>
        <w:b/>
        <w:color w:val="663300"/>
        <w:sz w:val="20"/>
        <w:szCs w:val="20"/>
      </w:rPr>
      <w:t>6</w:t>
    </w:r>
  </w:p>
  <w:p w14:paraId="67319F72" w14:textId="1ACFB169" w:rsidR="00934894" w:rsidRPr="00B859E5" w:rsidRDefault="00237A39" w:rsidP="00E24BBD">
    <w:pPr>
      <w:jc w:val="center"/>
      <w:rPr>
        <w:rFonts w:ascii="Century" w:hAnsi="Century"/>
        <w:b/>
        <w:color w:val="663300"/>
        <w:sz w:val="20"/>
        <w:szCs w:val="20"/>
      </w:rPr>
    </w:pPr>
    <w:r w:rsidRPr="00B859E5">
      <w:rPr>
        <w:rFonts w:ascii="Century" w:hAnsi="Century"/>
        <w:b/>
        <w:color w:val="663300"/>
        <w:sz w:val="20"/>
        <w:szCs w:val="20"/>
      </w:rPr>
      <w:t xml:space="preserve">PROCESSO ADMINISTRATIVO N° </w:t>
    </w:r>
    <w:r w:rsidR="00F964CC" w:rsidRPr="00B859E5">
      <w:rPr>
        <w:rFonts w:ascii="Century" w:hAnsi="Century"/>
        <w:b/>
        <w:color w:val="663300"/>
        <w:sz w:val="20"/>
        <w:szCs w:val="20"/>
      </w:rPr>
      <w:t>1.008/</w:t>
    </w:r>
    <w:r w:rsidRPr="00B859E5">
      <w:rPr>
        <w:rFonts w:ascii="Century" w:hAnsi="Century"/>
        <w:b/>
        <w:color w:val="663300"/>
        <w:sz w:val="20"/>
        <w:szCs w:val="20"/>
      </w:rPr>
      <w:t>202</w:t>
    </w:r>
    <w:r w:rsidR="005C3002" w:rsidRPr="00B859E5">
      <w:rPr>
        <w:rFonts w:ascii="Century" w:hAnsi="Century"/>
        <w:b/>
        <w:color w:val="663300"/>
        <w:sz w:val="20"/>
        <w:szCs w:val="20"/>
      </w:rPr>
      <w:t>6</w:t>
    </w:r>
  </w:p>
  <w:p w14:paraId="188CBFF9" w14:textId="77777777" w:rsidR="0052216B" w:rsidRPr="006A22B0" w:rsidRDefault="0052216B" w:rsidP="00E24BBD">
    <w:pPr>
      <w:jc w:val="center"/>
      <w:rPr>
        <w:rFonts w:ascii="Book Antiqua" w:hAnsi="Book Antiqua"/>
        <w:b/>
        <w:color w:val="0000C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9C75CA"/>
    <w:multiLevelType w:val="multilevel"/>
    <w:tmpl w:val="F6C4583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8656B2"/>
    <w:multiLevelType w:val="multilevel"/>
    <w:tmpl w:val="97CE37D8"/>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8"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EA143EC"/>
    <w:multiLevelType w:val="multilevel"/>
    <w:tmpl w:val="FEB8A33A"/>
    <w:lvl w:ilvl="0">
      <w:start w:val="6"/>
      <w:numFmt w:val="decimal"/>
      <w:lvlText w:val="%1."/>
      <w:lvlJc w:val="left"/>
      <w:pPr>
        <w:ind w:left="360"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0" w15:restartNumberingAfterBreak="0">
    <w:nsid w:val="24AE6098"/>
    <w:multiLevelType w:val="multilevel"/>
    <w:tmpl w:val="E78A44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B90DBC"/>
    <w:multiLevelType w:val="multilevel"/>
    <w:tmpl w:val="4A529662"/>
    <w:lvl w:ilvl="0">
      <w:start w:val="8"/>
      <w:numFmt w:val="decimal"/>
      <w:lvlText w:val="%1"/>
      <w:lvlJc w:val="left"/>
      <w:pPr>
        <w:ind w:left="502" w:hanging="360"/>
      </w:pPr>
      <w:rPr>
        <w:rFonts w:hint="default"/>
      </w:rPr>
    </w:lvl>
    <w:lvl w:ilvl="1">
      <w:start w:val="1"/>
      <w:numFmt w:val="decimal"/>
      <w:lvlText w:val="%1.%2"/>
      <w:lvlJc w:val="left"/>
      <w:pPr>
        <w:ind w:left="360" w:hanging="360"/>
      </w:pPr>
      <w:rPr>
        <w:rFonts w:hint="default"/>
        <w:b/>
        <w:bCs/>
        <w:i w:val="0"/>
        <w:i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807706"/>
    <w:multiLevelType w:val="multilevel"/>
    <w:tmpl w:val="1186ADAE"/>
    <w:lvl w:ilvl="0">
      <w:start w:val="3"/>
      <w:numFmt w:val="decimal"/>
      <w:lvlText w:val="%1."/>
      <w:lvlJc w:val="left"/>
      <w:pPr>
        <w:ind w:left="360" w:hanging="360"/>
      </w:pPr>
      <w:rPr>
        <w:rFonts w:ascii="Times New Roman" w:hAnsi="Times New Roman" w:hint="default"/>
        <w:b w:val="0"/>
        <w:color w:val="auto"/>
        <w:sz w:val="24"/>
      </w:rPr>
    </w:lvl>
    <w:lvl w:ilvl="1">
      <w:start w:val="4"/>
      <w:numFmt w:val="decimal"/>
      <w:lvlText w:val="%1.%2."/>
      <w:lvlJc w:val="left"/>
      <w:pPr>
        <w:ind w:left="644" w:hanging="360"/>
      </w:pPr>
      <w:rPr>
        <w:rFonts w:ascii="Century" w:hAnsi="Century" w:hint="default"/>
        <w:b/>
        <w:bCs/>
        <w:color w:val="auto"/>
        <w:sz w:val="20"/>
        <w:szCs w:val="20"/>
      </w:rPr>
    </w:lvl>
    <w:lvl w:ilvl="2">
      <w:start w:val="1"/>
      <w:numFmt w:val="decimal"/>
      <w:lvlText w:val="%1.%2.%3."/>
      <w:lvlJc w:val="left"/>
      <w:pPr>
        <w:ind w:left="1004" w:hanging="720"/>
      </w:pPr>
      <w:rPr>
        <w:rFonts w:ascii="Times New Roman" w:hAnsi="Times New Roman" w:hint="default"/>
        <w:b w:val="0"/>
        <w:color w:val="auto"/>
        <w:sz w:val="24"/>
      </w:rPr>
    </w:lvl>
    <w:lvl w:ilvl="3">
      <w:start w:val="1"/>
      <w:numFmt w:val="decimal"/>
      <w:lvlText w:val="%1.%2.%3.%4."/>
      <w:lvlJc w:val="left"/>
      <w:pPr>
        <w:ind w:left="1146" w:hanging="720"/>
      </w:pPr>
      <w:rPr>
        <w:rFonts w:ascii="Times New Roman" w:hAnsi="Times New Roman" w:hint="default"/>
        <w:b w:val="0"/>
        <w:color w:val="auto"/>
        <w:sz w:val="24"/>
      </w:rPr>
    </w:lvl>
    <w:lvl w:ilvl="4">
      <w:start w:val="1"/>
      <w:numFmt w:val="decimal"/>
      <w:lvlText w:val="%1.%2.%3.%4.%5."/>
      <w:lvlJc w:val="left"/>
      <w:pPr>
        <w:ind w:left="1648" w:hanging="1080"/>
      </w:pPr>
      <w:rPr>
        <w:rFonts w:ascii="Times New Roman" w:hAnsi="Times New Roman" w:hint="default"/>
        <w:b w:val="0"/>
        <w:color w:val="auto"/>
        <w:sz w:val="24"/>
      </w:rPr>
    </w:lvl>
    <w:lvl w:ilvl="5">
      <w:start w:val="1"/>
      <w:numFmt w:val="decimal"/>
      <w:lvlText w:val="%1.%2.%3.%4.%5.%6."/>
      <w:lvlJc w:val="left"/>
      <w:pPr>
        <w:ind w:left="1790" w:hanging="1080"/>
      </w:pPr>
      <w:rPr>
        <w:rFonts w:ascii="Times New Roman" w:hAnsi="Times New Roman" w:hint="default"/>
        <w:b w:val="0"/>
        <w:color w:val="auto"/>
        <w:sz w:val="24"/>
      </w:rPr>
    </w:lvl>
    <w:lvl w:ilvl="6">
      <w:start w:val="1"/>
      <w:numFmt w:val="decimal"/>
      <w:lvlText w:val="%1.%2.%3.%4.%5.%6.%7."/>
      <w:lvlJc w:val="left"/>
      <w:pPr>
        <w:ind w:left="2292" w:hanging="1440"/>
      </w:pPr>
      <w:rPr>
        <w:rFonts w:ascii="Times New Roman" w:hAnsi="Times New Roman" w:hint="default"/>
        <w:b w:val="0"/>
        <w:color w:val="auto"/>
        <w:sz w:val="24"/>
      </w:rPr>
    </w:lvl>
    <w:lvl w:ilvl="7">
      <w:start w:val="1"/>
      <w:numFmt w:val="decimal"/>
      <w:lvlText w:val="%1.%2.%3.%4.%5.%6.%7.%8."/>
      <w:lvlJc w:val="left"/>
      <w:pPr>
        <w:ind w:left="2434" w:hanging="1440"/>
      </w:pPr>
      <w:rPr>
        <w:rFonts w:ascii="Times New Roman" w:hAnsi="Times New Roman" w:hint="default"/>
        <w:b w:val="0"/>
        <w:color w:val="auto"/>
        <w:sz w:val="24"/>
      </w:rPr>
    </w:lvl>
    <w:lvl w:ilvl="8">
      <w:start w:val="1"/>
      <w:numFmt w:val="decimal"/>
      <w:lvlText w:val="%1.%2.%3.%4.%5.%6.%7.%8.%9."/>
      <w:lvlJc w:val="left"/>
      <w:pPr>
        <w:ind w:left="2936" w:hanging="1800"/>
      </w:pPr>
      <w:rPr>
        <w:rFonts w:ascii="Times New Roman" w:hAnsi="Times New Roman" w:hint="default"/>
        <w:b w:val="0"/>
        <w:color w:val="auto"/>
        <w:sz w:val="24"/>
      </w:rPr>
    </w:lvl>
  </w:abstractNum>
  <w:abstractNum w:abstractNumId="15"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52722D80"/>
    <w:multiLevelType w:val="multilevel"/>
    <w:tmpl w:val="989290D4"/>
    <w:lvl w:ilvl="0">
      <w:start w:val="1"/>
      <w:numFmt w:val="decimal"/>
      <w:lvlText w:val="%1."/>
      <w:lvlJc w:val="left"/>
      <w:pPr>
        <w:ind w:left="0" w:firstLine="0"/>
      </w:pPr>
      <w:rPr>
        <w:b/>
        <w:i w:val="0"/>
      </w:rPr>
    </w:lvl>
    <w:lvl w:ilvl="1">
      <w:start w:val="1"/>
      <w:numFmt w:val="decimal"/>
      <w:lvlText w:val="%1.%2."/>
      <w:lvlJc w:val="left"/>
      <w:pPr>
        <w:ind w:left="426" w:firstLine="0"/>
      </w:pPr>
      <w:rPr>
        <w:b/>
        <w:i w:val="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color w:val="00000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710" w:firstLine="0"/>
      </w:pPr>
      <w:rPr>
        <w:rFonts w:hint="default"/>
        <w:b/>
        <w:i w:val="0"/>
      </w:rPr>
    </w:lvl>
    <w:lvl w:ilvl="2">
      <w:start w:val="1"/>
      <w:numFmt w:val="decimal"/>
      <w:suff w:val="space"/>
      <w:lvlText w:val="%1.%2.%3."/>
      <w:lvlJc w:val="left"/>
      <w:pPr>
        <w:ind w:left="14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21" w15:restartNumberingAfterBreak="0">
    <w:nsid w:val="63A86268"/>
    <w:multiLevelType w:val="multilevel"/>
    <w:tmpl w:val="38662D20"/>
    <w:lvl w:ilvl="0">
      <w:start w:val="5"/>
      <w:numFmt w:val="decimal"/>
      <w:lvlText w:val="%1."/>
      <w:lvlJc w:val="left"/>
      <w:pPr>
        <w:ind w:left="1495" w:hanging="360"/>
      </w:pPr>
      <w:rPr>
        <w:rFonts w:hint="default"/>
      </w:rPr>
    </w:lvl>
    <w:lvl w:ilvl="1">
      <w:start w:val="1"/>
      <w:numFmt w:val="decimal"/>
      <w:isLgl/>
      <w:lvlText w:val="%1.%2."/>
      <w:lvlJc w:val="left"/>
      <w:pPr>
        <w:ind w:left="1495" w:hanging="360"/>
      </w:pPr>
      <w:rPr>
        <w:rFonts w:hint="default"/>
        <w:b/>
        <w:color w:val="auto"/>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2215" w:hanging="108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575" w:hanging="144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935" w:hanging="1800"/>
      </w:pPr>
      <w:rPr>
        <w:rFonts w:hint="default"/>
        <w:b/>
      </w:rPr>
    </w:lvl>
  </w:abstractNum>
  <w:abstractNum w:abstractNumId="22"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74263072"/>
    <w:multiLevelType w:val="multilevel"/>
    <w:tmpl w:val="661824E0"/>
    <w:lvl w:ilvl="0">
      <w:start w:val="1"/>
      <w:numFmt w:val="decimal"/>
      <w:lvlText w:val="%1"/>
      <w:lvlJc w:val="left"/>
      <w:pPr>
        <w:ind w:left="360" w:hanging="360"/>
      </w:pPr>
      <w:rPr>
        <w:rFonts w:hint="default"/>
      </w:rPr>
    </w:lvl>
    <w:lvl w:ilvl="1">
      <w:start w:val="1"/>
      <w:numFmt w:val="decimal"/>
      <w:lvlText w:val="%1.%2."/>
      <w:lvlJc w:val="left"/>
      <w:pPr>
        <w:ind w:left="574"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B11DE1"/>
    <w:multiLevelType w:val="multilevel"/>
    <w:tmpl w:val="939C43B2"/>
    <w:lvl w:ilvl="0">
      <w:start w:val="3"/>
      <w:numFmt w:val="decimal"/>
      <w:lvlText w:val="%1."/>
      <w:lvlJc w:val="left"/>
      <w:pPr>
        <w:ind w:left="644" w:hanging="360"/>
      </w:pPr>
      <w:rPr>
        <w:rFonts w:hint="default"/>
        <w:color w:val="663300"/>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7E9D2C8F"/>
    <w:multiLevelType w:val="multilevel"/>
    <w:tmpl w:val="A570285C"/>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ascii="Century" w:hAnsi="Century"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19642402">
    <w:abstractNumId w:val="0"/>
  </w:num>
  <w:num w:numId="2" w16cid:durableId="1158691986">
    <w:abstractNumId w:val="17"/>
  </w:num>
  <w:num w:numId="3" w16cid:durableId="1559243056">
    <w:abstractNumId w:val="24"/>
  </w:num>
  <w:num w:numId="4" w16cid:durableId="1810781555">
    <w:abstractNumId w:val="22"/>
  </w:num>
  <w:num w:numId="5" w16cid:durableId="715355044">
    <w:abstractNumId w:val="23"/>
  </w:num>
  <w:num w:numId="6" w16cid:durableId="1123767559">
    <w:abstractNumId w:val="8"/>
  </w:num>
  <w:num w:numId="7" w16cid:durableId="338242627">
    <w:abstractNumId w:val="25"/>
  </w:num>
  <w:num w:numId="8" w16cid:durableId="1330057954">
    <w:abstractNumId w:val="27"/>
  </w:num>
  <w:num w:numId="9" w16cid:durableId="691346683">
    <w:abstractNumId w:val="3"/>
  </w:num>
  <w:num w:numId="10" w16cid:durableId="120656809">
    <w:abstractNumId w:val="13"/>
  </w:num>
  <w:num w:numId="11" w16cid:durableId="1512839976">
    <w:abstractNumId w:val="12"/>
  </w:num>
  <w:num w:numId="12" w16cid:durableId="1601717214">
    <w:abstractNumId w:val="11"/>
  </w:num>
  <w:num w:numId="13" w16cid:durableId="2056737123">
    <w:abstractNumId w:val="18"/>
  </w:num>
  <w:num w:numId="14" w16cid:durableId="261375282">
    <w:abstractNumId w:val="5"/>
  </w:num>
  <w:num w:numId="15" w16cid:durableId="1844322260">
    <w:abstractNumId w:val="20"/>
  </w:num>
  <w:num w:numId="16" w16cid:durableId="478956949">
    <w:abstractNumId w:val="7"/>
  </w:num>
  <w:num w:numId="17" w16cid:durableId="1394043836">
    <w:abstractNumId w:val="9"/>
  </w:num>
  <w:num w:numId="18" w16cid:durableId="6832124">
    <w:abstractNumId w:val="15"/>
  </w:num>
  <w:num w:numId="19" w16cid:durableId="391348204">
    <w:abstractNumId w:val="19"/>
  </w:num>
  <w:num w:numId="20" w16cid:durableId="1495335236">
    <w:abstractNumId w:val="6"/>
  </w:num>
  <w:num w:numId="21" w16cid:durableId="1611353152">
    <w:abstractNumId w:val="21"/>
  </w:num>
  <w:num w:numId="22" w16cid:durableId="1350726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5572784">
    <w:abstractNumId w:val="14"/>
  </w:num>
  <w:num w:numId="24" w16cid:durableId="1325166042">
    <w:abstractNumId w:val="4"/>
  </w:num>
  <w:num w:numId="25" w16cid:durableId="1921016079">
    <w:abstractNumId w:val="16"/>
  </w:num>
  <w:num w:numId="26" w16cid:durableId="1300378320">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2B8"/>
    <w:rsid w:val="000015DF"/>
    <w:rsid w:val="00011412"/>
    <w:rsid w:val="0001238E"/>
    <w:rsid w:val="000138E5"/>
    <w:rsid w:val="00013F63"/>
    <w:rsid w:val="000238C0"/>
    <w:rsid w:val="00025D2C"/>
    <w:rsid w:val="000323C3"/>
    <w:rsid w:val="00033649"/>
    <w:rsid w:val="00037BAA"/>
    <w:rsid w:val="000436C6"/>
    <w:rsid w:val="00050748"/>
    <w:rsid w:val="000542BC"/>
    <w:rsid w:val="00054E4E"/>
    <w:rsid w:val="00057BEF"/>
    <w:rsid w:val="0006416A"/>
    <w:rsid w:val="00066585"/>
    <w:rsid w:val="00067BF1"/>
    <w:rsid w:val="00072BA8"/>
    <w:rsid w:val="000747A8"/>
    <w:rsid w:val="00076928"/>
    <w:rsid w:val="000832F2"/>
    <w:rsid w:val="00084C6E"/>
    <w:rsid w:val="00085C54"/>
    <w:rsid w:val="00087064"/>
    <w:rsid w:val="000904E7"/>
    <w:rsid w:val="00093F97"/>
    <w:rsid w:val="000972E8"/>
    <w:rsid w:val="000A340D"/>
    <w:rsid w:val="000B0F5F"/>
    <w:rsid w:val="000B1CBB"/>
    <w:rsid w:val="000B2823"/>
    <w:rsid w:val="000B633C"/>
    <w:rsid w:val="000C3B06"/>
    <w:rsid w:val="000C65A4"/>
    <w:rsid w:val="000D1288"/>
    <w:rsid w:val="000D6313"/>
    <w:rsid w:val="000E01AB"/>
    <w:rsid w:val="000E0B93"/>
    <w:rsid w:val="000E0B9D"/>
    <w:rsid w:val="000E3C28"/>
    <w:rsid w:val="000E5389"/>
    <w:rsid w:val="000F0E31"/>
    <w:rsid w:val="000F1DBA"/>
    <w:rsid w:val="000F5DF4"/>
    <w:rsid w:val="00103B96"/>
    <w:rsid w:val="00103FC9"/>
    <w:rsid w:val="00104ABE"/>
    <w:rsid w:val="001168D2"/>
    <w:rsid w:val="00117133"/>
    <w:rsid w:val="00117413"/>
    <w:rsid w:val="00120986"/>
    <w:rsid w:val="001228ED"/>
    <w:rsid w:val="00127215"/>
    <w:rsid w:val="00150DA3"/>
    <w:rsid w:val="00151FEA"/>
    <w:rsid w:val="00154EAD"/>
    <w:rsid w:val="001552D0"/>
    <w:rsid w:val="001636DF"/>
    <w:rsid w:val="00165106"/>
    <w:rsid w:val="0016641D"/>
    <w:rsid w:val="00166BD8"/>
    <w:rsid w:val="00166D55"/>
    <w:rsid w:val="00173655"/>
    <w:rsid w:val="001815D2"/>
    <w:rsid w:val="001834B0"/>
    <w:rsid w:val="00192379"/>
    <w:rsid w:val="001A3470"/>
    <w:rsid w:val="001A6D7F"/>
    <w:rsid w:val="001B41E1"/>
    <w:rsid w:val="001B5936"/>
    <w:rsid w:val="001B7F44"/>
    <w:rsid w:val="001C0FD9"/>
    <w:rsid w:val="001D51A0"/>
    <w:rsid w:val="001D52F6"/>
    <w:rsid w:val="001D7BEA"/>
    <w:rsid w:val="001E3B0F"/>
    <w:rsid w:val="001E7729"/>
    <w:rsid w:val="001F4773"/>
    <w:rsid w:val="00202422"/>
    <w:rsid w:val="00203D57"/>
    <w:rsid w:val="00204A7E"/>
    <w:rsid w:val="00205774"/>
    <w:rsid w:val="002111BE"/>
    <w:rsid w:val="00211EC5"/>
    <w:rsid w:val="00214201"/>
    <w:rsid w:val="002175E5"/>
    <w:rsid w:val="00217FD8"/>
    <w:rsid w:val="002245A3"/>
    <w:rsid w:val="00227681"/>
    <w:rsid w:val="002321C9"/>
    <w:rsid w:val="002330AF"/>
    <w:rsid w:val="002359CC"/>
    <w:rsid w:val="00237A39"/>
    <w:rsid w:val="002420FB"/>
    <w:rsid w:val="00252CED"/>
    <w:rsid w:val="00254ECC"/>
    <w:rsid w:val="00255384"/>
    <w:rsid w:val="00262A72"/>
    <w:rsid w:val="002658AD"/>
    <w:rsid w:val="00267CEA"/>
    <w:rsid w:val="002708CD"/>
    <w:rsid w:val="00270B8E"/>
    <w:rsid w:val="00272F97"/>
    <w:rsid w:val="00281E73"/>
    <w:rsid w:val="00284AF0"/>
    <w:rsid w:val="002923B7"/>
    <w:rsid w:val="00296508"/>
    <w:rsid w:val="002A39A9"/>
    <w:rsid w:val="002C1E10"/>
    <w:rsid w:val="002C6B8B"/>
    <w:rsid w:val="002D57D3"/>
    <w:rsid w:val="002D5D25"/>
    <w:rsid w:val="002E5A76"/>
    <w:rsid w:val="002E63A6"/>
    <w:rsid w:val="002F24F2"/>
    <w:rsid w:val="002F7796"/>
    <w:rsid w:val="00301C9F"/>
    <w:rsid w:val="00302B23"/>
    <w:rsid w:val="00302D78"/>
    <w:rsid w:val="00303BDD"/>
    <w:rsid w:val="0030758B"/>
    <w:rsid w:val="003120E3"/>
    <w:rsid w:val="0032098D"/>
    <w:rsid w:val="003244D3"/>
    <w:rsid w:val="00325901"/>
    <w:rsid w:val="00327BBC"/>
    <w:rsid w:val="0033372B"/>
    <w:rsid w:val="00333C52"/>
    <w:rsid w:val="00334799"/>
    <w:rsid w:val="003425E5"/>
    <w:rsid w:val="003426DC"/>
    <w:rsid w:val="0034506D"/>
    <w:rsid w:val="003474E3"/>
    <w:rsid w:val="00352EE8"/>
    <w:rsid w:val="003536F4"/>
    <w:rsid w:val="0035593B"/>
    <w:rsid w:val="00356B5E"/>
    <w:rsid w:val="00356D62"/>
    <w:rsid w:val="00357DA6"/>
    <w:rsid w:val="00360B27"/>
    <w:rsid w:val="0036712E"/>
    <w:rsid w:val="00367826"/>
    <w:rsid w:val="00370BE9"/>
    <w:rsid w:val="00383510"/>
    <w:rsid w:val="0038518B"/>
    <w:rsid w:val="00386909"/>
    <w:rsid w:val="0039140F"/>
    <w:rsid w:val="003925B0"/>
    <w:rsid w:val="003968AD"/>
    <w:rsid w:val="003A61D4"/>
    <w:rsid w:val="003B4275"/>
    <w:rsid w:val="003C1D97"/>
    <w:rsid w:val="003C49A7"/>
    <w:rsid w:val="003C6544"/>
    <w:rsid w:val="003C733B"/>
    <w:rsid w:val="003D0BB3"/>
    <w:rsid w:val="003D2AF5"/>
    <w:rsid w:val="003D5F8F"/>
    <w:rsid w:val="003D74FE"/>
    <w:rsid w:val="003D76BC"/>
    <w:rsid w:val="003D7C4B"/>
    <w:rsid w:val="003D7D5E"/>
    <w:rsid w:val="003E71B7"/>
    <w:rsid w:val="003F3762"/>
    <w:rsid w:val="00402F73"/>
    <w:rsid w:val="004043E6"/>
    <w:rsid w:val="00411E3F"/>
    <w:rsid w:val="00415254"/>
    <w:rsid w:val="00420DC4"/>
    <w:rsid w:val="0042206F"/>
    <w:rsid w:val="00425474"/>
    <w:rsid w:val="00426FE9"/>
    <w:rsid w:val="004372BF"/>
    <w:rsid w:val="00442F06"/>
    <w:rsid w:val="0044382F"/>
    <w:rsid w:val="00444277"/>
    <w:rsid w:val="004505F7"/>
    <w:rsid w:val="0045207C"/>
    <w:rsid w:val="0045305B"/>
    <w:rsid w:val="00453A75"/>
    <w:rsid w:val="00461008"/>
    <w:rsid w:val="0046256B"/>
    <w:rsid w:val="00462732"/>
    <w:rsid w:val="00463018"/>
    <w:rsid w:val="0046320E"/>
    <w:rsid w:val="004633F9"/>
    <w:rsid w:val="0046407A"/>
    <w:rsid w:val="00471E83"/>
    <w:rsid w:val="0047509D"/>
    <w:rsid w:val="00476FC7"/>
    <w:rsid w:val="004774C5"/>
    <w:rsid w:val="004814AC"/>
    <w:rsid w:val="00481C93"/>
    <w:rsid w:val="004878B1"/>
    <w:rsid w:val="00490026"/>
    <w:rsid w:val="00492569"/>
    <w:rsid w:val="004927E5"/>
    <w:rsid w:val="004964EF"/>
    <w:rsid w:val="004A1DF7"/>
    <w:rsid w:val="004A38B5"/>
    <w:rsid w:val="004A43B7"/>
    <w:rsid w:val="004B2589"/>
    <w:rsid w:val="004C6B55"/>
    <w:rsid w:val="004D24F4"/>
    <w:rsid w:val="004D30DF"/>
    <w:rsid w:val="004E1081"/>
    <w:rsid w:val="004E23E6"/>
    <w:rsid w:val="004E2ABA"/>
    <w:rsid w:val="004E2BFC"/>
    <w:rsid w:val="004E2F88"/>
    <w:rsid w:val="004E5214"/>
    <w:rsid w:val="004E555C"/>
    <w:rsid w:val="004F7CA8"/>
    <w:rsid w:val="0050255E"/>
    <w:rsid w:val="0050510C"/>
    <w:rsid w:val="005102FE"/>
    <w:rsid w:val="005107A5"/>
    <w:rsid w:val="00516286"/>
    <w:rsid w:val="0052216B"/>
    <w:rsid w:val="00523686"/>
    <w:rsid w:val="00526526"/>
    <w:rsid w:val="005271DA"/>
    <w:rsid w:val="00530A46"/>
    <w:rsid w:val="0053113D"/>
    <w:rsid w:val="00533BD9"/>
    <w:rsid w:val="0053434A"/>
    <w:rsid w:val="005349B5"/>
    <w:rsid w:val="00540329"/>
    <w:rsid w:val="00544A12"/>
    <w:rsid w:val="005450D8"/>
    <w:rsid w:val="00562665"/>
    <w:rsid w:val="0056271B"/>
    <w:rsid w:val="00562917"/>
    <w:rsid w:val="00563A38"/>
    <w:rsid w:val="00570676"/>
    <w:rsid w:val="00570B67"/>
    <w:rsid w:val="00572ECD"/>
    <w:rsid w:val="00575B7F"/>
    <w:rsid w:val="005772A0"/>
    <w:rsid w:val="005860E4"/>
    <w:rsid w:val="00587205"/>
    <w:rsid w:val="00590C97"/>
    <w:rsid w:val="00597212"/>
    <w:rsid w:val="00597AF1"/>
    <w:rsid w:val="005A4121"/>
    <w:rsid w:val="005B1D15"/>
    <w:rsid w:val="005B42C7"/>
    <w:rsid w:val="005C3002"/>
    <w:rsid w:val="005C5423"/>
    <w:rsid w:val="005D2A9F"/>
    <w:rsid w:val="005D53CD"/>
    <w:rsid w:val="005E3202"/>
    <w:rsid w:val="0060315B"/>
    <w:rsid w:val="0060468A"/>
    <w:rsid w:val="00606815"/>
    <w:rsid w:val="00620156"/>
    <w:rsid w:val="00624E8D"/>
    <w:rsid w:val="00627448"/>
    <w:rsid w:val="0063207A"/>
    <w:rsid w:val="00632523"/>
    <w:rsid w:val="00634048"/>
    <w:rsid w:val="006478DC"/>
    <w:rsid w:val="00655A1D"/>
    <w:rsid w:val="00656312"/>
    <w:rsid w:val="0066002D"/>
    <w:rsid w:val="00661215"/>
    <w:rsid w:val="00663811"/>
    <w:rsid w:val="00665A79"/>
    <w:rsid w:val="0067547D"/>
    <w:rsid w:val="00676ACE"/>
    <w:rsid w:val="00676CCF"/>
    <w:rsid w:val="00676FCB"/>
    <w:rsid w:val="00681E1E"/>
    <w:rsid w:val="00681FC6"/>
    <w:rsid w:val="0069192F"/>
    <w:rsid w:val="0069286A"/>
    <w:rsid w:val="00693688"/>
    <w:rsid w:val="00696D23"/>
    <w:rsid w:val="006A1644"/>
    <w:rsid w:val="006A22B0"/>
    <w:rsid w:val="006A2DCF"/>
    <w:rsid w:val="006A713C"/>
    <w:rsid w:val="006B76E5"/>
    <w:rsid w:val="006B76E8"/>
    <w:rsid w:val="006C20B6"/>
    <w:rsid w:val="006C4031"/>
    <w:rsid w:val="006C6411"/>
    <w:rsid w:val="006D0D2F"/>
    <w:rsid w:val="006D4676"/>
    <w:rsid w:val="006E0357"/>
    <w:rsid w:val="006E06E7"/>
    <w:rsid w:val="006E792C"/>
    <w:rsid w:val="006F18B9"/>
    <w:rsid w:val="006F23DE"/>
    <w:rsid w:val="006F4F82"/>
    <w:rsid w:val="006F6112"/>
    <w:rsid w:val="00703AAE"/>
    <w:rsid w:val="0070727D"/>
    <w:rsid w:val="007158F4"/>
    <w:rsid w:val="00723F7F"/>
    <w:rsid w:val="00730FD9"/>
    <w:rsid w:val="007338B1"/>
    <w:rsid w:val="00741050"/>
    <w:rsid w:val="00743FB8"/>
    <w:rsid w:val="00744C21"/>
    <w:rsid w:val="0074523E"/>
    <w:rsid w:val="00746F5A"/>
    <w:rsid w:val="00747443"/>
    <w:rsid w:val="00751C08"/>
    <w:rsid w:val="00754955"/>
    <w:rsid w:val="00754A34"/>
    <w:rsid w:val="00766A6E"/>
    <w:rsid w:val="00781955"/>
    <w:rsid w:val="00781981"/>
    <w:rsid w:val="00787581"/>
    <w:rsid w:val="007878B2"/>
    <w:rsid w:val="00790B20"/>
    <w:rsid w:val="007956EC"/>
    <w:rsid w:val="007A2085"/>
    <w:rsid w:val="007A5F61"/>
    <w:rsid w:val="007A60F5"/>
    <w:rsid w:val="007B0C13"/>
    <w:rsid w:val="007B797B"/>
    <w:rsid w:val="007C1D29"/>
    <w:rsid w:val="007C3822"/>
    <w:rsid w:val="007C4AB6"/>
    <w:rsid w:val="007C6E47"/>
    <w:rsid w:val="007D0480"/>
    <w:rsid w:val="007D23DE"/>
    <w:rsid w:val="007E1EF3"/>
    <w:rsid w:val="007E437A"/>
    <w:rsid w:val="007E4DEF"/>
    <w:rsid w:val="007E7385"/>
    <w:rsid w:val="007F0C17"/>
    <w:rsid w:val="007F7DA7"/>
    <w:rsid w:val="00801E8A"/>
    <w:rsid w:val="00802B60"/>
    <w:rsid w:val="00805636"/>
    <w:rsid w:val="008111D9"/>
    <w:rsid w:val="00812D63"/>
    <w:rsid w:val="00817A2B"/>
    <w:rsid w:val="00820E5C"/>
    <w:rsid w:val="00821C26"/>
    <w:rsid w:val="00822289"/>
    <w:rsid w:val="00826E03"/>
    <w:rsid w:val="008308C7"/>
    <w:rsid w:val="00834209"/>
    <w:rsid w:val="008360A1"/>
    <w:rsid w:val="00844F16"/>
    <w:rsid w:val="0085376C"/>
    <w:rsid w:val="0085681B"/>
    <w:rsid w:val="00856AE1"/>
    <w:rsid w:val="0085767F"/>
    <w:rsid w:val="00857BAC"/>
    <w:rsid w:val="00870280"/>
    <w:rsid w:val="008722E8"/>
    <w:rsid w:val="00873627"/>
    <w:rsid w:val="00876129"/>
    <w:rsid w:val="00876DD1"/>
    <w:rsid w:val="008908CE"/>
    <w:rsid w:val="008A09C0"/>
    <w:rsid w:val="008A0BFC"/>
    <w:rsid w:val="008A17C2"/>
    <w:rsid w:val="008A2C32"/>
    <w:rsid w:val="008A324E"/>
    <w:rsid w:val="008A3C43"/>
    <w:rsid w:val="008B1452"/>
    <w:rsid w:val="008B48EE"/>
    <w:rsid w:val="008C13AD"/>
    <w:rsid w:val="008C3C7A"/>
    <w:rsid w:val="008C3DEE"/>
    <w:rsid w:val="008C6B98"/>
    <w:rsid w:val="008C6EF7"/>
    <w:rsid w:val="008D5565"/>
    <w:rsid w:val="008D5EB2"/>
    <w:rsid w:val="008D6022"/>
    <w:rsid w:val="008E0779"/>
    <w:rsid w:val="008E0A36"/>
    <w:rsid w:val="008E39E6"/>
    <w:rsid w:val="008E45BE"/>
    <w:rsid w:val="00902740"/>
    <w:rsid w:val="00904A9A"/>
    <w:rsid w:val="00905F4E"/>
    <w:rsid w:val="00914920"/>
    <w:rsid w:val="00915201"/>
    <w:rsid w:val="00920F15"/>
    <w:rsid w:val="00923348"/>
    <w:rsid w:val="00924E8D"/>
    <w:rsid w:val="00930694"/>
    <w:rsid w:val="00933A93"/>
    <w:rsid w:val="00934019"/>
    <w:rsid w:val="009345AC"/>
    <w:rsid w:val="00934894"/>
    <w:rsid w:val="00936588"/>
    <w:rsid w:val="009432AE"/>
    <w:rsid w:val="00943DCF"/>
    <w:rsid w:val="00947CE8"/>
    <w:rsid w:val="00956DED"/>
    <w:rsid w:val="009575BB"/>
    <w:rsid w:val="00964AB6"/>
    <w:rsid w:val="00965CCB"/>
    <w:rsid w:val="009719C8"/>
    <w:rsid w:val="009776AF"/>
    <w:rsid w:val="00982994"/>
    <w:rsid w:val="00986A5F"/>
    <w:rsid w:val="009908F7"/>
    <w:rsid w:val="00991521"/>
    <w:rsid w:val="00992434"/>
    <w:rsid w:val="00996CAB"/>
    <w:rsid w:val="009A44B2"/>
    <w:rsid w:val="009A7711"/>
    <w:rsid w:val="009A7943"/>
    <w:rsid w:val="009C14F4"/>
    <w:rsid w:val="009C1C94"/>
    <w:rsid w:val="009C7B77"/>
    <w:rsid w:val="009D0A2D"/>
    <w:rsid w:val="009D14D5"/>
    <w:rsid w:val="009D3F68"/>
    <w:rsid w:val="009D6EF3"/>
    <w:rsid w:val="009E27C2"/>
    <w:rsid w:val="009E4416"/>
    <w:rsid w:val="009F0DD9"/>
    <w:rsid w:val="009F67B6"/>
    <w:rsid w:val="009F7AB5"/>
    <w:rsid w:val="00A039A8"/>
    <w:rsid w:val="00A07509"/>
    <w:rsid w:val="00A14B41"/>
    <w:rsid w:val="00A156CB"/>
    <w:rsid w:val="00A256FB"/>
    <w:rsid w:val="00A26CC8"/>
    <w:rsid w:val="00A329A6"/>
    <w:rsid w:val="00A41C5F"/>
    <w:rsid w:val="00A4669C"/>
    <w:rsid w:val="00A47F8A"/>
    <w:rsid w:val="00A51977"/>
    <w:rsid w:val="00A5482E"/>
    <w:rsid w:val="00A56F4A"/>
    <w:rsid w:val="00A61D7A"/>
    <w:rsid w:val="00A62027"/>
    <w:rsid w:val="00A64D51"/>
    <w:rsid w:val="00A652E3"/>
    <w:rsid w:val="00A65725"/>
    <w:rsid w:val="00A700F5"/>
    <w:rsid w:val="00A720F0"/>
    <w:rsid w:val="00A731FB"/>
    <w:rsid w:val="00A76750"/>
    <w:rsid w:val="00A807C9"/>
    <w:rsid w:val="00A836B1"/>
    <w:rsid w:val="00A85615"/>
    <w:rsid w:val="00A8763F"/>
    <w:rsid w:val="00A9257D"/>
    <w:rsid w:val="00A92936"/>
    <w:rsid w:val="00A92C98"/>
    <w:rsid w:val="00A933C7"/>
    <w:rsid w:val="00A9638B"/>
    <w:rsid w:val="00AA1F1D"/>
    <w:rsid w:val="00AA28F9"/>
    <w:rsid w:val="00AA50EB"/>
    <w:rsid w:val="00AA6116"/>
    <w:rsid w:val="00AA6CBC"/>
    <w:rsid w:val="00AB10AF"/>
    <w:rsid w:val="00AC1F18"/>
    <w:rsid w:val="00AC64A2"/>
    <w:rsid w:val="00AC6AD4"/>
    <w:rsid w:val="00AD049C"/>
    <w:rsid w:val="00AD0B48"/>
    <w:rsid w:val="00AD0D42"/>
    <w:rsid w:val="00AD3251"/>
    <w:rsid w:val="00AD32FA"/>
    <w:rsid w:val="00AD41E8"/>
    <w:rsid w:val="00AD789C"/>
    <w:rsid w:val="00AE01E4"/>
    <w:rsid w:val="00AE19C7"/>
    <w:rsid w:val="00AE24EA"/>
    <w:rsid w:val="00AE2EC1"/>
    <w:rsid w:val="00AE66BC"/>
    <w:rsid w:val="00AE7F1C"/>
    <w:rsid w:val="00AF1324"/>
    <w:rsid w:val="00AF74C0"/>
    <w:rsid w:val="00B033F3"/>
    <w:rsid w:val="00B07F6A"/>
    <w:rsid w:val="00B1168F"/>
    <w:rsid w:val="00B13E2F"/>
    <w:rsid w:val="00B14B0A"/>
    <w:rsid w:val="00B15E56"/>
    <w:rsid w:val="00B16A5E"/>
    <w:rsid w:val="00B22EA7"/>
    <w:rsid w:val="00B33651"/>
    <w:rsid w:val="00B35D86"/>
    <w:rsid w:val="00B42D08"/>
    <w:rsid w:val="00B460E4"/>
    <w:rsid w:val="00B46D04"/>
    <w:rsid w:val="00B52F7E"/>
    <w:rsid w:val="00B6159F"/>
    <w:rsid w:val="00B7077D"/>
    <w:rsid w:val="00B70F44"/>
    <w:rsid w:val="00B80DDB"/>
    <w:rsid w:val="00B81738"/>
    <w:rsid w:val="00B852CF"/>
    <w:rsid w:val="00B859E5"/>
    <w:rsid w:val="00B9490E"/>
    <w:rsid w:val="00BA2AD6"/>
    <w:rsid w:val="00BA30ED"/>
    <w:rsid w:val="00BA6573"/>
    <w:rsid w:val="00BA7643"/>
    <w:rsid w:val="00BB035B"/>
    <w:rsid w:val="00BB17CC"/>
    <w:rsid w:val="00BC108B"/>
    <w:rsid w:val="00BD2E3B"/>
    <w:rsid w:val="00BD4FE1"/>
    <w:rsid w:val="00BD64E4"/>
    <w:rsid w:val="00BE63A7"/>
    <w:rsid w:val="00BE67CA"/>
    <w:rsid w:val="00BF09DE"/>
    <w:rsid w:val="00BF4BA2"/>
    <w:rsid w:val="00C0553C"/>
    <w:rsid w:val="00C06119"/>
    <w:rsid w:val="00C109FB"/>
    <w:rsid w:val="00C149AD"/>
    <w:rsid w:val="00C17EA3"/>
    <w:rsid w:val="00C22D83"/>
    <w:rsid w:val="00C2377A"/>
    <w:rsid w:val="00C2385B"/>
    <w:rsid w:val="00C25CCD"/>
    <w:rsid w:val="00C30F04"/>
    <w:rsid w:val="00C31989"/>
    <w:rsid w:val="00C31FC5"/>
    <w:rsid w:val="00C42CA6"/>
    <w:rsid w:val="00C42E9E"/>
    <w:rsid w:val="00C50B3E"/>
    <w:rsid w:val="00C5478D"/>
    <w:rsid w:val="00C558D9"/>
    <w:rsid w:val="00C56362"/>
    <w:rsid w:val="00C71133"/>
    <w:rsid w:val="00C74221"/>
    <w:rsid w:val="00C77308"/>
    <w:rsid w:val="00C77824"/>
    <w:rsid w:val="00C813CC"/>
    <w:rsid w:val="00C8250F"/>
    <w:rsid w:val="00C833B9"/>
    <w:rsid w:val="00C83DA1"/>
    <w:rsid w:val="00C86490"/>
    <w:rsid w:val="00C87A6C"/>
    <w:rsid w:val="00C91106"/>
    <w:rsid w:val="00C92CB7"/>
    <w:rsid w:val="00C9385F"/>
    <w:rsid w:val="00C93CED"/>
    <w:rsid w:val="00C96DEE"/>
    <w:rsid w:val="00CA2FA2"/>
    <w:rsid w:val="00CA3685"/>
    <w:rsid w:val="00CB217D"/>
    <w:rsid w:val="00CB446D"/>
    <w:rsid w:val="00CC11F6"/>
    <w:rsid w:val="00CC3F90"/>
    <w:rsid w:val="00CC5665"/>
    <w:rsid w:val="00CC67D8"/>
    <w:rsid w:val="00CC68C5"/>
    <w:rsid w:val="00CD29C3"/>
    <w:rsid w:val="00CD3BC7"/>
    <w:rsid w:val="00CD55A0"/>
    <w:rsid w:val="00CE0A92"/>
    <w:rsid w:val="00CE457C"/>
    <w:rsid w:val="00CF1BA8"/>
    <w:rsid w:val="00CF243B"/>
    <w:rsid w:val="00CF4024"/>
    <w:rsid w:val="00D03DBA"/>
    <w:rsid w:val="00D16159"/>
    <w:rsid w:val="00D22655"/>
    <w:rsid w:val="00D237E2"/>
    <w:rsid w:val="00D2474B"/>
    <w:rsid w:val="00D27B12"/>
    <w:rsid w:val="00D30B46"/>
    <w:rsid w:val="00D30D1A"/>
    <w:rsid w:val="00D34932"/>
    <w:rsid w:val="00D35C64"/>
    <w:rsid w:val="00D4357C"/>
    <w:rsid w:val="00D67756"/>
    <w:rsid w:val="00D730CA"/>
    <w:rsid w:val="00D73105"/>
    <w:rsid w:val="00D9183F"/>
    <w:rsid w:val="00D97D56"/>
    <w:rsid w:val="00DA6570"/>
    <w:rsid w:val="00DA6ABB"/>
    <w:rsid w:val="00DB12A5"/>
    <w:rsid w:val="00DB23AC"/>
    <w:rsid w:val="00DB2DE3"/>
    <w:rsid w:val="00DB3228"/>
    <w:rsid w:val="00DB565A"/>
    <w:rsid w:val="00DB6659"/>
    <w:rsid w:val="00DC19BD"/>
    <w:rsid w:val="00DD1A60"/>
    <w:rsid w:val="00DD1CAE"/>
    <w:rsid w:val="00DD4F8F"/>
    <w:rsid w:val="00DD58F3"/>
    <w:rsid w:val="00DD5D0E"/>
    <w:rsid w:val="00DE6CD7"/>
    <w:rsid w:val="00DF0DE0"/>
    <w:rsid w:val="00DF17C2"/>
    <w:rsid w:val="00DF1C77"/>
    <w:rsid w:val="00DF3316"/>
    <w:rsid w:val="00DF33E7"/>
    <w:rsid w:val="00DF45EF"/>
    <w:rsid w:val="00DF6003"/>
    <w:rsid w:val="00E0722E"/>
    <w:rsid w:val="00E147BC"/>
    <w:rsid w:val="00E17773"/>
    <w:rsid w:val="00E17F25"/>
    <w:rsid w:val="00E2026F"/>
    <w:rsid w:val="00E222CE"/>
    <w:rsid w:val="00E2334B"/>
    <w:rsid w:val="00E24BBD"/>
    <w:rsid w:val="00E3236D"/>
    <w:rsid w:val="00E35309"/>
    <w:rsid w:val="00E37A07"/>
    <w:rsid w:val="00E40750"/>
    <w:rsid w:val="00E50910"/>
    <w:rsid w:val="00E54BEA"/>
    <w:rsid w:val="00E63B0A"/>
    <w:rsid w:val="00E641AD"/>
    <w:rsid w:val="00E66CC8"/>
    <w:rsid w:val="00E72ED9"/>
    <w:rsid w:val="00E732F4"/>
    <w:rsid w:val="00E73537"/>
    <w:rsid w:val="00E73D33"/>
    <w:rsid w:val="00E75043"/>
    <w:rsid w:val="00E750F9"/>
    <w:rsid w:val="00E81408"/>
    <w:rsid w:val="00E83236"/>
    <w:rsid w:val="00E85806"/>
    <w:rsid w:val="00E87D32"/>
    <w:rsid w:val="00E90A44"/>
    <w:rsid w:val="00E93B52"/>
    <w:rsid w:val="00E965E5"/>
    <w:rsid w:val="00E966C6"/>
    <w:rsid w:val="00EA0D68"/>
    <w:rsid w:val="00EA37E2"/>
    <w:rsid w:val="00EB0FEB"/>
    <w:rsid w:val="00EB51FA"/>
    <w:rsid w:val="00EB7212"/>
    <w:rsid w:val="00EC75CB"/>
    <w:rsid w:val="00ED4D5B"/>
    <w:rsid w:val="00ED5537"/>
    <w:rsid w:val="00ED5953"/>
    <w:rsid w:val="00EE47B9"/>
    <w:rsid w:val="00EF2658"/>
    <w:rsid w:val="00EF2844"/>
    <w:rsid w:val="00EF33FC"/>
    <w:rsid w:val="00EF4E5A"/>
    <w:rsid w:val="00F01AE9"/>
    <w:rsid w:val="00F05AFA"/>
    <w:rsid w:val="00F113B3"/>
    <w:rsid w:val="00F1203C"/>
    <w:rsid w:val="00F14051"/>
    <w:rsid w:val="00F17BDA"/>
    <w:rsid w:val="00F2111B"/>
    <w:rsid w:val="00F22530"/>
    <w:rsid w:val="00F23EFA"/>
    <w:rsid w:val="00F2467B"/>
    <w:rsid w:val="00F3577B"/>
    <w:rsid w:val="00F422F8"/>
    <w:rsid w:val="00F565F6"/>
    <w:rsid w:val="00F61E9C"/>
    <w:rsid w:val="00F737E9"/>
    <w:rsid w:val="00F73CF4"/>
    <w:rsid w:val="00F76946"/>
    <w:rsid w:val="00F80CB4"/>
    <w:rsid w:val="00F81524"/>
    <w:rsid w:val="00F81F96"/>
    <w:rsid w:val="00F82C30"/>
    <w:rsid w:val="00F84F58"/>
    <w:rsid w:val="00F86C9F"/>
    <w:rsid w:val="00F879DF"/>
    <w:rsid w:val="00F91E3F"/>
    <w:rsid w:val="00F93E37"/>
    <w:rsid w:val="00F941EE"/>
    <w:rsid w:val="00F964CC"/>
    <w:rsid w:val="00FA00B7"/>
    <w:rsid w:val="00FA014D"/>
    <w:rsid w:val="00FA09D2"/>
    <w:rsid w:val="00FA18E5"/>
    <w:rsid w:val="00FA32E8"/>
    <w:rsid w:val="00FB1A45"/>
    <w:rsid w:val="00FB7219"/>
    <w:rsid w:val="00FB78F8"/>
    <w:rsid w:val="00FC3DBA"/>
    <w:rsid w:val="00FD55D3"/>
    <w:rsid w:val="00FD5AEA"/>
    <w:rsid w:val="00FD5D0D"/>
    <w:rsid w:val="00FF2DF8"/>
    <w:rsid w:val="00FF42F2"/>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03773468">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60900805">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29</Pages>
  <Words>16301</Words>
  <Characters>88027</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104120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Laurinha Carmo</cp:lastModifiedBy>
  <cp:revision>24</cp:revision>
  <cp:lastPrinted>2026-01-19T13:46:00Z</cp:lastPrinted>
  <dcterms:created xsi:type="dcterms:W3CDTF">2026-01-14T19:24:00Z</dcterms:created>
  <dcterms:modified xsi:type="dcterms:W3CDTF">2026-03-17T18:11:00Z</dcterms:modified>
</cp:coreProperties>
</file>