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BDB43" w14:textId="10F80D70" w:rsidR="002119AB" w:rsidRPr="00353476" w:rsidRDefault="002119AB" w:rsidP="002119AB">
      <w:pPr>
        <w:pStyle w:val="Ttulo1"/>
        <w:shd w:val="clear" w:color="auto" w:fill="D5DCE4" w:themeFill="text2" w:themeFillTint="33"/>
        <w:ind w:left="0" w:firstLine="0"/>
        <w:jc w:val="center"/>
        <w:rPr>
          <w:rFonts w:asciiTheme="minorHAnsi" w:hAnsiTheme="minorHAnsi" w:cstheme="minorHAnsi"/>
          <w:sz w:val="24"/>
          <w:szCs w:val="24"/>
          <w:u w:val="none"/>
        </w:rPr>
      </w:pPr>
      <w:bookmarkStart w:id="0" w:name="_Hlk158890948"/>
      <w:bookmarkStart w:id="1" w:name="_Hlk156905342"/>
      <w:bookmarkStart w:id="2" w:name="_Hlk176244741"/>
      <w:r w:rsidRPr="00353476">
        <w:rPr>
          <w:rFonts w:asciiTheme="minorHAnsi" w:hAnsiTheme="minorHAnsi" w:cstheme="minorHAnsi"/>
          <w:sz w:val="24"/>
          <w:szCs w:val="24"/>
          <w:u w:val="none"/>
        </w:rPr>
        <w:t>AVISO DE CONTRATAÇÃO DIRETA</w:t>
      </w:r>
      <w:bookmarkStart w:id="3" w:name="_Hlk135029696"/>
      <w:bookmarkEnd w:id="3"/>
    </w:p>
    <w:p w14:paraId="12D758A8" w14:textId="040ED746" w:rsidR="002119AB" w:rsidRPr="00353476" w:rsidRDefault="002119AB" w:rsidP="002119AB">
      <w:pPr>
        <w:pStyle w:val="Ttulo1"/>
        <w:shd w:val="clear" w:color="auto" w:fill="D5DCE4" w:themeFill="text2" w:themeFillTint="33"/>
        <w:ind w:left="0" w:firstLine="0"/>
        <w:jc w:val="center"/>
        <w:rPr>
          <w:rFonts w:asciiTheme="minorHAnsi" w:hAnsiTheme="minorHAnsi" w:cstheme="minorHAnsi"/>
          <w:sz w:val="24"/>
          <w:szCs w:val="24"/>
          <w:u w:val="none"/>
        </w:rPr>
      </w:pPr>
      <w:r w:rsidRPr="00353476">
        <w:rPr>
          <w:rFonts w:asciiTheme="minorHAnsi" w:hAnsiTheme="minorHAnsi" w:cstheme="minorHAnsi"/>
          <w:sz w:val="24"/>
          <w:szCs w:val="24"/>
          <w:u w:val="none"/>
        </w:rPr>
        <w:t xml:space="preserve">DISPENSA ELETRÔNICA DE LICITAÇÃO Nº </w:t>
      </w:r>
      <w:r>
        <w:rPr>
          <w:rFonts w:asciiTheme="minorHAnsi" w:hAnsiTheme="minorHAnsi" w:cstheme="minorHAnsi"/>
          <w:sz w:val="24"/>
          <w:szCs w:val="24"/>
          <w:u w:val="none"/>
        </w:rPr>
        <w:t>037</w:t>
      </w:r>
      <w:r w:rsidRPr="00353476">
        <w:rPr>
          <w:rFonts w:asciiTheme="minorHAnsi" w:hAnsiTheme="minorHAnsi" w:cstheme="minorHAnsi"/>
          <w:sz w:val="24"/>
          <w:szCs w:val="24"/>
          <w:u w:val="none"/>
        </w:rPr>
        <w:t>/202</w:t>
      </w:r>
      <w:r>
        <w:rPr>
          <w:rFonts w:asciiTheme="minorHAnsi" w:hAnsiTheme="minorHAnsi" w:cstheme="minorHAnsi"/>
          <w:sz w:val="24"/>
          <w:szCs w:val="24"/>
          <w:u w:val="none"/>
        </w:rPr>
        <w:t>4</w:t>
      </w:r>
    </w:p>
    <w:p w14:paraId="6A70EB29" w14:textId="77777777" w:rsidR="002119AB" w:rsidRPr="00353476" w:rsidRDefault="002119AB" w:rsidP="002119AB">
      <w:pPr>
        <w:pStyle w:val="Ttulo1"/>
        <w:shd w:val="clear" w:color="auto" w:fill="D5DCE4" w:themeFill="text2" w:themeFillTint="33"/>
        <w:ind w:left="0" w:firstLine="0"/>
        <w:jc w:val="center"/>
        <w:rPr>
          <w:rFonts w:asciiTheme="minorHAnsi" w:hAnsiTheme="minorHAnsi" w:cstheme="minorHAnsi"/>
          <w:sz w:val="24"/>
          <w:szCs w:val="24"/>
          <w:u w:val="none"/>
        </w:rPr>
      </w:pPr>
      <w:r w:rsidRPr="00353476">
        <w:rPr>
          <w:rFonts w:asciiTheme="minorHAnsi" w:hAnsiTheme="minorHAnsi" w:cstheme="minorHAnsi"/>
          <w:sz w:val="24"/>
          <w:szCs w:val="24"/>
          <w:u w:val="none"/>
        </w:rPr>
        <w:t>PROCESSO ADMINISTRATIVO N° 2024.12.02.0001</w:t>
      </w:r>
    </w:p>
    <w:p w14:paraId="08FA84B3" w14:textId="77777777" w:rsidR="002119AB" w:rsidRPr="00353476" w:rsidRDefault="002119AB" w:rsidP="002119AB">
      <w:pPr>
        <w:pStyle w:val="Corpodetexto"/>
        <w:tabs>
          <w:tab w:val="left" w:pos="1308"/>
        </w:tabs>
        <w:ind w:left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353476">
        <w:rPr>
          <w:rFonts w:asciiTheme="minorHAnsi" w:hAnsiTheme="minorHAnsi" w:cstheme="minorHAnsi"/>
          <w:b/>
          <w:sz w:val="24"/>
          <w:szCs w:val="24"/>
        </w:rPr>
        <w:tab/>
      </w:r>
    </w:p>
    <w:p w14:paraId="0DC183B9" w14:textId="77777777" w:rsidR="002119AB" w:rsidRPr="00353476" w:rsidRDefault="002119AB" w:rsidP="002119AB">
      <w:pPr>
        <w:spacing w:line="276" w:lineRule="auto"/>
        <w:ind w:right="2"/>
        <w:jc w:val="both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b/>
          <w:sz w:val="24"/>
          <w:szCs w:val="24"/>
        </w:rPr>
        <w:t xml:space="preserve">A CÂMARA MUNICIPAL DE PAU DOS FERROS/RN, </w:t>
      </w:r>
      <w:r w:rsidRPr="00353476">
        <w:rPr>
          <w:rFonts w:asciiTheme="minorHAnsi" w:hAnsiTheme="minorHAnsi" w:cstheme="minorHAnsi"/>
          <w:sz w:val="24"/>
          <w:szCs w:val="24"/>
        </w:rPr>
        <w:t xml:space="preserve">por meio do seu Agente de Contração, torna público que realizará </w:t>
      </w:r>
      <w:r w:rsidRPr="00353476">
        <w:rPr>
          <w:rFonts w:asciiTheme="minorHAnsi" w:hAnsiTheme="minorHAnsi" w:cstheme="minorHAnsi"/>
          <w:b/>
          <w:bCs/>
          <w:sz w:val="24"/>
          <w:szCs w:val="24"/>
        </w:rPr>
        <w:t>DISPENSA DE LICITAÇÃO</w:t>
      </w:r>
      <w:r w:rsidRPr="00353476">
        <w:rPr>
          <w:rFonts w:asciiTheme="minorHAnsi" w:hAnsiTheme="minorHAnsi" w:cstheme="minorHAnsi"/>
          <w:sz w:val="24"/>
          <w:szCs w:val="24"/>
        </w:rPr>
        <w:t xml:space="preserve"> com critério de julgamento por </w:t>
      </w:r>
      <w:r w:rsidRPr="00353476">
        <w:rPr>
          <w:rFonts w:asciiTheme="minorHAnsi" w:hAnsiTheme="minorHAnsi" w:cstheme="minorHAnsi"/>
          <w:b/>
          <w:bCs/>
          <w:sz w:val="24"/>
          <w:szCs w:val="24"/>
        </w:rPr>
        <w:t>MENOR PREÇO</w:t>
      </w:r>
      <w:r w:rsidRPr="00353476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353476">
        <w:rPr>
          <w:rFonts w:asciiTheme="minorHAnsi" w:hAnsiTheme="minorHAnsi" w:cstheme="minorHAnsi"/>
          <w:sz w:val="24"/>
          <w:szCs w:val="24"/>
        </w:rPr>
        <w:t>na hipótese do art. 75, inciso II, nos termos da Lei Federal nº 14.133, de 1º de abril de 2021, e da Resolução Nº 001/2023, de 12 de dezembro de 2023 do Poder Legislativo Municipal e demais legislações aplicáveis.</w:t>
      </w:r>
    </w:p>
    <w:p w14:paraId="53E708A1" w14:textId="77777777" w:rsidR="002119AB" w:rsidRPr="00353476" w:rsidRDefault="002119AB" w:rsidP="002119AB">
      <w:pPr>
        <w:pStyle w:val="Corpodetexto"/>
        <w:spacing w:line="276" w:lineRule="auto"/>
        <w:ind w:left="0" w:right="-140"/>
        <w:jc w:val="left"/>
        <w:rPr>
          <w:rStyle w:val="fontstyle01"/>
          <w:rFonts w:asciiTheme="minorHAnsi" w:hAnsiTheme="minorHAnsi" w:cstheme="minorHAnsi"/>
        </w:rPr>
      </w:pPr>
    </w:p>
    <w:p w14:paraId="6142D9B5" w14:textId="594FD3A2" w:rsidR="002119AB" w:rsidRPr="00353476" w:rsidRDefault="002119AB" w:rsidP="002119AB">
      <w:pPr>
        <w:pStyle w:val="Corpodetexto"/>
        <w:spacing w:line="276" w:lineRule="auto"/>
        <w:ind w:left="0" w:right="-140"/>
        <w:jc w:val="left"/>
        <w:rPr>
          <w:rStyle w:val="fontstyle01"/>
          <w:rFonts w:asciiTheme="minorHAnsi" w:hAnsiTheme="minorHAnsi" w:cstheme="minorHAnsi"/>
          <w:b w:val="0"/>
          <w:bCs w:val="0"/>
        </w:rPr>
      </w:pPr>
      <w:r w:rsidRPr="00353476">
        <w:rPr>
          <w:rStyle w:val="fontstyle01"/>
          <w:rFonts w:asciiTheme="minorHAnsi" w:hAnsiTheme="minorHAnsi" w:cstheme="minorHAnsi"/>
        </w:rPr>
        <w:t>RECEBIMENTO DE PROPOSTAS PREÇO:</w:t>
      </w:r>
      <w:r w:rsidRPr="00353476">
        <w:rPr>
          <w:rFonts w:asciiTheme="minorHAnsi" w:hAnsiTheme="minorHAnsi" w:cstheme="minorHAnsi"/>
          <w:b/>
          <w:bCs/>
          <w:color w:val="000000"/>
          <w:sz w:val="24"/>
          <w:szCs w:val="24"/>
        </w:rPr>
        <w:br/>
      </w:r>
      <w:r w:rsidRPr="00353476">
        <w:rPr>
          <w:rStyle w:val="fontstyle01"/>
          <w:rFonts w:asciiTheme="minorHAnsi" w:hAnsiTheme="minorHAnsi" w:cstheme="minorHAnsi"/>
        </w:rPr>
        <w:t xml:space="preserve">INÍCIO DE RECEBIMENTO DE PROPOSTAS: </w:t>
      </w:r>
      <w:r w:rsidRPr="00353476">
        <w:rPr>
          <w:rStyle w:val="fontstyle21"/>
          <w:rFonts w:asciiTheme="minorHAnsi" w:hAnsiTheme="minorHAnsi" w:cstheme="minorHAnsi"/>
        </w:rPr>
        <w:t xml:space="preserve">Dia </w:t>
      </w:r>
      <w:r>
        <w:rPr>
          <w:rStyle w:val="fontstyle21"/>
          <w:rFonts w:asciiTheme="minorHAnsi" w:hAnsiTheme="minorHAnsi" w:cstheme="minorHAnsi"/>
        </w:rPr>
        <w:t>09</w:t>
      </w:r>
      <w:r w:rsidRPr="00353476">
        <w:rPr>
          <w:rStyle w:val="fontstyle21"/>
          <w:rFonts w:asciiTheme="minorHAnsi" w:hAnsiTheme="minorHAnsi" w:cstheme="minorHAnsi"/>
        </w:rPr>
        <w:t>/</w:t>
      </w:r>
      <w:r>
        <w:rPr>
          <w:rStyle w:val="fontstyle21"/>
          <w:rFonts w:asciiTheme="minorHAnsi" w:hAnsiTheme="minorHAnsi" w:cstheme="minorHAnsi"/>
        </w:rPr>
        <w:t>12</w:t>
      </w:r>
      <w:r w:rsidRPr="00353476">
        <w:rPr>
          <w:rStyle w:val="fontstyle21"/>
          <w:rFonts w:asciiTheme="minorHAnsi" w:hAnsiTheme="minorHAnsi" w:cstheme="minorHAnsi"/>
        </w:rPr>
        <w:t>/202</w:t>
      </w:r>
      <w:r>
        <w:rPr>
          <w:rStyle w:val="fontstyle21"/>
          <w:rFonts w:asciiTheme="minorHAnsi" w:hAnsiTheme="minorHAnsi" w:cstheme="minorHAnsi"/>
        </w:rPr>
        <w:t>4</w:t>
      </w:r>
      <w:r w:rsidRPr="00353476">
        <w:rPr>
          <w:rStyle w:val="fontstyle21"/>
          <w:rFonts w:asciiTheme="minorHAnsi" w:hAnsiTheme="minorHAnsi" w:cstheme="minorHAnsi"/>
        </w:rPr>
        <w:t xml:space="preserve">, a partir das </w:t>
      </w:r>
      <w:r>
        <w:rPr>
          <w:rStyle w:val="fontstyle21"/>
          <w:rFonts w:asciiTheme="minorHAnsi" w:hAnsiTheme="minorHAnsi" w:cstheme="minorHAnsi"/>
        </w:rPr>
        <w:t>8</w:t>
      </w:r>
      <w:r w:rsidRPr="00353476">
        <w:rPr>
          <w:rStyle w:val="fontstyle21"/>
          <w:rFonts w:asciiTheme="minorHAnsi" w:hAnsiTheme="minorHAnsi" w:cstheme="minorHAnsi"/>
        </w:rPr>
        <w:t>:00h.</w:t>
      </w:r>
      <w:r w:rsidRPr="00353476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353476">
        <w:rPr>
          <w:rStyle w:val="fontstyle01"/>
          <w:rFonts w:asciiTheme="minorHAnsi" w:hAnsiTheme="minorHAnsi" w:cstheme="minorHAnsi"/>
        </w:rPr>
        <w:t xml:space="preserve">LIMITE DE ENTREGA DE PROPOSTAS: </w:t>
      </w:r>
      <w:r w:rsidRPr="00353476">
        <w:rPr>
          <w:rStyle w:val="fontstyle21"/>
          <w:rFonts w:asciiTheme="minorHAnsi" w:hAnsiTheme="minorHAnsi" w:cstheme="minorHAnsi"/>
        </w:rPr>
        <w:t xml:space="preserve">Até o dia </w:t>
      </w:r>
      <w:r>
        <w:rPr>
          <w:rStyle w:val="fontstyle21"/>
          <w:rFonts w:asciiTheme="minorHAnsi" w:hAnsiTheme="minorHAnsi" w:cstheme="minorHAnsi"/>
        </w:rPr>
        <w:t>12</w:t>
      </w:r>
      <w:r w:rsidRPr="00353476">
        <w:rPr>
          <w:rStyle w:val="fontstyle21"/>
          <w:rFonts w:asciiTheme="minorHAnsi" w:hAnsiTheme="minorHAnsi" w:cstheme="minorHAnsi"/>
        </w:rPr>
        <w:t>/</w:t>
      </w:r>
      <w:r>
        <w:rPr>
          <w:rStyle w:val="fontstyle21"/>
          <w:rFonts w:asciiTheme="minorHAnsi" w:hAnsiTheme="minorHAnsi" w:cstheme="minorHAnsi"/>
        </w:rPr>
        <w:t>12</w:t>
      </w:r>
      <w:r w:rsidRPr="00353476">
        <w:rPr>
          <w:rStyle w:val="fontstyle21"/>
          <w:rFonts w:asciiTheme="minorHAnsi" w:hAnsiTheme="minorHAnsi" w:cstheme="minorHAnsi"/>
        </w:rPr>
        <w:t>/202</w:t>
      </w:r>
      <w:r>
        <w:rPr>
          <w:rStyle w:val="fontstyle21"/>
          <w:rFonts w:asciiTheme="minorHAnsi" w:hAnsiTheme="minorHAnsi" w:cstheme="minorHAnsi"/>
        </w:rPr>
        <w:t>4</w:t>
      </w:r>
      <w:r w:rsidRPr="00353476">
        <w:rPr>
          <w:rStyle w:val="fontstyle21"/>
          <w:rFonts w:asciiTheme="minorHAnsi" w:hAnsiTheme="minorHAnsi" w:cstheme="minorHAnsi"/>
        </w:rPr>
        <w:t xml:space="preserve">, às </w:t>
      </w:r>
      <w:r>
        <w:rPr>
          <w:rStyle w:val="fontstyle21"/>
          <w:rFonts w:asciiTheme="minorHAnsi" w:hAnsiTheme="minorHAnsi" w:cstheme="minorHAnsi"/>
        </w:rPr>
        <w:t>08</w:t>
      </w:r>
      <w:r w:rsidRPr="00353476">
        <w:rPr>
          <w:rStyle w:val="fontstyle21"/>
          <w:rFonts w:asciiTheme="minorHAnsi" w:hAnsiTheme="minorHAnsi" w:cstheme="minorHAnsi"/>
        </w:rPr>
        <w:t>:00h.</w:t>
      </w:r>
      <w:r w:rsidRPr="00353476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353476">
        <w:rPr>
          <w:rStyle w:val="fontstyle01"/>
          <w:rFonts w:asciiTheme="minorHAnsi" w:hAnsiTheme="minorHAnsi" w:cstheme="minorHAnsi"/>
        </w:rPr>
        <w:t xml:space="preserve">Início da Sessão Eletrônica (Lances): </w:t>
      </w:r>
      <w:r>
        <w:rPr>
          <w:rStyle w:val="fontstyle01"/>
          <w:rFonts w:asciiTheme="minorHAnsi" w:hAnsiTheme="minorHAnsi" w:cstheme="minorHAnsi"/>
        </w:rPr>
        <w:t>12</w:t>
      </w:r>
      <w:r w:rsidRPr="00353476">
        <w:rPr>
          <w:rStyle w:val="fontstyle01"/>
          <w:rFonts w:asciiTheme="minorHAnsi" w:hAnsiTheme="minorHAnsi" w:cstheme="minorHAnsi"/>
        </w:rPr>
        <w:t>/</w:t>
      </w:r>
      <w:r>
        <w:rPr>
          <w:rStyle w:val="fontstyle01"/>
          <w:rFonts w:asciiTheme="minorHAnsi" w:hAnsiTheme="minorHAnsi" w:cstheme="minorHAnsi"/>
        </w:rPr>
        <w:t>12</w:t>
      </w:r>
      <w:r w:rsidRPr="00353476">
        <w:rPr>
          <w:rStyle w:val="fontstyle01"/>
          <w:rFonts w:asciiTheme="minorHAnsi" w:hAnsiTheme="minorHAnsi" w:cstheme="minorHAnsi"/>
        </w:rPr>
        <w:t>/202</w:t>
      </w:r>
      <w:r>
        <w:rPr>
          <w:rStyle w:val="fontstyle01"/>
          <w:rFonts w:asciiTheme="minorHAnsi" w:hAnsiTheme="minorHAnsi" w:cstheme="minorHAnsi"/>
        </w:rPr>
        <w:t>4</w:t>
      </w:r>
      <w:r w:rsidRPr="00353476">
        <w:rPr>
          <w:rStyle w:val="fontstyle01"/>
          <w:rFonts w:asciiTheme="minorHAnsi" w:hAnsiTheme="minorHAnsi" w:cstheme="minorHAnsi"/>
        </w:rPr>
        <w:t xml:space="preserve"> – das </w:t>
      </w:r>
      <w:r>
        <w:rPr>
          <w:rStyle w:val="fontstyle01"/>
          <w:rFonts w:asciiTheme="minorHAnsi" w:hAnsiTheme="minorHAnsi" w:cstheme="minorHAnsi"/>
        </w:rPr>
        <w:t>08</w:t>
      </w:r>
      <w:r w:rsidRPr="00353476">
        <w:rPr>
          <w:rStyle w:val="fontstyle01"/>
          <w:rFonts w:asciiTheme="minorHAnsi" w:hAnsiTheme="minorHAnsi" w:cstheme="minorHAnsi"/>
        </w:rPr>
        <w:t>:</w:t>
      </w:r>
      <w:r>
        <w:rPr>
          <w:rStyle w:val="fontstyle01"/>
          <w:rFonts w:asciiTheme="minorHAnsi" w:hAnsiTheme="minorHAnsi" w:cstheme="minorHAnsi"/>
        </w:rPr>
        <w:t>01</w:t>
      </w:r>
      <w:r w:rsidRPr="00353476">
        <w:rPr>
          <w:rStyle w:val="fontstyle01"/>
          <w:rFonts w:asciiTheme="minorHAnsi" w:hAnsiTheme="minorHAnsi" w:cstheme="minorHAnsi"/>
        </w:rPr>
        <w:t xml:space="preserve"> às </w:t>
      </w:r>
      <w:r>
        <w:rPr>
          <w:rStyle w:val="fontstyle01"/>
          <w:rFonts w:asciiTheme="minorHAnsi" w:hAnsiTheme="minorHAnsi" w:cstheme="minorHAnsi"/>
        </w:rPr>
        <w:t>14</w:t>
      </w:r>
      <w:r w:rsidRPr="00353476">
        <w:rPr>
          <w:rStyle w:val="fontstyle01"/>
          <w:rFonts w:asciiTheme="minorHAnsi" w:hAnsiTheme="minorHAnsi" w:cstheme="minorHAnsi"/>
        </w:rPr>
        <w:t>:</w:t>
      </w:r>
      <w:r>
        <w:rPr>
          <w:rStyle w:val="fontstyle01"/>
          <w:rFonts w:asciiTheme="minorHAnsi" w:hAnsiTheme="minorHAnsi" w:cstheme="minorHAnsi"/>
        </w:rPr>
        <w:t>10</w:t>
      </w:r>
      <w:r w:rsidRPr="00353476">
        <w:rPr>
          <w:rStyle w:val="fontstyle01"/>
          <w:rFonts w:asciiTheme="minorHAnsi" w:hAnsiTheme="minorHAnsi" w:cstheme="minorHAnsi"/>
        </w:rPr>
        <w:t xml:space="preserve">h. </w:t>
      </w:r>
    </w:p>
    <w:p w14:paraId="5CA6F10F" w14:textId="77777777" w:rsidR="002119AB" w:rsidRPr="00353476" w:rsidRDefault="002119AB" w:rsidP="002119AB">
      <w:pPr>
        <w:pStyle w:val="Corpodetexto"/>
        <w:spacing w:line="276" w:lineRule="auto"/>
        <w:ind w:left="0" w:right="-140"/>
        <w:jc w:val="left"/>
        <w:rPr>
          <w:rStyle w:val="fontstyle01"/>
          <w:rFonts w:asciiTheme="minorHAnsi" w:hAnsiTheme="minorHAnsi" w:cstheme="minorHAnsi"/>
        </w:rPr>
      </w:pPr>
      <w:r w:rsidRPr="00353476">
        <w:rPr>
          <w:rStyle w:val="fontstyle01"/>
          <w:rFonts w:asciiTheme="minorHAnsi" w:hAnsiTheme="minorHAnsi" w:cstheme="minorHAnsi"/>
        </w:rPr>
        <w:t xml:space="preserve">Plataforma de realização da dispensa: </w:t>
      </w:r>
      <w:hyperlink r:id="rId5" w:history="1">
        <w:r w:rsidRPr="00353476">
          <w:rPr>
            <w:rStyle w:val="Hyperlink"/>
            <w:rFonts w:asciiTheme="minorHAnsi" w:hAnsiTheme="minorHAnsi" w:cstheme="minorHAnsi"/>
            <w:sz w:val="24"/>
            <w:szCs w:val="24"/>
          </w:rPr>
          <w:t>www.portaldecompraspublicas.com.br</w:t>
        </w:r>
      </w:hyperlink>
      <w:r w:rsidRPr="00353476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B7AB367" w14:textId="77777777" w:rsidR="002119AB" w:rsidRPr="00353476" w:rsidRDefault="002119AB" w:rsidP="002119AB">
      <w:pPr>
        <w:pStyle w:val="Corpodetexto"/>
        <w:tabs>
          <w:tab w:val="left" w:pos="3168"/>
        </w:tabs>
        <w:spacing w:line="276" w:lineRule="auto"/>
        <w:ind w:left="0" w:right="-140"/>
        <w:jc w:val="left"/>
        <w:rPr>
          <w:rStyle w:val="fontstyle01"/>
          <w:rFonts w:asciiTheme="minorHAnsi" w:hAnsiTheme="minorHAnsi" w:cstheme="minorHAnsi"/>
        </w:rPr>
      </w:pPr>
      <w:r w:rsidRPr="00353476">
        <w:rPr>
          <w:rStyle w:val="fontstyle01"/>
          <w:rFonts w:asciiTheme="minorHAnsi" w:hAnsiTheme="minorHAnsi" w:cstheme="minorHAnsi"/>
        </w:rPr>
        <w:t>Critério de Julgamento: Menor Preço</w:t>
      </w:r>
    </w:p>
    <w:p w14:paraId="7D413FEB" w14:textId="77777777" w:rsidR="002119AB" w:rsidRPr="00353476" w:rsidRDefault="002119AB" w:rsidP="002119AB">
      <w:pPr>
        <w:pStyle w:val="Corpodetexto"/>
        <w:tabs>
          <w:tab w:val="left" w:pos="3168"/>
        </w:tabs>
        <w:spacing w:line="276" w:lineRule="auto"/>
        <w:ind w:left="0" w:right="-140"/>
        <w:jc w:val="left"/>
        <w:rPr>
          <w:rStyle w:val="fontstyle01"/>
          <w:rFonts w:asciiTheme="minorHAnsi" w:hAnsiTheme="minorHAnsi" w:cstheme="minorHAnsi"/>
        </w:rPr>
      </w:pPr>
      <w:r w:rsidRPr="00353476">
        <w:rPr>
          <w:rStyle w:val="fontstyle01"/>
          <w:rFonts w:asciiTheme="minorHAnsi" w:hAnsiTheme="minorHAnsi" w:cstheme="minorHAnsi"/>
        </w:rPr>
        <w:t xml:space="preserve">Obs.: Como referência de tempo será considerado o horário oficial de Brasília - DF </w:t>
      </w:r>
    </w:p>
    <w:bookmarkEnd w:id="0"/>
    <w:p w14:paraId="4B3E21D7" w14:textId="77777777" w:rsidR="002119AB" w:rsidRPr="00353476" w:rsidRDefault="002119AB" w:rsidP="002119AB">
      <w:pPr>
        <w:pStyle w:val="Corpodetexto"/>
        <w:tabs>
          <w:tab w:val="left" w:pos="3168"/>
        </w:tabs>
        <w:spacing w:line="276" w:lineRule="auto"/>
        <w:ind w:left="0"/>
        <w:rPr>
          <w:rStyle w:val="fontstyle01"/>
          <w:rFonts w:asciiTheme="minorHAnsi" w:hAnsiTheme="minorHAnsi" w:cstheme="minorHAnsi"/>
        </w:rPr>
      </w:pPr>
    </w:p>
    <w:p w14:paraId="29A51E88" w14:textId="77777777" w:rsidR="002119AB" w:rsidRPr="00353476" w:rsidRDefault="002119AB" w:rsidP="002119AB">
      <w:pPr>
        <w:pStyle w:val="Ttulo1"/>
        <w:numPr>
          <w:ilvl w:val="0"/>
          <w:numId w:val="2"/>
        </w:numPr>
        <w:shd w:val="clear" w:color="auto" w:fill="D9E2F3" w:themeFill="accent1" w:themeFillTint="33"/>
        <w:spacing w:line="276" w:lineRule="auto"/>
        <w:ind w:left="284" w:hanging="284"/>
        <w:rPr>
          <w:rFonts w:asciiTheme="minorHAnsi" w:hAnsiTheme="minorHAnsi" w:cstheme="minorHAnsi"/>
          <w:sz w:val="24"/>
          <w:szCs w:val="24"/>
          <w:u w:val="none"/>
        </w:rPr>
      </w:pPr>
      <w:r w:rsidRPr="00353476">
        <w:rPr>
          <w:rFonts w:asciiTheme="minorHAnsi" w:hAnsiTheme="minorHAnsi" w:cstheme="minorHAnsi"/>
          <w:sz w:val="24"/>
          <w:szCs w:val="24"/>
          <w:u w:val="none"/>
        </w:rPr>
        <w:t>OBJETO DA CONTRATAÇÃO</w:t>
      </w:r>
      <w:r w:rsidRPr="00353476">
        <w:rPr>
          <w:rFonts w:asciiTheme="minorHAnsi" w:hAnsiTheme="minorHAnsi" w:cstheme="minorHAnsi"/>
          <w:spacing w:val="-4"/>
          <w:sz w:val="24"/>
          <w:szCs w:val="24"/>
          <w:u w:val="none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  <w:u w:val="none"/>
        </w:rPr>
        <w:t>DIRETA</w:t>
      </w:r>
    </w:p>
    <w:p w14:paraId="3E9110B0" w14:textId="77777777" w:rsidR="002119AB" w:rsidRPr="00353476" w:rsidRDefault="002119AB" w:rsidP="002119AB">
      <w:pPr>
        <w:pStyle w:val="Ttulo1"/>
        <w:spacing w:line="276" w:lineRule="auto"/>
        <w:ind w:left="284" w:firstLine="0"/>
        <w:jc w:val="left"/>
        <w:rPr>
          <w:rFonts w:asciiTheme="minorHAnsi" w:hAnsiTheme="minorHAnsi" w:cstheme="minorHAnsi"/>
          <w:sz w:val="24"/>
          <w:szCs w:val="24"/>
          <w:u w:val="none"/>
        </w:rPr>
      </w:pPr>
    </w:p>
    <w:p w14:paraId="5E39FC23" w14:textId="77777777" w:rsidR="002119AB" w:rsidRPr="00353476" w:rsidRDefault="002119AB" w:rsidP="002119AB">
      <w:pPr>
        <w:pStyle w:val="PargrafodaLista"/>
        <w:widowControl/>
        <w:numPr>
          <w:ilvl w:val="1"/>
          <w:numId w:val="2"/>
        </w:numPr>
        <w:tabs>
          <w:tab w:val="left" w:pos="993"/>
        </w:tabs>
        <w:autoSpaceDE/>
        <w:autoSpaceDN/>
        <w:spacing w:line="360" w:lineRule="auto"/>
        <w:ind w:left="0" w:right="2" w:firstLine="567"/>
        <w:contextualSpacing/>
        <w:rPr>
          <w:rFonts w:asciiTheme="minorHAnsi" w:hAnsiTheme="minorHAnsi" w:cstheme="minorHAnsi"/>
          <w:sz w:val="24"/>
          <w:szCs w:val="24"/>
        </w:rPr>
      </w:pPr>
      <w:bookmarkStart w:id="4" w:name="_Hlk184200038"/>
      <w:bookmarkStart w:id="5" w:name="_Hlk158890998"/>
      <w:r w:rsidRPr="00353476">
        <w:rPr>
          <w:rFonts w:asciiTheme="minorHAnsi" w:hAnsiTheme="minorHAnsi" w:cstheme="minorHAnsi"/>
          <w:bCs/>
          <w:sz w:val="24"/>
          <w:szCs w:val="24"/>
        </w:rPr>
        <w:t>Contratação de empresa especializada no fornecimento de</w:t>
      </w:r>
      <w:r w:rsidRPr="00353476">
        <w:rPr>
          <w:rFonts w:asciiTheme="minorHAnsi" w:hAnsiTheme="minorHAnsi" w:cstheme="minorHAnsi"/>
          <w:sz w:val="24"/>
          <w:szCs w:val="24"/>
        </w:rPr>
        <w:t xml:space="preserve"> aparelhos ar condicionado</w:t>
      </w:r>
      <w:r w:rsidRPr="00353476">
        <w:rPr>
          <w:rFonts w:asciiTheme="minorHAnsi" w:hAnsiTheme="minorHAnsi" w:cstheme="minorHAnsi"/>
          <w:color w:val="000000"/>
          <w:sz w:val="24"/>
          <w:szCs w:val="24"/>
        </w:rPr>
        <w:t xml:space="preserve">, com vista a atender as necessidades </w:t>
      </w:r>
      <w:r w:rsidRPr="00353476">
        <w:rPr>
          <w:rFonts w:asciiTheme="minorHAnsi" w:hAnsiTheme="minorHAnsi" w:cstheme="minorHAnsi"/>
          <w:sz w:val="24"/>
          <w:szCs w:val="24"/>
        </w:rPr>
        <w:t>na Câmara Municipal de Pau dos Ferros-RN, conforme especificações e quantitativos constantes no Termo de Referência</w:t>
      </w:r>
      <w:r w:rsidRPr="00353476">
        <w:rPr>
          <w:rFonts w:asciiTheme="minorHAnsi" w:hAnsiTheme="minorHAnsi" w:cstheme="minorHAnsi"/>
          <w:bCs/>
          <w:sz w:val="24"/>
          <w:szCs w:val="24"/>
        </w:rPr>
        <w:t>.</w:t>
      </w:r>
      <w:bookmarkEnd w:id="4"/>
      <w:r w:rsidRPr="00353476">
        <w:rPr>
          <w:rFonts w:asciiTheme="minorHAnsi" w:hAnsiTheme="minorHAnsi" w:cstheme="minorHAnsi"/>
          <w:sz w:val="24"/>
          <w:szCs w:val="24"/>
        </w:rPr>
        <w:t xml:space="preserve"> </w:t>
      </w:r>
    </w:p>
    <w:bookmarkEnd w:id="5"/>
    <w:p w14:paraId="718AC080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1134"/>
        </w:tabs>
        <w:spacing w:line="276" w:lineRule="auto"/>
        <w:ind w:left="0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 Descrição dos serviços:</w:t>
      </w:r>
    </w:p>
    <w:tbl>
      <w:tblPr>
        <w:tblpPr w:leftFromText="141" w:rightFromText="141" w:vertAnchor="text" w:horzAnchor="margin" w:tblpY="88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5670"/>
        <w:gridCol w:w="1417"/>
        <w:gridCol w:w="1276"/>
      </w:tblGrid>
      <w:tr w:rsidR="002119AB" w:rsidRPr="00353476" w14:paraId="20A4CAD0" w14:textId="77777777" w:rsidTr="00455224">
        <w:trPr>
          <w:trHeight w:val="598"/>
        </w:trPr>
        <w:tc>
          <w:tcPr>
            <w:tcW w:w="988" w:type="dxa"/>
            <w:shd w:val="clear" w:color="auto" w:fill="auto"/>
            <w:vAlign w:val="center"/>
          </w:tcPr>
          <w:p w14:paraId="7307DD04" w14:textId="77777777" w:rsidR="002119AB" w:rsidRPr="00353476" w:rsidRDefault="002119AB" w:rsidP="00455224">
            <w:pPr>
              <w:pStyle w:val="PargrafodaLista"/>
              <w:tabs>
                <w:tab w:val="left" w:pos="1920"/>
              </w:tabs>
              <w:ind w:left="34"/>
              <w:jc w:val="left"/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 w:rsidRPr="00353476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FB6DFA9" w14:textId="77777777" w:rsidR="002119AB" w:rsidRPr="00353476" w:rsidRDefault="002119AB" w:rsidP="00455224">
            <w:pPr>
              <w:tabs>
                <w:tab w:val="left" w:pos="1673"/>
                <w:tab w:val="left" w:pos="1920"/>
              </w:tabs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 w:rsidRPr="00353476">
              <w:rPr>
                <w:rFonts w:asciiTheme="minorHAnsi" w:hAnsiTheme="minorHAnsi" w:cstheme="minorHAnsi"/>
                <w:b/>
                <w:sz w:val="24"/>
                <w:szCs w:val="24"/>
              </w:rPr>
              <w:t>ESPECIFICAÇÃO DOS APARELHOS</w:t>
            </w:r>
          </w:p>
        </w:tc>
        <w:tc>
          <w:tcPr>
            <w:tcW w:w="1417" w:type="dxa"/>
            <w:vAlign w:val="center"/>
          </w:tcPr>
          <w:p w14:paraId="75AF1DF3" w14:textId="77777777" w:rsidR="002119AB" w:rsidRPr="00353476" w:rsidRDefault="002119AB" w:rsidP="00455224">
            <w:pPr>
              <w:tabs>
                <w:tab w:val="left" w:pos="1920"/>
              </w:tabs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 w:rsidRPr="00353476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UNIDADE DE MEDIA</w:t>
            </w:r>
          </w:p>
        </w:tc>
        <w:tc>
          <w:tcPr>
            <w:tcW w:w="1276" w:type="dxa"/>
            <w:vAlign w:val="center"/>
          </w:tcPr>
          <w:p w14:paraId="5A1CDF06" w14:textId="77777777" w:rsidR="002119AB" w:rsidRPr="00353476" w:rsidRDefault="002119AB" w:rsidP="00455224">
            <w:pPr>
              <w:tabs>
                <w:tab w:val="left" w:pos="1920"/>
              </w:tabs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 w:rsidRPr="00353476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QUANT.</w:t>
            </w:r>
          </w:p>
        </w:tc>
      </w:tr>
      <w:tr w:rsidR="002119AB" w:rsidRPr="00353476" w14:paraId="3F53D04B" w14:textId="77777777" w:rsidTr="00455224">
        <w:trPr>
          <w:trHeight w:val="369"/>
        </w:trPr>
        <w:tc>
          <w:tcPr>
            <w:tcW w:w="988" w:type="dxa"/>
            <w:shd w:val="clear" w:color="auto" w:fill="auto"/>
            <w:vAlign w:val="center"/>
          </w:tcPr>
          <w:p w14:paraId="6D055B09" w14:textId="77777777" w:rsidR="002119AB" w:rsidRPr="00353476" w:rsidRDefault="002119AB" w:rsidP="00455224">
            <w:pPr>
              <w:tabs>
                <w:tab w:val="left" w:pos="1920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353476">
              <w:rPr>
                <w:rFonts w:asciiTheme="minorHAnsi" w:eastAsia="Times New Roman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14:paraId="0182616F" w14:textId="77777777" w:rsidR="002119AB" w:rsidRPr="00353476" w:rsidRDefault="002119AB" w:rsidP="00455224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353476">
              <w:rPr>
                <w:rFonts w:asciiTheme="minorHAnsi" w:hAnsiTheme="minorHAnsi" w:cstheme="minorHAnsi"/>
                <w:b/>
                <w:sz w:val="24"/>
                <w:szCs w:val="24"/>
              </w:rPr>
              <w:t>Ar Condicionado</w:t>
            </w:r>
            <w:r w:rsidRPr="00353476">
              <w:rPr>
                <w:rFonts w:asciiTheme="minorHAnsi" w:hAnsiTheme="minorHAnsi" w:cstheme="minorHAnsi"/>
                <w:bCs/>
                <w:sz w:val="24"/>
                <w:szCs w:val="24"/>
              </w:rPr>
              <w:t>, tipo Split Inverter, composto de 01 unidade evaporadora e 01 unidade condensadora, com compressor rotativo, com capacidade de aquecimento e refrigeração de 9.000Btu/h, ciclo frio, voltagem de 220v, gás refrigerante ecológico, reinício automático. Acionamento por controle remoto, ajustes automáticos de oscilação horizontal e vertical (swing), termostato digital, função cool, heat, turbo, auto e desumidificação, com filtro antibacteriano, baixo nível de ruído, cor branca. Equipamento classificado na faixa A do selo PROCEL, conforme certificação INMETRO. Garantia mínima de 12 (doze) meses.</w:t>
            </w:r>
          </w:p>
        </w:tc>
        <w:tc>
          <w:tcPr>
            <w:tcW w:w="1417" w:type="dxa"/>
            <w:vAlign w:val="center"/>
          </w:tcPr>
          <w:p w14:paraId="01E087DD" w14:textId="77777777" w:rsidR="002119AB" w:rsidRPr="00353476" w:rsidRDefault="002119AB" w:rsidP="00455224">
            <w:pPr>
              <w:tabs>
                <w:tab w:val="left" w:pos="1920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353476">
              <w:rPr>
                <w:rFonts w:asciiTheme="minorHAnsi" w:eastAsia="Times New Roman" w:hAnsiTheme="minorHAnsi" w:cstheme="minorHAnsi"/>
                <w:sz w:val="24"/>
                <w:szCs w:val="24"/>
              </w:rPr>
              <w:t>UNIDADE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DC8E708" w14:textId="77777777" w:rsidR="002119AB" w:rsidRPr="00353476" w:rsidRDefault="002119AB" w:rsidP="00455224">
            <w:pPr>
              <w:tabs>
                <w:tab w:val="left" w:pos="1920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353476">
              <w:rPr>
                <w:rFonts w:asciiTheme="minorHAnsi" w:eastAsia="Times New Roman" w:hAnsiTheme="minorHAnsi" w:cstheme="minorHAnsi"/>
                <w:sz w:val="24"/>
                <w:szCs w:val="24"/>
              </w:rPr>
              <w:t>4</w:t>
            </w:r>
          </w:p>
        </w:tc>
      </w:tr>
      <w:tr w:rsidR="002119AB" w:rsidRPr="00353476" w14:paraId="734DDC68" w14:textId="77777777" w:rsidTr="00455224">
        <w:trPr>
          <w:trHeight w:val="369"/>
        </w:trPr>
        <w:tc>
          <w:tcPr>
            <w:tcW w:w="988" w:type="dxa"/>
            <w:shd w:val="clear" w:color="auto" w:fill="auto"/>
            <w:vAlign w:val="center"/>
          </w:tcPr>
          <w:p w14:paraId="0D6AA926" w14:textId="77777777" w:rsidR="002119AB" w:rsidRPr="00353476" w:rsidRDefault="002119AB" w:rsidP="00455224">
            <w:pPr>
              <w:tabs>
                <w:tab w:val="left" w:pos="1920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353476">
              <w:rPr>
                <w:rFonts w:asciiTheme="minorHAnsi" w:eastAsia="Times New Roman" w:hAnsiTheme="minorHAnsi" w:cstheme="minorHAnsi"/>
                <w:sz w:val="24"/>
                <w:szCs w:val="24"/>
              </w:rPr>
              <w:lastRenderedPageBreak/>
              <w:t>2</w:t>
            </w:r>
          </w:p>
        </w:tc>
        <w:tc>
          <w:tcPr>
            <w:tcW w:w="5670" w:type="dxa"/>
            <w:shd w:val="clear" w:color="auto" w:fill="auto"/>
          </w:tcPr>
          <w:p w14:paraId="4FE7D525" w14:textId="77777777" w:rsidR="002119AB" w:rsidRPr="00353476" w:rsidRDefault="002119AB" w:rsidP="0045522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53476">
              <w:rPr>
                <w:rFonts w:asciiTheme="minorHAnsi" w:hAnsiTheme="minorHAnsi" w:cstheme="minorHAnsi"/>
                <w:b/>
                <w:sz w:val="24"/>
                <w:szCs w:val="24"/>
              </w:rPr>
              <w:t>Ar</w:t>
            </w:r>
            <w:r w:rsidRPr="0035347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Pr="00353476">
              <w:rPr>
                <w:rFonts w:asciiTheme="minorHAnsi" w:hAnsiTheme="minorHAnsi" w:cstheme="minorHAnsi"/>
                <w:b/>
                <w:sz w:val="24"/>
                <w:szCs w:val="24"/>
              </w:rPr>
              <w:t>Condicionado</w:t>
            </w:r>
            <w:r w:rsidRPr="00353476">
              <w:rPr>
                <w:rFonts w:asciiTheme="minorHAnsi" w:hAnsiTheme="minorHAnsi" w:cstheme="minorHAnsi"/>
                <w:bCs/>
                <w:sz w:val="24"/>
                <w:szCs w:val="24"/>
              </w:rPr>
              <w:t>, tipo Split Inverter, composto de 01 unidade evaporadora e 01 unidade condensadora, com compressor rotativo, com capacidade de aquecimento e refrigeração de 12.000Btu/h, ciclo frio, voltagem de 220v, gás refrigerante ecológico, reinício automático. Acionamento por controle remoto, ajustes automáticos de oscilação horizontal e vertical (swing), termostato digital, função cool, heat, turbo, auto e desumidificação, com filtro antibacteriano, baixo nível de ruído, cor branca. Equipamento classificado na faixa A do selo PROCEL, conforme certificação INMETRO.  Garantia mínima de 12 (doze) meses.</w:t>
            </w:r>
          </w:p>
        </w:tc>
        <w:tc>
          <w:tcPr>
            <w:tcW w:w="1417" w:type="dxa"/>
            <w:vAlign w:val="center"/>
          </w:tcPr>
          <w:p w14:paraId="0BE8CB14" w14:textId="77777777" w:rsidR="002119AB" w:rsidRPr="00353476" w:rsidRDefault="002119AB" w:rsidP="00455224">
            <w:pPr>
              <w:tabs>
                <w:tab w:val="left" w:pos="1920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353476">
              <w:rPr>
                <w:rFonts w:asciiTheme="minorHAnsi" w:eastAsia="Times New Roman" w:hAnsiTheme="minorHAnsi" w:cstheme="minorHAnsi"/>
                <w:sz w:val="24"/>
                <w:szCs w:val="24"/>
              </w:rPr>
              <w:t>UNIDADE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CC3818C" w14:textId="77777777" w:rsidR="002119AB" w:rsidRPr="00353476" w:rsidRDefault="002119AB" w:rsidP="00455224">
            <w:pPr>
              <w:tabs>
                <w:tab w:val="left" w:pos="1920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353476">
              <w:rPr>
                <w:rFonts w:asciiTheme="minorHAnsi" w:eastAsia="Times New Roman" w:hAnsiTheme="minorHAnsi" w:cstheme="minorHAnsi"/>
                <w:sz w:val="24"/>
                <w:szCs w:val="24"/>
              </w:rPr>
              <w:t>3</w:t>
            </w:r>
          </w:p>
        </w:tc>
      </w:tr>
      <w:tr w:rsidR="002119AB" w:rsidRPr="00353476" w14:paraId="23110BF7" w14:textId="77777777" w:rsidTr="00455224">
        <w:trPr>
          <w:trHeight w:val="369"/>
        </w:trPr>
        <w:tc>
          <w:tcPr>
            <w:tcW w:w="988" w:type="dxa"/>
            <w:shd w:val="clear" w:color="auto" w:fill="auto"/>
            <w:vAlign w:val="center"/>
          </w:tcPr>
          <w:p w14:paraId="0D0D6810" w14:textId="77777777" w:rsidR="002119AB" w:rsidRPr="00353476" w:rsidRDefault="002119AB" w:rsidP="00455224">
            <w:pPr>
              <w:tabs>
                <w:tab w:val="left" w:pos="1920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353476">
              <w:rPr>
                <w:rFonts w:asciiTheme="minorHAnsi" w:eastAsia="Times New Roman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670" w:type="dxa"/>
            <w:shd w:val="clear" w:color="auto" w:fill="auto"/>
          </w:tcPr>
          <w:p w14:paraId="565DDF0A" w14:textId="77777777" w:rsidR="002119AB" w:rsidRPr="00353476" w:rsidRDefault="002119AB" w:rsidP="0045522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53476">
              <w:rPr>
                <w:rFonts w:asciiTheme="minorHAnsi" w:hAnsiTheme="minorHAnsi" w:cstheme="minorHAnsi"/>
                <w:b/>
                <w:sz w:val="24"/>
                <w:szCs w:val="24"/>
              </w:rPr>
              <w:t>Ar Condicionado</w:t>
            </w:r>
            <w:r w:rsidRPr="00353476">
              <w:rPr>
                <w:rFonts w:asciiTheme="minorHAnsi" w:hAnsiTheme="minorHAnsi" w:cstheme="minorHAnsi"/>
                <w:bCs/>
                <w:sz w:val="24"/>
                <w:szCs w:val="24"/>
              </w:rPr>
              <w:t>, tipo Split Inverter, piso teto, composto de 01 unidade evaporadora e 01 unidade condensadora, com compressor rotativo, com capacidade de aquecimento e refrigeração de 60.000Btu/h, ciclo frio, voltagem de 220v, gás refrigerante ecológico, reinício automático. Acionamento por controle remoto, ajustes automáticos de oscilação horizontal e vertical (swing), termostato digital, função cool, heat, turbo, auto e desumidificação, com filtro antibacteriano, baixo nível de ruído, cor branca. Equipamento classificado na faixa A do selo PROCEL, conforme certificação INMETRO.  Garantia mínima de 12 (doze) meses.</w:t>
            </w:r>
          </w:p>
        </w:tc>
        <w:tc>
          <w:tcPr>
            <w:tcW w:w="1417" w:type="dxa"/>
            <w:vAlign w:val="center"/>
          </w:tcPr>
          <w:p w14:paraId="6A42696F" w14:textId="77777777" w:rsidR="002119AB" w:rsidRPr="00353476" w:rsidRDefault="002119AB" w:rsidP="00455224">
            <w:pPr>
              <w:tabs>
                <w:tab w:val="left" w:pos="1920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353476">
              <w:rPr>
                <w:rFonts w:asciiTheme="minorHAnsi" w:eastAsia="Times New Roman" w:hAnsiTheme="minorHAnsi" w:cstheme="minorHAnsi"/>
                <w:sz w:val="24"/>
                <w:szCs w:val="24"/>
              </w:rPr>
              <w:t>UNIDADE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0D3A942" w14:textId="77777777" w:rsidR="002119AB" w:rsidRPr="00353476" w:rsidRDefault="002119AB" w:rsidP="00455224">
            <w:pPr>
              <w:tabs>
                <w:tab w:val="left" w:pos="1920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353476">
              <w:rPr>
                <w:rFonts w:asciiTheme="minorHAnsi" w:eastAsia="Times New Roman" w:hAnsiTheme="minorHAnsi" w:cstheme="minorHAnsi"/>
                <w:sz w:val="24"/>
                <w:szCs w:val="24"/>
              </w:rPr>
              <w:t>1</w:t>
            </w:r>
          </w:p>
        </w:tc>
      </w:tr>
    </w:tbl>
    <w:p w14:paraId="6004C50A" w14:textId="77777777" w:rsidR="002119AB" w:rsidRPr="00353476" w:rsidRDefault="002119AB" w:rsidP="002119AB">
      <w:pPr>
        <w:pStyle w:val="PargrafodaLista"/>
        <w:tabs>
          <w:tab w:val="left" w:pos="1134"/>
        </w:tabs>
        <w:spacing w:line="276" w:lineRule="auto"/>
        <w:ind w:left="567"/>
        <w:rPr>
          <w:rFonts w:asciiTheme="minorHAnsi" w:hAnsiTheme="minorHAnsi" w:cstheme="minorHAnsi"/>
          <w:sz w:val="24"/>
          <w:szCs w:val="24"/>
        </w:rPr>
      </w:pPr>
    </w:p>
    <w:p w14:paraId="32080752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967"/>
        </w:tabs>
        <w:spacing w:line="276" w:lineRule="auto"/>
        <w:ind w:left="0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A contratação ocorrerá por item</w:t>
      </w:r>
      <w:r w:rsidRPr="00353476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353476">
        <w:rPr>
          <w:rFonts w:asciiTheme="minorHAnsi" w:hAnsiTheme="minorHAnsi" w:cstheme="minorHAnsi"/>
          <w:sz w:val="24"/>
          <w:szCs w:val="24"/>
        </w:rPr>
        <w:t>conforme tabela constante</w:t>
      </w:r>
      <w:r w:rsidRPr="00353476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no ANEXO I, Termo de Referência.</w:t>
      </w:r>
    </w:p>
    <w:p w14:paraId="790DA3D6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O critério de julgamento adotado será o </w:t>
      </w:r>
      <w:r w:rsidRPr="00353476">
        <w:rPr>
          <w:rFonts w:asciiTheme="minorHAnsi" w:hAnsiTheme="minorHAnsi" w:cstheme="minorHAnsi"/>
          <w:b/>
          <w:bCs/>
          <w:sz w:val="24"/>
          <w:szCs w:val="24"/>
        </w:rPr>
        <w:t>MENOR PREÇO POR ITEM</w:t>
      </w:r>
      <w:r w:rsidRPr="00353476">
        <w:rPr>
          <w:rFonts w:asciiTheme="minorHAnsi" w:hAnsiTheme="minorHAnsi" w:cstheme="minorHAnsi"/>
          <w:b/>
          <w:i/>
          <w:sz w:val="24"/>
          <w:szCs w:val="24"/>
        </w:rPr>
        <w:t xml:space="preserve">, </w:t>
      </w:r>
      <w:r w:rsidRPr="00353476">
        <w:rPr>
          <w:rFonts w:asciiTheme="minorHAnsi" w:hAnsiTheme="minorHAnsi" w:cstheme="minorHAnsi"/>
          <w:sz w:val="24"/>
          <w:szCs w:val="24"/>
        </w:rPr>
        <w:t>observadas as exigências contidas neste Aviso de Contratação Direta e seus Anexos quanto às especificações do</w:t>
      </w:r>
      <w:r w:rsidRPr="00353476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objeto.</w:t>
      </w:r>
    </w:p>
    <w:p w14:paraId="1B533AC9" w14:textId="77777777" w:rsidR="002119AB" w:rsidRPr="00353476" w:rsidRDefault="002119AB" w:rsidP="002119AB">
      <w:pPr>
        <w:pStyle w:val="PargrafodaLista"/>
        <w:tabs>
          <w:tab w:val="left" w:pos="967"/>
        </w:tabs>
        <w:spacing w:line="276" w:lineRule="auto"/>
        <w:ind w:left="567" w:right="127"/>
        <w:rPr>
          <w:rFonts w:asciiTheme="minorHAnsi" w:hAnsiTheme="minorHAnsi" w:cstheme="minorHAnsi"/>
          <w:sz w:val="24"/>
          <w:szCs w:val="24"/>
        </w:rPr>
      </w:pPr>
    </w:p>
    <w:p w14:paraId="6302F62D" w14:textId="77777777" w:rsidR="002119AB" w:rsidRPr="00353476" w:rsidRDefault="002119AB" w:rsidP="002119AB">
      <w:pPr>
        <w:pStyle w:val="Ttulo1"/>
        <w:numPr>
          <w:ilvl w:val="0"/>
          <w:numId w:val="2"/>
        </w:numPr>
        <w:shd w:val="clear" w:color="auto" w:fill="D9E2F3" w:themeFill="accent1" w:themeFillTint="33"/>
        <w:spacing w:line="276" w:lineRule="auto"/>
        <w:ind w:left="284" w:hanging="284"/>
        <w:rPr>
          <w:rFonts w:asciiTheme="minorHAnsi" w:hAnsiTheme="minorHAnsi" w:cstheme="minorHAnsi"/>
          <w:sz w:val="24"/>
          <w:szCs w:val="24"/>
          <w:u w:val="none"/>
        </w:rPr>
      </w:pPr>
      <w:r w:rsidRPr="00353476">
        <w:rPr>
          <w:rFonts w:asciiTheme="minorHAnsi" w:hAnsiTheme="minorHAnsi" w:cstheme="minorHAnsi"/>
          <w:sz w:val="24"/>
          <w:szCs w:val="24"/>
          <w:u w:val="none"/>
        </w:rPr>
        <w:t>PARTICIPAÇÃO NA DISPENSA</w:t>
      </w:r>
      <w:r w:rsidRPr="00353476">
        <w:rPr>
          <w:rFonts w:asciiTheme="minorHAnsi" w:hAnsiTheme="minorHAnsi" w:cstheme="minorHAnsi"/>
          <w:spacing w:val="-5"/>
          <w:sz w:val="24"/>
          <w:szCs w:val="24"/>
          <w:u w:val="none"/>
        </w:rPr>
        <w:t xml:space="preserve"> ELETRÔNICA</w:t>
      </w:r>
    </w:p>
    <w:p w14:paraId="03AB0F4B" w14:textId="77777777" w:rsidR="002119AB" w:rsidRPr="00353476" w:rsidRDefault="002119AB" w:rsidP="002119AB">
      <w:pPr>
        <w:pStyle w:val="PargrafodaLista"/>
        <w:widowControl/>
        <w:numPr>
          <w:ilvl w:val="1"/>
          <w:numId w:val="2"/>
        </w:numPr>
        <w:tabs>
          <w:tab w:val="left" w:pos="993"/>
        </w:tabs>
        <w:autoSpaceDE/>
        <w:autoSpaceDN/>
        <w:spacing w:before="120" w:after="120"/>
        <w:ind w:left="0" w:firstLine="567"/>
        <w:rPr>
          <w:rFonts w:asciiTheme="minorHAnsi" w:hAnsiTheme="minorHAnsi" w:cstheme="minorHAnsi"/>
          <w:color w:val="000000"/>
          <w:sz w:val="24"/>
          <w:szCs w:val="24"/>
        </w:rPr>
      </w:pPr>
      <w:r w:rsidRPr="00353476">
        <w:rPr>
          <w:rFonts w:asciiTheme="minorHAnsi" w:hAnsiTheme="minorHAnsi" w:cstheme="minorHAnsi"/>
          <w:color w:val="000000"/>
          <w:sz w:val="24"/>
          <w:szCs w:val="24"/>
        </w:rPr>
        <w:t xml:space="preserve">A participação na presente dispensa eletrônica se dará mediante Sistema de Dispensa Eletrônica integrante do Portal de Compras Públicas, disponível no endereço eletrônico </w:t>
      </w:r>
      <w:hyperlink r:id="rId6" w:history="1">
        <w:r w:rsidRPr="00353476">
          <w:rPr>
            <w:rStyle w:val="Hyperlink"/>
            <w:rFonts w:asciiTheme="minorHAnsi" w:hAnsiTheme="minorHAnsi" w:cstheme="minorHAnsi"/>
            <w:sz w:val="24"/>
            <w:szCs w:val="24"/>
          </w:rPr>
          <w:t>www.portaldecompraspublicas.com.br</w:t>
        </w:r>
      </w:hyperlink>
      <w:r w:rsidRPr="00353476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47655C9" w14:textId="77777777" w:rsidR="002119AB" w:rsidRPr="00353476" w:rsidRDefault="002119AB" w:rsidP="002119AB">
      <w:pPr>
        <w:pStyle w:val="PargrafodaLista"/>
        <w:widowControl/>
        <w:numPr>
          <w:ilvl w:val="1"/>
          <w:numId w:val="2"/>
        </w:numPr>
        <w:tabs>
          <w:tab w:val="left" w:pos="993"/>
        </w:tabs>
        <w:autoSpaceDE/>
        <w:autoSpaceDN/>
        <w:spacing w:before="120" w:after="120"/>
        <w:ind w:left="0" w:firstLine="567"/>
        <w:rPr>
          <w:rFonts w:asciiTheme="minorHAnsi" w:hAnsiTheme="minorHAnsi" w:cstheme="minorHAnsi"/>
          <w:color w:val="000000"/>
          <w:sz w:val="24"/>
          <w:szCs w:val="24"/>
        </w:rPr>
      </w:pPr>
      <w:r w:rsidRPr="00353476">
        <w:rPr>
          <w:rFonts w:asciiTheme="minorHAnsi" w:eastAsia="Times New Roman" w:hAnsiTheme="minorHAnsi" w:cstheme="minorHAnsi"/>
          <w:color w:val="000000"/>
          <w:sz w:val="24"/>
          <w:szCs w:val="24"/>
          <w:lang w:bidi="ar-SA"/>
        </w:rPr>
        <w:t xml:space="preserve">Os fornecedores deverão se cadastrar previamente no Portal de Compras Públicas para acesso ao sistema e operacionalização. </w:t>
      </w:r>
    </w:p>
    <w:p w14:paraId="5AC5D9EF" w14:textId="77777777" w:rsidR="002119AB" w:rsidRPr="00353476" w:rsidRDefault="002119AB" w:rsidP="002119AB">
      <w:pPr>
        <w:pStyle w:val="PargrafodaLista"/>
        <w:widowControl/>
        <w:numPr>
          <w:ilvl w:val="1"/>
          <w:numId w:val="2"/>
        </w:numPr>
        <w:tabs>
          <w:tab w:val="left" w:pos="993"/>
        </w:tabs>
        <w:autoSpaceDE/>
        <w:autoSpaceDN/>
        <w:spacing w:before="120" w:after="120"/>
        <w:ind w:left="0" w:firstLine="567"/>
        <w:rPr>
          <w:rFonts w:asciiTheme="minorHAnsi" w:hAnsiTheme="minorHAnsi" w:cstheme="minorHAnsi"/>
          <w:color w:val="000000"/>
          <w:sz w:val="24"/>
          <w:szCs w:val="24"/>
        </w:rPr>
      </w:pPr>
      <w:r w:rsidRPr="00353476">
        <w:rPr>
          <w:rFonts w:asciiTheme="minorHAnsi" w:eastAsia="Times New Roman" w:hAnsiTheme="minorHAnsi" w:cstheme="minorHAnsi"/>
          <w:color w:val="000000"/>
          <w:sz w:val="24"/>
          <w:szCs w:val="24"/>
          <w:lang w:bidi="ar-SA"/>
        </w:rPr>
        <w:t xml:space="preserve">O fornecedor é o responsável por qualquer transação efetuada diretamente ou por seu representante no Sistema de Dispensa Eletrônica, não cabendo ao provedor do Sistema ou ao </w:t>
      </w:r>
      <w:r w:rsidRPr="00353476">
        <w:rPr>
          <w:rFonts w:asciiTheme="minorHAnsi" w:eastAsia="Times New Roman" w:hAnsiTheme="minorHAnsi" w:cstheme="minorHAnsi"/>
          <w:color w:val="000000"/>
          <w:sz w:val="24"/>
          <w:szCs w:val="24"/>
          <w:lang w:bidi="ar-SA"/>
        </w:rPr>
        <w:lastRenderedPageBreak/>
        <w:t>órgão entidade promotor do procedimento a responsabilidade por eventuais danos decorrentes de uso indevido da senha, ainda que por terceiros não autorizados.</w:t>
      </w:r>
    </w:p>
    <w:p w14:paraId="73467E76" w14:textId="77777777" w:rsidR="002119AB" w:rsidRPr="00353476" w:rsidRDefault="002119AB" w:rsidP="002119AB">
      <w:pPr>
        <w:pStyle w:val="PargrafodaLista"/>
        <w:widowControl/>
        <w:numPr>
          <w:ilvl w:val="1"/>
          <w:numId w:val="2"/>
        </w:numPr>
        <w:tabs>
          <w:tab w:val="left" w:pos="993"/>
        </w:tabs>
        <w:autoSpaceDE/>
        <w:autoSpaceDN/>
        <w:spacing w:before="120" w:after="120"/>
        <w:ind w:left="0" w:firstLine="567"/>
        <w:rPr>
          <w:rFonts w:asciiTheme="minorHAnsi" w:hAnsiTheme="minorHAnsi" w:cstheme="minorHAnsi"/>
          <w:color w:val="000000"/>
          <w:sz w:val="24"/>
          <w:szCs w:val="24"/>
        </w:rPr>
      </w:pPr>
      <w:r w:rsidRPr="00353476">
        <w:rPr>
          <w:rFonts w:asciiTheme="minorHAnsi" w:hAnsiTheme="minorHAnsi" w:cstheme="minorHAnsi"/>
          <w:color w:val="000000"/>
          <w:sz w:val="24"/>
          <w:szCs w:val="24"/>
        </w:rPr>
        <w:t>Nos valores propostos estarão inclusos todos os custos operacionais, encargos previdenciários, trabalhistas, tributários, comerciais e quaisquer outros que incidam direta ou indiretamente na execução do objeto;</w:t>
      </w:r>
    </w:p>
    <w:p w14:paraId="726E707F" w14:textId="77777777" w:rsidR="002119AB" w:rsidRPr="00353476" w:rsidRDefault="002119AB" w:rsidP="002119AB">
      <w:pPr>
        <w:pStyle w:val="PargrafodaLista"/>
        <w:widowControl/>
        <w:numPr>
          <w:ilvl w:val="1"/>
          <w:numId w:val="2"/>
        </w:numPr>
        <w:tabs>
          <w:tab w:val="left" w:pos="993"/>
        </w:tabs>
        <w:autoSpaceDE/>
        <w:autoSpaceDN/>
        <w:spacing w:before="120" w:after="120"/>
        <w:ind w:left="0" w:firstLine="567"/>
        <w:rPr>
          <w:rFonts w:asciiTheme="minorHAnsi" w:hAnsiTheme="minorHAnsi" w:cstheme="minorHAnsi"/>
          <w:color w:val="000000"/>
          <w:sz w:val="24"/>
          <w:szCs w:val="24"/>
        </w:rPr>
      </w:pPr>
      <w:r w:rsidRPr="00353476">
        <w:rPr>
          <w:rFonts w:asciiTheme="minorHAnsi" w:hAnsiTheme="minorHAnsi" w:cstheme="minorHAnsi"/>
          <w:color w:val="000000"/>
          <w:sz w:val="24"/>
          <w:szCs w:val="24"/>
        </w:rPr>
        <w:t>Todas as especificações do objeto contidas na proposta, em especial o preço ou o desconto ofertado, vinculam a Contratada.</w:t>
      </w:r>
    </w:p>
    <w:p w14:paraId="11DEAD41" w14:textId="77777777" w:rsidR="002119AB" w:rsidRPr="00353476" w:rsidRDefault="002119AB" w:rsidP="002119AB">
      <w:pPr>
        <w:pStyle w:val="PargrafodaLista"/>
        <w:widowControl/>
        <w:numPr>
          <w:ilvl w:val="1"/>
          <w:numId w:val="2"/>
        </w:numPr>
        <w:tabs>
          <w:tab w:val="left" w:pos="993"/>
        </w:tabs>
        <w:autoSpaceDE/>
        <w:autoSpaceDN/>
        <w:spacing w:before="120" w:after="120"/>
        <w:ind w:left="0" w:firstLine="567"/>
        <w:rPr>
          <w:rFonts w:asciiTheme="minorHAnsi" w:hAnsiTheme="minorHAnsi" w:cstheme="minorHAnsi"/>
          <w:color w:val="000000"/>
          <w:sz w:val="24"/>
          <w:szCs w:val="24"/>
        </w:rPr>
      </w:pPr>
      <w:r w:rsidRPr="00353476">
        <w:rPr>
          <w:rFonts w:asciiTheme="minorHAnsi" w:hAnsiTheme="minorHAnsi" w:cstheme="minorHAnsi"/>
          <w:color w:val="000000"/>
          <w:sz w:val="24"/>
          <w:szCs w:val="24"/>
        </w:rPr>
        <w:t>Não poderão participar desta dispensa de licitação os fornecedores:</w:t>
      </w:r>
    </w:p>
    <w:p w14:paraId="26A9467F" w14:textId="77777777" w:rsidR="002119AB" w:rsidRPr="00353476" w:rsidRDefault="002119AB" w:rsidP="002119AB">
      <w:pPr>
        <w:pStyle w:val="PargrafodaLista"/>
        <w:widowControl/>
        <w:numPr>
          <w:ilvl w:val="2"/>
          <w:numId w:val="2"/>
        </w:numPr>
        <w:tabs>
          <w:tab w:val="left" w:pos="1276"/>
          <w:tab w:val="left" w:pos="1701"/>
        </w:tabs>
        <w:autoSpaceDE/>
        <w:autoSpaceDN/>
        <w:spacing w:before="120" w:after="120"/>
        <w:ind w:left="0" w:firstLine="567"/>
        <w:rPr>
          <w:rFonts w:asciiTheme="minorHAnsi" w:hAnsiTheme="minorHAnsi" w:cstheme="minorHAnsi"/>
          <w:color w:val="000000"/>
          <w:sz w:val="24"/>
          <w:szCs w:val="24"/>
        </w:rPr>
      </w:pPr>
      <w:r w:rsidRPr="00353476">
        <w:rPr>
          <w:rFonts w:asciiTheme="minorHAnsi" w:hAnsiTheme="minorHAnsi" w:cstheme="minorHAnsi"/>
          <w:color w:val="000000"/>
          <w:sz w:val="24"/>
          <w:szCs w:val="24"/>
        </w:rPr>
        <w:t>Que não atendam às condições deste Aviso de Contratação Direta e seu(s) anexo(s);</w:t>
      </w:r>
    </w:p>
    <w:p w14:paraId="47022C3C" w14:textId="77777777" w:rsidR="002119AB" w:rsidRPr="00353476" w:rsidRDefault="002119AB" w:rsidP="002119AB">
      <w:pPr>
        <w:pStyle w:val="PargrafodaLista"/>
        <w:widowControl/>
        <w:numPr>
          <w:ilvl w:val="2"/>
          <w:numId w:val="2"/>
        </w:numPr>
        <w:tabs>
          <w:tab w:val="left" w:pos="1276"/>
          <w:tab w:val="left" w:pos="1701"/>
        </w:tabs>
        <w:autoSpaceDE/>
        <w:autoSpaceDN/>
        <w:spacing w:before="120" w:after="120"/>
        <w:ind w:left="0" w:firstLine="567"/>
        <w:rPr>
          <w:rFonts w:asciiTheme="minorHAnsi" w:hAnsiTheme="minorHAnsi" w:cstheme="minorHAnsi"/>
          <w:color w:val="000000"/>
          <w:sz w:val="24"/>
          <w:szCs w:val="24"/>
        </w:rPr>
      </w:pPr>
      <w:r w:rsidRPr="00353476">
        <w:rPr>
          <w:rFonts w:asciiTheme="minorHAnsi" w:hAnsiTheme="minorHAnsi" w:cstheme="minorHAnsi"/>
          <w:color w:val="000000"/>
          <w:sz w:val="24"/>
          <w:szCs w:val="24"/>
        </w:rPr>
        <w:t>Que se enquadrem nas vedações constantes na Lei 14.133/2021;</w:t>
      </w:r>
    </w:p>
    <w:p w14:paraId="3967D92E" w14:textId="77777777" w:rsidR="002119AB" w:rsidRPr="00353476" w:rsidRDefault="002119AB" w:rsidP="002119AB">
      <w:pPr>
        <w:pStyle w:val="PargrafodaLista"/>
        <w:widowControl/>
        <w:numPr>
          <w:ilvl w:val="2"/>
          <w:numId w:val="2"/>
        </w:numPr>
        <w:tabs>
          <w:tab w:val="left" w:pos="1276"/>
          <w:tab w:val="left" w:pos="1701"/>
        </w:tabs>
        <w:autoSpaceDE/>
        <w:autoSpaceDN/>
        <w:spacing w:before="120" w:after="120"/>
        <w:ind w:left="0" w:firstLine="567"/>
        <w:rPr>
          <w:rFonts w:asciiTheme="minorHAnsi" w:hAnsiTheme="minorHAnsi" w:cstheme="minorHAnsi"/>
          <w:color w:val="000000"/>
          <w:sz w:val="24"/>
          <w:szCs w:val="24"/>
        </w:rPr>
      </w:pPr>
      <w:r w:rsidRPr="00353476">
        <w:rPr>
          <w:rFonts w:asciiTheme="minorHAnsi" w:hAnsiTheme="minorHAnsi" w:cstheme="minorHAnsi"/>
          <w:color w:val="000000"/>
          <w:sz w:val="24"/>
          <w:szCs w:val="24"/>
        </w:rPr>
        <w:t>Que estejam, de alguma forma, impedidas ou suspensas de licitar e contratar com o Município de Pau dos Ferros RN.</w:t>
      </w:r>
    </w:p>
    <w:p w14:paraId="0590AAC4" w14:textId="77777777" w:rsidR="002119AB" w:rsidRPr="00353476" w:rsidRDefault="002119AB" w:rsidP="002119AB">
      <w:pPr>
        <w:pStyle w:val="PargrafodaLista"/>
        <w:widowControl/>
        <w:numPr>
          <w:ilvl w:val="0"/>
          <w:numId w:val="2"/>
        </w:numPr>
        <w:shd w:val="clear" w:color="auto" w:fill="D9E2F3" w:themeFill="accent1" w:themeFillTint="33"/>
        <w:tabs>
          <w:tab w:val="left" w:pos="284"/>
          <w:tab w:val="left" w:pos="1701"/>
        </w:tabs>
        <w:autoSpaceDE/>
        <w:autoSpaceDN/>
        <w:spacing w:before="120" w:after="120" w:line="276" w:lineRule="auto"/>
        <w:ind w:left="0" w:right="2" w:firstLine="0"/>
        <w:rPr>
          <w:rFonts w:asciiTheme="minorHAnsi" w:hAnsiTheme="minorHAnsi" w:cstheme="minorHAnsi"/>
          <w:color w:val="000000"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color w:val="000000"/>
          <w:sz w:val="24"/>
          <w:szCs w:val="24"/>
        </w:rPr>
        <w:t>INGRESSO NA DISPENSA ELETRÔNICA E CADASTRAMENTO DA PROPOSTA INICIAL</w:t>
      </w:r>
    </w:p>
    <w:p w14:paraId="19F3E4CB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O fornecedor interessado, após a divulgação do aviso de contratação direta, encaminhará, exclusivamente por meio do Sistema de Dispensa Eletrônica no sítio </w:t>
      </w:r>
      <w:hyperlink r:id="rId7" w:history="1">
        <w:r w:rsidRPr="00353476">
          <w:rPr>
            <w:rStyle w:val="Hyperlink"/>
            <w:rFonts w:asciiTheme="minorHAnsi" w:hAnsiTheme="minorHAnsi" w:cstheme="minorHAnsi"/>
            <w:sz w:val="24"/>
            <w:szCs w:val="24"/>
          </w:rPr>
          <w:t>www.portaldecompraspublicas.com.br</w:t>
        </w:r>
      </w:hyperlink>
      <w:r w:rsidRPr="00353476">
        <w:rPr>
          <w:rFonts w:asciiTheme="minorHAnsi" w:hAnsiTheme="minorHAnsi" w:cstheme="minorHAnsi"/>
          <w:sz w:val="24"/>
          <w:szCs w:val="24"/>
        </w:rPr>
        <w:t>, a proposta com a descrição do objeto ofertado, a marca do produto, quando for o caso, e o preço, até a data e o horário estabelecidos para abertura do procedimento.</w:t>
      </w:r>
    </w:p>
    <w:p w14:paraId="3C9CED14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Todas as especificações do objeto contidas na proposta, em especial o preço, vinculam a Contratada.</w:t>
      </w:r>
    </w:p>
    <w:p w14:paraId="6B3FEDFB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 Nos valores propostos estarão inclusos todos os custos operacionais, encargos previdenciários, trabalhistas, tributários, comerciais e quaisquer outros que incidam direta ou indiretamente na prestação dos serviços; </w:t>
      </w:r>
    </w:p>
    <w:p w14:paraId="0E99AE99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 Os preços ofertados, tanto na proposta inicial, quanto na etapa de lances, serão de exclusiva responsabilidade do fornecedor, não lhe assistindo o direito de pleitear qualquer alteração, sob alegação de erro, omissão ou qualquer outro pretexto.</w:t>
      </w:r>
    </w:p>
    <w:p w14:paraId="38CBD32A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Se o regime tributário da empresa implicar o recolhimento de tributos em percentuais variáveis, a cotação adequada será a que corresponde à média dos efetivos recolhimentos da empresa nos últimos doze meses.</w:t>
      </w:r>
    </w:p>
    <w:p w14:paraId="7E70B2D8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Independentemente do percentual de tributo inserido na planilha, no pagamento serão retidos na fonte os percentuais estabelecidos na legislação vigente.</w:t>
      </w:r>
    </w:p>
    <w:p w14:paraId="4489F856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A apresentação das propostas implica obrigatoriedade o cumprimento das disposições nelas contidas, em conformidade com o que dispõe esse Termo de Referência, assumindo o proponente o compromisso de executar os serviços nos seus termos, bem como de fornecer o item, em quantidades e qualidades adequadas à perfeita execução contratual, promovendo, quando requerido, sua substituição.</w:t>
      </w:r>
    </w:p>
    <w:p w14:paraId="7C08DC6C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lastRenderedPageBreak/>
        <w:t>Uma vez enviada a proposta no sistema, os fornecedores NÃO poderão retirá-la, substituí-la ou modificá-la;</w:t>
      </w:r>
    </w:p>
    <w:p w14:paraId="7AFD0BA0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No cadastramento da proposta inicial, o fornecedor deverá, também, assinalar “sim” ou “não” em campo próprio do sistema eletrônico, às seguintes declarações:  </w:t>
      </w:r>
    </w:p>
    <w:p w14:paraId="58B3E4A5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967"/>
          <w:tab w:val="left" w:pos="1701"/>
          <w:tab w:val="left" w:pos="2410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que inexistem fatos impeditivos para sua habilitação no certame, ciente da obrigatoriedade de declarar ocorrências posteriores;</w:t>
      </w:r>
    </w:p>
    <w:p w14:paraId="085780F6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967"/>
          <w:tab w:val="left" w:pos="1701"/>
          <w:tab w:val="left" w:pos="2410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 que cumpre os requisitos estabelecidos no artigo 3° da Lei Complementar nº 123, de 2006, estando apto a usufruir do tratamento favorecido estabelecido em seus arts. 42 a 49.</w:t>
      </w:r>
    </w:p>
    <w:p w14:paraId="1FFB09E0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967"/>
          <w:tab w:val="left" w:pos="1701"/>
          <w:tab w:val="left" w:pos="2410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que está ciente e concorda com as condições contidas no Aviso de Contratação Direta e seus anexos;</w:t>
      </w:r>
    </w:p>
    <w:p w14:paraId="7CB6AC2A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967"/>
          <w:tab w:val="left" w:pos="1701"/>
          <w:tab w:val="left" w:pos="2410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que assume a responsabilidade pelas transações que forem efetuadas no sistema, assumindo como firmes e verdadeiras;</w:t>
      </w:r>
    </w:p>
    <w:p w14:paraId="06F7C6A4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967"/>
          <w:tab w:val="left" w:pos="1701"/>
          <w:tab w:val="left" w:pos="2410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que cumpre as exigências de reserva de cargos para pessoa com deficiência e para reabilitado da Previdência Social, de que trata o art. 93 da Lei nº 8.213/91.</w:t>
      </w:r>
    </w:p>
    <w:p w14:paraId="6A8C2CF6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967"/>
          <w:tab w:val="left" w:pos="1701"/>
          <w:tab w:val="left" w:pos="2410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 que não emprega menor de 18 anos em trabalho noturno, perigoso ou</w:t>
      </w:r>
    </w:p>
    <w:p w14:paraId="1EA5B9BA" w14:textId="77777777" w:rsidR="002119AB" w:rsidRPr="00353476" w:rsidRDefault="002119AB" w:rsidP="002119AB">
      <w:pPr>
        <w:pStyle w:val="PargrafodaLista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insalubre e não emprega menor de 16 anos, salvo menor, a partir de 14 anos, na condição de aprendiz, nos termos do artigo 7°, XXXIII, da Constituição;</w:t>
      </w:r>
    </w:p>
    <w:p w14:paraId="56D2DEAC" w14:textId="77777777" w:rsidR="002119AB" w:rsidRPr="00353476" w:rsidRDefault="002119AB" w:rsidP="002119AB">
      <w:pPr>
        <w:pStyle w:val="PargrafodaLista"/>
        <w:tabs>
          <w:tab w:val="left" w:pos="967"/>
        </w:tabs>
        <w:spacing w:line="276" w:lineRule="auto"/>
        <w:ind w:left="567" w:right="127"/>
        <w:rPr>
          <w:rFonts w:asciiTheme="minorHAnsi" w:hAnsiTheme="minorHAnsi" w:cstheme="minorHAnsi"/>
          <w:sz w:val="24"/>
          <w:szCs w:val="24"/>
        </w:rPr>
      </w:pPr>
    </w:p>
    <w:p w14:paraId="72B55EF9" w14:textId="77777777" w:rsidR="002119AB" w:rsidRPr="00353476" w:rsidRDefault="002119AB" w:rsidP="002119AB">
      <w:pPr>
        <w:pStyle w:val="PargrafodaLista"/>
        <w:numPr>
          <w:ilvl w:val="0"/>
          <w:numId w:val="2"/>
        </w:numPr>
        <w:shd w:val="clear" w:color="auto" w:fill="D9E2F3" w:themeFill="accent1" w:themeFillTint="33"/>
        <w:tabs>
          <w:tab w:val="left" w:pos="426"/>
        </w:tabs>
        <w:spacing w:line="276" w:lineRule="auto"/>
        <w:ind w:left="0" w:right="127" w:firstLine="0"/>
        <w:rPr>
          <w:rFonts w:asciiTheme="minorHAnsi" w:hAnsiTheme="minorHAnsi" w:cstheme="minorHAnsi"/>
          <w:b/>
          <w:bCs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>FASE DE LANCES</w:t>
      </w:r>
    </w:p>
    <w:p w14:paraId="33096547" w14:textId="77777777" w:rsidR="002119AB" w:rsidRPr="00353476" w:rsidRDefault="002119AB" w:rsidP="002119AB">
      <w:pPr>
        <w:pStyle w:val="PargrafodaLista"/>
        <w:tabs>
          <w:tab w:val="left" w:pos="567"/>
        </w:tabs>
        <w:spacing w:line="276" w:lineRule="auto"/>
        <w:ind w:left="0" w:right="127"/>
        <w:rPr>
          <w:rFonts w:asciiTheme="minorHAnsi" w:hAnsiTheme="minorHAnsi" w:cstheme="minorHAnsi"/>
          <w:sz w:val="24"/>
          <w:szCs w:val="24"/>
        </w:rPr>
      </w:pPr>
    </w:p>
    <w:p w14:paraId="0A7F2126" w14:textId="035870A3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93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A partir das </w:t>
      </w:r>
      <w:r w:rsidR="00437EFA">
        <w:rPr>
          <w:rFonts w:asciiTheme="minorHAnsi" w:hAnsiTheme="minorHAnsi" w:cstheme="minorHAnsi"/>
          <w:sz w:val="24"/>
          <w:szCs w:val="24"/>
        </w:rPr>
        <w:t>14:10</w:t>
      </w:r>
      <w:r w:rsidRPr="00353476">
        <w:rPr>
          <w:rFonts w:asciiTheme="minorHAnsi" w:hAnsiTheme="minorHAnsi" w:cstheme="minorHAnsi"/>
          <w:sz w:val="24"/>
          <w:szCs w:val="24"/>
        </w:rPr>
        <w:t>h na data estabelecida neste Aviso de Contratação Direta a sessão pública será automaticamente aberta pelo sistema para o envio de lances públicos e sucessivos, exclusivamente por meio do sistema eletrônico, sendo encerrado no horário de finalização de lances também já previsto neste aviso.</w:t>
      </w:r>
    </w:p>
    <w:p w14:paraId="4A2765CD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93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Iniciada a etapa competitiva, os fornecedores deverão encaminhar lances exclusivamente por meio de sistema eletrônico, sendo imediatamente informados do seu recebimento e do valor consignado no registro.</w:t>
      </w:r>
    </w:p>
    <w:p w14:paraId="64794FBF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93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O fornecedor somente poderá oferecer maior percentual de desconto em relação ao último lance por ele ofertado e registrado pelo sistema.</w:t>
      </w:r>
    </w:p>
    <w:p w14:paraId="1CF55045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93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O fornecedor poderá oferecer lances sucessivos iguais ou superiores ao lance que esteja vencendo o certame, desde que inferiores ao menor por ele ofertado e registrado pelo sistema, sendo tais lances definidos como “lances intermediários” para os fins deste Aviso de Contratação Direta.</w:t>
      </w:r>
    </w:p>
    <w:p w14:paraId="0A15208A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93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O intervalo mínimo de diferença de valores ou percentuais entre os lances, que incidirá tanto em relação aos lances intermediários quanto em relação ao que cobrir a melhor oferta é de 0,5% (meio por cento).  </w:t>
      </w:r>
    </w:p>
    <w:p w14:paraId="678E0DD2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93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Havendo lances iguais ao menor já ofertado, prevalecerá aquele que for recebido e </w:t>
      </w:r>
      <w:r w:rsidRPr="00353476">
        <w:rPr>
          <w:rFonts w:asciiTheme="minorHAnsi" w:hAnsiTheme="minorHAnsi" w:cstheme="minorHAnsi"/>
          <w:sz w:val="24"/>
          <w:szCs w:val="24"/>
        </w:rPr>
        <w:lastRenderedPageBreak/>
        <w:t>registrado primeiro no sistema.</w:t>
      </w:r>
    </w:p>
    <w:p w14:paraId="4FB51A43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93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Caso o fornecedor não apresente lances, concorrerá com o valor de sua proposta.</w:t>
      </w:r>
    </w:p>
    <w:p w14:paraId="71BD6889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93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Durante o procedimento, os fornecedores serão informados, em tempo real, do valor do menor lance registrado, vedada a identificação do fornecedor.</w:t>
      </w:r>
    </w:p>
    <w:p w14:paraId="0A6034B4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93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Imediatamente após o término do prazo estabelecido para a fase de lances, haverá o seu encerramento, com o ordenamento e divulgação dos lances, pelo sistema, em ordem crescente de classificação.</w:t>
      </w:r>
    </w:p>
    <w:p w14:paraId="27D28448" w14:textId="77777777" w:rsidR="002119AB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67"/>
          <w:tab w:val="left" w:pos="1134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O encerramento da fase de lances ocorrerá de forma automática pontualmente no horário indicado, sem qualquer possibilidade de prorrogação e não havendo tempo aleatório ou mecanismo similar.</w:t>
      </w:r>
    </w:p>
    <w:p w14:paraId="182D1D80" w14:textId="77777777" w:rsidR="009201FF" w:rsidRPr="00353476" w:rsidRDefault="009201FF" w:rsidP="009201FF">
      <w:pPr>
        <w:pStyle w:val="PargrafodaLista"/>
        <w:tabs>
          <w:tab w:val="left" w:pos="567"/>
          <w:tab w:val="left" w:pos="967"/>
          <w:tab w:val="left" w:pos="1134"/>
        </w:tabs>
        <w:spacing w:line="276" w:lineRule="auto"/>
        <w:ind w:left="567" w:right="127"/>
        <w:rPr>
          <w:rFonts w:asciiTheme="minorHAnsi" w:hAnsiTheme="minorHAnsi" w:cstheme="minorHAnsi"/>
          <w:sz w:val="24"/>
          <w:szCs w:val="24"/>
        </w:rPr>
      </w:pPr>
    </w:p>
    <w:p w14:paraId="1C88B38D" w14:textId="77777777" w:rsidR="002119AB" w:rsidRPr="00353476" w:rsidRDefault="002119AB" w:rsidP="002119AB">
      <w:pPr>
        <w:pStyle w:val="PargrafodaLista"/>
        <w:numPr>
          <w:ilvl w:val="0"/>
          <w:numId w:val="2"/>
        </w:numPr>
        <w:shd w:val="clear" w:color="auto" w:fill="D9E2F3" w:themeFill="accent1" w:themeFillTint="33"/>
        <w:tabs>
          <w:tab w:val="left" w:pos="426"/>
          <w:tab w:val="left" w:pos="967"/>
        </w:tabs>
        <w:spacing w:line="276" w:lineRule="auto"/>
        <w:ind w:left="0" w:right="127" w:firstLine="0"/>
        <w:rPr>
          <w:rFonts w:asciiTheme="minorHAnsi" w:hAnsiTheme="minorHAnsi" w:cstheme="minorHAnsi"/>
          <w:b/>
          <w:bCs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>JULGAMENTO DAS PROPOSTAS DE PREÇO</w:t>
      </w:r>
    </w:p>
    <w:p w14:paraId="435CDDDF" w14:textId="77777777" w:rsidR="002119AB" w:rsidRPr="00353476" w:rsidRDefault="002119AB" w:rsidP="002119AB">
      <w:pPr>
        <w:pStyle w:val="PargrafodaLista"/>
        <w:tabs>
          <w:tab w:val="left" w:pos="567"/>
          <w:tab w:val="left" w:pos="967"/>
        </w:tabs>
        <w:spacing w:line="276" w:lineRule="auto"/>
        <w:ind w:left="567" w:right="127"/>
        <w:rPr>
          <w:rFonts w:asciiTheme="minorHAnsi" w:hAnsiTheme="minorHAnsi" w:cstheme="minorHAnsi"/>
          <w:sz w:val="24"/>
          <w:szCs w:val="24"/>
        </w:rPr>
      </w:pPr>
    </w:p>
    <w:p w14:paraId="5CB88FF3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Encerrada a fase de lances, será verificada a conformidade da proposta classificada em primeiro lugar quanto à adequação do objeto e à compatibilidade do preço em relação ao estipulado para a contratação.</w:t>
      </w:r>
    </w:p>
    <w:p w14:paraId="2F77323F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No caso de o preço da proposta vencedora estar acima do estimado pela Administração, poderá haver a negociação de condições mais vantajosas.</w:t>
      </w:r>
    </w:p>
    <w:p w14:paraId="0ACF73FB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Neste caso, será encaminhada contraproposta ao fornecedor que tenha apresentado o melhor preço, para que seja obtida melhor proposta com preço compatível ao estimado pela Administração.</w:t>
      </w:r>
    </w:p>
    <w:p w14:paraId="53A11689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</w:t>
      </w:r>
    </w:p>
    <w:p w14:paraId="65EA6201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Em qualquer caso, concluída a negociação, o resultado será registrado na ata do procedimento da dispensa eletrônica.</w:t>
      </w:r>
    </w:p>
    <w:p w14:paraId="6BBEB134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Estando o preço compatível, será solicitado o envio da proposta e, se necessário, de documentos complementares, adequada ao último lance.</w:t>
      </w:r>
    </w:p>
    <w:p w14:paraId="0DA106DD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O prazo de validade da proposta não será inferior a 60 (sessenta) dias, a contar da data de sua apresentação.</w:t>
      </w:r>
    </w:p>
    <w:p w14:paraId="75910035" w14:textId="77777777" w:rsidR="002119AB" w:rsidRPr="00353476" w:rsidRDefault="002119AB" w:rsidP="002119AB">
      <w:pPr>
        <w:pStyle w:val="PargrafodaLista"/>
        <w:numPr>
          <w:ilvl w:val="1"/>
          <w:numId w:val="2"/>
        </w:numPr>
        <w:tabs>
          <w:tab w:val="left" w:pos="567"/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Será desclassificada a proposta vencedora que:</w:t>
      </w:r>
    </w:p>
    <w:p w14:paraId="56C1ECBC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contiver vícios insanáveis;</w:t>
      </w:r>
    </w:p>
    <w:p w14:paraId="68A3CF52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não obedecer às especificações técnicas pormenorizadas neste aviso ou em seus anexos;</w:t>
      </w:r>
    </w:p>
    <w:p w14:paraId="6F55739F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apresentar preços inexequíveis ou permanecerem acima do preço máximo definido para a contratação; </w:t>
      </w:r>
    </w:p>
    <w:p w14:paraId="3C419E1D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lastRenderedPageBreak/>
        <w:t>não tiverem sua exequibilidade demonstrada, quando exigido pela Administração;</w:t>
      </w:r>
    </w:p>
    <w:p w14:paraId="3C5B820C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apresentar desconformidade com quaisquer outras exigências deste aviso ou seus anexos, desde que insanável.</w:t>
      </w:r>
    </w:p>
    <w:p w14:paraId="1D98D317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Se houver indícios de inexequibilidade da proposta de preço, ou em caso da necessidade de esclarecimentos complementares, poderão ser efetuadas diligências, para que a empresa comprove a exequibilidade da proposta.</w:t>
      </w:r>
    </w:p>
    <w:p w14:paraId="0AE6CCD6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Erros no preenchimento da planilha não constituem motivo para a desclassificação da proposta. A planilha poderá ser ajustada pelo fornecedor, no prazo indicado pelo sistema, desde que não haja majoração do preço.</w:t>
      </w:r>
    </w:p>
    <w:p w14:paraId="534CD90D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O ajuste de que trata este dispositivo se limita a sanar erros ou falhas que não alterem a substância das propostas;</w:t>
      </w:r>
    </w:p>
    <w:p w14:paraId="462FA11D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Considera-se erro no preenchimento da planilha passível de correção a indicação de recolhimento de impostos e contribuições na forma do Simples Nacional, quando não cabível esse regime.</w:t>
      </w:r>
    </w:p>
    <w:p w14:paraId="2C44A3C3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Para fins de análise da proposta quanto ao cumprimento das especificações do objeto, poderá ser colhida a manifestação escrita do setor requisitante do serviço ou da área especializada no objeto.</w:t>
      </w:r>
    </w:p>
    <w:p w14:paraId="604B3B97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Se a proposta ou lance vencedor for desclassificado, será examinada a proposta ou lance subsequente, e, assim sucessivamente, na ordem de classificação.</w:t>
      </w:r>
    </w:p>
    <w:p w14:paraId="413A0232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Havendo necessidade, a sessão será suspensa, informando-se no “chat” a nova data e horário para a sua continuidade.</w:t>
      </w:r>
    </w:p>
    <w:p w14:paraId="6973190B" w14:textId="77777777" w:rsidR="002119AB" w:rsidRPr="00353476" w:rsidRDefault="002119AB" w:rsidP="002119AB">
      <w:pPr>
        <w:pStyle w:val="PargrafodaLista"/>
        <w:numPr>
          <w:ilvl w:val="2"/>
          <w:numId w:val="2"/>
        </w:numPr>
        <w:tabs>
          <w:tab w:val="left" w:pos="567"/>
          <w:tab w:val="left" w:pos="967"/>
          <w:tab w:val="left" w:pos="1843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Encerrada a análise quanto à aceitação da proposta, se iniciará a fase de habilitação, observado o disposto neste Aviso de Contratação Direta.</w:t>
      </w:r>
    </w:p>
    <w:p w14:paraId="7F94B5E0" w14:textId="77777777" w:rsidR="002119AB" w:rsidRPr="00353476" w:rsidRDefault="002119AB" w:rsidP="002119AB">
      <w:pPr>
        <w:tabs>
          <w:tab w:val="left" w:pos="567"/>
          <w:tab w:val="left" w:pos="967"/>
          <w:tab w:val="left" w:pos="1843"/>
        </w:tabs>
        <w:spacing w:line="276" w:lineRule="auto"/>
        <w:ind w:right="127"/>
        <w:rPr>
          <w:rFonts w:asciiTheme="minorHAnsi" w:hAnsiTheme="minorHAnsi" w:cstheme="minorHAnsi"/>
          <w:sz w:val="24"/>
          <w:szCs w:val="24"/>
        </w:rPr>
      </w:pPr>
    </w:p>
    <w:p w14:paraId="07124E63" w14:textId="77777777" w:rsidR="002119AB" w:rsidRPr="00353476" w:rsidRDefault="002119AB" w:rsidP="002119AB">
      <w:pPr>
        <w:pStyle w:val="Ttulo1"/>
        <w:numPr>
          <w:ilvl w:val="0"/>
          <w:numId w:val="8"/>
        </w:numPr>
        <w:shd w:val="clear" w:color="auto" w:fill="D9E2F3" w:themeFill="accent1" w:themeFillTint="33"/>
        <w:tabs>
          <w:tab w:val="left" w:pos="426"/>
        </w:tabs>
        <w:spacing w:line="276" w:lineRule="auto"/>
        <w:ind w:left="0" w:firstLine="0"/>
        <w:rPr>
          <w:rFonts w:asciiTheme="minorHAnsi" w:hAnsiTheme="minorHAnsi" w:cstheme="minorHAnsi"/>
          <w:sz w:val="24"/>
          <w:szCs w:val="24"/>
          <w:u w:val="none"/>
        </w:rPr>
      </w:pPr>
      <w:r w:rsidRPr="00353476">
        <w:rPr>
          <w:rFonts w:asciiTheme="minorHAnsi" w:hAnsiTheme="minorHAnsi" w:cstheme="minorHAnsi"/>
          <w:sz w:val="24"/>
          <w:szCs w:val="24"/>
          <w:u w:val="none"/>
        </w:rPr>
        <w:t>HABILITAÇÃO</w:t>
      </w:r>
    </w:p>
    <w:p w14:paraId="6455D0C1" w14:textId="77777777" w:rsidR="002119AB" w:rsidRPr="00353476" w:rsidRDefault="002119AB" w:rsidP="002119AB">
      <w:pPr>
        <w:pStyle w:val="Ttulo1"/>
        <w:spacing w:line="276" w:lineRule="auto"/>
        <w:ind w:left="284" w:firstLine="0"/>
        <w:rPr>
          <w:rFonts w:asciiTheme="minorHAnsi" w:hAnsiTheme="minorHAnsi" w:cstheme="minorHAnsi"/>
          <w:sz w:val="24"/>
          <w:szCs w:val="24"/>
          <w:u w:val="none"/>
        </w:rPr>
      </w:pPr>
    </w:p>
    <w:p w14:paraId="4B365D12" w14:textId="77777777" w:rsidR="002119AB" w:rsidRPr="00353476" w:rsidRDefault="002119AB" w:rsidP="002119AB">
      <w:pPr>
        <w:pStyle w:val="PargrafodaLista"/>
        <w:numPr>
          <w:ilvl w:val="1"/>
          <w:numId w:val="8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Os documentos a serem exigidos para fins de habilitação elencados a seguir serão solicitados do fornecedor mais que apresentar a melhor proposta.</w:t>
      </w:r>
    </w:p>
    <w:p w14:paraId="7F9D5706" w14:textId="77777777" w:rsidR="002119AB" w:rsidRPr="00353476" w:rsidRDefault="002119AB" w:rsidP="002119AB">
      <w:pPr>
        <w:pStyle w:val="PargrafodaLista"/>
        <w:numPr>
          <w:ilvl w:val="1"/>
          <w:numId w:val="8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b/>
          <w:bCs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>HABILITAÇÃO</w:t>
      </w:r>
      <w:r w:rsidRPr="00353476">
        <w:rPr>
          <w:rFonts w:asciiTheme="minorHAnsi" w:hAnsiTheme="minorHAnsi" w:cstheme="minorHAnsi"/>
          <w:b/>
          <w:bCs/>
          <w:spacing w:val="-2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b/>
          <w:bCs/>
          <w:sz w:val="24"/>
          <w:szCs w:val="24"/>
        </w:rPr>
        <w:t>JURÍDICA:</w:t>
      </w:r>
    </w:p>
    <w:p w14:paraId="52207910" w14:textId="77777777" w:rsidR="002119AB" w:rsidRPr="00353476" w:rsidRDefault="002119AB" w:rsidP="002119AB">
      <w:pPr>
        <w:pStyle w:val="PargrafodaLista"/>
        <w:numPr>
          <w:ilvl w:val="0"/>
          <w:numId w:val="3"/>
        </w:numPr>
        <w:tabs>
          <w:tab w:val="left" w:pos="1701"/>
        </w:tabs>
        <w:spacing w:line="276" w:lineRule="auto"/>
        <w:ind w:right="131"/>
        <w:rPr>
          <w:rFonts w:asciiTheme="minorHAnsi" w:hAnsiTheme="minorHAnsi" w:cstheme="minorHAnsi"/>
          <w:vanish/>
          <w:sz w:val="24"/>
          <w:szCs w:val="24"/>
        </w:rPr>
      </w:pPr>
    </w:p>
    <w:p w14:paraId="42D14CA1" w14:textId="77777777" w:rsidR="002119AB" w:rsidRPr="00353476" w:rsidRDefault="002119AB" w:rsidP="002119AB">
      <w:pPr>
        <w:pStyle w:val="PargrafodaLista"/>
        <w:numPr>
          <w:ilvl w:val="0"/>
          <w:numId w:val="3"/>
        </w:numPr>
        <w:tabs>
          <w:tab w:val="left" w:pos="1701"/>
        </w:tabs>
        <w:spacing w:line="276" w:lineRule="auto"/>
        <w:ind w:right="131"/>
        <w:rPr>
          <w:rFonts w:asciiTheme="minorHAnsi" w:hAnsiTheme="minorHAnsi" w:cstheme="minorHAnsi"/>
          <w:vanish/>
          <w:sz w:val="24"/>
          <w:szCs w:val="24"/>
        </w:rPr>
      </w:pPr>
    </w:p>
    <w:p w14:paraId="727592F4" w14:textId="77777777" w:rsidR="002119AB" w:rsidRPr="00353476" w:rsidRDefault="002119AB" w:rsidP="002119AB">
      <w:pPr>
        <w:pStyle w:val="PargrafodaLista"/>
        <w:numPr>
          <w:ilvl w:val="0"/>
          <w:numId w:val="3"/>
        </w:numPr>
        <w:tabs>
          <w:tab w:val="left" w:pos="1701"/>
        </w:tabs>
        <w:spacing w:line="276" w:lineRule="auto"/>
        <w:ind w:right="131"/>
        <w:rPr>
          <w:rFonts w:asciiTheme="minorHAnsi" w:hAnsiTheme="minorHAnsi" w:cstheme="minorHAnsi"/>
          <w:vanish/>
          <w:sz w:val="24"/>
          <w:szCs w:val="24"/>
        </w:rPr>
      </w:pPr>
    </w:p>
    <w:p w14:paraId="23938C02" w14:textId="77777777" w:rsidR="002119AB" w:rsidRPr="00353476" w:rsidRDefault="002119AB" w:rsidP="002119AB">
      <w:pPr>
        <w:pStyle w:val="PargrafodaLista"/>
        <w:numPr>
          <w:ilvl w:val="1"/>
          <w:numId w:val="3"/>
        </w:numPr>
        <w:tabs>
          <w:tab w:val="left" w:pos="1701"/>
        </w:tabs>
        <w:spacing w:line="276" w:lineRule="auto"/>
        <w:ind w:right="131"/>
        <w:rPr>
          <w:rFonts w:asciiTheme="minorHAnsi" w:hAnsiTheme="minorHAnsi" w:cstheme="minorHAnsi"/>
          <w:vanish/>
          <w:sz w:val="24"/>
          <w:szCs w:val="24"/>
        </w:rPr>
      </w:pPr>
    </w:p>
    <w:p w14:paraId="6E6EFBD2" w14:textId="77777777" w:rsidR="002119AB" w:rsidRPr="00353476" w:rsidRDefault="002119AB" w:rsidP="002119AB">
      <w:pPr>
        <w:pStyle w:val="Nivel2"/>
        <w:numPr>
          <w:ilvl w:val="2"/>
          <w:numId w:val="3"/>
        </w:numPr>
        <w:tabs>
          <w:tab w:val="left" w:pos="1843"/>
        </w:tabs>
        <w:ind w:left="1134" w:firstLine="0"/>
        <w:rPr>
          <w:rFonts w:asciiTheme="minorHAnsi" w:eastAsia="Arial" w:hAnsiTheme="minorHAnsi" w:cstheme="minorHAnsi"/>
          <w:sz w:val="24"/>
          <w:szCs w:val="24"/>
        </w:rPr>
      </w:pPr>
      <w:bookmarkStart w:id="6" w:name="_Ref115800561"/>
      <w:r w:rsidRPr="00353476">
        <w:rPr>
          <w:rFonts w:asciiTheme="minorHAnsi" w:hAnsiTheme="minorHAnsi" w:cstheme="minorHAnsi"/>
          <w:b/>
          <w:bCs/>
          <w:sz w:val="24"/>
          <w:szCs w:val="24"/>
        </w:rPr>
        <w:t>Pessoa física:</w:t>
      </w:r>
      <w:r w:rsidRPr="00353476">
        <w:rPr>
          <w:rFonts w:asciiTheme="minorHAnsi" w:hAnsiTheme="minorHAnsi" w:cstheme="minorHAnsi"/>
          <w:sz w:val="24"/>
          <w:szCs w:val="24"/>
        </w:rPr>
        <w:t xml:space="preserve"> cédula de identidade (RG) ou documento equivalente que, por força de lei, tenha validade para fins de identificação em todo o território nacional;</w:t>
      </w:r>
      <w:bookmarkEnd w:id="6"/>
    </w:p>
    <w:p w14:paraId="32BF91FD" w14:textId="77777777" w:rsidR="002119AB" w:rsidRPr="00353476" w:rsidRDefault="002119AB" w:rsidP="002119AB">
      <w:pPr>
        <w:pStyle w:val="Nivel2"/>
        <w:numPr>
          <w:ilvl w:val="2"/>
          <w:numId w:val="3"/>
        </w:numPr>
        <w:tabs>
          <w:tab w:val="left" w:pos="1843"/>
        </w:tabs>
        <w:ind w:left="1134" w:firstLine="0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>Empresário individual:</w:t>
      </w:r>
      <w:r w:rsidRPr="00353476">
        <w:rPr>
          <w:rFonts w:asciiTheme="minorHAnsi" w:hAnsiTheme="minorHAnsi" w:cstheme="minorHAnsi"/>
          <w:sz w:val="24"/>
          <w:szCs w:val="24"/>
        </w:rPr>
        <w:t xml:space="preserve"> inscrição no Registro Público de Empresas Mercantis, a cargo da Junta Comercial da respectiva sede; </w:t>
      </w:r>
    </w:p>
    <w:p w14:paraId="7A50638F" w14:textId="77777777" w:rsidR="002119AB" w:rsidRPr="00353476" w:rsidRDefault="002119AB" w:rsidP="002119AB">
      <w:pPr>
        <w:pStyle w:val="Nivel2"/>
        <w:numPr>
          <w:ilvl w:val="2"/>
          <w:numId w:val="3"/>
        </w:numPr>
        <w:tabs>
          <w:tab w:val="left" w:pos="1843"/>
        </w:tabs>
        <w:ind w:left="1134" w:firstLine="0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>Microempreendedor Individual - MEI:</w:t>
      </w:r>
      <w:r w:rsidRPr="00353476">
        <w:rPr>
          <w:rFonts w:asciiTheme="minorHAnsi" w:hAnsiTheme="minorHAnsi" w:cstheme="minorHAnsi"/>
          <w:sz w:val="24"/>
          <w:szCs w:val="24"/>
        </w:rPr>
        <w:t xml:space="preserve"> Certificado da Condição de Microempreendedor Individual - CCMEI, cuja aceitação ficará condicionada à </w:t>
      </w:r>
      <w:r w:rsidRPr="00353476">
        <w:rPr>
          <w:rFonts w:asciiTheme="minorHAnsi" w:hAnsiTheme="minorHAnsi" w:cstheme="minorHAnsi"/>
          <w:sz w:val="24"/>
          <w:szCs w:val="24"/>
        </w:rPr>
        <w:lastRenderedPageBreak/>
        <w:t xml:space="preserve">verificação da autenticidade no sítio </w:t>
      </w:r>
      <w:hyperlink r:id="rId8" w:history="1">
        <w:r w:rsidRPr="00353476">
          <w:rPr>
            <w:rStyle w:val="Hyperlink"/>
            <w:rFonts w:asciiTheme="minorHAnsi" w:hAnsiTheme="minorHAnsi" w:cstheme="minorHAnsi"/>
            <w:sz w:val="24"/>
            <w:szCs w:val="24"/>
          </w:rPr>
          <w:t>https://www.gov.br/empresas-e-negocios/pt-br/empreendedor</w:t>
        </w:r>
      </w:hyperlink>
      <w:r w:rsidRPr="00353476">
        <w:rPr>
          <w:rFonts w:asciiTheme="minorHAnsi" w:hAnsiTheme="minorHAnsi" w:cstheme="minorHAnsi"/>
          <w:sz w:val="24"/>
          <w:szCs w:val="24"/>
        </w:rPr>
        <w:t xml:space="preserve">; </w:t>
      </w:r>
    </w:p>
    <w:p w14:paraId="79085E2E" w14:textId="77777777" w:rsidR="002119AB" w:rsidRPr="00353476" w:rsidRDefault="002119AB" w:rsidP="002119AB">
      <w:pPr>
        <w:pStyle w:val="Nivel2"/>
        <w:numPr>
          <w:ilvl w:val="2"/>
          <w:numId w:val="3"/>
        </w:numPr>
        <w:tabs>
          <w:tab w:val="left" w:pos="1843"/>
        </w:tabs>
        <w:ind w:left="1134" w:firstLine="0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b/>
          <w:sz w:val="24"/>
          <w:szCs w:val="24"/>
        </w:rPr>
        <w:t>Sociedade empresária, sociedade limitada unipessoal – SLU</w:t>
      </w:r>
      <w:r w:rsidRPr="00353476">
        <w:rPr>
          <w:rFonts w:asciiTheme="minorHAnsi" w:hAnsiTheme="minorHAnsi" w:cstheme="minorHAnsi"/>
          <w:sz w:val="24"/>
          <w:szCs w:val="24"/>
        </w:rPr>
        <w:t xml:space="preserve"> ou sociedade identificada como </w:t>
      </w:r>
      <w:r w:rsidRPr="00353476">
        <w:rPr>
          <w:rFonts w:asciiTheme="minorHAnsi" w:hAnsiTheme="minorHAnsi" w:cstheme="minorHAnsi"/>
          <w:b/>
          <w:sz w:val="24"/>
          <w:szCs w:val="24"/>
        </w:rPr>
        <w:t>empresa individual de responsabilidade limitada - EIRELI</w:t>
      </w:r>
      <w:r w:rsidRPr="00353476">
        <w:rPr>
          <w:rFonts w:asciiTheme="minorHAnsi" w:hAnsiTheme="minorHAnsi" w:cstheme="minorHAnsi"/>
          <w:sz w:val="24"/>
          <w:szCs w:val="24"/>
        </w:rPr>
        <w:t>: inscrição do ato constitutivo, estatuto ou contrato social no Registro Público de Empresas Mercantis, a cargo da Junta Comercial da respectiva sede, acompanhada de documento comprobatório de seus administradores;</w:t>
      </w:r>
    </w:p>
    <w:p w14:paraId="51120704" w14:textId="77777777" w:rsidR="002119AB" w:rsidRPr="00353476" w:rsidRDefault="002119AB" w:rsidP="002119AB">
      <w:pPr>
        <w:pStyle w:val="Nivel2"/>
        <w:numPr>
          <w:ilvl w:val="2"/>
          <w:numId w:val="3"/>
        </w:numPr>
        <w:tabs>
          <w:tab w:val="left" w:pos="1843"/>
        </w:tabs>
        <w:ind w:left="1134" w:firstLine="0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>Sociedade empresária estrangeira:</w:t>
      </w:r>
      <w:r w:rsidRPr="00353476">
        <w:rPr>
          <w:rFonts w:asciiTheme="minorHAnsi" w:hAnsiTheme="minorHAnsi" w:cstheme="minorHAnsi"/>
          <w:sz w:val="24"/>
          <w:szCs w:val="24"/>
        </w:rPr>
        <w:t xml:space="preserve"> portaria de autorização de funcionamento no Brasil, publicada no Diário Oficial da União e arquivada na Junta Comercial da unidade federativa onde se localizar a filial, agência, sucursal ou estabelecimento, a qual será considerada como sua sede, conforme Instrução </w:t>
      </w:r>
      <w:hyperlink r:id="rId9" w:history="1">
        <w:r w:rsidRPr="00353476">
          <w:rPr>
            <w:rStyle w:val="Hyperlink"/>
            <w:rFonts w:asciiTheme="minorHAnsi" w:hAnsiTheme="minorHAnsi" w:cstheme="minorHAnsi"/>
            <w:sz w:val="24"/>
            <w:szCs w:val="24"/>
          </w:rPr>
          <w:t>Normativa DREI/ME n.º 77, de 18 de março de 2020</w:t>
        </w:r>
      </w:hyperlink>
      <w:r w:rsidRPr="00353476">
        <w:rPr>
          <w:rFonts w:asciiTheme="minorHAnsi" w:hAnsiTheme="minorHAnsi" w:cstheme="minorHAnsi"/>
          <w:sz w:val="24"/>
          <w:szCs w:val="24"/>
        </w:rPr>
        <w:t>.</w:t>
      </w:r>
    </w:p>
    <w:p w14:paraId="3BA40B7B" w14:textId="77777777" w:rsidR="002119AB" w:rsidRPr="00353476" w:rsidRDefault="002119AB" w:rsidP="002119AB">
      <w:pPr>
        <w:pStyle w:val="Nivel2"/>
        <w:numPr>
          <w:ilvl w:val="2"/>
          <w:numId w:val="3"/>
        </w:numPr>
        <w:tabs>
          <w:tab w:val="left" w:pos="1843"/>
        </w:tabs>
        <w:ind w:left="1134" w:firstLine="0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 xml:space="preserve">Sociedade simples: </w:t>
      </w:r>
      <w:r w:rsidRPr="00353476">
        <w:rPr>
          <w:rFonts w:asciiTheme="minorHAnsi" w:hAnsiTheme="minorHAnsi" w:cstheme="minorHAnsi"/>
          <w:sz w:val="24"/>
          <w:szCs w:val="24"/>
        </w:rPr>
        <w:t>inscrição do ato constitutivo no Registro Civil de Pessoas Jurídicas do local de sua sede, acompanhada de documento comprobatório de seus administradores;</w:t>
      </w:r>
    </w:p>
    <w:p w14:paraId="1F593E29" w14:textId="77777777" w:rsidR="002119AB" w:rsidRPr="00353476" w:rsidRDefault="002119AB" w:rsidP="002119AB">
      <w:pPr>
        <w:pStyle w:val="Nivel2"/>
        <w:numPr>
          <w:ilvl w:val="2"/>
          <w:numId w:val="3"/>
        </w:numPr>
        <w:tabs>
          <w:tab w:val="left" w:pos="1843"/>
        </w:tabs>
        <w:ind w:left="1134" w:firstLine="0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>Filial, sucursal ou agência de sociedade simples ou empresária:</w:t>
      </w:r>
      <w:r w:rsidRPr="00353476">
        <w:rPr>
          <w:rFonts w:asciiTheme="minorHAnsi" w:hAnsiTheme="minorHAnsi" w:cstheme="minorHAnsi"/>
          <w:sz w:val="24"/>
          <w:szCs w:val="24"/>
        </w:rPr>
        <w:t xml:space="preserve"> inscrição do ato constitutivo da filial, sucursal ou agência da sociedade simples ou empresária, respectivamente, no Registro Civil das Pessoas Jurídicas ou no Registro Público de Empresas </w:t>
      </w:r>
      <w:bookmarkStart w:id="7" w:name="_Int_ySfCXwr4"/>
      <w:r w:rsidRPr="00353476">
        <w:rPr>
          <w:rFonts w:asciiTheme="minorHAnsi" w:hAnsiTheme="minorHAnsi" w:cstheme="minorHAnsi"/>
          <w:sz w:val="24"/>
          <w:szCs w:val="24"/>
        </w:rPr>
        <w:t>Mercantis onde</w:t>
      </w:r>
      <w:bookmarkEnd w:id="7"/>
      <w:r w:rsidRPr="00353476">
        <w:rPr>
          <w:rFonts w:asciiTheme="minorHAnsi" w:hAnsiTheme="minorHAnsi" w:cstheme="minorHAnsi"/>
          <w:sz w:val="24"/>
          <w:szCs w:val="24"/>
        </w:rPr>
        <w:t xml:space="preserve"> opera, com averbação no Registro onde tem sede a matriz</w:t>
      </w:r>
    </w:p>
    <w:p w14:paraId="3DB26185" w14:textId="77777777" w:rsidR="002119AB" w:rsidRPr="00353476" w:rsidRDefault="002119AB" w:rsidP="002119AB">
      <w:pPr>
        <w:pStyle w:val="Nivel2"/>
        <w:numPr>
          <w:ilvl w:val="2"/>
          <w:numId w:val="3"/>
        </w:numPr>
        <w:tabs>
          <w:tab w:val="left" w:pos="1843"/>
        </w:tabs>
        <w:ind w:left="1134" w:firstLine="0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>Sociedade cooperativa:</w:t>
      </w:r>
      <w:r w:rsidRPr="00353476">
        <w:rPr>
          <w:rFonts w:asciiTheme="minorHAnsi" w:hAnsiTheme="minorHAnsi" w:cstheme="minorHAnsi"/>
          <w:sz w:val="24"/>
          <w:szCs w:val="24"/>
        </w:rPr>
        <w:t xml:space="preserve"> ata de fundação e estatuto social, com a ata da assembleia que o aprovou, devidamente arquivado na Junta Comercial ou inscrito no Registro Civil das Pessoas Jurídicas da respectiva sede, além do registro de que trata o </w:t>
      </w:r>
      <w:hyperlink r:id="rId10" w:anchor="art107" w:history="1">
        <w:r w:rsidRPr="00353476">
          <w:rPr>
            <w:rStyle w:val="Hyperlink"/>
            <w:rFonts w:asciiTheme="minorHAnsi" w:hAnsiTheme="minorHAnsi" w:cstheme="minorHAnsi"/>
            <w:sz w:val="24"/>
            <w:szCs w:val="24"/>
          </w:rPr>
          <w:t>art. 107 da Lei nº 5.764, de 16 de dezembro 1971</w:t>
        </w:r>
      </w:hyperlink>
      <w:r w:rsidRPr="00353476">
        <w:rPr>
          <w:rFonts w:asciiTheme="minorHAnsi" w:hAnsiTheme="minorHAnsi" w:cstheme="minorHAnsi"/>
          <w:sz w:val="24"/>
          <w:szCs w:val="24"/>
        </w:rPr>
        <w:t>.</w:t>
      </w:r>
    </w:p>
    <w:p w14:paraId="7F53EEC0" w14:textId="77777777" w:rsidR="002119AB" w:rsidRPr="00353476" w:rsidRDefault="002119AB" w:rsidP="002119AB">
      <w:pPr>
        <w:pStyle w:val="Nivel2"/>
        <w:numPr>
          <w:ilvl w:val="2"/>
          <w:numId w:val="3"/>
        </w:numPr>
        <w:tabs>
          <w:tab w:val="left" w:pos="1843"/>
        </w:tabs>
        <w:ind w:left="1134" w:firstLine="0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>Agricultor familiar:</w:t>
      </w:r>
      <w:r w:rsidRPr="00353476">
        <w:rPr>
          <w:rFonts w:asciiTheme="minorHAnsi" w:hAnsiTheme="minorHAnsi" w:cstheme="minorHAnsi"/>
          <w:sz w:val="24"/>
          <w:szCs w:val="24"/>
        </w:rPr>
        <w:t xml:space="preserve"> Declaração de Aptidão ao Pronaf – DAP ou DAP-P válida, ou, ainda, outros documentos definidos pela Secretaria Especial de Agricultura Familiar e do Desenvolvimento Agrário, nos termos do</w:t>
      </w:r>
      <w:hyperlink r:id="rId11" w:anchor="art4§2" w:history="1">
        <w:r w:rsidRPr="00353476">
          <w:rPr>
            <w:rStyle w:val="Hyperlink"/>
            <w:rFonts w:asciiTheme="minorHAnsi" w:hAnsiTheme="minorHAnsi" w:cstheme="minorHAnsi"/>
            <w:sz w:val="24"/>
            <w:szCs w:val="24"/>
          </w:rPr>
          <w:t xml:space="preserve"> art. 4º, §2º do Decreto nº 10.880, de 2 de dezembro de 2021</w:t>
        </w:r>
      </w:hyperlink>
      <w:r w:rsidRPr="00353476">
        <w:rPr>
          <w:rFonts w:asciiTheme="minorHAnsi" w:hAnsiTheme="minorHAnsi" w:cstheme="minorHAnsi"/>
          <w:sz w:val="24"/>
          <w:szCs w:val="24"/>
        </w:rPr>
        <w:t>.</w:t>
      </w:r>
    </w:p>
    <w:p w14:paraId="51FB27DF" w14:textId="77777777" w:rsidR="002119AB" w:rsidRDefault="002119AB" w:rsidP="002119AB">
      <w:pPr>
        <w:pStyle w:val="Nivel2"/>
        <w:numPr>
          <w:ilvl w:val="2"/>
          <w:numId w:val="3"/>
        </w:numPr>
        <w:tabs>
          <w:tab w:val="left" w:pos="1843"/>
        </w:tabs>
        <w:ind w:left="1134" w:firstLine="0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>Produtor Rural:</w:t>
      </w:r>
      <w:r w:rsidRPr="00353476">
        <w:rPr>
          <w:rFonts w:asciiTheme="minorHAnsi" w:hAnsiTheme="minorHAnsi" w:cstheme="minorHAnsi"/>
          <w:sz w:val="24"/>
          <w:szCs w:val="24"/>
        </w:rPr>
        <w:t xml:space="preserve"> matrícula no Cadastro Específico do INSS – CEI, que comprove a qualificação como produtor rural pessoa física, nos termos da </w:t>
      </w:r>
      <w:hyperlink r:id="rId12" w:history="1">
        <w:r w:rsidRPr="00353476">
          <w:rPr>
            <w:rStyle w:val="Hyperlink"/>
            <w:rFonts w:asciiTheme="minorHAnsi" w:hAnsiTheme="minorHAnsi" w:cstheme="minorHAnsi"/>
            <w:sz w:val="24"/>
            <w:szCs w:val="24"/>
          </w:rPr>
          <w:t>Instrução Normativa RFB n. 971, de 13 de novembro de 2009</w:t>
        </w:r>
      </w:hyperlink>
      <w:r w:rsidRPr="00353476">
        <w:rPr>
          <w:rFonts w:asciiTheme="minorHAnsi" w:hAnsiTheme="minorHAnsi" w:cstheme="minorHAnsi"/>
          <w:sz w:val="24"/>
          <w:szCs w:val="24"/>
        </w:rPr>
        <w:t xml:space="preserve"> (arts. 17 a 19 e 165).</w:t>
      </w:r>
    </w:p>
    <w:p w14:paraId="3CB1C8A0" w14:textId="77777777" w:rsidR="002119AB" w:rsidRPr="00353476" w:rsidRDefault="002119AB" w:rsidP="002119AB">
      <w:pPr>
        <w:pStyle w:val="Nivel2"/>
        <w:tabs>
          <w:tab w:val="left" w:pos="1843"/>
        </w:tabs>
        <w:ind w:left="1134"/>
        <w:rPr>
          <w:rFonts w:asciiTheme="minorHAnsi" w:hAnsiTheme="minorHAnsi" w:cstheme="minorHAnsi"/>
          <w:sz w:val="24"/>
          <w:szCs w:val="24"/>
        </w:rPr>
      </w:pPr>
    </w:p>
    <w:p w14:paraId="0B6A7AEB" w14:textId="77777777" w:rsidR="002119AB" w:rsidRPr="00353476" w:rsidRDefault="002119AB" w:rsidP="002119AB">
      <w:pPr>
        <w:pStyle w:val="PargrafodaLista"/>
        <w:numPr>
          <w:ilvl w:val="0"/>
          <w:numId w:val="4"/>
        </w:numPr>
        <w:tabs>
          <w:tab w:val="left" w:pos="967"/>
        </w:tabs>
        <w:spacing w:line="276" w:lineRule="auto"/>
        <w:outlineLvl w:val="0"/>
        <w:rPr>
          <w:rFonts w:asciiTheme="minorHAnsi" w:hAnsiTheme="minorHAnsi" w:cstheme="minorHAnsi"/>
          <w:b/>
          <w:bCs/>
          <w:vanish/>
          <w:sz w:val="24"/>
          <w:szCs w:val="24"/>
          <w:u w:color="000000"/>
        </w:rPr>
      </w:pPr>
    </w:p>
    <w:p w14:paraId="0EFA4637" w14:textId="77777777" w:rsidR="002119AB" w:rsidRPr="00353476" w:rsidRDefault="002119AB" w:rsidP="002119AB">
      <w:pPr>
        <w:pStyle w:val="PargrafodaLista"/>
        <w:numPr>
          <w:ilvl w:val="0"/>
          <w:numId w:val="4"/>
        </w:numPr>
        <w:tabs>
          <w:tab w:val="left" w:pos="967"/>
        </w:tabs>
        <w:spacing w:line="276" w:lineRule="auto"/>
        <w:outlineLvl w:val="0"/>
        <w:rPr>
          <w:rFonts w:asciiTheme="minorHAnsi" w:hAnsiTheme="minorHAnsi" w:cstheme="minorHAnsi"/>
          <w:b/>
          <w:bCs/>
          <w:vanish/>
          <w:sz w:val="24"/>
          <w:szCs w:val="24"/>
          <w:u w:color="000000"/>
        </w:rPr>
      </w:pPr>
    </w:p>
    <w:p w14:paraId="32647257" w14:textId="77777777" w:rsidR="002119AB" w:rsidRPr="00353476" w:rsidRDefault="002119AB" w:rsidP="002119AB">
      <w:pPr>
        <w:pStyle w:val="PargrafodaLista"/>
        <w:numPr>
          <w:ilvl w:val="0"/>
          <w:numId w:val="4"/>
        </w:numPr>
        <w:tabs>
          <w:tab w:val="left" w:pos="967"/>
        </w:tabs>
        <w:spacing w:line="276" w:lineRule="auto"/>
        <w:outlineLvl w:val="0"/>
        <w:rPr>
          <w:rFonts w:asciiTheme="minorHAnsi" w:hAnsiTheme="minorHAnsi" w:cstheme="minorHAnsi"/>
          <w:b/>
          <w:bCs/>
          <w:vanish/>
          <w:sz w:val="24"/>
          <w:szCs w:val="24"/>
          <w:u w:color="000000"/>
        </w:rPr>
      </w:pPr>
    </w:p>
    <w:p w14:paraId="52833C96" w14:textId="77777777" w:rsidR="002119AB" w:rsidRPr="00353476" w:rsidRDefault="002119AB" w:rsidP="002119AB">
      <w:pPr>
        <w:pStyle w:val="Ttulo1"/>
        <w:numPr>
          <w:ilvl w:val="1"/>
          <w:numId w:val="4"/>
        </w:numPr>
        <w:tabs>
          <w:tab w:val="left" w:pos="967"/>
        </w:tabs>
        <w:spacing w:line="276" w:lineRule="auto"/>
        <w:rPr>
          <w:rFonts w:asciiTheme="minorHAnsi" w:hAnsiTheme="minorHAnsi" w:cstheme="minorHAnsi"/>
          <w:sz w:val="24"/>
          <w:szCs w:val="24"/>
          <w:u w:val="none"/>
        </w:rPr>
      </w:pPr>
      <w:r w:rsidRPr="00353476">
        <w:rPr>
          <w:rFonts w:asciiTheme="minorHAnsi" w:hAnsiTheme="minorHAnsi" w:cstheme="minorHAnsi"/>
          <w:sz w:val="24"/>
          <w:szCs w:val="24"/>
          <w:u w:val="none"/>
        </w:rPr>
        <w:t>REGULARIDADE FISCAL, SOCIAL E</w:t>
      </w:r>
      <w:r w:rsidRPr="00353476">
        <w:rPr>
          <w:rFonts w:asciiTheme="minorHAnsi" w:hAnsiTheme="minorHAnsi" w:cstheme="minorHAnsi"/>
          <w:spacing w:val="-5"/>
          <w:sz w:val="24"/>
          <w:szCs w:val="24"/>
          <w:u w:val="none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  <w:u w:val="none"/>
        </w:rPr>
        <w:t>TRABALHISTA:</w:t>
      </w:r>
    </w:p>
    <w:p w14:paraId="0FB81D30" w14:textId="77777777" w:rsidR="002119AB" w:rsidRPr="00353476" w:rsidRDefault="002119AB" w:rsidP="002119AB">
      <w:pPr>
        <w:pStyle w:val="Ttulo1"/>
        <w:tabs>
          <w:tab w:val="left" w:pos="967"/>
          <w:tab w:val="left" w:pos="1276"/>
        </w:tabs>
        <w:spacing w:line="276" w:lineRule="auto"/>
        <w:ind w:left="0" w:firstLine="567"/>
        <w:rPr>
          <w:rFonts w:asciiTheme="minorHAnsi" w:hAnsiTheme="minorHAnsi" w:cstheme="minorHAnsi"/>
          <w:sz w:val="24"/>
          <w:szCs w:val="24"/>
          <w:u w:val="none"/>
        </w:rPr>
      </w:pPr>
    </w:p>
    <w:p w14:paraId="254473FC" w14:textId="77777777" w:rsidR="002119AB" w:rsidRPr="00353476" w:rsidRDefault="002119AB" w:rsidP="002119AB">
      <w:pPr>
        <w:pStyle w:val="PargrafodaLista"/>
        <w:numPr>
          <w:ilvl w:val="2"/>
          <w:numId w:val="4"/>
        </w:numPr>
        <w:tabs>
          <w:tab w:val="left" w:pos="1701"/>
        </w:tabs>
        <w:spacing w:line="276" w:lineRule="auto"/>
        <w:ind w:left="567" w:right="133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prova de inscrição no Cadastro Nacional de Pessoas Jurídicas ou no Cadastro </w:t>
      </w:r>
      <w:r w:rsidRPr="00353476">
        <w:rPr>
          <w:rFonts w:asciiTheme="minorHAnsi" w:hAnsiTheme="minorHAnsi" w:cstheme="minorHAnsi"/>
          <w:sz w:val="24"/>
          <w:szCs w:val="24"/>
        </w:rPr>
        <w:lastRenderedPageBreak/>
        <w:t>de Pessoas Físicas, conforme o</w:t>
      </w:r>
      <w:r w:rsidRPr="003534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caso;</w:t>
      </w:r>
    </w:p>
    <w:p w14:paraId="4E225134" w14:textId="77777777" w:rsidR="002119AB" w:rsidRPr="00353476" w:rsidRDefault="002119AB" w:rsidP="002119AB">
      <w:pPr>
        <w:pStyle w:val="PargrafodaLista"/>
        <w:numPr>
          <w:ilvl w:val="2"/>
          <w:numId w:val="4"/>
        </w:numPr>
        <w:tabs>
          <w:tab w:val="left" w:pos="142"/>
          <w:tab w:val="left" w:pos="1276"/>
          <w:tab w:val="left" w:pos="1392"/>
          <w:tab w:val="left" w:pos="1701"/>
        </w:tabs>
        <w:spacing w:line="276" w:lineRule="auto"/>
        <w:ind w:left="567" w:right="129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prova de regularidade fiscal perante a </w:t>
      </w:r>
      <w:r w:rsidRPr="00353476">
        <w:rPr>
          <w:rFonts w:asciiTheme="minorHAnsi" w:hAnsiTheme="minorHAnsi" w:cstheme="minorHAnsi"/>
          <w:b/>
          <w:sz w:val="24"/>
          <w:szCs w:val="24"/>
        </w:rPr>
        <w:t>Fazenda Nacional</w:t>
      </w:r>
      <w:r w:rsidRPr="00353476">
        <w:rPr>
          <w:rFonts w:asciiTheme="minorHAnsi" w:hAnsiTheme="minorHAnsi" w:cstheme="minorHAnsi"/>
          <w:sz w:val="24"/>
          <w:szCs w:val="24"/>
        </w:rPr>
        <w:t>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 Geral da Fazenda</w:t>
      </w:r>
      <w:r w:rsidRPr="003534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Nacional.</w:t>
      </w:r>
    </w:p>
    <w:p w14:paraId="15921CBF" w14:textId="77777777" w:rsidR="002119AB" w:rsidRPr="00353476" w:rsidRDefault="002119AB" w:rsidP="002119AB">
      <w:pPr>
        <w:pStyle w:val="PargrafodaLista"/>
        <w:numPr>
          <w:ilvl w:val="2"/>
          <w:numId w:val="4"/>
        </w:numPr>
        <w:tabs>
          <w:tab w:val="left" w:pos="142"/>
          <w:tab w:val="left" w:pos="1276"/>
          <w:tab w:val="left" w:pos="1392"/>
          <w:tab w:val="left" w:pos="1701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prova de regularidade com o Fundo de Garantia do Tempo de Serviço (</w:t>
      </w:r>
      <w:r w:rsidRPr="00353476">
        <w:rPr>
          <w:rFonts w:asciiTheme="minorHAnsi" w:hAnsiTheme="minorHAnsi" w:cstheme="minorHAnsi"/>
          <w:b/>
          <w:sz w:val="24"/>
          <w:szCs w:val="24"/>
        </w:rPr>
        <w:t>FGTS</w:t>
      </w:r>
      <w:r w:rsidRPr="00353476">
        <w:rPr>
          <w:rFonts w:asciiTheme="minorHAnsi" w:hAnsiTheme="minorHAnsi" w:cstheme="minorHAnsi"/>
          <w:sz w:val="24"/>
          <w:szCs w:val="24"/>
        </w:rPr>
        <w:t>);</w:t>
      </w:r>
    </w:p>
    <w:p w14:paraId="21659199" w14:textId="77777777" w:rsidR="002119AB" w:rsidRPr="00353476" w:rsidRDefault="002119AB" w:rsidP="002119AB">
      <w:pPr>
        <w:pStyle w:val="PargrafodaLista"/>
        <w:numPr>
          <w:ilvl w:val="2"/>
          <w:numId w:val="4"/>
        </w:numPr>
        <w:tabs>
          <w:tab w:val="left" w:pos="142"/>
          <w:tab w:val="left" w:pos="1276"/>
          <w:tab w:val="left" w:pos="1392"/>
          <w:tab w:val="left" w:pos="1701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prova de inexistência de débitos inadimplidos perante a </w:t>
      </w:r>
      <w:r w:rsidRPr="00353476">
        <w:rPr>
          <w:rFonts w:asciiTheme="minorHAnsi" w:hAnsiTheme="minorHAnsi" w:cstheme="minorHAnsi"/>
          <w:b/>
          <w:sz w:val="24"/>
          <w:szCs w:val="24"/>
        </w:rPr>
        <w:t>Justiça do Trabalho</w:t>
      </w:r>
      <w:r w:rsidRPr="00353476">
        <w:rPr>
          <w:rFonts w:asciiTheme="minorHAnsi" w:hAnsiTheme="minorHAnsi" w:cstheme="minorHAnsi"/>
          <w:sz w:val="24"/>
          <w:szCs w:val="24"/>
        </w:rPr>
        <w:t>, mediante a apresentação de certidão negativa ou positiva com efeito de negativa, nos termos do Título VII-A da Consolidação das Leis do Trabalho, aprovada pelo Decreto-Lei nº 5.452, de 1º de maio de</w:t>
      </w:r>
      <w:r w:rsidRPr="00353476">
        <w:rPr>
          <w:rFonts w:asciiTheme="minorHAnsi" w:hAnsiTheme="minorHAnsi" w:cstheme="minorHAnsi"/>
          <w:spacing w:val="-24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1943;</w:t>
      </w:r>
    </w:p>
    <w:p w14:paraId="508F55A0" w14:textId="77777777" w:rsidR="002119AB" w:rsidRPr="00353476" w:rsidRDefault="002119AB" w:rsidP="002119AB">
      <w:pPr>
        <w:pStyle w:val="PargrafodaLista"/>
        <w:numPr>
          <w:ilvl w:val="2"/>
          <w:numId w:val="4"/>
        </w:numPr>
        <w:tabs>
          <w:tab w:val="left" w:pos="142"/>
          <w:tab w:val="left" w:pos="1276"/>
          <w:tab w:val="left" w:pos="1392"/>
          <w:tab w:val="left" w:pos="1701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prova de inscrição no cadastro de contribuintes estadual e/ou municipal, relativo ao domicílio ou sede do fornecedor, pertinente ao seu ramo de atividade e compatível com o objeto</w:t>
      </w:r>
      <w:r w:rsidRPr="00353476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contratual;</w:t>
      </w:r>
    </w:p>
    <w:p w14:paraId="25D4BA10" w14:textId="77777777" w:rsidR="002119AB" w:rsidRPr="00353476" w:rsidRDefault="002119AB" w:rsidP="002119AB">
      <w:pPr>
        <w:pStyle w:val="PargrafodaLista"/>
        <w:numPr>
          <w:ilvl w:val="2"/>
          <w:numId w:val="4"/>
        </w:numPr>
        <w:tabs>
          <w:tab w:val="left" w:pos="142"/>
          <w:tab w:val="left" w:pos="1276"/>
          <w:tab w:val="left" w:pos="1701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prova de regularidade com a </w:t>
      </w:r>
      <w:r w:rsidRPr="00353476">
        <w:rPr>
          <w:rFonts w:asciiTheme="minorHAnsi" w:hAnsiTheme="minorHAnsi" w:cstheme="minorHAnsi"/>
          <w:b/>
          <w:sz w:val="24"/>
          <w:szCs w:val="24"/>
        </w:rPr>
        <w:t xml:space="preserve">Fazenda Estadual </w:t>
      </w:r>
      <w:r w:rsidRPr="00353476">
        <w:rPr>
          <w:rFonts w:asciiTheme="minorHAnsi" w:hAnsiTheme="minorHAnsi" w:cstheme="minorHAnsi"/>
          <w:sz w:val="24"/>
          <w:szCs w:val="24"/>
        </w:rPr>
        <w:t>do domicílio ou sede do fornecedor, relativa à atividade em cujo exercício contrata ou concorre;</w:t>
      </w:r>
    </w:p>
    <w:p w14:paraId="6CF2B09B" w14:textId="77777777" w:rsidR="002119AB" w:rsidRPr="00353476" w:rsidRDefault="002119AB" w:rsidP="002119AB">
      <w:pPr>
        <w:pStyle w:val="PargrafodaLista"/>
        <w:numPr>
          <w:ilvl w:val="2"/>
          <w:numId w:val="4"/>
        </w:numPr>
        <w:tabs>
          <w:tab w:val="left" w:pos="142"/>
          <w:tab w:val="left" w:pos="1276"/>
          <w:tab w:val="left" w:pos="1701"/>
        </w:tabs>
        <w:spacing w:line="276" w:lineRule="auto"/>
        <w:ind w:left="567" w:right="126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prova de regularidade com a </w:t>
      </w:r>
      <w:r w:rsidRPr="00353476">
        <w:rPr>
          <w:rFonts w:asciiTheme="minorHAnsi" w:hAnsiTheme="minorHAnsi" w:cstheme="minorHAnsi"/>
          <w:b/>
          <w:sz w:val="24"/>
          <w:szCs w:val="24"/>
        </w:rPr>
        <w:t xml:space="preserve">Fazenda Municipal </w:t>
      </w:r>
      <w:r w:rsidRPr="00353476">
        <w:rPr>
          <w:rFonts w:asciiTheme="minorHAnsi" w:hAnsiTheme="minorHAnsi" w:cstheme="minorHAnsi"/>
          <w:sz w:val="24"/>
          <w:szCs w:val="24"/>
        </w:rPr>
        <w:t>do domicílio ou sede do fornecedor, relativa à atividade em cujo exercício contrata ou concorre;</w:t>
      </w:r>
    </w:p>
    <w:p w14:paraId="356E1E60" w14:textId="77777777" w:rsidR="002119AB" w:rsidRPr="00353476" w:rsidRDefault="002119AB" w:rsidP="002119AB">
      <w:pPr>
        <w:pStyle w:val="PargrafodaLista"/>
        <w:numPr>
          <w:ilvl w:val="2"/>
          <w:numId w:val="4"/>
        </w:numPr>
        <w:tabs>
          <w:tab w:val="left" w:pos="142"/>
          <w:tab w:val="left" w:pos="1276"/>
          <w:tab w:val="left" w:pos="1701"/>
        </w:tabs>
        <w:spacing w:line="276" w:lineRule="auto"/>
        <w:ind w:left="567" w:right="126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caso o fornecedor seja considerado isento dos tributos estaduais </w:t>
      </w:r>
      <w:r w:rsidRPr="00353476">
        <w:rPr>
          <w:rFonts w:asciiTheme="minorHAnsi" w:hAnsiTheme="minorHAnsi" w:cstheme="minorHAnsi"/>
          <w:b/>
          <w:sz w:val="24"/>
          <w:szCs w:val="24"/>
          <w:u w:val="single"/>
        </w:rPr>
        <w:t>ou</w:t>
      </w:r>
      <w:r w:rsidRPr="0035347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municipais relacionados ao objeto contratual, deverá comprovar tal condição mediante a apresentação de declaração da Fazenda respectiva do seu domicílio ou sede, ou outra equivalente, na forma da</w:t>
      </w:r>
      <w:r w:rsidRPr="00353476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lei;</w:t>
      </w:r>
    </w:p>
    <w:p w14:paraId="5C900A49" w14:textId="77777777" w:rsidR="002119AB" w:rsidRPr="00353476" w:rsidRDefault="002119AB" w:rsidP="002119AB">
      <w:pPr>
        <w:pStyle w:val="Ttulo1"/>
        <w:numPr>
          <w:ilvl w:val="1"/>
          <w:numId w:val="4"/>
        </w:numPr>
        <w:tabs>
          <w:tab w:val="left" w:pos="967"/>
        </w:tabs>
        <w:spacing w:line="276" w:lineRule="auto"/>
        <w:ind w:left="567" w:hanging="567"/>
        <w:rPr>
          <w:rFonts w:asciiTheme="minorHAnsi" w:hAnsiTheme="minorHAnsi" w:cstheme="minorHAnsi"/>
          <w:sz w:val="24"/>
          <w:szCs w:val="24"/>
          <w:u w:val="none"/>
        </w:rPr>
      </w:pPr>
      <w:r w:rsidRPr="00353476">
        <w:rPr>
          <w:rFonts w:asciiTheme="minorHAnsi" w:hAnsiTheme="minorHAnsi" w:cstheme="minorHAnsi"/>
          <w:sz w:val="24"/>
          <w:szCs w:val="24"/>
          <w:u w:val="none"/>
        </w:rPr>
        <w:t>QUALIFICAÇÃO</w:t>
      </w:r>
      <w:r w:rsidRPr="00353476">
        <w:rPr>
          <w:rFonts w:asciiTheme="minorHAnsi" w:hAnsiTheme="minorHAnsi" w:cstheme="minorHAnsi"/>
          <w:spacing w:val="-2"/>
          <w:sz w:val="24"/>
          <w:szCs w:val="24"/>
          <w:u w:val="none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  <w:u w:val="none"/>
        </w:rPr>
        <w:t>ECONÔMICO-FINANCEIRA:</w:t>
      </w:r>
    </w:p>
    <w:p w14:paraId="1CE78251" w14:textId="77777777" w:rsidR="002119AB" w:rsidRPr="00353476" w:rsidRDefault="002119AB" w:rsidP="002119AB">
      <w:pPr>
        <w:pStyle w:val="Ttulo1"/>
        <w:tabs>
          <w:tab w:val="left" w:pos="967"/>
        </w:tabs>
        <w:spacing w:line="276" w:lineRule="auto"/>
        <w:ind w:left="567" w:firstLine="0"/>
        <w:rPr>
          <w:rFonts w:asciiTheme="minorHAnsi" w:hAnsiTheme="minorHAnsi" w:cstheme="minorHAnsi"/>
          <w:sz w:val="24"/>
          <w:szCs w:val="24"/>
          <w:u w:val="thick"/>
        </w:rPr>
      </w:pPr>
    </w:p>
    <w:p w14:paraId="787F1133" w14:textId="77777777" w:rsidR="002119AB" w:rsidRPr="00353476" w:rsidRDefault="002119AB" w:rsidP="002119AB">
      <w:pPr>
        <w:pStyle w:val="Ttulo1"/>
        <w:numPr>
          <w:ilvl w:val="2"/>
          <w:numId w:val="4"/>
        </w:numPr>
        <w:tabs>
          <w:tab w:val="left" w:pos="967"/>
          <w:tab w:val="left" w:pos="2268"/>
        </w:tabs>
        <w:spacing w:line="276" w:lineRule="auto"/>
        <w:ind w:left="1134" w:firstLine="567"/>
        <w:rPr>
          <w:rFonts w:asciiTheme="minorHAnsi" w:hAnsiTheme="minorHAnsi" w:cstheme="minorHAnsi"/>
          <w:b w:val="0"/>
          <w:bCs w:val="0"/>
          <w:sz w:val="24"/>
          <w:szCs w:val="24"/>
          <w:u w:val="none"/>
        </w:rPr>
      </w:pPr>
      <w:r w:rsidRPr="00353476">
        <w:rPr>
          <w:rFonts w:asciiTheme="minorHAnsi" w:hAnsiTheme="minorHAnsi" w:cstheme="minorHAnsi"/>
          <w:sz w:val="24"/>
          <w:szCs w:val="24"/>
          <w:u w:val="none"/>
        </w:rPr>
        <w:t>Certidão Negativa de Falência</w:t>
      </w:r>
      <w:r w:rsidRPr="00353476">
        <w:rPr>
          <w:rFonts w:asciiTheme="minorHAnsi" w:hAnsiTheme="minorHAnsi" w:cstheme="minorHAnsi"/>
          <w:b w:val="0"/>
          <w:bCs w:val="0"/>
          <w:sz w:val="24"/>
          <w:szCs w:val="24"/>
          <w:u w:val="none"/>
        </w:rPr>
        <w:t xml:space="preserve"> expedida pelo distribuidor da sede do fornecedor, datado dos últimos 30 (trinta) dias, ou que esteja dentro do prazo de validade expresso na própria Certidão.</w:t>
      </w:r>
    </w:p>
    <w:p w14:paraId="3DC3BF13" w14:textId="77777777" w:rsidR="002119AB" w:rsidRPr="00353476" w:rsidRDefault="002119AB" w:rsidP="002119AB">
      <w:pPr>
        <w:pStyle w:val="Ttulo1"/>
        <w:numPr>
          <w:ilvl w:val="1"/>
          <w:numId w:val="4"/>
        </w:numPr>
        <w:spacing w:line="276" w:lineRule="auto"/>
        <w:rPr>
          <w:rFonts w:asciiTheme="minorHAnsi" w:hAnsiTheme="minorHAnsi" w:cstheme="minorHAnsi"/>
          <w:sz w:val="24"/>
          <w:szCs w:val="24"/>
          <w:u w:val="none"/>
        </w:rPr>
      </w:pPr>
      <w:r w:rsidRPr="00353476">
        <w:rPr>
          <w:rFonts w:asciiTheme="minorHAnsi" w:hAnsiTheme="minorHAnsi" w:cstheme="minorHAnsi"/>
          <w:sz w:val="24"/>
          <w:szCs w:val="24"/>
          <w:u w:val="none"/>
        </w:rPr>
        <w:t>QUALIFICAÇÃO TÉCNICA:</w:t>
      </w:r>
    </w:p>
    <w:p w14:paraId="198604F6" w14:textId="77777777" w:rsidR="002119AB" w:rsidRPr="00353476" w:rsidRDefault="002119AB" w:rsidP="002119AB">
      <w:pPr>
        <w:pStyle w:val="Corpodetexto"/>
        <w:numPr>
          <w:ilvl w:val="2"/>
          <w:numId w:val="4"/>
        </w:numPr>
        <w:tabs>
          <w:tab w:val="left" w:pos="1701"/>
        </w:tabs>
        <w:spacing w:line="276" w:lineRule="auto"/>
        <w:ind w:left="567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Comprovação de aptidão no desempenho de atividade pertinente e compatível em características com o objeto da licitação – Atestado(s) de Capacidade Técnica, fornecido(s) por pessoa jurídica de direito público ou privado.</w:t>
      </w:r>
    </w:p>
    <w:p w14:paraId="457908AA" w14:textId="77777777" w:rsidR="002119AB" w:rsidRDefault="002119AB" w:rsidP="002119AB">
      <w:pPr>
        <w:pStyle w:val="Corpodetexto"/>
        <w:numPr>
          <w:ilvl w:val="3"/>
          <w:numId w:val="4"/>
        </w:numPr>
        <w:tabs>
          <w:tab w:val="left" w:pos="2410"/>
        </w:tabs>
        <w:spacing w:line="276" w:lineRule="auto"/>
        <w:ind w:left="1134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Os atestados deverão referir-se a serviços ou fornecimento no âmbito de sua atividade econômica principal ou secundária especificadas no contrato social vigente.</w:t>
      </w:r>
    </w:p>
    <w:p w14:paraId="3C9C7B8B" w14:textId="77777777" w:rsidR="00CC1E5F" w:rsidRPr="00353476" w:rsidRDefault="00CC1E5F" w:rsidP="00CC1E5F">
      <w:pPr>
        <w:pStyle w:val="Corpodetexto"/>
        <w:tabs>
          <w:tab w:val="left" w:pos="2410"/>
        </w:tabs>
        <w:spacing w:line="276" w:lineRule="auto"/>
        <w:ind w:left="1701" w:right="127"/>
        <w:rPr>
          <w:rFonts w:asciiTheme="minorHAnsi" w:hAnsiTheme="minorHAnsi" w:cstheme="minorHAnsi"/>
          <w:sz w:val="24"/>
          <w:szCs w:val="24"/>
        </w:rPr>
      </w:pPr>
    </w:p>
    <w:p w14:paraId="4F4E3D8B" w14:textId="77777777" w:rsidR="002119AB" w:rsidRPr="00CC1E5F" w:rsidRDefault="002119AB" w:rsidP="002119AB">
      <w:pPr>
        <w:pStyle w:val="Ttulo1"/>
        <w:numPr>
          <w:ilvl w:val="0"/>
          <w:numId w:val="8"/>
        </w:numPr>
        <w:shd w:val="clear" w:color="auto" w:fill="D9E2F3" w:themeFill="accent1" w:themeFillTint="33"/>
        <w:tabs>
          <w:tab w:val="left" w:pos="426"/>
        </w:tabs>
        <w:spacing w:line="276" w:lineRule="auto"/>
        <w:ind w:left="0" w:firstLine="0"/>
        <w:rPr>
          <w:rFonts w:asciiTheme="minorHAnsi" w:hAnsiTheme="minorHAnsi" w:cstheme="minorHAnsi"/>
          <w:b w:val="0"/>
          <w:bCs w:val="0"/>
          <w:sz w:val="24"/>
          <w:szCs w:val="24"/>
          <w:u w:val="none"/>
        </w:rPr>
      </w:pPr>
      <w:r w:rsidRPr="00CC1E5F">
        <w:rPr>
          <w:rStyle w:val="fontstyle01"/>
          <w:rFonts w:asciiTheme="minorHAnsi" w:hAnsiTheme="minorHAnsi" w:cstheme="minorHAnsi"/>
          <w:b/>
          <w:bCs/>
          <w:u w:val="none"/>
        </w:rPr>
        <w:lastRenderedPageBreak/>
        <w:t>DA DECISÃO DE CONTRATAÇÃO</w:t>
      </w:r>
    </w:p>
    <w:p w14:paraId="079BEAE5" w14:textId="77777777" w:rsidR="002119AB" w:rsidRPr="00353476" w:rsidRDefault="002119AB" w:rsidP="002119AB">
      <w:pPr>
        <w:tabs>
          <w:tab w:val="left" w:pos="967"/>
        </w:tabs>
        <w:spacing w:line="276" w:lineRule="auto"/>
        <w:ind w:right="127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38F0E2A" w14:textId="77777777" w:rsidR="002119AB" w:rsidRPr="00353476" w:rsidRDefault="002119AB" w:rsidP="002119AB">
      <w:pPr>
        <w:pStyle w:val="PargrafodaLista"/>
        <w:numPr>
          <w:ilvl w:val="0"/>
          <w:numId w:val="5"/>
        </w:numPr>
        <w:tabs>
          <w:tab w:val="left" w:pos="967"/>
        </w:tabs>
        <w:spacing w:line="276" w:lineRule="auto"/>
        <w:ind w:right="127"/>
        <w:rPr>
          <w:rFonts w:asciiTheme="minorHAnsi" w:hAnsiTheme="minorHAnsi" w:cstheme="minorHAnsi"/>
          <w:vanish/>
          <w:color w:val="000000"/>
          <w:sz w:val="24"/>
          <w:szCs w:val="24"/>
        </w:rPr>
      </w:pPr>
    </w:p>
    <w:p w14:paraId="221F12DD" w14:textId="77777777" w:rsidR="002119AB" w:rsidRPr="00353476" w:rsidRDefault="002119AB" w:rsidP="002119AB">
      <w:pPr>
        <w:pStyle w:val="PargrafodaLista"/>
        <w:numPr>
          <w:ilvl w:val="0"/>
          <w:numId w:val="5"/>
        </w:numPr>
        <w:tabs>
          <w:tab w:val="left" w:pos="967"/>
        </w:tabs>
        <w:spacing w:line="276" w:lineRule="auto"/>
        <w:ind w:right="127"/>
        <w:rPr>
          <w:rFonts w:asciiTheme="minorHAnsi" w:hAnsiTheme="minorHAnsi" w:cstheme="minorHAnsi"/>
          <w:vanish/>
          <w:color w:val="000000"/>
          <w:sz w:val="24"/>
          <w:szCs w:val="24"/>
        </w:rPr>
      </w:pPr>
    </w:p>
    <w:p w14:paraId="1D236534" w14:textId="77777777" w:rsidR="002119AB" w:rsidRPr="00353476" w:rsidRDefault="002119AB" w:rsidP="002119AB">
      <w:pPr>
        <w:pStyle w:val="PargrafodaLista"/>
        <w:numPr>
          <w:ilvl w:val="0"/>
          <w:numId w:val="5"/>
        </w:numPr>
        <w:tabs>
          <w:tab w:val="left" w:pos="967"/>
        </w:tabs>
        <w:spacing w:line="276" w:lineRule="auto"/>
        <w:ind w:right="127"/>
        <w:rPr>
          <w:rFonts w:asciiTheme="minorHAnsi" w:hAnsiTheme="minorHAnsi" w:cstheme="minorHAnsi"/>
          <w:vanish/>
          <w:color w:val="000000"/>
          <w:sz w:val="24"/>
          <w:szCs w:val="24"/>
        </w:rPr>
      </w:pPr>
    </w:p>
    <w:p w14:paraId="71EE4937" w14:textId="77777777" w:rsidR="002119AB" w:rsidRPr="00353476" w:rsidRDefault="002119AB" w:rsidP="002119AB">
      <w:pPr>
        <w:pStyle w:val="PargrafodaLista"/>
        <w:numPr>
          <w:ilvl w:val="1"/>
          <w:numId w:val="5"/>
        </w:numPr>
        <w:tabs>
          <w:tab w:val="left" w:pos="709"/>
          <w:tab w:val="left" w:pos="993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color w:val="000000"/>
          <w:sz w:val="24"/>
          <w:szCs w:val="24"/>
        </w:rPr>
        <w:t xml:space="preserve">Apurada a melhor proposta com o </w:t>
      </w:r>
      <w:r w:rsidRPr="00353476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MENOR PREÇO </w:t>
      </w:r>
      <w:r w:rsidRPr="00353476">
        <w:rPr>
          <w:rFonts w:asciiTheme="minorHAnsi" w:hAnsiTheme="minorHAnsi" w:cstheme="minorHAnsi"/>
          <w:color w:val="000000"/>
          <w:sz w:val="24"/>
          <w:szCs w:val="24"/>
        </w:rPr>
        <w:t>e verificada a regularidade das demais exigência, a Câmara de Municipal de Pau dos Ferros decidirá sobre a contratação, por meio de manifestação motivada no Processo Administrativo sem que disso resulte, para o proponente, direito a qualquer indenização ou reclamação.</w:t>
      </w:r>
    </w:p>
    <w:p w14:paraId="5D7BAE34" w14:textId="77777777" w:rsidR="002119AB" w:rsidRPr="00353476" w:rsidRDefault="002119AB" w:rsidP="002119AB">
      <w:pPr>
        <w:pStyle w:val="PargrafodaLista"/>
        <w:numPr>
          <w:ilvl w:val="1"/>
          <w:numId w:val="5"/>
        </w:numPr>
        <w:tabs>
          <w:tab w:val="left" w:pos="709"/>
          <w:tab w:val="left" w:pos="993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color w:val="000000"/>
          <w:sz w:val="24"/>
          <w:szCs w:val="24"/>
        </w:rPr>
        <w:t>Para apuração do MENOR PREÇO, serão levadas em consideração todas as propostas válidas apresentadas, seja na fase preparatória da contratação seja no período estipulado para recebimento de propostas adicionais, e que atendam aos requisitos deste aviso de contratação direta e seus anexos, inclusive aquelas obtidas pelo setor de licitações por meio de consulta direta à fornecedores para formação do preço estimado.</w:t>
      </w:r>
    </w:p>
    <w:p w14:paraId="6CD6D808" w14:textId="77777777" w:rsidR="002119AB" w:rsidRPr="00353476" w:rsidRDefault="002119AB" w:rsidP="002119AB">
      <w:pPr>
        <w:pStyle w:val="PargrafodaLista"/>
        <w:tabs>
          <w:tab w:val="left" w:pos="709"/>
        </w:tabs>
        <w:spacing w:line="276" w:lineRule="auto"/>
        <w:ind w:left="0" w:right="127"/>
        <w:rPr>
          <w:rFonts w:asciiTheme="minorHAnsi" w:hAnsiTheme="minorHAnsi" w:cstheme="minorHAnsi"/>
          <w:sz w:val="24"/>
          <w:szCs w:val="24"/>
        </w:rPr>
      </w:pPr>
    </w:p>
    <w:p w14:paraId="092A8E44" w14:textId="77777777" w:rsidR="002119AB" w:rsidRPr="00353476" w:rsidRDefault="002119AB" w:rsidP="002119AB">
      <w:pPr>
        <w:pStyle w:val="Ttulo1"/>
        <w:numPr>
          <w:ilvl w:val="0"/>
          <w:numId w:val="8"/>
        </w:numPr>
        <w:shd w:val="clear" w:color="auto" w:fill="D9E2F3" w:themeFill="accent1" w:themeFillTint="33"/>
        <w:spacing w:line="276" w:lineRule="auto"/>
        <w:ind w:left="284" w:hanging="284"/>
        <w:rPr>
          <w:rFonts w:asciiTheme="minorHAnsi" w:hAnsiTheme="minorHAnsi" w:cstheme="minorHAnsi"/>
          <w:sz w:val="24"/>
          <w:szCs w:val="24"/>
          <w:u w:val="none"/>
        </w:rPr>
      </w:pPr>
      <w:r w:rsidRPr="00353476">
        <w:rPr>
          <w:rFonts w:asciiTheme="minorHAnsi" w:hAnsiTheme="minorHAnsi" w:cstheme="minorHAnsi"/>
          <w:sz w:val="24"/>
          <w:szCs w:val="24"/>
          <w:u w:val="none"/>
        </w:rPr>
        <w:t>SANÇÕES</w:t>
      </w:r>
    </w:p>
    <w:p w14:paraId="40A074C9" w14:textId="77777777" w:rsidR="002119AB" w:rsidRPr="00353476" w:rsidRDefault="002119AB" w:rsidP="002119AB">
      <w:pPr>
        <w:pStyle w:val="Nivel2"/>
        <w:tabs>
          <w:tab w:val="left" w:pos="567"/>
          <w:tab w:val="left" w:pos="1134"/>
        </w:tabs>
        <w:spacing w:before="0" w:after="0"/>
        <w:ind w:left="567"/>
        <w:rPr>
          <w:rFonts w:asciiTheme="minorHAnsi" w:hAnsiTheme="minorHAnsi" w:cstheme="minorHAnsi"/>
          <w:sz w:val="24"/>
          <w:szCs w:val="24"/>
        </w:rPr>
      </w:pPr>
    </w:p>
    <w:p w14:paraId="66AD11B1" w14:textId="77777777" w:rsidR="002119AB" w:rsidRPr="00353476" w:rsidRDefault="002119AB" w:rsidP="002119AB">
      <w:pPr>
        <w:pStyle w:val="Nivel2"/>
        <w:numPr>
          <w:ilvl w:val="1"/>
          <w:numId w:val="8"/>
        </w:numPr>
        <w:tabs>
          <w:tab w:val="left" w:pos="567"/>
          <w:tab w:val="left" w:pos="1134"/>
        </w:tabs>
        <w:spacing w:before="0" w:after="0"/>
        <w:ind w:left="0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Comete infração administrativa o interessado que se enquadre nas previsões contidas no </w:t>
      </w:r>
      <w:hyperlink r:id="rId13" w:anchor="art155" w:history="1">
        <w:r w:rsidRPr="00353476">
          <w:rPr>
            <w:rStyle w:val="Hyperlink"/>
            <w:rFonts w:asciiTheme="minorHAnsi" w:hAnsiTheme="minorHAnsi" w:cstheme="minorHAnsi"/>
            <w:sz w:val="24"/>
            <w:szCs w:val="24"/>
          </w:rPr>
          <w:t>Art. 155, incisos IV, V, VI, VIII, IX, X, XII e XII da Lei Federal nº 14.133/2021</w:t>
        </w:r>
      </w:hyperlink>
      <w:r w:rsidRPr="0035347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88CA8DE" w14:textId="77777777" w:rsidR="002119AB" w:rsidRPr="00353476" w:rsidRDefault="002119AB" w:rsidP="002119AB">
      <w:pPr>
        <w:pStyle w:val="PargrafodaLista"/>
        <w:numPr>
          <w:ilvl w:val="1"/>
          <w:numId w:val="8"/>
        </w:numPr>
        <w:tabs>
          <w:tab w:val="left" w:pos="967"/>
        </w:tabs>
        <w:spacing w:line="276" w:lineRule="auto"/>
        <w:ind w:left="0" w:right="126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Os interessados que incorrerem nas infrações previstas no item anterior, após o devido processo administrativo, estarão sujeitas às sanções previstas no </w:t>
      </w:r>
      <w:hyperlink r:id="rId14" w:anchor="art156" w:history="1">
        <w:r w:rsidRPr="00353476">
          <w:rPr>
            <w:rStyle w:val="Hyperlink"/>
            <w:rFonts w:asciiTheme="minorHAnsi" w:hAnsiTheme="minorHAnsi" w:cstheme="minorHAnsi"/>
            <w:sz w:val="24"/>
            <w:szCs w:val="24"/>
          </w:rPr>
          <w:t>Art. 156 da Lei Federal nº 14.133/2021</w:t>
        </w:r>
      </w:hyperlink>
      <w:r w:rsidRPr="00353476">
        <w:rPr>
          <w:rFonts w:asciiTheme="minorHAnsi" w:hAnsiTheme="minorHAnsi" w:cstheme="minorHAnsi"/>
          <w:sz w:val="24"/>
          <w:szCs w:val="24"/>
        </w:rPr>
        <w:t>.</w:t>
      </w:r>
    </w:p>
    <w:p w14:paraId="6736FFE6" w14:textId="77777777" w:rsidR="002119AB" w:rsidRPr="00353476" w:rsidRDefault="002119AB" w:rsidP="002119AB">
      <w:pPr>
        <w:tabs>
          <w:tab w:val="left" w:pos="967"/>
        </w:tabs>
        <w:spacing w:line="276" w:lineRule="auto"/>
        <w:ind w:right="126"/>
        <w:rPr>
          <w:rFonts w:asciiTheme="minorHAnsi" w:hAnsiTheme="minorHAnsi" w:cstheme="minorHAnsi"/>
          <w:sz w:val="24"/>
          <w:szCs w:val="24"/>
        </w:rPr>
      </w:pPr>
    </w:p>
    <w:p w14:paraId="4403FDAF" w14:textId="77777777" w:rsidR="002119AB" w:rsidRPr="00353476" w:rsidRDefault="002119AB" w:rsidP="002119AB">
      <w:pPr>
        <w:pStyle w:val="PargrafodaLista"/>
        <w:numPr>
          <w:ilvl w:val="0"/>
          <w:numId w:val="8"/>
        </w:numPr>
        <w:shd w:val="clear" w:color="auto" w:fill="D9E2F3" w:themeFill="accent1" w:themeFillTint="33"/>
        <w:tabs>
          <w:tab w:val="left" w:pos="284"/>
          <w:tab w:val="left" w:pos="967"/>
        </w:tabs>
        <w:spacing w:line="276" w:lineRule="auto"/>
        <w:ind w:left="0" w:right="126" w:firstLine="0"/>
        <w:rPr>
          <w:rFonts w:asciiTheme="minorHAnsi" w:hAnsiTheme="minorHAnsi" w:cstheme="minorHAnsi"/>
          <w:b/>
          <w:bCs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>CONTRATAÇÃO</w:t>
      </w:r>
    </w:p>
    <w:p w14:paraId="68280853" w14:textId="77777777" w:rsidR="002119AB" w:rsidRPr="00353476" w:rsidRDefault="002119AB" w:rsidP="002119AB">
      <w:pPr>
        <w:pStyle w:val="PargrafodaLista"/>
        <w:numPr>
          <w:ilvl w:val="1"/>
          <w:numId w:val="8"/>
        </w:numPr>
        <w:tabs>
          <w:tab w:val="left" w:pos="1134"/>
        </w:tabs>
        <w:spacing w:line="276" w:lineRule="auto"/>
        <w:ind w:left="0" w:right="2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Após autorização, caso se conclua pela contratação, será firmado o Termo de Contrato.</w:t>
      </w:r>
    </w:p>
    <w:p w14:paraId="62D44B9D" w14:textId="77777777" w:rsidR="002119AB" w:rsidRPr="00353476" w:rsidRDefault="002119AB" w:rsidP="002119AB">
      <w:pPr>
        <w:pStyle w:val="PargrafodaLista"/>
        <w:numPr>
          <w:ilvl w:val="1"/>
          <w:numId w:val="8"/>
        </w:numPr>
        <w:tabs>
          <w:tab w:val="left" w:pos="1134"/>
        </w:tabs>
        <w:spacing w:line="276" w:lineRule="auto"/>
        <w:ind w:left="0" w:right="2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O adjudicatário terá o prazo de 05 (cinco) dias úteis, contados a partir da data de sua convocação, para assinar o Termo de Contrato OU aceitar instrumento equivalente, conforme o caso (Nota de Empenho/Carta Contrato/Autorização), sob pena de decair o direito à contratação, sem prejuízo das sanções previstas neste Aviso de Contratação Direta.</w:t>
      </w:r>
    </w:p>
    <w:p w14:paraId="0565C2B8" w14:textId="77777777" w:rsidR="002119AB" w:rsidRPr="00353476" w:rsidRDefault="002119AB" w:rsidP="002119AB">
      <w:pPr>
        <w:pStyle w:val="PargrafodaLista"/>
        <w:numPr>
          <w:ilvl w:val="1"/>
          <w:numId w:val="8"/>
        </w:numPr>
        <w:tabs>
          <w:tab w:val="left" w:pos="1134"/>
        </w:tabs>
        <w:spacing w:line="276" w:lineRule="auto"/>
        <w:ind w:left="0" w:right="2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O prazo previsto no subitem anterior poderá ser prorrogado, por igual período, por solicitação justificada do adjudicatário e aceita pela Administração.</w:t>
      </w:r>
    </w:p>
    <w:p w14:paraId="2BEBC9E9" w14:textId="77777777" w:rsidR="002119AB" w:rsidRPr="00353476" w:rsidRDefault="002119AB" w:rsidP="002119AB">
      <w:pPr>
        <w:pStyle w:val="PargrafodaLista"/>
        <w:numPr>
          <w:ilvl w:val="1"/>
          <w:numId w:val="8"/>
        </w:numPr>
        <w:tabs>
          <w:tab w:val="left" w:pos="1134"/>
        </w:tabs>
        <w:spacing w:line="276" w:lineRule="auto"/>
        <w:ind w:left="0" w:right="2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O Aceite da Nota de Empenho ou do instrumento equivalente, emitida ao fornecedor adjudicado, implica o reconhecimento de que:</w:t>
      </w:r>
    </w:p>
    <w:p w14:paraId="0FADCAE9" w14:textId="77777777" w:rsidR="002119AB" w:rsidRPr="00353476" w:rsidRDefault="002119AB" w:rsidP="002119AB">
      <w:pPr>
        <w:pStyle w:val="PargrafodaLista"/>
        <w:numPr>
          <w:ilvl w:val="2"/>
          <w:numId w:val="8"/>
        </w:numPr>
        <w:tabs>
          <w:tab w:val="left" w:pos="1134"/>
          <w:tab w:val="left" w:pos="2268"/>
        </w:tabs>
        <w:spacing w:line="276" w:lineRule="auto"/>
        <w:ind w:left="1134" w:right="2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referida Nota está substituindo o contrato, aplicando-se à relação de negócios ali estabelecida as disposições da Lei nº 14.133, de 2021;</w:t>
      </w:r>
    </w:p>
    <w:p w14:paraId="194E0944" w14:textId="77777777" w:rsidR="002119AB" w:rsidRPr="00353476" w:rsidRDefault="002119AB" w:rsidP="002119AB">
      <w:pPr>
        <w:pStyle w:val="PargrafodaLista"/>
        <w:numPr>
          <w:ilvl w:val="2"/>
          <w:numId w:val="8"/>
        </w:numPr>
        <w:tabs>
          <w:tab w:val="left" w:pos="1134"/>
          <w:tab w:val="left" w:pos="2268"/>
        </w:tabs>
        <w:spacing w:line="276" w:lineRule="auto"/>
        <w:ind w:left="1134" w:right="2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a contratada reconhece que as hipóteses de rescisão são aquelas previstas nos artigos 137 e 138 da Lei nº 14.133, de 2021 e reconhece os direitos da Administração previstos nos artigos 137 a 139 da mesma Lei.</w:t>
      </w:r>
    </w:p>
    <w:p w14:paraId="61C62727" w14:textId="77777777" w:rsidR="002119AB" w:rsidRPr="00353476" w:rsidRDefault="002119AB" w:rsidP="002119AB">
      <w:pPr>
        <w:pStyle w:val="PargrafodaLista"/>
        <w:numPr>
          <w:ilvl w:val="2"/>
          <w:numId w:val="8"/>
        </w:numPr>
        <w:tabs>
          <w:tab w:val="left" w:pos="1134"/>
          <w:tab w:val="left" w:pos="2268"/>
        </w:tabs>
        <w:spacing w:line="276" w:lineRule="auto"/>
        <w:ind w:left="1134" w:right="2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 a contratada se vincula à sua proposta e às previsões contidas no</w:t>
      </w:r>
    </w:p>
    <w:p w14:paraId="09D8FEE1" w14:textId="77777777" w:rsidR="002119AB" w:rsidRPr="00353476" w:rsidRDefault="002119AB" w:rsidP="002119AB">
      <w:pPr>
        <w:tabs>
          <w:tab w:val="left" w:pos="967"/>
        </w:tabs>
        <w:spacing w:line="276" w:lineRule="auto"/>
        <w:ind w:right="126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lastRenderedPageBreak/>
        <w:t>Aviso de Contratação Direta e seus anexos;</w:t>
      </w:r>
    </w:p>
    <w:p w14:paraId="64B6ACF1" w14:textId="77777777" w:rsidR="002119AB" w:rsidRPr="00353476" w:rsidRDefault="002119AB" w:rsidP="002119AB">
      <w:pPr>
        <w:tabs>
          <w:tab w:val="left" w:pos="967"/>
        </w:tabs>
        <w:spacing w:line="276" w:lineRule="auto"/>
        <w:ind w:right="126"/>
        <w:rPr>
          <w:rFonts w:asciiTheme="minorHAnsi" w:hAnsiTheme="minorHAnsi" w:cstheme="minorHAnsi"/>
          <w:sz w:val="24"/>
          <w:szCs w:val="24"/>
        </w:rPr>
      </w:pPr>
    </w:p>
    <w:p w14:paraId="4F158406" w14:textId="77777777" w:rsidR="002119AB" w:rsidRPr="00353476" w:rsidRDefault="002119AB" w:rsidP="002119AB">
      <w:pPr>
        <w:pStyle w:val="PargrafodaLista"/>
        <w:numPr>
          <w:ilvl w:val="0"/>
          <w:numId w:val="8"/>
        </w:numPr>
        <w:shd w:val="clear" w:color="auto" w:fill="D9E2F3" w:themeFill="accent1" w:themeFillTint="33"/>
        <w:tabs>
          <w:tab w:val="left" w:pos="426"/>
        </w:tabs>
        <w:spacing w:line="276" w:lineRule="auto"/>
        <w:ind w:left="0" w:right="126" w:firstLine="0"/>
        <w:rPr>
          <w:rFonts w:asciiTheme="minorHAnsi" w:hAnsiTheme="minorHAnsi" w:cstheme="minorHAnsi"/>
          <w:b/>
          <w:bCs/>
          <w:sz w:val="24"/>
          <w:szCs w:val="24"/>
        </w:rPr>
      </w:pPr>
      <w:r w:rsidRPr="00353476">
        <w:rPr>
          <w:rFonts w:asciiTheme="minorHAnsi" w:hAnsiTheme="minorHAnsi" w:cstheme="minorHAnsi"/>
          <w:b/>
          <w:bCs/>
          <w:sz w:val="24"/>
          <w:szCs w:val="24"/>
        </w:rPr>
        <w:t>INFRAÇÕES E SANÇÕES ADMINISTRATIVAS</w:t>
      </w:r>
    </w:p>
    <w:p w14:paraId="0776B84B" w14:textId="77777777" w:rsidR="002119AB" w:rsidRPr="00353476" w:rsidRDefault="002119AB" w:rsidP="002119AB">
      <w:pPr>
        <w:pStyle w:val="PargrafodaLista"/>
        <w:tabs>
          <w:tab w:val="left" w:pos="967"/>
        </w:tabs>
        <w:spacing w:line="276" w:lineRule="auto"/>
        <w:ind w:left="1424" w:right="126"/>
        <w:rPr>
          <w:rFonts w:asciiTheme="minorHAnsi" w:hAnsiTheme="minorHAnsi" w:cstheme="minorHAnsi"/>
          <w:sz w:val="24"/>
          <w:szCs w:val="24"/>
        </w:rPr>
      </w:pPr>
    </w:p>
    <w:p w14:paraId="7088CE1D" w14:textId="77777777" w:rsidR="002119AB" w:rsidRPr="00353476" w:rsidRDefault="002119AB" w:rsidP="002119AB">
      <w:pPr>
        <w:pStyle w:val="PargrafodaLista"/>
        <w:numPr>
          <w:ilvl w:val="1"/>
          <w:numId w:val="8"/>
        </w:numPr>
        <w:tabs>
          <w:tab w:val="left" w:pos="967"/>
        </w:tabs>
        <w:spacing w:line="276" w:lineRule="auto"/>
        <w:ind w:left="0" w:right="126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Comete infração administrativa o fornecedor que praticar quaisquer das hipóteses previstas no art. 155 da Lei nº 14.133, de 2021. </w:t>
      </w:r>
    </w:p>
    <w:p w14:paraId="4B582991" w14:textId="77777777" w:rsidR="002119AB" w:rsidRPr="00353476" w:rsidRDefault="002119AB" w:rsidP="002119AB">
      <w:pPr>
        <w:pStyle w:val="PargrafodaLista"/>
        <w:numPr>
          <w:ilvl w:val="2"/>
          <w:numId w:val="8"/>
        </w:numPr>
        <w:tabs>
          <w:tab w:val="left" w:pos="967"/>
          <w:tab w:val="left" w:pos="2268"/>
        </w:tabs>
        <w:spacing w:line="276" w:lineRule="auto"/>
        <w:ind w:left="1134" w:right="126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O fornecedor que cometer qualquer das infrações ficará sujeito, sem prejuízo da responsabilidade civil e criminal, às seguintes sanções:</w:t>
      </w:r>
    </w:p>
    <w:p w14:paraId="103F8369" w14:textId="77777777" w:rsidR="002119AB" w:rsidRPr="00353476" w:rsidRDefault="002119AB" w:rsidP="002119AB">
      <w:pPr>
        <w:pStyle w:val="PargrafodaLista"/>
        <w:numPr>
          <w:ilvl w:val="0"/>
          <w:numId w:val="6"/>
        </w:numPr>
        <w:tabs>
          <w:tab w:val="left" w:pos="967"/>
        </w:tabs>
        <w:spacing w:line="276" w:lineRule="auto"/>
        <w:ind w:right="126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Advertência, quando não se justificar a imposição de penalidade mais grave;</w:t>
      </w:r>
    </w:p>
    <w:p w14:paraId="6FA0FD8D" w14:textId="77777777" w:rsidR="002119AB" w:rsidRPr="00353476" w:rsidRDefault="002119AB" w:rsidP="002119AB">
      <w:pPr>
        <w:pStyle w:val="PargrafodaLista"/>
        <w:numPr>
          <w:ilvl w:val="0"/>
          <w:numId w:val="6"/>
        </w:numPr>
        <w:tabs>
          <w:tab w:val="left" w:pos="967"/>
        </w:tabs>
        <w:spacing w:line="276" w:lineRule="auto"/>
        <w:ind w:right="126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Multa de 10% (dez por cento) sobre o valor estimado do(s) item(s) prejudicado(s) pela conduta do fornecedor;</w:t>
      </w:r>
    </w:p>
    <w:p w14:paraId="0E2C0316" w14:textId="77777777" w:rsidR="002119AB" w:rsidRPr="00353476" w:rsidRDefault="002119AB" w:rsidP="002119AB">
      <w:pPr>
        <w:pStyle w:val="PargrafodaLista"/>
        <w:numPr>
          <w:ilvl w:val="0"/>
          <w:numId w:val="6"/>
        </w:numPr>
        <w:tabs>
          <w:tab w:val="left" w:pos="967"/>
        </w:tabs>
        <w:spacing w:line="276" w:lineRule="auto"/>
        <w:ind w:right="126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Impedimento de licitar e contratar no âmbito da Administração Pública direta e indireta do ente federativo que tiver aplicado a sanção, pelo prazo máximo de 3 (três) anos;</w:t>
      </w:r>
    </w:p>
    <w:p w14:paraId="497F1605" w14:textId="77777777" w:rsidR="002119AB" w:rsidRPr="00353476" w:rsidRDefault="002119AB" w:rsidP="002119AB">
      <w:pPr>
        <w:pStyle w:val="PargrafodaLista"/>
        <w:numPr>
          <w:ilvl w:val="0"/>
          <w:numId w:val="6"/>
        </w:numPr>
        <w:tabs>
          <w:tab w:val="left" w:pos="967"/>
        </w:tabs>
        <w:spacing w:line="276" w:lineRule="auto"/>
        <w:ind w:right="126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Declaração de inidoneidade para licitar ou contratar, que impedirá o responsável de licitar ou contratar no âmbito da Administração Pública direta e indireta de todos os entes federativos, pelo prazo mínimo de 3 (três) anos e máximo de 6 (seis) anos;</w:t>
      </w:r>
    </w:p>
    <w:p w14:paraId="2B7C8C0B" w14:textId="77777777" w:rsidR="002119AB" w:rsidRPr="00353476" w:rsidRDefault="002119AB" w:rsidP="002119AB">
      <w:pPr>
        <w:pStyle w:val="PargrafodaLista"/>
        <w:numPr>
          <w:ilvl w:val="0"/>
          <w:numId w:val="7"/>
        </w:numPr>
        <w:tabs>
          <w:tab w:val="left" w:pos="967"/>
        </w:tabs>
        <w:spacing w:line="276" w:lineRule="auto"/>
        <w:ind w:right="126"/>
        <w:rPr>
          <w:rFonts w:asciiTheme="minorHAnsi" w:hAnsiTheme="minorHAnsi" w:cstheme="minorHAnsi"/>
          <w:vanish/>
          <w:sz w:val="24"/>
          <w:szCs w:val="24"/>
        </w:rPr>
      </w:pPr>
    </w:p>
    <w:p w14:paraId="64154DBF" w14:textId="77777777" w:rsidR="002119AB" w:rsidRPr="00353476" w:rsidRDefault="002119AB" w:rsidP="002119AB">
      <w:pPr>
        <w:pStyle w:val="PargrafodaLista"/>
        <w:numPr>
          <w:ilvl w:val="0"/>
          <w:numId w:val="7"/>
        </w:numPr>
        <w:tabs>
          <w:tab w:val="left" w:pos="967"/>
        </w:tabs>
        <w:spacing w:line="276" w:lineRule="auto"/>
        <w:ind w:right="126"/>
        <w:rPr>
          <w:rFonts w:asciiTheme="minorHAnsi" w:hAnsiTheme="minorHAnsi" w:cstheme="minorHAnsi"/>
          <w:vanish/>
          <w:sz w:val="24"/>
          <w:szCs w:val="24"/>
        </w:rPr>
      </w:pPr>
    </w:p>
    <w:p w14:paraId="20548ABB" w14:textId="77777777" w:rsidR="002119AB" w:rsidRPr="00353476" w:rsidRDefault="002119AB" w:rsidP="002119AB">
      <w:pPr>
        <w:pStyle w:val="PargrafodaLista"/>
        <w:numPr>
          <w:ilvl w:val="0"/>
          <w:numId w:val="7"/>
        </w:numPr>
        <w:tabs>
          <w:tab w:val="left" w:pos="967"/>
        </w:tabs>
        <w:spacing w:line="276" w:lineRule="auto"/>
        <w:ind w:right="126"/>
        <w:rPr>
          <w:rFonts w:asciiTheme="minorHAnsi" w:hAnsiTheme="minorHAnsi" w:cstheme="minorHAnsi"/>
          <w:vanish/>
          <w:sz w:val="24"/>
          <w:szCs w:val="24"/>
        </w:rPr>
      </w:pPr>
    </w:p>
    <w:p w14:paraId="665AE273" w14:textId="77777777" w:rsidR="002119AB" w:rsidRPr="00353476" w:rsidRDefault="002119AB" w:rsidP="002119AB">
      <w:pPr>
        <w:pStyle w:val="PargrafodaLista"/>
        <w:numPr>
          <w:ilvl w:val="1"/>
          <w:numId w:val="7"/>
        </w:numPr>
        <w:tabs>
          <w:tab w:val="left" w:pos="967"/>
        </w:tabs>
        <w:spacing w:line="276" w:lineRule="auto"/>
        <w:ind w:left="927" w:right="126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A aplicação das sanções previstas neste Aviso de Contratação Direta não exclui, em hipótese alguma, a obrigação de reparação integral do dano causado à Contratante (art. 156, §9º).</w:t>
      </w:r>
    </w:p>
    <w:p w14:paraId="47AE50A9" w14:textId="77777777" w:rsidR="002119AB" w:rsidRPr="00353476" w:rsidRDefault="002119AB" w:rsidP="002119AB">
      <w:pPr>
        <w:pStyle w:val="PargrafodaLista"/>
        <w:numPr>
          <w:ilvl w:val="1"/>
          <w:numId w:val="7"/>
        </w:numPr>
        <w:tabs>
          <w:tab w:val="left" w:pos="967"/>
        </w:tabs>
        <w:spacing w:line="276" w:lineRule="auto"/>
        <w:ind w:left="0" w:right="126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Todas as sanções previstas neste Aviso poderão ser aplicadas cumulativamente com a multa (art. 156, §7º).</w:t>
      </w:r>
    </w:p>
    <w:p w14:paraId="0559390B" w14:textId="77777777" w:rsidR="002119AB" w:rsidRPr="00353476" w:rsidRDefault="002119AB" w:rsidP="002119AB">
      <w:pPr>
        <w:pStyle w:val="PargrafodaLista"/>
        <w:numPr>
          <w:ilvl w:val="1"/>
          <w:numId w:val="7"/>
        </w:numPr>
        <w:tabs>
          <w:tab w:val="left" w:pos="967"/>
        </w:tabs>
        <w:spacing w:line="276" w:lineRule="auto"/>
        <w:ind w:left="0" w:right="126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Antes da aplicação da multa, será facultada a defesa do interessado no prazo de 15 (quinze) dias úteis, contado da data de sua intimação (art. 157).</w:t>
      </w:r>
    </w:p>
    <w:p w14:paraId="4AEDFFB6" w14:textId="77777777" w:rsidR="002119AB" w:rsidRPr="00353476" w:rsidRDefault="002119AB" w:rsidP="002119AB">
      <w:pPr>
        <w:pStyle w:val="PargrafodaLista"/>
        <w:numPr>
          <w:ilvl w:val="1"/>
          <w:numId w:val="7"/>
        </w:numPr>
        <w:tabs>
          <w:tab w:val="left" w:pos="967"/>
        </w:tabs>
        <w:spacing w:line="276" w:lineRule="auto"/>
        <w:ind w:left="0" w:right="126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(art. 156, §8º).</w:t>
      </w:r>
    </w:p>
    <w:p w14:paraId="2777C31C" w14:textId="77777777" w:rsidR="002119AB" w:rsidRPr="00353476" w:rsidRDefault="002119AB" w:rsidP="002119AB">
      <w:pPr>
        <w:pStyle w:val="PargrafodaLista"/>
        <w:numPr>
          <w:ilvl w:val="1"/>
          <w:numId w:val="7"/>
        </w:numPr>
        <w:tabs>
          <w:tab w:val="left" w:pos="967"/>
        </w:tabs>
        <w:spacing w:line="276" w:lineRule="auto"/>
        <w:ind w:left="0" w:right="126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 Previamente ao encaminhamento à cobrança judicial, a multa poderá ser recolhida administrativamente no prazo máximo de 30 (trinta) dias, a contar da data do recebimento da comunicação enviada pela autoridade competente.</w:t>
      </w:r>
    </w:p>
    <w:p w14:paraId="3884C26B" w14:textId="77777777" w:rsidR="002119AB" w:rsidRPr="00353476" w:rsidRDefault="002119AB" w:rsidP="002119AB">
      <w:pPr>
        <w:pStyle w:val="PargrafodaLista"/>
        <w:numPr>
          <w:ilvl w:val="1"/>
          <w:numId w:val="7"/>
        </w:numPr>
        <w:tabs>
          <w:tab w:val="left" w:pos="967"/>
        </w:tabs>
        <w:spacing w:line="276" w:lineRule="auto"/>
        <w:ind w:left="0" w:right="126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14:paraId="58235404" w14:textId="77777777" w:rsidR="002119AB" w:rsidRPr="00353476" w:rsidRDefault="002119AB" w:rsidP="002119AB">
      <w:pPr>
        <w:pStyle w:val="Ttulo1"/>
        <w:numPr>
          <w:ilvl w:val="0"/>
          <w:numId w:val="8"/>
        </w:numPr>
        <w:shd w:val="clear" w:color="auto" w:fill="D9E2F3" w:themeFill="accent1" w:themeFillTint="33"/>
        <w:tabs>
          <w:tab w:val="left" w:pos="426"/>
          <w:tab w:val="left" w:pos="967"/>
        </w:tabs>
        <w:spacing w:line="276" w:lineRule="auto"/>
        <w:ind w:left="0" w:firstLine="0"/>
        <w:rPr>
          <w:rFonts w:asciiTheme="minorHAnsi" w:hAnsiTheme="minorHAnsi" w:cstheme="minorHAnsi"/>
          <w:sz w:val="24"/>
          <w:szCs w:val="24"/>
          <w:u w:val="none"/>
        </w:rPr>
      </w:pPr>
      <w:r w:rsidRPr="00353476">
        <w:rPr>
          <w:rFonts w:asciiTheme="minorHAnsi" w:hAnsiTheme="minorHAnsi" w:cstheme="minorHAnsi"/>
          <w:sz w:val="24"/>
          <w:szCs w:val="24"/>
          <w:u w:val="none"/>
        </w:rPr>
        <w:t>DAS DISPOSIÇÕES</w:t>
      </w:r>
      <w:r w:rsidRPr="00353476">
        <w:rPr>
          <w:rFonts w:asciiTheme="minorHAnsi" w:hAnsiTheme="minorHAnsi" w:cstheme="minorHAnsi"/>
          <w:spacing w:val="-4"/>
          <w:sz w:val="24"/>
          <w:szCs w:val="24"/>
          <w:u w:val="none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  <w:u w:val="none"/>
        </w:rPr>
        <w:t>GERAIS</w:t>
      </w:r>
    </w:p>
    <w:p w14:paraId="5E5B12CA" w14:textId="77777777" w:rsidR="002119AB" w:rsidRPr="00353476" w:rsidRDefault="002119AB" w:rsidP="002119AB">
      <w:pPr>
        <w:pStyle w:val="PargrafodaLista"/>
        <w:tabs>
          <w:tab w:val="left" w:pos="967"/>
        </w:tabs>
        <w:spacing w:line="276" w:lineRule="auto"/>
        <w:ind w:left="567" w:right="127"/>
        <w:rPr>
          <w:rFonts w:asciiTheme="minorHAnsi" w:hAnsiTheme="minorHAnsi" w:cstheme="minorHAnsi"/>
          <w:sz w:val="24"/>
          <w:szCs w:val="24"/>
        </w:rPr>
      </w:pPr>
    </w:p>
    <w:p w14:paraId="66ECBA74" w14:textId="77777777" w:rsidR="002119AB" w:rsidRPr="00353476" w:rsidRDefault="002119AB" w:rsidP="002119AB">
      <w:pPr>
        <w:pStyle w:val="PargrafodaLista"/>
        <w:numPr>
          <w:ilvl w:val="1"/>
          <w:numId w:val="8"/>
        </w:numPr>
        <w:tabs>
          <w:tab w:val="left" w:pos="967"/>
        </w:tabs>
        <w:spacing w:line="276" w:lineRule="auto"/>
        <w:ind w:left="0" w:right="127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lastRenderedPageBreak/>
        <w:t xml:space="preserve">O procedimento será divulgado no Portal de Compras Públicas  </w:t>
      </w:r>
      <w:hyperlink r:id="rId15" w:history="1">
        <w:r w:rsidRPr="00353476">
          <w:rPr>
            <w:rStyle w:val="Hyperlink"/>
            <w:rFonts w:asciiTheme="minorHAnsi" w:hAnsiTheme="minorHAnsi" w:cstheme="minorHAnsi"/>
            <w:sz w:val="24"/>
            <w:szCs w:val="24"/>
          </w:rPr>
          <w:t>www.portaldecompraspublicas.com.br</w:t>
        </w:r>
      </w:hyperlink>
      <w:r w:rsidRPr="00353476">
        <w:rPr>
          <w:rFonts w:asciiTheme="minorHAnsi" w:hAnsiTheme="minorHAnsi" w:cstheme="minorHAnsi"/>
          <w:color w:val="000000"/>
          <w:sz w:val="24"/>
          <w:szCs w:val="24"/>
        </w:rPr>
        <w:t xml:space="preserve">, no </w:t>
      </w:r>
      <w:r w:rsidRPr="00353476">
        <w:rPr>
          <w:rFonts w:asciiTheme="minorHAnsi" w:hAnsiTheme="minorHAnsi" w:cstheme="minorHAnsi"/>
          <w:sz w:val="24"/>
          <w:szCs w:val="24"/>
        </w:rPr>
        <w:t>Diário Oficial do Município de Pau dos Ferros RN e no Portal Nacional de Contratações Públicas - PNCP, e encaminhado automaticamente aos fornecedores cadastrados no referido Portal, por mensagem eletrônica, na correspondente linha de fornecimento que pretende atender.</w:t>
      </w:r>
    </w:p>
    <w:p w14:paraId="22B9E3A3" w14:textId="77777777" w:rsidR="002119AB" w:rsidRPr="00353476" w:rsidRDefault="002119AB" w:rsidP="002119AB">
      <w:pPr>
        <w:pStyle w:val="PargrafodaLista"/>
        <w:numPr>
          <w:ilvl w:val="1"/>
          <w:numId w:val="8"/>
        </w:numPr>
        <w:tabs>
          <w:tab w:val="left" w:pos="967"/>
        </w:tabs>
        <w:spacing w:line="276" w:lineRule="auto"/>
        <w:ind w:left="0" w:right="130" w:firstLine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No caso de todos os fornecedores restarem desclassificados ou inabilitados (procedimento fracassado), a Administração</w:t>
      </w:r>
      <w:r w:rsidRPr="00353476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poderá:</w:t>
      </w:r>
    </w:p>
    <w:p w14:paraId="505EA27B" w14:textId="77777777" w:rsidR="002119AB" w:rsidRPr="00353476" w:rsidRDefault="002119AB" w:rsidP="002119AB">
      <w:pPr>
        <w:pStyle w:val="PargrafodaLista"/>
        <w:numPr>
          <w:ilvl w:val="2"/>
          <w:numId w:val="8"/>
        </w:numPr>
        <w:tabs>
          <w:tab w:val="left" w:pos="1560"/>
        </w:tabs>
        <w:spacing w:line="276" w:lineRule="auto"/>
        <w:ind w:left="1701" w:hanging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Republicar o presente aviso com uma nova</w:t>
      </w:r>
      <w:r w:rsidRPr="00353476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data;</w:t>
      </w:r>
    </w:p>
    <w:p w14:paraId="598C2059" w14:textId="77777777" w:rsidR="002119AB" w:rsidRPr="00353476" w:rsidRDefault="002119AB" w:rsidP="002119AB">
      <w:pPr>
        <w:pStyle w:val="PargrafodaLista"/>
        <w:numPr>
          <w:ilvl w:val="2"/>
          <w:numId w:val="8"/>
        </w:numPr>
        <w:tabs>
          <w:tab w:val="left" w:pos="1253"/>
        </w:tabs>
        <w:spacing w:line="276" w:lineRule="auto"/>
        <w:ind w:left="1701" w:right="127" w:hanging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Valer-se, para a contratação, de proposta obtida na pesquisa de preços que serviu de base ao procedimento, se houver, privilegiando-se os menores preços, sempre que possível, e desde que atendidas às condições de habilitação</w:t>
      </w:r>
      <w:r w:rsidRPr="003534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exigidas.</w:t>
      </w:r>
    </w:p>
    <w:p w14:paraId="6FC1E419" w14:textId="77777777" w:rsidR="002119AB" w:rsidRPr="00353476" w:rsidRDefault="002119AB" w:rsidP="002119AB">
      <w:pPr>
        <w:pStyle w:val="PargrafodaLista"/>
        <w:numPr>
          <w:ilvl w:val="3"/>
          <w:numId w:val="8"/>
        </w:numPr>
        <w:tabs>
          <w:tab w:val="left" w:pos="1392"/>
          <w:tab w:val="left" w:pos="2410"/>
        </w:tabs>
        <w:spacing w:line="276" w:lineRule="auto"/>
        <w:ind w:left="2268" w:right="129" w:hanging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No caso do subitem anterior, a contratação será operacionalizada fora deste</w:t>
      </w:r>
      <w:r w:rsidRPr="003534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procedimento.</w:t>
      </w:r>
    </w:p>
    <w:p w14:paraId="7C589741" w14:textId="77777777" w:rsidR="002119AB" w:rsidRPr="00353476" w:rsidRDefault="002119AB" w:rsidP="002119AB">
      <w:pPr>
        <w:pStyle w:val="Corpodetexto"/>
        <w:numPr>
          <w:ilvl w:val="2"/>
          <w:numId w:val="8"/>
        </w:numPr>
        <w:spacing w:line="276" w:lineRule="auto"/>
        <w:ind w:left="1701" w:right="131" w:hanging="567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Fixar prazo para que possa haver adequação das propostas ou da documentação de habilitação, conforme o caso.</w:t>
      </w:r>
    </w:p>
    <w:p w14:paraId="6DAF8256" w14:textId="77777777" w:rsidR="002119AB" w:rsidRPr="00353476" w:rsidRDefault="002119AB" w:rsidP="002119AB">
      <w:pPr>
        <w:pStyle w:val="PargrafodaLista"/>
        <w:numPr>
          <w:ilvl w:val="0"/>
          <w:numId w:val="1"/>
        </w:numPr>
        <w:tabs>
          <w:tab w:val="left" w:pos="967"/>
        </w:tabs>
        <w:spacing w:line="276" w:lineRule="auto"/>
        <w:ind w:right="128"/>
        <w:rPr>
          <w:rFonts w:asciiTheme="minorHAnsi" w:hAnsiTheme="minorHAnsi" w:cstheme="minorHAnsi"/>
          <w:vanish/>
          <w:sz w:val="24"/>
          <w:szCs w:val="24"/>
        </w:rPr>
      </w:pPr>
    </w:p>
    <w:p w14:paraId="01280279" w14:textId="77777777" w:rsidR="002119AB" w:rsidRPr="00353476" w:rsidRDefault="002119AB" w:rsidP="002119AB">
      <w:pPr>
        <w:pStyle w:val="PargrafodaLista"/>
        <w:numPr>
          <w:ilvl w:val="0"/>
          <w:numId w:val="1"/>
        </w:numPr>
        <w:tabs>
          <w:tab w:val="left" w:pos="967"/>
        </w:tabs>
        <w:spacing w:line="276" w:lineRule="auto"/>
        <w:ind w:right="128"/>
        <w:rPr>
          <w:rFonts w:asciiTheme="minorHAnsi" w:hAnsiTheme="minorHAnsi" w:cstheme="minorHAnsi"/>
          <w:vanish/>
          <w:sz w:val="24"/>
          <w:szCs w:val="24"/>
        </w:rPr>
      </w:pPr>
    </w:p>
    <w:p w14:paraId="76F39EB7" w14:textId="77777777" w:rsidR="002119AB" w:rsidRPr="00353476" w:rsidRDefault="002119AB" w:rsidP="002119AB">
      <w:pPr>
        <w:pStyle w:val="PargrafodaLista"/>
        <w:numPr>
          <w:ilvl w:val="0"/>
          <w:numId w:val="1"/>
        </w:numPr>
        <w:tabs>
          <w:tab w:val="left" w:pos="967"/>
        </w:tabs>
        <w:spacing w:line="276" w:lineRule="auto"/>
        <w:ind w:right="128"/>
        <w:rPr>
          <w:rFonts w:asciiTheme="minorHAnsi" w:hAnsiTheme="minorHAnsi" w:cstheme="minorHAnsi"/>
          <w:vanish/>
          <w:sz w:val="24"/>
          <w:szCs w:val="24"/>
        </w:rPr>
      </w:pPr>
    </w:p>
    <w:p w14:paraId="7B1CCC9D" w14:textId="77777777" w:rsidR="002119AB" w:rsidRPr="00353476" w:rsidRDefault="002119AB" w:rsidP="002119AB">
      <w:pPr>
        <w:pStyle w:val="PargrafodaLista"/>
        <w:numPr>
          <w:ilvl w:val="1"/>
          <w:numId w:val="1"/>
        </w:numPr>
        <w:tabs>
          <w:tab w:val="left" w:pos="967"/>
        </w:tabs>
        <w:spacing w:line="276" w:lineRule="auto"/>
        <w:ind w:left="708" w:right="128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Integram este Aviso de Contratação Direta, para todos os fins e efeitos, os seguintes</w:t>
      </w:r>
      <w:r w:rsidRPr="003534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anexos:</w:t>
      </w:r>
    </w:p>
    <w:p w14:paraId="1AE28B43" w14:textId="77777777" w:rsidR="002119AB" w:rsidRDefault="002119AB" w:rsidP="002119AB">
      <w:pPr>
        <w:pStyle w:val="PargrafodaLista"/>
        <w:numPr>
          <w:ilvl w:val="2"/>
          <w:numId w:val="1"/>
        </w:numPr>
        <w:spacing w:line="276" w:lineRule="auto"/>
        <w:ind w:left="1134" w:hanging="850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ANEXO I - TERMO DE</w:t>
      </w:r>
      <w:r w:rsidRPr="003534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353476">
        <w:rPr>
          <w:rFonts w:asciiTheme="minorHAnsi" w:hAnsiTheme="minorHAnsi" w:cstheme="minorHAnsi"/>
          <w:sz w:val="24"/>
          <w:szCs w:val="24"/>
        </w:rPr>
        <w:t>REFERÊNCIA;</w:t>
      </w:r>
    </w:p>
    <w:p w14:paraId="0005564C" w14:textId="77777777" w:rsidR="002119AB" w:rsidRPr="00353476" w:rsidRDefault="002119AB" w:rsidP="002119AB">
      <w:pPr>
        <w:pStyle w:val="PargrafodaLista"/>
        <w:numPr>
          <w:ilvl w:val="2"/>
          <w:numId w:val="1"/>
        </w:numPr>
        <w:spacing w:line="276" w:lineRule="auto"/>
        <w:ind w:left="1134" w:hanging="85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ANEXO II – MINUTA DO CONTRATO.</w:t>
      </w:r>
    </w:p>
    <w:p w14:paraId="67CC43A0" w14:textId="77777777" w:rsidR="002119AB" w:rsidRPr="00353476" w:rsidRDefault="002119AB" w:rsidP="002119AB">
      <w:pPr>
        <w:pStyle w:val="PargrafodaLista"/>
        <w:spacing w:line="276" w:lineRule="auto"/>
        <w:ind w:left="1134"/>
        <w:rPr>
          <w:rFonts w:asciiTheme="minorHAnsi" w:hAnsiTheme="minorHAnsi" w:cstheme="minorHAnsi"/>
          <w:sz w:val="24"/>
          <w:szCs w:val="24"/>
        </w:rPr>
      </w:pPr>
    </w:p>
    <w:p w14:paraId="224B3CCD" w14:textId="77777777" w:rsidR="002119AB" w:rsidRPr="00353476" w:rsidRDefault="002119AB" w:rsidP="002119AB">
      <w:pPr>
        <w:pStyle w:val="Ttulo1"/>
        <w:numPr>
          <w:ilvl w:val="0"/>
          <w:numId w:val="8"/>
        </w:numPr>
        <w:shd w:val="clear" w:color="auto" w:fill="B4C6E7" w:themeFill="accent1" w:themeFillTint="66"/>
        <w:tabs>
          <w:tab w:val="left" w:pos="426"/>
        </w:tabs>
        <w:spacing w:line="276" w:lineRule="auto"/>
        <w:ind w:left="0" w:firstLine="0"/>
        <w:rPr>
          <w:rFonts w:asciiTheme="minorHAnsi" w:hAnsiTheme="minorHAnsi" w:cstheme="minorHAnsi"/>
          <w:sz w:val="24"/>
          <w:szCs w:val="24"/>
          <w:u w:val="none"/>
        </w:rPr>
      </w:pPr>
      <w:r w:rsidRPr="00353476">
        <w:rPr>
          <w:rFonts w:asciiTheme="minorHAnsi" w:hAnsiTheme="minorHAnsi" w:cstheme="minorHAnsi"/>
          <w:sz w:val="24"/>
          <w:szCs w:val="24"/>
          <w:u w:val="none"/>
        </w:rPr>
        <w:t>DAS DÚVIDAS OU ESCLARECIMENTOS</w:t>
      </w:r>
    </w:p>
    <w:p w14:paraId="3B68467C" w14:textId="35D50C00" w:rsidR="002119AB" w:rsidRPr="00353476" w:rsidRDefault="002119AB" w:rsidP="002119AB">
      <w:pPr>
        <w:pStyle w:val="Corpodetexto"/>
        <w:spacing w:line="276" w:lineRule="auto"/>
        <w:ind w:left="0"/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 w:rsidRPr="00353476">
        <w:rPr>
          <w:rFonts w:asciiTheme="minorHAnsi" w:hAnsiTheme="minorHAnsi" w:cstheme="minorHAnsi"/>
          <w:color w:val="000000"/>
          <w:sz w:val="24"/>
          <w:szCs w:val="24"/>
        </w:rPr>
        <w:t>12.1 Eventuais dúvidas poderão ser tiradas nos seguintes canais:</w:t>
      </w:r>
    </w:p>
    <w:p w14:paraId="2A64DDDD" w14:textId="77777777" w:rsidR="002119AB" w:rsidRPr="00353476" w:rsidRDefault="002119AB" w:rsidP="002119AB">
      <w:pPr>
        <w:pStyle w:val="Corpodetexto"/>
        <w:spacing w:line="276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color w:val="000000"/>
          <w:sz w:val="24"/>
          <w:szCs w:val="24"/>
        </w:rPr>
        <w:t xml:space="preserve">E-mails: </w:t>
      </w:r>
      <w:hyperlink r:id="rId16" w:history="1">
        <w:r w:rsidRPr="00353476">
          <w:rPr>
            <w:rStyle w:val="Hyperlink"/>
            <w:rFonts w:asciiTheme="minorHAnsi" w:hAnsiTheme="minorHAnsi" w:cstheme="minorHAnsi"/>
            <w:sz w:val="24"/>
            <w:szCs w:val="24"/>
          </w:rPr>
          <w:t>cpl@camarapaudosferros.rn.gov.br</w:t>
        </w:r>
      </w:hyperlink>
      <w:r w:rsidRPr="00353476">
        <w:rPr>
          <w:rFonts w:asciiTheme="minorHAnsi" w:hAnsiTheme="minorHAnsi" w:cstheme="minorHAnsi"/>
          <w:color w:val="000000"/>
          <w:sz w:val="24"/>
          <w:szCs w:val="24"/>
        </w:rPr>
        <w:t xml:space="preserve">  Telefones: (84) 2141-1793</w:t>
      </w:r>
    </w:p>
    <w:p w14:paraId="7AA02074" w14:textId="77777777" w:rsidR="002119AB" w:rsidRPr="00353476" w:rsidRDefault="002119AB" w:rsidP="002119AB">
      <w:pPr>
        <w:pStyle w:val="Corpodetexto"/>
        <w:spacing w:line="276" w:lineRule="auto"/>
        <w:ind w:left="284"/>
        <w:jc w:val="right"/>
        <w:rPr>
          <w:rFonts w:asciiTheme="minorHAnsi" w:hAnsiTheme="minorHAnsi" w:cstheme="minorHAnsi"/>
          <w:sz w:val="24"/>
          <w:szCs w:val="24"/>
        </w:rPr>
      </w:pPr>
    </w:p>
    <w:p w14:paraId="6C09F2AE" w14:textId="3C01BF54" w:rsidR="002119AB" w:rsidRDefault="002119AB" w:rsidP="002119AB">
      <w:pPr>
        <w:pStyle w:val="Corpodetexto"/>
        <w:spacing w:line="276" w:lineRule="auto"/>
        <w:ind w:left="284"/>
        <w:jc w:val="right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 xml:space="preserve">Pau dos Ferros/RN, </w:t>
      </w:r>
      <w:r w:rsidR="00CC1E5F">
        <w:rPr>
          <w:rFonts w:asciiTheme="minorHAnsi" w:hAnsiTheme="minorHAnsi" w:cstheme="minorHAnsi"/>
          <w:sz w:val="24"/>
          <w:szCs w:val="24"/>
        </w:rPr>
        <w:t>06</w:t>
      </w:r>
      <w:r w:rsidRPr="00353476">
        <w:rPr>
          <w:rFonts w:asciiTheme="minorHAnsi" w:hAnsiTheme="minorHAnsi" w:cstheme="minorHAnsi"/>
          <w:sz w:val="24"/>
          <w:szCs w:val="24"/>
        </w:rPr>
        <w:t xml:space="preserve"> de </w:t>
      </w:r>
      <w:r w:rsidR="00CC1E5F">
        <w:rPr>
          <w:rFonts w:asciiTheme="minorHAnsi" w:hAnsiTheme="minorHAnsi" w:cstheme="minorHAnsi"/>
          <w:sz w:val="24"/>
          <w:szCs w:val="24"/>
        </w:rPr>
        <w:t>dezembro</w:t>
      </w:r>
      <w:r w:rsidRPr="00353476">
        <w:rPr>
          <w:rFonts w:asciiTheme="minorHAnsi" w:hAnsiTheme="minorHAnsi" w:cstheme="minorHAnsi"/>
          <w:sz w:val="24"/>
          <w:szCs w:val="24"/>
        </w:rPr>
        <w:t xml:space="preserve"> de 202</w:t>
      </w:r>
      <w:r w:rsidR="00CC1E5F">
        <w:rPr>
          <w:rFonts w:asciiTheme="minorHAnsi" w:hAnsiTheme="minorHAnsi" w:cstheme="minorHAnsi"/>
          <w:sz w:val="24"/>
          <w:szCs w:val="24"/>
        </w:rPr>
        <w:t>4</w:t>
      </w:r>
      <w:r w:rsidRPr="00353476">
        <w:rPr>
          <w:rFonts w:asciiTheme="minorHAnsi" w:hAnsiTheme="minorHAnsi" w:cstheme="minorHAnsi"/>
          <w:sz w:val="24"/>
          <w:szCs w:val="24"/>
        </w:rPr>
        <w:t>.</w:t>
      </w:r>
    </w:p>
    <w:p w14:paraId="326E65D7" w14:textId="77777777" w:rsidR="00053650" w:rsidRDefault="00053650" w:rsidP="002119AB">
      <w:pPr>
        <w:pStyle w:val="Corpodetexto"/>
        <w:spacing w:line="276" w:lineRule="auto"/>
        <w:ind w:left="284"/>
        <w:jc w:val="right"/>
        <w:rPr>
          <w:rFonts w:asciiTheme="minorHAnsi" w:hAnsiTheme="minorHAnsi" w:cstheme="minorHAnsi"/>
          <w:sz w:val="24"/>
          <w:szCs w:val="24"/>
        </w:rPr>
      </w:pPr>
    </w:p>
    <w:p w14:paraId="1F4ECFD9" w14:textId="77777777" w:rsidR="00053650" w:rsidRDefault="00053650" w:rsidP="002119AB">
      <w:pPr>
        <w:pStyle w:val="Corpodetexto"/>
        <w:spacing w:line="276" w:lineRule="auto"/>
        <w:ind w:left="284"/>
        <w:jc w:val="right"/>
        <w:rPr>
          <w:rFonts w:asciiTheme="minorHAnsi" w:hAnsiTheme="minorHAnsi" w:cstheme="minorHAnsi"/>
          <w:sz w:val="24"/>
          <w:szCs w:val="24"/>
        </w:rPr>
      </w:pPr>
    </w:p>
    <w:p w14:paraId="66B479EB" w14:textId="77777777" w:rsidR="00053650" w:rsidRDefault="00053650" w:rsidP="002119AB">
      <w:pPr>
        <w:pStyle w:val="Corpodetexto"/>
        <w:spacing w:line="276" w:lineRule="auto"/>
        <w:ind w:left="284"/>
        <w:jc w:val="right"/>
        <w:rPr>
          <w:rFonts w:asciiTheme="minorHAnsi" w:hAnsiTheme="minorHAnsi" w:cstheme="minorHAnsi"/>
          <w:sz w:val="24"/>
          <w:szCs w:val="24"/>
        </w:rPr>
      </w:pPr>
    </w:p>
    <w:p w14:paraId="4ACAA13B" w14:textId="77777777" w:rsidR="00053650" w:rsidRDefault="00053650" w:rsidP="002119AB">
      <w:pPr>
        <w:pStyle w:val="Corpodetexto"/>
        <w:spacing w:line="276" w:lineRule="auto"/>
        <w:ind w:left="284"/>
        <w:jc w:val="right"/>
        <w:rPr>
          <w:rFonts w:asciiTheme="minorHAnsi" w:hAnsiTheme="minorHAnsi" w:cstheme="minorHAnsi"/>
          <w:sz w:val="24"/>
          <w:szCs w:val="24"/>
        </w:rPr>
      </w:pPr>
    </w:p>
    <w:p w14:paraId="1BB27F6A" w14:textId="77777777" w:rsidR="00053650" w:rsidRPr="00353476" w:rsidRDefault="00053650" w:rsidP="002119AB">
      <w:pPr>
        <w:pStyle w:val="Corpodetexto"/>
        <w:spacing w:line="276" w:lineRule="auto"/>
        <w:ind w:left="284"/>
        <w:jc w:val="right"/>
        <w:rPr>
          <w:rFonts w:asciiTheme="minorHAnsi" w:hAnsiTheme="minorHAnsi" w:cstheme="minorHAnsi"/>
          <w:sz w:val="24"/>
          <w:szCs w:val="24"/>
        </w:rPr>
      </w:pPr>
    </w:p>
    <w:p w14:paraId="54AFF6D2" w14:textId="77777777" w:rsidR="002119AB" w:rsidRPr="00353476" w:rsidRDefault="002119AB" w:rsidP="002119AB">
      <w:pPr>
        <w:pStyle w:val="Corpodetexto"/>
        <w:spacing w:line="276" w:lineRule="auto"/>
        <w:ind w:left="284"/>
        <w:jc w:val="right"/>
        <w:rPr>
          <w:rFonts w:asciiTheme="minorHAnsi" w:hAnsiTheme="minorHAnsi" w:cstheme="minorHAnsi"/>
          <w:sz w:val="24"/>
          <w:szCs w:val="24"/>
        </w:rPr>
      </w:pPr>
    </w:p>
    <w:p w14:paraId="7D9CA8A2" w14:textId="4EC7E812" w:rsidR="002119AB" w:rsidRPr="00353476" w:rsidRDefault="00CC1E5F" w:rsidP="002119AB">
      <w:pPr>
        <w:pStyle w:val="Ttulo1"/>
        <w:spacing w:line="276" w:lineRule="auto"/>
        <w:ind w:left="0" w:firstLine="0"/>
        <w:jc w:val="center"/>
        <w:rPr>
          <w:rFonts w:asciiTheme="minorHAnsi" w:hAnsiTheme="minorHAnsi" w:cstheme="minorHAnsi"/>
          <w:sz w:val="24"/>
          <w:szCs w:val="24"/>
          <w:u w:val="none"/>
        </w:rPr>
      </w:pPr>
      <w:r>
        <w:rPr>
          <w:rFonts w:asciiTheme="minorHAnsi" w:hAnsiTheme="minorHAnsi" w:cstheme="minorHAnsi"/>
          <w:sz w:val="24"/>
          <w:szCs w:val="24"/>
          <w:u w:val="none"/>
        </w:rPr>
        <w:t>JOSÉ ALVES BENTO</w:t>
      </w:r>
    </w:p>
    <w:bookmarkEnd w:id="1"/>
    <w:p w14:paraId="7DFE4097" w14:textId="77777777" w:rsidR="002119AB" w:rsidRPr="00353476" w:rsidRDefault="002119AB" w:rsidP="002119AB">
      <w:pPr>
        <w:pStyle w:val="Corpodetexto"/>
        <w:spacing w:line="276" w:lineRule="auto"/>
        <w:ind w:left="0"/>
        <w:jc w:val="center"/>
        <w:rPr>
          <w:rFonts w:asciiTheme="minorHAnsi" w:hAnsiTheme="minorHAnsi" w:cstheme="minorHAnsi"/>
          <w:sz w:val="24"/>
          <w:szCs w:val="24"/>
        </w:rPr>
      </w:pPr>
      <w:r w:rsidRPr="00353476">
        <w:rPr>
          <w:rFonts w:asciiTheme="minorHAnsi" w:hAnsiTheme="minorHAnsi" w:cstheme="minorHAnsi"/>
          <w:sz w:val="24"/>
          <w:szCs w:val="24"/>
        </w:rPr>
        <w:t>Presidente da Câmara</w:t>
      </w:r>
    </w:p>
    <w:bookmarkEnd w:id="2"/>
    <w:p w14:paraId="1E00D6DF" w14:textId="77777777" w:rsidR="002119AB" w:rsidRPr="00353476" w:rsidRDefault="002119AB" w:rsidP="002119AB">
      <w:pPr>
        <w:rPr>
          <w:rFonts w:asciiTheme="minorHAnsi" w:hAnsiTheme="minorHAnsi" w:cstheme="minorHAnsi"/>
          <w:sz w:val="24"/>
          <w:szCs w:val="24"/>
        </w:rPr>
      </w:pPr>
    </w:p>
    <w:p w14:paraId="213FDFC9" w14:textId="77777777" w:rsidR="002119AB" w:rsidRPr="00353476" w:rsidRDefault="002119AB" w:rsidP="002119AB">
      <w:pPr>
        <w:rPr>
          <w:rFonts w:asciiTheme="minorHAnsi" w:hAnsiTheme="minorHAnsi" w:cstheme="minorHAnsi"/>
          <w:sz w:val="24"/>
          <w:szCs w:val="24"/>
        </w:rPr>
      </w:pPr>
    </w:p>
    <w:p w14:paraId="583642C9" w14:textId="77777777" w:rsidR="00C14168" w:rsidRDefault="00C14168"/>
    <w:sectPr w:rsidR="00C14168" w:rsidSect="002119AB">
      <w:headerReference w:type="default" r:id="rId17"/>
      <w:footerReference w:type="default" r:id="rId18"/>
      <w:pgSz w:w="11910" w:h="16840"/>
      <w:pgMar w:top="1418" w:right="1134" w:bottom="426" w:left="1418" w:header="720" w:footer="397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IDFont+F4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Cambria"/>
    <w:panose1 w:val="00000000000000000000"/>
    <w:charset w:val="00"/>
    <w:family w:val="roman"/>
    <w:notTrueType/>
    <w:pitch w:val="default"/>
  </w:font>
  <w:font w:name="CIDFont+F3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F6FF6" w14:textId="77777777" w:rsidR="00000000" w:rsidRPr="00485496" w:rsidRDefault="00000000" w:rsidP="009615A7">
    <w:pPr>
      <w:keepNext/>
      <w:ind w:right="-143"/>
      <w:jc w:val="center"/>
      <w:outlineLvl w:val="1"/>
      <w:rPr>
        <w:b/>
        <w:color w:val="000000"/>
        <w:sz w:val="20"/>
        <w:szCs w:val="20"/>
      </w:rPr>
    </w:pPr>
    <w:bookmarkStart w:id="8" w:name="_Hlk156290976"/>
    <w:bookmarkStart w:id="9" w:name="_Hlk156290977"/>
    <w:bookmarkStart w:id="10" w:name="_Hlk156978227"/>
    <w:bookmarkStart w:id="11" w:name="_Hlk156978228"/>
    <w:r w:rsidRPr="00485496">
      <w:rPr>
        <w:b/>
        <w:color w:val="000000"/>
        <w:sz w:val="20"/>
        <w:szCs w:val="20"/>
      </w:rPr>
      <w:t>Rua Pedro Velho, 1291- Centro - CNPJ: 08.392.946/0001-52</w:t>
    </w:r>
  </w:p>
  <w:p w14:paraId="6E571465" w14:textId="77777777" w:rsidR="00000000" w:rsidRPr="00485496" w:rsidRDefault="00000000" w:rsidP="009615A7">
    <w:pPr>
      <w:keepNext/>
      <w:ind w:right="-143"/>
      <w:jc w:val="center"/>
      <w:outlineLvl w:val="1"/>
      <w:rPr>
        <w:b/>
        <w:color w:val="000000"/>
        <w:sz w:val="20"/>
        <w:szCs w:val="20"/>
      </w:rPr>
    </w:pPr>
    <w:r w:rsidRPr="00485496">
      <w:rPr>
        <w:b/>
        <w:color w:val="000000"/>
        <w:sz w:val="20"/>
        <w:szCs w:val="20"/>
      </w:rPr>
      <w:t>Telefone: (84) 3351-2904 - CEP: 59.900-000 - Pau dos Ferros-RN</w:t>
    </w:r>
  </w:p>
  <w:p w14:paraId="1DB65357" w14:textId="77777777" w:rsidR="00000000" w:rsidRPr="00485496" w:rsidRDefault="00000000" w:rsidP="009615A7">
    <w:pPr>
      <w:pStyle w:val="Rodap"/>
      <w:jc w:val="center"/>
      <w:rPr>
        <w:rStyle w:val="Hyperlink"/>
        <w:b/>
        <w:sz w:val="20"/>
        <w:szCs w:val="20"/>
      </w:rPr>
    </w:pPr>
    <w:r w:rsidRPr="00485496">
      <w:rPr>
        <w:b/>
        <w:sz w:val="20"/>
        <w:szCs w:val="20"/>
        <w:u w:val="single"/>
      </w:rPr>
      <w:t xml:space="preserve">Site: </w:t>
    </w:r>
    <w:hyperlink r:id="rId1" w:history="1">
      <w:r w:rsidRPr="00485496">
        <w:rPr>
          <w:rStyle w:val="Hyperlink"/>
          <w:sz w:val="20"/>
          <w:szCs w:val="20"/>
        </w:rPr>
        <w:t>www.camarapaudosferros.rn.gov.br</w:t>
      </w:r>
    </w:hyperlink>
    <w:r w:rsidRPr="00485496">
      <w:rPr>
        <w:sz w:val="20"/>
        <w:szCs w:val="20"/>
      </w:rPr>
      <w:t xml:space="preserve"> | </w:t>
    </w:r>
    <w:r w:rsidRPr="00485496">
      <w:rPr>
        <w:b/>
        <w:sz w:val="20"/>
        <w:szCs w:val="20"/>
      </w:rPr>
      <w:t xml:space="preserve">E-mail: </w:t>
    </w:r>
    <w:hyperlink r:id="rId2" w:history="1">
      <w:r w:rsidRPr="008D1E1A">
        <w:rPr>
          <w:rStyle w:val="Hyperlink"/>
          <w:sz w:val="20"/>
          <w:szCs w:val="20"/>
        </w:rPr>
        <w:t>cpl@camarapaudosferros.rn.gov.br</w:t>
      </w:r>
    </w:hyperlink>
    <w:bookmarkEnd w:id="8"/>
    <w:bookmarkEnd w:id="9"/>
    <w:bookmarkEnd w:id="10"/>
    <w:bookmarkEnd w:id="11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8F365" w14:textId="77777777" w:rsidR="00000000" w:rsidRDefault="00000000" w:rsidP="008E036C">
    <w:pPr>
      <w:pStyle w:val="Cabealho"/>
      <w:rPr>
        <w:sz w:val="12"/>
        <w:szCs w:val="12"/>
      </w:rPr>
    </w:pPr>
    <w:r>
      <w:rPr>
        <w:noProof/>
        <w:sz w:val="12"/>
        <w:szCs w:val="12"/>
      </w:rPr>
      <w:drawing>
        <wp:anchor distT="0" distB="0" distL="114300" distR="114300" simplePos="0" relativeHeight="251660288" behindDoc="0" locked="0" layoutInCell="1" allowOverlap="1" wp14:anchorId="241931F4" wp14:editId="759E3514">
          <wp:simplePos x="0" y="0"/>
          <wp:positionH relativeFrom="margin">
            <wp:posOffset>5287010</wp:posOffset>
          </wp:positionH>
          <wp:positionV relativeFrom="margin">
            <wp:posOffset>-1661160</wp:posOffset>
          </wp:positionV>
          <wp:extent cx="1103630" cy="963295"/>
          <wp:effectExtent l="0" t="0" r="1270" b="8255"/>
          <wp:wrapSquare wrapText="bothSides"/>
          <wp:docPr id="141156395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3630" cy="963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1673F7E" wp14:editId="00FBAF1A">
          <wp:simplePos x="0" y="0"/>
          <wp:positionH relativeFrom="margin">
            <wp:posOffset>-554990</wp:posOffset>
          </wp:positionH>
          <wp:positionV relativeFrom="paragraph">
            <wp:posOffset>-429895</wp:posOffset>
          </wp:positionV>
          <wp:extent cx="6731635" cy="1847215"/>
          <wp:effectExtent l="0" t="0" r="0" b="635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0" r="835"/>
                  <a:stretch/>
                </pic:blipFill>
                <pic:spPr bwMode="auto">
                  <a:xfrm>
                    <a:off x="0" y="0"/>
                    <a:ext cx="6731635" cy="18472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1E2734" w14:textId="77777777" w:rsidR="00000000" w:rsidRDefault="00000000" w:rsidP="008E036C">
    <w:pPr>
      <w:pStyle w:val="Cabealho"/>
      <w:rPr>
        <w:sz w:val="12"/>
        <w:szCs w:val="12"/>
      </w:rPr>
    </w:pPr>
  </w:p>
  <w:p w14:paraId="08D2FAF8" w14:textId="77777777" w:rsidR="00000000" w:rsidRDefault="00000000" w:rsidP="008E036C">
    <w:pPr>
      <w:pStyle w:val="Cabealho"/>
      <w:rPr>
        <w:sz w:val="12"/>
        <w:szCs w:val="12"/>
      </w:rPr>
    </w:pPr>
  </w:p>
  <w:p w14:paraId="20F29FFD" w14:textId="77777777" w:rsidR="00000000" w:rsidRDefault="00000000" w:rsidP="008E036C">
    <w:pPr>
      <w:pStyle w:val="Cabealho"/>
      <w:rPr>
        <w:sz w:val="12"/>
        <w:szCs w:val="12"/>
      </w:rPr>
    </w:pPr>
  </w:p>
  <w:p w14:paraId="16F0609D" w14:textId="77777777" w:rsidR="00000000" w:rsidRDefault="00000000" w:rsidP="008E036C">
    <w:pPr>
      <w:pStyle w:val="Cabealho"/>
      <w:rPr>
        <w:sz w:val="12"/>
        <w:szCs w:val="12"/>
      </w:rPr>
    </w:pPr>
  </w:p>
  <w:p w14:paraId="1EB72740" w14:textId="77777777" w:rsidR="00000000" w:rsidRDefault="00000000" w:rsidP="008E036C">
    <w:pPr>
      <w:pStyle w:val="Cabealho"/>
      <w:rPr>
        <w:sz w:val="12"/>
        <w:szCs w:val="12"/>
      </w:rPr>
    </w:pPr>
  </w:p>
  <w:p w14:paraId="73698F46" w14:textId="77777777" w:rsidR="00000000" w:rsidRDefault="00000000" w:rsidP="008E036C">
    <w:pPr>
      <w:pStyle w:val="Cabealho"/>
      <w:rPr>
        <w:sz w:val="12"/>
        <w:szCs w:val="12"/>
      </w:rPr>
    </w:pPr>
  </w:p>
  <w:p w14:paraId="33AA6625" w14:textId="77777777" w:rsidR="00000000" w:rsidRDefault="00000000" w:rsidP="008E036C">
    <w:pPr>
      <w:pStyle w:val="Cabealho"/>
      <w:rPr>
        <w:sz w:val="12"/>
        <w:szCs w:val="12"/>
      </w:rPr>
    </w:pPr>
  </w:p>
  <w:p w14:paraId="2B1D5AB5" w14:textId="77777777" w:rsidR="00000000" w:rsidRDefault="00000000" w:rsidP="008E036C">
    <w:pPr>
      <w:pStyle w:val="Cabealho"/>
      <w:rPr>
        <w:sz w:val="12"/>
        <w:szCs w:val="12"/>
      </w:rPr>
    </w:pPr>
  </w:p>
  <w:p w14:paraId="202D8D40" w14:textId="77777777" w:rsidR="00000000" w:rsidRDefault="00000000" w:rsidP="008E036C">
    <w:pPr>
      <w:pStyle w:val="Cabealho"/>
      <w:rPr>
        <w:sz w:val="12"/>
        <w:szCs w:val="12"/>
      </w:rPr>
    </w:pPr>
  </w:p>
  <w:p w14:paraId="0E908C45" w14:textId="77777777" w:rsidR="00000000" w:rsidRDefault="00000000" w:rsidP="008E036C">
    <w:pPr>
      <w:pStyle w:val="Cabealho"/>
      <w:rPr>
        <w:sz w:val="12"/>
        <w:szCs w:val="12"/>
      </w:rPr>
    </w:pPr>
  </w:p>
  <w:p w14:paraId="5A61F97F" w14:textId="77777777" w:rsidR="00000000" w:rsidRDefault="00000000" w:rsidP="008E036C">
    <w:pPr>
      <w:pStyle w:val="Cabealho"/>
      <w:rPr>
        <w:sz w:val="12"/>
        <w:szCs w:val="12"/>
      </w:rPr>
    </w:pPr>
  </w:p>
  <w:p w14:paraId="7BAD7372" w14:textId="77777777" w:rsidR="00000000" w:rsidRDefault="00000000" w:rsidP="008E036C">
    <w:pPr>
      <w:pStyle w:val="Cabealho"/>
      <w:rPr>
        <w:sz w:val="12"/>
        <w:szCs w:val="12"/>
      </w:rPr>
    </w:pPr>
  </w:p>
  <w:p w14:paraId="4832D559" w14:textId="77777777" w:rsidR="00000000" w:rsidRDefault="00000000" w:rsidP="008E036C">
    <w:pPr>
      <w:pStyle w:val="Cabealho"/>
      <w:rPr>
        <w:sz w:val="12"/>
        <w:szCs w:val="12"/>
      </w:rPr>
    </w:pPr>
  </w:p>
  <w:p w14:paraId="612F97C3" w14:textId="77777777" w:rsidR="00000000" w:rsidRDefault="00000000" w:rsidP="008E036C">
    <w:pPr>
      <w:pStyle w:val="Cabealho"/>
      <w:rPr>
        <w:sz w:val="12"/>
        <w:szCs w:val="12"/>
      </w:rPr>
    </w:pPr>
  </w:p>
  <w:p w14:paraId="79DE0B46" w14:textId="77777777" w:rsidR="00000000" w:rsidRDefault="00000000" w:rsidP="008E036C">
    <w:pPr>
      <w:pStyle w:val="Cabealho"/>
      <w:rPr>
        <w:sz w:val="12"/>
        <w:szCs w:val="12"/>
      </w:rPr>
    </w:pPr>
  </w:p>
  <w:p w14:paraId="56636ACC" w14:textId="77777777" w:rsidR="00000000" w:rsidRPr="00865EFD" w:rsidRDefault="00000000" w:rsidP="008E036C">
    <w:pPr>
      <w:pStyle w:val="Cabealho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430AB"/>
    <w:multiLevelType w:val="multilevel"/>
    <w:tmpl w:val="FB00E530"/>
    <w:lvl w:ilvl="0">
      <w:start w:val="5"/>
      <w:numFmt w:val="decimal"/>
      <w:lvlText w:val="%1"/>
      <w:lvlJc w:val="left"/>
      <w:pPr>
        <w:ind w:left="360" w:hanging="360"/>
      </w:pPr>
      <w:rPr>
        <w:rFonts w:ascii="CIDFont+F4" w:hAnsi="CIDFont+F4" w:cs="Courier New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IDFont+F4" w:hAnsi="CIDFont+F4" w:cs="Courier New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IDFont+F4" w:hAnsi="CIDFont+F4" w:cs="Courier New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IDFont+F4" w:hAnsi="CIDFont+F4" w:cs="Courier New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IDFont+F4" w:hAnsi="CIDFont+F4" w:cs="Courier New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IDFont+F4" w:hAnsi="CIDFont+F4" w:cs="Courier New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IDFont+F4" w:hAnsi="CIDFont+F4" w:cs="Courier New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IDFont+F4" w:hAnsi="CIDFont+F4" w:cs="Courier New" w:hint="default"/>
        <w:color w:val="000000"/>
      </w:rPr>
    </w:lvl>
  </w:abstractNum>
  <w:abstractNum w:abstractNumId="1" w15:restartNumberingAfterBreak="0">
    <w:nsid w:val="0F544C9E"/>
    <w:multiLevelType w:val="multilevel"/>
    <w:tmpl w:val="3678F76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D125E7"/>
    <w:multiLevelType w:val="multilevel"/>
    <w:tmpl w:val="5FA8125A"/>
    <w:lvl w:ilvl="0">
      <w:start w:val="1"/>
      <w:numFmt w:val="decimal"/>
      <w:lvlText w:val="%1."/>
      <w:lvlJc w:val="left"/>
      <w:pPr>
        <w:ind w:left="1424" w:hanging="708"/>
      </w:pPr>
      <w:rPr>
        <w:rFonts w:asciiTheme="minorHAnsi" w:eastAsia="Courier New" w:hAnsiTheme="minorHAnsi" w:cstheme="minorHAnsi" w:hint="default"/>
        <w:b/>
        <w:bCs/>
        <w:w w:val="100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716" w:hanging="708"/>
      </w:pPr>
      <w:rPr>
        <w:rFonts w:ascii="Times New Roman" w:eastAsia="Courier New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716" w:hanging="980"/>
      </w:pPr>
      <w:rPr>
        <w:rFonts w:ascii="Times New Roman" w:eastAsia="Courier New" w:hAnsi="Times New Roman" w:cs="Times New Roman" w:hint="default"/>
        <w:i w:val="0"/>
        <w:iCs/>
        <w:spacing w:val="-1"/>
        <w:w w:val="100"/>
        <w:sz w:val="24"/>
        <w:szCs w:val="24"/>
        <w:lang w:val="pt-BR" w:eastAsia="pt-BR" w:bidi="pt-BR"/>
      </w:rPr>
    </w:lvl>
    <w:lvl w:ilvl="3">
      <w:start w:val="1"/>
      <w:numFmt w:val="decimal"/>
      <w:lvlText w:val="%1.%2.%3.%4."/>
      <w:lvlJc w:val="left"/>
      <w:pPr>
        <w:ind w:left="716" w:hanging="1133"/>
      </w:pPr>
      <w:rPr>
        <w:rFonts w:ascii="Times New Roman" w:eastAsia="Courier New" w:hAnsi="Times New Roman" w:cs="Times New Roman" w:hint="default"/>
        <w:spacing w:val="-2"/>
        <w:w w:val="100"/>
        <w:sz w:val="24"/>
        <w:szCs w:val="24"/>
        <w:lang w:val="pt-BR" w:eastAsia="pt-BR" w:bidi="pt-BR"/>
      </w:rPr>
    </w:lvl>
    <w:lvl w:ilvl="4">
      <w:numFmt w:val="bullet"/>
      <w:lvlText w:val="•"/>
      <w:lvlJc w:val="left"/>
      <w:pPr>
        <w:ind w:left="3734" w:hanging="1133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812" w:hanging="1133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891" w:hanging="1133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969" w:hanging="1133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047" w:hanging="1133"/>
      </w:pPr>
      <w:rPr>
        <w:rFonts w:hint="default"/>
        <w:lang w:val="pt-BR" w:eastAsia="pt-BR" w:bidi="pt-BR"/>
      </w:rPr>
    </w:lvl>
  </w:abstractNum>
  <w:abstractNum w:abstractNumId="3" w15:restartNumberingAfterBreak="0">
    <w:nsid w:val="32826EC8"/>
    <w:multiLevelType w:val="multilevel"/>
    <w:tmpl w:val="8C1A47F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C9861B1"/>
    <w:multiLevelType w:val="hybridMultilevel"/>
    <w:tmpl w:val="15FCA27A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55DB6FFE"/>
    <w:multiLevelType w:val="multilevel"/>
    <w:tmpl w:val="0010AEB8"/>
    <w:lvl w:ilvl="0">
      <w:start w:val="6"/>
      <w:numFmt w:val="decimal"/>
      <w:lvlText w:val="%1."/>
      <w:lvlJc w:val="left"/>
      <w:pPr>
        <w:ind w:left="1424" w:hanging="708"/>
      </w:pPr>
      <w:rPr>
        <w:rFonts w:ascii="Times New Roman" w:eastAsia="Courier New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716" w:hanging="708"/>
      </w:pPr>
      <w:rPr>
        <w:rFonts w:ascii="Times New Roman" w:eastAsia="Courier New" w:hAnsi="Times New Roman" w:cs="Times New Roman" w:hint="default"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716" w:hanging="980"/>
      </w:pPr>
      <w:rPr>
        <w:rFonts w:ascii="Times New Roman" w:eastAsia="Courier New" w:hAnsi="Times New Roman" w:cs="Times New Roman" w:hint="default"/>
        <w:i w:val="0"/>
        <w:i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16" w:hanging="1133"/>
      </w:pPr>
      <w:rPr>
        <w:rFonts w:ascii="Times New Roman" w:eastAsia="Courier New" w:hAnsi="Times New Roman" w:cs="Times New Roman" w:hint="default"/>
        <w:spacing w:val="-2"/>
        <w:w w:val="100"/>
        <w:sz w:val="24"/>
        <w:szCs w:val="24"/>
      </w:rPr>
    </w:lvl>
    <w:lvl w:ilvl="4">
      <w:numFmt w:val="bullet"/>
      <w:lvlText w:val="•"/>
      <w:lvlJc w:val="left"/>
      <w:pPr>
        <w:ind w:left="3734" w:hanging="1133"/>
      </w:pPr>
      <w:rPr>
        <w:rFonts w:hint="default"/>
      </w:rPr>
    </w:lvl>
    <w:lvl w:ilvl="5">
      <w:numFmt w:val="bullet"/>
      <w:lvlText w:val="•"/>
      <w:lvlJc w:val="left"/>
      <w:pPr>
        <w:ind w:left="4812" w:hanging="1133"/>
      </w:pPr>
      <w:rPr>
        <w:rFonts w:hint="default"/>
      </w:rPr>
    </w:lvl>
    <w:lvl w:ilvl="6">
      <w:numFmt w:val="bullet"/>
      <w:lvlText w:val="•"/>
      <w:lvlJc w:val="left"/>
      <w:pPr>
        <w:ind w:left="5891" w:hanging="1133"/>
      </w:pPr>
      <w:rPr>
        <w:rFonts w:hint="default"/>
      </w:rPr>
    </w:lvl>
    <w:lvl w:ilvl="7">
      <w:numFmt w:val="bullet"/>
      <w:lvlText w:val="•"/>
      <w:lvlJc w:val="left"/>
      <w:pPr>
        <w:ind w:left="6969" w:hanging="1133"/>
      </w:pPr>
      <w:rPr>
        <w:rFonts w:hint="default"/>
      </w:rPr>
    </w:lvl>
    <w:lvl w:ilvl="8">
      <w:numFmt w:val="bullet"/>
      <w:lvlText w:val="•"/>
      <w:lvlJc w:val="left"/>
      <w:pPr>
        <w:ind w:left="8047" w:hanging="1133"/>
      </w:pPr>
      <w:rPr>
        <w:rFonts w:hint="default"/>
      </w:rPr>
    </w:lvl>
  </w:abstractNum>
  <w:abstractNum w:abstractNumId="6" w15:restartNumberingAfterBreak="0">
    <w:nsid w:val="5E006B84"/>
    <w:multiLevelType w:val="multilevel"/>
    <w:tmpl w:val="456468E4"/>
    <w:lvl w:ilvl="0">
      <w:start w:val="9"/>
      <w:numFmt w:val="decimal"/>
      <w:lvlText w:val="%1"/>
      <w:lvlJc w:val="left"/>
      <w:pPr>
        <w:ind w:left="258" w:hanging="708"/>
      </w:pPr>
      <w:rPr>
        <w:rFonts w:hint="default"/>
        <w:lang w:val="pt-BR" w:eastAsia="pt-BR" w:bidi="pt-BR"/>
      </w:rPr>
    </w:lvl>
    <w:lvl w:ilvl="1">
      <w:start w:val="3"/>
      <w:numFmt w:val="decimal"/>
      <w:lvlText w:val="%1.%2."/>
      <w:lvlJc w:val="left"/>
      <w:pPr>
        <w:ind w:left="258" w:hanging="708"/>
      </w:pPr>
      <w:rPr>
        <w:rFonts w:ascii="Times New Roman" w:eastAsia="Courier New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1674" w:hanging="1416"/>
      </w:pPr>
      <w:rPr>
        <w:rFonts w:ascii="Times New Roman" w:eastAsia="Courier New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472" w:hanging="141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68" w:hanging="141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265" w:hanging="141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161" w:hanging="141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057" w:hanging="141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953" w:hanging="1416"/>
      </w:pPr>
      <w:rPr>
        <w:rFonts w:hint="default"/>
        <w:lang w:val="pt-BR" w:eastAsia="pt-BR" w:bidi="pt-BR"/>
      </w:rPr>
    </w:lvl>
  </w:abstractNum>
  <w:abstractNum w:abstractNumId="7" w15:restartNumberingAfterBreak="0">
    <w:nsid w:val="77BE7438"/>
    <w:multiLevelType w:val="multilevel"/>
    <w:tmpl w:val="093A4B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64" w:hanging="1800"/>
      </w:pPr>
      <w:rPr>
        <w:rFonts w:hint="default"/>
      </w:rPr>
    </w:lvl>
  </w:abstractNum>
  <w:num w:numId="1" w16cid:durableId="354699068">
    <w:abstractNumId w:val="6"/>
  </w:num>
  <w:num w:numId="2" w16cid:durableId="166024560">
    <w:abstractNumId w:val="2"/>
  </w:num>
  <w:num w:numId="3" w16cid:durableId="710619389">
    <w:abstractNumId w:val="3"/>
  </w:num>
  <w:num w:numId="4" w16cid:durableId="339888711">
    <w:abstractNumId w:val="7"/>
  </w:num>
  <w:num w:numId="5" w16cid:durableId="1643340697">
    <w:abstractNumId w:val="0"/>
  </w:num>
  <w:num w:numId="6" w16cid:durableId="1482841799">
    <w:abstractNumId w:val="4"/>
  </w:num>
  <w:num w:numId="7" w16cid:durableId="1725451182">
    <w:abstractNumId w:val="1"/>
  </w:num>
  <w:num w:numId="8" w16cid:durableId="4457807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9AB"/>
    <w:rsid w:val="00040D42"/>
    <w:rsid w:val="00053650"/>
    <w:rsid w:val="002119AB"/>
    <w:rsid w:val="00311639"/>
    <w:rsid w:val="00437EFA"/>
    <w:rsid w:val="009201FF"/>
    <w:rsid w:val="00C14168"/>
    <w:rsid w:val="00CC1E5F"/>
    <w:rsid w:val="00D7357A"/>
    <w:rsid w:val="00F1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728C1"/>
  <w15:chartTrackingRefBased/>
  <w15:docId w15:val="{1A5A2BA3-CD6C-4F05-AE3D-EF4F7A84D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9AB"/>
    <w:pPr>
      <w:widowControl w:val="0"/>
      <w:autoSpaceDE w:val="0"/>
      <w:autoSpaceDN w:val="0"/>
      <w:spacing w:after="0" w:line="240" w:lineRule="auto"/>
    </w:pPr>
    <w:rPr>
      <w:rFonts w:ascii="Times New Roman" w:eastAsia="Courier New" w:hAnsi="Times New Roman" w:cs="Courier New"/>
      <w:kern w:val="0"/>
      <w:lang w:eastAsia="pt-BR" w:bidi="pt-BR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2119AB"/>
    <w:pPr>
      <w:ind w:left="966" w:hanging="708"/>
      <w:jc w:val="both"/>
      <w:outlineLvl w:val="0"/>
    </w:pPr>
    <w:rPr>
      <w:b/>
      <w:bCs/>
      <w:sz w:val="21"/>
      <w:szCs w:val="21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119AB"/>
    <w:rPr>
      <w:rFonts w:ascii="Times New Roman" w:eastAsia="Courier New" w:hAnsi="Times New Roman" w:cs="Courier New"/>
      <w:b/>
      <w:bCs/>
      <w:kern w:val="0"/>
      <w:sz w:val="21"/>
      <w:szCs w:val="21"/>
      <w:u w:val="single" w:color="000000"/>
      <w:lang w:eastAsia="pt-BR" w:bidi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2119AB"/>
    <w:pPr>
      <w:ind w:left="258"/>
      <w:jc w:val="both"/>
    </w:pPr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2119AB"/>
    <w:rPr>
      <w:rFonts w:ascii="Times New Roman" w:eastAsia="Courier New" w:hAnsi="Times New Roman" w:cs="Courier New"/>
      <w:kern w:val="0"/>
      <w:sz w:val="21"/>
      <w:szCs w:val="21"/>
      <w:lang w:eastAsia="pt-BR" w:bidi="pt-BR"/>
      <w14:ligatures w14:val="none"/>
    </w:rPr>
  </w:style>
  <w:style w:type="paragraph" w:styleId="PargrafodaLista">
    <w:name w:val="List Paragraph"/>
    <w:basedOn w:val="Normal"/>
    <w:link w:val="PargrafodaListaChar"/>
    <w:uiPriority w:val="34"/>
    <w:qFormat/>
    <w:rsid w:val="002119AB"/>
    <w:pPr>
      <w:ind w:left="258"/>
      <w:jc w:val="both"/>
    </w:p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iPriority w:val="99"/>
    <w:unhideWhenUsed/>
    <w:rsid w:val="002119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basedOn w:val="Fontepargpadro"/>
    <w:link w:val="Cabealho"/>
    <w:uiPriority w:val="99"/>
    <w:rsid w:val="002119AB"/>
    <w:rPr>
      <w:rFonts w:ascii="Times New Roman" w:eastAsia="Courier New" w:hAnsi="Times New Roman" w:cs="Courier New"/>
      <w:kern w:val="0"/>
      <w:lang w:eastAsia="pt-BR" w:bidi="pt-BR"/>
      <w14:ligatures w14:val="none"/>
    </w:rPr>
  </w:style>
  <w:style w:type="character" w:styleId="Hyperlink">
    <w:name w:val="Hyperlink"/>
    <w:rsid w:val="002119AB"/>
    <w:rPr>
      <w:color w:val="000080"/>
      <w:u w:val="single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2119AB"/>
    <w:rPr>
      <w:rFonts w:ascii="Times New Roman" w:eastAsia="Courier New" w:hAnsi="Times New Roman" w:cs="Courier New"/>
      <w:kern w:val="0"/>
      <w:lang w:eastAsia="pt-BR" w:bidi="pt-BR"/>
      <w14:ligatures w14:val="none"/>
    </w:rPr>
  </w:style>
  <w:style w:type="character" w:customStyle="1" w:styleId="Nivel2Char">
    <w:name w:val="Nivel 2 Char"/>
    <w:link w:val="Nivel2"/>
    <w:locked/>
    <w:rsid w:val="002119AB"/>
    <w:rPr>
      <w:rFonts w:ascii="Arial" w:eastAsia="MS Mincho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2119AB"/>
    <w:pPr>
      <w:widowControl/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kern w:val="2"/>
      <w:lang w:eastAsia="en-US" w:bidi="ar-SA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2119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19AB"/>
    <w:rPr>
      <w:rFonts w:ascii="Times New Roman" w:eastAsia="Courier New" w:hAnsi="Times New Roman" w:cs="Courier New"/>
      <w:kern w:val="0"/>
      <w:lang w:eastAsia="pt-BR" w:bidi="pt-BR"/>
      <w14:ligatures w14:val="none"/>
    </w:rPr>
  </w:style>
  <w:style w:type="character" w:customStyle="1" w:styleId="fontstyle01">
    <w:name w:val="fontstyle01"/>
    <w:basedOn w:val="Fontepargpadro"/>
    <w:rsid w:val="002119AB"/>
    <w:rPr>
      <w:rFonts w:ascii="CIDFont+F2" w:hAnsi="CIDFont+F2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119AB"/>
    <w:rPr>
      <w:rFonts w:ascii="CIDFont+F3" w:hAnsi="CIDFont+F3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empresas-e-negocios/pt-br/empreendedor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hyperlink" Target="https://www.gov.br/trabalho-e-previdencia/pt-br/servicos/empregador/programa-de-alimentacao-do-trabalhador-pat/arquivos-legislacao/instrucoes-normativas/pat_in_971_2009.pdf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cpl@camarapaudosferros.rn.gov.br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" TargetMode="External"/><Relationship Id="rId11" Type="http://schemas.openxmlformats.org/officeDocument/2006/relationships/hyperlink" Target="https://www.planalto.gov.br/ccivil_03/_ato2019-2022/2021/decreto/d10880.htm" TargetMode="External"/><Relationship Id="rId5" Type="http://schemas.openxmlformats.org/officeDocument/2006/relationships/hyperlink" Target="http://www.portaldecompraspublicas.com.br" TargetMode="External"/><Relationship Id="rId15" Type="http://schemas.openxmlformats.org/officeDocument/2006/relationships/hyperlink" Target="http://www.portaldecompraspublicas.com.br" TargetMode="External"/><Relationship Id="rId10" Type="http://schemas.openxmlformats.org/officeDocument/2006/relationships/hyperlink" Target="https://www.planalto.gov.br/ccivil_03/leis/l5764.ht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br/economia/pt-br/assuntos/drei/legislacao/arquivos/legislacoes-federais/indrei772020.pdf" TargetMode="External"/><Relationship Id="rId14" Type="http://schemas.openxmlformats.org/officeDocument/2006/relationships/hyperlink" Target="http://www.planalto.gov.br/ccivil_03/_ato2019-2022/2021/lei/L14133.htm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pl@camarapaudosferros.rn.gov.br" TargetMode="External"/><Relationship Id="rId1" Type="http://schemas.openxmlformats.org/officeDocument/2006/relationships/hyperlink" Target="http://www.camarapaudosferros.rn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11</Pages>
  <Words>3850</Words>
  <Characters>20796</Characters>
  <Application>Microsoft Office Word</Application>
  <DocSecurity>0</DocSecurity>
  <Lines>173</Lines>
  <Paragraphs>49</Paragraphs>
  <ScaleCrop>false</ScaleCrop>
  <Company/>
  <LinksUpToDate>false</LinksUpToDate>
  <CharactersWithSpaces>24597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7</cp:revision>
  <dcterms:created xsi:type="dcterms:W3CDTF">2024-12-06T15:26:00Z</dcterms:created>
  <dcterms:modified xsi:type="dcterms:W3CDTF">2024-12-06T15:42:00Z</dcterms:modified>
</cp:coreProperties>
</file>