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F8E09F" w14:textId="77777777" w:rsidR="00AE684D" w:rsidRPr="00E66034" w:rsidRDefault="00AE684D" w:rsidP="00AE684D">
      <w:pPr>
        <w:spacing w:after="0" w:line="240" w:lineRule="auto"/>
        <w:jc w:val="center"/>
        <w:rPr>
          <w:rFonts w:ascii="Times New Roman" w:hAnsi="Times New Roman" w:cs="Times New Roman"/>
          <w:b/>
          <w:sz w:val="44"/>
        </w:rPr>
      </w:pPr>
      <w:r w:rsidRPr="00E66034">
        <w:rPr>
          <w:rFonts w:ascii="Times New Roman" w:hAnsi="Times New Roman" w:cs="Times New Roman"/>
          <w:b/>
          <w:sz w:val="44"/>
        </w:rPr>
        <w:t>PROCESSO DE DESPESA</w:t>
      </w:r>
    </w:p>
    <w:p w14:paraId="19CE1FD0" w14:textId="77777777" w:rsidR="00AE684D" w:rsidRPr="00E66034" w:rsidRDefault="00AE684D" w:rsidP="00AE684D">
      <w:pPr>
        <w:spacing w:after="0" w:line="240" w:lineRule="auto"/>
        <w:jc w:val="center"/>
        <w:rPr>
          <w:rFonts w:ascii="Times New Roman" w:hAnsi="Times New Roman" w:cs="Times New Roman"/>
          <w:b/>
          <w:sz w:val="32"/>
        </w:rPr>
      </w:pPr>
    </w:p>
    <w:p w14:paraId="13A71F32" w14:textId="77777777" w:rsidR="00AE684D" w:rsidRPr="00E66034" w:rsidRDefault="00AE684D" w:rsidP="00AE684D">
      <w:pPr>
        <w:spacing w:after="0" w:line="240" w:lineRule="auto"/>
        <w:jc w:val="center"/>
        <w:rPr>
          <w:rFonts w:ascii="Times New Roman" w:hAnsi="Times New Roman" w:cs="Times New Roman"/>
          <w:b/>
          <w:sz w:val="32"/>
        </w:rPr>
      </w:pPr>
    </w:p>
    <w:p w14:paraId="0D647039" w14:textId="77777777" w:rsidR="00AE684D" w:rsidRPr="00E66034" w:rsidRDefault="00AE684D" w:rsidP="00AE684D">
      <w:pPr>
        <w:spacing w:after="0" w:line="240" w:lineRule="auto"/>
        <w:rPr>
          <w:rFonts w:ascii="Times New Roman" w:hAnsi="Times New Roman" w:cs="Times New Roman"/>
          <w:b/>
          <w:sz w:val="32"/>
        </w:rPr>
      </w:pPr>
    </w:p>
    <w:p w14:paraId="6131F0E1" w14:textId="77777777" w:rsidR="00AE684D" w:rsidRPr="00E66034" w:rsidRDefault="00AE684D" w:rsidP="00AE684D">
      <w:pPr>
        <w:spacing w:after="0" w:line="240" w:lineRule="auto"/>
        <w:jc w:val="center"/>
        <w:rPr>
          <w:rFonts w:ascii="Times New Roman" w:hAnsi="Times New Roman" w:cs="Times New Roman"/>
          <w:b/>
          <w:sz w:val="32"/>
        </w:rPr>
      </w:pPr>
    </w:p>
    <w:p w14:paraId="53F2CE17" w14:textId="77777777" w:rsidR="00AE684D" w:rsidRPr="00E66034" w:rsidRDefault="00AE684D" w:rsidP="00AE684D">
      <w:pPr>
        <w:spacing w:after="0" w:line="240" w:lineRule="auto"/>
        <w:jc w:val="center"/>
        <w:rPr>
          <w:rFonts w:ascii="Times New Roman" w:hAnsi="Times New Roman" w:cs="Times New Roman"/>
          <w:b/>
          <w:sz w:val="36"/>
          <w:szCs w:val="20"/>
        </w:rPr>
      </w:pPr>
      <w:r w:rsidRPr="00E66034">
        <w:rPr>
          <w:rFonts w:ascii="Times New Roman" w:hAnsi="Times New Roman" w:cs="Times New Roman"/>
          <w:b/>
          <w:sz w:val="36"/>
          <w:szCs w:val="20"/>
        </w:rPr>
        <w:t>PROCESSO ADMINISTRATIVO Nº 2026.02.19.0001</w:t>
      </w:r>
    </w:p>
    <w:p w14:paraId="24D926D8" w14:textId="77777777" w:rsidR="00AE684D" w:rsidRDefault="00AE684D" w:rsidP="00AE684D">
      <w:pPr>
        <w:spacing w:after="0" w:line="240" w:lineRule="auto"/>
        <w:jc w:val="center"/>
        <w:rPr>
          <w:rFonts w:ascii="Times New Roman" w:hAnsi="Times New Roman" w:cs="Times New Roman"/>
          <w:b/>
          <w:sz w:val="40"/>
        </w:rPr>
      </w:pPr>
    </w:p>
    <w:p w14:paraId="39B3E1D2" w14:textId="77777777" w:rsidR="00AE684D" w:rsidRPr="00E66034" w:rsidRDefault="00AE684D" w:rsidP="00AE684D">
      <w:pPr>
        <w:spacing w:after="0" w:line="240" w:lineRule="auto"/>
        <w:jc w:val="center"/>
        <w:rPr>
          <w:rFonts w:ascii="Times New Roman" w:hAnsi="Times New Roman" w:cs="Times New Roman"/>
          <w:b/>
          <w:sz w:val="40"/>
        </w:rPr>
      </w:pPr>
    </w:p>
    <w:p w14:paraId="44EAF55A" w14:textId="77777777" w:rsidR="00AE684D" w:rsidRPr="00E66034" w:rsidRDefault="00AE684D" w:rsidP="00AE684D">
      <w:pPr>
        <w:spacing w:after="0" w:line="240" w:lineRule="auto"/>
        <w:jc w:val="center"/>
        <w:rPr>
          <w:rFonts w:ascii="Times New Roman" w:hAnsi="Times New Roman" w:cs="Times New Roman"/>
          <w:b/>
          <w:sz w:val="40"/>
        </w:rPr>
      </w:pPr>
    </w:p>
    <w:p w14:paraId="04D36327" w14:textId="77777777" w:rsidR="00AE684D" w:rsidRPr="00E66034" w:rsidRDefault="004D5FD9" w:rsidP="00AE684D">
      <w:pPr>
        <w:spacing w:after="0" w:line="240" w:lineRule="auto"/>
        <w:jc w:val="center"/>
        <w:rPr>
          <w:rFonts w:ascii="Times New Roman" w:hAnsi="Times New Roman" w:cs="Times New Roman"/>
          <w:b/>
          <w:sz w:val="40"/>
        </w:rPr>
      </w:pPr>
      <w:r>
        <w:rPr>
          <w:rFonts w:ascii="Times New Roman" w:hAnsi="Times New Roman" w:cs="Times New Roman"/>
          <w:b/>
          <w:sz w:val="40"/>
        </w:rPr>
        <w:t>INEXIGIBILIDADE</w:t>
      </w:r>
      <w:r w:rsidR="00AE684D" w:rsidRPr="00E66034">
        <w:rPr>
          <w:rFonts w:ascii="Times New Roman" w:hAnsi="Times New Roman" w:cs="Times New Roman"/>
          <w:b/>
          <w:sz w:val="40"/>
        </w:rPr>
        <w:t xml:space="preserve"> Nº 03/2026</w:t>
      </w:r>
    </w:p>
    <w:p w14:paraId="3C8F8065" w14:textId="77777777" w:rsidR="00AE684D" w:rsidRPr="00E66034" w:rsidRDefault="00AE684D" w:rsidP="00AE684D">
      <w:pPr>
        <w:spacing w:after="0" w:line="240" w:lineRule="auto"/>
        <w:jc w:val="center"/>
        <w:rPr>
          <w:rFonts w:ascii="Times New Roman" w:hAnsi="Times New Roman" w:cs="Times New Roman"/>
          <w:b/>
          <w:sz w:val="40"/>
        </w:rPr>
      </w:pPr>
    </w:p>
    <w:p w14:paraId="683D897E" w14:textId="77777777" w:rsidR="00AE684D" w:rsidRPr="00E66034" w:rsidRDefault="00AE684D" w:rsidP="00AE684D">
      <w:pPr>
        <w:spacing w:after="0" w:line="240" w:lineRule="auto"/>
        <w:jc w:val="center"/>
        <w:rPr>
          <w:rFonts w:ascii="Times New Roman" w:hAnsi="Times New Roman" w:cs="Times New Roman"/>
          <w:b/>
          <w:sz w:val="40"/>
        </w:rPr>
      </w:pPr>
    </w:p>
    <w:p w14:paraId="1BD088B5" w14:textId="38828936" w:rsidR="00AE684D" w:rsidRPr="00E66034" w:rsidRDefault="00584144" w:rsidP="00AE684D">
      <w:pPr>
        <w:spacing w:after="0" w:line="240" w:lineRule="auto"/>
        <w:rPr>
          <w:rFonts w:ascii="Times New Roman" w:hAnsi="Times New Roman" w:cs="Times New Roman"/>
          <w:b/>
          <w:sz w:val="28"/>
          <w:szCs w:val="28"/>
        </w:rPr>
      </w:pPr>
      <w:r>
        <w:rPr>
          <w:noProof/>
        </w:rPr>
        <mc:AlternateContent>
          <mc:Choice Requires="wps">
            <w:drawing>
              <wp:anchor distT="0" distB="0" distL="114300" distR="114300" simplePos="0" relativeHeight="251659264" behindDoc="1" locked="0" layoutInCell="1" allowOverlap="1" wp14:anchorId="38D1E29B" wp14:editId="589DCB06">
                <wp:simplePos x="0" y="0"/>
                <wp:positionH relativeFrom="margin">
                  <wp:posOffset>-328930</wp:posOffset>
                </wp:positionH>
                <wp:positionV relativeFrom="margin">
                  <wp:posOffset>3551555</wp:posOffset>
                </wp:positionV>
                <wp:extent cx="6287770" cy="1619250"/>
                <wp:effectExtent l="17780" t="16510" r="19050" b="21590"/>
                <wp:wrapNone/>
                <wp:docPr id="1531704062" name="Retângulo: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161925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EAD4DF" id="Retângulo: Cantos Arredondados 3" o:spid="_x0000_s1026"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" fillcolor="white [3201]" strokecolor="#4bacc6 [3208]" strokeweight="2.5pt">
                <w10:wrap anchorx="margin" anchory="margin"/>
              </v:roundrect>
            </w:pict>
          </mc:Fallback>
        </mc:AlternateContent>
      </w:r>
    </w:p>
    <w:p w14:paraId="03C38301" w14:textId="77777777" w:rsidR="00584144" w:rsidRDefault="00584144" w:rsidP="00AE684D">
      <w:pPr>
        <w:spacing w:after="0" w:line="240" w:lineRule="auto"/>
        <w:rPr>
          <w:rFonts w:ascii="Times New Roman" w:hAnsi="Times New Roman" w:cs="Times New Roman"/>
          <w:b/>
          <w:sz w:val="28"/>
          <w:szCs w:val="28"/>
        </w:rPr>
      </w:pPr>
    </w:p>
    <w:p w14:paraId="615AAD5C" w14:textId="77777777" w:rsidR="00584144" w:rsidRDefault="00584144" w:rsidP="00AE684D">
      <w:pPr>
        <w:spacing w:after="0" w:line="240" w:lineRule="auto"/>
        <w:rPr>
          <w:rFonts w:ascii="Times New Roman" w:hAnsi="Times New Roman" w:cs="Times New Roman"/>
          <w:b/>
          <w:sz w:val="28"/>
          <w:szCs w:val="28"/>
        </w:rPr>
      </w:pPr>
    </w:p>
    <w:p w14:paraId="60C93B01" w14:textId="77777777" w:rsidR="00584144" w:rsidRDefault="00584144" w:rsidP="00AE684D">
      <w:pPr>
        <w:spacing w:after="0" w:line="240" w:lineRule="auto"/>
        <w:rPr>
          <w:rFonts w:ascii="Times New Roman" w:hAnsi="Times New Roman" w:cs="Times New Roman"/>
          <w:b/>
          <w:sz w:val="28"/>
          <w:szCs w:val="28"/>
        </w:rPr>
      </w:pPr>
    </w:p>
    <w:p w14:paraId="2A194ABE" w14:textId="6EB99655" w:rsidR="00AE684D" w:rsidRPr="00E66034" w:rsidRDefault="00AE684D" w:rsidP="00AE684D">
      <w:pPr>
        <w:spacing w:after="0" w:line="240" w:lineRule="auto"/>
        <w:rPr>
          <w:rFonts w:ascii="Times New Roman" w:hAnsi="Times New Roman" w:cs="Times New Roman"/>
          <w:b/>
          <w:sz w:val="28"/>
          <w:szCs w:val="28"/>
        </w:rPr>
      </w:pPr>
      <w:r w:rsidRPr="00E66034">
        <w:rPr>
          <w:rFonts w:ascii="Times New Roman" w:hAnsi="Times New Roman" w:cs="Times New Roman"/>
          <w:b/>
          <w:sz w:val="28"/>
          <w:szCs w:val="28"/>
        </w:rPr>
        <w:t>ÓRGÃO SOLICITANTE:  CÂMARA MUNICIPAL DE SÃO MIGUEL</w:t>
      </w:r>
    </w:p>
    <w:p w14:paraId="27551D56" w14:textId="77777777" w:rsidR="00AE684D" w:rsidRPr="00E66034" w:rsidRDefault="00AE684D" w:rsidP="00AE684D">
      <w:pPr>
        <w:spacing w:after="0" w:line="240" w:lineRule="auto"/>
        <w:rPr>
          <w:rFonts w:ascii="Times New Roman" w:hAnsi="Times New Roman" w:cs="Times New Roman"/>
          <w:b/>
          <w:sz w:val="36"/>
        </w:rPr>
      </w:pPr>
    </w:p>
    <w:p w14:paraId="07533C92" w14:textId="77777777" w:rsidR="00AE684D" w:rsidRPr="00E66034" w:rsidRDefault="00AE684D" w:rsidP="00AE684D">
      <w:pPr>
        <w:spacing w:after="0" w:line="240" w:lineRule="auto"/>
        <w:jc w:val="both"/>
        <w:rPr>
          <w:rFonts w:ascii="Times New Roman" w:hAnsi="Times New Roman" w:cs="Times New Roman"/>
          <w:b/>
          <w:sz w:val="36"/>
        </w:rPr>
      </w:pPr>
    </w:p>
    <w:p w14:paraId="1F4755BA" w14:textId="5B82A34A" w:rsidR="00AE684D" w:rsidRPr="00E66034" w:rsidRDefault="00584144" w:rsidP="00AE684D">
      <w:pPr>
        <w:spacing w:after="0" w:line="240" w:lineRule="auto"/>
        <w:jc w:val="both"/>
        <w:rPr>
          <w:rFonts w:ascii="Times New Roman" w:hAnsi="Times New Roman" w:cs="Times New Roman"/>
          <w:b/>
          <w:sz w:val="36"/>
        </w:rPr>
      </w:pPr>
      <w:r>
        <w:rPr>
          <w:noProof/>
        </w:rPr>
        <mc:AlternateContent>
          <mc:Choice Requires="wps">
            <w:drawing>
              <wp:anchor distT="0" distB="0" distL="114300" distR="114300" simplePos="0" relativeHeight="251660288" behindDoc="1" locked="0" layoutInCell="1" allowOverlap="1" wp14:anchorId="66EF2BE6" wp14:editId="75E489AD">
                <wp:simplePos x="0" y="0"/>
                <wp:positionH relativeFrom="margin">
                  <wp:posOffset>-365760</wp:posOffset>
                </wp:positionH>
                <wp:positionV relativeFrom="margin">
                  <wp:posOffset>5682615</wp:posOffset>
                </wp:positionV>
                <wp:extent cx="6324600" cy="1697990"/>
                <wp:effectExtent l="19050" t="23495" r="19050" b="21590"/>
                <wp:wrapNone/>
                <wp:docPr id="208820497"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169799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672A89" id="Retângulo: Cantos Arredondados 1" o:spid="_x0000_s1026" style="position:absolute;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" fillcolor="white [3201]" strokecolor="#4bacc6 [3208]" strokeweight="2.5pt">
                <w10:wrap anchorx="margin" anchory="margin"/>
              </v:roundrect>
            </w:pict>
          </mc:Fallback>
        </mc:AlternateContent>
      </w:r>
    </w:p>
    <w:p w14:paraId="0EB08C40" w14:textId="77777777" w:rsidR="00AE684D" w:rsidRPr="00E66034" w:rsidRDefault="00AE684D" w:rsidP="00AE684D">
      <w:pPr>
        <w:spacing w:after="0" w:line="240" w:lineRule="auto"/>
        <w:jc w:val="both"/>
        <w:rPr>
          <w:rFonts w:ascii="Times New Roman" w:hAnsi="Times New Roman" w:cs="Times New Roman"/>
          <w:b/>
          <w:sz w:val="36"/>
        </w:rPr>
      </w:pPr>
    </w:p>
    <w:p w14:paraId="26013843" w14:textId="77777777" w:rsidR="00AE684D" w:rsidRPr="00E66034" w:rsidRDefault="00AE684D" w:rsidP="00AE684D">
      <w:pPr>
        <w:spacing w:after="0" w:line="240" w:lineRule="auto"/>
        <w:jc w:val="both"/>
        <w:rPr>
          <w:rFonts w:ascii="Times New Roman" w:hAnsi="Times New Roman" w:cs="Times New Roman"/>
          <w:b/>
          <w:sz w:val="36"/>
        </w:rPr>
      </w:pPr>
    </w:p>
    <w:p w14:paraId="17D820FC" w14:textId="77777777" w:rsidR="00AE684D" w:rsidRPr="00E66034" w:rsidRDefault="00AE684D" w:rsidP="00AE684D">
      <w:pPr>
        <w:spacing w:after="0" w:line="240" w:lineRule="auto"/>
        <w:jc w:val="both"/>
        <w:rPr>
          <w:rFonts w:ascii="Times New Roman" w:hAnsi="Times New Roman" w:cs="Times New Roman"/>
          <w:b/>
          <w:sz w:val="28"/>
          <w:szCs w:val="28"/>
        </w:rPr>
      </w:pPr>
    </w:p>
    <w:p w14:paraId="59761154" w14:textId="77777777" w:rsidR="00AE684D" w:rsidRDefault="00AE684D" w:rsidP="00AE684D">
      <w:pPr>
        <w:spacing w:after="0" w:line="240" w:lineRule="auto"/>
        <w:jc w:val="both"/>
        <w:rPr>
          <w:rFonts w:ascii="Times New Roman" w:hAnsi="Times New Roman" w:cs="Times New Roman"/>
          <w:b/>
          <w:sz w:val="28"/>
          <w:szCs w:val="28"/>
        </w:rPr>
      </w:pPr>
    </w:p>
    <w:p w14:paraId="21839CAF" w14:textId="033AA761" w:rsidR="00AE684D" w:rsidRPr="00E66034" w:rsidRDefault="00AE684D" w:rsidP="00AE684D">
      <w:pPr>
        <w:spacing w:after="0" w:line="240" w:lineRule="auto"/>
        <w:jc w:val="both"/>
        <w:rPr>
          <w:rFonts w:ascii="Times New Roman" w:hAnsi="Times New Roman" w:cs="Times New Roman"/>
          <w:b/>
          <w:sz w:val="28"/>
          <w:szCs w:val="28"/>
        </w:rPr>
      </w:pPr>
      <w:r w:rsidRPr="00E66034">
        <w:rPr>
          <w:rFonts w:ascii="Times New Roman" w:hAnsi="Times New Roman" w:cs="Times New Roman"/>
          <w:b/>
          <w:sz w:val="28"/>
          <w:szCs w:val="28"/>
        </w:rPr>
        <w:t xml:space="preserve">OBJETO: </w:t>
      </w:r>
      <w:r w:rsidR="00584144">
        <w:rPr>
          <w:rFonts w:ascii="Times New Roman" w:hAnsi="Times New Roman" w:cs="Times New Roman"/>
          <w:b/>
          <w:sz w:val="28"/>
          <w:szCs w:val="28"/>
        </w:rPr>
        <w:t>R</w:t>
      </w:r>
      <w:r w:rsidRPr="00E66034">
        <w:rPr>
          <w:rFonts w:ascii="Times New Roman" w:hAnsi="Times New Roman" w:cs="Times New Roman"/>
          <w:b/>
          <w:sz w:val="28"/>
          <w:szCs w:val="28"/>
        </w:rPr>
        <w:t>ealização de 2 (duas) inscrições de vereadores da Câmara Municipal de São Miguel/RN</w:t>
      </w:r>
      <w:r w:rsidR="00592100">
        <w:rPr>
          <w:rFonts w:ascii="Times New Roman" w:hAnsi="Times New Roman" w:cs="Times New Roman"/>
          <w:b/>
          <w:sz w:val="28"/>
          <w:szCs w:val="28"/>
        </w:rPr>
        <w:t>,</w:t>
      </w:r>
      <w:r w:rsidRPr="00E66034">
        <w:rPr>
          <w:rFonts w:ascii="Times New Roman" w:hAnsi="Times New Roman" w:cs="Times New Roman"/>
          <w:b/>
          <w:sz w:val="28"/>
          <w:szCs w:val="28"/>
        </w:rPr>
        <w:t xml:space="preserve"> para participar da XXV Marcha dos Gestores e Legislativos Municipais 2026, a ser realizada de 27 a 30 de abril em Brasília/DF</w:t>
      </w:r>
      <w:r w:rsidR="00592100">
        <w:rPr>
          <w:rFonts w:ascii="Times New Roman" w:hAnsi="Times New Roman" w:cs="Times New Roman"/>
          <w:b/>
          <w:sz w:val="28"/>
          <w:szCs w:val="28"/>
        </w:rPr>
        <w:t>.</w:t>
      </w:r>
    </w:p>
    <w:p w14:paraId="511E9EE5" w14:textId="77777777" w:rsidR="00AE684D" w:rsidRPr="00E66034" w:rsidRDefault="00AE684D" w:rsidP="00AE684D">
      <w:pPr>
        <w:spacing w:after="0" w:line="240" w:lineRule="auto"/>
        <w:jc w:val="both"/>
        <w:rPr>
          <w:rFonts w:ascii="Times New Roman" w:hAnsi="Times New Roman" w:cs="Times New Roman"/>
          <w:b/>
          <w:sz w:val="28"/>
          <w:szCs w:val="28"/>
        </w:rPr>
      </w:pPr>
    </w:p>
    <w:p w14:paraId="1EC28F4F" w14:textId="77777777" w:rsidR="002647C3" w:rsidRDefault="002647C3">
      <w:pPr>
        <w:rPr>
          <w:rFonts w:ascii="Times New Roman" w:hAnsi="Times New Roman" w:cs="Times New Roman"/>
          <w:sz w:val="24"/>
          <w:szCs w:val="24"/>
        </w:rPr>
      </w:pPr>
    </w:p>
    <w:p w14:paraId="2900948E" w14:textId="77777777" w:rsidR="00AE684D" w:rsidRDefault="00AE684D">
      <w:pPr>
        <w:rPr>
          <w:rFonts w:ascii="Times New Roman" w:hAnsi="Times New Roman" w:cs="Times New Roman"/>
          <w:sz w:val="24"/>
          <w:szCs w:val="24"/>
        </w:rPr>
      </w:pPr>
    </w:p>
    <w:p w14:paraId="164FD0AC" w14:textId="77777777" w:rsidR="00AE684D" w:rsidRDefault="00AE684D">
      <w:pPr>
        <w:rPr>
          <w:rFonts w:ascii="Times New Roman" w:hAnsi="Times New Roman" w:cs="Times New Roman"/>
          <w:sz w:val="24"/>
          <w:szCs w:val="24"/>
        </w:rPr>
      </w:pPr>
    </w:p>
    <w:p w14:paraId="0F051C19" w14:textId="77777777" w:rsidR="00AE684D" w:rsidRDefault="00AE684D">
      <w:pPr>
        <w:rPr>
          <w:rFonts w:ascii="Times New Roman" w:hAnsi="Times New Roman" w:cs="Times New Roman"/>
          <w:sz w:val="24"/>
          <w:szCs w:val="24"/>
        </w:rPr>
      </w:pPr>
    </w:p>
    <w:p w14:paraId="6CF46E79" w14:textId="77777777" w:rsidR="00AE684D" w:rsidRPr="001963C9" w:rsidRDefault="00AE684D" w:rsidP="00AE684D">
      <w:pPr>
        <w:pBdr>
          <w:top w:val="nil"/>
          <w:left w:val="nil"/>
          <w:bottom w:val="nil"/>
          <w:right w:val="nil"/>
          <w:between w:val="nil"/>
        </w:pBdr>
        <w:shd w:val="clear" w:color="auto" w:fill="E2EFD9"/>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lastRenderedPageBreak/>
        <w:t>DOCUMENTO DE FORMALIZAÇÃO D</w:t>
      </w:r>
      <w:r>
        <w:rPr>
          <w:rFonts w:ascii="Times New Roman" w:eastAsia="Bookman Old Style" w:hAnsi="Times New Roman" w:cs="Times New Roman"/>
          <w:b/>
          <w:color w:val="000000"/>
          <w:sz w:val="24"/>
          <w:szCs w:val="24"/>
        </w:rPr>
        <w:t>E</w:t>
      </w:r>
      <w:r w:rsidRPr="001963C9">
        <w:rPr>
          <w:rFonts w:ascii="Times New Roman" w:eastAsia="Bookman Old Style" w:hAnsi="Times New Roman" w:cs="Times New Roman"/>
          <w:b/>
          <w:color w:val="000000"/>
          <w:sz w:val="24"/>
          <w:szCs w:val="24"/>
        </w:rPr>
        <w:t xml:space="preserve"> DEMANDA – DFD</w:t>
      </w:r>
    </w:p>
    <w:p w14:paraId="783F01D4" w14:textId="77777777" w:rsidR="00AE684D" w:rsidRPr="001963C9" w:rsidRDefault="00AE684D" w:rsidP="00AE684D">
      <w:pPr>
        <w:pBdr>
          <w:top w:val="nil"/>
          <w:left w:val="nil"/>
          <w:bottom w:val="nil"/>
          <w:right w:val="nil"/>
          <w:between w:val="nil"/>
        </w:pBdr>
        <w:spacing w:after="0"/>
        <w:jc w:val="center"/>
        <w:rPr>
          <w:rFonts w:ascii="Times New Roman" w:eastAsia="Bookman Old Style" w:hAnsi="Times New Roman" w:cs="Times New Roman"/>
          <w:color w:val="000000"/>
          <w:sz w:val="24"/>
          <w:szCs w:val="24"/>
        </w:rPr>
      </w:pPr>
    </w:p>
    <w:p w14:paraId="2436152F" w14:textId="77777777" w:rsidR="00AE684D" w:rsidRPr="001963C9" w:rsidRDefault="00AE684D" w:rsidP="00AE684D">
      <w:pPr>
        <w:pBdr>
          <w:top w:val="nil"/>
          <w:left w:val="nil"/>
          <w:bottom w:val="single" w:sz="4" w:space="1" w:color="000000"/>
          <w:right w:val="nil"/>
          <w:between w:val="nil"/>
        </w:pBdr>
        <w:shd w:val="clear" w:color="auto" w:fill="FFFFFF"/>
        <w:spacing w:after="0"/>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Informações do Requisitante</w:t>
      </w:r>
    </w:p>
    <w:p w14:paraId="49D76698" w14:textId="7C33E9E2" w:rsidR="00AE684D" w:rsidRPr="001963C9" w:rsidRDefault="00AE684D" w:rsidP="00AE684D">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 xml:space="preserve">Secretaria ou Órgão Requisitante: </w:t>
      </w:r>
      <w:r>
        <w:rPr>
          <w:rFonts w:ascii="Times New Roman" w:eastAsia="Bookman Old Style" w:hAnsi="Times New Roman" w:cs="Times New Roman"/>
          <w:color w:val="000000"/>
          <w:sz w:val="24"/>
          <w:szCs w:val="24"/>
        </w:rPr>
        <w:t>Câmara Municipal de São Miguel/RN</w:t>
      </w:r>
      <w:r w:rsidR="00592100">
        <w:rPr>
          <w:rFonts w:ascii="Times New Roman" w:eastAsia="Bookman Old Style" w:hAnsi="Times New Roman" w:cs="Times New Roman"/>
          <w:color w:val="000000"/>
          <w:sz w:val="24"/>
          <w:szCs w:val="24"/>
        </w:rPr>
        <w:t>.</w:t>
      </w:r>
    </w:p>
    <w:p w14:paraId="6787A9BC" w14:textId="77777777" w:rsidR="00AE684D" w:rsidRPr="001963C9" w:rsidRDefault="00AE684D" w:rsidP="00AE684D">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ab/>
      </w:r>
    </w:p>
    <w:p w14:paraId="5A878D4D" w14:textId="77777777" w:rsidR="00AE684D" w:rsidRPr="00824954" w:rsidRDefault="00AE684D" w:rsidP="00AE684D">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 xml:space="preserve">Telefone: </w:t>
      </w:r>
      <w:r w:rsidRPr="00AE684D">
        <w:rPr>
          <w:rFonts w:ascii="Times New Roman" w:eastAsia="Bookman Old Style" w:hAnsi="Times New Roman" w:cs="Times New Roman"/>
          <w:sz w:val="24"/>
          <w:szCs w:val="24"/>
        </w:rPr>
        <w:t>84 2129-0158</w:t>
      </w:r>
      <w:r w:rsidRPr="001963C9">
        <w:rPr>
          <w:rFonts w:ascii="Times New Roman" w:eastAsia="Bookman Old Style" w:hAnsi="Times New Roman" w:cs="Times New Roman"/>
          <w:color w:val="000000"/>
          <w:sz w:val="24"/>
          <w:szCs w:val="24"/>
        </w:rPr>
        <w:t xml:space="preserve">                 E-mail: </w:t>
      </w:r>
      <w:hyperlink r:id="rId7" w:history="1">
        <w:r w:rsidRPr="009F448E">
          <w:rPr>
            <w:rStyle w:val="Hyperlink"/>
            <w:rFonts w:ascii="Times New Roman" w:eastAsia="Bookman Old Style" w:hAnsi="Times New Roman" w:cs="Times New Roman"/>
            <w:sz w:val="24"/>
            <w:szCs w:val="24"/>
          </w:rPr>
          <w:t>diretoriacamarasm@gmail.com</w:t>
        </w:r>
      </w:hyperlink>
      <w:r>
        <w:rPr>
          <w:rFonts w:ascii="Times New Roman" w:eastAsia="Bookman Old Style" w:hAnsi="Times New Roman" w:cs="Times New Roman"/>
          <w:color w:val="000000"/>
          <w:sz w:val="24"/>
          <w:szCs w:val="24"/>
        </w:rPr>
        <w:t xml:space="preserve"> </w:t>
      </w:r>
      <w:r w:rsidRPr="00824954">
        <w:rPr>
          <w:rFonts w:ascii="Times New Roman" w:eastAsia="Bookman Old Style" w:hAnsi="Times New Roman" w:cs="Times New Roman"/>
          <w:color w:val="000000"/>
          <w:sz w:val="24"/>
          <w:szCs w:val="24"/>
        </w:rPr>
        <w:tab/>
      </w:r>
    </w:p>
    <w:p w14:paraId="1D44B46B" w14:textId="77777777" w:rsidR="00AE684D" w:rsidRPr="001963C9" w:rsidRDefault="00AE684D" w:rsidP="00AE684D">
      <w:pPr>
        <w:pBdr>
          <w:top w:val="nil"/>
          <w:left w:val="nil"/>
          <w:bottom w:val="nil"/>
          <w:right w:val="nil"/>
          <w:between w:val="nil"/>
        </w:pBdr>
        <w:spacing w:after="0"/>
        <w:rPr>
          <w:rFonts w:ascii="Times New Roman" w:eastAsia="Bookman Old Style" w:hAnsi="Times New Roman" w:cs="Times New Roman"/>
          <w:sz w:val="24"/>
          <w:szCs w:val="24"/>
        </w:rPr>
      </w:pPr>
    </w:p>
    <w:p w14:paraId="6FCA207E" w14:textId="77777777" w:rsidR="00AE684D" w:rsidRDefault="00AE684D" w:rsidP="00AE684D">
      <w:pPr>
        <w:numPr>
          <w:ilvl w:val="0"/>
          <w:numId w:val="1"/>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Descrição da necessidade ou do Objeto:</w:t>
      </w:r>
      <w:r>
        <w:rPr>
          <w:rFonts w:ascii="Times New Roman" w:eastAsia="Bookman Old Style" w:hAnsi="Times New Roman" w:cs="Times New Roman"/>
          <w:b/>
          <w:color w:val="000000"/>
          <w:sz w:val="24"/>
          <w:szCs w:val="24"/>
        </w:rPr>
        <w:t xml:space="preserve"> </w:t>
      </w:r>
    </w:p>
    <w:p w14:paraId="384D87BF" w14:textId="6EA08567" w:rsidR="00AE684D" w:rsidRPr="00584144" w:rsidRDefault="00AE684D" w:rsidP="00AE684D">
      <w:pPr>
        <w:spacing w:after="0" w:line="240" w:lineRule="auto"/>
        <w:jc w:val="both"/>
        <w:rPr>
          <w:rFonts w:ascii="Century" w:hAnsi="Century" w:cs="Times New Roman"/>
          <w:bCs/>
          <w:sz w:val="28"/>
          <w:szCs w:val="28"/>
        </w:rPr>
      </w:pPr>
      <w:r>
        <w:rPr>
          <w:rFonts w:ascii="Times New Roman" w:hAnsi="Times New Roman" w:cs="Times New Roman"/>
          <w:sz w:val="24"/>
          <w:szCs w:val="24"/>
        </w:rPr>
        <w:t>1.1.</w:t>
      </w:r>
      <w:r w:rsidRPr="00551F45">
        <w:rPr>
          <w:rFonts w:ascii="Times New Roman" w:hAnsi="Times New Roman" w:cs="Times New Roman"/>
          <w:sz w:val="24"/>
          <w:szCs w:val="24"/>
        </w:rPr>
        <w:t xml:space="preserve"> </w:t>
      </w:r>
      <w:r w:rsidR="00584144" w:rsidRPr="00584144">
        <w:rPr>
          <w:rFonts w:ascii="Times New Roman" w:hAnsi="Times New Roman" w:cs="Times New Roman"/>
          <w:bCs/>
          <w:sz w:val="24"/>
          <w:szCs w:val="24"/>
        </w:rPr>
        <w:t>R</w:t>
      </w:r>
      <w:r w:rsidRPr="00584144">
        <w:rPr>
          <w:rFonts w:ascii="Times New Roman" w:hAnsi="Times New Roman" w:cs="Times New Roman"/>
          <w:bCs/>
          <w:sz w:val="24"/>
          <w:szCs w:val="24"/>
        </w:rPr>
        <w:t>ealização de 2 (duas) inscrições de vereadores da Câmara Municipal de São Miguel/RN</w:t>
      </w:r>
      <w:r w:rsidR="00592100">
        <w:rPr>
          <w:rFonts w:ascii="Times New Roman" w:hAnsi="Times New Roman" w:cs="Times New Roman"/>
          <w:bCs/>
          <w:sz w:val="24"/>
          <w:szCs w:val="24"/>
        </w:rPr>
        <w:t>,</w:t>
      </w:r>
      <w:r w:rsidRPr="00584144">
        <w:rPr>
          <w:rFonts w:ascii="Times New Roman" w:hAnsi="Times New Roman" w:cs="Times New Roman"/>
          <w:bCs/>
          <w:sz w:val="24"/>
          <w:szCs w:val="24"/>
        </w:rPr>
        <w:t xml:space="preserve"> para participar da XXV Marcha dos Gestores e Legislativos Municipais 2026, a ser realizada de 27 a 30 de abril em Brasília/DF</w:t>
      </w:r>
      <w:r w:rsidR="00584144">
        <w:rPr>
          <w:rFonts w:ascii="Times New Roman" w:hAnsi="Times New Roman" w:cs="Times New Roman"/>
          <w:bCs/>
          <w:sz w:val="24"/>
          <w:szCs w:val="24"/>
        </w:rPr>
        <w:t>.</w:t>
      </w:r>
    </w:p>
    <w:p w14:paraId="115D7B8A" w14:textId="77777777" w:rsidR="00AE684D" w:rsidRPr="00FD29AA" w:rsidRDefault="00AE684D" w:rsidP="00AE684D">
      <w:pPr>
        <w:spacing w:after="0" w:line="240" w:lineRule="auto"/>
        <w:jc w:val="both"/>
        <w:rPr>
          <w:rFonts w:ascii="Times New Roman" w:hAnsi="Times New Roman" w:cs="Times New Roman"/>
          <w:bCs/>
          <w:sz w:val="24"/>
          <w:szCs w:val="24"/>
        </w:rPr>
      </w:pPr>
    </w:p>
    <w:p w14:paraId="4A5905BE" w14:textId="77777777" w:rsidR="00AE684D" w:rsidRPr="00551F45" w:rsidRDefault="00AE684D" w:rsidP="00AE684D">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 xml:space="preserve">2. </w:t>
      </w:r>
      <w:r w:rsidRPr="00551F45">
        <w:rPr>
          <w:rFonts w:ascii="Times New Roman" w:eastAsia="Bookman Old Style" w:hAnsi="Times New Roman" w:cs="Times New Roman"/>
          <w:b/>
          <w:color w:val="000000"/>
          <w:sz w:val="24"/>
          <w:szCs w:val="24"/>
        </w:rPr>
        <w:t>Justificativa da Contratação:</w:t>
      </w:r>
    </w:p>
    <w:p w14:paraId="3939A85A" w14:textId="77777777" w:rsidR="00584144" w:rsidRDefault="00AE684D" w:rsidP="00AE684D">
      <w:pPr>
        <w:jc w:val="both"/>
        <w:rPr>
          <w:rFonts w:ascii="Times New Roman" w:hAnsi="Times New Roman" w:cs="Times New Roman"/>
          <w:sz w:val="24"/>
          <w:szCs w:val="24"/>
        </w:rPr>
      </w:pPr>
      <w:r>
        <w:rPr>
          <w:rFonts w:ascii="Times New Roman" w:hAnsi="Times New Roman" w:cs="Times New Roman"/>
          <w:sz w:val="24"/>
          <w:szCs w:val="24"/>
        </w:rPr>
        <w:t xml:space="preserve">2.1. </w:t>
      </w:r>
      <w:r w:rsidRPr="00E66034">
        <w:rPr>
          <w:rFonts w:ascii="Times New Roman" w:hAnsi="Times New Roman" w:cs="Times New Roman"/>
          <w:sz w:val="24"/>
          <w:szCs w:val="24"/>
        </w:rPr>
        <w:t xml:space="preserve">A XXV Marcha dos Gestores e Legislativos Municipais constitui mobilização institucional realizada e organizada anualmente pela União dos Vereadores do Brasil, em parceria com a Plenária Assessoria. O evento tem por finalidade reunir Câmaras Municipais de todo o país, por intermédio de seus integrantes, sendo estes Vereadores(as), Assessores, Diretores, </w:t>
      </w:r>
    </w:p>
    <w:p w14:paraId="543E3518" w14:textId="1D535F5F" w:rsidR="00AE684D" w:rsidRPr="002D4FD1" w:rsidRDefault="00584144" w:rsidP="00AE684D">
      <w:pPr>
        <w:jc w:val="both"/>
        <w:rPr>
          <w:rFonts w:ascii="Times New Roman" w:hAnsi="Times New Roman" w:cs="Times New Roman"/>
          <w:sz w:val="24"/>
          <w:szCs w:val="24"/>
        </w:rPr>
      </w:pPr>
      <w:r>
        <w:rPr>
          <w:rFonts w:ascii="Times New Roman" w:hAnsi="Times New Roman" w:cs="Times New Roman"/>
          <w:sz w:val="24"/>
          <w:szCs w:val="24"/>
        </w:rPr>
        <w:t xml:space="preserve">2.2. </w:t>
      </w:r>
      <w:r w:rsidR="00AE684D" w:rsidRPr="00E66034">
        <w:rPr>
          <w:rFonts w:ascii="Times New Roman" w:hAnsi="Times New Roman" w:cs="Times New Roman"/>
          <w:sz w:val="24"/>
          <w:szCs w:val="24"/>
        </w:rPr>
        <w:t>Procuradores e demais servidores do Poder Legislativo para debater temas estratégicos relacionados ao fortalecimento do Legislativo Municipal, à defesa do municipalismo e à análise do cenário político institucional nacional. Trata-se de espaço qualificado de discussão técnica, política e institucional, voltado ao intercâmbio de experiências, à atualização normativa e ao aprimoramento das atividades legislativas e fiscalizatórias exercidas no âmbito municipal, promovendo integração entre os parlamentos locais e os demais entes da Federação.</w:t>
      </w:r>
    </w:p>
    <w:p w14:paraId="7187C936" w14:textId="77777777" w:rsidR="00AE684D" w:rsidRPr="00D45E09" w:rsidRDefault="00AE684D" w:rsidP="00AE684D">
      <w:pPr>
        <w:jc w:val="both"/>
        <w:rPr>
          <w:rFonts w:ascii="Times New Roman" w:eastAsia="Bookman Old Style" w:hAnsi="Times New Roman" w:cs="Times New Roman"/>
          <w:b/>
          <w:color w:val="000000"/>
          <w:sz w:val="24"/>
          <w:szCs w:val="24"/>
        </w:rPr>
      </w:pPr>
      <w:r w:rsidRPr="00B652E6">
        <w:rPr>
          <w:rFonts w:ascii="Times New Roman" w:hAnsi="Times New Roman" w:cs="Times New Roman"/>
          <w:sz w:val="24"/>
          <w:szCs w:val="24"/>
        </w:rPr>
        <w:t xml:space="preserve"> </w:t>
      </w:r>
      <w:r>
        <w:rPr>
          <w:rFonts w:ascii="Times New Roman" w:eastAsia="Bookman Old Style" w:hAnsi="Times New Roman" w:cs="Times New Roman"/>
          <w:b/>
          <w:color w:val="000000"/>
          <w:sz w:val="24"/>
          <w:szCs w:val="24"/>
        </w:rPr>
        <w:t xml:space="preserve">3. </w:t>
      </w:r>
      <w:r w:rsidRPr="00D45E09">
        <w:rPr>
          <w:rFonts w:ascii="Times New Roman" w:eastAsia="Bookman Old Style" w:hAnsi="Times New Roman" w:cs="Times New Roman"/>
          <w:b/>
          <w:color w:val="000000"/>
          <w:sz w:val="24"/>
          <w:szCs w:val="24"/>
        </w:rPr>
        <w:t>Quantidade a ser contratada:</w:t>
      </w:r>
    </w:p>
    <w:p w14:paraId="013F0140" w14:textId="77777777" w:rsidR="00AE684D" w:rsidRPr="001963C9" w:rsidRDefault="00AE684D"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Especificar Quantitativo:</w:t>
      </w:r>
    </w:p>
    <w:p w14:paraId="691FA5A0" w14:textId="77777777" w:rsidR="00AE684D" w:rsidRDefault="00AE684D"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7E21DFDC" w14:textId="77777777" w:rsidR="00AE684D" w:rsidRPr="001963C9" w:rsidRDefault="00AE684D"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O quantitativo será apontado por ocasião da elaboração do Estudo Técnico Preliminar.</w:t>
      </w:r>
    </w:p>
    <w:p w14:paraId="7496066F" w14:textId="77777777" w:rsidR="00AE684D" w:rsidRPr="001963C9" w:rsidRDefault="00AE684D" w:rsidP="00AE684D">
      <w:pPr>
        <w:pBdr>
          <w:top w:val="nil"/>
          <w:left w:val="nil"/>
          <w:bottom w:val="nil"/>
          <w:right w:val="nil"/>
          <w:between w:val="nil"/>
        </w:pBdr>
        <w:shd w:val="clear" w:color="auto" w:fill="F2F2F2"/>
        <w:tabs>
          <w:tab w:val="left" w:pos="7131"/>
        </w:tabs>
        <w:spacing w:after="0"/>
        <w:jc w:val="both"/>
        <w:rPr>
          <w:rFonts w:ascii="Times New Roman" w:eastAsia="Bookman Old Style" w:hAnsi="Times New Roman" w:cs="Times New Roman"/>
          <w:sz w:val="24"/>
          <w:szCs w:val="24"/>
        </w:rPr>
      </w:pPr>
    </w:p>
    <w:p w14:paraId="3A81D8EB" w14:textId="77777777" w:rsidR="00AE684D" w:rsidRPr="007657AC" w:rsidRDefault="00AE684D" w:rsidP="00AE684D">
      <w:pPr>
        <w:pBdr>
          <w:bottom w:val="single" w:sz="12" w:space="1" w:color="auto"/>
        </w:pBdr>
        <w:shd w:val="clear" w:color="auto" w:fill="F2F2F2"/>
        <w:tabs>
          <w:tab w:val="left" w:pos="284"/>
        </w:tabs>
        <w:suppressAutoHyphens/>
        <w:autoSpaceDN w:val="0"/>
        <w:spacing w:after="0"/>
        <w:jc w:val="both"/>
        <w:textAlignment w:val="baseline"/>
        <w:rPr>
          <w:rFonts w:ascii="Times New Roman" w:eastAsia="Bookman Old Style" w:hAnsi="Times New Roman" w:cs="Times New Roman"/>
          <w:b/>
          <w:bCs/>
          <w:sz w:val="24"/>
          <w:szCs w:val="24"/>
        </w:rPr>
      </w:pPr>
      <w:r>
        <w:rPr>
          <w:rFonts w:ascii="Times New Roman" w:eastAsia="Bookman Old Style" w:hAnsi="Times New Roman" w:cs="Times New Roman"/>
          <w:b/>
          <w:bCs/>
          <w:sz w:val="24"/>
          <w:szCs w:val="24"/>
        </w:rPr>
        <w:t xml:space="preserve">4. </w:t>
      </w:r>
      <w:r w:rsidRPr="007657AC">
        <w:rPr>
          <w:rFonts w:ascii="Times New Roman" w:eastAsia="Bookman Old Style" w:hAnsi="Times New Roman" w:cs="Times New Roman"/>
          <w:b/>
          <w:bCs/>
          <w:sz w:val="24"/>
          <w:szCs w:val="24"/>
        </w:rPr>
        <w:t>Forma de contratação sugerida</w:t>
      </w:r>
    </w:p>
    <w:p w14:paraId="226B8E4F"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Modalidades da Lei n.º 14.133/21: (especificar a modalidade/contratação Direta)</w:t>
      </w:r>
    </w:p>
    <w:p w14:paraId="133F257F"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p>
    <w:p w14:paraId="788E46D6"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proofErr w:type="gramStart"/>
      <w:r w:rsidRPr="001963C9">
        <w:rPr>
          <w:rFonts w:ascii="Times New Roman" w:eastAsia="Bookman Old Style" w:hAnsi="Times New Roman" w:cs="Times New Roman"/>
          <w:sz w:val="24"/>
          <w:szCs w:val="24"/>
        </w:rPr>
        <w:t>(  )</w:t>
      </w:r>
      <w:proofErr w:type="gramEnd"/>
      <w:r w:rsidRPr="001963C9">
        <w:rPr>
          <w:rFonts w:ascii="Times New Roman" w:eastAsia="Bookman Old Style" w:hAnsi="Times New Roman" w:cs="Times New Roman"/>
          <w:sz w:val="24"/>
          <w:szCs w:val="24"/>
        </w:rPr>
        <w:t xml:space="preserve"> Pregão</w:t>
      </w:r>
    </w:p>
    <w:p w14:paraId="05406772"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p>
    <w:p w14:paraId="12CD42E1"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proofErr w:type="gramStart"/>
      <w:r w:rsidRPr="001963C9">
        <w:rPr>
          <w:rFonts w:ascii="Times New Roman" w:eastAsia="Bookman Old Style" w:hAnsi="Times New Roman" w:cs="Times New Roman"/>
          <w:sz w:val="24"/>
          <w:szCs w:val="24"/>
        </w:rPr>
        <w:t>(  )</w:t>
      </w:r>
      <w:proofErr w:type="gramEnd"/>
      <w:r w:rsidRPr="001963C9">
        <w:rPr>
          <w:rFonts w:ascii="Times New Roman" w:eastAsia="Bookman Old Style" w:hAnsi="Times New Roman" w:cs="Times New Roman"/>
          <w:sz w:val="24"/>
          <w:szCs w:val="24"/>
        </w:rPr>
        <w:t xml:space="preserve"> Concorrência</w:t>
      </w:r>
    </w:p>
    <w:p w14:paraId="678B69A2"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p>
    <w:p w14:paraId="6A605905"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Dispensa/Inexigibilidade</w:t>
      </w:r>
    </w:p>
    <w:p w14:paraId="0D44079C" w14:textId="77777777" w:rsidR="00AE684D" w:rsidRPr="001963C9"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p>
    <w:p w14:paraId="05E4A9A4" w14:textId="77777777" w:rsidR="00AE684D" w:rsidRDefault="00AE684D" w:rsidP="00AE684D">
      <w:pPr>
        <w:shd w:val="clear" w:color="auto" w:fill="F2F2F2"/>
        <w:tabs>
          <w:tab w:val="left" w:pos="284"/>
        </w:tabs>
        <w:spacing w:after="0"/>
        <w:jc w:val="both"/>
        <w:rPr>
          <w:rFonts w:ascii="Times New Roman" w:eastAsia="Bookman Old Style" w:hAnsi="Times New Roman" w:cs="Times New Roman"/>
          <w:sz w:val="24"/>
          <w:szCs w:val="24"/>
        </w:rPr>
      </w:pPr>
      <w:proofErr w:type="gramStart"/>
      <w:r w:rsidRPr="001963C9">
        <w:rPr>
          <w:rFonts w:ascii="Times New Roman" w:eastAsia="Bookman Old Style" w:hAnsi="Times New Roman" w:cs="Times New Roman"/>
          <w:sz w:val="24"/>
          <w:szCs w:val="24"/>
        </w:rPr>
        <w:t>(  )</w:t>
      </w:r>
      <w:proofErr w:type="gramEnd"/>
      <w:r w:rsidRPr="001963C9">
        <w:rPr>
          <w:rFonts w:ascii="Times New Roman" w:eastAsia="Bookman Old Style" w:hAnsi="Times New Roman" w:cs="Times New Roman"/>
          <w:sz w:val="24"/>
          <w:szCs w:val="24"/>
        </w:rPr>
        <w:t xml:space="preserve"> Adesão à IRP de outro Órgão</w:t>
      </w:r>
    </w:p>
    <w:p w14:paraId="09B07868" w14:textId="77777777" w:rsidR="00AE684D" w:rsidRPr="007657AC" w:rsidRDefault="00AE684D" w:rsidP="00AE684D">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lastRenderedPageBreak/>
        <w:t xml:space="preserve">5. </w:t>
      </w:r>
      <w:r w:rsidRPr="007657AC">
        <w:rPr>
          <w:rFonts w:ascii="Times New Roman" w:eastAsia="Bookman Old Style" w:hAnsi="Times New Roman" w:cs="Times New Roman"/>
          <w:b/>
          <w:color w:val="000000"/>
          <w:sz w:val="24"/>
          <w:szCs w:val="24"/>
        </w:rPr>
        <w:t>Indicação da Data Pretendida para a Conclusão da Contratação</w:t>
      </w:r>
    </w:p>
    <w:p w14:paraId="5207E3BB" w14:textId="77777777" w:rsidR="00AE684D" w:rsidRPr="001963C9" w:rsidRDefault="00AE684D"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13B84E62" w14:textId="1A06D27A" w:rsidR="00AE684D" w:rsidRPr="00592100" w:rsidRDefault="00AE684D"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b/>
          <w:sz w:val="24"/>
          <w:szCs w:val="24"/>
        </w:rPr>
        <w:t xml:space="preserve">Data Pretendida: </w:t>
      </w:r>
      <w:r w:rsidR="00592100">
        <w:rPr>
          <w:rFonts w:ascii="Times New Roman" w:eastAsia="Bookman Old Style" w:hAnsi="Times New Roman" w:cs="Times New Roman"/>
          <w:sz w:val="24"/>
          <w:szCs w:val="24"/>
        </w:rPr>
        <w:t>Até o dia 27/2/2026.</w:t>
      </w:r>
    </w:p>
    <w:p w14:paraId="20A3CA17" w14:textId="77777777" w:rsidR="00AE684D" w:rsidRPr="001963C9" w:rsidRDefault="00AE684D"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468C8895" w14:textId="77777777" w:rsidR="00AE684D" w:rsidRPr="001963C9" w:rsidRDefault="00AE684D" w:rsidP="00AE684D">
      <w:pPr>
        <w:shd w:val="clear" w:color="auto" w:fill="F2F2F2"/>
        <w:spacing w:after="0"/>
        <w:jc w:val="both"/>
        <w:rPr>
          <w:rFonts w:ascii="Times New Roman" w:eastAsia="Bookman Old Style" w:hAnsi="Times New Roman" w:cs="Times New Roman"/>
          <w:sz w:val="24"/>
          <w:szCs w:val="24"/>
        </w:rPr>
      </w:pPr>
      <w:r>
        <w:rPr>
          <w:rFonts w:ascii="Times New Roman" w:eastAsia="Bookman Old Style" w:hAnsi="Times New Roman" w:cs="Times New Roman"/>
          <w:color w:val="000000"/>
          <w:sz w:val="24"/>
          <w:szCs w:val="24"/>
        </w:rPr>
        <w:t>5</w:t>
      </w:r>
      <w:r w:rsidRPr="001963C9">
        <w:rPr>
          <w:rFonts w:ascii="Times New Roman" w:eastAsia="Bookman Old Style" w:hAnsi="Times New Roman" w:cs="Times New Roman"/>
          <w:color w:val="000000"/>
          <w:sz w:val="24"/>
          <w:szCs w:val="24"/>
        </w:rPr>
        <w:t xml:space="preserve">.1. Há data específica para a Entrega ou Execução: </w:t>
      </w:r>
      <w:proofErr w:type="gramStart"/>
      <w:r w:rsidRPr="001963C9">
        <w:rPr>
          <w:rFonts w:ascii="Times New Roman" w:eastAsia="Bookman Old Style" w:hAnsi="Times New Roman" w:cs="Times New Roman"/>
          <w:sz w:val="24"/>
          <w:szCs w:val="24"/>
        </w:rPr>
        <w:t xml:space="preserve">(  </w:t>
      </w:r>
      <w:proofErr w:type="gramEnd"/>
      <w:r w:rsidRPr="001963C9">
        <w:rPr>
          <w:rFonts w:ascii="Times New Roman" w:eastAsia="Bookman Old Style" w:hAnsi="Times New Roman" w:cs="Times New Roman"/>
          <w:sz w:val="24"/>
          <w:szCs w:val="24"/>
        </w:rPr>
        <w:t xml:space="preserve"> ) SIM*   (</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NÃO</w:t>
      </w:r>
    </w:p>
    <w:p w14:paraId="186086C3" w14:textId="77777777" w:rsidR="00AE684D" w:rsidRPr="001963C9" w:rsidRDefault="00AE684D" w:rsidP="00AE684D">
      <w:pPr>
        <w:shd w:val="clear" w:color="auto" w:fill="F2F2F2"/>
        <w:spacing w:after="0"/>
        <w:jc w:val="both"/>
        <w:rPr>
          <w:rFonts w:ascii="Times New Roman" w:eastAsia="Bookman Old Style" w:hAnsi="Times New Roman" w:cs="Times New Roman"/>
          <w:sz w:val="24"/>
          <w:szCs w:val="24"/>
        </w:rPr>
      </w:pPr>
    </w:p>
    <w:p w14:paraId="4A1E9705" w14:textId="77777777" w:rsidR="00AE684D" w:rsidRPr="001963C9" w:rsidRDefault="00AE684D" w:rsidP="00AE684D">
      <w:pPr>
        <w:shd w:val="clear" w:color="auto" w:fill="F2F2F2"/>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ml:space="preserve">*Justificar: </w:t>
      </w:r>
    </w:p>
    <w:p w14:paraId="12946CCB" w14:textId="77777777" w:rsidR="00AE684D" w:rsidRPr="001963C9" w:rsidRDefault="00AE684D" w:rsidP="00AE684D">
      <w:pPr>
        <w:shd w:val="clear" w:color="auto" w:fill="F2F2F2"/>
        <w:spacing w:after="0"/>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5</w:t>
      </w:r>
      <w:r w:rsidRPr="001963C9">
        <w:rPr>
          <w:rFonts w:ascii="Times New Roman" w:eastAsia="Bookman Old Style" w:hAnsi="Times New Roman" w:cs="Times New Roman"/>
          <w:sz w:val="24"/>
          <w:szCs w:val="24"/>
        </w:rPr>
        <w:t xml:space="preserve">.2. Há contrato ou Ata de Registro de Preço vigente: </w:t>
      </w:r>
      <w:proofErr w:type="gramStart"/>
      <w:r w:rsidRPr="001963C9">
        <w:rPr>
          <w:rFonts w:ascii="Times New Roman" w:eastAsia="Bookman Old Style" w:hAnsi="Times New Roman" w:cs="Times New Roman"/>
          <w:sz w:val="24"/>
          <w:szCs w:val="24"/>
        </w:rPr>
        <w:t xml:space="preserve">(  </w:t>
      </w:r>
      <w:proofErr w:type="gramEnd"/>
      <w:r w:rsidRPr="001963C9">
        <w:rPr>
          <w:rFonts w:ascii="Times New Roman" w:eastAsia="Bookman Old Style" w:hAnsi="Times New Roman" w:cs="Times New Roman"/>
          <w:sz w:val="24"/>
          <w:szCs w:val="24"/>
        </w:rPr>
        <w:t xml:space="preserve">  ) SIM*   (</w:t>
      </w:r>
      <w:r>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NÃO</w:t>
      </w:r>
    </w:p>
    <w:p w14:paraId="631E5048" w14:textId="77777777" w:rsidR="00AE684D" w:rsidRPr="001963C9" w:rsidRDefault="00AE684D" w:rsidP="00AE684D">
      <w:pPr>
        <w:shd w:val="clear" w:color="auto" w:fill="F2F2F2"/>
        <w:spacing w:after="0"/>
        <w:jc w:val="both"/>
        <w:rPr>
          <w:rFonts w:ascii="Times New Roman" w:eastAsia="Bookman Old Style" w:hAnsi="Times New Roman" w:cs="Times New Roman"/>
          <w:sz w:val="24"/>
          <w:szCs w:val="24"/>
        </w:rPr>
      </w:pPr>
    </w:p>
    <w:p w14:paraId="1CFABE43" w14:textId="77777777" w:rsidR="00AE684D" w:rsidRDefault="00AE684D"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*Data do Término da Vigência:</w:t>
      </w:r>
    </w:p>
    <w:p w14:paraId="36E51FD5" w14:textId="77777777" w:rsidR="00592100" w:rsidRPr="001963C9" w:rsidRDefault="00592100" w:rsidP="00AE684D">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5A61DD97" w14:textId="77777777" w:rsidR="00AE684D" w:rsidRPr="001963C9" w:rsidRDefault="00AE684D" w:rsidP="00AE684D">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 xml:space="preserve">6. </w:t>
      </w:r>
      <w:r w:rsidRPr="001963C9">
        <w:rPr>
          <w:rFonts w:ascii="Times New Roman" w:eastAsia="Bookman Old Style" w:hAnsi="Times New Roman" w:cs="Times New Roman"/>
          <w:b/>
          <w:color w:val="000000"/>
          <w:sz w:val="24"/>
          <w:szCs w:val="24"/>
        </w:rPr>
        <w:t>Indicação</w:t>
      </w:r>
      <w:r w:rsidRPr="001963C9">
        <w:rPr>
          <w:rFonts w:ascii="Times New Roman" w:eastAsia="Bookman Old Style" w:hAnsi="Times New Roman" w:cs="Times New Roman"/>
          <w:b/>
          <w:color w:val="008000"/>
          <w:sz w:val="24"/>
          <w:szCs w:val="24"/>
        </w:rPr>
        <w:t xml:space="preserve"> </w:t>
      </w:r>
      <w:r w:rsidRPr="001963C9">
        <w:rPr>
          <w:rFonts w:ascii="Times New Roman" w:eastAsia="Bookman Old Style" w:hAnsi="Times New Roman" w:cs="Times New Roman"/>
          <w:b/>
          <w:color w:val="000000"/>
          <w:sz w:val="24"/>
          <w:szCs w:val="24"/>
        </w:rPr>
        <w:t>do(s) integrante(s) administrativo(s) responsável(eis) pela Elaboração do ETP.</w:t>
      </w:r>
    </w:p>
    <w:tbl>
      <w:tblPr>
        <w:tblW w:w="8647" w:type="dxa"/>
        <w:tblInd w:w="-15"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ayout w:type="fixed"/>
        <w:tblLook w:val="0400" w:firstRow="0" w:lastRow="0" w:firstColumn="0" w:lastColumn="0" w:noHBand="0" w:noVBand="1"/>
      </w:tblPr>
      <w:tblGrid>
        <w:gridCol w:w="6015"/>
        <w:gridCol w:w="1245"/>
        <w:gridCol w:w="1387"/>
      </w:tblGrid>
      <w:tr w:rsidR="00AE684D" w:rsidRPr="001963C9" w14:paraId="22B28A22" w14:textId="77777777" w:rsidTr="00592100">
        <w:trPr>
          <w:trHeight w:val="389"/>
        </w:trPr>
        <w:tc>
          <w:tcPr>
            <w:tcW w:w="6015" w:type="dxa"/>
            <w:shd w:val="clear" w:color="auto" w:fill="E2EFD9"/>
          </w:tcPr>
          <w:p w14:paraId="777ECE1B" w14:textId="77777777" w:rsidR="00AE684D" w:rsidRPr="001963C9" w:rsidRDefault="00AE684D" w:rsidP="00287404">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Nome</w:t>
            </w:r>
          </w:p>
        </w:tc>
        <w:tc>
          <w:tcPr>
            <w:tcW w:w="1245" w:type="dxa"/>
            <w:shd w:val="clear" w:color="auto" w:fill="E2EFD9"/>
          </w:tcPr>
          <w:p w14:paraId="56B5E35C" w14:textId="77777777" w:rsidR="00AE684D" w:rsidRPr="001963C9" w:rsidRDefault="00AE684D" w:rsidP="00287404">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Matricula</w:t>
            </w:r>
          </w:p>
        </w:tc>
        <w:tc>
          <w:tcPr>
            <w:tcW w:w="1387" w:type="dxa"/>
            <w:shd w:val="clear" w:color="auto" w:fill="E2EFD9"/>
          </w:tcPr>
          <w:p w14:paraId="1AE01C83" w14:textId="77777777" w:rsidR="00AE684D" w:rsidRPr="001963C9" w:rsidRDefault="00AE684D" w:rsidP="00287404">
            <w:pPr>
              <w:spacing w:after="0"/>
              <w:jc w:val="center"/>
              <w:rPr>
                <w:rFonts w:ascii="Times New Roman" w:eastAsia="MV Boli" w:hAnsi="Times New Roman" w:cs="Times New Roman"/>
                <w:b/>
                <w:color w:val="000000"/>
                <w:sz w:val="24"/>
                <w:szCs w:val="24"/>
              </w:rPr>
            </w:pPr>
            <w:r w:rsidRPr="001963C9">
              <w:rPr>
                <w:rFonts w:ascii="Times New Roman" w:eastAsia="Bookman Old Style" w:hAnsi="Times New Roman" w:cs="Times New Roman"/>
                <w:b/>
                <w:color w:val="000000"/>
                <w:sz w:val="24"/>
                <w:szCs w:val="24"/>
              </w:rPr>
              <w:t>Secretaria/Setor</w:t>
            </w:r>
          </w:p>
        </w:tc>
      </w:tr>
      <w:tr w:rsidR="00AE684D" w:rsidRPr="001963C9" w14:paraId="2AA3503A" w14:textId="77777777" w:rsidTr="00592100">
        <w:trPr>
          <w:trHeight w:val="389"/>
        </w:trPr>
        <w:tc>
          <w:tcPr>
            <w:tcW w:w="6015" w:type="dxa"/>
            <w:shd w:val="clear" w:color="auto" w:fill="auto"/>
          </w:tcPr>
          <w:p w14:paraId="1A80AC39" w14:textId="41D97AD0" w:rsidR="00592100" w:rsidRPr="00592100" w:rsidRDefault="00AE684D" w:rsidP="005921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eastAsia="Bookman Old Style"/>
              </w:rPr>
              <w:t>-</w:t>
            </w:r>
            <w:r w:rsidR="00592100">
              <w:rPr>
                <w:rFonts w:ascii="Times New Roman" w:eastAsia="Arial" w:hAnsi="Times New Roman" w:cs="Times New Roman"/>
                <w:sz w:val="24"/>
                <w:szCs w:val="24"/>
              </w:rPr>
              <w:t xml:space="preserve"> </w:t>
            </w:r>
            <w:proofErr w:type="spellStart"/>
            <w:r w:rsidR="00592100">
              <w:rPr>
                <w:rFonts w:ascii="Times New Roman" w:eastAsia="Arial" w:hAnsi="Times New Roman" w:cs="Times New Roman"/>
                <w:sz w:val="24"/>
                <w:szCs w:val="24"/>
              </w:rPr>
              <w:t>Tallyta</w:t>
            </w:r>
            <w:proofErr w:type="spellEnd"/>
            <w:r w:rsidR="00592100">
              <w:rPr>
                <w:rFonts w:ascii="Times New Roman" w:eastAsia="Arial" w:hAnsi="Times New Roman" w:cs="Times New Roman"/>
                <w:sz w:val="24"/>
                <w:szCs w:val="24"/>
              </w:rPr>
              <w:t xml:space="preserve"> </w:t>
            </w:r>
            <w:proofErr w:type="spellStart"/>
            <w:r w:rsidR="00592100">
              <w:rPr>
                <w:rFonts w:ascii="Times New Roman" w:eastAsia="Arial" w:hAnsi="Times New Roman" w:cs="Times New Roman"/>
                <w:sz w:val="24"/>
                <w:szCs w:val="24"/>
              </w:rPr>
              <w:t>Tanny</w:t>
            </w:r>
            <w:proofErr w:type="spellEnd"/>
            <w:r w:rsidR="00592100">
              <w:rPr>
                <w:rFonts w:ascii="Times New Roman" w:eastAsia="Arial" w:hAnsi="Times New Roman" w:cs="Times New Roman"/>
                <w:sz w:val="24"/>
                <w:szCs w:val="24"/>
              </w:rPr>
              <w:t xml:space="preserve"> Moura de Aquino</w:t>
            </w:r>
          </w:p>
          <w:p w14:paraId="366A0B33" w14:textId="555BB41D" w:rsidR="00AE684D" w:rsidRPr="001963C9" w:rsidRDefault="00AE684D" w:rsidP="00287404">
            <w:pPr>
              <w:pStyle w:val="Default"/>
              <w:jc w:val="center"/>
            </w:pPr>
          </w:p>
        </w:tc>
        <w:tc>
          <w:tcPr>
            <w:tcW w:w="1245" w:type="dxa"/>
          </w:tcPr>
          <w:p w14:paraId="1D3C7CFF" w14:textId="649C132E" w:rsidR="00AE684D" w:rsidRPr="001963C9" w:rsidRDefault="00592100" w:rsidP="00287404">
            <w:pPr>
              <w:spacing w:after="0"/>
              <w:jc w:val="center"/>
              <w:rPr>
                <w:rFonts w:ascii="Times New Roman" w:eastAsia="Bookman Old Style" w:hAnsi="Times New Roman" w:cs="Times New Roman"/>
                <w:color w:val="000000"/>
                <w:sz w:val="24"/>
                <w:szCs w:val="24"/>
              </w:rPr>
            </w:pPr>
            <w:r>
              <w:rPr>
                <w:rFonts w:ascii="Times New Roman" w:eastAsia="Arial" w:hAnsi="Times New Roman" w:cs="Times New Roman"/>
                <w:sz w:val="24"/>
                <w:szCs w:val="24"/>
              </w:rPr>
              <w:t>087/2025</w:t>
            </w:r>
          </w:p>
        </w:tc>
        <w:tc>
          <w:tcPr>
            <w:tcW w:w="1387" w:type="dxa"/>
            <w:shd w:val="clear" w:color="auto" w:fill="auto"/>
          </w:tcPr>
          <w:p w14:paraId="3493F178" w14:textId="77777777" w:rsidR="00AE684D" w:rsidRPr="001963C9" w:rsidRDefault="00AE684D" w:rsidP="00287404">
            <w:pPr>
              <w:spacing w:after="0"/>
              <w:jc w:val="center"/>
              <w:rPr>
                <w:rFonts w:ascii="Times New Roman" w:eastAsia="Bookman Old Style" w:hAnsi="Times New Roman" w:cs="Times New Roman"/>
                <w:color w:val="000000"/>
                <w:sz w:val="24"/>
                <w:szCs w:val="24"/>
              </w:rPr>
            </w:pPr>
            <w:r>
              <w:rPr>
                <w:rFonts w:ascii="Times New Roman" w:eastAsia="Bookman Old Style" w:hAnsi="Times New Roman" w:cs="Times New Roman"/>
                <w:color w:val="000000"/>
                <w:sz w:val="24"/>
                <w:szCs w:val="24"/>
              </w:rPr>
              <w:t>-</w:t>
            </w:r>
          </w:p>
        </w:tc>
      </w:tr>
    </w:tbl>
    <w:p w14:paraId="30481781" w14:textId="77777777" w:rsidR="00AE684D" w:rsidRPr="001963C9" w:rsidRDefault="00AE684D" w:rsidP="00AE684D">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 xml:space="preserve">7. </w:t>
      </w:r>
      <w:r w:rsidRPr="001963C9">
        <w:rPr>
          <w:rFonts w:ascii="Times New Roman" w:eastAsia="Bookman Old Style" w:hAnsi="Times New Roman" w:cs="Times New Roman"/>
          <w:b/>
          <w:color w:val="000000"/>
          <w:sz w:val="24"/>
          <w:szCs w:val="24"/>
        </w:rPr>
        <w:t>Indicação do responsável pela fiscalização:</w:t>
      </w:r>
    </w:p>
    <w:p w14:paraId="58BA6F8D" w14:textId="77777777" w:rsidR="00AE684D" w:rsidRPr="001963C9" w:rsidRDefault="00AE684D" w:rsidP="00AE684D">
      <w:pPr>
        <w:pBdr>
          <w:top w:val="nil"/>
          <w:left w:val="nil"/>
          <w:bottom w:val="nil"/>
          <w:right w:val="nil"/>
          <w:between w:val="nil"/>
        </w:pBdr>
        <w:tabs>
          <w:tab w:val="left" w:pos="284"/>
        </w:tabs>
        <w:spacing w:after="0"/>
        <w:jc w:val="both"/>
        <w:rPr>
          <w:rFonts w:ascii="Times New Roman" w:eastAsia="Bookman Old Style" w:hAnsi="Times New Roman" w:cs="Times New Roman"/>
          <w:b/>
          <w:color w:val="000000"/>
          <w:sz w:val="24"/>
          <w:szCs w:val="24"/>
        </w:rPr>
      </w:pPr>
    </w:p>
    <w:tbl>
      <w:tblPr>
        <w:tblW w:w="8680" w:type="dxa"/>
        <w:tblInd w:w="-15"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ayout w:type="fixed"/>
        <w:tblLook w:val="0400" w:firstRow="0" w:lastRow="0" w:firstColumn="0" w:lastColumn="0" w:noHBand="0" w:noVBand="1"/>
      </w:tblPr>
      <w:tblGrid>
        <w:gridCol w:w="6659"/>
        <w:gridCol w:w="2021"/>
      </w:tblGrid>
      <w:tr w:rsidR="00AE684D" w:rsidRPr="001963C9" w14:paraId="3DB9355A" w14:textId="77777777" w:rsidTr="00592100">
        <w:trPr>
          <w:trHeight w:val="265"/>
        </w:trPr>
        <w:tc>
          <w:tcPr>
            <w:tcW w:w="6659" w:type="dxa"/>
            <w:shd w:val="clear" w:color="auto" w:fill="E2EFD9"/>
          </w:tcPr>
          <w:p w14:paraId="03565D34" w14:textId="77777777" w:rsidR="00AE684D" w:rsidRPr="001963C9" w:rsidRDefault="00AE684D" w:rsidP="00287404">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Nome / cargo e função</w:t>
            </w:r>
          </w:p>
        </w:tc>
        <w:tc>
          <w:tcPr>
            <w:tcW w:w="2021" w:type="dxa"/>
            <w:shd w:val="clear" w:color="auto" w:fill="E2EFD9"/>
          </w:tcPr>
          <w:p w14:paraId="2342335D" w14:textId="77777777" w:rsidR="00AE684D" w:rsidRPr="001963C9" w:rsidRDefault="00AE684D" w:rsidP="00287404">
            <w:pPr>
              <w:spacing w:after="0"/>
              <w:jc w:val="center"/>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Portaria nº</w:t>
            </w:r>
          </w:p>
        </w:tc>
      </w:tr>
      <w:tr w:rsidR="00AE684D" w:rsidRPr="001963C9" w14:paraId="1526C4EC" w14:textId="77777777" w:rsidTr="00592100">
        <w:trPr>
          <w:trHeight w:val="265"/>
        </w:trPr>
        <w:tc>
          <w:tcPr>
            <w:tcW w:w="6659" w:type="dxa"/>
            <w:shd w:val="clear" w:color="auto" w:fill="auto"/>
          </w:tcPr>
          <w:p w14:paraId="05408AE0" w14:textId="31148D0F" w:rsidR="00AE684D" w:rsidRPr="00347EB1" w:rsidRDefault="00592100" w:rsidP="00287404">
            <w:pPr>
              <w:spacing w:after="0"/>
              <w:jc w:val="center"/>
              <w:rPr>
                <w:rFonts w:ascii="Times New Roman" w:eastAsia="Bookman Old Style" w:hAnsi="Times New Roman" w:cs="Times New Roman"/>
                <w:color w:val="000000"/>
                <w:sz w:val="24"/>
                <w:szCs w:val="24"/>
              </w:rPr>
            </w:pPr>
            <w:r>
              <w:rPr>
                <w:rFonts w:ascii="Times New Roman" w:eastAsia="Bookman Old Style" w:hAnsi="Times New Roman" w:cs="Times New Roman"/>
                <w:sz w:val="24"/>
                <w:szCs w:val="24"/>
              </w:rPr>
              <w:t>Renato Fernandes de Queiroz</w:t>
            </w:r>
          </w:p>
        </w:tc>
        <w:tc>
          <w:tcPr>
            <w:tcW w:w="2021" w:type="dxa"/>
            <w:shd w:val="clear" w:color="auto" w:fill="auto"/>
          </w:tcPr>
          <w:p w14:paraId="181C6A4D" w14:textId="3C6CAB7F" w:rsidR="00AE684D" w:rsidRPr="001963C9" w:rsidRDefault="00592100" w:rsidP="00287404">
            <w:pPr>
              <w:spacing w:after="0"/>
              <w:jc w:val="center"/>
              <w:rPr>
                <w:rFonts w:ascii="Times New Roman" w:eastAsia="Bookman Old Style" w:hAnsi="Times New Roman" w:cs="Times New Roman"/>
                <w:color w:val="000000"/>
                <w:sz w:val="24"/>
                <w:szCs w:val="24"/>
              </w:rPr>
            </w:pPr>
            <w:r>
              <w:rPr>
                <w:rFonts w:ascii="Times New Roman" w:eastAsia="Bookman Old Style" w:hAnsi="Times New Roman" w:cs="Times New Roman"/>
                <w:color w:val="000000"/>
                <w:sz w:val="24"/>
                <w:szCs w:val="24"/>
              </w:rPr>
              <w:t>26/2025</w:t>
            </w:r>
          </w:p>
        </w:tc>
      </w:tr>
      <w:tr w:rsidR="00AE684D" w:rsidRPr="001963C9" w14:paraId="260CAFA6" w14:textId="77777777" w:rsidTr="00592100">
        <w:trPr>
          <w:trHeight w:val="255"/>
        </w:trPr>
        <w:tc>
          <w:tcPr>
            <w:tcW w:w="6659" w:type="dxa"/>
            <w:shd w:val="clear" w:color="auto" w:fill="auto"/>
          </w:tcPr>
          <w:p w14:paraId="0B5D4703" w14:textId="77777777" w:rsidR="00AE684D" w:rsidRPr="001963C9" w:rsidRDefault="00AE684D" w:rsidP="00287404">
            <w:pPr>
              <w:spacing w:after="0"/>
              <w:jc w:val="center"/>
              <w:rPr>
                <w:rFonts w:ascii="Times New Roman" w:eastAsia="Bookman Old Style" w:hAnsi="Times New Roman" w:cs="Times New Roman"/>
                <w:color w:val="000000"/>
                <w:sz w:val="24"/>
                <w:szCs w:val="24"/>
              </w:rPr>
            </w:pPr>
          </w:p>
        </w:tc>
        <w:tc>
          <w:tcPr>
            <w:tcW w:w="2021" w:type="dxa"/>
            <w:shd w:val="clear" w:color="auto" w:fill="auto"/>
          </w:tcPr>
          <w:p w14:paraId="1479F730" w14:textId="77777777" w:rsidR="00AE684D" w:rsidRPr="001963C9" w:rsidRDefault="00AE684D" w:rsidP="00287404">
            <w:pPr>
              <w:spacing w:after="0"/>
              <w:jc w:val="center"/>
              <w:rPr>
                <w:rFonts w:ascii="Times New Roman" w:eastAsia="Bookman Old Style" w:hAnsi="Times New Roman" w:cs="Times New Roman"/>
                <w:color w:val="000000"/>
                <w:sz w:val="24"/>
                <w:szCs w:val="24"/>
              </w:rPr>
            </w:pPr>
          </w:p>
        </w:tc>
      </w:tr>
    </w:tbl>
    <w:p w14:paraId="4FBB4A85" w14:textId="77777777" w:rsidR="00AE684D" w:rsidRPr="00592100" w:rsidRDefault="00AE684D" w:rsidP="00AE684D">
      <w:pPr>
        <w:pBdr>
          <w:top w:val="nil"/>
          <w:left w:val="nil"/>
          <w:bottom w:val="nil"/>
          <w:right w:val="nil"/>
          <w:between w:val="nil"/>
        </w:pBdr>
        <w:spacing w:after="0"/>
        <w:jc w:val="both"/>
        <w:rPr>
          <w:rFonts w:ascii="Times New Roman" w:eastAsia="Bookman Old Style" w:hAnsi="Times New Roman" w:cs="Times New Roman"/>
          <w:b/>
          <w:sz w:val="24"/>
          <w:szCs w:val="24"/>
        </w:rPr>
      </w:pPr>
    </w:p>
    <w:p w14:paraId="5F26BAA3" w14:textId="79285C0D" w:rsidR="00AE684D" w:rsidRPr="00592100" w:rsidRDefault="00AE684D" w:rsidP="00AE684D">
      <w:pPr>
        <w:spacing w:after="0"/>
        <w:jc w:val="center"/>
        <w:rPr>
          <w:rFonts w:ascii="Times New Roman" w:eastAsia="Bookman Old Style" w:hAnsi="Times New Roman" w:cs="Times New Roman"/>
          <w:sz w:val="24"/>
          <w:szCs w:val="24"/>
        </w:rPr>
      </w:pPr>
      <w:r w:rsidRPr="00592100">
        <w:rPr>
          <w:rFonts w:ascii="Times New Roman" w:eastAsia="Bookman Old Style" w:hAnsi="Times New Roman" w:cs="Times New Roman"/>
          <w:sz w:val="24"/>
          <w:szCs w:val="24"/>
        </w:rPr>
        <w:t>São Miguel/RN, 1</w:t>
      </w:r>
      <w:r w:rsidR="00592100" w:rsidRPr="00592100">
        <w:rPr>
          <w:rFonts w:ascii="Times New Roman" w:eastAsia="Bookman Old Style" w:hAnsi="Times New Roman" w:cs="Times New Roman"/>
          <w:sz w:val="24"/>
          <w:szCs w:val="24"/>
        </w:rPr>
        <w:t>9</w:t>
      </w:r>
      <w:r w:rsidRPr="00592100">
        <w:rPr>
          <w:rFonts w:ascii="Times New Roman" w:eastAsia="Bookman Old Style" w:hAnsi="Times New Roman" w:cs="Times New Roman"/>
          <w:sz w:val="24"/>
          <w:szCs w:val="24"/>
        </w:rPr>
        <w:t>/2/202</w:t>
      </w:r>
      <w:r w:rsidR="00592100" w:rsidRPr="00592100">
        <w:rPr>
          <w:rFonts w:ascii="Times New Roman" w:eastAsia="Bookman Old Style" w:hAnsi="Times New Roman" w:cs="Times New Roman"/>
          <w:sz w:val="24"/>
          <w:szCs w:val="24"/>
        </w:rPr>
        <w:t>6</w:t>
      </w:r>
      <w:r w:rsidRPr="00592100">
        <w:rPr>
          <w:rFonts w:ascii="Times New Roman" w:eastAsia="Bookman Old Style" w:hAnsi="Times New Roman" w:cs="Times New Roman"/>
          <w:sz w:val="24"/>
          <w:szCs w:val="24"/>
        </w:rPr>
        <w:t>.</w:t>
      </w:r>
    </w:p>
    <w:p w14:paraId="6BD2F5C0" w14:textId="77777777" w:rsidR="00AE684D" w:rsidRDefault="00AE684D" w:rsidP="00AE684D">
      <w:pPr>
        <w:spacing w:after="0"/>
        <w:jc w:val="center"/>
        <w:rPr>
          <w:rFonts w:ascii="Times New Roman" w:eastAsia="Bookman Old Style" w:hAnsi="Times New Roman" w:cs="Times New Roman"/>
          <w:color w:val="000000"/>
          <w:sz w:val="24"/>
          <w:szCs w:val="24"/>
        </w:rPr>
      </w:pPr>
    </w:p>
    <w:p w14:paraId="36A26D3B" w14:textId="77777777" w:rsidR="00592100" w:rsidRPr="001963C9" w:rsidRDefault="00592100" w:rsidP="00AE684D">
      <w:pPr>
        <w:spacing w:after="0"/>
        <w:jc w:val="center"/>
        <w:rPr>
          <w:rFonts w:ascii="Times New Roman" w:eastAsia="Bookman Old Style" w:hAnsi="Times New Roman" w:cs="Times New Roman"/>
          <w:color w:val="000000"/>
          <w:sz w:val="24"/>
          <w:szCs w:val="24"/>
        </w:rPr>
      </w:pPr>
    </w:p>
    <w:p w14:paraId="172AAE3B" w14:textId="77777777" w:rsidR="00AE684D" w:rsidRPr="001963C9" w:rsidRDefault="00AE684D" w:rsidP="00AE684D">
      <w:pPr>
        <w:spacing w:after="0"/>
        <w:jc w:val="center"/>
        <w:rPr>
          <w:rFonts w:ascii="Times New Roman" w:hAnsi="Times New Roman" w:cs="Times New Roman"/>
          <w:sz w:val="24"/>
          <w:szCs w:val="24"/>
        </w:rPr>
      </w:pPr>
    </w:p>
    <w:p w14:paraId="5B6ABB10" w14:textId="77777777" w:rsidR="00AE684D" w:rsidRPr="001963C9" w:rsidRDefault="00AE684D" w:rsidP="00AE684D">
      <w:pPr>
        <w:pStyle w:val="SemEspaamento"/>
        <w:jc w:val="center"/>
        <w:rPr>
          <w:rFonts w:ascii="Times New Roman" w:hAnsi="Times New Roman" w:cs="Times New Roman"/>
          <w:sz w:val="24"/>
          <w:szCs w:val="24"/>
        </w:rPr>
      </w:pPr>
      <w:r w:rsidRPr="001963C9">
        <w:rPr>
          <w:rFonts w:ascii="Times New Roman" w:hAnsi="Times New Roman" w:cs="Times New Roman"/>
          <w:sz w:val="24"/>
          <w:szCs w:val="24"/>
        </w:rPr>
        <w:t>_____________________________________</w:t>
      </w:r>
    </w:p>
    <w:p w14:paraId="28974668" w14:textId="77777777" w:rsidR="00AE684D" w:rsidRPr="00740690"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roofErr w:type="spellStart"/>
      <w:r>
        <w:rPr>
          <w:rFonts w:ascii="Times New Roman" w:eastAsia="Arial" w:hAnsi="Times New Roman" w:cs="Times New Roman"/>
          <w:sz w:val="24"/>
          <w:szCs w:val="24"/>
        </w:rPr>
        <w:t>Tallyta</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Tanny</w:t>
      </w:r>
      <w:proofErr w:type="spellEnd"/>
      <w:r>
        <w:rPr>
          <w:rFonts w:ascii="Times New Roman" w:eastAsia="Arial" w:hAnsi="Times New Roman" w:cs="Times New Roman"/>
          <w:sz w:val="24"/>
          <w:szCs w:val="24"/>
        </w:rPr>
        <w:t xml:space="preserve"> Moura de Aquino</w:t>
      </w:r>
    </w:p>
    <w:p w14:paraId="4E74C558" w14:textId="77777777" w:rsidR="00AE684D" w:rsidRPr="00740690"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70C39855"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1AB7ED24"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D114616"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ABA82D3"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039A169"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DF1FAEE"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73468BC"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0A2B9D5"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DBFE970"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66B24FC"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776B356"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FCAB146"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B6965E1" w14:textId="77777777" w:rsidR="00FD29AA" w:rsidRDefault="00FD29AA" w:rsidP="00891B5B">
      <w:pPr>
        <w:spacing w:after="0"/>
        <w:jc w:val="center"/>
        <w:rPr>
          <w:rFonts w:ascii="Times New Roman" w:eastAsia="Bookman Old Style" w:hAnsi="Times New Roman" w:cs="Times New Roman"/>
          <w:b/>
          <w:color w:val="000000"/>
          <w:sz w:val="24"/>
          <w:szCs w:val="24"/>
        </w:rPr>
      </w:pPr>
    </w:p>
    <w:p w14:paraId="554BED46" w14:textId="3B47C550" w:rsidR="00891B5B" w:rsidRDefault="00891B5B" w:rsidP="00891B5B">
      <w:pPr>
        <w:spacing w:after="0"/>
        <w:jc w:val="center"/>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lastRenderedPageBreak/>
        <w:t>ESTUDO TÉCNICO PRELIMINAR</w:t>
      </w:r>
    </w:p>
    <w:p w14:paraId="5CDA6C5F" w14:textId="77777777" w:rsidR="00891B5B" w:rsidRDefault="00891B5B" w:rsidP="00891B5B">
      <w:pPr>
        <w:spacing w:after="0"/>
        <w:jc w:val="center"/>
        <w:rPr>
          <w:rFonts w:ascii="Times New Roman" w:eastAsia="Bookman Old Style" w:hAnsi="Times New Roman" w:cs="Times New Roman"/>
          <w:color w:val="000000"/>
        </w:rPr>
      </w:pPr>
    </w:p>
    <w:p w14:paraId="427C5F77" w14:textId="77777777" w:rsidR="00891B5B" w:rsidRDefault="00891B5B" w:rsidP="00891B5B">
      <w:pPr>
        <w:spacing w:after="0" w:line="240" w:lineRule="auto"/>
        <w:rPr>
          <w:rFonts w:ascii="Times New Roman" w:eastAsia="Bookman Old Style" w:hAnsi="Times New Roman" w:cs="Times New Roman"/>
        </w:rPr>
      </w:pPr>
    </w:p>
    <w:p w14:paraId="386721BC"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INTRODUÇÃO:</w:t>
      </w:r>
    </w:p>
    <w:p w14:paraId="67860A67" w14:textId="77777777" w:rsidR="00891B5B" w:rsidRDefault="00891B5B" w:rsidP="00891B5B">
      <w:pPr>
        <w:spacing w:after="0"/>
        <w:rPr>
          <w:rFonts w:ascii="Times New Roman" w:eastAsia="Bookman Old Style" w:hAnsi="Times New Roman" w:cs="Times New Roman"/>
        </w:rPr>
      </w:pPr>
    </w:p>
    <w:p w14:paraId="1C49FAD8" w14:textId="77777777" w:rsidR="00891B5B" w:rsidRDefault="00891B5B" w:rsidP="00891B5B">
      <w:pPr>
        <w:pStyle w:val="TableContents"/>
        <w:ind w:firstLine="708"/>
        <w:jc w:val="both"/>
        <w:rPr>
          <w:rFonts w:cs="Times New Roman"/>
          <w:shd w:val="clear" w:color="auto" w:fill="FFFFFF"/>
        </w:rPr>
      </w:pPr>
      <w:r>
        <w:rPr>
          <w:rFonts w:cs="Times New Roman"/>
          <w:shd w:val="clear" w:color="auto" w:fill="FFFFFF"/>
        </w:rPr>
        <w:t>O Estudo Técnico Preliminar tem por objetivo identificar e analisar os cenários para o atendimento da demanda que consta no Documento de Formalização de Demanda - DFD, bem como demonstrar a viabilidade técnica e econômica das soluções identificadas, fornecendo as informações necessárias para subsidiar o respectivo processo de contratação.</w:t>
      </w:r>
    </w:p>
    <w:p w14:paraId="5D28F9BF" w14:textId="77777777" w:rsidR="00891B5B" w:rsidRDefault="00891B5B" w:rsidP="00891B5B">
      <w:pPr>
        <w:pStyle w:val="TableContents"/>
        <w:ind w:firstLine="708"/>
        <w:jc w:val="both"/>
        <w:rPr>
          <w:rFonts w:cs="Times New Roman"/>
          <w:shd w:val="clear" w:color="auto" w:fill="FFFFFF"/>
        </w:rPr>
      </w:pPr>
    </w:p>
    <w:p w14:paraId="080206F5"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ÁREA REQUISITANTE:</w:t>
      </w:r>
    </w:p>
    <w:p w14:paraId="50D18E10" w14:textId="77777777" w:rsidR="00891B5B" w:rsidRDefault="00891B5B" w:rsidP="00891B5B">
      <w:pPr>
        <w:spacing w:after="0"/>
        <w:rPr>
          <w:rFonts w:ascii="Times New Roman" w:eastAsia="Bookman Old Style" w:hAnsi="Times New Roman" w:cs="Times New Roman"/>
          <w:b/>
          <w:bCs/>
        </w:rPr>
      </w:pPr>
    </w:p>
    <w:p w14:paraId="1243EA56" w14:textId="73892B8B" w:rsidR="00891B5B" w:rsidRDefault="00891B5B" w:rsidP="00891B5B">
      <w:pPr>
        <w:pStyle w:val="TableContents"/>
        <w:ind w:firstLine="708"/>
        <w:jc w:val="both"/>
        <w:rPr>
          <w:rFonts w:cs="Times New Roman"/>
          <w:shd w:val="clear" w:color="auto" w:fill="FFFFFF"/>
        </w:rPr>
      </w:pPr>
      <w:r>
        <w:rPr>
          <w:rFonts w:cs="Times New Roman"/>
          <w:shd w:val="clear" w:color="auto" w:fill="FFFFFF"/>
        </w:rPr>
        <w:t>Câmara Municipal de São Miguel/RN.</w:t>
      </w:r>
    </w:p>
    <w:p w14:paraId="528195A5" w14:textId="77777777" w:rsidR="00891B5B" w:rsidRDefault="00891B5B" w:rsidP="00891B5B">
      <w:pPr>
        <w:spacing w:after="0"/>
        <w:rPr>
          <w:rFonts w:ascii="Times New Roman" w:eastAsia="Bookman Old Style" w:hAnsi="Times New Roman" w:cs="Times New Roman"/>
        </w:rPr>
      </w:pPr>
    </w:p>
    <w:p w14:paraId="5056C1D1"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DESCRIÇÃO DA NECESSIDADE:</w:t>
      </w:r>
    </w:p>
    <w:p w14:paraId="2B5657D4" w14:textId="77777777" w:rsidR="00891B5B" w:rsidRDefault="00891B5B" w:rsidP="00FD29AA">
      <w:pPr>
        <w:pStyle w:val="PargrafodaLista"/>
        <w:spacing w:after="0" w:line="240" w:lineRule="auto"/>
        <w:ind w:left="0"/>
        <w:rPr>
          <w:rFonts w:ascii="Times New Roman" w:eastAsia="Bookman Old Style" w:hAnsi="Times New Roman" w:cs="Times New Roman"/>
          <w:b/>
          <w:bCs/>
        </w:rPr>
      </w:pPr>
    </w:p>
    <w:p w14:paraId="2A741EE2" w14:textId="77777777" w:rsidR="00891B5B" w:rsidRDefault="00891B5B" w:rsidP="00891B5B">
      <w:pPr>
        <w:pStyle w:val="TableContents"/>
        <w:ind w:firstLine="708"/>
        <w:jc w:val="both"/>
        <w:rPr>
          <w:rFonts w:cs="Times New Roman"/>
          <w:shd w:val="clear" w:color="auto" w:fill="FFFFFF"/>
        </w:rPr>
      </w:pPr>
      <w:r>
        <w:rPr>
          <w:rFonts w:cs="Times New Roman"/>
          <w:shd w:val="clear" w:color="auto" w:fill="FFFFFF"/>
        </w:rPr>
        <w:t>Encontra-se pormenorizada em tópico especifico do Documento de Formalização de Demanda – DFD, apêndice deste Estudo Técnico Preliminar.</w:t>
      </w:r>
    </w:p>
    <w:p w14:paraId="43D186CA" w14:textId="77777777" w:rsidR="00891B5B" w:rsidRDefault="00891B5B" w:rsidP="00891B5B">
      <w:pPr>
        <w:spacing w:after="0"/>
        <w:jc w:val="both"/>
        <w:rPr>
          <w:rFonts w:ascii="Times New Roman" w:eastAsia="Bookman Old Style" w:hAnsi="Times New Roman" w:cs="Times New Roman"/>
        </w:rPr>
      </w:pPr>
    </w:p>
    <w:p w14:paraId="582CC02F"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ALINHAMENTO COM PLANEJAMENTO:</w:t>
      </w:r>
    </w:p>
    <w:p w14:paraId="47D5ABE2" w14:textId="77777777" w:rsidR="00891B5B" w:rsidRDefault="00891B5B" w:rsidP="00891B5B">
      <w:pPr>
        <w:tabs>
          <w:tab w:val="left" w:pos="284"/>
        </w:tabs>
        <w:suppressAutoHyphens/>
        <w:autoSpaceDN w:val="0"/>
        <w:spacing w:after="0"/>
        <w:jc w:val="both"/>
        <w:textAlignment w:val="baseline"/>
        <w:rPr>
          <w:rFonts w:ascii="Times New Roman" w:eastAsia="Bookman Old Style" w:hAnsi="Times New Roman" w:cs="Times New Roman"/>
        </w:rPr>
      </w:pPr>
    </w:p>
    <w:p w14:paraId="6B2FCAA6" w14:textId="188E314C" w:rsidR="00891B5B" w:rsidRDefault="00891B5B" w:rsidP="00891B5B">
      <w:pPr>
        <w:pStyle w:val="TableContents"/>
        <w:ind w:firstLine="708"/>
        <w:jc w:val="both"/>
        <w:rPr>
          <w:rFonts w:cs="Times New Roman"/>
          <w:shd w:val="clear" w:color="auto" w:fill="FFFFFF"/>
        </w:rPr>
      </w:pPr>
      <w:r>
        <w:rPr>
          <w:rFonts w:cs="Times New Roman"/>
          <w:shd w:val="clear" w:color="auto" w:fill="FFFFFF"/>
        </w:rPr>
        <w:t xml:space="preserve">O objeto da contratação não está previsto no Plano de Contratação Anual de 2025, tendo em vista este instrumento de governança ainda não ter sido elaborado pela Câmara Municipal. </w:t>
      </w:r>
    </w:p>
    <w:p w14:paraId="237E426F" w14:textId="77777777" w:rsidR="00891B5B" w:rsidRDefault="00891B5B" w:rsidP="00891B5B">
      <w:pPr>
        <w:spacing w:after="0"/>
        <w:ind w:firstLine="360"/>
        <w:jc w:val="both"/>
        <w:rPr>
          <w:rFonts w:ascii="Times New Roman" w:hAnsi="Times New Roman" w:cs="Times New Roman"/>
          <w:bCs/>
          <w:color w:val="000000"/>
          <w:sz w:val="24"/>
          <w:szCs w:val="24"/>
        </w:rPr>
      </w:pPr>
    </w:p>
    <w:p w14:paraId="3DC7672E"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REQUISITOS DA CONTRATAÇÃO:</w:t>
      </w:r>
    </w:p>
    <w:p w14:paraId="25CE14CC" w14:textId="77777777" w:rsidR="00891B5B" w:rsidRDefault="00891B5B" w:rsidP="00891B5B">
      <w:pPr>
        <w:spacing w:after="0"/>
        <w:jc w:val="both"/>
        <w:rPr>
          <w:rFonts w:ascii="Times New Roman" w:eastAsia="Bookman Old Style" w:hAnsi="Times New Roman" w:cs="Times New Roman"/>
          <w:color w:val="000000"/>
        </w:rPr>
      </w:pPr>
    </w:p>
    <w:p w14:paraId="6E009BB7" w14:textId="77777777" w:rsidR="00891B5B" w:rsidRDefault="00891B5B" w:rsidP="00891B5B">
      <w:pPr>
        <w:pStyle w:val="TableContents"/>
        <w:ind w:firstLine="708"/>
        <w:jc w:val="both"/>
        <w:rPr>
          <w:rFonts w:cs="Times New Roman"/>
          <w:shd w:val="clear" w:color="auto" w:fill="FFFFFF"/>
        </w:rPr>
      </w:pPr>
      <w:r>
        <w:rPr>
          <w:rFonts w:cs="Times New Roman"/>
          <w:shd w:val="clear" w:color="auto" w:fill="FFFFFF"/>
        </w:rPr>
        <w:t>Não se aplica.</w:t>
      </w:r>
    </w:p>
    <w:p w14:paraId="2862B1DE" w14:textId="77777777" w:rsidR="00891B5B" w:rsidRDefault="00891B5B" w:rsidP="00891B5B">
      <w:pPr>
        <w:spacing w:after="0"/>
        <w:ind w:firstLine="708"/>
        <w:jc w:val="both"/>
        <w:rPr>
          <w:rFonts w:ascii="Times New Roman" w:eastAsia="Bookman Old Style" w:hAnsi="Times New Roman" w:cs="Times New Roman"/>
          <w:color w:val="000000"/>
        </w:rPr>
      </w:pPr>
    </w:p>
    <w:p w14:paraId="6D4E6B2F"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ESTIMATIVA DE QUANTIDADES:</w:t>
      </w:r>
    </w:p>
    <w:p w14:paraId="7472EC99" w14:textId="77777777" w:rsidR="00891B5B" w:rsidRDefault="00891B5B" w:rsidP="00891B5B">
      <w:pPr>
        <w:pStyle w:val="PargrafodaLista"/>
        <w:spacing w:after="0"/>
        <w:rPr>
          <w:rFonts w:ascii="Times New Roman" w:eastAsia="Bookman Old Style" w:hAnsi="Times New Roman" w:cs="Times New Roman"/>
          <w:b/>
          <w:bCs/>
        </w:rPr>
      </w:pPr>
    </w:p>
    <w:tbl>
      <w:tblPr>
        <w:tblStyle w:val="Tabelacomgrade"/>
        <w:tblW w:w="8220" w:type="dxa"/>
        <w:tblInd w:w="360" w:type="dxa"/>
        <w:tblLayout w:type="fixed"/>
        <w:tblLook w:val="04A0" w:firstRow="1" w:lastRow="0" w:firstColumn="1" w:lastColumn="0" w:noHBand="0" w:noVBand="1"/>
      </w:tblPr>
      <w:tblGrid>
        <w:gridCol w:w="1752"/>
        <w:gridCol w:w="4264"/>
        <w:gridCol w:w="1135"/>
        <w:gridCol w:w="1069"/>
      </w:tblGrid>
      <w:tr w:rsidR="00891B5B" w14:paraId="16437FAB" w14:textId="77777777" w:rsidTr="00891B5B">
        <w:tc>
          <w:tcPr>
            <w:tcW w:w="1752" w:type="dxa"/>
            <w:tcBorders>
              <w:top w:val="single" w:sz="4" w:space="0" w:color="auto"/>
              <w:left w:val="single" w:sz="4" w:space="0" w:color="auto"/>
              <w:bottom w:val="single" w:sz="4" w:space="0" w:color="auto"/>
              <w:right w:val="single" w:sz="4" w:space="0" w:color="auto"/>
            </w:tcBorders>
            <w:vAlign w:val="center"/>
            <w:hideMark/>
          </w:tcPr>
          <w:p w14:paraId="77EB939A" w14:textId="77777777" w:rsidR="00891B5B" w:rsidRDefault="00891B5B">
            <w:pPr>
              <w:jc w:val="center"/>
              <w:rPr>
                <w:rFonts w:ascii="Times New Roman" w:eastAsia="Bookman Old Style" w:hAnsi="Times New Roman" w:cs="Times New Roman"/>
                <w:b/>
                <w:bCs/>
              </w:rPr>
            </w:pPr>
            <w:r>
              <w:rPr>
                <w:rFonts w:ascii="Times New Roman" w:eastAsia="Bookman Old Style" w:hAnsi="Times New Roman" w:cs="Times New Roman"/>
                <w:b/>
                <w:bCs/>
              </w:rPr>
              <w:t>ITEM</w:t>
            </w:r>
          </w:p>
        </w:tc>
        <w:tc>
          <w:tcPr>
            <w:tcW w:w="4264" w:type="dxa"/>
            <w:tcBorders>
              <w:top w:val="single" w:sz="4" w:space="0" w:color="auto"/>
              <w:left w:val="single" w:sz="4" w:space="0" w:color="auto"/>
              <w:bottom w:val="single" w:sz="4" w:space="0" w:color="auto"/>
              <w:right w:val="single" w:sz="4" w:space="0" w:color="auto"/>
            </w:tcBorders>
            <w:vAlign w:val="center"/>
            <w:hideMark/>
          </w:tcPr>
          <w:p w14:paraId="238A7C0C" w14:textId="77777777" w:rsidR="00891B5B" w:rsidRDefault="00891B5B">
            <w:pPr>
              <w:jc w:val="center"/>
              <w:rPr>
                <w:rFonts w:ascii="Times New Roman" w:eastAsia="Bookman Old Style" w:hAnsi="Times New Roman" w:cs="Times New Roman"/>
                <w:b/>
                <w:bCs/>
              </w:rPr>
            </w:pPr>
            <w:r>
              <w:rPr>
                <w:rFonts w:ascii="Times New Roman" w:eastAsia="Bookman Old Style" w:hAnsi="Times New Roman" w:cs="Times New Roman"/>
                <w:b/>
                <w:bCs/>
              </w:rPr>
              <w:t>ESPECIFICAÇÃO</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2C5B101" w14:textId="77777777" w:rsidR="00891B5B" w:rsidRDefault="00891B5B">
            <w:pPr>
              <w:jc w:val="center"/>
              <w:rPr>
                <w:rFonts w:ascii="Times New Roman" w:eastAsia="Bookman Old Style" w:hAnsi="Times New Roman" w:cs="Times New Roman"/>
                <w:b/>
                <w:bCs/>
              </w:rPr>
            </w:pPr>
            <w:r>
              <w:rPr>
                <w:rFonts w:ascii="Times New Roman" w:eastAsia="Bookman Old Style" w:hAnsi="Times New Roman" w:cs="Times New Roman"/>
                <w:b/>
                <w:bCs/>
              </w:rPr>
              <w:t>UND MEDIDA</w:t>
            </w:r>
          </w:p>
        </w:tc>
        <w:tc>
          <w:tcPr>
            <w:tcW w:w="1069" w:type="dxa"/>
            <w:tcBorders>
              <w:top w:val="single" w:sz="4" w:space="0" w:color="auto"/>
              <w:left w:val="single" w:sz="4" w:space="0" w:color="auto"/>
              <w:bottom w:val="single" w:sz="4" w:space="0" w:color="auto"/>
              <w:right w:val="single" w:sz="4" w:space="0" w:color="auto"/>
            </w:tcBorders>
            <w:vAlign w:val="center"/>
            <w:hideMark/>
          </w:tcPr>
          <w:p w14:paraId="45242245" w14:textId="77777777" w:rsidR="00891B5B" w:rsidRDefault="00891B5B">
            <w:pPr>
              <w:jc w:val="center"/>
              <w:rPr>
                <w:rFonts w:ascii="Times New Roman" w:eastAsia="Bookman Old Style" w:hAnsi="Times New Roman" w:cs="Times New Roman"/>
                <w:b/>
                <w:bCs/>
              </w:rPr>
            </w:pPr>
            <w:r>
              <w:rPr>
                <w:rFonts w:ascii="Times New Roman" w:eastAsia="Bookman Old Style" w:hAnsi="Times New Roman" w:cs="Times New Roman"/>
                <w:b/>
                <w:bCs/>
              </w:rPr>
              <w:t>QUANT</w:t>
            </w:r>
          </w:p>
        </w:tc>
      </w:tr>
      <w:tr w:rsidR="00891B5B" w14:paraId="79AAB9E4" w14:textId="77777777" w:rsidTr="00891B5B">
        <w:tc>
          <w:tcPr>
            <w:tcW w:w="1752" w:type="dxa"/>
            <w:tcBorders>
              <w:top w:val="single" w:sz="4" w:space="0" w:color="auto"/>
              <w:left w:val="single" w:sz="4" w:space="0" w:color="auto"/>
              <w:bottom w:val="single" w:sz="4" w:space="0" w:color="auto"/>
              <w:right w:val="single" w:sz="4" w:space="0" w:color="auto"/>
            </w:tcBorders>
            <w:vAlign w:val="center"/>
            <w:hideMark/>
          </w:tcPr>
          <w:p w14:paraId="36858B5A" w14:textId="77777777" w:rsidR="00891B5B" w:rsidRDefault="00891B5B" w:rsidP="00891B5B">
            <w:pPr>
              <w:jc w:val="center"/>
              <w:rPr>
                <w:rFonts w:ascii="Times New Roman" w:eastAsia="Bookman Old Style" w:hAnsi="Times New Roman" w:cs="Times New Roman"/>
                <w:b/>
                <w:bCs/>
              </w:rPr>
            </w:pPr>
            <w:r>
              <w:rPr>
                <w:rFonts w:ascii="Times New Roman" w:hAnsi="Times New Roman" w:cs="Times New Roman"/>
                <w:sz w:val="24"/>
              </w:rPr>
              <w:t>1</w:t>
            </w:r>
          </w:p>
        </w:tc>
        <w:tc>
          <w:tcPr>
            <w:tcW w:w="4264" w:type="dxa"/>
            <w:tcBorders>
              <w:top w:val="single" w:sz="4" w:space="0" w:color="auto"/>
              <w:left w:val="single" w:sz="4" w:space="0" w:color="auto"/>
              <w:bottom w:val="single" w:sz="4" w:space="0" w:color="auto"/>
              <w:right w:val="single" w:sz="4" w:space="0" w:color="auto"/>
            </w:tcBorders>
            <w:hideMark/>
          </w:tcPr>
          <w:p w14:paraId="3C3FD96E" w14:textId="6961CF04" w:rsidR="00891B5B" w:rsidRDefault="00891B5B" w:rsidP="00891B5B">
            <w:pPr>
              <w:jc w:val="both"/>
              <w:rPr>
                <w:rFonts w:ascii="Times New Roman" w:eastAsia="Bookman Old Style" w:hAnsi="Times New Roman" w:cs="Times New Roman"/>
                <w:b/>
                <w:bCs/>
              </w:rPr>
            </w:pPr>
            <w:r>
              <w:rPr>
                <w:rFonts w:ascii="Times New Roman" w:hAnsi="Times New Roman" w:cs="Times New Roman"/>
                <w:sz w:val="24"/>
              </w:rPr>
              <w:t>16012 - Inscrição de 2 (dois) vereadores da Câmara Municipal de São Miguel/RN, para a participação na XXV Marcha dos Gestores e Legislativos Municipais, a ser realizada de 27 a 30 de abril de 2026 em Brasília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88533B7" w14:textId="77777777" w:rsidR="00891B5B" w:rsidRDefault="00891B5B" w:rsidP="00891B5B">
            <w:pPr>
              <w:jc w:val="center"/>
              <w:rPr>
                <w:rFonts w:ascii="Times New Roman" w:eastAsia="Bookman Old Style" w:hAnsi="Times New Roman" w:cs="Times New Roman"/>
              </w:rPr>
            </w:pPr>
            <w:proofErr w:type="spellStart"/>
            <w:r>
              <w:rPr>
                <w:rFonts w:ascii="Times New Roman" w:eastAsia="Bookman Old Style" w:hAnsi="Times New Roman" w:cs="Times New Roman"/>
              </w:rPr>
              <w:t>Und</w:t>
            </w:r>
            <w:proofErr w:type="spellEnd"/>
          </w:p>
        </w:tc>
        <w:tc>
          <w:tcPr>
            <w:tcW w:w="1069" w:type="dxa"/>
            <w:tcBorders>
              <w:top w:val="single" w:sz="4" w:space="0" w:color="auto"/>
              <w:left w:val="single" w:sz="4" w:space="0" w:color="auto"/>
              <w:bottom w:val="single" w:sz="4" w:space="0" w:color="auto"/>
              <w:right w:val="single" w:sz="4" w:space="0" w:color="auto"/>
            </w:tcBorders>
            <w:vAlign w:val="center"/>
            <w:hideMark/>
          </w:tcPr>
          <w:p w14:paraId="291DDCC2" w14:textId="39D60261" w:rsidR="00891B5B" w:rsidRDefault="00891B5B" w:rsidP="00891B5B">
            <w:pPr>
              <w:jc w:val="center"/>
              <w:rPr>
                <w:rFonts w:ascii="Times New Roman" w:eastAsia="Bookman Old Style" w:hAnsi="Times New Roman" w:cs="Times New Roman"/>
              </w:rPr>
            </w:pPr>
            <w:r>
              <w:rPr>
                <w:rFonts w:ascii="Times New Roman" w:eastAsia="Bookman Old Style" w:hAnsi="Times New Roman" w:cs="Times New Roman"/>
              </w:rPr>
              <w:t>2</w:t>
            </w:r>
          </w:p>
        </w:tc>
      </w:tr>
    </w:tbl>
    <w:p w14:paraId="25AA619B" w14:textId="77777777" w:rsidR="00891B5B" w:rsidRDefault="00891B5B" w:rsidP="00891B5B">
      <w:pPr>
        <w:spacing w:after="0"/>
        <w:ind w:left="360"/>
        <w:rPr>
          <w:rFonts w:ascii="Times New Roman" w:eastAsia="Bookman Old Style" w:hAnsi="Times New Roman" w:cs="Times New Roman"/>
          <w:b/>
          <w:bCs/>
        </w:rPr>
      </w:pPr>
    </w:p>
    <w:p w14:paraId="146F41DD"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LEVANTAMENTO DE MERCADO E JUSTIFICATIVA DA ESCOLHA:</w:t>
      </w:r>
    </w:p>
    <w:p w14:paraId="0B3E8ADD" w14:textId="77777777" w:rsidR="00891B5B" w:rsidRDefault="00891B5B" w:rsidP="00891B5B">
      <w:pPr>
        <w:pStyle w:val="PargrafodaLista"/>
        <w:spacing w:after="0"/>
        <w:rPr>
          <w:rFonts w:ascii="Times New Roman" w:eastAsia="Bookman Old Style" w:hAnsi="Times New Roman" w:cs="Times New Roman"/>
          <w:b/>
          <w:bCs/>
        </w:rPr>
      </w:pPr>
    </w:p>
    <w:p w14:paraId="7961F003" w14:textId="2386B811" w:rsidR="00891B5B" w:rsidRDefault="00891B5B" w:rsidP="00891B5B">
      <w:pPr>
        <w:pStyle w:val="TableContents"/>
        <w:spacing w:line="276" w:lineRule="auto"/>
        <w:ind w:firstLine="708"/>
        <w:jc w:val="both"/>
        <w:rPr>
          <w:rFonts w:cs="Times New Roman"/>
          <w:shd w:val="clear" w:color="auto" w:fill="FFFFFF"/>
        </w:rPr>
      </w:pPr>
      <w:r>
        <w:rPr>
          <w:rFonts w:cs="Times New Roman"/>
          <w:shd w:val="clear" w:color="auto" w:fill="FFFFFF"/>
        </w:rPr>
        <w:t>Não se aplica. Em virtude da União dos Vereadores do Brasil, em parceria com a Plenária Assessoria e Gestão de Eventos possuírem a exclusividade de realização desse evento.</w:t>
      </w:r>
    </w:p>
    <w:p w14:paraId="3D4197FA" w14:textId="77777777" w:rsidR="00891B5B" w:rsidRDefault="00891B5B" w:rsidP="00891B5B">
      <w:pPr>
        <w:tabs>
          <w:tab w:val="left" w:pos="284"/>
        </w:tabs>
        <w:spacing w:after="0"/>
        <w:jc w:val="both"/>
        <w:rPr>
          <w:rFonts w:ascii="Times New Roman" w:eastAsia="Bookman Old Style" w:hAnsi="Times New Roman" w:cs="Times New Roman"/>
        </w:rPr>
      </w:pPr>
    </w:p>
    <w:p w14:paraId="18703973"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lastRenderedPageBreak/>
        <w:t>ESTIMATIVA DE VALOR:</w:t>
      </w:r>
    </w:p>
    <w:p w14:paraId="2458AC46" w14:textId="77777777" w:rsidR="00891B5B" w:rsidRDefault="00891B5B" w:rsidP="00891B5B">
      <w:pPr>
        <w:pStyle w:val="PargrafodaLista"/>
        <w:spacing w:after="0"/>
        <w:rPr>
          <w:rFonts w:ascii="Times New Roman" w:eastAsia="Bookman Old Style" w:hAnsi="Times New Roman" w:cs="Times New Roman"/>
          <w:b/>
          <w:bCs/>
        </w:rPr>
      </w:pPr>
    </w:p>
    <w:p w14:paraId="78D5B572" w14:textId="10448E41" w:rsidR="00891B5B" w:rsidRDefault="00891B5B" w:rsidP="00891B5B">
      <w:pPr>
        <w:pStyle w:val="TableContents"/>
        <w:ind w:firstLine="708"/>
        <w:jc w:val="both"/>
        <w:rPr>
          <w:rFonts w:cs="Times New Roman"/>
          <w:shd w:val="clear" w:color="auto" w:fill="FFFFFF"/>
        </w:rPr>
      </w:pPr>
      <w:r>
        <w:rPr>
          <w:rFonts w:cs="Times New Roman"/>
          <w:shd w:val="clear" w:color="auto" w:fill="FFFFFF"/>
        </w:rPr>
        <w:t xml:space="preserve">A estimativa do valor da contratação é de R$ 827,00 (oitocentos e vinte e sete reais) por inscrição, totalizando o montante de R$ </w:t>
      </w:r>
      <w:r>
        <w:rPr>
          <w:rFonts w:cs="Times New Roman"/>
        </w:rPr>
        <w:t>1.654,00</w:t>
      </w:r>
      <w:r>
        <w:rPr>
          <w:rFonts w:cs="Times New Roman"/>
          <w:shd w:val="clear" w:color="auto" w:fill="FFFFFF"/>
        </w:rPr>
        <w:t xml:space="preserve"> (mil seiscentos e cinquenta e quatro reais). Esse levantamento foi realizado tomando por base os valores disponíveis para o lote I do respectivo evento, com pagamentos realizados até a data de </w:t>
      </w:r>
      <w:r w:rsidRPr="00FD29AA">
        <w:rPr>
          <w:rFonts w:cs="Times New Roman"/>
          <w:b/>
          <w:bCs/>
          <w:shd w:val="clear" w:color="auto" w:fill="FFFFFF"/>
        </w:rPr>
        <w:t>27/2/2026</w:t>
      </w:r>
      <w:r>
        <w:rPr>
          <w:rFonts w:cs="Times New Roman"/>
          <w:shd w:val="clear" w:color="auto" w:fill="FFFFFF"/>
        </w:rPr>
        <w:t>.</w:t>
      </w:r>
    </w:p>
    <w:p w14:paraId="399EC336" w14:textId="77777777" w:rsidR="00891B5B" w:rsidRDefault="00891B5B" w:rsidP="00891B5B">
      <w:pPr>
        <w:pStyle w:val="TableContents"/>
        <w:ind w:firstLine="708"/>
        <w:jc w:val="both"/>
        <w:rPr>
          <w:rFonts w:cs="Times New Roman"/>
          <w:shd w:val="clear" w:color="auto" w:fill="FFFFFF"/>
        </w:rPr>
      </w:pPr>
    </w:p>
    <w:p w14:paraId="1AB3BE91"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JUSTIFICATIVA PARA O PARCELAMENTO OU NÃO:</w:t>
      </w:r>
    </w:p>
    <w:p w14:paraId="7CA2933E" w14:textId="77777777" w:rsidR="00891B5B" w:rsidRDefault="00891B5B" w:rsidP="00891B5B">
      <w:pPr>
        <w:tabs>
          <w:tab w:val="left" w:pos="284"/>
        </w:tabs>
        <w:spacing w:after="0"/>
        <w:jc w:val="both"/>
        <w:rPr>
          <w:rFonts w:ascii="Times New Roman" w:eastAsia="Bookman Old Style" w:hAnsi="Times New Roman" w:cs="Times New Roman"/>
        </w:rPr>
      </w:pPr>
    </w:p>
    <w:p w14:paraId="03F7B82C" w14:textId="77777777" w:rsidR="00891B5B" w:rsidRDefault="00891B5B" w:rsidP="00891B5B">
      <w:pPr>
        <w:pStyle w:val="TableContents"/>
        <w:ind w:firstLine="708"/>
        <w:jc w:val="both"/>
        <w:rPr>
          <w:rFonts w:cs="Times New Roman"/>
          <w:shd w:val="clear" w:color="auto" w:fill="FFFFFF"/>
        </w:rPr>
      </w:pPr>
      <w:r>
        <w:rPr>
          <w:rFonts w:cs="Times New Roman"/>
          <w:shd w:val="clear" w:color="auto" w:fill="FFFFFF"/>
        </w:rPr>
        <w:t xml:space="preserve">Em virtude da natureza do objeto deste Estudo técnico Preliminar, é necessário que a eventual contratação a ser realizada não seja parcelada, tendo em vista que a promotora do evento é a detentora da exclusividade. </w:t>
      </w:r>
    </w:p>
    <w:p w14:paraId="51613332" w14:textId="77777777" w:rsidR="00891B5B" w:rsidRDefault="00891B5B" w:rsidP="00891B5B">
      <w:pPr>
        <w:spacing w:after="0"/>
        <w:rPr>
          <w:rFonts w:ascii="Times New Roman" w:eastAsia="Bookman Old Style" w:hAnsi="Times New Roman" w:cs="Times New Roman"/>
          <w:b/>
          <w:bCs/>
        </w:rPr>
      </w:pPr>
    </w:p>
    <w:p w14:paraId="18F5DC62"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DEMOSTRAÇÃO DOS RESULTADO PRETENDIDO:</w:t>
      </w:r>
    </w:p>
    <w:p w14:paraId="2B145F90" w14:textId="77777777" w:rsidR="00891B5B" w:rsidRDefault="00891B5B" w:rsidP="00891B5B">
      <w:pPr>
        <w:pStyle w:val="TableContents"/>
        <w:jc w:val="both"/>
        <w:rPr>
          <w:rFonts w:cs="Times New Roman"/>
          <w:shd w:val="clear" w:color="auto" w:fill="FFFFFF"/>
        </w:rPr>
      </w:pPr>
    </w:p>
    <w:p w14:paraId="47A2E77C" w14:textId="77777777" w:rsidR="00891B5B" w:rsidRDefault="00891B5B" w:rsidP="00891B5B">
      <w:pPr>
        <w:pStyle w:val="TableContents"/>
        <w:ind w:firstLine="708"/>
        <w:jc w:val="both"/>
        <w:rPr>
          <w:rFonts w:cs="Times New Roman"/>
          <w:shd w:val="clear" w:color="auto" w:fill="FFFFFF"/>
        </w:rPr>
      </w:pPr>
      <w:r>
        <w:rPr>
          <w:rFonts w:cs="Times New Roman"/>
          <w:shd w:val="clear" w:color="auto" w:fill="FFFFFF"/>
        </w:rPr>
        <w:t>Oportunizar a troca de experiências e informações entre os participantes de todas as regiões do país, criando ações positivas pelo fortalecimento do Poder Legislativo Municipal brasileiro, chamando a atenção de Brasília para a importância da democracia representativa através das câmaras municipais e sobre tudo, da importância dos legislativos municipais na transformação da vida das pessoas.</w:t>
      </w:r>
    </w:p>
    <w:p w14:paraId="4F976786" w14:textId="77777777" w:rsidR="00891B5B" w:rsidRDefault="00891B5B" w:rsidP="00891B5B">
      <w:pPr>
        <w:spacing w:after="0"/>
        <w:rPr>
          <w:rFonts w:ascii="Times New Roman" w:eastAsia="Bookman Old Style" w:hAnsi="Times New Roman" w:cs="Times New Roman"/>
        </w:rPr>
      </w:pPr>
    </w:p>
    <w:p w14:paraId="7E6B5399"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 xml:space="preserve"> PROVIDÊNCIAS A SEREM ADOTADAS:</w:t>
      </w:r>
      <w:r>
        <w:rPr>
          <w:rFonts w:ascii="Times New Roman" w:eastAsia="Bookman Old Style" w:hAnsi="Times New Roman" w:cs="Times New Roman"/>
          <w:b/>
          <w:bCs/>
        </w:rPr>
        <w:tab/>
      </w:r>
    </w:p>
    <w:p w14:paraId="7672FF34" w14:textId="77777777" w:rsidR="00891B5B" w:rsidRDefault="00891B5B" w:rsidP="00891B5B">
      <w:pPr>
        <w:tabs>
          <w:tab w:val="left" w:pos="284"/>
        </w:tabs>
        <w:suppressAutoHyphens/>
        <w:autoSpaceDN w:val="0"/>
        <w:spacing w:after="0"/>
        <w:jc w:val="both"/>
        <w:textAlignment w:val="baseline"/>
        <w:rPr>
          <w:rFonts w:ascii="Times New Roman" w:eastAsia="Bookman Old Style" w:hAnsi="Times New Roman" w:cs="Times New Roman"/>
        </w:rPr>
      </w:pPr>
    </w:p>
    <w:p w14:paraId="34B55A03" w14:textId="77777777" w:rsidR="00891B5B" w:rsidRDefault="00891B5B" w:rsidP="00891B5B">
      <w:pPr>
        <w:tabs>
          <w:tab w:val="left" w:pos="284"/>
        </w:tabs>
        <w:suppressAutoHyphens/>
        <w:autoSpaceDN w:val="0"/>
        <w:spacing w:after="0"/>
        <w:jc w:val="both"/>
        <w:textAlignment w:val="baseline"/>
        <w:rPr>
          <w:rFonts w:ascii="Times New Roman" w:eastAsia="Bookman Old Style" w:hAnsi="Times New Roman" w:cs="Times New Roman"/>
        </w:rPr>
      </w:pPr>
      <w:r>
        <w:rPr>
          <w:rFonts w:ascii="Times New Roman" w:eastAsia="Bookman Old Style" w:hAnsi="Times New Roman" w:cs="Times New Roman"/>
        </w:rPr>
        <w:tab/>
      </w:r>
      <w:r>
        <w:rPr>
          <w:rFonts w:ascii="Times New Roman" w:eastAsia="Bookman Old Style" w:hAnsi="Times New Roman" w:cs="Times New Roman"/>
        </w:rPr>
        <w:tab/>
        <w:t>Não se aplica.</w:t>
      </w:r>
    </w:p>
    <w:p w14:paraId="2C4B0320" w14:textId="77777777" w:rsidR="00891B5B" w:rsidRDefault="00891B5B" w:rsidP="00891B5B">
      <w:pPr>
        <w:tabs>
          <w:tab w:val="left" w:pos="284"/>
        </w:tabs>
        <w:suppressAutoHyphens/>
        <w:autoSpaceDN w:val="0"/>
        <w:spacing w:after="0"/>
        <w:jc w:val="both"/>
        <w:textAlignment w:val="baseline"/>
        <w:rPr>
          <w:rFonts w:ascii="Times New Roman" w:eastAsia="Bookman Old Style" w:hAnsi="Times New Roman" w:cs="Times New Roman"/>
        </w:rPr>
      </w:pPr>
    </w:p>
    <w:p w14:paraId="54C3BAE4"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 xml:space="preserve">CONTRATAÇÕES CORRELATAS OU INTERDEPENDENTES: </w:t>
      </w:r>
      <w:r>
        <w:rPr>
          <w:rFonts w:ascii="Times New Roman" w:eastAsia="Bookman Old Style" w:hAnsi="Times New Roman" w:cs="Times New Roman"/>
          <w:b/>
          <w:bCs/>
        </w:rPr>
        <w:softHyphen/>
      </w:r>
    </w:p>
    <w:p w14:paraId="73E5959E" w14:textId="77777777" w:rsidR="00891B5B" w:rsidRDefault="00891B5B" w:rsidP="00891B5B">
      <w:pPr>
        <w:tabs>
          <w:tab w:val="left" w:pos="284"/>
        </w:tabs>
        <w:suppressAutoHyphens/>
        <w:autoSpaceDN w:val="0"/>
        <w:spacing w:after="0"/>
        <w:jc w:val="both"/>
        <w:textAlignment w:val="baseline"/>
        <w:rPr>
          <w:rFonts w:ascii="Times New Roman" w:eastAsia="Bookman Old Style" w:hAnsi="Times New Roman" w:cs="Times New Roman"/>
          <w:b/>
          <w:color w:val="000000"/>
        </w:rPr>
      </w:pPr>
    </w:p>
    <w:p w14:paraId="49A9B19A" w14:textId="6E540560" w:rsidR="00891B5B" w:rsidRDefault="00891B5B" w:rsidP="00891B5B">
      <w:pPr>
        <w:pStyle w:val="TableContents"/>
        <w:ind w:firstLine="708"/>
        <w:jc w:val="both"/>
        <w:rPr>
          <w:rFonts w:cs="Times New Roman"/>
          <w:shd w:val="clear" w:color="auto" w:fill="FFFFFF"/>
        </w:rPr>
      </w:pPr>
      <w:r>
        <w:rPr>
          <w:rFonts w:cs="Times New Roman"/>
          <w:shd w:val="clear" w:color="auto" w:fill="FFFFFF"/>
        </w:rPr>
        <w:t>Necessidade de aquisição de passagens aéreas para o deslocamento dos vereadores que irão participar do evento, além de hospedagem.</w:t>
      </w:r>
    </w:p>
    <w:p w14:paraId="0E0F4DAB" w14:textId="77777777" w:rsidR="00891B5B" w:rsidRDefault="00891B5B" w:rsidP="00891B5B">
      <w:pPr>
        <w:tabs>
          <w:tab w:val="left" w:pos="284"/>
        </w:tabs>
        <w:spacing w:after="0"/>
        <w:jc w:val="both"/>
        <w:rPr>
          <w:rFonts w:ascii="Times New Roman" w:eastAsia="Bookman Old Style" w:hAnsi="Times New Roman" w:cs="Times New Roman"/>
          <w:b/>
          <w:color w:val="000000"/>
        </w:rPr>
      </w:pPr>
    </w:p>
    <w:p w14:paraId="7C236219" w14:textId="77777777" w:rsidR="00891B5B" w:rsidRDefault="00891B5B" w:rsidP="00891B5B">
      <w:pPr>
        <w:pStyle w:val="PargrafodaLista"/>
        <w:numPr>
          <w:ilvl w:val="0"/>
          <w:numId w:val="9"/>
        </w:numPr>
        <w:spacing w:after="0"/>
        <w:rPr>
          <w:rFonts w:ascii="Times New Roman" w:eastAsia="Bookman Old Style" w:hAnsi="Times New Roman" w:cs="Times New Roman"/>
          <w:b/>
          <w:bCs/>
        </w:rPr>
      </w:pPr>
      <w:r>
        <w:rPr>
          <w:rFonts w:ascii="Times New Roman" w:eastAsia="Bookman Old Style" w:hAnsi="Times New Roman" w:cs="Times New Roman"/>
          <w:b/>
          <w:bCs/>
        </w:rPr>
        <w:t>IMPACTOS AMBIENTAIS:</w:t>
      </w:r>
    </w:p>
    <w:p w14:paraId="74775622" w14:textId="77777777" w:rsidR="00891B5B" w:rsidRDefault="00891B5B" w:rsidP="00891B5B">
      <w:pPr>
        <w:tabs>
          <w:tab w:val="left" w:pos="284"/>
        </w:tabs>
        <w:suppressAutoHyphens/>
        <w:autoSpaceDN w:val="0"/>
        <w:spacing w:after="0"/>
        <w:jc w:val="both"/>
        <w:textAlignment w:val="baseline"/>
        <w:rPr>
          <w:rFonts w:ascii="Times New Roman" w:eastAsia="Bookman Old Style" w:hAnsi="Times New Roman" w:cs="Times New Roman"/>
          <w:b/>
          <w:color w:val="000000"/>
        </w:rPr>
      </w:pPr>
    </w:p>
    <w:p w14:paraId="21305CB3" w14:textId="77777777" w:rsidR="00891B5B" w:rsidRDefault="00891B5B" w:rsidP="00891B5B">
      <w:pPr>
        <w:pStyle w:val="TableContents"/>
        <w:ind w:firstLine="708"/>
        <w:jc w:val="both"/>
        <w:rPr>
          <w:rFonts w:cs="Times New Roman"/>
          <w:shd w:val="clear" w:color="auto" w:fill="FFFFFF"/>
        </w:rPr>
      </w:pPr>
      <w:r>
        <w:rPr>
          <w:rFonts w:cs="Times New Roman"/>
          <w:shd w:val="clear" w:color="auto" w:fill="FFFFFF"/>
        </w:rPr>
        <w:t>Não se aplica.</w:t>
      </w:r>
    </w:p>
    <w:p w14:paraId="57610CBA" w14:textId="77777777" w:rsidR="00891B5B" w:rsidRDefault="00891B5B" w:rsidP="00891B5B">
      <w:pPr>
        <w:tabs>
          <w:tab w:val="left" w:pos="284"/>
        </w:tabs>
        <w:spacing w:after="0"/>
        <w:jc w:val="both"/>
        <w:rPr>
          <w:rFonts w:ascii="Times New Roman" w:eastAsia="Bookman Old Style" w:hAnsi="Times New Roman" w:cs="Times New Roman"/>
          <w:b/>
          <w:color w:val="000000"/>
        </w:rPr>
      </w:pPr>
    </w:p>
    <w:p w14:paraId="41322345" w14:textId="77777777" w:rsidR="00891B5B" w:rsidRDefault="00891B5B" w:rsidP="00891B5B">
      <w:pPr>
        <w:pStyle w:val="PargrafodaLista"/>
        <w:numPr>
          <w:ilvl w:val="0"/>
          <w:numId w:val="9"/>
        </w:numPr>
        <w:spacing w:after="0"/>
        <w:rPr>
          <w:rFonts w:ascii="Times New Roman" w:eastAsia="Bookman Old Style" w:hAnsi="Times New Roman" w:cs="Times New Roman"/>
        </w:rPr>
      </w:pPr>
      <w:r>
        <w:rPr>
          <w:rFonts w:ascii="Times New Roman" w:eastAsia="Bookman Old Style" w:hAnsi="Times New Roman" w:cs="Times New Roman"/>
          <w:b/>
          <w:bCs/>
        </w:rPr>
        <w:t>POSICIONAMENTO CONCLUSIVO (VIABILIDADE DA CONTRATAÇÃO)</w:t>
      </w:r>
      <w:r>
        <w:rPr>
          <w:rFonts w:ascii="Times New Roman" w:eastAsia="Bookman Old Style" w:hAnsi="Times New Roman" w:cs="Times New Roman"/>
        </w:rPr>
        <w:tab/>
      </w:r>
    </w:p>
    <w:p w14:paraId="3B7FF6E4" w14:textId="77777777" w:rsidR="00891B5B" w:rsidRDefault="00891B5B" w:rsidP="00891B5B">
      <w:pPr>
        <w:tabs>
          <w:tab w:val="left" w:pos="284"/>
        </w:tabs>
        <w:suppressAutoHyphens/>
        <w:autoSpaceDN w:val="0"/>
        <w:spacing w:after="0"/>
        <w:jc w:val="both"/>
        <w:textAlignment w:val="baseline"/>
        <w:rPr>
          <w:rFonts w:ascii="Times New Roman" w:eastAsia="Bookman Old Style" w:hAnsi="Times New Roman" w:cs="Times New Roman"/>
        </w:rPr>
      </w:pPr>
    </w:p>
    <w:p w14:paraId="372F6717" w14:textId="1DEE91AA" w:rsidR="00891B5B" w:rsidRDefault="00891B5B" w:rsidP="00891B5B">
      <w:pPr>
        <w:pStyle w:val="TableContents"/>
        <w:ind w:firstLine="708"/>
        <w:jc w:val="both"/>
        <w:rPr>
          <w:rFonts w:cs="Times New Roman"/>
          <w:shd w:val="clear" w:color="auto" w:fill="FFFFFF"/>
        </w:rPr>
      </w:pPr>
      <w:r>
        <w:rPr>
          <w:rFonts w:cs="Times New Roman"/>
          <w:shd w:val="clear" w:color="auto" w:fill="FFFFFF"/>
        </w:rPr>
        <w:t>Tendo em vista todas as informações acima, declaramos que é viável a contratação para a inscrição no evento.</w:t>
      </w:r>
    </w:p>
    <w:p w14:paraId="3092A42A" w14:textId="77777777" w:rsidR="00891B5B" w:rsidRDefault="00891B5B" w:rsidP="00891B5B">
      <w:pPr>
        <w:tabs>
          <w:tab w:val="left" w:pos="4170"/>
        </w:tabs>
        <w:spacing w:after="0"/>
        <w:jc w:val="center"/>
        <w:rPr>
          <w:rFonts w:ascii="Times New Roman" w:eastAsia="Bookman Old Style" w:hAnsi="Times New Roman" w:cs="Times New Roman"/>
          <w:b/>
          <w:color w:val="000000"/>
          <w:sz w:val="24"/>
          <w:szCs w:val="24"/>
        </w:rPr>
      </w:pPr>
    </w:p>
    <w:p w14:paraId="08B73CE8" w14:textId="040A1171" w:rsidR="00891B5B" w:rsidRDefault="00891B5B" w:rsidP="00891B5B">
      <w:pPr>
        <w:spacing w:after="0"/>
        <w:jc w:val="center"/>
        <w:rPr>
          <w:rFonts w:ascii="Times New Roman" w:eastAsia="Bookman Old Style" w:hAnsi="Times New Roman" w:cs="Times New Roman"/>
          <w:bCs/>
          <w:color w:val="000000"/>
          <w:sz w:val="24"/>
          <w:szCs w:val="24"/>
        </w:rPr>
      </w:pPr>
      <w:r>
        <w:rPr>
          <w:rFonts w:ascii="Times New Roman" w:eastAsia="Bookman Old Style" w:hAnsi="Times New Roman" w:cs="Times New Roman"/>
          <w:bCs/>
          <w:color w:val="000000"/>
          <w:sz w:val="24"/>
          <w:szCs w:val="24"/>
        </w:rPr>
        <w:t>São Miguel/RN, 19/2/2026.</w:t>
      </w:r>
    </w:p>
    <w:p w14:paraId="78A84C12" w14:textId="77777777" w:rsidR="00891B5B" w:rsidRDefault="00891B5B" w:rsidP="00891B5B">
      <w:pPr>
        <w:spacing w:after="0"/>
        <w:jc w:val="center"/>
        <w:rPr>
          <w:rFonts w:ascii="Times New Roman" w:eastAsia="Bookman Old Style" w:hAnsi="Times New Roman" w:cs="Times New Roman"/>
          <w:bCs/>
          <w:color w:val="000000"/>
          <w:sz w:val="24"/>
          <w:szCs w:val="24"/>
        </w:rPr>
      </w:pPr>
    </w:p>
    <w:p w14:paraId="6B7B4CCA" w14:textId="77777777" w:rsidR="00891B5B" w:rsidRDefault="00891B5B" w:rsidP="00891B5B">
      <w:pPr>
        <w:spacing w:after="0"/>
        <w:jc w:val="center"/>
        <w:rPr>
          <w:rFonts w:ascii="Times New Roman" w:eastAsia="Bookman Old Style" w:hAnsi="Times New Roman" w:cs="Times New Roman"/>
          <w:bCs/>
          <w:color w:val="000000"/>
          <w:sz w:val="24"/>
          <w:szCs w:val="24"/>
        </w:rPr>
      </w:pPr>
    </w:p>
    <w:p w14:paraId="2579334D" w14:textId="64F5B297" w:rsidR="00891B5B" w:rsidRDefault="00891B5B" w:rsidP="00891B5B">
      <w:pPr>
        <w:spacing w:after="0"/>
        <w:jc w:val="center"/>
        <w:rPr>
          <w:rFonts w:ascii="Times New Roman" w:eastAsia="Bookman Old Style" w:hAnsi="Times New Roman" w:cs="Times New Roman"/>
          <w:bCs/>
          <w:color w:val="000000"/>
          <w:sz w:val="24"/>
          <w:szCs w:val="24"/>
        </w:rPr>
      </w:pPr>
      <w:r>
        <w:rPr>
          <w:rFonts w:ascii="Times New Roman" w:eastAsia="Bookman Old Style" w:hAnsi="Times New Roman" w:cs="Times New Roman"/>
          <w:bCs/>
          <w:color w:val="000000"/>
          <w:sz w:val="24"/>
          <w:szCs w:val="24"/>
        </w:rPr>
        <w:t>_______________________________</w:t>
      </w:r>
    </w:p>
    <w:p w14:paraId="38FB54F6" w14:textId="77777777" w:rsidR="00891B5B" w:rsidRPr="00740690" w:rsidRDefault="00891B5B" w:rsidP="00891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roofErr w:type="spellStart"/>
      <w:r>
        <w:rPr>
          <w:rFonts w:ascii="Times New Roman" w:eastAsia="Arial" w:hAnsi="Times New Roman" w:cs="Times New Roman"/>
          <w:sz w:val="24"/>
          <w:szCs w:val="24"/>
        </w:rPr>
        <w:t>Tallyta</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Tanny</w:t>
      </w:r>
      <w:proofErr w:type="spellEnd"/>
      <w:r>
        <w:rPr>
          <w:rFonts w:ascii="Times New Roman" w:eastAsia="Arial" w:hAnsi="Times New Roman" w:cs="Times New Roman"/>
          <w:sz w:val="24"/>
          <w:szCs w:val="24"/>
        </w:rPr>
        <w:t xml:space="preserve"> Moura de Aquino</w:t>
      </w:r>
    </w:p>
    <w:p w14:paraId="1CF7312B" w14:textId="77777777" w:rsidR="00891B5B" w:rsidRPr="00740690" w:rsidRDefault="00891B5B" w:rsidP="00891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52260341" w14:textId="77777777" w:rsidR="00891B5B" w:rsidRDefault="00891B5B" w:rsidP="00891B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571C9FB9" w14:textId="77777777" w:rsidR="005D500F" w:rsidRDefault="005D500F" w:rsidP="005D500F">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14:paraId="00285719" w14:textId="77777777" w:rsidR="005D500F" w:rsidRDefault="005D500F" w:rsidP="005D500F">
      <w:pPr>
        <w:spacing w:after="0"/>
        <w:jc w:val="center"/>
        <w:rPr>
          <w:rFonts w:ascii="Times New Roman" w:hAnsi="Times New Roman" w:cs="Times New Roman"/>
          <w:b/>
          <w:sz w:val="24"/>
          <w:szCs w:val="24"/>
        </w:rPr>
      </w:pPr>
    </w:p>
    <w:p w14:paraId="26A21A39" w14:textId="77777777" w:rsidR="005D500F" w:rsidRDefault="005D500F" w:rsidP="005D500F">
      <w:pPr>
        <w:spacing w:after="0"/>
        <w:jc w:val="center"/>
        <w:rPr>
          <w:rFonts w:ascii="Times New Roman" w:hAnsi="Times New Roman" w:cs="Times New Roman"/>
          <w:b/>
          <w:sz w:val="24"/>
          <w:szCs w:val="24"/>
        </w:rPr>
      </w:pPr>
    </w:p>
    <w:p w14:paraId="33D4C2C4" w14:textId="77777777" w:rsidR="005D500F" w:rsidRDefault="005D500F" w:rsidP="005D500F">
      <w:pPr>
        <w:spacing w:after="0"/>
        <w:jc w:val="center"/>
        <w:rPr>
          <w:rFonts w:ascii="Times New Roman" w:hAnsi="Times New Roman" w:cs="Times New Roman"/>
          <w:b/>
          <w:sz w:val="24"/>
          <w:szCs w:val="24"/>
        </w:rPr>
      </w:pPr>
    </w:p>
    <w:p w14:paraId="0440BB10" w14:textId="77777777" w:rsidR="005D500F" w:rsidRPr="00740690" w:rsidRDefault="005D500F" w:rsidP="005D500F">
      <w:pPr>
        <w:spacing w:after="0"/>
        <w:rPr>
          <w:rFonts w:ascii="Times New Roman" w:hAnsi="Times New Roman" w:cs="Times New Roman"/>
          <w:sz w:val="24"/>
          <w:szCs w:val="24"/>
        </w:rPr>
      </w:pPr>
      <w:r w:rsidRPr="00740690">
        <w:rPr>
          <w:rFonts w:ascii="Times New Roman" w:hAnsi="Times New Roman" w:cs="Times New Roman"/>
          <w:sz w:val="24"/>
          <w:szCs w:val="24"/>
        </w:rPr>
        <w:t>A Sra.</w:t>
      </w:r>
    </w:p>
    <w:p w14:paraId="425510D5" w14:textId="77777777" w:rsidR="005D500F" w:rsidRPr="00740690"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proofErr w:type="spellStart"/>
      <w:r>
        <w:rPr>
          <w:rFonts w:ascii="Times New Roman" w:eastAsia="Arial" w:hAnsi="Times New Roman" w:cs="Times New Roman"/>
          <w:sz w:val="24"/>
          <w:szCs w:val="24"/>
        </w:rPr>
        <w:t>Tallyta</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Tanny</w:t>
      </w:r>
      <w:proofErr w:type="spellEnd"/>
      <w:r>
        <w:rPr>
          <w:rFonts w:ascii="Times New Roman" w:eastAsia="Arial" w:hAnsi="Times New Roman" w:cs="Times New Roman"/>
          <w:sz w:val="24"/>
          <w:szCs w:val="24"/>
        </w:rPr>
        <w:t xml:space="preserve"> Moura de Aquino</w:t>
      </w:r>
    </w:p>
    <w:p w14:paraId="547381D0" w14:textId="77777777" w:rsidR="005D500F" w:rsidRPr="00740690"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6E47D882"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5549EC29"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p>
    <w:p w14:paraId="2F195CDD" w14:textId="77777777" w:rsidR="005D500F" w:rsidRDefault="005D500F" w:rsidP="005D500F">
      <w:pPr>
        <w:autoSpaceDE w:val="0"/>
        <w:autoSpaceDN w:val="0"/>
        <w:adjustRightInd w:val="0"/>
        <w:spacing w:after="0" w:line="240" w:lineRule="auto"/>
        <w:jc w:val="both"/>
        <w:rPr>
          <w:rFonts w:ascii="Times New Roman" w:hAnsi="Times New Roman" w:cs="Times New Roman"/>
          <w:sz w:val="24"/>
          <w:szCs w:val="24"/>
        </w:rPr>
      </w:pPr>
    </w:p>
    <w:p w14:paraId="7B0C531D" w14:textId="03B32352" w:rsidR="005D500F" w:rsidRDefault="005D500F" w:rsidP="005D500F">
      <w:pPr>
        <w:pStyle w:val="SemEspaamento"/>
        <w:ind w:firstLine="709"/>
        <w:jc w:val="both"/>
        <w:rPr>
          <w:rFonts w:ascii="Times New Roman" w:hAnsi="Times New Roman" w:cs="Times New Roman"/>
          <w:sz w:val="24"/>
          <w:szCs w:val="24"/>
        </w:rPr>
      </w:pPr>
      <w:r>
        <w:rPr>
          <w:rFonts w:ascii="Times New Roman" w:hAnsi="Times New Roman" w:cs="Times New Roman"/>
          <w:sz w:val="24"/>
          <w:szCs w:val="24"/>
        </w:rPr>
        <w:t xml:space="preserve">Aprovo o Documento de Formalização de Demanda para a </w:t>
      </w:r>
      <w:r w:rsidR="00FD29AA">
        <w:rPr>
          <w:rFonts w:ascii="Times New Roman" w:hAnsi="Times New Roman" w:cs="Times New Roman"/>
          <w:b/>
          <w:sz w:val="24"/>
          <w:szCs w:val="24"/>
        </w:rPr>
        <w:t>r</w:t>
      </w:r>
      <w:r w:rsidR="00891B5B" w:rsidRPr="00891B5B">
        <w:rPr>
          <w:rFonts w:ascii="Times New Roman" w:hAnsi="Times New Roman" w:cs="Times New Roman"/>
          <w:b/>
          <w:sz w:val="24"/>
          <w:szCs w:val="24"/>
        </w:rPr>
        <w:t>ealização de 2 (duas) inscrições de vereadores da Câmara Municipal de São Miguel/RN, para participar da XXV Marcha dos Gestores e Legislativos Municipais 2026, a ser realizada de 27 a 30 de abril em Brasília/DF</w:t>
      </w:r>
      <w:r w:rsidR="00891B5B">
        <w:rPr>
          <w:rFonts w:ascii="Times New Roman" w:hAnsi="Times New Roman" w:cs="Times New Roman"/>
          <w:b/>
          <w:sz w:val="28"/>
          <w:szCs w:val="28"/>
        </w:rPr>
        <w:t xml:space="preserve"> </w:t>
      </w:r>
      <w:r>
        <w:rPr>
          <w:rFonts w:ascii="Times New Roman" w:hAnsi="Times New Roman" w:cs="Times New Roman"/>
          <w:sz w:val="24"/>
          <w:szCs w:val="24"/>
        </w:rPr>
        <w:t>e, determino juntamente aos setores técnicos, quando for o caso, a elaboração do termo de referência</w:t>
      </w:r>
      <w:r w:rsidR="00ED5C4F">
        <w:rPr>
          <w:rFonts w:ascii="Times New Roman" w:hAnsi="Times New Roman" w:cs="Times New Roman"/>
          <w:sz w:val="24"/>
          <w:szCs w:val="24"/>
        </w:rPr>
        <w:t>.</w:t>
      </w:r>
    </w:p>
    <w:p w14:paraId="22DD6EA8" w14:textId="77777777" w:rsidR="005D500F" w:rsidRDefault="005D500F" w:rsidP="005D500F">
      <w:pPr>
        <w:autoSpaceDE w:val="0"/>
        <w:autoSpaceDN w:val="0"/>
        <w:adjustRightInd w:val="0"/>
        <w:spacing w:after="0" w:line="240" w:lineRule="auto"/>
        <w:jc w:val="both"/>
        <w:rPr>
          <w:rFonts w:ascii="Times New Roman" w:hAnsi="Times New Roman" w:cs="Times New Roman"/>
          <w:sz w:val="24"/>
          <w:szCs w:val="24"/>
        </w:rPr>
      </w:pPr>
    </w:p>
    <w:p w14:paraId="23EAE4E5" w14:textId="77777777" w:rsidR="005D500F" w:rsidRDefault="005D500F" w:rsidP="005D500F">
      <w:pPr>
        <w:pStyle w:val="Normal0"/>
        <w:ind w:right="-1"/>
        <w:jc w:val="center"/>
        <w:rPr>
          <w:rFonts w:ascii="Times New Roman" w:hAnsi="Times New Roman"/>
          <w:color w:val="000000"/>
          <w:szCs w:val="24"/>
        </w:rPr>
      </w:pPr>
    </w:p>
    <w:p w14:paraId="055BF212" w14:textId="77777777" w:rsidR="005D500F" w:rsidRDefault="005D500F" w:rsidP="005D500F">
      <w:pPr>
        <w:pStyle w:val="Normal0"/>
        <w:ind w:right="-1"/>
        <w:jc w:val="center"/>
        <w:rPr>
          <w:rFonts w:ascii="Times New Roman" w:hAnsi="Times New Roman"/>
          <w:color w:val="000000"/>
          <w:szCs w:val="24"/>
        </w:rPr>
      </w:pPr>
    </w:p>
    <w:p w14:paraId="33625DF4" w14:textId="77777777" w:rsidR="005D500F" w:rsidRDefault="005D500F" w:rsidP="005D500F">
      <w:pPr>
        <w:pStyle w:val="Normal0"/>
        <w:ind w:right="-1"/>
        <w:jc w:val="center"/>
        <w:rPr>
          <w:rFonts w:ascii="Times New Roman" w:hAnsi="Times New Roman"/>
          <w:color w:val="000000"/>
          <w:szCs w:val="24"/>
        </w:rPr>
      </w:pPr>
      <w:r>
        <w:rPr>
          <w:rFonts w:ascii="Times New Roman" w:hAnsi="Times New Roman"/>
          <w:color w:val="000000"/>
          <w:szCs w:val="24"/>
        </w:rPr>
        <w:t>São Miguel/RN,</w:t>
      </w:r>
      <w:r w:rsidRPr="005B0DD8">
        <w:t xml:space="preserve"> </w:t>
      </w:r>
      <w:r w:rsidRPr="005B0DD8">
        <w:rPr>
          <w:rFonts w:ascii="Times New Roman" w:hAnsi="Times New Roman"/>
          <w:color w:val="000000"/>
          <w:szCs w:val="24"/>
        </w:rPr>
        <w:t>19 de fevereiro de 2026</w:t>
      </w:r>
      <w:r>
        <w:rPr>
          <w:rFonts w:ascii="Times New Roman" w:hAnsi="Times New Roman"/>
          <w:color w:val="000000"/>
          <w:szCs w:val="24"/>
        </w:rPr>
        <w:t>.</w:t>
      </w:r>
    </w:p>
    <w:p w14:paraId="5FBB2312" w14:textId="77777777" w:rsidR="005D500F" w:rsidRDefault="005D500F" w:rsidP="005D500F">
      <w:pPr>
        <w:pStyle w:val="Normal0"/>
        <w:ind w:right="-1"/>
        <w:jc w:val="both"/>
        <w:rPr>
          <w:rFonts w:ascii="Times New Roman" w:hAnsi="Times New Roman"/>
          <w:color w:val="000000"/>
          <w:szCs w:val="24"/>
        </w:rPr>
      </w:pPr>
    </w:p>
    <w:p w14:paraId="293D43AE" w14:textId="77777777" w:rsidR="005D500F" w:rsidRDefault="005D500F" w:rsidP="005D500F">
      <w:pPr>
        <w:pStyle w:val="Normal0"/>
        <w:ind w:right="-1"/>
        <w:jc w:val="both"/>
        <w:rPr>
          <w:rFonts w:ascii="Times New Roman" w:hAnsi="Times New Roman"/>
          <w:color w:val="000000"/>
          <w:szCs w:val="24"/>
        </w:rPr>
      </w:pPr>
    </w:p>
    <w:p w14:paraId="2E5A3165" w14:textId="77777777" w:rsidR="005D500F" w:rsidRDefault="005D500F" w:rsidP="005D500F">
      <w:pPr>
        <w:pStyle w:val="Normal0"/>
        <w:ind w:right="-1"/>
        <w:jc w:val="both"/>
        <w:rPr>
          <w:rFonts w:ascii="Times New Roman" w:hAnsi="Times New Roman"/>
          <w:color w:val="000000"/>
          <w:szCs w:val="24"/>
        </w:rPr>
      </w:pPr>
    </w:p>
    <w:p w14:paraId="5525B898"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p>
    <w:p w14:paraId="2327954F"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4097B55E" w14:textId="77777777" w:rsidR="005D500F" w:rsidRPr="004B69DD" w:rsidRDefault="005D500F" w:rsidP="005D500F">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17159D6F" w14:textId="77777777" w:rsidR="00AE684D"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33456D56"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0980570F"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1B98939F"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476404F1"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631E64A5"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2007F8A4"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6CDA783A"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1443424F"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73538047"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656D0ABE"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23420B0B"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37AE6DAD"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39B26708"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0C2767F0"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5ECB2758"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32B14DE9"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5706AF8C"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368967C6"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505EEF92"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6519894E"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1FB56A4D"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b/>
          <w:szCs w:val="24"/>
        </w:rPr>
      </w:pPr>
    </w:p>
    <w:p w14:paraId="23C1165F" w14:textId="77777777" w:rsidR="00ED5C4F" w:rsidRDefault="00ED5C4F" w:rsidP="005D500F">
      <w:pPr>
        <w:jc w:val="center"/>
        <w:rPr>
          <w:rFonts w:ascii="Times New Roman" w:hAnsi="Times New Roman" w:cs="Times New Roman"/>
          <w:b/>
          <w:bCs/>
          <w:sz w:val="24"/>
          <w:szCs w:val="24"/>
        </w:rPr>
      </w:pPr>
    </w:p>
    <w:p w14:paraId="0DBBD435" w14:textId="5BB7583D" w:rsidR="005D500F" w:rsidRPr="00F22BE4" w:rsidRDefault="005D500F" w:rsidP="005D500F">
      <w:pPr>
        <w:jc w:val="center"/>
        <w:rPr>
          <w:rFonts w:ascii="Times New Roman" w:hAnsi="Times New Roman" w:cs="Times New Roman"/>
          <w:b/>
          <w:bCs/>
          <w:sz w:val="24"/>
          <w:szCs w:val="24"/>
        </w:rPr>
      </w:pPr>
      <w:r w:rsidRPr="00F22BE4">
        <w:rPr>
          <w:rFonts w:ascii="Times New Roman" w:hAnsi="Times New Roman" w:cs="Times New Roman"/>
          <w:b/>
          <w:bCs/>
          <w:sz w:val="24"/>
          <w:szCs w:val="24"/>
        </w:rPr>
        <w:lastRenderedPageBreak/>
        <w:t>TERMO DE REFERÊNCIA</w:t>
      </w:r>
    </w:p>
    <w:p w14:paraId="79C8AC9F" w14:textId="77777777" w:rsidR="005D500F" w:rsidRPr="00F22BE4" w:rsidRDefault="005D500F" w:rsidP="005D500F">
      <w:pPr>
        <w:pBdr>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Pr="00122202">
        <w:rPr>
          <w:rFonts w:ascii="Times New Roman" w:hAnsi="Times New Roman" w:cs="Times New Roman"/>
          <w:b/>
          <w:bCs/>
          <w:sz w:val="24"/>
          <w:szCs w:val="24"/>
        </w:rPr>
        <w:t>2026.02.19.0001</w:t>
      </w:r>
    </w:p>
    <w:p w14:paraId="229358E2"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DEFINIÇÃO DO </w:t>
      </w:r>
      <w:r w:rsidRPr="00F22BE4">
        <w:rPr>
          <w:rFonts w:ascii="Times New Roman" w:hAnsi="Times New Roman" w:cs="Times New Roman"/>
          <w:b/>
          <w:bCs/>
          <w:sz w:val="24"/>
          <w:szCs w:val="24"/>
        </w:rPr>
        <w:t>OBJETO</w:t>
      </w:r>
      <w:r>
        <w:rPr>
          <w:rFonts w:ascii="Times New Roman" w:hAnsi="Times New Roman" w:cs="Times New Roman"/>
          <w:b/>
          <w:bCs/>
          <w:sz w:val="24"/>
          <w:szCs w:val="24"/>
        </w:rPr>
        <w:t xml:space="preserve"> - </w:t>
      </w:r>
      <w:r w:rsidRPr="0015491C">
        <w:rPr>
          <w:rFonts w:ascii="Times New Roman" w:hAnsi="Times New Roman" w:cs="Times New Roman"/>
          <w:b/>
          <w:bCs/>
          <w:sz w:val="24"/>
          <w:szCs w:val="24"/>
        </w:rPr>
        <w:t>ARTIGO 6°, XXIII, ALÍNEA “A”</w:t>
      </w:r>
    </w:p>
    <w:p w14:paraId="09C5992B" w14:textId="528629EF" w:rsidR="005D500F" w:rsidRDefault="00ED5C4F" w:rsidP="005D500F">
      <w:pPr>
        <w:ind w:firstLine="720"/>
        <w:jc w:val="both"/>
        <w:rPr>
          <w:rFonts w:ascii="Times New Roman" w:hAnsi="Times New Roman" w:cs="Times New Roman"/>
          <w:sz w:val="24"/>
          <w:szCs w:val="24"/>
        </w:rPr>
      </w:pPr>
      <w:r>
        <w:rPr>
          <w:rFonts w:ascii="Times New Roman" w:hAnsi="Times New Roman" w:cs="Times New Roman"/>
          <w:b/>
          <w:color w:val="000000"/>
          <w:sz w:val="24"/>
          <w:szCs w:val="24"/>
        </w:rPr>
        <w:t>R</w:t>
      </w:r>
      <w:r w:rsidR="005D500F" w:rsidRPr="006B2484">
        <w:rPr>
          <w:rFonts w:ascii="Times New Roman" w:hAnsi="Times New Roman" w:cs="Times New Roman"/>
          <w:b/>
          <w:color w:val="000000"/>
          <w:sz w:val="24"/>
          <w:szCs w:val="24"/>
        </w:rPr>
        <w:t>ealização de 2 (duas) inscrições de vereadores da Câmara Municipal de São Miguel/RN para participar da XXV Marcha dos Gestores e Legislativos Municipais 2026, a ser realizada de 27 a 30 de abril em Brasília/DF</w:t>
      </w:r>
      <w:r w:rsidR="005D500F" w:rsidRPr="00F22BE4">
        <w:rPr>
          <w:rFonts w:ascii="Times New Roman" w:hAnsi="Times New Roman" w:cs="Times New Roman"/>
          <w:sz w:val="24"/>
          <w:szCs w:val="24"/>
        </w:rPr>
        <w:t>,</w:t>
      </w:r>
      <w:r>
        <w:rPr>
          <w:rFonts w:ascii="Times New Roman" w:hAnsi="Times New Roman" w:cs="Times New Roman"/>
          <w:sz w:val="24"/>
          <w:szCs w:val="24"/>
        </w:rPr>
        <w:t xml:space="preserve"> </w:t>
      </w:r>
      <w:r w:rsidR="005D500F" w:rsidRPr="00F22BE4">
        <w:rPr>
          <w:rFonts w:ascii="Times New Roman" w:hAnsi="Times New Roman" w:cs="Times New Roman"/>
          <w:sz w:val="24"/>
          <w:szCs w:val="24"/>
        </w:rPr>
        <w:t>conforme condições, quantidades e exigências estabelecidas neste instrumento e seus anexos.</w:t>
      </w:r>
    </w:p>
    <w:p w14:paraId="7C91A989"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14:paraId="7B21DF55" w14:textId="77777777" w:rsidR="005D500F" w:rsidRDefault="005D500F" w:rsidP="005D500F">
      <w:pPr>
        <w:spacing w:after="0" w:line="240" w:lineRule="auto"/>
        <w:ind w:right="-1"/>
        <w:jc w:val="center"/>
        <w:rPr>
          <w:rFonts w:ascii="Times New Roman" w:hAnsi="Times New Roman" w:cs="Times New Roman"/>
          <w:b/>
          <w:bCs/>
          <w:sz w:val="24"/>
          <w:szCs w:val="24"/>
        </w:rPr>
      </w:pPr>
    </w:p>
    <w:tbl>
      <w:tblPr>
        <w:tblW w:w="8642" w:type="dxa"/>
        <w:tblLook w:val="04A0" w:firstRow="1" w:lastRow="0" w:firstColumn="1" w:lastColumn="0" w:noHBand="0" w:noVBand="1"/>
      </w:tblPr>
      <w:tblGrid>
        <w:gridCol w:w="829"/>
        <w:gridCol w:w="3778"/>
        <w:gridCol w:w="977"/>
        <w:gridCol w:w="976"/>
        <w:gridCol w:w="966"/>
        <w:gridCol w:w="1116"/>
      </w:tblGrid>
      <w:tr w:rsidR="00C92980" w14:paraId="2FB547A1" w14:textId="77777777" w:rsidTr="00FD29AA">
        <w:tc>
          <w:tcPr>
            <w:tcW w:w="832" w:type="dxa"/>
            <w:tcBorders>
              <w:top w:val="single" w:sz="4" w:space="0" w:color="auto"/>
              <w:left w:val="single" w:sz="4" w:space="0" w:color="auto"/>
              <w:bottom w:val="single" w:sz="4" w:space="0" w:color="auto"/>
              <w:right w:val="single" w:sz="4" w:space="0" w:color="auto"/>
            </w:tcBorders>
            <w:vAlign w:val="center"/>
          </w:tcPr>
          <w:p w14:paraId="5D81B5BD" w14:textId="77777777" w:rsidR="00C92980" w:rsidRDefault="00000000" w:rsidP="00FD29AA">
            <w:pPr>
              <w:spacing w:after="0"/>
              <w:jc w:val="center"/>
            </w:pPr>
            <w:r>
              <w:rPr>
                <w:rFonts w:ascii="Times New Roman" w:hAnsi="Times New Roman" w:cs="Times New Roman"/>
                <w:b/>
                <w:sz w:val="24"/>
              </w:rPr>
              <w:t>Item</w:t>
            </w:r>
          </w:p>
        </w:tc>
        <w:tc>
          <w:tcPr>
            <w:tcW w:w="3841" w:type="dxa"/>
            <w:tcBorders>
              <w:top w:val="single" w:sz="4" w:space="0" w:color="auto"/>
              <w:left w:val="single" w:sz="4" w:space="0" w:color="auto"/>
              <w:bottom w:val="single" w:sz="4" w:space="0" w:color="auto"/>
              <w:right w:val="single" w:sz="4" w:space="0" w:color="auto"/>
            </w:tcBorders>
            <w:vAlign w:val="center"/>
          </w:tcPr>
          <w:p w14:paraId="54260939" w14:textId="517B8CA8" w:rsidR="00C92980" w:rsidRDefault="00ED5C4F" w:rsidP="00FD29AA">
            <w:pPr>
              <w:spacing w:after="0"/>
              <w:jc w:val="center"/>
            </w:pPr>
            <w:r>
              <w:rPr>
                <w:rFonts w:ascii="Times New Roman" w:hAnsi="Times New Roman" w:cs="Times New Roman"/>
                <w:b/>
                <w:sz w:val="24"/>
              </w:rPr>
              <w:t>Serviço</w:t>
            </w:r>
          </w:p>
        </w:tc>
        <w:tc>
          <w:tcPr>
            <w:tcW w:w="907" w:type="dxa"/>
            <w:tcBorders>
              <w:top w:val="single" w:sz="4" w:space="0" w:color="auto"/>
              <w:left w:val="single" w:sz="4" w:space="0" w:color="auto"/>
              <w:bottom w:val="single" w:sz="4" w:space="0" w:color="auto"/>
              <w:right w:val="single" w:sz="4" w:space="0" w:color="auto"/>
            </w:tcBorders>
            <w:vAlign w:val="center"/>
          </w:tcPr>
          <w:p w14:paraId="523CA952" w14:textId="77777777" w:rsidR="00C92980" w:rsidRDefault="00000000" w:rsidP="00FD29AA">
            <w:pPr>
              <w:spacing w:after="0"/>
              <w:jc w:val="center"/>
            </w:pPr>
            <w:r>
              <w:rPr>
                <w:rFonts w:ascii="Times New Roman" w:hAnsi="Times New Roman" w:cs="Times New Roman"/>
                <w:b/>
                <w:sz w:val="24"/>
              </w:rPr>
              <w:t>Unid. medida</w:t>
            </w:r>
          </w:p>
        </w:tc>
        <w:tc>
          <w:tcPr>
            <w:tcW w:w="976" w:type="dxa"/>
            <w:tcBorders>
              <w:top w:val="single" w:sz="4" w:space="0" w:color="auto"/>
              <w:left w:val="single" w:sz="4" w:space="0" w:color="auto"/>
              <w:bottom w:val="single" w:sz="4" w:space="0" w:color="auto"/>
              <w:right w:val="single" w:sz="4" w:space="0" w:color="auto"/>
            </w:tcBorders>
            <w:vAlign w:val="center"/>
          </w:tcPr>
          <w:p w14:paraId="7C3891EA" w14:textId="77777777" w:rsidR="00C92980" w:rsidRDefault="00000000" w:rsidP="00FD29AA">
            <w:pPr>
              <w:spacing w:after="0"/>
              <w:jc w:val="center"/>
            </w:pPr>
            <w:proofErr w:type="spellStart"/>
            <w:r>
              <w:rPr>
                <w:rFonts w:ascii="Times New Roman" w:hAnsi="Times New Roman" w:cs="Times New Roman"/>
                <w:b/>
                <w:sz w:val="24"/>
              </w:rPr>
              <w:t>Qtd</w:t>
            </w:r>
            <w:proofErr w:type="spellEnd"/>
            <w:r>
              <w:rPr>
                <w:rFonts w:ascii="Times New Roman" w:hAnsi="Times New Roman" w:cs="Times New Roman"/>
                <w:b/>
                <w:sz w:val="24"/>
              </w:rPr>
              <w:t xml:space="preserve"> licitada</w:t>
            </w:r>
          </w:p>
        </w:tc>
        <w:tc>
          <w:tcPr>
            <w:tcW w:w="968" w:type="dxa"/>
            <w:tcBorders>
              <w:top w:val="single" w:sz="4" w:space="0" w:color="auto"/>
              <w:left w:val="single" w:sz="4" w:space="0" w:color="auto"/>
              <w:bottom w:val="single" w:sz="4" w:space="0" w:color="auto"/>
              <w:right w:val="single" w:sz="4" w:space="0" w:color="auto"/>
            </w:tcBorders>
            <w:vAlign w:val="center"/>
          </w:tcPr>
          <w:p w14:paraId="2142CA20" w14:textId="36033FE6" w:rsidR="00C92980" w:rsidRDefault="00000000" w:rsidP="00FD29AA">
            <w:pPr>
              <w:spacing w:after="0"/>
              <w:jc w:val="center"/>
            </w:pPr>
            <w:r>
              <w:rPr>
                <w:rFonts w:ascii="Times New Roman" w:hAnsi="Times New Roman" w:cs="Times New Roman"/>
                <w:b/>
                <w:sz w:val="24"/>
              </w:rPr>
              <w:t xml:space="preserve">Valor </w:t>
            </w:r>
            <w:proofErr w:type="spellStart"/>
            <w:r>
              <w:rPr>
                <w:rFonts w:ascii="Times New Roman" w:hAnsi="Times New Roman" w:cs="Times New Roman"/>
                <w:b/>
                <w:sz w:val="24"/>
              </w:rPr>
              <w:t>unit</w:t>
            </w:r>
            <w:proofErr w:type="spellEnd"/>
            <w:r>
              <w:rPr>
                <w:rFonts w:ascii="Times New Roman" w:hAnsi="Times New Roman" w:cs="Times New Roman"/>
                <w:b/>
                <w:sz w:val="24"/>
              </w:rPr>
              <w:t xml:space="preserve"> (R$)</w:t>
            </w:r>
          </w:p>
        </w:tc>
        <w:tc>
          <w:tcPr>
            <w:tcW w:w="1118" w:type="dxa"/>
            <w:tcBorders>
              <w:top w:val="single" w:sz="4" w:space="0" w:color="auto"/>
              <w:left w:val="single" w:sz="4" w:space="0" w:color="auto"/>
              <w:bottom w:val="single" w:sz="4" w:space="0" w:color="auto"/>
              <w:right w:val="single" w:sz="4" w:space="0" w:color="auto"/>
            </w:tcBorders>
            <w:vAlign w:val="center"/>
          </w:tcPr>
          <w:p w14:paraId="1A50FAE1" w14:textId="77777777" w:rsidR="00C92980" w:rsidRDefault="00000000" w:rsidP="00FD29AA">
            <w:pPr>
              <w:spacing w:after="0"/>
              <w:jc w:val="center"/>
            </w:pPr>
            <w:r>
              <w:rPr>
                <w:rFonts w:ascii="Times New Roman" w:hAnsi="Times New Roman" w:cs="Times New Roman"/>
                <w:b/>
                <w:sz w:val="24"/>
              </w:rPr>
              <w:t>Valor total (R$)</w:t>
            </w:r>
          </w:p>
        </w:tc>
      </w:tr>
      <w:tr w:rsidR="00C92980" w14:paraId="5DB5273A" w14:textId="77777777" w:rsidTr="00ED5C4F">
        <w:tc>
          <w:tcPr>
            <w:tcW w:w="832" w:type="dxa"/>
            <w:tcBorders>
              <w:top w:val="single" w:sz="4" w:space="0" w:color="auto"/>
              <w:left w:val="single" w:sz="4" w:space="0" w:color="auto"/>
              <w:bottom w:val="single" w:sz="4" w:space="0" w:color="auto"/>
              <w:right w:val="single" w:sz="4" w:space="0" w:color="auto"/>
            </w:tcBorders>
            <w:vAlign w:val="center"/>
          </w:tcPr>
          <w:p w14:paraId="5889C6AD" w14:textId="77777777" w:rsidR="00C92980" w:rsidRDefault="00000000" w:rsidP="00ED5C4F">
            <w:pPr>
              <w:spacing w:after="0"/>
              <w:jc w:val="center"/>
            </w:pPr>
            <w:r>
              <w:rPr>
                <w:rFonts w:ascii="Times New Roman" w:hAnsi="Times New Roman" w:cs="Times New Roman"/>
                <w:sz w:val="24"/>
              </w:rPr>
              <w:t>1</w:t>
            </w:r>
          </w:p>
        </w:tc>
        <w:tc>
          <w:tcPr>
            <w:tcW w:w="3841" w:type="dxa"/>
            <w:tcBorders>
              <w:top w:val="single" w:sz="4" w:space="0" w:color="auto"/>
              <w:left w:val="single" w:sz="4" w:space="0" w:color="auto"/>
              <w:bottom w:val="single" w:sz="4" w:space="0" w:color="auto"/>
              <w:right w:val="single" w:sz="4" w:space="0" w:color="auto"/>
            </w:tcBorders>
          </w:tcPr>
          <w:p w14:paraId="3897B6DC" w14:textId="4117187F" w:rsidR="00C92980" w:rsidRDefault="00000000" w:rsidP="00ED5C4F">
            <w:pPr>
              <w:spacing w:after="0"/>
              <w:jc w:val="both"/>
            </w:pPr>
            <w:r>
              <w:rPr>
                <w:rFonts w:ascii="Times New Roman" w:hAnsi="Times New Roman" w:cs="Times New Roman"/>
                <w:sz w:val="24"/>
              </w:rPr>
              <w:t xml:space="preserve">16012 - Inscrição de 2 (dois) vereadores da Câmara Municipal de São Miguel/RN, para a participação na XXV Marcha dos Gestores e Legislativos Municipais, a ser realizada de 27 a 30 de abril de 2026 em </w:t>
            </w:r>
            <w:r w:rsidR="00ED5C4F">
              <w:rPr>
                <w:rFonts w:ascii="Times New Roman" w:hAnsi="Times New Roman" w:cs="Times New Roman"/>
                <w:sz w:val="24"/>
              </w:rPr>
              <w:t>Brasília</w:t>
            </w:r>
          </w:p>
        </w:tc>
        <w:tc>
          <w:tcPr>
            <w:tcW w:w="907" w:type="dxa"/>
            <w:tcBorders>
              <w:top w:val="single" w:sz="4" w:space="0" w:color="auto"/>
              <w:left w:val="single" w:sz="4" w:space="0" w:color="auto"/>
              <w:bottom w:val="single" w:sz="4" w:space="0" w:color="auto"/>
              <w:right w:val="single" w:sz="4" w:space="0" w:color="auto"/>
            </w:tcBorders>
            <w:vAlign w:val="center"/>
          </w:tcPr>
          <w:p w14:paraId="2F4EF1DC" w14:textId="77777777" w:rsidR="00C92980" w:rsidRDefault="00000000" w:rsidP="00ED5C4F">
            <w:pPr>
              <w:spacing w:after="0"/>
              <w:jc w:val="center"/>
            </w:pPr>
            <w:r>
              <w:rPr>
                <w:rFonts w:ascii="Times New Roman" w:hAnsi="Times New Roman" w:cs="Times New Roman"/>
                <w:sz w:val="24"/>
              </w:rPr>
              <w:t>UNID</w:t>
            </w:r>
          </w:p>
        </w:tc>
        <w:tc>
          <w:tcPr>
            <w:tcW w:w="976" w:type="dxa"/>
            <w:tcBorders>
              <w:top w:val="single" w:sz="4" w:space="0" w:color="auto"/>
              <w:left w:val="single" w:sz="4" w:space="0" w:color="auto"/>
              <w:bottom w:val="single" w:sz="4" w:space="0" w:color="auto"/>
              <w:right w:val="single" w:sz="4" w:space="0" w:color="auto"/>
            </w:tcBorders>
            <w:vAlign w:val="center"/>
          </w:tcPr>
          <w:p w14:paraId="02A159E5" w14:textId="77777777" w:rsidR="00C92980" w:rsidRDefault="00000000" w:rsidP="00ED5C4F">
            <w:pPr>
              <w:spacing w:after="0"/>
              <w:jc w:val="center"/>
            </w:pPr>
            <w:r>
              <w:rPr>
                <w:rFonts w:ascii="Times New Roman" w:hAnsi="Times New Roman" w:cs="Times New Roman"/>
                <w:sz w:val="24"/>
              </w:rPr>
              <w:t>2</w:t>
            </w:r>
          </w:p>
        </w:tc>
        <w:tc>
          <w:tcPr>
            <w:tcW w:w="968" w:type="dxa"/>
            <w:tcBorders>
              <w:top w:val="single" w:sz="4" w:space="0" w:color="auto"/>
              <w:left w:val="single" w:sz="4" w:space="0" w:color="auto"/>
              <w:bottom w:val="single" w:sz="4" w:space="0" w:color="auto"/>
              <w:right w:val="single" w:sz="4" w:space="0" w:color="auto"/>
            </w:tcBorders>
            <w:vAlign w:val="center"/>
          </w:tcPr>
          <w:p w14:paraId="030258EC" w14:textId="0AB281EF" w:rsidR="00C92980" w:rsidRDefault="00000000" w:rsidP="00ED5C4F">
            <w:pPr>
              <w:spacing w:after="0"/>
              <w:jc w:val="center"/>
            </w:pPr>
            <w:r>
              <w:rPr>
                <w:rFonts w:ascii="Times New Roman" w:hAnsi="Times New Roman" w:cs="Times New Roman"/>
                <w:sz w:val="24"/>
              </w:rPr>
              <w:t>827,00</w:t>
            </w:r>
          </w:p>
        </w:tc>
        <w:tc>
          <w:tcPr>
            <w:tcW w:w="1118" w:type="dxa"/>
            <w:tcBorders>
              <w:top w:val="single" w:sz="4" w:space="0" w:color="auto"/>
              <w:left w:val="single" w:sz="4" w:space="0" w:color="auto"/>
              <w:bottom w:val="single" w:sz="4" w:space="0" w:color="auto"/>
              <w:right w:val="single" w:sz="4" w:space="0" w:color="auto"/>
            </w:tcBorders>
            <w:vAlign w:val="center"/>
          </w:tcPr>
          <w:p w14:paraId="0C1A0818" w14:textId="7D2F5AA1" w:rsidR="00C92980" w:rsidRDefault="00000000" w:rsidP="00ED5C4F">
            <w:pPr>
              <w:spacing w:after="0"/>
              <w:jc w:val="center"/>
            </w:pPr>
            <w:r>
              <w:rPr>
                <w:rFonts w:ascii="Times New Roman" w:hAnsi="Times New Roman" w:cs="Times New Roman"/>
                <w:sz w:val="24"/>
              </w:rPr>
              <w:t>1.654,00</w:t>
            </w:r>
          </w:p>
        </w:tc>
      </w:tr>
      <w:tr w:rsidR="00C92980" w14:paraId="7CD10722" w14:textId="77777777" w:rsidTr="00ED5C4F">
        <w:tc>
          <w:tcPr>
            <w:tcW w:w="7524" w:type="dxa"/>
            <w:gridSpan w:val="5"/>
            <w:tcBorders>
              <w:top w:val="single" w:sz="4" w:space="0" w:color="auto"/>
              <w:left w:val="single" w:sz="4" w:space="0" w:color="auto"/>
              <w:bottom w:val="single" w:sz="4" w:space="0" w:color="auto"/>
              <w:right w:val="single" w:sz="4" w:space="0" w:color="auto"/>
            </w:tcBorders>
            <w:vAlign w:val="center"/>
          </w:tcPr>
          <w:p w14:paraId="09AEBC3A" w14:textId="77777777" w:rsidR="00C92980" w:rsidRDefault="00000000" w:rsidP="00ED5C4F">
            <w:pPr>
              <w:spacing w:after="0"/>
              <w:jc w:val="center"/>
            </w:pPr>
            <w:r>
              <w:rPr>
                <w:rFonts w:ascii="Times New Roman" w:hAnsi="Times New Roman" w:cs="Times New Roman"/>
                <w:b/>
                <w:sz w:val="24"/>
              </w:rPr>
              <w:t>Total Geral</w:t>
            </w:r>
          </w:p>
        </w:tc>
        <w:tc>
          <w:tcPr>
            <w:tcW w:w="1118" w:type="dxa"/>
            <w:tcBorders>
              <w:top w:val="single" w:sz="4" w:space="0" w:color="auto"/>
              <w:left w:val="single" w:sz="4" w:space="0" w:color="auto"/>
              <w:bottom w:val="single" w:sz="4" w:space="0" w:color="auto"/>
              <w:right w:val="single" w:sz="4" w:space="0" w:color="auto"/>
            </w:tcBorders>
            <w:vAlign w:val="center"/>
          </w:tcPr>
          <w:p w14:paraId="0F77AA68" w14:textId="1CB4C428" w:rsidR="00C92980" w:rsidRDefault="00000000" w:rsidP="00ED5C4F">
            <w:pPr>
              <w:spacing w:after="0"/>
              <w:jc w:val="center"/>
            </w:pPr>
            <w:r>
              <w:rPr>
                <w:rFonts w:ascii="Times New Roman" w:hAnsi="Times New Roman" w:cs="Times New Roman"/>
                <w:b/>
                <w:sz w:val="24"/>
              </w:rPr>
              <w:t>1.654,00</w:t>
            </w:r>
          </w:p>
        </w:tc>
      </w:tr>
    </w:tbl>
    <w:p w14:paraId="7A0B9BC2" w14:textId="77777777" w:rsidR="005D500F" w:rsidRDefault="005D500F" w:rsidP="005D500F">
      <w:pPr>
        <w:spacing w:after="0" w:line="240" w:lineRule="auto"/>
        <w:jc w:val="center"/>
        <w:rPr>
          <w:rFonts w:ascii="Times New Roman" w:hAnsi="Times New Roman" w:cs="Times New Roman"/>
          <w:sz w:val="24"/>
          <w:szCs w:val="24"/>
        </w:rPr>
      </w:pPr>
    </w:p>
    <w:p w14:paraId="2A635DC9"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14:paraId="4111A8AF" w14:textId="77777777" w:rsidR="005D500F" w:rsidRPr="00F22BE4" w:rsidRDefault="005D500F" w:rsidP="005D500F">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existência de sanção que impeça a participação no certame ou a futura contratação, mediante a consulta aos seguintes cadastros:</w:t>
      </w:r>
    </w:p>
    <w:p w14:paraId="5D81120C" w14:textId="77777777" w:rsidR="005D500F" w:rsidRPr="00F22BE4" w:rsidRDefault="005D500F" w:rsidP="005D500F">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a) </w:t>
      </w:r>
      <w:r w:rsidRPr="00F22BE4">
        <w:rPr>
          <w:rFonts w:ascii="Times New Roman" w:hAnsi="Times New Roman" w:cs="Times New Roman"/>
          <w:sz w:val="24"/>
          <w:szCs w:val="24"/>
        </w:rPr>
        <w:t>SICAF e/ou outro sistema idôneo;</w:t>
      </w:r>
    </w:p>
    <w:p w14:paraId="3B9E3359" w14:textId="77777777" w:rsidR="005D500F" w:rsidRPr="00F22BE4" w:rsidRDefault="005D500F" w:rsidP="005D500F">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b) </w:t>
      </w:r>
      <w:r w:rsidRPr="00F22BE4">
        <w:rPr>
          <w:rFonts w:ascii="Times New Roman" w:hAnsi="Times New Roman" w:cs="Times New Roman"/>
          <w:sz w:val="24"/>
          <w:szCs w:val="24"/>
        </w:rPr>
        <w:t>Cadastro Nacional de Empresas Inidôneas e Suspensas – CEIS, mantido pela Controladoria-Geral da União (</w:t>
      </w:r>
      <w:hyperlink r:id="rId8" w:history="1">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14:paraId="3F24A0C5" w14:textId="77777777" w:rsidR="005D500F" w:rsidRPr="00F22BE4" w:rsidRDefault="005D500F" w:rsidP="005D500F">
      <w:pPr>
        <w:pStyle w:val="PargrafodaLista"/>
        <w:spacing w:before="120" w:after="120"/>
        <w:contextualSpacing w:val="0"/>
        <w:jc w:val="both"/>
        <w:rPr>
          <w:rFonts w:ascii="Times New Roman" w:hAnsi="Times New Roman" w:cs="Times New Roman"/>
          <w:sz w:val="24"/>
          <w:szCs w:val="24"/>
        </w:rPr>
      </w:pPr>
      <w:r w:rsidRPr="00F22BE4">
        <w:rPr>
          <w:rFonts w:ascii="Times New Roman" w:hAnsi="Times New Roman" w:cs="Times New Roman"/>
          <w:sz w:val="24"/>
          <w:szCs w:val="24"/>
        </w:rPr>
        <w:t>c) Cadastro Nacional de Condenações Cíveis por Atos de Improbidade Administrativa, mantido pelo Conselho Nacional de Justiça (</w:t>
      </w:r>
      <w:hyperlink r:id="rId9" w:history="1">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14:paraId="7B386B52" w14:textId="77777777" w:rsidR="005D500F" w:rsidRPr="00F22BE4" w:rsidRDefault="005D500F" w:rsidP="005D500F">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d) </w:t>
      </w:r>
      <w:r w:rsidRPr="00F22BE4">
        <w:rPr>
          <w:rFonts w:ascii="Times New Roman" w:hAnsi="Times New Roman" w:cs="Times New Roman"/>
          <w:sz w:val="24"/>
          <w:szCs w:val="24"/>
        </w:rPr>
        <w:t>Lista de Inidôneos, mantida pelo Tribunal de Contas da União – TCU;</w:t>
      </w:r>
    </w:p>
    <w:p w14:paraId="3E7A2D1D" w14:textId="77777777" w:rsidR="005D500F" w:rsidRPr="00F22BE4" w:rsidRDefault="005D500F" w:rsidP="005D500F">
      <w:pPr>
        <w:pStyle w:val="PargrafodaLista"/>
        <w:spacing w:before="120" w:after="120"/>
        <w:jc w:val="both"/>
        <w:rPr>
          <w:rFonts w:ascii="Times New Roman" w:hAnsi="Times New Roman" w:cs="Times New Roman"/>
          <w:sz w:val="24"/>
          <w:szCs w:val="24"/>
        </w:rPr>
      </w:pPr>
      <w:r w:rsidRPr="00F22BE4">
        <w:rPr>
          <w:rStyle w:val="fontstyle01"/>
          <w:rFonts w:ascii="Times New Roman" w:hAnsi="Times New Roman" w:cs="Times New Roman"/>
        </w:rPr>
        <w:t xml:space="preserve">e) </w:t>
      </w:r>
      <w:r w:rsidRPr="00F22BE4">
        <w:rPr>
          <w:rFonts w:ascii="Times New Roman" w:hAnsi="Times New Roman" w:cs="Times New Roman"/>
          <w:sz w:val="24"/>
          <w:szCs w:val="24"/>
        </w:rPr>
        <w:t>Lista de Inidôneos, mantida pelo Tribunal de Contas do Estado – TCE/RN.</w:t>
      </w:r>
    </w:p>
    <w:p w14:paraId="702182FB" w14:textId="77777777" w:rsidR="005D500F" w:rsidRPr="00F22BE4" w:rsidRDefault="005D500F" w:rsidP="005D500F">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lastRenderedPageBreak/>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AAC208" w14:textId="77777777" w:rsidR="005D500F" w:rsidRDefault="005D500F" w:rsidP="005D500F">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Constatada a existência de sanção, o Agente de Contratação reputará o licitante inabilitado, por falta de condição de participação.</w:t>
      </w:r>
    </w:p>
    <w:p w14:paraId="41E287A5" w14:textId="77777777" w:rsidR="005D500F" w:rsidRPr="0057697B" w:rsidRDefault="005D500F" w:rsidP="005D500F">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Não serão aceitos documentos de habilitação com indicação de CNPJ/CPF diferentes, salvo aqueles legalmente permitidos.</w:t>
      </w:r>
    </w:p>
    <w:p w14:paraId="2A7A9D82" w14:textId="77777777" w:rsidR="005D500F" w:rsidRPr="0057697B" w:rsidRDefault="005D500F" w:rsidP="005D500F">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CF95287" w14:textId="77777777" w:rsidR="005D500F" w:rsidRPr="0057697B" w:rsidRDefault="005D500F" w:rsidP="005D500F">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43DFD7C4" w14:textId="77777777" w:rsidR="005D500F" w:rsidRDefault="005D500F" w:rsidP="005D500F">
      <w:pPr>
        <w:spacing w:before="120" w:after="120"/>
        <w:ind w:firstLine="360"/>
        <w:jc w:val="both"/>
        <w:rPr>
          <w:rFonts w:ascii="Times New Roman" w:hAnsi="Times New Roman" w:cs="Times New Roman"/>
          <w:color w:val="000000"/>
          <w:sz w:val="24"/>
          <w:szCs w:val="24"/>
        </w:rPr>
      </w:pPr>
      <w:r w:rsidRPr="00E57CBA">
        <w:rPr>
          <w:rFonts w:ascii="Times New Roman" w:hAnsi="Times New Roman" w:cs="Times New Roman"/>
          <w:color w:val="000000"/>
          <w:sz w:val="24"/>
          <w:szCs w:val="24"/>
        </w:rPr>
        <w:t xml:space="preserve">A(s) empresa(s) vencedora(s) deverá(ao) apresentar toda documentação necessária à habilitação, conforme descritas abaixo, no prazo de até </w:t>
      </w:r>
      <w:r w:rsidRPr="00145C6E">
        <w:rPr>
          <w:rFonts w:ascii="Times New Roman" w:hAnsi="Times New Roman" w:cs="Times New Roman"/>
          <w:b/>
          <w:bCs/>
          <w:color w:val="000000"/>
          <w:sz w:val="24"/>
          <w:szCs w:val="24"/>
        </w:rPr>
        <w:t>24h (vinte e quatro horas)</w:t>
      </w:r>
      <w:r w:rsidRPr="00E57CBA">
        <w:rPr>
          <w:rFonts w:ascii="Times New Roman" w:hAnsi="Times New Roman" w:cs="Times New Roman"/>
          <w:color w:val="000000"/>
          <w:sz w:val="24"/>
          <w:szCs w:val="24"/>
        </w:rPr>
        <w:t xml:space="preserve"> a contar do recebimento da solicitação via e-mail. Para fins de habilitação, deverá o interessado comprovar os seguintes requisitos, que serão exigidos conforme sua natureza jurídica:</w:t>
      </w:r>
    </w:p>
    <w:p w14:paraId="7D65420E" w14:textId="77777777" w:rsidR="005D500F" w:rsidRPr="00145C6E" w:rsidRDefault="005D500F" w:rsidP="005D500F">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jurídica</w:t>
      </w:r>
    </w:p>
    <w:p w14:paraId="30A41AB5" w14:textId="77777777" w:rsidR="005D500F"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bookmarkStart w:id="0" w:name="_Ref115800561"/>
      <w:r w:rsidRPr="00145C6E">
        <w:rPr>
          <w:rFonts w:ascii="Times New Roman" w:hAnsi="Times New Roman" w:cs="Times New Roman"/>
          <w:b/>
          <w:bCs/>
          <w:color w:val="000000"/>
          <w:sz w:val="24"/>
          <w:szCs w:val="24"/>
          <w:shd w:val="clear" w:color="auto" w:fill="FFFFFF"/>
        </w:rPr>
        <w:t>Pessoa física:</w:t>
      </w:r>
      <w:r w:rsidRPr="00145C6E">
        <w:rPr>
          <w:rFonts w:ascii="Times New Roman" w:hAnsi="Times New Roman" w:cs="Times New Roman"/>
          <w:color w:val="000000"/>
          <w:sz w:val="24"/>
          <w:szCs w:val="24"/>
          <w:shd w:val="clear" w:color="auto" w:fill="FFFFFF"/>
        </w:rPr>
        <w:t xml:space="preserve"> cédula de identidade (RG) ou documento equivalente que, por força de lei, tenha validade para fins de identificação em todo o território nacional;</w:t>
      </w:r>
      <w:bookmarkEnd w:id="0"/>
    </w:p>
    <w:p w14:paraId="22A162E7" w14:textId="77777777" w:rsidR="005D500F" w:rsidRPr="00145C6E" w:rsidRDefault="005D500F" w:rsidP="005D500F">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245C06E5" w14:textId="77777777" w:rsidR="005D500F"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Empresário individual:</w:t>
      </w:r>
      <w:r w:rsidRPr="00145C6E">
        <w:rPr>
          <w:rFonts w:ascii="Times New Roman" w:hAnsi="Times New Roman" w:cs="Times New Roman"/>
          <w:color w:val="000000"/>
          <w:sz w:val="24"/>
          <w:szCs w:val="24"/>
          <w:shd w:val="clear" w:color="auto" w:fill="FFFFFF"/>
        </w:rPr>
        <w:t xml:space="preserve"> inscrição no Registro Público de Empresas Mercantis, a cargo da Junta Comercial da respectiva sede; </w:t>
      </w:r>
    </w:p>
    <w:p w14:paraId="798143E6" w14:textId="77777777" w:rsidR="005D500F" w:rsidRPr="00145C6E" w:rsidRDefault="005D500F" w:rsidP="005D500F">
      <w:pPr>
        <w:pStyle w:val="PargrafodaLista"/>
        <w:rPr>
          <w:rFonts w:ascii="Times New Roman" w:hAnsi="Times New Roman" w:cs="Times New Roman"/>
          <w:color w:val="000000"/>
          <w:sz w:val="24"/>
          <w:szCs w:val="24"/>
          <w:shd w:val="clear" w:color="auto" w:fill="FFFFFF"/>
        </w:rPr>
      </w:pPr>
    </w:p>
    <w:p w14:paraId="6F16BE0C" w14:textId="77777777" w:rsidR="005D500F"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Microempreendedor Individual - MEI:</w:t>
      </w:r>
      <w:r w:rsidRPr="00145C6E">
        <w:rPr>
          <w:rFonts w:ascii="Times New Roman" w:hAnsi="Times New Roman" w:cs="Times New Roman"/>
          <w:color w:val="000000"/>
          <w:sz w:val="24"/>
          <w:szCs w:val="24"/>
          <w:shd w:val="clear" w:color="auto" w:fill="FFFFFF"/>
        </w:rPr>
        <w:t xml:space="preserve"> Certificado da Condição de Microempreendedor Individual - CCMEI, cuja aceitação ficará condicionada à verificação da autenticidade no sítio </w:t>
      </w:r>
      <w:hyperlink r:id="rId10">
        <w:r w:rsidRPr="00145C6E">
          <w:rPr>
            <w:rFonts w:ascii="Times New Roman" w:hAnsi="Times New Roman" w:cs="Times New Roman"/>
            <w:color w:val="000000"/>
            <w:sz w:val="24"/>
            <w:szCs w:val="24"/>
            <w:shd w:val="clear" w:color="auto" w:fill="FFFFFF"/>
          </w:rPr>
          <w:t>https://www.gov.br/empresas-e-negocios/pt-br/empreendedor</w:t>
        </w:r>
      </w:hyperlink>
      <w:r w:rsidRPr="00145C6E">
        <w:rPr>
          <w:rFonts w:ascii="Times New Roman" w:hAnsi="Times New Roman" w:cs="Times New Roman"/>
          <w:color w:val="000000"/>
          <w:sz w:val="24"/>
          <w:szCs w:val="24"/>
          <w:shd w:val="clear" w:color="auto" w:fill="FFFFFF"/>
        </w:rPr>
        <w:t xml:space="preserve">; </w:t>
      </w:r>
    </w:p>
    <w:p w14:paraId="5685B6FD" w14:textId="77777777" w:rsidR="005D500F" w:rsidRPr="00145C6E" w:rsidRDefault="005D500F" w:rsidP="005D500F">
      <w:pPr>
        <w:pStyle w:val="PargrafodaLista"/>
        <w:rPr>
          <w:rFonts w:ascii="Times New Roman" w:hAnsi="Times New Roman" w:cs="Times New Roman"/>
          <w:color w:val="000000"/>
          <w:sz w:val="24"/>
          <w:szCs w:val="24"/>
          <w:shd w:val="clear" w:color="auto" w:fill="FFFFFF"/>
        </w:rPr>
      </w:pPr>
    </w:p>
    <w:p w14:paraId="62C9DFA6" w14:textId="77777777" w:rsidR="005D500F"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Sociedade empresária, sociedade limitada unipessoal – SLU ou sociedade identificada como empresa individual de responsabilidade limitada - EIRELI:</w:t>
      </w:r>
      <w:r w:rsidRPr="00145C6E">
        <w:rPr>
          <w:rFonts w:ascii="Times New Roman" w:hAnsi="Times New Roman" w:cs="Times New Roman"/>
          <w:color w:val="000000"/>
          <w:sz w:val="24"/>
          <w:szCs w:val="24"/>
          <w:shd w:val="clear" w:color="auto" w:fill="FFFFFF"/>
        </w:rPr>
        <w:t xml:space="preserve"> inscrição do ato constitutivo, estatuto ou contrato social no Registro Público de Empresas Mercantis, a cargo da Junta Comercial da respectiva sede, acompanhada de documento comprobatório de seus administradores;</w:t>
      </w:r>
    </w:p>
    <w:p w14:paraId="7595D80A" w14:textId="77777777" w:rsidR="005D500F" w:rsidRDefault="005D500F" w:rsidP="005D500F">
      <w:pPr>
        <w:spacing w:before="120" w:after="120"/>
        <w:ind w:firstLine="360"/>
        <w:jc w:val="both"/>
        <w:rPr>
          <w:rFonts w:ascii="Times New Roman" w:hAnsi="Times New Roman" w:cs="Times New Roman"/>
          <w:color w:val="000000"/>
          <w:sz w:val="24"/>
          <w:szCs w:val="24"/>
        </w:rPr>
      </w:pPr>
      <w:r w:rsidRPr="00145C6E">
        <w:rPr>
          <w:rFonts w:ascii="Times New Roman" w:hAnsi="Times New Roman" w:cs="Times New Roman"/>
          <w:color w:val="000000"/>
          <w:sz w:val="24"/>
          <w:szCs w:val="24"/>
        </w:rPr>
        <w:lastRenderedPageBreak/>
        <w:t>Os documentos apresentados deverão estar acompanhados de todas as alterações ou da consolidação respectiva.</w:t>
      </w:r>
    </w:p>
    <w:p w14:paraId="108DF7B0" w14:textId="77777777" w:rsidR="005D500F" w:rsidRPr="00145C6E" w:rsidRDefault="005D500F" w:rsidP="005D500F">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fiscal, social e trabalhista</w:t>
      </w:r>
    </w:p>
    <w:p w14:paraId="3163DEC0" w14:textId="77777777" w:rsidR="005D500F" w:rsidRPr="00D81895"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Prova de inscrição no Cadastro Nacional de Pessoas Jurídicas ou no Cadastro de Pessoas Físicas, conforme o caso;</w:t>
      </w:r>
    </w:p>
    <w:p w14:paraId="5F652DFC" w14:textId="77777777" w:rsidR="005D500F" w:rsidRPr="00D81895" w:rsidRDefault="005D500F" w:rsidP="005D500F">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47A20C44" w14:textId="77777777" w:rsidR="005D500F"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Fazenda federal, estadual e municipal do domicílio ou sede do licitante, ou outra equivalente, na forma da lei;</w:t>
      </w:r>
    </w:p>
    <w:p w14:paraId="2EBD5FE0" w14:textId="77777777" w:rsidR="005D500F" w:rsidRPr="00D81895" w:rsidRDefault="005D500F" w:rsidP="005D500F">
      <w:pPr>
        <w:pStyle w:val="PargrafodaLista"/>
        <w:rPr>
          <w:rFonts w:ascii="Times New Roman" w:hAnsi="Times New Roman" w:cs="Times New Roman"/>
          <w:color w:val="000000"/>
          <w:sz w:val="24"/>
          <w:szCs w:val="24"/>
          <w:shd w:val="clear" w:color="auto" w:fill="FFFFFF"/>
        </w:rPr>
      </w:pPr>
    </w:p>
    <w:p w14:paraId="3213DFAE" w14:textId="77777777" w:rsidR="005D500F"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relativa à Seguridade Social e ao FGTS, que demonstre cumprimento dos encargos sociais instituídos por lei;</w:t>
      </w:r>
    </w:p>
    <w:p w14:paraId="3F78DEBE" w14:textId="77777777" w:rsidR="005D500F" w:rsidRPr="00842333" w:rsidRDefault="005D500F" w:rsidP="005D500F">
      <w:pPr>
        <w:pStyle w:val="PargrafodaLista"/>
        <w:rPr>
          <w:rFonts w:ascii="Times New Roman" w:hAnsi="Times New Roman" w:cs="Times New Roman"/>
          <w:color w:val="000000"/>
          <w:sz w:val="24"/>
          <w:szCs w:val="24"/>
          <w:shd w:val="clear" w:color="auto" w:fill="FFFFFF"/>
        </w:rPr>
      </w:pPr>
    </w:p>
    <w:p w14:paraId="414AD83C" w14:textId="77777777" w:rsidR="005D500F"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Justiça do Trabalho;</w:t>
      </w:r>
    </w:p>
    <w:p w14:paraId="6F56594D" w14:textId="77777777" w:rsidR="005D500F" w:rsidRPr="00D81895" w:rsidRDefault="005D500F" w:rsidP="005D500F">
      <w:pPr>
        <w:pStyle w:val="PargrafodaLista"/>
        <w:rPr>
          <w:rFonts w:ascii="Times New Roman" w:hAnsi="Times New Roman" w:cs="Times New Roman"/>
          <w:color w:val="000000"/>
          <w:sz w:val="24"/>
          <w:szCs w:val="24"/>
          <w:shd w:val="clear" w:color="auto" w:fill="FFFFFF"/>
        </w:rPr>
      </w:pPr>
    </w:p>
    <w:p w14:paraId="5EACC134" w14:textId="5DD5FB23" w:rsidR="005D500F" w:rsidRPr="00D81895" w:rsidRDefault="005D500F" w:rsidP="005D500F">
      <w:pPr>
        <w:pStyle w:val="PargrafodaLista"/>
        <w:numPr>
          <w:ilvl w:val="0"/>
          <w:numId w:val="3"/>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inscrição no cadastro de contribuintes estadual e/ou municipal, se houver, relativo ao domicílio ou sede do licitante, pertinente ao seu ramo de atividade e compatível com o objeto contratual</w:t>
      </w:r>
      <w:r w:rsidR="00ED5C4F">
        <w:rPr>
          <w:rFonts w:ascii="Times New Roman" w:hAnsi="Times New Roman" w:cs="Times New Roman"/>
          <w:color w:val="000000"/>
          <w:sz w:val="24"/>
          <w:szCs w:val="24"/>
          <w:shd w:val="clear" w:color="auto" w:fill="FFFFFF"/>
        </w:rPr>
        <w:t>.</w:t>
      </w:r>
    </w:p>
    <w:p w14:paraId="247CC6D4" w14:textId="77777777" w:rsidR="005D500F" w:rsidRPr="00D81895" w:rsidRDefault="005D500F" w:rsidP="005D500F">
      <w:pPr>
        <w:pStyle w:val="PargrafodaLista"/>
        <w:spacing w:after="0" w:line="240" w:lineRule="auto"/>
        <w:ind w:left="1066"/>
        <w:jc w:val="both"/>
        <w:rPr>
          <w:rFonts w:ascii="Times New Roman" w:hAnsi="Times New Roman" w:cs="Times New Roman"/>
          <w:color w:val="000000"/>
          <w:sz w:val="24"/>
          <w:szCs w:val="24"/>
          <w:shd w:val="clear" w:color="auto" w:fill="FFFFFF"/>
        </w:rPr>
      </w:pPr>
    </w:p>
    <w:p w14:paraId="61E46BCF" w14:textId="77777777" w:rsidR="005D500F" w:rsidRPr="00626401" w:rsidRDefault="005D500F" w:rsidP="005D500F">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 tendo em vista que a apresentação do Certificado de Condição de Microempreendedor Individual – CCMEI supre as exigências de inscrição nos cadastros fiscais, na medida em que essas informações constam no próprio Certificado.</w:t>
      </w:r>
    </w:p>
    <w:p w14:paraId="7513EE28" w14:textId="31CA4146" w:rsidR="005D500F" w:rsidRPr="00ED5C4F" w:rsidRDefault="005D500F" w:rsidP="00ED5C4F">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Os documentos necessários à habilitação deverão estar com prazo vigente, à exceção daqueles que por sua natureza não contenham validade.</w:t>
      </w:r>
    </w:p>
    <w:p w14:paraId="18A47543" w14:textId="77777777" w:rsidR="005D500F" w:rsidRPr="00467C7C" w:rsidRDefault="005D500F" w:rsidP="005D500F">
      <w:pPr>
        <w:ind w:firstLine="720"/>
        <w:jc w:val="both"/>
        <w:rPr>
          <w:rFonts w:ascii="Times New Roman" w:hAnsi="Times New Roman" w:cs="Times New Roman"/>
          <w:b/>
          <w:color w:val="000000"/>
          <w:sz w:val="24"/>
          <w:szCs w:val="24"/>
        </w:rPr>
      </w:pPr>
      <w:r w:rsidRPr="00467C7C">
        <w:rPr>
          <w:rFonts w:ascii="Times New Roman" w:hAnsi="Times New Roman" w:cs="Times New Roman"/>
          <w:b/>
          <w:color w:val="000000"/>
          <w:sz w:val="24"/>
          <w:szCs w:val="24"/>
        </w:rPr>
        <w:t>Disposições gerais sobre habilitação</w:t>
      </w:r>
    </w:p>
    <w:p w14:paraId="78334136" w14:textId="77777777" w:rsidR="005D500F" w:rsidRPr="00467C7C" w:rsidRDefault="005D500F" w:rsidP="005D500F">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Quando permitida a participação de empresas estrangeiras que não funcionem no País, as exigências de habilitação serão atendidas mediante documentos equivalentes, inicialmente apresentados em tradução livre.</w:t>
      </w:r>
    </w:p>
    <w:p w14:paraId="6159A575" w14:textId="77777777" w:rsidR="005D500F" w:rsidRPr="00467C7C" w:rsidRDefault="005D500F" w:rsidP="005D500F">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467C7C">
        <w:rPr>
          <w:rFonts w:ascii="Times New Roman" w:hAnsi="Times New Roman" w:cs="Times New Roman"/>
          <w:bCs/>
          <w:color w:val="000000"/>
          <w:sz w:val="24"/>
          <w:szCs w:val="24"/>
        </w:rPr>
        <w:t>consularizados</w:t>
      </w:r>
      <w:proofErr w:type="spellEnd"/>
      <w:r w:rsidRPr="00467C7C">
        <w:rPr>
          <w:rFonts w:ascii="Times New Roman" w:hAnsi="Times New Roman" w:cs="Times New Roman"/>
          <w:bCs/>
          <w:color w:val="000000"/>
          <w:sz w:val="24"/>
          <w:szCs w:val="24"/>
        </w:rPr>
        <w:t xml:space="preserve"> pelos respectivos consulados ou embaixadas.</w:t>
      </w:r>
    </w:p>
    <w:p w14:paraId="472D689F" w14:textId="77777777" w:rsidR="005D500F" w:rsidRPr="00467C7C" w:rsidRDefault="005D500F" w:rsidP="005D500F">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Não serão aceitos documentos de habilitação com indicação de CNPJ/CPF diferentes, salvo aqueles legalmente permitidos.</w:t>
      </w:r>
    </w:p>
    <w:p w14:paraId="341383EA" w14:textId="77777777" w:rsidR="005D500F" w:rsidRPr="00467C7C" w:rsidRDefault="005D500F" w:rsidP="005D500F">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BB86DEA" w14:textId="77777777" w:rsidR="005D500F" w:rsidRPr="00467C7C" w:rsidRDefault="005D500F" w:rsidP="005D500F">
      <w:pPr>
        <w:ind w:firstLine="720"/>
        <w:jc w:val="both"/>
        <w:rPr>
          <w:rFonts w:ascii="Times New Roman" w:hAnsi="Times New Roman" w:cs="Times New Roman"/>
          <w:bCs/>
          <w:color w:val="000000"/>
          <w:sz w:val="24"/>
          <w:szCs w:val="24"/>
        </w:rPr>
      </w:pPr>
      <w:r w:rsidRPr="00467C7C">
        <w:rPr>
          <w:rFonts w:ascii="Times New Roman" w:hAnsi="Times New Roman" w:cs="Times New Roman"/>
          <w:bCs/>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1D5D95E8" w14:textId="77777777" w:rsidR="005D500F" w:rsidRPr="002D4FD1" w:rsidRDefault="005D500F" w:rsidP="005D500F">
      <w:pPr>
        <w:pStyle w:val="PargrafodaLista"/>
        <w:numPr>
          <w:ilvl w:val="0"/>
          <w:numId w:val="2"/>
        </w:numPr>
        <w:jc w:val="both"/>
        <w:rPr>
          <w:rFonts w:ascii="Times New Roman" w:hAnsi="Times New Roman" w:cs="Times New Roman"/>
          <w:b/>
          <w:bCs/>
          <w:sz w:val="24"/>
          <w:szCs w:val="24"/>
        </w:rPr>
      </w:pPr>
      <w:r w:rsidRPr="002D4FD1">
        <w:rPr>
          <w:rFonts w:ascii="Times New Roman" w:hAnsi="Times New Roman" w:cs="Times New Roman"/>
          <w:b/>
          <w:bCs/>
          <w:sz w:val="24"/>
          <w:szCs w:val="24"/>
        </w:rPr>
        <w:t>DA DOTAÇÃO ORÇAMENTÁRIA</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XXIII, ALÍNEA “J”</w:t>
      </w:r>
    </w:p>
    <w:p w14:paraId="2A4CAE57" w14:textId="6DFCE8F6" w:rsidR="005D500F" w:rsidRDefault="005D500F" w:rsidP="005D500F">
      <w:pPr>
        <w:ind w:firstLine="709"/>
        <w:jc w:val="both"/>
        <w:rPr>
          <w:rFonts w:ascii="Times New Roman" w:hAnsi="Times New Roman" w:cs="Times New Roman"/>
          <w:sz w:val="24"/>
          <w:szCs w:val="24"/>
        </w:rPr>
      </w:pPr>
      <w:r w:rsidRPr="00585A0C">
        <w:rPr>
          <w:rFonts w:ascii="Times New Roman" w:hAnsi="Times New Roman" w:cs="Times New Roman"/>
          <w:bCs/>
          <w:color w:val="000000"/>
          <w:sz w:val="24"/>
          <w:szCs w:val="24"/>
        </w:rPr>
        <w:t>Os pagamentos decorrentes do objeto deste termo correrão à conta dos recursos das seguintes dotações orçamentárias</w:t>
      </w:r>
      <w:r>
        <w:t xml:space="preserve">: </w:t>
      </w:r>
      <w:r w:rsidRPr="00585A0C">
        <w:rPr>
          <w:rFonts w:ascii="Times New Roman" w:hAnsi="Times New Roman" w:cs="Times New Roman"/>
          <w:bCs/>
          <w:color w:val="000000"/>
          <w:sz w:val="24"/>
          <w:szCs w:val="24"/>
        </w:rPr>
        <w:t xml:space="preserve">37 - </w:t>
      </w:r>
      <w:proofErr w:type="gramStart"/>
      <w:r w:rsidRPr="00585A0C">
        <w:rPr>
          <w:rFonts w:ascii="Times New Roman" w:hAnsi="Times New Roman" w:cs="Times New Roman"/>
          <w:bCs/>
          <w:color w:val="000000"/>
          <w:sz w:val="24"/>
          <w:szCs w:val="24"/>
        </w:rPr>
        <w:t>1 .</w:t>
      </w:r>
      <w:proofErr w:type="gramEnd"/>
      <w:r w:rsidRPr="00585A0C">
        <w:rPr>
          <w:rFonts w:ascii="Times New Roman" w:hAnsi="Times New Roman" w:cs="Times New Roman"/>
          <w:bCs/>
          <w:color w:val="000000"/>
          <w:sz w:val="24"/>
          <w:szCs w:val="24"/>
        </w:rPr>
        <w:t xml:space="preserve"> </w:t>
      </w:r>
      <w:proofErr w:type="gramStart"/>
      <w:r w:rsidRPr="00585A0C">
        <w:rPr>
          <w:rFonts w:ascii="Times New Roman" w:hAnsi="Times New Roman" w:cs="Times New Roman"/>
          <w:bCs/>
          <w:color w:val="000000"/>
          <w:sz w:val="24"/>
          <w:szCs w:val="24"/>
        </w:rPr>
        <w:t>1001 .</w:t>
      </w:r>
      <w:proofErr w:type="gramEnd"/>
      <w:r w:rsidRPr="00585A0C">
        <w:rPr>
          <w:rFonts w:ascii="Times New Roman" w:hAnsi="Times New Roman" w:cs="Times New Roman"/>
          <w:bCs/>
          <w:color w:val="000000"/>
          <w:sz w:val="24"/>
          <w:szCs w:val="24"/>
        </w:rPr>
        <w:t xml:space="preserve"> </w:t>
      </w:r>
      <w:proofErr w:type="gramStart"/>
      <w:r w:rsidRPr="00585A0C">
        <w:rPr>
          <w:rFonts w:ascii="Times New Roman" w:hAnsi="Times New Roman" w:cs="Times New Roman"/>
          <w:bCs/>
          <w:color w:val="000000"/>
          <w:sz w:val="24"/>
          <w:szCs w:val="24"/>
        </w:rPr>
        <w:t>1 .</w:t>
      </w:r>
      <w:proofErr w:type="gramEnd"/>
      <w:r w:rsidRPr="00585A0C">
        <w:rPr>
          <w:rFonts w:ascii="Times New Roman" w:hAnsi="Times New Roman" w:cs="Times New Roman"/>
          <w:bCs/>
          <w:color w:val="000000"/>
          <w:sz w:val="24"/>
          <w:szCs w:val="24"/>
        </w:rPr>
        <w:t xml:space="preserve"> </w:t>
      </w:r>
      <w:proofErr w:type="gramStart"/>
      <w:r w:rsidRPr="00585A0C">
        <w:rPr>
          <w:rFonts w:ascii="Times New Roman" w:hAnsi="Times New Roman" w:cs="Times New Roman"/>
          <w:bCs/>
          <w:color w:val="000000"/>
          <w:sz w:val="24"/>
          <w:szCs w:val="24"/>
        </w:rPr>
        <w:t>31 .</w:t>
      </w:r>
      <w:proofErr w:type="gramEnd"/>
      <w:r w:rsidRPr="00585A0C">
        <w:rPr>
          <w:rFonts w:ascii="Times New Roman" w:hAnsi="Times New Roman" w:cs="Times New Roman"/>
          <w:bCs/>
          <w:color w:val="000000"/>
          <w:sz w:val="24"/>
          <w:szCs w:val="24"/>
        </w:rPr>
        <w:t xml:space="preserve"> </w:t>
      </w:r>
      <w:proofErr w:type="gramStart"/>
      <w:r w:rsidRPr="00585A0C">
        <w:rPr>
          <w:rFonts w:ascii="Times New Roman" w:hAnsi="Times New Roman" w:cs="Times New Roman"/>
          <w:bCs/>
          <w:color w:val="000000"/>
          <w:sz w:val="24"/>
          <w:szCs w:val="24"/>
        </w:rPr>
        <w:t>101 .</w:t>
      </w:r>
      <w:proofErr w:type="gramEnd"/>
      <w:r w:rsidRPr="00585A0C">
        <w:rPr>
          <w:rFonts w:ascii="Times New Roman" w:hAnsi="Times New Roman" w:cs="Times New Roman"/>
          <w:bCs/>
          <w:color w:val="000000"/>
          <w:sz w:val="24"/>
          <w:szCs w:val="24"/>
        </w:rPr>
        <w:t xml:space="preserve"> </w:t>
      </w:r>
      <w:proofErr w:type="gramStart"/>
      <w:r w:rsidRPr="00585A0C">
        <w:rPr>
          <w:rFonts w:ascii="Times New Roman" w:hAnsi="Times New Roman" w:cs="Times New Roman"/>
          <w:bCs/>
          <w:color w:val="000000"/>
          <w:sz w:val="24"/>
          <w:szCs w:val="24"/>
        </w:rPr>
        <w:t>2.1 .</w:t>
      </w:r>
      <w:proofErr w:type="gramEnd"/>
      <w:r w:rsidRPr="00585A0C">
        <w:rPr>
          <w:rFonts w:ascii="Times New Roman" w:hAnsi="Times New Roman" w:cs="Times New Roman"/>
          <w:bCs/>
          <w:color w:val="000000"/>
          <w:sz w:val="24"/>
          <w:szCs w:val="24"/>
        </w:rPr>
        <w:t xml:space="preserve"> </w:t>
      </w:r>
      <w:proofErr w:type="gramStart"/>
      <w:r w:rsidRPr="00585A0C">
        <w:rPr>
          <w:rFonts w:ascii="Times New Roman" w:hAnsi="Times New Roman" w:cs="Times New Roman"/>
          <w:bCs/>
          <w:color w:val="000000"/>
          <w:sz w:val="24"/>
          <w:szCs w:val="24"/>
        </w:rPr>
        <w:t>0 .</w:t>
      </w:r>
      <w:proofErr w:type="gramEnd"/>
      <w:r w:rsidRPr="00585A0C">
        <w:rPr>
          <w:rFonts w:ascii="Times New Roman" w:hAnsi="Times New Roman" w:cs="Times New Roman"/>
          <w:bCs/>
          <w:color w:val="000000"/>
          <w:sz w:val="24"/>
          <w:szCs w:val="24"/>
        </w:rPr>
        <w:t xml:space="preserve"> 339039 Outros Serviços de Terceiros - Pessoa Jurídica</w:t>
      </w:r>
      <w:r w:rsidRPr="00F22BE4">
        <w:rPr>
          <w:rFonts w:ascii="Times New Roman" w:hAnsi="Times New Roman" w:cs="Times New Roman"/>
          <w:sz w:val="24"/>
          <w:szCs w:val="24"/>
        </w:rPr>
        <w:t>, no orçamento relativo ao exercício de 202</w:t>
      </w:r>
      <w:r w:rsidR="00FD29AA">
        <w:rPr>
          <w:rFonts w:ascii="Times New Roman" w:hAnsi="Times New Roman" w:cs="Times New Roman"/>
          <w:sz w:val="24"/>
          <w:szCs w:val="24"/>
        </w:rPr>
        <w:t>6</w:t>
      </w:r>
      <w:r w:rsidRPr="00F22BE4">
        <w:rPr>
          <w:rFonts w:ascii="Times New Roman" w:hAnsi="Times New Roman" w:cs="Times New Roman"/>
          <w:sz w:val="24"/>
          <w:szCs w:val="24"/>
        </w:rPr>
        <w:t>.</w:t>
      </w:r>
    </w:p>
    <w:p w14:paraId="5AC8F6E7" w14:textId="77777777" w:rsidR="005D500F" w:rsidRDefault="005D500F" w:rsidP="005D500F">
      <w:pPr>
        <w:pStyle w:val="PargrafodaLista"/>
        <w:numPr>
          <w:ilvl w:val="0"/>
          <w:numId w:val="2"/>
        </w:numPr>
        <w:jc w:val="both"/>
        <w:rPr>
          <w:rFonts w:ascii="Times New Roman" w:hAnsi="Times New Roman" w:cs="Times New Roman"/>
          <w:b/>
          <w:bCs/>
          <w:sz w:val="24"/>
          <w:szCs w:val="24"/>
        </w:rPr>
      </w:pPr>
      <w:r>
        <w:rPr>
          <w:rFonts w:ascii="Times New Roman" w:hAnsi="Times New Roman" w:cs="Times New Roman"/>
          <w:b/>
          <w:bCs/>
          <w:sz w:val="24"/>
          <w:szCs w:val="24"/>
        </w:rPr>
        <w:t xml:space="preserve">DA VIGÊNCIA E ASSINATURA DO CONTRATO - </w:t>
      </w:r>
      <w:r w:rsidRPr="008F39E8">
        <w:rPr>
          <w:rFonts w:ascii="Times New Roman" w:hAnsi="Times New Roman" w:cs="Times New Roman"/>
          <w:b/>
          <w:bCs/>
          <w:sz w:val="24"/>
          <w:szCs w:val="24"/>
        </w:rPr>
        <w:t>ARTIGO 6°, XXIII, ALÍNEA “A”</w:t>
      </w:r>
    </w:p>
    <w:p w14:paraId="6AB4D7B4" w14:textId="40D64EBF" w:rsidR="005D500F" w:rsidRPr="0079557F" w:rsidRDefault="00ED5C4F" w:rsidP="005D500F">
      <w:pPr>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Conforme o art. 90 da Lei Federal nº 14.133/21, após a adjudicação e homologação do processo, será emitido a carta-contrato, nota de empenho de despesa, autorização de compra ou ordem de execução dos serviços,</w:t>
      </w:r>
      <w:r w:rsidR="0083623A">
        <w:rPr>
          <w:rFonts w:ascii="Times New Roman" w:hAnsi="Times New Roman" w:cs="Times New Roman"/>
          <w:bCs/>
          <w:color w:val="000000"/>
          <w:sz w:val="24"/>
          <w:szCs w:val="24"/>
        </w:rPr>
        <w:t xml:space="preserve"> documento hábil que substituirá o “instrumento de contrato”.</w:t>
      </w:r>
    </w:p>
    <w:p w14:paraId="2B0F0C35" w14:textId="77777777" w:rsidR="005D500F" w:rsidRPr="00CE48FE"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t>MODELO DE EXECUÇÃO DO OBJETO</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XXIII, ALÍNEA “E”</w:t>
      </w:r>
    </w:p>
    <w:p w14:paraId="7B542451" w14:textId="45BC9A8A" w:rsidR="005D500F" w:rsidRPr="0083623A" w:rsidRDefault="0083623A" w:rsidP="005D500F">
      <w:pPr>
        <w:ind w:firstLine="720"/>
        <w:jc w:val="both"/>
        <w:rPr>
          <w:rFonts w:ascii="Times New Roman" w:hAnsi="Times New Roman" w:cs="Times New Roman"/>
          <w:bCs/>
          <w:color w:val="000000"/>
          <w:sz w:val="24"/>
          <w:szCs w:val="24"/>
        </w:rPr>
      </w:pPr>
      <w:r w:rsidRPr="0083623A">
        <w:rPr>
          <w:rFonts w:ascii="Times New Roman" w:hAnsi="Times New Roman" w:cs="Times New Roman"/>
          <w:bCs/>
          <w:color w:val="000000"/>
          <w:sz w:val="24"/>
          <w:szCs w:val="24"/>
        </w:rPr>
        <w:t>O evento será realizado de 27 a 30 de abril de 2026, no Centro de Convenções Ulysses Guimarães em Brasília (Distrito Federal)</w:t>
      </w:r>
      <w:r>
        <w:rPr>
          <w:rFonts w:ascii="Times New Roman" w:hAnsi="Times New Roman" w:cs="Times New Roman"/>
          <w:bCs/>
          <w:color w:val="000000"/>
          <w:sz w:val="24"/>
          <w:szCs w:val="24"/>
        </w:rPr>
        <w:t>.</w:t>
      </w:r>
    </w:p>
    <w:p w14:paraId="45A54D4C" w14:textId="77777777" w:rsidR="005D500F"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t>MODELO DE GESTÃO DO CONTRATO</w:t>
      </w:r>
    </w:p>
    <w:p w14:paraId="71933A31"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382C64FC"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1A2AE2B4"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As comunicações entre o órgão ou entidade e a contratada devem ser realizadas por escrito sempre que o ato exigir tal formalidade, admitindo-se o uso de mensagem eletrônica para esse fim.</w:t>
      </w:r>
    </w:p>
    <w:p w14:paraId="7A47CDFB"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órgão ou entidade poderá convocar representante da empresa para adoção de providências que devam ser cumpridas de imediato.</w:t>
      </w:r>
    </w:p>
    <w:p w14:paraId="2FB61809"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C4E2DD" w14:textId="77777777" w:rsidR="005D500F" w:rsidRPr="009D3CC6" w:rsidRDefault="005D500F" w:rsidP="005D500F">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w:t>
      </w:r>
    </w:p>
    <w:p w14:paraId="57403112"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 execução do contrato deverá ser acompanhada e fiscalizada pelo(s) fiscal(</w:t>
      </w:r>
      <w:proofErr w:type="spellStart"/>
      <w:r w:rsidRPr="009D3CC6">
        <w:rPr>
          <w:rFonts w:ascii="Times New Roman" w:hAnsi="Times New Roman" w:cs="Times New Roman"/>
          <w:bCs/>
          <w:color w:val="000000"/>
          <w:sz w:val="24"/>
          <w:szCs w:val="24"/>
        </w:rPr>
        <w:t>is</w:t>
      </w:r>
      <w:proofErr w:type="spellEnd"/>
      <w:r w:rsidRPr="009D3CC6">
        <w:rPr>
          <w:rFonts w:ascii="Times New Roman" w:hAnsi="Times New Roman" w:cs="Times New Roman"/>
          <w:bCs/>
          <w:color w:val="000000"/>
          <w:sz w:val="24"/>
          <w:szCs w:val="24"/>
        </w:rPr>
        <w:t>) do contrato, ou pelos respectivos substitutos (</w:t>
      </w:r>
      <w:hyperlink r:id="rId11" w:anchor="art117">
        <w:r w:rsidRPr="009D3CC6">
          <w:rPr>
            <w:rFonts w:ascii="Times New Roman" w:hAnsi="Times New Roman" w:cs="Times New Roman"/>
            <w:bCs/>
            <w:color w:val="000000"/>
            <w:sz w:val="24"/>
            <w:szCs w:val="24"/>
          </w:rPr>
          <w:t>Lei nº 14.133, de 2021, art. 117, caput</w:t>
        </w:r>
      </w:hyperlink>
      <w:r w:rsidRPr="009D3CC6">
        <w:rPr>
          <w:rFonts w:ascii="Times New Roman" w:hAnsi="Times New Roman" w:cs="Times New Roman"/>
          <w:bCs/>
          <w:color w:val="000000"/>
          <w:sz w:val="24"/>
          <w:szCs w:val="24"/>
        </w:rPr>
        <w:t>).</w:t>
      </w:r>
    </w:p>
    <w:p w14:paraId="54A751E2" w14:textId="77777777" w:rsidR="005D500F" w:rsidRPr="009D3CC6" w:rsidRDefault="005D500F" w:rsidP="005D500F">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Técnica</w:t>
      </w:r>
    </w:p>
    <w:p w14:paraId="31FD3CD8"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5B13F9F7"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2" w:anchor="art117§1">
        <w:r w:rsidRPr="009D3CC6">
          <w:rPr>
            <w:rFonts w:ascii="Times New Roman" w:hAnsi="Times New Roman" w:cs="Times New Roman"/>
            <w:bCs/>
            <w:color w:val="000000"/>
            <w:sz w:val="24"/>
            <w:szCs w:val="24"/>
          </w:rPr>
          <w:t>Lei nº 14.133, de 2021, art. 117, §1º</w:t>
        </w:r>
      </w:hyperlink>
      <w:r w:rsidRPr="009D3CC6">
        <w:rPr>
          <w:rFonts w:ascii="Times New Roman" w:hAnsi="Times New Roman" w:cs="Times New Roman"/>
          <w:bCs/>
          <w:color w:val="000000"/>
          <w:sz w:val="24"/>
          <w:szCs w:val="24"/>
        </w:rPr>
        <w:t xml:space="preserve">, e </w:t>
      </w:r>
      <w:hyperlink r:id="rId13" w:anchor="art22">
        <w:r w:rsidRPr="009D3CC6">
          <w:rPr>
            <w:rFonts w:ascii="Times New Roman" w:hAnsi="Times New Roman" w:cs="Times New Roman"/>
            <w:bCs/>
            <w:color w:val="000000"/>
            <w:sz w:val="24"/>
            <w:szCs w:val="24"/>
          </w:rPr>
          <w:t>Decreto nº 11.246, de 2022, art. 22, II);</w:t>
        </w:r>
      </w:hyperlink>
    </w:p>
    <w:p w14:paraId="28696E38"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Identificada qualquer inexatidão ou irregularidade, o fiscal técnico do contrato emitirá notificações para a correção da execução do contrato, determinando prazo para a correção. (</w:t>
      </w:r>
      <w:hyperlink r:id="rId14" w:anchor="art22">
        <w:r w:rsidRPr="009D3CC6">
          <w:rPr>
            <w:rFonts w:ascii="Times New Roman" w:hAnsi="Times New Roman" w:cs="Times New Roman"/>
            <w:bCs/>
            <w:color w:val="000000"/>
            <w:sz w:val="24"/>
            <w:szCs w:val="24"/>
          </w:rPr>
          <w:t>Decreto nº 11.246, de 2022, art. 22, III</w:t>
        </w:r>
      </w:hyperlink>
      <w:r w:rsidRPr="009D3CC6">
        <w:rPr>
          <w:rFonts w:ascii="Times New Roman" w:hAnsi="Times New Roman" w:cs="Times New Roman"/>
          <w:bCs/>
          <w:color w:val="000000"/>
          <w:sz w:val="24"/>
          <w:szCs w:val="24"/>
        </w:rPr>
        <w:t xml:space="preserve">); </w:t>
      </w:r>
    </w:p>
    <w:p w14:paraId="6FB62CFD"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5" w:anchor="art22">
        <w:r w:rsidRPr="009D3CC6">
          <w:rPr>
            <w:rFonts w:ascii="Times New Roman" w:hAnsi="Times New Roman" w:cs="Times New Roman"/>
            <w:bCs/>
            <w:color w:val="000000"/>
            <w:sz w:val="24"/>
            <w:szCs w:val="24"/>
          </w:rPr>
          <w:t>Decreto nº 11.246, de 2022, art. 22, IV</w:t>
        </w:r>
      </w:hyperlink>
      <w:r w:rsidRPr="009D3CC6">
        <w:rPr>
          <w:rFonts w:ascii="Times New Roman" w:hAnsi="Times New Roman" w:cs="Times New Roman"/>
          <w:bCs/>
          <w:color w:val="000000"/>
          <w:sz w:val="24"/>
          <w:szCs w:val="24"/>
        </w:rPr>
        <w:t>).</w:t>
      </w:r>
    </w:p>
    <w:p w14:paraId="3AE8CD29"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No caso de ocorrências que possam inviabilizar a execução do contrato nas datas aprazadas, o fiscal técnico do contrato comunicará o fato imediatamente ao gestor do contrato. (</w:t>
      </w:r>
      <w:hyperlink r:id="rId16" w:anchor="art22">
        <w:r w:rsidRPr="009D3CC6">
          <w:rPr>
            <w:rFonts w:ascii="Times New Roman" w:hAnsi="Times New Roman" w:cs="Times New Roman"/>
            <w:bCs/>
            <w:color w:val="000000"/>
            <w:sz w:val="24"/>
            <w:szCs w:val="24"/>
          </w:rPr>
          <w:t>Decreto nº 11.246, de 2022, art. 22, V</w:t>
        </w:r>
      </w:hyperlink>
      <w:r w:rsidRPr="009D3CC6">
        <w:rPr>
          <w:rFonts w:ascii="Times New Roman" w:hAnsi="Times New Roman" w:cs="Times New Roman"/>
          <w:bCs/>
          <w:color w:val="000000"/>
          <w:sz w:val="24"/>
          <w:szCs w:val="24"/>
        </w:rPr>
        <w:t>).</w:t>
      </w:r>
    </w:p>
    <w:p w14:paraId="1013836D"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fiscal técnico do contrato comunicará ao gestor do contrato, em tempo hábil, o término do contrato sob sua responsabilidade, com vistas à renovação tempestiva ou à prorrogação contratual </w:t>
      </w:r>
      <w:hyperlink r:id="rId17" w:anchor="art22">
        <w:r w:rsidRPr="009D3CC6">
          <w:rPr>
            <w:rFonts w:ascii="Times New Roman" w:hAnsi="Times New Roman" w:cs="Times New Roman"/>
            <w:bCs/>
            <w:color w:val="000000"/>
            <w:sz w:val="24"/>
            <w:szCs w:val="24"/>
          </w:rPr>
          <w:t>(Decreto nº 11.246, de 2022, art. 22, VII</w:t>
        </w:r>
      </w:hyperlink>
      <w:r w:rsidRPr="009D3CC6">
        <w:rPr>
          <w:rFonts w:ascii="Times New Roman" w:hAnsi="Times New Roman" w:cs="Times New Roman"/>
          <w:bCs/>
          <w:color w:val="000000"/>
          <w:sz w:val="24"/>
          <w:szCs w:val="24"/>
        </w:rPr>
        <w:t>).</w:t>
      </w:r>
    </w:p>
    <w:p w14:paraId="57A5A4CB" w14:textId="77777777" w:rsidR="005D500F" w:rsidRPr="009D3CC6" w:rsidRDefault="005D500F" w:rsidP="005D500F">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Administrativa</w:t>
      </w:r>
    </w:p>
    <w:p w14:paraId="08AFE26E"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w:t>
      </w:r>
      <w:r w:rsidRPr="009D3CC6">
        <w:rPr>
          <w:rFonts w:ascii="Times New Roman" w:hAnsi="Times New Roman" w:cs="Times New Roman"/>
          <w:bCs/>
          <w:color w:val="000000"/>
          <w:sz w:val="24"/>
          <w:szCs w:val="24"/>
        </w:rPr>
        <w:lastRenderedPageBreak/>
        <w:t>comprobatórios pertinentes, caso necessário (</w:t>
      </w:r>
      <w:hyperlink r:id="rId18" w:anchor="art23">
        <w:r w:rsidRPr="009D3CC6">
          <w:rPr>
            <w:rFonts w:ascii="Times New Roman" w:hAnsi="Times New Roman" w:cs="Times New Roman"/>
            <w:bCs/>
            <w:color w:val="000000"/>
            <w:sz w:val="24"/>
            <w:szCs w:val="24"/>
          </w:rPr>
          <w:t>Art. 23, I e II, do Decreto nº 11.246, de 2022</w:t>
        </w:r>
      </w:hyperlink>
      <w:r w:rsidRPr="009D3CC6">
        <w:rPr>
          <w:rFonts w:ascii="Times New Roman" w:hAnsi="Times New Roman" w:cs="Times New Roman"/>
          <w:bCs/>
          <w:color w:val="000000"/>
          <w:sz w:val="24"/>
          <w:szCs w:val="24"/>
        </w:rPr>
        <w:t>).</w:t>
      </w:r>
    </w:p>
    <w:p w14:paraId="5E8E51E7" w14:textId="77777777" w:rsidR="005D500F"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9" w:anchor="art23">
        <w:r w:rsidRPr="009D3CC6">
          <w:rPr>
            <w:rFonts w:ascii="Times New Roman" w:hAnsi="Times New Roman" w:cs="Times New Roman"/>
            <w:bCs/>
            <w:color w:val="000000"/>
            <w:sz w:val="24"/>
            <w:szCs w:val="24"/>
          </w:rPr>
          <w:t>Decreto nº 11.246, de 2022, art. 23, IV</w:t>
        </w:r>
      </w:hyperlink>
      <w:r w:rsidRPr="009D3CC6">
        <w:rPr>
          <w:rFonts w:ascii="Times New Roman" w:hAnsi="Times New Roman" w:cs="Times New Roman"/>
          <w:bCs/>
          <w:color w:val="000000"/>
          <w:sz w:val="24"/>
          <w:szCs w:val="24"/>
        </w:rPr>
        <w:t>).</w:t>
      </w:r>
    </w:p>
    <w:p w14:paraId="14E8F0C0" w14:textId="77777777" w:rsidR="005D500F" w:rsidRPr="009D3CC6" w:rsidRDefault="005D500F" w:rsidP="005D500F">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Gestor do Contrato</w:t>
      </w:r>
    </w:p>
    <w:p w14:paraId="4768A375"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45391B4"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50963D4"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447BA1F"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EBC05A3"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E3117E7" w14:textId="77777777" w:rsidR="005D500F" w:rsidRPr="009D3CC6"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C6EE304" w14:textId="77777777" w:rsidR="005D500F" w:rsidRDefault="005D500F" w:rsidP="005D500F">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5507F215" w14:textId="77777777" w:rsidR="005D500F" w:rsidRPr="00A06A30"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A06A30">
        <w:rPr>
          <w:rFonts w:ascii="Times New Roman" w:hAnsi="Times New Roman" w:cs="Times New Roman"/>
          <w:b/>
          <w:bCs/>
          <w:sz w:val="24"/>
          <w:szCs w:val="24"/>
        </w:rPr>
        <w:t>CRITÉRIOS DE MEDIÇÃO E DE PAGAMENTO</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 XXIII,</w:t>
      </w:r>
      <w:r>
        <w:t xml:space="preserve"> </w:t>
      </w:r>
      <w:r w:rsidRPr="00585A0C">
        <w:rPr>
          <w:rFonts w:ascii="Times New Roman" w:hAnsi="Times New Roman" w:cs="Times New Roman"/>
          <w:b/>
          <w:bCs/>
          <w:sz w:val="24"/>
          <w:szCs w:val="24"/>
        </w:rPr>
        <w:t>ALÍNEA “G”</w:t>
      </w:r>
    </w:p>
    <w:p w14:paraId="66BE9B05" w14:textId="77777777" w:rsidR="005D500F" w:rsidRPr="00A06A30" w:rsidRDefault="005D500F" w:rsidP="005D500F">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pagamento será realizado por meio de ordem bancária, para crédito em banco, agência e conta corrente indicados pelo contratado.</w:t>
      </w:r>
    </w:p>
    <w:p w14:paraId="394DF997" w14:textId="77777777" w:rsidR="005D500F" w:rsidRPr="00A06A30" w:rsidRDefault="005D500F" w:rsidP="005D500F">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Será considerada data do pagamento o dia em que constar como emitida a ordem bancária para pagamento.</w:t>
      </w:r>
    </w:p>
    <w:p w14:paraId="7F6CE979" w14:textId="77777777" w:rsidR="005D500F" w:rsidRPr="00A06A30" w:rsidRDefault="005D500F" w:rsidP="005D500F">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Quando do pagamento, será efetuada a retenção tributária prevista na legislação aplicável.</w:t>
      </w:r>
    </w:p>
    <w:p w14:paraId="1045BC13" w14:textId="77777777" w:rsidR="005D500F" w:rsidRPr="00A06A30" w:rsidRDefault="005D500F" w:rsidP="005D500F">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5E4CD4C8" w14:textId="77777777" w:rsidR="005D500F" w:rsidRPr="00A06A30" w:rsidRDefault="005D500F" w:rsidP="005D500F">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contratado regularmente optante pelo Simples Nacional, nos termos da </w:t>
      </w:r>
      <w:hyperlink r:id="rId20">
        <w:r w:rsidRPr="00A06A30">
          <w:rPr>
            <w:rFonts w:ascii="Times New Roman" w:hAnsi="Times New Roman" w:cs="Times New Roman"/>
            <w:bCs/>
            <w:color w:val="000000"/>
            <w:sz w:val="24"/>
            <w:szCs w:val="24"/>
          </w:rPr>
          <w:t>Lei Complementar nº 123, de 2006</w:t>
        </w:r>
      </w:hyperlink>
      <w:r w:rsidRPr="00A06A30">
        <w:rPr>
          <w:rFonts w:ascii="Times New Roman" w:hAnsi="Times New Roman" w:cs="Times New Roman"/>
          <w:bCs/>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8BD91E" w14:textId="77777777" w:rsidR="005D500F" w:rsidRPr="00A06A30" w:rsidRDefault="005D500F" w:rsidP="005D500F">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despesas da presente licitação correrão à conta dos recursos consignados em dotação orçamentária própria, prevista no Orçamento da </w:t>
      </w:r>
      <w:r>
        <w:rPr>
          <w:rFonts w:ascii="Times New Roman" w:hAnsi="Times New Roman" w:cs="Times New Roman"/>
          <w:bCs/>
          <w:color w:val="000000"/>
          <w:sz w:val="24"/>
          <w:szCs w:val="24"/>
        </w:rPr>
        <w:t>Câmara Municipal de São Miguel</w:t>
      </w:r>
      <w:r w:rsidRPr="00F22BE4">
        <w:rPr>
          <w:rFonts w:ascii="Times New Roman" w:hAnsi="Times New Roman" w:cs="Times New Roman"/>
          <w:bCs/>
          <w:color w:val="000000"/>
          <w:sz w:val="24"/>
          <w:szCs w:val="24"/>
        </w:rPr>
        <w:t xml:space="preserve"> – RN. Ressaltando-se que, à época da efetivação das aquisições/contratações que poderão advir deste processo licitatório, os recursos orçamentários correspondentes</w:t>
      </w:r>
      <w:r w:rsidRPr="00A06A30">
        <w:rPr>
          <w:rFonts w:ascii="Times New Roman" w:hAnsi="Times New Roman" w:cs="Times New Roman"/>
          <w:bCs/>
          <w:color w:val="000000"/>
          <w:sz w:val="24"/>
          <w:szCs w:val="24"/>
        </w:rPr>
        <w:t xml:space="preserve"> correrão à custa de cada Unidade Gestora solicitante;</w:t>
      </w:r>
    </w:p>
    <w:p w14:paraId="44153348" w14:textId="77777777" w:rsidR="005D500F" w:rsidRPr="00A06A30" w:rsidRDefault="005D500F" w:rsidP="005D500F">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A nota fiscal/fatura emitida pelo fornecedor deverá conter, em local de fácil visualização, a indicação do número do processo licitatório, a fim de se acelerar o trâmite de recebimento do material e posterior liberação do documento fiscal para pagamento;</w:t>
      </w:r>
    </w:p>
    <w:p w14:paraId="7C5D33C2" w14:textId="77777777" w:rsidR="005D500F" w:rsidRPr="00F22BE4" w:rsidRDefault="005D500F" w:rsidP="005D500F">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pagamento será efetuado de acordo com a Resolução n.º 032/2016 – TCE/RN, subsidiada pelo art. </w:t>
      </w:r>
      <w:r>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14:paraId="1E979B2E" w14:textId="77777777" w:rsidR="005D500F" w:rsidRPr="00F22BE4" w:rsidRDefault="005D500F" w:rsidP="005D500F">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liquidação da despesa ocorre no prazo de até 10 (dez) dias a contar do protocolamento por parte do credor da solicitação de cobrança;</w:t>
      </w:r>
    </w:p>
    <w:p w14:paraId="3928F75F" w14:textId="77777777" w:rsidR="005D500F" w:rsidRDefault="005D500F" w:rsidP="005D500F">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No âmbito de cada unidade gestora, o pagamento das despesas orçamentárias será efetuado após expedição da ordem de pagamento a que se refere o art. 64 da Lei nº 4.320, </w:t>
      </w:r>
      <w:r w:rsidRPr="00F22BE4">
        <w:rPr>
          <w:rFonts w:ascii="Times New Roman" w:hAnsi="Times New Roman" w:cs="Times New Roman"/>
          <w:bCs/>
          <w:color w:val="000000"/>
          <w:sz w:val="24"/>
          <w:szCs w:val="24"/>
        </w:rPr>
        <w:lastRenderedPageBreak/>
        <w:t>de 17 de março de 1964, respeitados a ordem cronológica das exigibilidades, classificada por fonte diferenciada de recursos</w:t>
      </w:r>
      <w:r>
        <w:rPr>
          <w:rFonts w:ascii="Times New Roman" w:hAnsi="Times New Roman" w:cs="Times New Roman"/>
          <w:bCs/>
          <w:color w:val="000000"/>
          <w:sz w:val="24"/>
          <w:szCs w:val="24"/>
        </w:rPr>
        <w:t>.</w:t>
      </w:r>
    </w:p>
    <w:p w14:paraId="73A6D22C"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D9D9F1" w14:textId="77777777" w:rsidR="005D500F"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D8AEB68" w14:textId="77777777" w:rsidR="005D500F" w:rsidRPr="00ED2B00" w:rsidRDefault="005D500F" w:rsidP="005D500F">
      <w:pPr>
        <w:ind w:firstLine="720"/>
        <w:jc w:val="both"/>
        <w:rPr>
          <w:rFonts w:ascii="Times New Roman" w:hAnsi="Times New Roman" w:cs="Times New Roman"/>
          <w:b/>
          <w:color w:val="000000"/>
          <w:sz w:val="24"/>
          <w:szCs w:val="24"/>
        </w:rPr>
      </w:pPr>
      <w:r w:rsidRPr="00ED2B00">
        <w:rPr>
          <w:rFonts w:ascii="Times New Roman" w:hAnsi="Times New Roman" w:cs="Times New Roman"/>
          <w:b/>
          <w:color w:val="000000"/>
          <w:sz w:val="24"/>
          <w:szCs w:val="24"/>
        </w:rPr>
        <w:t>Prazo de pagamento</w:t>
      </w:r>
    </w:p>
    <w:p w14:paraId="5575F475" w14:textId="77777777" w:rsidR="005D500F"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O pagamento será efetuado no prazo de até 10 (dez) dias úteis contados da finalização da liquidação da despesa, conforme seção anterior, nos termos da Instrução Normativa SEGES/ME nº 77, de 2022. 8.21. </w:t>
      </w:r>
    </w:p>
    <w:p w14:paraId="29301A20" w14:textId="77777777" w:rsidR="005D500F"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No caso de atraso pelo Contratante, os valores devidos ao Contratado serão atualizados monetariamente entre o termo final do prazo de pagamento até a data de sua efetiva realização, mediante aplicação do </w:t>
      </w:r>
      <w:r>
        <w:rPr>
          <w:rFonts w:ascii="Times New Roman" w:hAnsi="Times New Roman" w:cs="Times New Roman"/>
          <w:b/>
          <w:color w:val="000000"/>
          <w:sz w:val="24"/>
          <w:szCs w:val="24"/>
        </w:rPr>
        <w:t>Indice IPCA – IBGE, através da utilização da Calculadora Cidadã do Banco Central do Brasil</w:t>
      </w:r>
      <w:r w:rsidRPr="00ED2B00">
        <w:rPr>
          <w:rFonts w:ascii="Times New Roman" w:hAnsi="Times New Roman" w:cs="Times New Roman"/>
          <w:bCs/>
          <w:color w:val="000000"/>
          <w:sz w:val="24"/>
          <w:szCs w:val="24"/>
        </w:rPr>
        <w:t xml:space="preserve"> de correção monetária.</w:t>
      </w:r>
    </w:p>
    <w:p w14:paraId="35670D80" w14:textId="77777777" w:rsidR="005D500F" w:rsidRPr="00ED2B00" w:rsidRDefault="005D500F" w:rsidP="005D500F">
      <w:pPr>
        <w:ind w:firstLine="720"/>
        <w:jc w:val="both"/>
        <w:rPr>
          <w:rFonts w:ascii="Times New Roman" w:hAnsi="Times New Roman" w:cs="Times New Roman"/>
          <w:b/>
          <w:color w:val="000000"/>
          <w:sz w:val="24"/>
          <w:szCs w:val="24"/>
        </w:rPr>
      </w:pPr>
      <w:r w:rsidRPr="00ED2B00">
        <w:rPr>
          <w:rFonts w:ascii="Times New Roman" w:hAnsi="Times New Roman" w:cs="Times New Roman"/>
          <w:b/>
          <w:color w:val="000000"/>
          <w:sz w:val="24"/>
          <w:szCs w:val="24"/>
        </w:rPr>
        <w:t>Forma de pagamento</w:t>
      </w:r>
    </w:p>
    <w:p w14:paraId="4D7DB31A"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 pagamento será realizado por meio de ordem bancária, para crédito em banco, agência e conta corrente indicados pelo Contratado.</w:t>
      </w:r>
    </w:p>
    <w:p w14:paraId="6A4CD0D9" w14:textId="77777777" w:rsidR="005D500F"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Será considerada data do pagamento o dia em que constar como emitida a ordem bancária para pagamento.</w:t>
      </w:r>
    </w:p>
    <w:p w14:paraId="1FF4FDF5"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Quando do pagamento, será efetuada a retenção tributária prevista na legislação aplicável.</w:t>
      </w:r>
    </w:p>
    <w:p w14:paraId="14BF73C7"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0FC94F9F"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002E53" w14:textId="77777777" w:rsidR="005D500F" w:rsidRPr="00ED2B00" w:rsidRDefault="005D500F" w:rsidP="005D500F">
      <w:pPr>
        <w:ind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Reajuste</w:t>
      </w:r>
    </w:p>
    <w:p w14:paraId="56FDFC65" w14:textId="77777777" w:rsidR="005D500F"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Os preços inicialmente contratados são fixos e irreajustáveis no prazo de um ano contado da data do orçamento estimado</w:t>
      </w:r>
      <w:r>
        <w:rPr>
          <w:rFonts w:ascii="Times New Roman" w:hAnsi="Times New Roman" w:cs="Times New Roman"/>
          <w:bCs/>
          <w:color w:val="000000"/>
          <w:sz w:val="24"/>
          <w:szCs w:val="24"/>
        </w:rPr>
        <w:t>.</w:t>
      </w:r>
    </w:p>
    <w:p w14:paraId="68C88B27" w14:textId="77777777" w:rsidR="005D500F"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 xml:space="preserve">Após o interregno de um ano, e independentemente de pedido do Contratado, os preços iniciais serão reajustados, mediante a aplicação, pelo Contratante, do </w:t>
      </w:r>
      <w:r>
        <w:rPr>
          <w:rFonts w:ascii="Times New Roman" w:hAnsi="Times New Roman" w:cs="Times New Roman"/>
          <w:b/>
          <w:color w:val="000000"/>
          <w:sz w:val="24"/>
          <w:szCs w:val="24"/>
        </w:rPr>
        <w:t>Indice IPCA – IBGE, através da utilização da Calculadora Cidadã do Banco Central do Brasil</w:t>
      </w:r>
      <w:r>
        <w:rPr>
          <w:rFonts w:ascii="Times New Roman" w:hAnsi="Times New Roman" w:cs="Times New Roman"/>
          <w:bCs/>
          <w:sz w:val="24"/>
          <w:szCs w:val="24"/>
        </w:rPr>
        <w:t>,</w:t>
      </w:r>
      <w:r w:rsidRPr="00ED2B00">
        <w:rPr>
          <w:rFonts w:ascii="Times New Roman" w:hAnsi="Times New Roman" w:cs="Times New Roman"/>
          <w:bCs/>
          <w:color w:val="000000"/>
          <w:sz w:val="24"/>
          <w:szCs w:val="24"/>
        </w:rPr>
        <w:t xml:space="preserve"> exclusivamente para as obrigações iniciadas e concluídas após a ocorrência da anualidade.</w:t>
      </w:r>
    </w:p>
    <w:p w14:paraId="708F368D"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Nos reajustes subsequentes ao primeiro, o interregno mínimo de um ano será contado a partir dos efeitos financeiros do último reajuste.</w:t>
      </w:r>
    </w:p>
    <w:p w14:paraId="412CA1D4"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491D5A" w14:textId="77777777" w:rsidR="005D500F" w:rsidRPr="00ED2B00" w:rsidRDefault="005D500F" w:rsidP="005D500F">
      <w:pPr>
        <w:ind w:firstLine="708"/>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Nas aferições finais, o(s) índice(s) utilizado(s) para reajuste será(</w:t>
      </w:r>
      <w:proofErr w:type="spellStart"/>
      <w:r w:rsidRPr="00ED2B00">
        <w:rPr>
          <w:rFonts w:ascii="Times New Roman" w:hAnsi="Times New Roman" w:cs="Times New Roman"/>
          <w:bCs/>
          <w:color w:val="000000"/>
          <w:sz w:val="24"/>
          <w:szCs w:val="24"/>
        </w:rPr>
        <w:t>ão</w:t>
      </w:r>
      <w:proofErr w:type="spellEnd"/>
      <w:r w:rsidRPr="00ED2B00">
        <w:rPr>
          <w:rFonts w:ascii="Times New Roman" w:hAnsi="Times New Roman" w:cs="Times New Roman"/>
          <w:bCs/>
          <w:color w:val="000000"/>
          <w:sz w:val="24"/>
          <w:szCs w:val="24"/>
        </w:rPr>
        <w:t>), obrigatoriamente, o(s) definitivo(s).</w:t>
      </w:r>
    </w:p>
    <w:p w14:paraId="57F7EFA5"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Caso o(s) índice(s) estabelecido(s) para reajustamento venha(m) a ser extinto(s) ou de qualquer forma não possa(m) mais ser utilizado(s), será(</w:t>
      </w:r>
      <w:proofErr w:type="spellStart"/>
      <w:r w:rsidRPr="00ED2B00">
        <w:rPr>
          <w:rFonts w:ascii="Times New Roman" w:hAnsi="Times New Roman" w:cs="Times New Roman"/>
          <w:bCs/>
          <w:color w:val="000000"/>
          <w:sz w:val="24"/>
          <w:szCs w:val="24"/>
        </w:rPr>
        <w:t>ão</w:t>
      </w:r>
      <w:proofErr w:type="spellEnd"/>
      <w:r w:rsidRPr="00ED2B00">
        <w:rPr>
          <w:rFonts w:ascii="Times New Roman" w:hAnsi="Times New Roman" w:cs="Times New Roman"/>
          <w:bCs/>
          <w:color w:val="000000"/>
          <w:sz w:val="24"/>
          <w:szCs w:val="24"/>
        </w:rPr>
        <w:t>) adotado(s), em substituição, o(s) que vier(em) a ser determinado(s) pela legislação então em vigor.</w:t>
      </w:r>
    </w:p>
    <w:p w14:paraId="5DB160A3"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Na ausência de previsão legal quanto ao índice substituto, as partes elegerão novo índice oficial, para reajustamento do preço do valor remanescente, por meio de termo aditivo.</w:t>
      </w:r>
    </w:p>
    <w:p w14:paraId="78D522EE" w14:textId="77777777" w:rsidR="005D500F" w:rsidRPr="00ED2B00" w:rsidRDefault="005D500F" w:rsidP="005D500F">
      <w:pPr>
        <w:ind w:firstLine="720"/>
        <w:jc w:val="both"/>
        <w:rPr>
          <w:rFonts w:ascii="Times New Roman" w:hAnsi="Times New Roman" w:cs="Times New Roman"/>
          <w:bCs/>
          <w:color w:val="000000"/>
          <w:sz w:val="24"/>
          <w:szCs w:val="24"/>
        </w:rPr>
      </w:pPr>
      <w:r w:rsidRPr="00ED2B00">
        <w:rPr>
          <w:rFonts w:ascii="Times New Roman" w:hAnsi="Times New Roman" w:cs="Times New Roman"/>
          <w:bCs/>
          <w:color w:val="000000"/>
          <w:sz w:val="24"/>
          <w:szCs w:val="24"/>
        </w:rPr>
        <w:t>O reajuste será realizado por apostilamento.</w:t>
      </w:r>
    </w:p>
    <w:p w14:paraId="23A9FCDF"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14:paraId="4B56CCF4" w14:textId="77777777" w:rsidR="005D500F" w:rsidRPr="00F22BE4" w:rsidRDefault="005D500F" w:rsidP="005D500F">
      <w:pPr>
        <w:ind w:firstLine="709"/>
        <w:jc w:val="both"/>
        <w:rPr>
          <w:rFonts w:ascii="Times New Roman" w:hAnsi="Times New Roman" w:cs="Times New Roman"/>
          <w:sz w:val="24"/>
          <w:szCs w:val="24"/>
        </w:rPr>
      </w:pPr>
      <w:r w:rsidRPr="00F22BE4">
        <w:rPr>
          <w:rFonts w:ascii="Times New Roman" w:hAnsi="Times New Roman" w:cs="Times New Roman"/>
          <w:sz w:val="24"/>
          <w:szCs w:val="24"/>
        </w:rPr>
        <w:t>Poderão participar do processo os interessados estabelecidos no País, que atendam a todas as exigências contidas neste termo, e que pertençam ao ramo de atividade pertinente ao objeto pretendido.</w:t>
      </w:r>
    </w:p>
    <w:p w14:paraId="5C019397" w14:textId="77777777" w:rsidR="005D500F" w:rsidRPr="00911E43" w:rsidRDefault="005D500F" w:rsidP="005D500F">
      <w:pPr>
        <w:ind w:firstLine="709"/>
        <w:jc w:val="both"/>
        <w:rPr>
          <w:rFonts w:ascii="Times New Roman" w:hAnsi="Times New Roman" w:cs="Times New Roman"/>
          <w:b/>
          <w:bCs/>
          <w:sz w:val="24"/>
          <w:szCs w:val="24"/>
        </w:rPr>
      </w:pPr>
      <w:r w:rsidRPr="00911E43">
        <w:rPr>
          <w:rFonts w:ascii="Times New Roman" w:hAnsi="Times New Roman" w:cs="Times New Roman"/>
          <w:b/>
          <w:bCs/>
          <w:sz w:val="24"/>
          <w:szCs w:val="24"/>
        </w:rPr>
        <w:t>Não poderão participar deste processo de Licitação os interessados:</w:t>
      </w:r>
    </w:p>
    <w:p w14:paraId="4387F7B9" w14:textId="77777777" w:rsidR="005D500F" w:rsidRPr="00911E43" w:rsidRDefault="005D500F" w:rsidP="005D500F">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Proibidos de participar de licitações e celebrar contratos administrativos, na forma da legislação vigente;</w:t>
      </w:r>
    </w:p>
    <w:p w14:paraId="52375550" w14:textId="77777777" w:rsidR="005D500F" w:rsidRPr="00911E43" w:rsidRDefault="005D500F" w:rsidP="005D500F">
      <w:pPr>
        <w:pStyle w:val="PargrafodaLista"/>
        <w:spacing w:after="0"/>
        <w:ind w:left="0"/>
        <w:jc w:val="both"/>
        <w:rPr>
          <w:rFonts w:ascii="Times New Roman" w:hAnsi="Times New Roman" w:cs="Times New Roman"/>
          <w:color w:val="000000"/>
          <w:sz w:val="24"/>
          <w:szCs w:val="24"/>
          <w:shd w:val="clear" w:color="auto" w:fill="FFFFFF"/>
        </w:rPr>
      </w:pPr>
    </w:p>
    <w:p w14:paraId="2FD0C77D" w14:textId="77777777" w:rsidR="005D500F" w:rsidRPr="00911E43" w:rsidRDefault="005D500F" w:rsidP="005D500F">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Que não atendam às condições deste Termo de Referência;</w:t>
      </w:r>
    </w:p>
    <w:p w14:paraId="7781CFB0" w14:textId="77777777" w:rsidR="005D500F" w:rsidRPr="00911E43" w:rsidRDefault="005D500F" w:rsidP="005D500F">
      <w:pPr>
        <w:spacing w:after="0"/>
        <w:jc w:val="both"/>
        <w:rPr>
          <w:rFonts w:ascii="Times New Roman" w:hAnsi="Times New Roman" w:cs="Times New Roman"/>
          <w:color w:val="000000"/>
          <w:sz w:val="24"/>
          <w:szCs w:val="24"/>
          <w:shd w:val="clear" w:color="auto" w:fill="FFFFFF"/>
        </w:rPr>
      </w:pPr>
    </w:p>
    <w:p w14:paraId="4A098581" w14:textId="77777777" w:rsidR="005D500F" w:rsidRPr="00911E43" w:rsidRDefault="005D500F" w:rsidP="005D500F">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Estrangeiros que não tenham representação legal no Brasil com poderes expressos para receber citação e responder administrativa ou judicialmente;</w:t>
      </w:r>
    </w:p>
    <w:p w14:paraId="1ECA3FE9" w14:textId="77777777" w:rsidR="005D500F" w:rsidRPr="00911E43" w:rsidRDefault="005D500F" w:rsidP="005D500F">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lastRenderedPageBreak/>
        <w:t>Que se enquadrem nas vedações previstas no artigo 14º da Lei Federal n° 14.133/21;</w:t>
      </w:r>
    </w:p>
    <w:p w14:paraId="5002A04A" w14:textId="77777777" w:rsidR="005D500F" w:rsidRPr="00911E43" w:rsidRDefault="005D500F" w:rsidP="005D500F">
      <w:pPr>
        <w:spacing w:after="0"/>
        <w:jc w:val="both"/>
        <w:rPr>
          <w:rFonts w:ascii="Times New Roman" w:hAnsi="Times New Roman" w:cs="Times New Roman"/>
          <w:color w:val="000000"/>
          <w:sz w:val="24"/>
          <w:szCs w:val="24"/>
          <w:shd w:val="clear" w:color="auto" w:fill="FFFFFF"/>
        </w:rPr>
      </w:pPr>
    </w:p>
    <w:p w14:paraId="0FCC1E23" w14:textId="77777777" w:rsidR="005D500F" w:rsidRPr="00911E43" w:rsidRDefault="005D500F" w:rsidP="005D500F">
      <w:pPr>
        <w:pStyle w:val="PargrafodaLista"/>
        <w:numPr>
          <w:ilvl w:val="0"/>
          <w:numId w:val="4"/>
        </w:numPr>
        <w:spacing w:after="0"/>
        <w:jc w:val="both"/>
        <w:rPr>
          <w:rFonts w:ascii="Times New Roman" w:hAnsi="Times New Roman" w:cs="Times New Roman"/>
          <w:color w:val="000000"/>
          <w:sz w:val="24"/>
          <w:szCs w:val="24"/>
          <w:shd w:val="clear" w:color="auto" w:fill="FFFFFF"/>
        </w:rPr>
      </w:pPr>
      <w:r w:rsidRPr="00911E43">
        <w:rPr>
          <w:rFonts w:ascii="Times New Roman" w:hAnsi="Times New Roman" w:cs="Times New Roman"/>
          <w:color w:val="000000"/>
          <w:sz w:val="24"/>
          <w:szCs w:val="24"/>
          <w:shd w:val="clear" w:color="auto" w:fill="FFFFFF"/>
        </w:rPr>
        <w:t>Organizações da Sociedade Civil de Interesse Público - OSC IP, atuando nessa condição (Acórdão n°746/2014 - TCU Plenário);</w:t>
      </w:r>
    </w:p>
    <w:p w14:paraId="24ACE3BB" w14:textId="77777777" w:rsidR="005D500F" w:rsidRPr="00911E43" w:rsidRDefault="005D500F" w:rsidP="005D500F">
      <w:pPr>
        <w:spacing w:after="0"/>
        <w:jc w:val="both"/>
        <w:rPr>
          <w:rFonts w:ascii="Times New Roman" w:hAnsi="Times New Roman" w:cs="Times New Roman"/>
          <w:color w:val="000000"/>
          <w:sz w:val="24"/>
          <w:szCs w:val="24"/>
          <w:shd w:val="clear" w:color="auto" w:fill="FFFFFF"/>
        </w:rPr>
      </w:pPr>
    </w:p>
    <w:p w14:paraId="17A94D8F" w14:textId="77777777" w:rsidR="005D500F" w:rsidRPr="00F22BE4" w:rsidRDefault="005D500F" w:rsidP="005D500F">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14:paraId="55112B82" w14:textId="77777777" w:rsidR="005D500F" w:rsidRPr="00F22BE4" w:rsidRDefault="005D500F" w:rsidP="005D500F">
      <w:pPr>
        <w:spacing w:after="0" w:line="240" w:lineRule="auto"/>
        <w:jc w:val="both"/>
        <w:rPr>
          <w:rFonts w:ascii="Times New Roman" w:hAnsi="Times New Roman" w:cs="Times New Roman"/>
          <w:b/>
          <w:bCs/>
          <w:sz w:val="24"/>
          <w:szCs w:val="24"/>
        </w:rPr>
      </w:pPr>
    </w:p>
    <w:p w14:paraId="0EBEFBC9"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p>
    <w:p w14:paraId="4FCE1487" w14:textId="77777777" w:rsidR="005D500F" w:rsidRPr="00F22BE4" w:rsidRDefault="005D500F" w:rsidP="005D500F">
      <w:pPr>
        <w:pStyle w:val="PargrafodaLista"/>
        <w:spacing w:after="0"/>
        <w:ind w:left="0"/>
        <w:jc w:val="both"/>
        <w:rPr>
          <w:rFonts w:ascii="Times New Roman" w:hAnsi="Times New Roman" w:cs="Times New Roman"/>
          <w:b/>
          <w:bCs/>
          <w:sz w:val="24"/>
          <w:szCs w:val="24"/>
        </w:rPr>
      </w:pPr>
    </w:p>
    <w:p w14:paraId="2FF655F6" w14:textId="77777777" w:rsidR="005D500F" w:rsidRPr="002D4FD1" w:rsidRDefault="005D500F" w:rsidP="005D500F">
      <w:pPr>
        <w:ind w:firstLine="709"/>
        <w:jc w:val="both"/>
        <w:rPr>
          <w:rFonts w:ascii="Times New Roman" w:hAnsi="Times New Roman" w:cs="Times New Roman"/>
          <w:sz w:val="24"/>
          <w:szCs w:val="24"/>
        </w:rPr>
      </w:pPr>
      <w:r w:rsidRPr="002D4FD1">
        <w:rPr>
          <w:rFonts w:ascii="Times New Roman" w:hAnsi="Times New Roman" w:cs="Times New Roman"/>
          <w:sz w:val="24"/>
          <w:szCs w:val="24"/>
        </w:rPr>
        <w:t>A XXV Marcha dos Gestores e Legislativos Municipais constitui mobilização institucional realizada e organizada anualmente pela União dos Vereadores do Brasil, em parceria com a Plenária Assessoria. O evento tem por finalidade reunir Câmaras Municipais de todo o país, por intermédio de seus integrantes, sendo estes Vereadores(as), Assessores, Diretores, Procuradores e demais servidores do Poder Legislativo para debater temas estratégicos relacionados ao fortalecimento do Legislativo Municipal, à defesa do municipalismo e à análise do cenário político institucional nacional. Trata-se de espaço qualificado de discussão técnica, política e institucional, voltado ao intercâmbio de experiências, à atualização normativa e ao aprimoramento das atividades legislativas e fiscalizatórias exercidas no âmbito municipal, promovendo integração entre os parlamentos locais e os demais entes da Federação.</w:t>
      </w:r>
    </w:p>
    <w:p w14:paraId="184C8CD2"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PARCELAMENTO DO OBJETO</w:t>
      </w:r>
    </w:p>
    <w:p w14:paraId="4BC30E95" w14:textId="77777777" w:rsidR="005D500F" w:rsidRPr="00F22BE4" w:rsidRDefault="005D500F" w:rsidP="005D500F">
      <w:pPr>
        <w:spacing w:after="0"/>
        <w:ind w:firstLine="360"/>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Conforme art. 40, inciso V, alínea “d” c/c § 2º da Lei 14.133/21, as compras, poderão ser subdividas em parcelas, sendo este objeto tecnicamente viável e economicamente vantajoso para esta administração.</w:t>
      </w:r>
    </w:p>
    <w:p w14:paraId="1513501C" w14:textId="77777777" w:rsidR="005D500F" w:rsidRPr="00F22BE4" w:rsidRDefault="005D500F" w:rsidP="005D500F">
      <w:pPr>
        <w:spacing w:after="0"/>
        <w:ind w:firstLine="360"/>
        <w:jc w:val="both"/>
        <w:rPr>
          <w:rFonts w:ascii="Times New Roman" w:hAnsi="Times New Roman" w:cs="Times New Roman"/>
          <w:color w:val="000000"/>
          <w:sz w:val="24"/>
          <w:szCs w:val="24"/>
          <w:shd w:val="clear" w:color="auto" w:fill="FFFFFF"/>
        </w:rPr>
      </w:pPr>
    </w:p>
    <w:p w14:paraId="20F4FDD1"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14:paraId="71BA04E1"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Contratada deve cumprir todas as obrigações constantes neste termo de referência, seus anexos e sua proposta, assumindo como exclusivamente seus os riscos e as despesas decorrentes da boa e perfeita execução do objeto e, ainda:</w:t>
      </w:r>
    </w:p>
    <w:p w14:paraId="085A104C"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 Manter, durante toda a execução do contrato, em compatibilidade com as obrigações assumidas, todas as condições de habilitação e qualificação exigidas na licitação.</w:t>
      </w:r>
    </w:p>
    <w:p w14:paraId="022FDE19"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 durante a execução do contrato.</w:t>
      </w:r>
    </w:p>
    <w:p w14:paraId="01681830"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11749846"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obrigações que constará no contrato.</w:t>
      </w:r>
    </w:p>
    <w:p w14:paraId="41026DB2"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15371C31"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Comunicar o Município de qualquer anormalidade de caráter urgente e prestar os esclarecimentos julgados necessários.</w:t>
      </w:r>
    </w:p>
    <w:p w14:paraId="7E413746"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26F27077"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informada o Município quanto a mudanças de endereço, telefones, fax e e-mail de seu estabelecimento e qualquer outra de interesse da Administração.</w:t>
      </w:r>
    </w:p>
    <w:p w14:paraId="3DD15EC5"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242D87BB"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a CONTRATANTE informada sobre o andamento do fornecimento, informando-a sempre que se registrarem ocorrências extraordinárias.</w:t>
      </w:r>
    </w:p>
    <w:p w14:paraId="01BCD473"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442EE624" w14:textId="77777777" w:rsidR="005D500F" w:rsidRDefault="005D500F" w:rsidP="005D500F">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14:paraId="563FCCEB" w14:textId="77777777" w:rsidR="005D500F" w:rsidRPr="00F22BE4" w:rsidRDefault="005D500F" w:rsidP="005D500F">
      <w:pPr>
        <w:pStyle w:val="SemEspaamento"/>
        <w:spacing w:line="276" w:lineRule="auto"/>
        <w:ind w:firstLine="708"/>
        <w:jc w:val="both"/>
        <w:rPr>
          <w:rFonts w:ascii="Times New Roman" w:hAnsi="Times New Roman" w:cs="Times New Roman"/>
          <w:color w:val="000000"/>
          <w:sz w:val="24"/>
          <w:szCs w:val="24"/>
        </w:rPr>
      </w:pPr>
    </w:p>
    <w:p w14:paraId="68A53C0B"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25FD68AF"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05A5D0A1"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Pr>
          <w:rFonts w:ascii="Times New Roman" w:hAnsi="Times New Roman" w:cs="Times New Roman"/>
          <w:b/>
          <w:color w:val="000000"/>
          <w:sz w:val="24"/>
          <w:szCs w:val="24"/>
        </w:rPr>
        <w:t xml:space="preserve">SUPERIOR A 02 (DOIS) MESES, </w:t>
      </w:r>
      <w:r w:rsidRPr="005F0029">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14:paraId="454155CD" w14:textId="77777777" w:rsidR="005D500F" w:rsidRPr="00F22BE4" w:rsidRDefault="005D500F" w:rsidP="005D500F">
      <w:pPr>
        <w:pStyle w:val="SemEspaamento"/>
        <w:spacing w:line="276" w:lineRule="auto"/>
        <w:ind w:firstLine="708"/>
        <w:jc w:val="both"/>
        <w:rPr>
          <w:rFonts w:ascii="Times New Roman" w:hAnsi="Times New Roman" w:cs="Times New Roman"/>
          <w:b/>
          <w:bCs/>
          <w:sz w:val="24"/>
          <w:szCs w:val="24"/>
        </w:rPr>
      </w:pPr>
    </w:p>
    <w:p w14:paraId="768584D8"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CONTRATANTE</w:t>
      </w:r>
    </w:p>
    <w:p w14:paraId="7B463778"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14:paraId="4FCAF11A"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37904BB0"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14:paraId="35B45F3A"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63B60810"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14:paraId="59603F67"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5C6D3A58"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14:paraId="65641955"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Administração não responderá por quaisquer compromissos assumidos pela Contratada com terceiros, ainda que vinculados à execução do presente Termo de </w:t>
      </w:r>
      <w:r w:rsidRPr="00F22BE4">
        <w:rPr>
          <w:rFonts w:ascii="Times New Roman" w:hAnsi="Times New Roman" w:cs="Times New Roman"/>
          <w:bCs/>
          <w:color w:val="000000"/>
          <w:sz w:val="24"/>
          <w:szCs w:val="24"/>
        </w:rPr>
        <w:lastRenderedPageBreak/>
        <w:t>Contrato, bem como por qualquer dano causado a terceiros em decorrência de ato da Contratada, de seus empregados, prepostos ou subordinados.</w:t>
      </w:r>
    </w:p>
    <w:p w14:paraId="4C2CCA23"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6D538F02" w14:textId="77777777" w:rsidR="005D500F" w:rsidRPr="00F22BE4" w:rsidRDefault="005D500F" w:rsidP="005D500F">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14:paraId="39A227F4" w14:textId="77777777" w:rsidR="005D500F" w:rsidRPr="00F22BE4" w:rsidRDefault="005D500F" w:rsidP="005D500F">
      <w:pPr>
        <w:pStyle w:val="SemEspaamento"/>
        <w:spacing w:line="276" w:lineRule="auto"/>
        <w:ind w:firstLine="708"/>
        <w:jc w:val="both"/>
        <w:rPr>
          <w:rFonts w:ascii="Times New Roman" w:hAnsi="Times New Roman" w:cs="Times New Roman"/>
          <w:color w:val="000000"/>
          <w:sz w:val="24"/>
          <w:szCs w:val="24"/>
        </w:rPr>
      </w:pPr>
    </w:p>
    <w:p w14:paraId="1CE38898"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14:paraId="5FFBF799"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Caberá o fiscal de contrato o recebimento da nota fiscal/fatura apresentada pela contratada e a devida atestação dos serviços, para fins de liquidação e pagamento.</w:t>
      </w:r>
    </w:p>
    <w:p w14:paraId="60569441"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74825C20"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 Câmara Municipal de São Miguel</w:t>
      </w:r>
      <w:r w:rsidRPr="00F22BE4">
        <w:rPr>
          <w:rFonts w:ascii="Times New Roman" w:hAnsi="Times New Roman" w:cs="Times New Roman"/>
          <w:bCs/>
          <w:color w:val="000000"/>
          <w:sz w:val="24"/>
          <w:szCs w:val="24"/>
        </w:rPr>
        <w:t>/RN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481521A6"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14:paraId="6DB8B80A"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6279568F" w14:textId="77777777" w:rsidR="005D500F" w:rsidRPr="002D4FD1" w:rsidRDefault="005D500F" w:rsidP="005D500F">
      <w:pPr>
        <w:pStyle w:val="SemEspaamento"/>
        <w:spacing w:line="276" w:lineRule="auto"/>
        <w:ind w:firstLine="708"/>
        <w:jc w:val="both"/>
        <w:rPr>
          <w:rFonts w:ascii="Times New Roman" w:hAnsi="Times New Roman" w:cs="Times New Roman"/>
          <w:b/>
          <w:color w:val="000000"/>
          <w:sz w:val="24"/>
          <w:szCs w:val="24"/>
        </w:rPr>
      </w:pPr>
      <w:r w:rsidRPr="002D4FD1">
        <w:rPr>
          <w:rFonts w:ascii="Times New Roman" w:hAnsi="Times New Roman" w:cs="Times New Roman"/>
          <w:b/>
          <w:color w:val="000000"/>
          <w:sz w:val="24"/>
          <w:szCs w:val="24"/>
        </w:rPr>
        <w:t>Não será admitida a subcontratação do objeto contratado.</w:t>
      </w:r>
    </w:p>
    <w:p w14:paraId="63FAA0C3" w14:textId="77777777" w:rsidR="005D500F" w:rsidRPr="00F22BE4" w:rsidRDefault="005D500F" w:rsidP="005D500F">
      <w:pPr>
        <w:pStyle w:val="SemEspaamento"/>
        <w:spacing w:line="276" w:lineRule="auto"/>
        <w:jc w:val="both"/>
        <w:rPr>
          <w:rFonts w:ascii="Times New Roman" w:hAnsi="Times New Roman" w:cs="Times New Roman"/>
          <w:b/>
          <w:color w:val="000000"/>
          <w:sz w:val="24"/>
          <w:szCs w:val="24"/>
        </w:rPr>
      </w:pPr>
    </w:p>
    <w:p w14:paraId="20F63980"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14:paraId="2108A31E" w14:textId="77777777" w:rsidR="005D500F" w:rsidRPr="00B64676" w:rsidRDefault="005D500F" w:rsidP="005D500F">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14:paraId="6366718A" w14:textId="77777777" w:rsidR="005D500F" w:rsidRPr="005A674A" w:rsidRDefault="005D500F" w:rsidP="005D500F">
      <w:pPr>
        <w:tabs>
          <w:tab w:val="left" w:pos="720"/>
        </w:tabs>
        <w:spacing w:after="0"/>
        <w:ind w:left="426" w:right="-1"/>
        <w:rPr>
          <w:rFonts w:ascii="Times New Roman" w:hAnsi="Times New Roman" w:cs="Times New Roman"/>
          <w:sz w:val="24"/>
          <w:szCs w:val="24"/>
        </w:rPr>
      </w:pPr>
    </w:p>
    <w:p w14:paraId="6C1EAB73" w14:textId="77777777" w:rsidR="005D500F" w:rsidRPr="005A674A" w:rsidRDefault="005D500F" w:rsidP="005D500F">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14:paraId="6FA43F54" w14:textId="77777777" w:rsidR="005D500F" w:rsidRPr="005A674A" w:rsidRDefault="005D500F" w:rsidP="005D500F">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14:paraId="0B1E70BB" w14:textId="77777777" w:rsidR="005D500F" w:rsidRPr="005A674A" w:rsidRDefault="005D500F" w:rsidP="005D500F">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14:paraId="29D7691C" w14:textId="77777777" w:rsidR="005D500F" w:rsidRPr="005A674A" w:rsidRDefault="005D500F" w:rsidP="005D500F">
      <w:pPr>
        <w:tabs>
          <w:tab w:val="left" w:pos="720"/>
        </w:tabs>
        <w:spacing w:after="0"/>
        <w:ind w:left="426" w:right="-1"/>
        <w:rPr>
          <w:rFonts w:ascii="Times New Roman" w:hAnsi="Times New Roman" w:cs="Times New Roman"/>
          <w:sz w:val="24"/>
          <w:szCs w:val="24"/>
        </w:rPr>
      </w:pPr>
    </w:p>
    <w:p w14:paraId="47E83355" w14:textId="77777777" w:rsidR="005D500F" w:rsidRPr="005A674A" w:rsidRDefault="005D500F" w:rsidP="005D500F">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14:paraId="32062DC1" w14:textId="77777777" w:rsidR="005D500F" w:rsidRDefault="005D500F" w:rsidP="005D500F">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14:paraId="321611D7" w14:textId="77777777" w:rsidR="005D500F" w:rsidRDefault="005D500F" w:rsidP="005D500F">
      <w:pPr>
        <w:tabs>
          <w:tab w:val="left" w:pos="720"/>
        </w:tabs>
        <w:spacing w:after="0"/>
        <w:ind w:left="426" w:right="-1"/>
        <w:rPr>
          <w:rFonts w:ascii="Times New Roman" w:hAnsi="Times New Roman" w:cs="Times New Roman"/>
          <w:sz w:val="24"/>
          <w:szCs w:val="24"/>
        </w:rPr>
      </w:pPr>
    </w:p>
    <w:p w14:paraId="13B73EF3"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14:paraId="77F69B95" w14:textId="77777777" w:rsidR="005D500F" w:rsidRPr="00B64676"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4ABBA2E2" w14:textId="77777777" w:rsidR="005D500F" w:rsidRDefault="005D500F" w:rsidP="005D500F">
      <w:pPr>
        <w:tabs>
          <w:tab w:val="left" w:pos="720"/>
        </w:tabs>
        <w:spacing w:after="0"/>
        <w:ind w:left="426" w:right="-1"/>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14:paraId="1B648667" w14:textId="77777777" w:rsidR="005D500F" w:rsidRDefault="005D500F" w:rsidP="005D500F">
      <w:pPr>
        <w:autoSpaceDE w:val="0"/>
        <w:autoSpaceDN w:val="0"/>
        <w:adjustRightInd w:val="0"/>
        <w:spacing w:after="0"/>
        <w:ind w:left="426"/>
        <w:jc w:val="both"/>
        <w:rPr>
          <w:rFonts w:ascii="Times New Roman" w:hAnsi="Times New Roman" w:cs="Times New Roman"/>
          <w:b/>
          <w:bCs/>
          <w:sz w:val="24"/>
          <w:szCs w:val="24"/>
        </w:rPr>
      </w:pPr>
    </w:p>
    <w:p w14:paraId="7A84F023"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14:paraId="58FD5CEF" w14:textId="77777777" w:rsidR="005D500F" w:rsidRPr="00B64676"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0AE31E29" w14:textId="77777777" w:rsidR="005D500F" w:rsidRDefault="005D500F" w:rsidP="005D500F">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4608BC7F" w14:textId="77777777" w:rsidR="005D500F" w:rsidRDefault="005D500F" w:rsidP="005D500F">
      <w:pPr>
        <w:autoSpaceDE w:val="0"/>
        <w:autoSpaceDN w:val="0"/>
        <w:adjustRightInd w:val="0"/>
        <w:spacing w:after="0"/>
        <w:ind w:left="426"/>
        <w:jc w:val="both"/>
        <w:rPr>
          <w:rFonts w:ascii="Times New Roman" w:hAnsi="Times New Roman" w:cs="Times New Roman"/>
          <w:sz w:val="24"/>
          <w:szCs w:val="24"/>
        </w:rPr>
      </w:pPr>
    </w:p>
    <w:p w14:paraId="5834376A"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14:paraId="663ED132" w14:textId="77777777" w:rsidR="005D500F" w:rsidRPr="00B64676"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12EC5664" w14:textId="77777777" w:rsidR="005D500F" w:rsidRPr="00FE27BF" w:rsidRDefault="005D500F" w:rsidP="005D500F">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e impedirá o responsável de licitar ou 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14:paraId="0FBAEB09" w14:textId="77777777" w:rsidR="005D500F" w:rsidRPr="00F22BE4" w:rsidRDefault="005D500F" w:rsidP="005D500F">
      <w:pPr>
        <w:pStyle w:val="SemEspaamento"/>
        <w:spacing w:line="276" w:lineRule="auto"/>
        <w:rPr>
          <w:rFonts w:ascii="Times New Roman" w:hAnsi="Times New Roman" w:cs="Times New Roman"/>
          <w:b/>
          <w:color w:val="000000"/>
          <w:sz w:val="24"/>
          <w:szCs w:val="24"/>
        </w:rPr>
      </w:pPr>
    </w:p>
    <w:p w14:paraId="10D76E4C"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14:paraId="33AF0BAA"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5D5F391F" w14:textId="77777777" w:rsidR="005D500F" w:rsidRPr="00467C7C" w:rsidRDefault="005D500F" w:rsidP="005D500F">
      <w:pPr>
        <w:spacing w:after="0" w:line="240" w:lineRule="auto"/>
        <w:jc w:val="both"/>
        <w:rPr>
          <w:rFonts w:ascii="Times New Roman" w:hAnsi="Times New Roman" w:cs="Times New Roman"/>
          <w:b/>
          <w:bCs/>
          <w:sz w:val="24"/>
          <w:szCs w:val="24"/>
        </w:rPr>
      </w:pPr>
    </w:p>
    <w:p w14:paraId="291F353A" w14:textId="77777777" w:rsidR="005D500F" w:rsidRPr="0057697B"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585A0C">
        <w:rPr>
          <w:rFonts w:ascii="Times New Roman" w:hAnsi="Times New Roman" w:cs="Times New Roman"/>
          <w:b/>
          <w:bCs/>
          <w:sz w:val="24"/>
          <w:szCs w:val="24"/>
        </w:rPr>
        <w:t>CRITÉRIO DE JULGAMENTO E SELEÇÃO DO FORNECEDOR</w:t>
      </w:r>
      <w:r>
        <w:rPr>
          <w:rFonts w:ascii="Times New Roman" w:hAnsi="Times New Roman" w:cs="Times New Roman"/>
          <w:b/>
          <w:bCs/>
          <w:sz w:val="24"/>
          <w:szCs w:val="24"/>
        </w:rPr>
        <w:t xml:space="preserve"> - </w:t>
      </w:r>
      <w:r w:rsidRPr="00585A0C">
        <w:rPr>
          <w:rFonts w:ascii="Times New Roman" w:hAnsi="Times New Roman" w:cs="Times New Roman"/>
          <w:b/>
          <w:bCs/>
          <w:sz w:val="24"/>
          <w:szCs w:val="24"/>
        </w:rPr>
        <w:t>ARTIGO 6°, INCISO XXIII, ALÍNEA “H”</w:t>
      </w:r>
    </w:p>
    <w:p w14:paraId="2D49B92E" w14:textId="37E2CEB6" w:rsidR="005D500F" w:rsidRPr="0057697B" w:rsidRDefault="005D500F" w:rsidP="005D500F">
      <w:pPr>
        <w:ind w:firstLine="720"/>
        <w:jc w:val="both"/>
        <w:rPr>
          <w:rFonts w:ascii="Times New Roman" w:hAnsi="Times New Roman" w:cs="Times New Roman"/>
          <w:bCs/>
          <w:color w:val="000000"/>
          <w:sz w:val="24"/>
          <w:szCs w:val="24"/>
        </w:rPr>
      </w:pPr>
      <w:r w:rsidRPr="0057697B">
        <w:rPr>
          <w:rFonts w:ascii="Times New Roman" w:hAnsi="Times New Roman" w:cs="Times New Roman"/>
          <w:bCs/>
          <w:color w:val="000000"/>
          <w:sz w:val="24"/>
          <w:szCs w:val="24"/>
        </w:rPr>
        <w:t xml:space="preserve">O </w:t>
      </w:r>
      <w:r w:rsidR="0083623A">
        <w:rPr>
          <w:rFonts w:ascii="Times New Roman" w:hAnsi="Times New Roman" w:cs="Times New Roman"/>
          <w:bCs/>
          <w:color w:val="000000"/>
          <w:sz w:val="24"/>
          <w:szCs w:val="24"/>
        </w:rPr>
        <w:t>prestador do serviço</w:t>
      </w:r>
      <w:r w:rsidRPr="0057697B">
        <w:rPr>
          <w:rFonts w:ascii="Times New Roman" w:hAnsi="Times New Roman" w:cs="Times New Roman"/>
          <w:bCs/>
          <w:color w:val="000000"/>
          <w:sz w:val="24"/>
          <w:szCs w:val="24"/>
        </w:rPr>
        <w:t xml:space="preserve"> será selecionado por meio da realizaçã</w:t>
      </w:r>
      <w:r>
        <w:rPr>
          <w:rFonts w:ascii="Times New Roman" w:hAnsi="Times New Roman" w:cs="Times New Roman"/>
          <w:bCs/>
          <w:color w:val="000000"/>
          <w:sz w:val="24"/>
          <w:szCs w:val="24"/>
        </w:rPr>
        <w:t>o</w:t>
      </w:r>
      <w:r w:rsidRPr="0057697B">
        <w:rPr>
          <w:rFonts w:ascii="Times New Roman" w:hAnsi="Times New Roman" w:cs="Times New Roman"/>
          <w:bCs/>
          <w:color w:val="000000"/>
          <w:sz w:val="24"/>
          <w:szCs w:val="24"/>
        </w:rPr>
        <w:t xml:space="preserve"> de procedimento de </w:t>
      </w:r>
      <w:r w:rsidR="0083623A">
        <w:rPr>
          <w:rFonts w:ascii="Times New Roman" w:hAnsi="Times New Roman" w:cs="Times New Roman"/>
          <w:bCs/>
          <w:color w:val="000000"/>
          <w:sz w:val="24"/>
          <w:szCs w:val="24"/>
        </w:rPr>
        <w:t>inexigibilidade</w:t>
      </w:r>
      <w:r w:rsidRPr="0057697B">
        <w:rPr>
          <w:rFonts w:ascii="Times New Roman" w:hAnsi="Times New Roman" w:cs="Times New Roman"/>
          <w:bCs/>
          <w:color w:val="000000"/>
          <w:sz w:val="24"/>
          <w:szCs w:val="24"/>
        </w:rPr>
        <w:t xml:space="preserve"> de licitação, com fundamento na hipótese do art. 7</w:t>
      </w:r>
      <w:r w:rsidR="0083623A">
        <w:rPr>
          <w:rFonts w:ascii="Times New Roman" w:hAnsi="Times New Roman" w:cs="Times New Roman"/>
          <w:bCs/>
          <w:color w:val="000000"/>
          <w:sz w:val="24"/>
          <w:szCs w:val="24"/>
        </w:rPr>
        <w:t>4</w:t>
      </w:r>
      <w:r w:rsidRPr="0057697B">
        <w:rPr>
          <w:rFonts w:ascii="Times New Roman" w:hAnsi="Times New Roman" w:cs="Times New Roman"/>
          <w:bCs/>
          <w:color w:val="000000"/>
          <w:sz w:val="24"/>
          <w:szCs w:val="24"/>
        </w:rPr>
        <w:t xml:space="preserve">, </w:t>
      </w:r>
      <w:r w:rsidRPr="0083623A">
        <w:rPr>
          <w:rFonts w:ascii="Times New Roman" w:hAnsi="Times New Roman" w:cs="Times New Roman"/>
          <w:bCs/>
          <w:sz w:val="24"/>
          <w:szCs w:val="24"/>
        </w:rPr>
        <w:t xml:space="preserve">inciso </w:t>
      </w:r>
      <w:r w:rsidR="0083623A" w:rsidRPr="0083623A">
        <w:rPr>
          <w:rFonts w:ascii="Times New Roman" w:hAnsi="Times New Roman" w:cs="Times New Roman"/>
          <w:bCs/>
          <w:sz w:val="24"/>
          <w:szCs w:val="24"/>
        </w:rPr>
        <w:t>III</w:t>
      </w:r>
      <w:r w:rsidR="0083623A">
        <w:rPr>
          <w:rFonts w:ascii="Times New Roman" w:hAnsi="Times New Roman" w:cs="Times New Roman"/>
          <w:bCs/>
          <w:color w:val="000000"/>
          <w:sz w:val="24"/>
          <w:szCs w:val="24"/>
        </w:rPr>
        <w:t>, alínea f,</w:t>
      </w:r>
      <w:r w:rsidRPr="0057697B">
        <w:rPr>
          <w:rFonts w:ascii="Times New Roman" w:hAnsi="Times New Roman" w:cs="Times New Roman"/>
          <w:bCs/>
          <w:color w:val="000000"/>
          <w:sz w:val="24"/>
          <w:szCs w:val="24"/>
        </w:rPr>
        <w:t xml:space="preserve"> da Lei n.º 14.133/2021</w:t>
      </w:r>
      <w:r w:rsidR="0083623A">
        <w:rPr>
          <w:rFonts w:ascii="Times New Roman" w:hAnsi="Times New Roman" w:cs="Times New Roman"/>
          <w:bCs/>
          <w:color w:val="000000"/>
          <w:sz w:val="24"/>
          <w:szCs w:val="24"/>
        </w:rPr>
        <w:t>.</w:t>
      </w:r>
    </w:p>
    <w:p w14:paraId="0C156846"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PARTICIPAÇÃO DAS EMPRESAS ENQUADRADAS NA LC Nº 123, DE 14 DE DEZEMBRO DE 2006</w:t>
      </w:r>
    </w:p>
    <w:p w14:paraId="2C4E0665" w14:textId="77777777" w:rsidR="005D500F" w:rsidRPr="00B05890" w:rsidRDefault="005D500F" w:rsidP="005D500F">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485816AD" w14:textId="77777777" w:rsidR="005D500F" w:rsidRPr="00B05890" w:rsidRDefault="005D500F" w:rsidP="005D500F">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766AB759" w14:textId="77777777" w:rsidR="005D500F" w:rsidRPr="00B05890" w:rsidRDefault="005D500F" w:rsidP="005D500F">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lastRenderedPageBreak/>
        <w:t xml:space="preserve">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w:t>
      </w:r>
      <w:r>
        <w:rPr>
          <w:rFonts w:ascii="Times New Roman" w:hAnsi="Times New Roman" w:cs="Times New Roman"/>
          <w:bCs/>
          <w:color w:val="000000"/>
          <w:sz w:val="24"/>
          <w:szCs w:val="24"/>
        </w:rPr>
        <w:t>Câmara Municipal.</w:t>
      </w:r>
    </w:p>
    <w:p w14:paraId="7708BCA0" w14:textId="77777777" w:rsidR="005D500F" w:rsidRPr="00F22BE4" w:rsidRDefault="005D500F" w:rsidP="005D500F">
      <w:pPr>
        <w:pStyle w:val="PargrafodaLista"/>
        <w:numPr>
          <w:ilvl w:val="0"/>
          <w:numId w:val="2"/>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14:paraId="25394A86"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w:t>
      </w:r>
      <w:r>
        <w:rPr>
          <w:rFonts w:ascii="Times New Roman" w:hAnsi="Times New Roman" w:cs="Times New Roman"/>
          <w:bCs/>
          <w:color w:val="000000"/>
          <w:sz w:val="24"/>
          <w:szCs w:val="24"/>
        </w:rPr>
        <w:t>Câmara Municipal de São Miguel</w:t>
      </w:r>
      <w:r w:rsidRPr="00F22BE4">
        <w:rPr>
          <w:rFonts w:ascii="Times New Roman" w:hAnsi="Times New Roman" w:cs="Times New Roman"/>
          <w:bCs/>
          <w:color w:val="000000"/>
          <w:sz w:val="24"/>
          <w:szCs w:val="24"/>
        </w:rPr>
        <w:t xml:space="preserve">/RN, poderá revogar este </w:t>
      </w:r>
      <w:r>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1ECCF06"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14CED294"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anulação da licitação por motivo de ilegalidade não gera obrigação de indenizar.</w:t>
      </w:r>
    </w:p>
    <w:p w14:paraId="5D71307C"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5A5DF224"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14:paraId="611F3AE6" w14:textId="77777777" w:rsidR="005D500F"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6237202"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p>
    <w:p w14:paraId="18D97226" w14:textId="77777777" w:rsidR="005D500F" w:rsidRPr="00F22BE4" w:rsidRDefault="005D500F" w:rsidP="005D500F">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Este termo de referência foi elaborado em conjunto pelos(as) senhores(as) abaixo identificados com base na demanda/necessidade de cada respectiva secretaria.</w:t>
      </w:r>
    </w:p>
    <w:p w14:paraId="68FCD0DA" w14:textId="77777777" w:rsidR="005D500F" w:rsidRPr="00F22BE4" w:rsidRDefault="005D500F" w:rsidP="005D500F">
      <w:pPr>
        <w:pStyle w:val="SemEspaamento"/>
        <w:spacing w:line="276" w:lineRule="auto"/>
        <w:ind w:firstLine="360"/>
        <w:jc w:val="both"/>
        <w:rPr>
          <w:rFonts w:ascii="Times New Roman" w:hAnsi="Times New Roman" w:cs="Times New Roman"/>
          <w:bCs/>
          <w:color w:val="000000"/>
          <w:sz w:val="24"/>
          <w:szCs w:val="24"/>
        </w:rPr>
      </w:pPr>
    </w:p>
    <w:p w14:paraId="45E52C1D" w14:textId="2255233E" w:rsidR="005D500F" w:rsidRPr="00F22BE4" w:rsidRDefault="005D500F" w:rsidP="0083623A">
      <w:pPr>
        <w:pStyle w:val="SemEspaamento"/>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São Miguel</w:t>
      </w:r>
      <w:r w:rsidRPr="00F22BE4">
        <w:rPr>
          <w:rFonts w:ascii="Times New Roman" w:hAnsi="Times New Roman" w:cs="Times New Roman"/>
          <w:color w:val="000000"/>
          <w:sz w:val="24"/>
          <w:szCs w:val="24"/>
        </w:rPr>
        <w:t xml:space="preserve">/RN, </w:t>
      </w:r>
      <w:r w:rsidR="0083623A">
        <w:rPr>
          <w:rFonts w:ascii="Times New Roman" w:hAnsi="Times New Roman" w:cs="Times New Roman"/>
          <w:color w:val="000000"/>
          <w:sz w:val="24"/>
          <w:szCs w:val="24"/>
        </w:rPr>
        <w:t>20/2/2026</w:t>
      </w:r>
      <w:r w:rsidRPr="00F22BE4">
        <w:rPr>
          <w:rFonts w:ascii="Times New Roman" w:hAnsi="Times New Roman" w:cs="Times New Roman"/>
          <w:color w:val="000000"/>
          <w:sz w:val="24"/>
          <w:szCs w:val="24"/>
        </w:rPr>
        <w:t>.</w:t>
      </w:r>
    </w:p>
    <w:p w14:paraId="03DA241D" w14:textId="77777777" w:rsidR="005D500F" w:rsidRDefault="005D500F" w:rsidP="005D500F">
      <w:pPr>
        <w:pStyle w:val="SemEspaamento"/>
        <w:spacing w:line="276" w:lineRule="auto"/>
        <w:jc w:val="right"/>
        <w:rPr>
          <w:rFonts w:ascii="Times New Roman" w:hAnsi="Times New Roman" w:cs="Times New Roman"/>
          <w:color w:val="000000"/>
          <w:sz w:val="24"/>
          <w:szCs w:val="24"/>
        </w:rPr>
      </w:pPr>
    </w:p>
    <w:p w14:paraId="62A81C43" w14:textId="77777777" w:rsidR="005D500F" w:rsidRDefault="005D500F" w:rsidP="005D500F">
      <w:pPr>
        <w:pStyle w:val="SemEspaamento"/>
        <w:spacing w:line="276" w:lineRule="auto"/>
        <w:jc w:val="right"/>
        <w:rPr>
          <w:rFonts w:ascii="Times New Roman" w:hAnsi="Times New Roman" w:cs="Times New Roman"/>
          <w:color w:val="000000"/>
          <w:sz w:val="24"/>
          <w:szCs w:val="24"/>
        </w:rPr>
      </w:pPr>
    </w:p>
    <w:p w14:paraId="66512B3A" w14:textId="77777777" w:rsidR="005D500F" w:rsidRPr="00F22BE4" w:rsidRDefault="005D500F" w:rsidP="005D500F">
      <w:pPr>
        <w:pStyle w:val="SemEspaamento"/>
        <w:spacing w:line="276" w:lineRule="auto"/>
        <w:jc w:val="right"/>
        <w:rPr>
          <w:rFonts w:ascii="Times New Roman" w:hAnsi="Times New Roman" w:cs="Times New Roman"/>
          <w:color w:val="000000"/>
          <w:sz w:val="24"/>
          <w:szCs w:val="24"/>
        </w:rPr>
      </w:pPr>
    </w:p>
    <w:p w14:paraId="0B94E4EE" w14:textId="77777777" w:rsidR="0083623A" w:rsidRPr="00740690" w:rsidRDefault="0083623A" w:rsidP="008362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roofErr w:type="spellStart"/>
      <w:r>
        <w:rPr>
          <w:rFonts w:ascii="Times New Roman" w:eastAsia="Arial" w:hAnsi="Times New Roman" w:cs="Times New Roman"/>
          <w:sz w:val="24"/>
          <w:szCs w:val="24"/>
        </w:rPr>
        <w:t>Tallyta</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Tanny</w:t>
      </w:r>
      <w:proofErr w:type="spellEnd"/>
      <w:r>
        <w:rPr>
          <w:rFonts w:ascii="Times New Roman" w:eastAsia="Arial" w:hAnsi="Times New Roman" w:cs="Times New Roman"/>
          <w:sz w:val="24"/>
          <w:szCs w:val="24"/>
        </w:rPr>
        <w:t xml:space="preserve"> Moura de Aquino</w:t>
      </w:r>
    </w:p>
    <w:p w14:paraId="6A1F342F" w14:textId="77777777" w:rsidR="0083623A" w:rsidRPr="00740690" w:rsidRDefault="0083623A" w:rsidP="008362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4A21D1FB" w14:textId="77777777" w:rsidR="0083623A" w:rsidRDefault="0083623A" w:rsidP="008362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0E815B09" w14:textId="77777777" w:rsidR="0083623A" w:rsidRDefault="0083623A" w:rsidP="0083623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3C4F0AF" w14:textId="77777777" w:rsidR="005D500F" w:rsidRDefault="005D500F" w:rsidP="005D500F">
      <w:pPr>
        <w:pStyle w:val="Normal0"/>
        <w:ind w:right="-568"/>
        <w:jc w:val="center"/>
        <w:rPr>
          <w:rFonts w:ascii="Arial Narrow" w:hAnsi="Arial Narrow"/>
          <w:color w:val="000000"/>
          <w:sz w:val="22"/>
          <w:szCs w:val="22"/>
        </w:rPr>
      </w:pPr>
      <w:r>
        <w:rPr>
          <w:rFonts w:ascii="Arial Narrow" w:hAnsi="Arial Narrow"/>
        </w:rPr>
        <w:br w:type="page"/>
      </w:r>
    </w:p>
    <w:p w14:paraId="4DBCE0B4" w14:textId="77777777" w:rsidR="0083623A" w:rsidRDefault="0083623A" w:rsidP="005D500F">
      <w:pPr>
        <w:jc w:val="center"/>
        <w:rPr>
          <w:rFonts w:ascii="Times New Roman" w:hAnsi="Times New Roman" w:cs="Times New Roman"/>
          <w:b/>
          <w:sz w:val="24"/>
        </w:rPr>
      </w:pPr>
    </w:p>
    <w:p w14:paraId="7F906D50" w14:textId="77777777" w:rsidR="0083623A" w:rsidRDefault="0083623A" w:rsidP="005D500F">
      <w:pPr>
        <w:jc w:val="center"/>
        <w:rPr>
          <w:rFonts w:ascii="Times New Roman" w:hAnsi="Times New Roman" w:cs="Times New Roman"/>
          <w:b/>
          <w:sz w:val="24"/>
        </w:rPr>
      </w:pPr>
    </w:p>
    <w:p w14:paraId="451E9A72" w14:textId="77777777" w:rsidR="0083623A" w:rsidRDefault="0083623A" w:rsidP="005D500F">
      <w:pPr>
        <w:jc w:val="center"/>
        <w:rPr>
          <w:rFonts w:ascii="Times New Roman" w:hAnsi="Times New Roman" w:cs="Times New Roman"/>
          <w:b/>
          <w:sz w:val="24"/>
        </w:rPr>
      </w:pPr>
    </w:p>
    <w:p w14:paraId="1BBAF110" w14:textId="77777777" w:rsidR="0083623A" w:rsidRDefault="0083623A" w:rsidP="005D500F">
      <w:pPr>
        <w:jc w:val="center"/>
        <w:rPr>
          <w:rFonts w:ascii="Times New Roman" w:hAnsi="Times New Roman" w:cs="Times New Roman"/>
          <w:b/>
          <w:sz w:val="40"/>
          <w:szCs w:val="40"/>
        </w:rPr>
      </w:pPr>
    </w:p>
    <w:p w14:paraId="46C76D80" w14:textId="77777777" w:rsidR="0083623A" w:rsidRDefault="0083623A" w:rsidP="005D500F">
      <w:pPr>
        <w:jc w:val="center"/>
        <w:rPr>
          <w:rFonts w:ascii="Times New Roman" w:hAnsi="Times New Roman" w:cs="Times New Roman"/>
          <w:b/>
          <w:sz w:val="40"/>
          <w:szCs w:val="40"/>
        </w:rPr>
      </w:pPr>
    </w:p>
    <w:p w14:paraId="5AAC393D" w14:textId="77777777" w:rsidR="0083623A" w:rsidRDefault="0083623A" w:rsidP="005D500F">
      <w:pPr>
        <w:jc w:val="center"/>
        <w:rPr>
          <w:rFonts w:ascii="Times New Roman" w:hAnsi="Times New Roman" w:cs="Times New Roman"/>
          <w:b/>
          <w:sz w:val="40"/>
          <w:szCs w:val="40"/>
        </w:rPr>
      </w:pPr>
    </w:p>
    <w:p w14:paraId="2AE6D83E" w14:textId="1C1CBB18" w:rsidR="0083623A" w:rsidRPr="0083623A" w:rsidRDefault="0083623A" w:rsidP="005D500F">
      <w:pPr>
        <w:jc w:val="center"/>
        <w:rPr>
          <w:rFonts w:ascii="Times New Roman" w:hAnsi="Times New Roman" w:cs="Times New Roman"/>
          <w:b/>
          <w:color w:val="FF0000"/>
          <w:sz w:val="40"/>
          <w:szCs w:val="40"/>
        </w:rPr>
      </w:pPr>
      <w:r w:rsidRPr="0083623A">
        <w:rPr>
          <w:rFonts w:ascii="Times New Roman" w:hAnsi="Times New Roman" w:cs="Times New Roman"/>
          <w:b/>
          <w:color w:val="FF0000"/>
          <w:sz w:val="40"/>
          <w:szCs w:val="40"/>
        </w:rPr>
        <w:t>JUNTAR PROGRAMAÇÃO</w:t>
      </w:r>
    </w:p>
    <w:p w14:paraId="7C66F94C" w14:textId="77777777" w:rsidR="0083623A" w:rsidRDefault="0083623A" w:rsidP="005D500F">
      <w:pPr>
        <w:jc w:val="center"/>
        <w:rPr>
          <w:rFonts w:ascii="Times New Roman" w:hAnsi="Times New Roman" w:cs="Times New Roman"/>
          <w:b/>
          <w:sz w:val="24"/>
        </w:rPr>
      </w:pPr>
    </w:p>
    <w:p w14:paraId="07FE9CA1" w14:textId="77777777" w:rsidR="0083623A" w:rsidRDefault="0083623A" w:rsidP="005D500F">
      <w:pPr>
        <w:jc w:val="center"/>
        <w:rPr>
          <w:rFonts w:ascii="Times New Roman" w:hAnsi="Times New Roman" w:cs="Times New Roman"/>
          <w:b/>
          <w:sz w:val="24"/>
        </w:rPr>
      </w:pPr>
    </w:p>
    <w:p w14:paraId="11F923EA" w14:textId="77777777" w:rsidR="0083623A" w:rsidRDefault="0083623A" w:rsidP="005D500F">
      <w:pPr>
        <w:jc w:val="center"/>
        <w:rPr>
          <w:rFonts w:ascii="Times New Roman" w:hAnsi="Times New Roman" w:cs="Times New Roman"/>
          <w:b/>
          <w:sz w:val="24"/>
        </w:rPr>
      </w:pPr>
    </w:p>
    <w:p w14:paraId="3E2CD161" w14:textId="77777777" w:rsidR="0083623A" w:rsidRDefault="0083623A" w:rsidP="005D500F">
      <w:pPr>
        <w:jc w:val="center"/>
        <w:rPr>
          <w:rFonts w:ascii="Times New Roman" w:hAnsi="Times New Roman" w:cs="Times New Roman"/>
          <w:b/>
          <w:sz w:val="24"/>
        </w:rPr>
      </w:pPr>
    </w:p>
    <w:p w14:paraId="5A0F8E00" w14:textId="77777777" w:rsidR="0083623A" w:rsidRDefault="0083623A" w:rsidP="005D500F">
      <w:pPr>
        <w:jc w:val="center"/>
        <w:rPr>
          <w:rFonts w:ascii="Times New Roman" w:hAnsi="Times New Roman" w:cs="Times New Roman"/>
          <w:b/>
          <w:sz w:val="24"/>
        </w:rPr>
      </w:pPr>
    </w:p>
    <w:p w14:paraId="7A2BC782" w14:textId="77777777" w:rsidR="0083623A" w:rsidRDefault="0083623A" w:rsidP="005D500F">
      <w:pPr>
        <w:jc w:val="center"/>
        <w:rPr>
          <w:rFonts w:ascii="Times New Roman" w:hAnsi="Times New Roman" w:cs="Times New Roman"/>
          <w:b/>
          <w:sz w:val="24"/>
        </w:rPr>
      </w:pPr>
    </w:p>
    <w:p w14:paraId="7EE9621E" w14:textId="77777777" w:rsidR="0083623A" w:rsidRDefault="0083623A" w:rsidP="005D500F">
      <w:pPr>
        <w:jc w:val="center"/>
        <w:rPr>
          <w:rFonts w:ascii="Times New Roman" w:hAnsi="Times New Roman" w:cs="Times New Roman"/>
          <w:b/>
          <w:sz w:val="24"/>
        </w:rPr>
      </w:pPr>
    </w:p>
    <w:p w14:paraId="17AA658B" w14:textId="77777777" w:rsidR="0083623A" w:rsidRDefault="0083623A" w:rsidP="005D500F">
      <w:pPr>
        <w:jc w:val="center"/>
        <w:rPr>
          <w:rFonts w:ascii="Times New Roman" w:hAnsi="Times New Roman" w:cs="Times New Roman"/>
          <w:b/>
          <w:sz w:val="24"/>
        </w:rPr>
      </w:pPr>
    </w:p>
    <w:p w14:paraId="2E0F0B42" w14:textId="77777777" w:rsidR="0083623A" w:rsidRDefault="0083623A" w:rsidP="005D500F">
      <w:pPr>
        <w:jc w:val="center"/>
        <w:rPr>
          <w:rFonts w:ascii="Times New Roman" w:hAnsi="Times New Roman" w:cs="Times New Roman"/>
          <w:b/>
          <w:sz w:val="24"/>
        </w:rPr>
      </w:pPr>
    </w:p>
    <w:p w14:paraId="4A54C7A7" w14:textId="77777777" w:rsidR="0083623A" w:rsidRDefault="0083623A" w:rsidP="005D500F">
      <w:pPr>
        <w:jc w:val="center"/>
        <w:rPr>
          <w:rFonts w:ascii="Times New Roman" w:hAnsi="Times New Roman" w:cs="Times New Roman"/>
          <w:b/>
          <w:sz w:val="24"/>
        </w:rPr>
      </w:pPr>
    </w:p>
    <w:p w14:paraId="036FEDF9" w14:textId="77777777" w:rsidR="0083623A" w:rsidRDefault="0083623A" w:rsidP="005D500F">
      <w:pPr>
        <w:jc w:val="center"/>
        <w:rPr>
          <w:rFonts w:ascii="Times New Roman" w:hAnsi="Times New Roman" w:cs="Times New Roman"/>
          <w:b/>
          <w:sz w:val="24"/>
        </w:rPr>
      </w:pPr>
    </w:p>
    <w:p w14:paraId="0EF8A1E6" w14:textId="77777777" w:rsidR="0083623A" w:rsidRDefault="0083623A" w:rsidP="005D500F">
      <w:pPr>
        <w:jc w:val="center"/>
        <w:rPr>
          <w:rFonts w:ascii="Times New Roman" w:hAnsi="Times New Roman" w:cs="Times New Roman"/>
          <w:b/>
          <w:sz w:val="24"/>
        </w:rPr>
      </w:pPr>
    </w:p>
    <w:p w14:paraId="6B3B85DA" w14:textId="77777777" w:rsidR="0083623A" w:rsidRDefault="0083623A" w:rsidP="005D500F">
      <w:pPr>
        <w:jc w:val="center"/>
        <w:rPr>
          <w:rFonts w:ascii="Times New Roman" w:hAnsi="Times New Roman" w:cs="Times New Roman"/>
          <w:b/>
          <w:sz w:val="24"/>
        </w:rPr>
      </w:pPr>
    </w:p>
    <w:p w14:paraId="1C97CE1E" w14:textId="77777777" w:rsidR="0083623A" w:rsidRDefault="0083623A" w:rsidP="005D500F">
      <w:pPr>
        <w:jc w:val="center"/>
        <w:rPr>
          <w:rFonts w:ascii="Times New Roman" w:hAnsi="Times New Roman" w:cs="Times New Roman"/>
          <w:b/>
          <w:sz w:val="24"/>
        </w:rPr>
      </w:pPr>
    </w:p>
    <w:p w14:paraId="3ACD05D8" w14:textId="77777777" w:rsidR="0083623A" w:rsidRDefault="0083623A" w:rsidP="005D500F">
      <w:pPr>
        <w:jc w:val="center"/>
        <w:rPr>
          <w:rFonts w:ascii="Times New Roman" w:hAnsi="Times New Roman" w:cs="Times New Roman"/>
          <w:b/>
          <w:sz w:val="24"/>
        </w:rPr>
      </w:pPr>
    </w:p>
    <w:p w14:paraId="70E7EB3E" w14:textId="77777777" w:rsidR="0083623A" w:rsidRDefault="0083623A" w:rsidP="005D500F">
      <w:pPr>
        <w:jc w:val="center"/>
        <w:rPr>
          <w:rFonts w:ascii="Times New Roman" w:hAnsi="Times New Roman" w:cs="Times New Roman"/>
          <w:b/>
          <w:sz w:val="24"/>
        </w:rPr>
      </w:pPr>
    </w:p>
    <w:p w14:paraId="73B1C373" w14:textId="77777777" w:rsidR="0083623A" w:rsidRDefault="0083623A" w:rsidP="005D500F">
      <w:pPr>
        <w:jc w:val="center"/>
        <w:rPr>
          <w:rFonts w:ascii="Times New Roman" w:hAnsi="Times New Roman" w:cs="Times New Roman"/>
          <w:b/>
          <w:sz w:val="24"/>
        </w:rPr>
      </w:pPr>
    </w:p>
    <w:p w14:paraId="735B397A" w14:textId="4C014B60" w:rsidR="005D500F" w:rsidRDefault="005D500F" w:rsidP="005D500F">
      <w:pPr>
        <w:jc w:val="center"/>
        <w:rPr>
          <w:rFonts w:ascii="Times New Roman" w:hAnsi="Times New Roman" w:cs="Times New Roman"/>
          <w:b/>
          <w:sz w:val="24"/>
        </w:rPr>
      </w:pPr>
      <w:r>
        <w:rPr>
          <w:rFonts w:ascii="Times New Roman" w:hAnsi="Times New Roman" w:cs="Times New Roman"/>
          <w:b/>
          <w:sz w:val="24"/>
        </w:rPr>
        <w:lastRenderedPageBreak/>
        <w:t>D E S P A C H O</w:t>
      </w:r>
    </w:p>
    <w:p w14:paraId="0DB8F270" w14:textId="77777777" w:rsidR="005D500F" w:rsidRDefault="005D500F" w:rsidP="005D500F">
      <w:pPr>
        <w:spacing w:after="0"/>
        <w:jc w:val="center"/>
        <w:rPr>
          <w:rFonts w:ascii="Times New Roman" w:hAnsi="Times New Roman" w:cs="Times New Roman"/>
          <w:b/>
          <w:sz w:val="24"/>
        </w:rPr>
      </w:pPr>
    </w:p>
    <w:p w14:paraId="0B396292" w14:textId="77777777" w:rsidR="005D500F" w:rsidRDefault="005D500F" w:rsidP="005D500F">
      <w:pPr>
        <w:spacing w:after="0"/>
        <w:ind w:right="-1"/>
        <w:rPr>
          <w:rFonts w:ascii="Times New Roman" w:hAnsi="Times New Roman" w:cs="Times New Roman"/>
          <w:bCs/>
          <w:sz w:val="24"/>
        </w:rPr>
      </w:pPr>
      <w:r>
        <w:rPr>
          <w:rFonts w:ascii="Times New Roman" w:hAnsi="Times New Roman" w:cs="Times New Roman"/>
          <w:bCs/>
          <w:sz w:val="24"/>
        </w:rPr>
        <w:t>A Sra.</w:t>
      </w:r>
    </w:p>
    <w:p w14:paraId="33873123" w14:textId="77777777" w:rsidR="005D500F" w:rsidRPr="00945CB2" w:rsidRDefault="005D500F" w:rsidP="005D500F">
      <w:pPr>
        <w:spacing w:after="0"/>
        <w:ind w:right="-1"/>
        <w:rPr>
          <w:rFonts w:ascii="Times New Roman" w:hAnsi="Times New Roman" w:cs="Times New Roman"/>
          <w:sz w:val="24"/>
        </w:rPr>
      </w:pPr>
      <w:r w:rsidRPr="00945CB2">
        <w:rPr>
          <w:rFonts w:ascii="Times New Roman" w:hAnsi="Times New Roman" w:cs="Times New Roman"/>
          <w:sz w:val="24"/>
        </w:rPr>
        <w:t xml:space="preserve">Maria Lucineide Pereira </w:t>
      </w:r>
      <w:r>
        <w:rPr>
          <w:rFonts w:ascii="Times New Roman" w:hAnsi="Times New Roman" w:cs="Times New Roman"/>
          <w:sz w:val="24"/>
        </w:rPr>
        <w:t>d</w:t>
      </w:r>
      <w:r w:rsidRPr="00945CB2">
        <w:rPr>
          <w:rFonts w:ascii="Times New Roman" w:hAnsi="Times New Roman" w:cs="Times New Roman"/>
          <w:sz w:val="24"/>
        </w:rPr>
        <w:t>e Lima</w:t>
      </w:r>
    </w:p>
    <w:p w14:paraId="6474EB19" w14:textId="77777777" w:rsidR="005D500F" w:rsidRPr="00945CB2" w:rsidRDefault="005D500F" w:rsidP="005D500F">
      <w:pPr>
        <w:spacing w:after="0"/>
        <w:rPr>
          <w:rFonts w:ascii="Times New Roman" w:hAnsi="Times New Roman" w:cs="Times New Roman"/>
          <w:b/>
          <w:bCs/>
          <w:sz w:val="24"/>
        </w:rPr>
      </w:pPr>
      <w:r w:rsidRPr="00945CB2">
        <w:rPr>
          <w:rFonts w:ascii="Times New Roman" w:hAnsi="Times New Roman" w:cs="Times New Roman"/>
          <w:b/>
          <w:bCs/>
          <w:sz w:val="24"/>
        </w:rPr>
        <w:t>Tesoureira</w:t>
      </w:r>
    </w:p>
    <w:p w14:paraId="746C00AF" w14:textId="77777777" w:rsidR="005D500F" w:rsidRDefault="005D500F" w:rsidP="005D500F">
      <w:pPr>
        <w:spacing w:after="0"/>
        <w:jc w:val="both"/>
        <w:rPr>
          <w:rFonts w:ascii="Times New Roman" w:hAnsi="Times New Roman" w:cs="Times New Roman"/>
          <w:sz w:val="24"/>
        </w:rPr>
      </w:pPr>
    </w:p>
    <w:p w14:paraId="6E633B46" w14:textId="77777777" w:rsidR="005D500F" w:rsidRDefault="005D500F" w:rsidP="005D500F">
      <w:pPr>
        <w:spacing w:after="0"/>
        <w:jc w:val="both"/>
        <w:rPr>
          <w:rFonts w:ascii="Times New Roman" w:hAnsi="Times New Roman" w:cs="Times New Roman"/>
          <w:sz w:val="24"/>
        </w:rPr>
      </w:pPr>
    </w:p>
    <w:p w14:paraId="6FE5D673" w14:textId="252E8B03" w:rsidR="005D500F" w:rsidRDefault="005D500F" w:rsidP="005D500F">
      <w:pPr>
        <w:spacing w:after="0"/>
        <w:jc w:val="both"/>
        <w:rPr>
          <w:rFonts w:ascii="Times New Roman" w:hAnsi="Times New Roman" w:cs="Times New Roman"/>
          <w:sz w:val="24"/>
        </w:rPr>
      </w:pPr>
      <w:r>
        <w:rPr>
          <w:rFonts w:ascii="Times New Roman" w:hAnsi="Times New Roman" w:cs="Times New Roman"/>
          <w:sz w:val="24"/>
        </w:rPr>
        <w:tab/>
        <w:t xml:space="preserve">Após conhecimento </w:t>
      </w:r>
      <w:r w:rsidR="0083623A">
        <w:rPr>
          <w:rFonts w:ascii="Times New Roman" w:hAnsi="Times New Roman" w:cs="Times New Roman"/>
          <w:sz w:val="24"/>
        </w:rPr>
        <w:t>da elaboração dos instrumentos de planejamento como estudo técnico preliminar e termo de referência</w:t>
      </w:r>
      <w:r>
        <w:rPr>
          <w:rFonts w:ascii="Times New Roman" w:hAnsi="Times New Roman" w:cs="Times New Roman"/>
          <w:sz w:val="24"/>
        </w:rPr>
        <w:t>, encaminho para o setor responsável com finalidade de comprovação da existência de crédito orçamentário, em conformidade com o art. 16, II da Lei Complementar nº 101, de 04 de maio de 2000.</w:t>
      </w:r>
    </w:p>
    <w:p w14:paraId="5F60FAE1" w14:textId="77777777" w:rsidR="005D500F" w:rsidRDefault="005D500F" w:rsidP="005D500F">
      <w:pPr>
        <w:spacing w:after="0"/>
        <w:jc w:val="both"/>
        <w:rPr>
          <w:rFonts w:ascii="Times New Roman" w:hAnsi="Times New Roman" w:cs="Times New Roman"/>
          <w:sz w:val="24"/>
        </w:rPr>
      </w:pPr>
    </w:p>
    <w:p w14:paraId="26856261" w14:textId="77777777" w:rsidR="005D500F" w:rsidRDefault="005D500F" w:rsidP="005D500F">
      <w:pPr>
        <w:spacing w:after="0"/>
        <w:jc w:val="both"/>
        <w:rPr>
          <w:rFonts w:ascii="Times New Roman" w:hAnsi="Times New Roman" w:cs="Times New Roman"/>
          <w:sz w:val="24"/>
        </w:rPr>
      </w:pPr>
    </w:p>
    <w:p w14:paraId="661BF881" w14:textId="1BEB4D47" w:rsidR="005D500F" w:rsidRDefault="005D500F" w:rsidP="005D500F">
      <w:pPr>
        <w:spacing w:after="0"/>
        <w:jc w:val="center"/>
        <w:rPr>
          <w:rFonts w:ascii="Times New Roman" w:hAnsi="Times New Roman" w:cs="Times New Roman"/>
          <w:sz w:val="24"/>
        </w:rPr>
      </w:pPr>
      <w:r>
        <w:rPr>
          <w:rFonts w:ascii="Times New Roman" w:hAnsi="Times New Roman" w:cs="Times New Roman"/>
          <w:sz w:val="24"/>
        </w:rPr>
        <w:t xml:space="preserve">São Miguel-RN, </w:t>
      </w:r>
      <w:r w:rsidR="0083623A">
        <w:rPr>
          <w:rFonts w:ascii="Times New Roman" w:hAnsi="Times New Roman" w:cs="Times New Roman"/>
          <w:sz w:val="24"/>
        </w:rPr>
        <w:t>20</w:t>
      </w:r>
      <w:r w:rsidRPr="005B0DD8">
        <w:rPr>
          <w:rFonts w:ascii="Times New Roman" w:hAnsi="Times New Roman" w:cs="Times New Roman"/>
          <w:sz w:val="24"/>
        </w:rPr>
        <w:t xml:space="preserve"> de fevereiro de 2026</w:t>
      </w:r>
      <w:r>
        <w:rPr>
          <w:rFonts w:ascii="Times New Roman" w:hAnsi="Times New Roman" w:cs="Times New Roman"/>
          <w:sz w:val="24"/>
        </w:rPr>
        <w:t>.</w:t>
      </w:r>
    </w:p>
    <w:p w14:paraId="5A1961D3" w14:textId="77777777" w:rsidR="005D500F" w:rsidRDefault="005D500F" w:rsidP="005D500F">
      <w:pPr>
        <w:spacing w:after="0"/>
        <w:jc w:val="center"/>
        <w:rPr>
          <w:rFonts w:ascii="Times New Roman" w:hAnsi="Times New Roman" w:cs="Times New Roman"/>
          <w:sz w:val="24"/>
        </w:rPr>
      </w:pPr>
    </w:p>
    <w:p w14:paraId="1ACACA40" w14:textId="77777777" w:rsidR="005D500F" w:rsidRDefault="005D500F" w:rsidP="005D500F">
      <w:pPr>
        <w:spacing w:after="0"/>
        <w:jc w:val="center"/>
        <w:rPr>
          <w:rFonts w:ascii="Times New Roman" w:hAnsi="Times New Roman" w:cs="Times New Roman"/>
          <w:sz w:val="24"/>
        </w:rPr>
      </w:pPr>
    </w:p>
    <w:p w14:paraId="70BDB09F"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p>
    <w:p w14:paraId="382DA685"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p>
    <w:p w14:paraId="4A59FF60"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14:paraId="79A6F584" w14:textId="77777777" w:rsidR="005D500F" w:rsidRPr="004B69DD" w:rsidRDefault="005D500F" w:rsidP="005D500F">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1525BB85" w14:textId="77777777" w:rsidR="005D500F" w:rsidRDefault="005D500F" w:rsidP="005D500F">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6397ACD0"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CCD9D0D"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70ECE5F"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E0FD366"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02DD56F"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961D3F3"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90CD5D6"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C74544C"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75D2D47A"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42E499A"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ECA6765"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5ED6E59"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0AF3275"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C2FA273"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A77D77E"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292BBB7"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2382523"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7EF57864"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A189BE0"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D20AA7C"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3938FCD0"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A478004"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04070C19"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D67CB1D"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6DF472F" w14:textId="77777777" w:rsidR="005D500F" w:rsidRDefault="005D500F" w:rsidP="005D500F">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lastRenderedPageBreak/>
        <w:t>DECLARAÇÃO DE SALDO ORÇAMENTÁRIO E FINANCEIRO</w:t>
      </w:r>
    </w:p>
    <w:p w14:paraId="5EBA9310" w14:textId="77777777" w:rsidR="005D500F" w:rsidRDefault="005D500F" w:rsidP="005D500F">
      <w:pPr>
        <w:spacing w:after="0" w:line="284" w:lineRule="atLeast"/>
        <w:ind w:right="-568"/>
        <w:jc w:val="center"/>
        <w:rPr>
          <w:rFonts w:ascii="Times New Roman" w:eastAsia="Times New Roman" w:hAnsi="Times New Roman" w:cs="Times New Roman"/>
          <w:sz w:val="24"/>
          <w:szCs w:val="24"/>
          <w:lang w:val="en-US"/>
        </w:rPr>
      </w:pPr>
    </w:p>
    <w:p w14:paraId="095ADD1C" w14:textId="77777777" w:rsidR="005D500F" w:rsidRDefault="005D500F" w:rsidP="005D500F">
      <w:pPr>
        <w:spacing w:after="0" w:line="284" w:lineRule="atLeast"/>
        <w:ind w:right="-568"/>
        <w:jc w:val="both"/>
        <w:rPr>
          <w:rFonts w:ascii="Times New Roman" w:eastAsia="Arial" w:hAnsi="Times New Roman" w:cs="Times New Roman"/>
          <w:sz w:val="24"/>
          <w:szCs w:val="24"/>
          <w:lang w:val="en-US"/>
        </w:rPr>
      </w:pPr>
    </w:p>
    <w:p w14:paraId="7DE12DAC" w14:textId="77777777" w:rsidR="005D500F" w:rsidRDefault="005D500F" w:rsidP="005D500F">
      <w:pPr>
        <w:spacing w:after="0"/>
        <w:jc w:val="both"/>
        <w:rPr>
          <w:rFonts w:ascii="Times New Roman" w:hAnsi="Times New Roman" w:cs="Times New Roman"/>
          <w:sz w:val="24"/>
          <w:szCs w:val="24"/>
        </w:rPr>
      </w:pPr>
      <w:r>
        <w:rPr>
          <w:rFonts w:ascii="Times New Roman" w:hAnsi="Times New Roman" w:cs="Times New Roman"/>
          <w:sz w:val="24"/>
          <w:szCs w:val="24"/>
        </w:rPr>
        <w:t>Ao Sr. Presidente</w:t>
      </w:r>
    </w:p>
    <w:p w14:paraId="42A209A8" w14:textId="77777777" w:rsidR="005D500F" w:rsidRPr="004B69DD" w:rsidRDefault="005D500F" w:rsidP="005D500F">
      <w:pPr>
        <w:spacing w:after="0" w:line="240" w:lineRule="auto"/>
        <w:ind w:right="-1"/>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5D595AB4" w14:textId="77777777" w:rsidR="005D500F" w:rsidRDefault="005D500F" w:rsidP="005D500F">
      <w:pPr>
        <w:pStyle w:val="Normal0"/>
        <w:ind w:right="-1"/>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47F9A214" w14:textId="77777777" w:rsidR="005D500F" w:rsidRPr="00C07303" w:rsidRDefault="005D500F" w:rsidP="005D500F">
      <w:pPr>
        <w:autoSpaceDE w:val="0"/>
        <w:autoSpaceDN w:val="0"/>
        <w:adjustRightInd w:val="0"/>
        <w:spacing w:after="0" w:line="240" w:lineRule="auto"/>
        <w:rPr>
          <w:rFonts w:ascii="Times New Roman" w:hAnsi="Times New Roman" w:cs="Times New Roman"/>
          <w:b/>
          <w:bCs/>
          <w:sz w:val="24"/>
          <w:szCs w:val="24"/>
        </w:rPr>
      </w:pPr>
    </w:p>
    <w:p w14:paraId="4ECBA850" w14:textId="77777777" w:rsidR="005D500F" w:rsidRDefault="005D500F" w:rsidP="0083623A">
      <w:pPr>
        <w:spacing w:after="0" w:line="240" w:lineRule="auto"/>
        <w:ind w:right="-567"/>
        <w:jc w:val="both"/>
        <w:rPr>
          <w:rFonts w:ascii="Times New Roman" w:eastAsia="Arial" w:hAnsi="Times New Roman" w:cs="Times New Roman"/>
          <w:sz w:val="24"/>
          <w:szCs w:val="24"/>
        </w:rPr>
      </w:pPr>
    </w:p>
    <w:p w14:paraId="7604F71A" w14:textId="77777777" w:rsidR="005D500F" w:rsidRDefault="005D500F" w:rsidP="005D500F">
      <w:pPr>
        <w:spacing w:after="0" w:line="284" w:lineRule="atLeast"/>
        <w:ind w:right="-568"/>
        <w:jc w:val="both"/>
        <w:rPr>
          <w:rFonts w:ascii="Times New Roman" w:eastAsia="Arial" w:hAnsi="Times New Roman" w:cs="Times New Roman"/>
          <w:sz w:val="24"/>
          <w:szCs w:val="24"/>
        </w:rPr>
      </w:pPr>
    </w:p>
    <w:p w14:paraId="37888BD2" w14:textId="77777777" w:rsidR="005D500F" w:rsidRDefault="005D500F" w:rsidP="0083623A">
      <w:pPr>
        <w:spacing w:after="0" w:line="284" w:lineRule="atLeast"/>
        <w:ind w:right="-1" w:firstLine="709"/>
        <w:jc w:val="both"/>
        <w:rPr>
          <w:rFonts w:ascii="Times New Roman" w:eastAsia="Arial" w:hAnsi="Times New Roman" w:cs="Times New Roman"/>
          <w:sz w:val="24"/>
          <w:szCs w:val="24"/>
        </w:rPr>
      </w:pPr>
      <w:r w:rsidRPr="006974A0">
        <w:rPr>
          <w:rFonts w:ascii="Times New Roman" w:eastAsia="Arial" w:hAnsi="Times New Roman" w:cs="Times New Roman"/>
          <w:sz w:val="24"/>
          <w:szCs w:val="24"/>
        </w:rPr>
        <w:t xml:space="preserve">Em atendimento ao art. 150, bem como o 72, inc. IV, da Lei Federal nº 14.133/21, e suas alterações posteriores, informamos a Vossa </w:t>
      </w:r>
      <w:r>
        <w:rPr>
          <w:rFonts w:ascii="Times New Roman" w:eastAsia="Arial" w:hAnsi="Times New Roman" w:cs="Times New Roman"/>
          <w:sz w:val="24"/>
          <w:szCs w:val="24"/>
        </w:rPr>
        <w:t xml:space="preserve">Excelência a </w:t>
      </w:r>
      <w:r w:rsidRPr="006974A0">
        <w:rPr>
          <w:rFonts w:ascii="Times New Roman" w:eastAsia="Arial" w:hAnsi="Times New Roman" w:cs="Times New Roman"/>
          <w:sz w:val="24"/>
          <w:szCs w:val="24"/>
        </w:rPr>
        <w:t>existência de crédito orçamentário para atender as despesas</w:t>
      </w:r>
      <w:r>
        <w:rPr>
          <w:rFonts w:ascii="Times New Roman" w:eastAsia="Arial" w:hAnsi="Times New Roman" w:cs="Times New Roman"/>
          <w:sz w:val="24"/>
          <w:szCs w:val="24"/>
        </w:rPr>
        <w:t xml:space="preserve"> com a </w:t>
      </w:r>
      <w:r w:rsidRPr="008A0862">
        <w:rPr>
          <w:rFonts w:ascii="Times New Roman" w:eastAsia="Arial" w:hAnsi="Times New Roman" w:cs="Times New Roman"/>
          <w:b/>
          <w:bCs/>
          <w:sz w:val="24"/>
          <w:szCs w:val="24"/>
        </w:rPr>
        <w:t>realização de 2 (duas) inscrições de vereadores da Câmara Municipal de São Miguel/RN para participar da XXV Marcha dos Gestores e Legislativos Municipais 2026, a ser realizada de 27 a 30 de abril em Brasília/DF.</w:t>
      </w:r>
    </w:p>
    <w:p w14:paraId="0C68B602" w14:textId="77777777" w:rsidR="005D500F" w:rsidRDefault="005D500F" w:rsidP="005D500F">
      <w:pPr>
        <w:spacing w:after="0" w:line="284" w:lineRule="atLeast"/>
        <w:ind w:right="-568" w:firstLine="709"/>
        <w:jc w:val="both"/>
        <w:rPr>
          <w:rFonts w:ascii="Times New Roman" w:eastAsia="Arial" w:hAnsi="Times New Roman" w:cs="Times New Roman"/>
          <w:sz w:val="24"/>
          <w:szCs w:val="24"/>
        </w:rPr>
      </w:pPr>
    </w:p>
    <w:p w14:paraId="281B1F7A" w14:textId="77777777" w:rsidR="005D500F" w:rsidRDefault="005D500F" w:rsidP="0083623A">
      <w:pPr>
        <w:spacing w:after="0" w:line="284" w:lineRule="atLeast"/>
        <w:ind w:right="-1" w:firstLine="709"/>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A despesa será consignada à seguinte dotação orçamentária: 37 - </w:t>
      </w:r>
      <w:proofErr w:type="gramStart"/>
      <w:r>
        <w:rPr>
          <w:rFonts w:ascii="Times New Roman" w:eastAsia="Arial" w:hAnsi="Times New Roman" w:cs="Times New Roman"/>
          <w:sz w:val="24"/>
          <w:szCs w:val="24"/>
        </w:rPr>
        <w:t>1 .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1001 .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1 .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31 .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101 .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2.1 .</w:t>
      </w:r>
      <w:proofErr w:type="gramEnd"/>
      <w:r>
        <w:rPr>
          <w:rFonts w:ascii="Times New Roman" w:eastAsia="Arial" w:hAnsi="Times New Roman" w:cs="Times New Roman"/>
          <w:sz w:val="24"/>
          <w:szCs w:val="24"/>
        </w:rPr>
        <w:t xml:space="preserve"> </w:t>
      </w:r>
      <w:proofErr w:type="gramStart"/>
      <w:r>
        <w:rPr>
          <w:rFonts w:ascii="Times New Roman" w:eastAsia="Arial" w:hAnsi="Times New Roman" w:cs="Times New Roman"/>
          <w:sz w:val="24"/>
          <w:szCs w:val="24"/>
        </w:rPr>
        <w:t>0 .</w:t>
      </w:r>
      <w:proofErr w:type="gramEnd"/>
      <w:r>
        <w:rPr>
          <w:rFonts w:ascii="Times New Roman" w:eastAsia="Arial" w:hAnsi="Times New Roman" w:cs="Times New Roman"/>
          <w:sz w:val="24"/>
          <w:szCs w:val="24"/>
        </w:rPr>
        <w:t xml:space="preserve"> 339039 Outros Serviços de Terceiros - Pessoa Jurídica</w:t>
      </w:r>
      <w:r>
        <w:rPr>
          <w:rFonts w:ascii="Times New Roman" w:hAnsi="Times New Roman" w:cs="Times New Roman"/>
          <w:color w:val="000000"/>
          <w:sz w:val="24"/>
          <w:szCs w:val="24"/>
        </w:rPr>
        <w:t>.</w:t>
      </w:r>
    </w:p>
    <w:p w14:paraId="3393605D" w14:textId="77777777" w:rsidR="005D500F" w:rsidRDefault="005D500F" w:rsidP="005D500F">
      <w:pPr>
        <w:spacing w:after="0" w:line="284" w:lineRule="atLeast"/>
        <w:ind w:right="-568" w:firstLine="709"/>
        <w:jc w:val="both"/>
        <w:rPr>
          <w:rFonts w:ascii="Times New Roman" w:eastAsia="Arial" w:hAnsi="Times New Roman" w:cs="Times New Roman"/>
          <w:sz w:val="24"/>
          <w:szCs w:val="24"/>
        </w:rPr>
      </w:pPr>
    </w:p>
    <w:p w14:paraId="37E4AFD8" w14:textId="77777777" w:rsidR="005D500F" w:rsidRPr="00945CB2" w:rsidRDefault="005D500F" w:rsidP="0083623A">
      <w:pPr>
        <w:spacing w:after="0" w:line="284" w:lineRule="atLeast"/>
        <w:ind w:right="-1" w:firstLine="709"/>
        <w:jc w:val="both"/>
        <w:rPr>
          <w:rFonts w:ascii="Times New Roman" w:eastAsia="Arial" w:hAnsi="Times New Roman" w:cs="Times New Roman"/>
          <w:sz w:val="24"/>
          <w:szCs w:val="24"/>
        </w:rPr>
      </w:pPr>
      <w:r w:rsidRPr="00945CB2">
        <w:rPr>
          <w:rFonts w:ascii="Times New Roman" w:eastAsia="Arial" w:hAnsi="Times New Roman" w:cs="Times New Roman"/>
          <w:sz w:val="24"/>
          <w:szCs w:val="24"/>
        </w:rPr>
        <w:t>Informamos que os recursos destinados à cobertura das despesas ora pretendidos se encontram alocados no Orçamento Geral do Município e serão custeadas com recursos financeiros provenientes da Câmara Municipal de São Miguel</w:t>
      </w:r>
      <w:r>
        <w:rPr>
          <w:rFonts w:ascii="Times New Roman" w:eastAsia="Arial" w:hAnsi="Times New Roman" w:cs="Times New Roman"/>
          <w:sz w:val="24"/>
          <w:szCs w:val="24"/>
        </w:rPr>
        <w:t>/RN</w:t>
      </w:r>
    </w:p>
    <w:p w14:paraId="5B3AC610" w14:textId="77777777" w:rsidR="005D500F" w:rsidRDefault="005D500F" w:rsidP="005D500F">
      <w:pPr>
        <w:spacing w:after="0" w:line="284" w:lineRule="atLeast"/>
        <w:ind w:right="-568"/>
        <w:jc w:val="both"/>
        <w:rPr>
          <w:rFonts w:ascii="Times New Roman" w:eastAsia="Arial" w:hAnsi="Times New Roman" w:cs="Times New Roman"/>
          <w:sz w:val="24"/>
          <w:szCs w:val="24"/>
        </w:rPr>
      </w:pPr>
    </w:p>
    <w:p w14:paraId="78CD306C" w14:textId="77777777" w:rsidR="005D500F" w:rsidRDefault="005D500F" w:rsidP="005D500F">
      <w:pPr>
        <w:spacing w:after="0" w:line="284" w:lineRule="atLeast"/>
        <w:ind w:right="-568"/>
        <w:jc w:val="both"/>
        <w:rPr>
          <w:rFonts w:ascii="Times New Roman" w:eastAsia="Arial" w:hAnsi="Times New Roman" w:cs="Times New Roman"/>
          <w:sz w:val="24"/>
          <w:szCs w:val="24"/>
        </w:rPr>
      </w:pPr>
    </w:p>
    <w:p w14:paraId="72C78C8D" w14:textId="0EDF6F47" w:rsidR="005D500F" w:rsidRDefault="005D500F" w:rsidP="005D500F">
      <w:pPr>
        <w:spacing w:after="0" w:line="284" w:lineRule="atLeast"/>
        <w:ind w:right="-568"/>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São Miguel/RN, </w:t>
      </w:r>
      <w:r w:rsidR="0083623A">
        <w:rPr>
          <w:rFonts w:ascii="Times New Roman" w:eastAsia="Arial" w:hAnsi="Times New Roman" w:cs="Times New Roman"/>
          <w:sz w:val="24"/>
          <w:szCs w:val="24"/>
        </w:rPr>
        <w:t>20/2/2026.</w:t>
      </w:r>
    </w:p>
    <w:p w14:paraId="6C67FE06" w14:textId="77777777" w:rsidR="005D500F" w:rsidRDefault="005D500F" w:rsidP="005D500F">
      <w:pPr>
        <w:spacing w:after="0" w:line="284" w:lineRule="atLeast"/>
        <w:ind w:right="-568"/>
        <w:jc w:val="center"/>
        <w:rPr>
          <w:rFonts w:ascii="Times New Roman" w:eastAsia="Arial" w:hAnsi="Times New Roman" w:cs="Times New Roman"/>
          <w:sz w:val="24"/>
          <w:szCs w:val="24"/>
        </w:rPr>
      </w:pPr>
    </w:p>
    <w:p w14:paraId="6C890F4F" w14:textId="77777777" w:rsidR="005D500F" w:rsidRDefault="005D500F" w:rsidP="005D500F">
      <w:pPr>
        <w:spacing w:after="0" w:line="284" w:lineRule="atLeast"/>
        <w:ind w:right="-568"/>
        <w:jc w:val="both"/>
        <w:rPr>
          <w:rFonts w:ascii="Times New Roman" w:eastAsia="Arial" w:hAnsi="Times New Roman" w:cs="Times New Roman"/>
          <w:sz w:val="24"/>
          <w:szCs w:val="24"/>
        </w:rPr>
      </w:pPr>
    </w:p>
    <w:p w14:paraId="611D2F86" w14:textId="77777777" w:rsidR="005D500F" w:rsidRDefault="005D500F" w:rsidP="005D500F">
      <w:pPr>
        <w:spacing w:after="0" w:line="284" w:lineRule="atLeast"/>
        <w:ind w:right="-568"/>
        <w:jc w:val="both"/>
        <w:rPr>
          <w:rFonts w:ascii="Times New Roman" w:eastAsia="Arial" w:hAnsi="Times New Roman" w:cs="Times New Roman"/>
          <w:sz w:val="24"/>
          <w:szCs w:val="24"/>
        </w:rPr>
      </w:pPr>
    </w:p>
    <w:p w14:paraId="37B52230" w14:textId="77777777" w:rsidR="005D500F" w:rsidRDefault="005D500F" w:rsidP="005D500F">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3AED649A" w14:textId="77777777" w:rsidR="005D500F" w:rsidRPr="00945CB2" w:rsidRDefault="005D500F" w:rsidP="005D500F">
      <w:pPr>
        <w:spacing w:after="0"/>
        <w:ind w:right="-1"/>
        <w:jc w:val="center"/>
        <w:rPr>
          <w:rFonts w:ascii="Times New Roman" w:hAnsi="Times New Roman" w:cs="Times New Roman"/>
          <w:sz w:val="24"/>
        </w:rPr>
      </w:pPr>
      <w:r w:rsidRPr="00945CB2">
        <w:rPr>
          <w:rFonts w:ascii="Times New Roman" w:hAnsi="Times New Roman" w:cs="Times New Roman"/>
          <w:sz w:val="24"/>
        </w:rPr>
        <w:t>Maria Lucineide Pereira De Lima</w:t>
      </w:r>
    </w:p>
    <w:p w14:paraId="403947A1" w14:textId="77777777" w:rsidR="005D500F" w:rsidRDefault="005D500F" w:rsidP="005D500F">
      <w:pPr>
        <w:spacing w:after="0"/>
        <w:ind w:right="-1"/>
        <w:jc w:val="center"/>
        <w:rPr>
          <w:rFonts w:ascii="Times New Roman" w:hAnsi="Times New Roman" w:cs="Times New Roman"/>
          <w:b/>
          <w:bCs/>
          <w:sz w:val="24"/>
        </w:rPr>
      </w:pPr>
      <w:r w:rsidRPr="00945CB2">
        <w:rPr>
          <w:rFonts w:ascii="Times New Roman" w:hAnsi="Times New Roman" w:cs="Times New Roman"/>
          <w:b/>
          <w:bCs/>
          <w:sz w:val="24"/>
        </w:rPr>
        <w:t>Tesoureira</w:t>
      </w:r>
    </w:p>
    <w:p w14:paraId="23C5DC2A" w14:textId="77777777" w:rsidR="005D500F" w:rsidRDefault="005D500F" w:rsidP="005D500F">
      <w:pPr>
        <w:spacing w:after="0"/>
        <w:ind w:right="-1"/>
        <w:jc w:val="center"/>
        <w:rPr>
          <w:rFonts w:ascii="Times New Roman" w:hAnsi="Times New Roman" w:cs="Times New Roman"/>
          <w:sz w:val="24"/>
        </w:rPr>
      </w:pPr>
    </w:p>
    <w:p w14:paraId="789BFC6A"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32F6173"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BBA44D5"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53EF60DE"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163F50C"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2BCA361"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9D487CB"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196A627F"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21515D42"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9736C84"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C16DEFD"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4758459"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B632EA9"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633FB543" w14:textId="77777777" w:rsidR="00DE1018" w:rsidRDefault="00DE1018" w:rsidP="005D500F">
      <w:pPr>
        <w:spacing w:after="0" w:line="284" w:lineRule="atLeast"/>
        <w:ind w:right="-568"/>
        <w:jc w:val="center"/>
        <w:rPr>
          <w:rFonts w:ascii="Times New Roman" w:eastAsia="Arial" w:hAnsi="Times New Roman" w:cs="Times New Roman"/>
          <w:b/>
          <w:sz w:val="24"/>
          <w:szCs w:val="24"/>
        </w:rPr>
      </w:pPr>
    </w:p>
    <w:p w14:paraId="5DD92E38" w14:textId="77777777" w:rsidR="00DE1018" w:rsidRDefault="00DE1018" w:rsidP="005D500F">
      <w:pPr>
        <w:spacing w:after="0" w:line="284" w:lineRule="atLeast"/>
        <w:ind w:right="-568"/>
        <w:jc w:val="center"/>
        <w:rPr>
          <w:rFonts w:ascii="Times New Roman" w:eastAsia="Arial" w:hAnsi="Times New Roman" w:cs="Times New Roman"/>
          <w:b/>
          <w:sz w:val="24"/>
          <w:szCs w:val="24"/>
        </w:rPr>
      </w:pPr>
    </w:p>
    <w:p w14:paraId="1164EC97" w14:textId="1E19C64D" w:rsidR="005D500F" w:rsidRDefault="005D500F" w:rsidP="005D500F">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lastRenderedPageBreak/>
        <w:t>DECLARAÇÃO DE ADEQUAÇÃO ORÇAMENTARIA E FINANCEIRA</w:t>
      </w:r>
    </w:p>
    <w:p w14:paraId="67D52635" w14:textId="77777777" w:rsidR="005D500F" w:rsidRDefault="005D500F" w:rsidP="005D500F">
      <w:pPr>
        <w:spacing w:after="0" w:line="284" w:lineRule="atLeast"/>
        <w:ind w:right="-568"/>
        <w:rPr>
          <w:rFonts w:ascii="Times New Roman" w:eastAsia="Arial" w:hAnsi="Times New Roman" w:cs="Times New Roman"/>
          <w:sz w:val="24"/>
          <w:szCs w:val="24"/>
          <w:lang w:val="en-US"/>
        </w:rPr>
      </w:pPr>
    </w:p>
    <w:p w14:paraId="7727B8C9" w14:textId="77777777" w:rsidR="005D500F" w:rsidRDefault="005D500F" w:rsidP="005D500F">
      <w:pPr>
        <w:spacing w:after="0" w:line="284" w:lineRule="atLeast"/>
        <w:ind w:right="-568"/>
        <w:rPr>
          <w:rFonts w:ascii="Times New Roman" w:eastAsia="Arial" w:hAnsi="Times New Roman" w:cs="Times New Roman"/>
          <w:sz w:val="24"/>
          <w:szCs w:val="24"/>
          <w:lang w:val="en-US"/>
        </w:rPr>
      </w:pPr>
    </w:p>
    <w:p w14:paraId="49E8E8AF" w14:textId="77777777" w:rsidR="005D500F" w:rsidRDefault="005D500F" w:rsidP="005D500F">
      <w:pPr>
        <w:spacing w:after="0" w:line="284" w:lineRule="atLeast"/>
        <w:rPr>
          <w:rFonts w:ascii="Times New Roman" w:eastAsia="Arial" w:hAnsi="Times New Roman" w:cs="Times New Roman"/>
          <w:sz w:val="24"/>
          <w:szCs w:val="24"/>
          <w:lang w:val="en-US"/>
        </w:rPr>
      </w:pPr>
    </w:p>
    <w:p w14:paraId="0733708C" w14:textId="77777777" w:rsidR="005D500F" w:rsidRPr="006974A0" w:rsidRDefault="005D500F" w:rsidP="0083623A">
      <w:pPr>
        <w:spacing w:after="0" w:line="284" w:lineRule="atLeast"/>
        <w:ind w:right="-1" w:firstLine="708"/>
        <w:jc w:val="both"/>
        <w:rPr>
          <w:rFonts w:ascii="Times New Roman" w:hAnsi="Times New Roman" w:cs="Times New Roman"/>
          <w:b/>
          <w:bCs/>
          <w:color w:val="000000"/>
          <w:sz w:val="24"/>
          <w:szCs w:val="24"/>
        </w:rPr>
      </w:pPr>
      <w:r>
        <w:rPr>
          <w:rFonts w:ascii="Times New Roman" w:eastAsia="Arial" w:hAnsi="Times New Roman" w:cs="Times New Roman"/>
          <w:b/>
          <w:bCs/>
          <w:sz w:val="24"/>
          <w:szCs w:val="24"/>
        </w:rPr>
        <w:t>O Presidente da Câmara Municipal de São Miguel/RN, no uso das atribuições Constitucionais e em conformidade com o que estabelece a Lei de Responsabilidade Fiscal em seu art. 16.</w:t>
      </w:r>
    </w:p>
    <w:p w14:paraId="5B715EB5" w14:textId="77777777" w:rsidR="005D500F" w:rsidRDefault="005D500F" w:rsidP="005D500F">
      <w:pPr>
        <w:spacing w:after="0" w:line="284" w:lineRule="atLeast"/>
        <w:ind w:right="-568"/>
        <w:jc w:val="both"/>
        <w:rPr>
          <w:rFonts w:ascii="Times New Roman" w:eastAsia="Arial" w:hAnsi="Times New Roman" w:cs="Times New Roman"/>
          <w:sz w:val="24"/>
          <w:szCs w:val="24"/>
        </w:rPr>
      </w:pPr>
    </w:p>
    <w:p w14:paraId="274B3A45" w14:textId="77777777" w:rsidR="005D500F" w:rsidRDefault="005D500F" w:rsidP="005D500F">
      <w:pPr>
        <w:spacing w:after="0" w:line="284" w:lineRule="atLeast"/>
        <w:ind w:right="-568"/>
        <w:rPr>
          <w:rFonts w:ascii="Times New Roman" w:eastAsia="Arial" w:hAnsi="Times New Roman" w:cs="Times New Roman"/>
          <w:sz w:val="24"/>
          <w:szCs w:val="24"/>
        </w:rPr>
      </w:pPr>
    </w:p>
    <w:p w14:paraId="0C072DDB" w14:textId="77777777" w:rsidR="005D500F" w:rsidRDefault="005D500F" w:rsidP="0083623A">
      <w:pPr>
        <w:spacing w:after="0" w:line="284" w:lineRule="atLeast"/>
        <w:ind w:right="-1" w:firstLine="708"/>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Declara, que as despesas para a </w:t>
      </w:r>
      <w:r w:rsidRPr="008A0862">
        <w:rPr>
          <w:rFonts w:ascii="Times New Roman" w:eastAsia="Arial" w:hAnsi="Times New Roman" w:cs="Times New Roman"/>
          <w:b/>
          <w:bCs/>
          <w:sz w:val="24"/>
          <w:szCs w:val="24"/>
        </w:rPr>
        <w:t>realização de 2 (duas) inscrições de vereadores da Câmara Municipal de São Miguel/RN para participar da XXV Marcha dos Gestores e Legislativos Municipais 2026, a ser realizada de 27 a 30 de abril em Brasília/DF</w:t>
      </w:r>
      <w:r>
        <w:rPr>
          <w:rFonts w:ascii="Times New Roman" w:eastAsia="Arial" w:hAnsi="Times New Roman" w:cs="Times New Roman"/>
          <w:b/>
          <w:bCs/>
          <w:sz w:val="24"/>
          <w:szCs w:val="24"/>
        </w:rPr>
        <w:t>,</w:t>
      </w:r>
      <w:r>
        <w:rPr>
          <w:rFonts w:ascii="Times New Roman" w:eastAsia="Arial" w:hAnsi="Times New Roman" w:cs="Times New Roman"/>
          <w:sz w:val="24"/>
          <w:szCs w:val="24"/>
        </w:rPr>
        <w:t xml:space="preserve"> possui adequação orçamentária e financeira com a Lei Orçamentária Anual (LOA) e compatibilidade com o Plano Plurianual (PPA) e com a Lei de Diretrizes Orçamentária (LDO).</w:t>
      </w:r>
    </w:p>
    <w:p w14:paraId="0A76D44C" w14:textId="77777777" w:rsidR="005D500F" w:rsidRDefault="005D500F" w:rsidP="005D500F">
      <w:pPr>
        <w:spacing w:after="0" w:line="284" w:lineRule="atLeast"/>
        <w:ind w:right="-568"/>
        <w:jc w:val="both"/>
        <w:rPr>
          <w:rFonts w:ascii="Times New Roman" w:eastAsia="Arial" w:hAnsi="Times New Roman" w:cs="Times New Roman"/>
          <w:sz w:val="24"/>
          <w:szCs w:val="24"/>
        </w:rPr>
      </w:pPr>
    </w:p>
    <w:p w14:paraId="0BBB21C2" w14:textId="77777777" w:rsidR="005D500F" w:rsidRDefault="005D500F" w:rsidP="005D500F">
      <w:pPr>
        <w:spacing w:after="0" w:line="284" w:lineRule="atLeast"/>
        <w:ind w:right="-568"/>
        <w:rPr>
          <w:rFonts w:ascii="Times New Roman" w:eastAsia="Arial" w:hAnsi="Times New Roman" w:cs="Times New Roman"/>
          <w:sz w:val="24"/>
          <w:szCs w:val="24"/>
        </w:rPr>
      </w:pPr>
    </w:p>
    <w:p w14:paraId="250AC128" w14:textId="77777777" w:rsidR="005D500F" w:rsidRDefault="005D500F" w:rsidP="005D500F">
      <w:pPr>
        <w:pStyle w:val="Normal0"/>
        <w:spacing w:line="284" w:lineRule="atLeast"/>
        <w:ind w:right="-568"/>
        <w:rPr>
          <w:rFonts w:ascii="Times New Roman" w:hAnsi="Times New Roman"/>
          <w:szCs w:val="24"/>
        </w:rPr>
      </w:pPr>
    </w:p>
    <w:p w14:paraId="28A0DF6B" w14:textId="5BADAFE0" w:rsidR="005D500F" w:rsidRDefault="005D500F" w:rsidP="005D500F">
      <w:pPr>
        <w:pStyle w:val="Normal0"/>
        <w:spacing w:line="284" w:lineRule="atLeast"/>
        <w:ind w:right="-568"/>
        <w:jc w:val="center"/>
        <w:rPr>
          <w:rFonts w:ascii="Times New Roman" w:hAnsi="Times New Roman"/>
          <w:szCs w:val="24"/>
        </w:rPr>
      </w:pPr>
      <w:r>
        <w:rPr>
          <w:rFonts w:ascii="Times New Roman" w:hAnsi="Times New Roman"/>
          <w:szCs w:val="24"/>
        </w:rPr>
        <w:t xml:space="preserve">São Miguel/RN, </w:t>
      </w:r>
      <w:r w:rsidR="000E260D">
        <w:rPr>
          <w:rFonts w:ascii="Times New Roman" w:hAnsi="Times New Roman"/>
          <w:szCs w:val="24"/>
        </w:rPr>
        <w:t>23</w:t>
      </w:r>
      <w:r w:rsidRPr="005B0DD8">
        <w:rPr>
          <w:rFonts w:ascii="Times New Roman" w:hAnsi="Times New Roman"/>
          <w:szCs w:val="24"/>
        </w:rPr>
        <w:t xml:space="preserve"> de fevereiro de 2026</w:t>
      </w:r>
      <w:r>
        <w:rPr>
          <w:rFonts w:ascii="Times New Roman" w:hAnsi="Times New Roman"/>
          <w:szCs w:val="24"/>
        </w:rPr>
        <w:t>.</w:t>
      </w:r>
    </w:p>
    <w:p w14:paraId="3EA7D514" w14:textId="77777777" w:rsidR="005D500F" w:rsidRDefault="005D500F" w:rsidP="005D500F">
      <w:pPr>
        <w:pStyle w:val="Normal0"/>
        <w:spacing w:line="284" w:lineRule="atLeast"/>
        <w:ind w:right="-568"/>
        <w:jc w:val="center"/>
        <w:rPr>
          <w:rFonts w:ascii="Times New Roman" w:hAnsi="Times New Roman"/>
          <w:szCs w:val="24"/>
        </w:rPr>
      </w:pPr>
    </w:p>
    <w:p w14:paraId="47A62580" w14:textId="77777777" w:rsidR="005D500F" w:rsidRDefault="005D500F" w:rsidP="005D500F">
      <w:pPr>
        <w:pStyle w:val="Normal0"/>
        <w:spacing w:line="284" w:lineRule="atLeast"/>
        <w:ind w:right="-568"/>
        <w:jc w:val="center"/>
        <w:rPr>
          <w:rFonts w:ascii="Times New Roman" w:hAnsi="Times New Roman"/>
          <w:szCs w:val="24"/>
        </w:rPr>
      </w:pPr>
    </w:p>
    <w:p w14:paraId="4BF9730B" w14:textId="77777777" w:rsidR="005D500F" w:rsidRDefault="005D500F" w:rsidP="005D500F">
      <w:pPr>
        <w:pStyle w:val="Normal0"/>
        <w:spacing w:line="284" w:lineRule="atLeast"/>
        <w:ind w:right="-568"/>
        <w:jc w:val="center"/>
        <w:rPr>
          <w:rFonts w:ascii="Times New Roman" w:hAnsi="Times New Roman"/>
          <w:szCs w:val="24"/>
        </w:rPr>
      </w:pPr>
    </w:p>
    <w:p w14:paraId="3BBF5B24"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p>
    <w:p w14:paraId="37184E5E"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3A834145" w14:textId="77777777" w:rsidR="005D500F" w:rsidRPr="004B69DD" w:rsidRDefault="005D500F" w:rsidP="005D500F">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586BB4BA" w14:textId="77777777" w:rsidR="005D500F" w:rsidRDefault="005D500F" w:rsidP="005D500F">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37013A68" w14:textId="77777777" w:rsidR="005D500F" w:rsidRDefault="005D500F" w:rsidP="005D50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
    <w:p w14:paraId="452A84C4" w14:textId="77777777" w:rsidR="00AE684D" w:rsidRDefault="00AE684D"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0B343D01"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E15151E"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9D82439"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3F27028"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6C57303"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0FDA3B0B"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217DFB3"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8EDB38A"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20D82FC"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B66CCD3"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51CC74DF"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BAC6E06"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1059BF2"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F3C5C7F"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9B535D9"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7DFAB22"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0AB5275F"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2B43031"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5A9A8FC"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56B8A6AA" w14:textId="77777777" w:rsidR="005D500F" w:rsidRDefault="005D500F" w:rsidP="005D500F">
      <w:pPr>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lastRenderedPageBreak/>
        <w:t>AUTORIZAÇÃO</w:t>
      </w:r>
    </w:p>
    <w:p w14:paraId="04DEA067" w14:textId="77777777" w:rsidR="005D500F" w:rsidRDefault="005D500F" w:rsidP="005D500F">
      <w:pPr>
        <w:ind w:right="-568"/>
        <w:jc w:val="center"/>
        <w:rPr>
          <w:rFonts w:ascii="Times New Roman" w:eastAsia="Arial" w:hAnsi="Times New Roman" w:cs="Times New Roman"/>
          <w:b/>
          <w:sz w:val="24"/>
          <w:szCs w:val="24"/>
        </w:rPr>
      </w:pPr>
    </w:p>
    <w:p w14:paraId="6BBC3E52" w14:textId="77777777" w:rsidR="005D500F" w:rsidRDefault="005D500F" w:rsidP="005D500F">
      <w:pPr>
        <w:spacing w:after="0"/>
        <w:rPr>
          <w:rFonts w:ascii="Times New Roman" w:hAnsi="Times New Roman" w:cs="Times New Roman"/>
          <w:sz w:val="24"/>
        </w:rPr>
      </w:pPr>
      <w:r>
        <w:rPr>
          <w:rFonts w:ascii="Times New Roman" w:hAnsi="Times New Roman" w:cs="Times New Roman"/>
          <w:sz w:val="24"/>
        </w:rPr>
        <w:t>Ao Senhor</w:t>
      </w:r>
    </w:p>
    <w:p w14:paraId="2FAFC4C1" w14:textId="77777777" w:rsidR="005D500F" w:rsidRPr="00C07303" w:rsidRDefault="005D500F" w:rsidP="005D500F">
      <w:pPr>
        <w:spacing w:after="0"/>
        <w:rPr>
          <w:rFonts w:ascii="Times New Roman" w:hAnsi="Times New Roman" w:cs="Times New Roman"/>
          <w:bCs/>
          <w:sz w:val="24"/>
        </w:rPr>
      </w:pPr>
      <w:r w:rsidRPr="00C07303">
        <w:rPr>
          <w:rFonts w:ascii="Times New Roman" w:hAnsi="Times New Roman" w:cs="Times New Roman"/>
          <w:bCs/>
          <w:sz w:val="24"/>
        </w:rPr>
        <w:t>REGILANIO DA SILVA</w:t>
      </w:r>
    </w:p>
    <w:p w14:paraId="051BE86C" w14:textId="77777777" w:rsidR="005D500F" w:rsidRDefault="005D500F" w:rsidP="005D500F">
      <w:pPr>
        <w:spacing w:after="0"/>
        <w:rPr>
          <w:rFonts w:ascii="Times New Roman" w:hAnsi="Times New Roman" w:cs="Times New Roman"/>
          <w:b/>
          <w:bCs/>
          <w:sz w:val="24"/>
        </w:rPr>
      </w:pPr>
      <w:r w:rsidRPr="00C07303">
        <w:rPr>
          <w:rFonts w:ascii="Times New Roman" w:hAnsi="Times New Roman" w:cs="Times New Roman"/>
          <w:b/>
          <w:bCs/>
          <w:sz w:val="24"/>
        </w:rPr>
        <w:t>Agente de Contratação</w:t>
      </w:r>
    </w:p>
    <w:p w14:paraId="1AB03594" w14:textId="77777777" w:rsidR="005D500F" w:rsidRPr="00C07303" w:rsidRDefault="005D500F" w:rsidP="005D500F">
      <w:pPr>
        <w:spacing w:after="0"/>
        <w:rPr>
          <w:rFonts w:ascii="Times New Roman" w:eastAsia="Arial" w:hAnsi="Times New Roman" w:cs="Times New Roman"/>
          <w:sz w:val="24"/>
          <w:szCs w:val="24"/>
        </w:rPr>
      </w:pPr>
    </w:p>
    <w:p w14:paraId="3B5A6DEB" w14:textId="77777777" w:rsidR="005D500F" w:rsidRDefault="005D500F" w:rsidP="005D500F">
      <w:pPr>
        <w:ind w:right="-568"/>
        <w:rPr>
          <w:rFonts w:ascii="Times New Roman" w:eastAsia="Arial" w:hAnsi="Times New Roman" w:cs="Times New Roman"/>
          <w:sz w:val="24"/>
          <w:szCs w:val="24"/>
        </w:rPr>
      </w:pPr>
    </w:p>
    <w:p w14:paraId="1737AEB5" w14:textId="57C8959A" w:rsidR="005D500F" w:rsidRPr="00054393" w:rsidRDefault="000E260D" w:rsidP="005D500F">
      <w:pPr>
        <w:spacing w:after="0" w:line="240" w:lineRule="auto"/>
        <w:ind w:firstLine="708"/>
        <w:jc w:val="both"/>
        <w:rPr>
          <w:rFonts w:ascii="Century" w:hAnsi="Century" w:cs="Times New Roman"/>
          <w:b/>
          <w:sz w:val="28"/>
          <w:szCs w:val="28"/>
        </w:rPr>
      </w:pPr>
      <w:r>
        <w:rPr>
          <w:rFonts w:ascii="Times New Roman" w:eastAsia="Arial" w:hAnsi="Times New Roman" w:cs="Times New Roman"/>
          <w:sz w:val="24"/>
          <w:szCs w:val="24"/>
        </w:rPr>
        <w:t xml:space="preserve">Considerando a existência de dotação orçamentária, bem como a disponibilidade financeira, </w:t>
      </w:r>
      <w:r>
        <w:rPr>
          <w:rFonts w:ascii="Times New Roman" w:eastAsia="Arial" w:hAnsi="Times New Roman" w:cs="Times New Roman"/>
          <w:b/>
          <w:bCs/>
          <w:sz w:val="24"/>
          <w:szCs w:val="24"/>
        </w:rPr>
        <w:t xml:space="preserve">AUTORIZO </w:t>
      </w:r>
      <w:r>
        <w:rPr>
          <w:rFonts w:ascii="Times New Roman" w:eastAsia="Arial" w:hAnsi="Times New Roman" w:cs="Times New Roman"/>
          <w:sz w:val="24"/>
          <w:szCs w:val="24"/>
        </w:rPr>
        <w:t xml:space="preserve">deflagrar o competente processo com vistas a </w:t>
      </w:r>
      <w:r w:rsidR="005D500F" w:rsidRPr="00054393">
        <w:rPr>
          <w:rFonts w:ascii="Times New Roman" w:hAnsi="Times New Roman" w:cs="Times New Roman"/>
          <w:b/>
          <w:sz w:val="24"/>
          <w:szCs w:val="24"/>
        </w:rPr>
        <w:t>realização de 2 (duas) inscrições de vereadores da Câmara Municipal de São Miguel/RN para participar da XXV Marcha dos Gestores e Legislativos Municipais 2026, a ser realizada de 27 a 30 de abril em Brasília/DF</w:t>
      </w:r>
      <w:r w:rsidR="005D500F">
        <w:rPr>
          <w:rFonts w:ascii="Times New Roman" w:eastAsia="Arial" w:hAnsi="Times New Roman" w:cs="Times New Roman"/>
          <w:sz w:val="24"/>
          <w:szCs w:val="24"/>
        </w:rPr>
        <w:t xml:space="preserve">, </w:t>
      </w:r>
      <w:r>
        <w:rPr>
          <w:rFonts w:ascii="Times New Roman" w:eastAsia="Arial" w:hAnsi="Times New Roman" w:cs="Times New Roman"/>
          <w:sz w:val="24"/>
          <w:szCs w:val="24"/>
        </w:rPr>
        <w:t xml:space="preserve">segundo as normas da legislação vigente, para atender as demandas da Câmara Municipal de São Miguel/RN, através de </w:t>
      </w:r>
      <w:r>
        <w:rPr>
          <w:rFonts w:ascii="Times New Roman" w:eastAsia="Arial" w:hAnsi="Times New Roman" w:cs="Times New Roman"/>
          <w:b/>
          <w:bCs/>
          <w:sz w:val="24"/>
          <w:szCs w:val="24"/>
        </w:rPr>
        <w:t>INEXIGIBILIDADE.</w:t>
      </w:r>
    </w:p>
    <w:p w14:paraId="4E362387" w14:textId="394DD1DE" w:rsidR="005D500F" w:rsidRDefault="005D500F" w:rsidP="005D500F">
      <w:pPr>
        <w:ind w:right="-568" w:firstLine="708"/>
        <w:rPr>
          <w:rFonts w:ascii="Times New Roman" w:eastAsia="Arial" w:hAnsi="Times New Roman" w:cs="Times New Roman"/>
          <w:sz w:val="24"/>
          <w:szCs w:val="24"/>
        </w:rPr>
      </w:pPr>
    </w:p>
    <w:p w14:paraId="0DFDE0B7" w14:textId="77777777" w:rsidR="005D500F" w:rsidRDefault="005D500F" w:rsidP="005D500F">
      <w:pPr>
        <w:ind w:right="-568"/>
        <w:rPr>
          <w:rFonts w:ascii="Times New Roman" w:eastAsia="Arial" w:hAnsi="Times New Roman" w:cs="Times New Roman"/>
          <w:sz w:val="24"/>
          <w:szCs w:val="24"/>
        </w:rPr>
      </w:pPr>
    </w:p>
    <w:p w14:paraId="5FA28AD2" w14:textId="5F2D7964" w:rsidR="005D500F" w:rsidRDefault="005D500F" w:rsidP="005D500F">
      <w:pPr>
        <w:spacing w:after="0"/>
        <w:jc w:val="center"/>
        <w:rPr>
          <w:rFonts w:ascii="Times New Roman" w:hAnsi="Times New Roman" w:cs="Times New Roman"/>
          <w:sz w:val="24"/>
          <w:szCs w:val="24"/>
        </w:rPr>
      </w:pPr>
      <w:r>
        <w:rPr>
          <w:rFonts w:ascii="Times New Roman" w:hAnsi="Times New Roman" w:cs="Times New Roman"/>
          <w:sz w:val="24"/>
          <w:szCs w:val="24"/>
        </w:rPr>
        <w:t xml:space="preserve">São Miguel-RN, </w:t>
      </w:r>
      <w:r w:rsidR="004B1063">
        <w:rPr>
          <w:rFonts w:ascii="Times New Roman" w:hAnsi="Times New Roman" w:cs="Times New Roman"/>
          <w:sz w:val="24"/>
          <w:szCs w:val="24"/>
        </w:rPr>
        <w:t>23</w:t>
      </w:r>
      <w:r w:rsidRPr="005B0DD8">
        <w:rPr>
          <w:rFonts w:ascii="Times New Roman" w:hAnsi="Times New Roman" w:cs="Times New Roman"/>
          <w:sz w:val="24"/>
          <w:szCs w:val="24"/>
        </w:rPr>
        <w:t xml:space="preserve"> de fevereiro de 2026</w:t>
      </w:r>
      <w:r>
        <w:rPr>
          <w:rFonts w:ascii="Times New Roman" w:hAnsi="Times New Roman" w:cs="Times New Roman"/>
          <w:sz w:val="24"/>
          <w:szCs w:val="24"/>
        </w:rPr>
        <w:t>.</w:t>
      </w:r>
    </w:p>
    <w:p w14:paraId="79B478EC" w14:textId="77777777" w:rsidR="005D500F" w:rsidRDefault="005D500F" w:rsidP="005D500F">
      <w:pPr>
        <w:spacing w:after="0"/>
        <w:jc w:val="center"/>
        <w:rPr>
          <w:rFonts w:ascii="Times New Roman" w:hAnsi="Times New Roman" w:cs="Times New Roman"/>
          <w:sz w:val="24"/>
          <w:szCs w:val="24"/>
        </w:rPr>
      </w:pPr>
    </w:p>
    <w:p w14:paraId="1B8FDF63" w14:textId="77777777" w:rsidR="005D500F" w:rsidRDefault="005D500F" w:rsidP="005D500F">
      <w:pPr>
        <w:spacing w:after="0"/>
        <w:jc w:val="center"/>
        <w:rPr>
          <w:rFonts w:ascii="Times New Roman" w:hAnsi="Times New Roman" w:cs="Times New Roman"/>
          <w:sz w:val="24"/>
          <w:szCs w:val="24"/>
        </w:rPr>
      </w:pPr>
    </w:p>
    <w:p w14:paraId="797990EF" w14:textId="77777777" w:rsidR="005D500F" w:rsidRDefault="005D500F" w:rsidP="005D500F">
      <w:pPr>
        <w:spacing w:after="0"/>
        <w:jc w:val="center"/>
        <w:rPr>
          <w:rFonts w:ascii="Times New Roman" w:hAnsi="Times New Roman" w:cs="Times New Roman"/>
          <w:sz w:val="24"/>
          <w:szCs w:val="24"/>
        </w:rPr>
      </w:pPr>
    </w:p>
    <w:p w14:paraId="47BA14F7"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p>
    <w:p w14:paraId="48C31030" w14:textId="77777777" w:rsidR="005D500F" w:rsidRDefault="005D500F" w:rsidP="005D500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14:paraId="7E50CDB6" w14:textId="77777777" w:rsidR="005D500F" w:rsidRPr="004B69DD" w:rsidRDefault="005D500F" w:rsidP="005D500F">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7CF0BBDF" w14:textId="77777777" w:rsidR="005D500F" w:rsidRDefault="005D500F" w:rsidP="005D500F">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3A64447C"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3A4273C"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B81E8A3"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01C685C4"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8066DCC"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9AEEA6D"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66434BB"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D47E1AA"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9A94126"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D353B86"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E397305"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CFE8405"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B1BA1BC"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E18951D"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01D885A"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5804A043"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48513B0"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0512F9D"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BA0AF6A" w14:textId="77777777" w:rsidR="004B1063" w:rsidRDefault="004B1063" w:rsidP="005D500F">
      <w:pPr>
        <w:spacing w:after="0" w:line="240" w:lineRule="atLeast"/>
        <w:ind w:right="-568"/>
        <w:jc w:val="center"/>
        <w:rPr>
          <w:rFonts w:ascii="Times New Roman" w:eastAsia="Times New Roman" w:hAnsi="Times New Roman" w:cs="Times New Roman"/>
          <w:b/>
          <w:sz w:val="24"/>
          <w:szCs w:val="24"/>
        </w:rPr>
      </w:pPr>
    </w:p>
    <w:p w14:paraId="3D0C3830" w14:textId="77777777" w:rsidR="005D500F" w:rsidRDefault="005D500F"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8D44ED3"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20B8F80"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7F30A0B5"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0E42677C"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2BD787CB"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265CE5F0"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4801CD09"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5D2F4D17"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66A2E58C" w14:textId="77777777" w:rsid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p>
    <w:p w14:paraId="23E0AFC6" w14:textId="22ED5439" w:rsidR="007D7F72" w:rsidRPr="004B1063" w:rsidRDefault="004B1063"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color w:val="FF0000"/>
          <w:sz w:val="36"/>
          <w:szCs w:val="36"/>
        </w:rPr>
      </w:pPr>
      <w:r w:rsidRPr="004B1063">
        <w:rPr>
          <w:rFonts w:ascii="Times New Roman" w:hAnsi="Times New Roman" w:cs="Times New Roman"/>
          <w:color w:val="FF0000"/>
          <w:sz w:val="36"/>
          <w:szCs w:val="36"/>
        </w:rPr>
        <w:t>AUTORIZAÇÃO DE FORNECIMENTO</w:t>
      </w:r>
      <w:r w:rsidR="00DE1018">
        <w:rPr>
          <w:rFonts w:ascii="Times New Roman" w:hAnsi="Times New Roman" w:cs="Times New Roman"/>
          <w:color w:val="FF0000"/>
          <w:sz w:val="36"/>
          <w:szCs w:val="36"/>
        </w:rPr>
        <w:t>/MINUTA</w:t>
      </w:r>
    </w:p>
    <w:p w14:paraId="7DC3FE77"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3061CA1"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C854100"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F1B8826"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E42EA0D"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819E32A"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42CB892"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02B18B9D"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045BFF4"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EE1DD24"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9ED9567"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A897CC4"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78437DA"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65F9F6E"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D7414E7"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952C8DF"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7F0DC84"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E489510"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18B49DF"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79DDFA8"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E99FC3C"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46E5939"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0861A7DE"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571A00E"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315F99A"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D154B7B"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4FD92E9"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4EF9DDB2"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62BAC277"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31C3300A"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816BD2F"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0B648DD8"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2BA23BCF"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15330F99" w14:textId="77777777" w:rsidR="007D7F72" w:rsidRDefault="007D7F72" w:rsidP="00AE684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hAnsi="Times New Roman" w:cs="Times New Roman"/>
          <w:sz w:val="24"/>
          <w:szCs w:val="24"/>
        </w:rPr>
      </w:pPr>
    </w:p>
    <w:p w14:paraId="7CB023B7"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05DE43E0"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0BB14D7B"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1A043683"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15F1C0D7"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1EAEF938"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23FF71B7"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19BF9D9F"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37E5219F" w14:textId="77777777" w:rsid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p>
    <w:p w14:paraId="49FB1B92" w14:textId="670EA537" w:rsidR="004D5FD9" w:rsidRPr="000745F4" w:rsidRDefault="000745F4" w:rsidP="004D5FD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color w:val="FF0000"/>
          <w:sz w:val="44"/>
          <w:szCs w:val="44"/>
        </w:rPr>
      </w:pPr>
      <w:r w:rsidRPr="000745F4">
        <w:rPr>
          <w:rFonts w:ascii="Times New Roman" w:eastAsia="Arial" w:hAnsi="Times New Roman" w:cs="Times New Roman"/>
          <w:color w:val="FF0000"/>
          <w:sz w:val="44"/>
          <w:szCs w:val="44"/>
        </w:rPr>
        <w:t>DOCUMENTOS DA EMPRESA</w:t>
      </w:r>
    </w:p>
    <w:p w14:paraId="35315790" w14:textId="77777777" w:rsidR="000745F4" w:rsidRPr="000745F4" w:rsidRDefault="000745F4" w:rsidP="007D7F72">
      <w:pPr>
        <w:spacing w:after="0" w:line="240" w:lineRule="auto"/>
        <w:jc w:val="center"/>
        <w:rPr>
          <w:rFonts w:ascii="Times New Roman" w:hAnsi="Times New Roman" w:cs="Times New Roman"/>
          <w:b/>
          <w:bCs/>
          <w:color w:val="FF0000"/>
          <w:sz w:val="44"/>
          <w:szCs w:val="44"/>
        </w:rPr>
      </w:pPr>
    </w:p>
    <w:p w14:paraId="28E19CE2" w14:textId="77777777" w:rsidR="000745F4" w:rsidRDefault="000745F4" w:rsidP="007D7F72">
      <w:pPr>
        <w:spacing w:after="0" w:line="240" w:lineRule="auto"/>
        <w:jc w:val="center"/>
        <w:rPr>
          <w:rFonts w:ascii="Times New Roman" w:hAnsi="Times New Roman" w:cs="Times New Roman"/>
          <w:b/>
          <w:bCs/>
          <w:sz w:val="24"/>
          <w:szCs w:val="24"/>
        </w:rPr>
      </w:pPr>
    </w:p>
    <w:p w14:paraId="7336592D" w14:textId="77777777" w:rsidR="000745F4" w:rsidRDefault="000745F4" w:rsidP="007D7F72">
      <w:pPr>
        <w:spacing w:after="0" w:line="240" w:lineRule="auto"/>
        <w:jc w:val="center"/>
        <w:rPr>
          <w:rFonts w:ascii="Times New Roman" w:hAnsi="Times New Roman" w:cs="Times New Roman"/>
          <w:b/>
          <w:bCs/>
          <w:sz w:val="24"/>
          <w:szCs w:val="24"/>
        </w:rPr>
      </w:pPr>
    </w:p>
    <w:p w14:paraId="57EF077E" w14:textId="77777777" w:rsidR="000745F4" w:rsidRDefault="000745F4" w:rsidP="007D7F72">
      <w:pPr>
        <w:spacing w:after="0" w:line="240" w:lineRule="auto"/>
        <w:jc w:val="center"/>
        <w:rPr>
          <w:rFonts w:ascii="Times New Roman" w:hAnsi="Times New Roman" w:cs="Times New Roman"/>
          <w:b/>
          <w:bCs/>
          <w:sz w:val="24"/>
          <w:szCs w:val="24"/>
        </w:rPr>
      </w:pPr>
    </w:p>
    <w:p w14:paraId="672AE7DE" w14:textId="77777777" w:rsidR="000745F4" w:rsidRDefault="000745F4" w:rsidP="007D7F72">
      <w:pPr>
        <w:spacing w:after="0" w:line="240" w:lineRule="auto"/>
        <w:jc w:val="center"/>
        <w:rPr>
          <w:rFonts w:ascii="Times New Roman" w:hAnsi="Times New Roman" w:cs="Times New Roman"/>
          <w:b/>
          <w:bCs/>
          <w:sz w:val="24"/>
          <w:szCs w:val="24"/>
        </w:rPr>
      </w:pPr>
    </w:p>
    <w:p w14:paraId="5F0C72D7" w14:textId="77777777" w:rsidR="000745F4" w:rsidRDefault="000745F4" w:rsidP="007D7F72">
      <w:pPr>
        <w:spacing w:after="0" w:line="240" w:lineRule="auto"/>
        <w:jc w:val="center"/>
        <w:rPr>
          <w:rFonts w:ascii="Times New Roman" w:hAnsi="Times New Roman" w:cs="Times New Roman"/>
          <w:b/>
          <w:bCs/>
          <w:sz w:val="24"/>
          <w:szCs w:val="24"/>
        </w:rPr>
      </w:pPr>
    </w:p>
    <w:p w14:paraId="0CAC2612" w14:textId="77777777" w:rsidR="000745F4" w:rsidRDefault="000745F4" w:rsidP="007D7F72">
      <w:pPr>
        <w:spacing w:after="0" w:line="240" w:lineRule="auto"/>
        <w:jc w:val="center"/>
        <w:rPr>
          <w:rFonts w:ascii="Times New Roman" w:hAnsi="Times New Roman" w:cs="Times New Roman"/>
          <w:b/>
          <w:bCs/>
          <w:sz w:val="24"/>
          <w:szCs w:val="24"/>
        </w:rPr>
      </w:pPr>
    </w:p>
    <w:p w14:paraId="1BF066EC" w14:textId="77777777" w:rsidR="000745F4" w:rsidRDefault="000745F4" w:rsidP="007D7F72">
      <w:pPr>
        <w:spacing w:after="0" w:line="240" w:lineRule="auto"/>
        <w:jc w:val="center"/>
        <w:rPr>
          <w:rFonts w:ascii="Times New Roman" w:hAnsi="Times New Roman" w:cs="Times New Roman"/>
          <w:b/>
          <w:bCs/>
          <w:sz w:val="24"/>
          <w:szCs w:val="24"/>
        </w:rPr>
      </w:pPr>
    </w:p>
    <w:p w14:paraId="2774BA5F" w14:textId="77777777" w:rsidR="000745F4" w:rsidRDefault="000745F4" w:rsidP="007D7F72">
      <w:pPr>
        <w:spacing w:after="0" w:line="240" w:lineRule="auto"/>
        <w:jc w:val="center"/>
        <w:rPr>
          <w:rFonts w:ascii="Times New Roman" w:hAnsi="Times New Roman" w:cs="Times New Roman"/>
          <w:b/>
          <w:bCs/>
          <w:sz w:val="24"/>
          <w:szCs w:val="24"/>
        </w:rPr>
      </w:pPr>
    </w:p>
    <w:p w14:paraId="646FF5EC" w14:textId="77777777" w:rsidR="000745F4" w:rsidRDefault="000745F4" w:rsidP="007D7F72">
      <w:pPr>
        <w:spacing w:after="0" w:line="240" w:lineRule="auto"/>
        <w:jc w:val="center"/>
        <w:rPr>
          <w:rFonts w:ascii="Times New Roman" w:hAnsi="Times New Roman" w:cs="Times New Roman"/>
          <w:b/>
          <w:bCs/>
          <w:sz w:val="24"/>
          <w:szCs w:val="24"/>
        </w:rPr>
      </w:pPr>
    </w:p>
    <w:p w14:paraId="73BE63E1" w14:textId="77777777" w:rsidR="000745F4" w:rsidRDefault="000745F4" w:rsidP="007D7F72">
      <w:pPr>
        <w:spacing w:after="0" w:line="240" w:lineRule="auto"/>
        <w:jc w:val="center"/>
        <w:rPr>
          <w:rFonts w:ascii="Times New Roman" w:hAnsi="Times New Roman" w:cs="Times New Roman"/>
          <w:b/>
          <w:bCs/>
          <w:sz w:val="24"/>
          <w:szCs w:val="24"/>
        </w:rPr>
      </w:pPr>
    </w:p>
    <w:p w14:paraId="3714233B" w14:textId="77777777" w:rsidR="000745F4" w:rsidRDefault="000745F4" w:rsidP="007D7F72">
      <w:pPr>
        <w:spacing w:after="0" w:line="240" w:lineRule="auto"/>
        <w:jc w:val="center"/>
        <w:rPr>
          <w:rFonts w:ascii="Times New Roman" w:hAnsi="Times New Roman" w:cs="Times New Roman"/>
          <w:b/>
          <w:bCs/>
          <w:sz w:val="24"/>
          <w:szCs w:val="24"/>
        </w:rPr>
      </w:pPr>
    </w:p>
    <w:p w14:paraId="60BD5B71" w14:textId="77777777" w:rsidR="000745F4" w:rsidRDefault="000745F4" w:rsidP="007D7F72">
      <w:pPr>
        <w:spacing w:after="0" w:line="240" w:lineRule="auto"/>
        <w:jc w:val="center"/>
        <w:rPr>
          <w:rFonts w:ascii="Times New Roman" w:hAnsi="Times New Roman" w:cs="Times New Roman"/>
          <w:b/>
          <w:bCs/>
          <w:sz w:val="24"/>
          <w:szCs w:val="24"/>
        </w:rPr>
      </w:pPr>
    </w:p>
    <w:p w14:paraId="078BEBFE" w14:textId="77777777" w:rsidR="000745F4" w:rsidRDefault="000745F4" w:rsidP="007D7F72">
      <w:pPr>
        <w:spacing w:after="0" w:line="240" w:lineRule="auto"/>
        <w:jc w:val="center"/>
        <w:rPr>
          <w:rFonts w:ascii="Times New Roman" w:hAnsi="Times New Roman" w:cs="Times New Roman"/>
          <w:b/>
          <w:bCs/>
          <w:sz w:val="24"/>
          <w:szCs w:val="24"/>
        </w:rPr>
      </w:pPr>
    </w:p>
    <w:p w14:paraId="165C751A" w14:textId="77777777" w:rsidR="000745F4" w:rsidRDefault="000745F4" w:rsidP="007D7F72">
      <w:pPr>
        <w:spacing w:after="0" w:line="240" w:lineRule="auto"/>
        <w:jc w:val="center"/>
        <w:rPr>
          <w:rFonts w:ascii="Times New Roman" w:hAnsi="Times New Roman" w:cs="Times New Roman"/>
          <w:b/>
          <w:bCs/>
          <w:sz w:val="24"/>
          <w:szCs w:val="24"/>
        </w:rPr>
      </w:pPr>
    </w:p>
    <w:p w14:paraId="056985C3" w14:textId="77777777" w:rsidR="000745F4" w:rsidRDefault="000745F4" w:rsidP="007D7F72">
      <w:pPr>
        <w:spacing w:after="0" w:line="240" w:lineRule="auto"/>
        <w:jc w:val="center"/>
        <w:rPr>
          <w:rFonts w:ascii="Times New Roman" w:hAnsi="Times New Roman" w:cs="Times New Roman"/>
          <w:b/>
          <w:bCs/>
          <w:sz w:val="24"/>
          <w:szCs w:val="24"/>
        </w:rPr>
      </w:pPr>
    </w:p>
    <w:p w14:paraId="11B43D24" w14:textId="77777777" w:rsidR="000745F4" w:rsidRDefault="000745F4" w:rsidP="007D7F72">
      <w:pPr>
        <w:spacing w:after="0" w:line="240" w:lineRule="auto"/>
        <w:jc w:val="center"/>
        <w:rPr>
          <w:rFonts w:ascii="Times New Roman" w:hAnsi="Times New Roman" w:cs="Times New Roman"/>
          <w:b/>
          <w:bCs/>
          <w:sz w:val="24"/>
          <w:szCs w:val="24"/>
        </w:rPr>
      </w:pPr>
    </w:p>
    <w:p w14:paraId="197E8585" w14:textId="77777777" w:rsidR="000745F4" w:rsidRDefault="000745F4" w:rsidP="007D7F72">
      <w:pPr>
        <w:spacing w:after="0" w:line="240" w:lineRule="auto"/>
        <w:jc w:val="center"/>
        <w:rPr>
          <w:rFonts w:ascii="Times New Roman" w:hAnsi="Times New Roman" w:cs="Times New Roman"/>
          <w:b/>
          <w:bCs/>
          <w:sz w:val="24"/>
          <w:szCs w:val="24"/>
        </w:rPr>
      </w:pPr>
    </w:p>
    <w:p w14:paraId="79447B72" w14:textId="77777777" w:rsidR="000745F4" w:rsidRDefault="000745F4" w:rsidP="007D7F72">
      <w:pPr>
        <w:spacing w:after="0" w:line="240" w:lineRule="auto"/>
        <w:jc w:val="center"/>
        <w:rPr>
          <w:rFonts w:ascii="Times New Roman" w:hAnsi="Times New Roman" w:cs="Times New Roman"/>
          <w:b/>
          <w:bCs/>
          <w:sz w:val="24"/>
          <w:szCs w:val="24"/>
        </w:rPr>
      </w:pPr>
    </w:p>
    <w:p w14:paraId="73B01694" w14:textId="77777777" w:rsidR="000745F4" w:rsidRDefault="000745F4" w:rsidP="007D7F72">
      <w:pPr>
        <w:spacing w:after="0" w:line="240" w:lineRule="auto"/>
        <w:jc w:val="center"/>
        <w:rPr>
          <w:rFonts w:ascii="Times New Roman" w:hAnsi="Times New Roman" w:cs="Times New Roman"/>
          <w:b/>
          <w:bCs/>
          <w:sz w:val="24"/>
          <w:szCs w:val="24"/>
        </w:rPr>
      </w:pPr>
    </w:p>
    <w:p w14:paraId="6CDF1504" w14:textId="77777777" w:rsidR="000745F4" w:rsidRDefault="000745F4" w:rsidP="007D7F72">
      <w:pPr>
        <w:spacing w:after="0" w:line="240" w:lineRule="auto"/>
        <w:jc w:val="center"/>
        <w:rPr>
          <w:rFonts w:ascii="Times New Roman" w:hAnsi="Times New Roman" w:cs="Times New Roman"/>
          <w:b/>
          <w:bCs/>
          <w:sz w:val="24"/>
          <w:szCs w:val="24"/>
        </w:rPr>
      </w:pPr>
    </w:p>
    <w:p w14:paraId="4B473E6F" w14:textId="77777777" w:rsidR="000745F4" w:rsidRDefault="000745F4" w:rsidP="007D7F72">
      <w:pPr>
        <w:spacing w:after="0" w:line="240" w:lineRule="auto"/>
        <w:jc w:val="center"/>
        <w:rPr>
          <w:rFonts w:ascii="Times New Roman" w:hAnsi="Times New Roman" w:cs="Times New Roman"/>
          <w:b/>
          <w:bCs/>
          <w:sz w:val="24"/>
          <w:szCs w:val="24"/>
        </w:rPr>
      </w:pPr>
    </w:p>
    <w:p w14:paraId="48C78F5F" w14:textId="77777777" w:rsidR="000745F4" w:rsidRDefault="000745F4" w:rsidP="007D7F72">
      <w:pPr>
        <w:spacing w:after="0" w:line="240" w:lineRule="auto"/>
        <w:jc w:val="center"/>
        <w:rPr>
          <w:rFonts w:ascii="Times New Roman" w:hAnsi="Times New Roman" w:cs="Times New Roman"/>
          <w:b/>
          <w:bCs/>
          <w:sz w:val="24"/>
          <w:szCs w:val="24"/>
        </w:rPr>
      </w:pPr>
    </w:p>
    <w:p w14:paraId="2523E019" w14:textId="77777777" w:rsidR="000745F4" w:rsidRDefault="000745F4" w:rsidP="007D7F72">
      <w:pPr>
        <w:spacing w:after="0" w:line="240" w:lineRule="auto"/>
        <w:jc w:val="center"/>
        <w:rPr>
          <w:rFonts w:ascii="Times New Roman" w:hAnsi="Times New Roman" w:cs="Times New Roman"/>
          <w:b/>
          <w:bCs/>
          <w:sz w:val="24"/>
          <w:szCs w:val="24"/>
        </w:rPr>
      </w:pPr>
    </w:p>
    <w:p w14:paraId="2C386892" w14:textId="77777777" w:rsidR="000745F4" w:rsidRDefault="000745F4" w:rsidP="007D7F72">
      <w:pPr>
        <w:spacing w:after="0" w:line="240" w:lineRule="auto"/>
        <w:jc w:val="center"/>
        <w:rPr>
          <w:rFonts w:ascii="Times New Roman" w:hAnsi="Times New Roman" w:cs="Times New Roman"/>
          <w:b/>
          <w:bCs/>
          <w:sz w:val="24"/>
          <w:szCs w:val="24"/>
        </w:rPr>
      </w:pPr>
    </w:p>
    <w:p w14:paraId="133A8642" w14:textId="77777777" w:rsidR="000745F4" w:rsidRDefault="000745F4" w:rsidP="007D7F72">
      <w:pPr>
        <w:spacing w:after="0" w:line="240" w:lineRule="auto"/>
        <w:jc w:val="center"/>
        <w:rPr>
          <w:rFonts w:ascii="Times New Roman" w:hAnsi="Times New Roman" w:cs="Times New Roman"/>
          <w:b/>
          <w:bCs/>
          <w:sz w:val="24"/>
          <w:szCs w:val="24"/>
        </w:rPr>
      </w:pPr>
    </w:p>
    <w:p w14:paraId="16A3AD89" w14:textId="77777777" w:rsidR="000745F4" w:rsidRDefault="000745F4" w:rsidP="007D7F72">
      <w:pPr>
        <w:spacing w:after="0" w:line="240" w:lineRule="auto"/>
        <w:jc w:val="center"/>
        <w:rPr>
          <w:rFonts w:ascii="Times New Roman" w:hAnsi="Times New Roman" w:cs="Times New Roman"/>
          <w:b/>
          <w:bCs/>
          <w:sz w:val="24"/>
          <w:szCs w:val="24"/>
        </w:rPr>
      </w:pPr>
    </w:p>
    <w:p w14:paraId="18E69B5E" w14:textId="77777777" w:rsidR="000745F4" w:rsidRDefault="000745F4" w:rsidP="007D7F72">
      <w:pPr>
        <w:spacing w:after="0" w:line="240" w:lineRule="auto"/>
        <w:jc w:val="center"/>
        <w:rPr>
          <w:rFonts w:ascii="Times New Roman" w:hAnsi="Times New Roman" w:cs="Times New Roman"/>
          <w:b/>
          <w:bCs/>
          <w:sz w:val="24"/>
          <w:szCs w:val="24"/>
        </w:rPr>
      </w:pPr>
    </w:p>
    <w:p w14:paraId="1282779B" w14:textId="77777777" w:rsidR="000745F4" w:rsidRDefault="000745F4" w:rsidP="000745F4">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RAZÃO DA ESCOLHA E JUSTIFICATIVA DO PREÇO</w:t>
      </w:r>
    </w:p>
    <w:p w14:paraId="3233342D" w14:textId="77777777" w:rsidR="000745F4" w:rsidRDefault="000745F4" w:rsidP="000745F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(ART. 72, VI e VII)</w:t>
      </w:r>
    </w:p>
    <w:p w14:paraId="71656508" w14:textId="77777777" w:rsidR="000745F4" w:rsidRDefault="000745F4" w:rsidP="000745F4">
      <w:pPr>
        <w:shd w:val="clear" w:color="auto" w:fill="E2EFD9"/>
        <w:spacing w:line="360" w:lineRule="auto"/>
        <w:jc w:val="center"/>
        <w:rPr>
          <w:rFonts w:ascii="Times New Roman" w:eastAsia="Bookman Old Style" w:hAnsi="Times New Roman" w:cs="Times New Roman"/>
          <w:b/>
          <w:sz w:val="24"/>
          <w:szCs w:val="24"/>
        </w:rPr>
      </w:pPr>
      <w:r>
        <w:rPr>
          <w:rFonts w:ascii="Times New Roman" w:eastAsia="Bookman Old Style" w:hAnsi="Times New Roman" w:cs="Times New Roman"/>
          <w:b/>
          <w:sz w:val="24"/>
          <w:szCs w:val="24"/>
        </w:rPr>
        <w:t>JUSTIFICATIVA DO PREÇO E RAZÃO DA ESCOLHA DE FORNECEDOR</w:t>
      </w:r>
    </w:p>
    <w:p w14:paraId="59E1D712" w14:textId="77777777" w:rsidR="000745F4" w:rsidRDefault="000745F4" w:rsidP="000745F4">
      <w:pPr>
        <w:pStyle w:val="SemEspaamento"/>
        <w:rPr>
          <w:rFonts w:ascii="Times New Roman" w:hAnsi="Times New Roman" w:cs="Times New Roman"/>
          <w:b/>
          <w:bCs/>
          <w:sz w:val="24"/>
          <w:szCs w:val="24"/>
        </w:rPr>
      </w:pPr>
    </w:p>
    <w:p w14:paraId="4804AE6C" w14:textId="7C1B3B0A" w:rsidR="000745F4" w:rsidRDefault="000745F4" w:rsidP="000745F4">
      <w:pPr>
        <w:spacing w:line="360" w:lineRule="auto"/>
        <w:rPr>
          <w:rFonts w:ascii="Times New Roman" w:eastAsia="Times New Roman" w:hAnsi="Times New Roman"/>
          <w:b/>
          <w:color w:val="000000"/>
          <w:sz w:val="24"/>
          <w:szCs w:val="24"/>
        </w:rPr>
      </w:pPr>
      <w:r>
        <w:rPr>
          <w:rFonts w:ascii="Times New Roman" w:hAnsi="Times New Roman" w:cs="Times New Roman"/>
          <w:b/>
          <w:bCs/>
          <w:sz w:val="24"/>
          <w:szCs w:val="24"/>
        </w:rPr>
        <w:t xml:space="preserve">INEXIGIBILIDADE Nº </w:t>
      </w:r>
      <w:r>
        <w:rPr>
          <w:rFonts w:ascii="Times New Roman" w:eastAsia="Times New Roman" w:hAnsi="Times New Roman"/>
          <w:b/>
          <w:color w:val="000000"/>
          <w:sz w:val="24"/>
          <w:szCs w:val="24"/>
        </w:rPr>
        <w:t>03/2026</w:t>
      </w:r>
    </w:p>
    <w:p w14:paraId="76A439C0" w14:textId="6BD1AA8B" w:rsidR="000745F4" w:rsidRDefault="000745F4" w:rsidP="000745F4">
      <w:pPr>
        <w:pStyle w:val="SemEspaamento"/>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PROCESSO ADMINISTRATIVO Nº </w:t>
      </w:r>
      <w:r>
        <w:rPr>
          <w:rFonts w:ascii="Times New Roman" w:eastAsia="Times New Roman" w:hAnsi="Times New Roman" w:cs="Times New Roman"/>
          <w:bCs/>
          <w:sz w:val="24"/>
          <w:szCs w:val="24"/>
        </w:rPr>
        <w:t>2026.02.19.0001/2026</w:t>
      </w:r>
    </w:p>
    <w:p w14:paraId="03F88DF6" w14:textId="77777777" w:rsidR="000745F4" w:rsidRPr="000745F4" w:rsidRDefault="000745F4" w:rsidP="000745F4">
      <w:pPr>
        <w:pStyle w:val="SemEspaamento"/>
        <w:spacing w:line="360" w:lineRule="auto"/>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OBJETO: </w:t>
      </w:r>
      <w:r w:rsidRPr="000745F4">
        <w:rPr>
          <w:rFonts w:ascii="Times New Roman" w:hAnsi="Times New Roman" w:cs="Times New Roman"/>
          <w:bCs/>
          <w:color w:val="000000"/>
          <w:sz w:val="24"/>
          <w:szCs w:val="24"/>
        </w:rPr>
        <w:t>Realização de 2 (duas) inscrições de vereadores da Câmara Municipal de São Miguel/RN, para participar da XXV Marcha dos Gestores e Legislativos Municipais 2026, a ser realizada de 27 a 30 de abril em Brasília/DF.</w:t>
      </w:r>
    </w:p>
    <w:p w14:paraId="1800BBA2" w14:textId="716AD694" w:rsidR="000745F4" w:rsidRDefault="000745F4" w:rsidP="000745F4">
      <w:pPr>
        <w:pStyle w:val="SemEspaamento"/>
        <w:ind w:firstLine="709"/>
        <w:jc w:val="both"/>
        <w:rPr>
          <w:rFonts w:ascii="Times New Roman" w:hAnsi="Times New Roman" w:cs="Times New Roman"/>
          <w:bCs/>
          <w:color w:val="000000"/>
          <w:sz w:val="24"/>
          <w:szCs w:val="24"/>
        </w:rPr>
      </w:pPr>
    </w:p>
    <w:p w14:paraId="6F2AF071" w14:textId="77777777" w:rsidR="000745F4" w:rsidRDefault="000745F4" w:rsidP="000745F4">
      <w:pPr>
        <w:spacing w:after="0" w:line="360" w:lineRule="auto"/>
        <w:jc w:val="both"/>
        <w:rPr>
          <w:rFonts w:ascii="Times New Roman" w:hAnsi="Times New Roman" w:cs="Times New Roman"/>
          <w:b/>
          <w:sz w:val="24"/>
          <w:szCs w:val="24"/>
        </w:rPr>
      </w:pPr>
      <w:r>
        <w:rPr>
          <w:rFonts w:ascii="Times New Roman" w:hAnsi="Times New Roman" w:cs="Times New Roman"/>
          <w:b/>
          <w:color w:val="000000"/>
          <w:sz w:val="24"/>
          <w:szCs w:val="24"/>
        </w:rPr>
        <w:t>DA NECESSIDADE DE CONTRATAÇÃO:</w:t>
      </w:r>
    </w:p>
    <w:p w14:paraId="5D5720E6" w14:textId="77777777" w:rsidR="000745F4" w:rsidRDefault="000745F4" w:rsidP="004C35E6">
      <w:pPr>
        <w:pStyle w:val="SemEspaamento"/>
        <w:jc w:val="both"/>
        <w:rPr>
          <w:rFonts w:ascii="Times New Roman" w:hAnsi="Times New Roman" w:cs="Times New Roman"/>
          <w:bCs/>
          <w:color w:val="000000"/>
          <w:sz w:val="24"/>
          <w:szCs w:val="24"/>
        </w:rPr>
      </w:pPr>
    </w:p>
    <w:p w14:paraId="72960F83" w14:textId="07EAC753"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Verificamos o interesse dos vereadores desta Casa Legislativa, em solicitar a participação na XXV MARCHA DOS </w:t>
      </w:r>
      <w:r w:rsidR="00DE1018">
        <w:rPr>
          <w:rFonts w:ascii="Times New Roman" w:hAnsi="Times New Roman" w:cs="Times New Roman"/>
          <w:bCs/>
          <w:color w:val="000000"/>
          <w:sz w:val="24"/>
          <w:szCs w:val="24"/>
        </w:rPr>
        <w:t xml:space="preserve">GESTORES E </w:t>
      </w:r>
      <w:r>
        <w:rPr>
          <w:rFonts w:ascii="Times New Roman" w:hAnsi="Times New Roman" w:cs="Times New Roman"/>
          <w:bCs/>
          <w:color w:val="000000"/>
          <w:sz w:val="24"/>
          <w:szCs w:val="24"/>
        </w:rPr>
        <w:t xml:space="preserve">LEGISLATIVOS MUNICIPAIS a ser realizada no período de 27 a 30 de abril de 2026, em Brasília/DF. </w:t>
      </w:r>
    </w:p>
    <w:p w14:paraId="01DE0D61"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3EB3EE39" w14:textId="31EB3671"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 XXV Marcha dos Legislativos Municipais é uma mobilização nacional de agentes públicos municipais, que debate temas nacionais de interesse dos municípios e do parlamento municipal, oportuniza a troca de experiências e informações entre os participantes de todas as regiões do País, criando ações positivas pelo fortalecimento do Poder Legislativo Municipal brasileiro, chamando atenção de Brasília para a importância da democracia representativa através das Câmaras Municipais e, sobretudo, da importância dos legislativos municipais na transformação da vida das pessoas.</w:t>
      </w:r>
    </w:p>
    <w:p w14:paraId="17C6CC17"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40904E7F" w14:textId="77777777"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Vale destacar que a Marcha dos Legislativos Municipais não é um curso e sim, o maior encontro de Legislativos Municipais da América Latina. A Marcha é direcionada a aqueles que têm independência e autonomia dos seus mandatos. É a festa da Democracia onde homens e mulheres de diferentes tendências partidárias se unem para fortalecer e mostrar a grandeza do legislativo municipal.</w:t>
      </w:r>
    </w:p>
    <w:p w14:paraId="7B202431"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1B1965A3" w14:textId="77777777"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Desse modo, por meio de pessoal qualificado, pretende-se compartilhar conhecimento técnico sobre o controle da gestão pública e, assim, contribuir para o </w:t>
      </w:r>
      <w:r>
        <w:rPr>
          <w:rFonts w:ascii="Times New Roman" w:hAnsi="Times New Roman" w:cs="Times New Roman"/>
          <w:bCs/>
          <w:color w:val="000000"/>
          <w:sz w:val="24"/>
          <w:szCs w:val="24"/>
        </w:rPr>
        <w:lastRenderedPageBreak/>
        <w:t>aprimoramento da atuação do Poder Legislativo Municipal, visto que o vereador é um agente fundamental para que esse controle ocorra.</w:t>
      </w:r>
    </w:p>
    <w:p w14:paraId="385CDF2E" w14:textId="77777777" w:rsidR="000745F4" w:rsidRDefault="000745F4" w:rsidP="004C35E6">
      <w:pPr>
        <w:pStyle w:val="SemEspaamento"/>
        <w:ind w:firstLine="709"/>
        <w:jc w:val="both"/>
        <w:rPr>
          <w:rFonts w:ascii="Times New Roman" w:hAnsi="Times New Roman" w:cs="Times New Roman"/>
          <w:bCs/>
          <w:color w:val="000000"/>
          <w:sz w:val="24"/>
          <w:szCs w:val="24"/>
        </w:rPr>
      </w:pPr>
    </w:p>
    <w:p w14:paraId="5DEAADB1" w14:textId="77777777" w:rsidR="000745F4" w:rsidRDefault="000745F4" w:rsidP="000745F4">
      <w:pPr>
        <w:pStyle w:val="SemEspaamento"/>
        <w:spacing w:line="360" w:lineRule="auto"/>
        <w:ind w:firstLine="708"/>
        <w:jc w:val="both"/>
        <w:rPr>
          <w:rFonts w:ascii="Times New Roman" w:hAnsi="Times New Roman" w:cs="Times New Roman"/>
          <w:b/>
          <w:color w:val="000000"/>
          <w:sz w:val="24"/>
          <w:szCs w:val="24"/>
        </w:rPr>
      </w:pPr>
      <w:r>
        <w:rPr>
          <w:rFonts w:ascii="Times New Roman" w:hAnsi="Times New Roman" w:cs="Times New Roman"/>
          <w:b/>
          <w:color w:val="000000"/>
          <w:sz w:val="24"/>
          <w:szCs w:val="24"/>
        </w:rPr>
        <w:t>DA FUNDAMENTAÇÃO LEGAL:</w:t>
      </w:r>
    </w:p>
    <w:p w14:paraId="0F16522B" w14:textId="77777777" w:rsidR="000745F4" w:rsidRDefault="000745F4" w:rsidP="000745F4">
      <w:pPr>
        <w:pStyle w:val="SemEspaamento"/>
        <w:ind w:firstLine="709"/>
        <w:jc w:val="both"/>
        <w:rPr>
          <w:rFonts w:ascii="Times New Roman" w:hAnsi="Times New Roman" w:cs="Times New Roman"/>
          <w:b/>
          <w:color w:val="000000"/>
          <w:sz w:val="24"/>
          <w:szCs w:val="24"/>
        </w:rPr>
      </w:pPr>
    </w:p>
    <w:p w14:paraId="665B008E" w14:textId="21AD865C"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Ressalvados os casos previstos em lei, a licitação é o procedimento obrigatório a ser utilizado pela Administração Pública para realizar suas contratações, sejam as aquisições de bens e serviços ou as alienações, regida principalmente pela Lei Federal nº 14.133/21 (Lei de Licitações e Contratos).</w:t>
      </w:r>
    </w:p>
    <w:p w14:paraId="4C31259F" w14:textId="77777777" w:rsidR="000745F4" w:rsidRDefault="000745F4" w:rsidP="004C35E6">
      <w:pPr>
        <w:pStyle w:val="SemEspaamento"/>
        <w:ind w:firstLine="709"/>
        <w:jc w:val="both"/>
        <w:rPr>
          <w:rFonts w:ascii="Times New Roman" w:hAnsi="Times New Roman" w:cs="Times New Roman"/>
          <w:bCs/>
          <w:color w:val="000000"/>
          <w:sz w:val="24"/>
          <w:szCs w:val="24"/>
        </w:rPr>
      </w:pPr>
    </w:p>
    <w:p w14:paraId="147D1D08" w14:textId="77777777"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Todavia, nem sempre é necessário, ou possível, instaurar -se um procedimento licitatório (o que ocorre no presente caso). A regra é licitar; no entanto, a Lei nº 14.133/21 excepciona casos em que esta é dispensável, dispensada ou inexigível.</w:t>
      </w:r>
    </w:p>
    <w:p w14:paraId="1ECF6E56"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16C89616" w14:textId="77777777"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Como percebido, a lei que rege as licitações e contratos administrativos estabelece critérios objetivos para a contração direta. E é sob a óptica desses critérios infraconstitucionais que este Órgão demonstrará a situação de inexigibilidade de licitação que ora se apresenta.</w:t>
      </w:r>
    </w:p>
    <w:p w14:paraId="2832905A"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36D895AD" w14:textId="77777777" w:rsidR="000745F4" w:rsidRDefault="000745F4" w:rsidP="000745F4">
      <w:pPr>
        <w:pStyle w:val="SemEspaamento"/>
        <w:spacing w:line="360" w:lineRule="auto"/>
        <w:ind w:firstLine="708"/>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Vejamos as disposições da alínea </w:t>
      </w:r>
      <w:r>
        <w:rPr>
          <w:rFonts w:ascii="Times New Roman" w:hAnsi="Times New Roman" w:cs="Times New Roman"/>
          <w:b/>
          <w:color w:val="000000"/>
          <w:sz w:val="24"/>
          <w:szCs w:val="24"/>
          <w:lang w:val="en-US"/>
        </w:rPr>
        <w:t>“</w:t>
      </w:r>
      <w:r>
        <w:rPr>
          <w:rFonts w:ascii="Times New Roman" w:hAnsi="Times New Roman" w:cs="Times New Roman"/>
          <w:b/>
          <w:color w:val="000000"/>
          <w:sz w:val="24"/>
          <w:szCs w:val="24"/>
        </w:rPr>
        <w:t>f</w:t>
      </w:r>
      <w:r>
        <w:rPr>
          <w:rFonts w:ascii="Times New Roman" w:hAnsi="Times New Roman" w:cs="Times New Roman"/>
          <w:b/>
          <w:color w:val="000000"/>
          <w:sz w:val="24"/>
          <w:szCs w:val="24"/>
          <w:lang w:val="en-US"/>
        </w:rPr>
        <w:t>”</w:t>
      </w:r>
      <w:r>
        <w:rPr>
          <w:rFonts w:ascii="Times New Roman" w:hAnsi="Times New Roman" w:cs="Times New Roman"/>
          <w:b/>
          <w:color w:val="000000"/>
          <w:sz w:val="24"/>
          <w:szCs w:val="24"/>
        </w:rPr>
        <w:t>, inciso III do art. 74 da Lei n.º 14.133/21 que diz:</w:t>
      </w:r>
    </w:p>
    <w:p w14:paraId="2DF2E48B" w14:textId="77777777" w:rsidR="000745F4" w:rsidRDefault="000745F4" w:rsidP="004C35E6">
      <w:pPr>
        <w:pStyle w:val="SemEspaamento"/>
        <w:ind w:firstLine="709"/>
        <w:jc w:val="both"/>
        <w:rPr>
          <w:rFonts w:ascii="Times New Roman" w:hAnsi="Times New Roman" w:cs="Times New Roman"/>
          <w:bCs/>
          <w:color w:val="000000"/>
          <w:sz w:val="24"/>
          <w:szCs w:val="24"/>
        </w:rPr>
      </w:pPr>
    </w:p>
    <w:p w14:paraId="5A36620A" w14:textId="77777777"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Art. 74. É inexigível a licitação quando inviável a competição, em especial nos casos de:</w:t>
      </w:r>
    </w:p>
    <w:p w14:paraId="735C06A7" w14:textId="77777777" w:rsidR="000745F4" w:rsidRDefault="000745F4" w:rsidP="000745F4">
      <w:pPr>
        <w:pStyle w:val="SemEspaamento"/>
        <w:spacing w:line="360" w:lineRule="auto"/>
        <w:ind w:firstLine="709"/>
        <w:jc w:val="both"/>
        <w:rPr>
          <w:rFonts w:ascii="Times New Roman" w:hAnsi="Times New Roman" w:cs="Times New Roman"/>
          <w:bCs/>
          <w:color w:val="000000"/>
          <w:sz w:val="24"/>
          <w:szCs w:val="24"/>
        </w:rPr>
      </w:pPr>
    </w:p>
    <w:p w14:paraId="2C781986" w14:textId="77777777" w:rsidR="000745F4" w:rsidRDefault="000745F4" w:rsidP="000745F4">
      <w:pPr>
        <w:pStyle w:val="SemEspaamento"/>
        <w:spacing w:line="360" w:lineRule="auto"/>
        <w:ind w:left="226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III - contratação dos seguintes serviços técnicos especializados de natureza predominantemente intelectual com profissionais ou empresas de notória especialização, vedada a inexigibilidade para serviços de publicidade e divulgação;</w:t>
      </w:r>
    </w:p>
    <w:p w14:paraId="1677F00A" w14:textId="77777777" w:rsidR="000745F4" w:rsidRDefault="000745F4" w:rsidP="00DE1018">
      <w:pPr>
        <w:pStyle w:val="SemEspaamento"/>
        <w:jc w:val="both"/>
        <w:rPr>
          <w:rFonts w:ascii="Times New Roman" w:hAnsi="Times New Roman" w:cs="Times New Roman"/>
          <w:bCs/>
          <w:color w:val="000000"/>
          <w:sz w:val="24"/>
          <w:szCs w:val="24"/>
        </w:rPr>
      </w:pPr>
    </w:p>
    <w:p w14:paraId="1240789E" w14:textId="77777777" w:rsidR="000745F4" w:rsidRDefault="000745F4" w:rsidP="000745F4">
      <w:pPr>
        <w:pStyle w:val="SemEspaamento"/>
        <w:spacing w:line="360" w:lineRule="auto"/>
        <w:ind w:left="2268"/>
        <w:jc w:val="both"/>
        <w:rPr>
          <w:rFonts w:ascii="Times New Roman" w:hAnsi="Times New Roman" w:cs="Times New Roman"/>
          <w:b/>
          <w:color w:val="000000"/>
          <w:sz w:val="24"/>
          <w:szCs w:val="24"/>
        </w:rPr>
      </w:pPr>
      <w:r>
        <w:rPr>
          <w:rFonts w:ascii="Times New Roman" w:hAnsi="Times New Roman" w:cs="Times New Roman"/>
          <w:b/>
          <w:color w:val="000000"/>
          <w:sz w:val="24"/>
          <w:szCs w:val="24"/>
        </w:rPr>
        <w:t>f) - treinamento e aperfeiçoamento de pessoal;</w:t>
      </w:r>
    </w:p>
    <w:p w14:paraId="4E5FF5BA" w14:textId="77777777" w:rsidR="000745F4" w:rsidRDefault="000745F4" w:rsidP="004C35E6">
      <w:pPr>
        <w:pStyle w:val="SemEspaamento"/>
        <w:jc w:val="both"/>
        <w:rPr>
          <w:rFonts w:ascii="Times New Roman" w:hAnsi="Times New Roman" w:cs="Times New Roman"/>
          <w:b/>
          <w:color w:val="000000"/>
          <w:sz w:val="24"/>
          <w:szCs w:val="24"/>
        </w:rPr>
      </w:pPr>
    </w:p>
    <w:p w14:paraId="6E96EF75" w14:textId="77777777" w:rsidR="000745F4" w:rsidRDefault="000745F4" w:rsidP="000745F4">
      <w:pPr>
        <w:pStyle w:val="SemEspaamento"/>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DO PREÇO OFERTADO:</w:t>
      </w:r>
    </w:p>
    <w:p w14:paraId="2F6D4814" w14:textId="77777777" w:rsidR="000745F4" w:rsidRDefault="000745F4" w:rsidP="000745F4">
      <w:pPr>
        <w:pStyle w:val="SemEspaamento"/>
        <w:jc w:val="both"/>
        <w:rPr>
          <w:rFonts w:ascii="Times New Roman" w:hAnsi="Times New Roman" w:cs="Times New Roman"/>
          <w:b/>
          <w:color w:val="000000"/>
          <w:sz w:val="24"/>
          <w:szCs w:val="24"/>
        </w:rPr>
      </w:pPr>
    </w:p>
    <w:p w14:paraId="0E72E263" w14:textId="74ED0E76"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O valor para a participação no evento importa no valor unitário da inscrição de R$ </w:t>
      </w:r>
      <w:r w:rsidR="004C35E6">
        <w:rPr>
          <w:rFonts w:ascii="Times New Roman" w:hAnsi="Times New Roman" w:cs="Times New Roman"/>
          <w:bCs/>
          <w:color w:val="000000"/>
          <w:sz w:val="24"/>
          <w:szCs w:val="24"/>
        </w:rPr>
        <w:t>827,00</w:t>
      </w:r>
      <w:r>
        <w:rPr>
          <w:rFonts w:ascii="Times New Roman" w:hAnsi="Times New Roman" w:cs="Times New Roman"/>
          <w:bCs/>
          <w:color w:val="000000"/>
          <w:sz w:val="24"/>
          <w:szCs w:val="24"/>
        </w:rPr>
        <w:t xml:space="preserve"> (</w:t>
      </w:r>
      <w:r w:rsidR="004C35E6">
        <w:rPr>
          <w:rFonts w:ascii="Times New Roman" w:hAnsi="Times New Roman" w:cs="Times New Roman"/>
          <w:bCs/>
          <w:color w:val="000000"/>
          <w:sz w:val="24"/>
          <w:szCs w:val="24"/>
        </w:rPr>
        <w:t>oitocentos e vinte e sete</w:t>
      </w:r>
      <w:r>
        <w:rPr>
          <w:rFonts w:ascii="Times New Roman" w:hAnsi="Times New Roman" w:cs="Times New Roman"/>
          <w:bCs/>
          <w:color w:val="000000"/>
          <w:sz w:val="24"/>
          <w:szCs w:val="24"/>
        </w:rPr>
        <w:t xml:space="preserve"> reais), perfazendo um total de R$ </w:t>
      </w:r>
      <w:r w:rsidR="004C35E6">
        <w:rPr>
          <w:rFonts w:ascii="Times New Roman" w:hAnsi="Times New Roman" w:cs="Times New Roman"/>
          <w:bCs/>
          <w:color w:val="000000"/>
          <w:sz w:val="24"/>
          <w:szCs w:val="24"/>
        </w:rPr>
        <w:t>1.654,00</w:t>
      </w:r>
      <w:r>
        <w:rPr>
          <w:rFonts w:ascii="Times New Roman" w:hAnsi="Times New Roman" w:cs="Times New Roman"/>
          <w:bCs/>
          <w:color w:val="000000"/>
          <w:sz w:val="24"/>
          <w:szCs w:val="24"/>
        </w:rPr>
        <w:t xml:space="preserve"> (</w:t>
      </w:r>
      <w:r w:rsidR="004C35E6">
        <w:rPr>
          <w:rFonts w:ascii="Times New Roman" w:hAnsi="Times New Roman" w:cs="Times New Roman"/>
          <w:bCs/>
          <w:color w:val="000000"/>
          <w:sz w:val="24"/>
          <w:szCs w:val="24"/>
        </w:rPr>
        <w:t xml:space="preserve">mil e </w:t>
      </w:r>
      <w:r>
        <w:rPr>
          <w:rFonts w:ascii="Times New Roman" w:hAnsi="Times New Roman" w:cs="Times New Roman"/>
          <w:bCs/>
          <w:color w:val="000000"/>
          <w:sz w:val="24"/>
          <w:szCs w:val="24"/>
        </w:rPr>
        <w:t>s</w:t>
      </w:r>
      <w:r w:rsidR="004C35E6">
        <w:rPr>
          <w:rFonts w:ascii="Times New Roman" w:hAnsi="Times New Roman" w:cs="Times New Roman"/>
          <w:bCs/>
          <w:color w:val="000000"/>
          <w:sz w:val="24"/>
          <w:szCs w:val="24"/>
        </w:rPr>
        <w:t>eiscentos e cinquenta e quatro</w:t>
      </w:r>
      <w:r>
        <w:rPr>
          <w:rFonts w:ascii="Times New Roman" w:hAnsi="Times New Roman" w:cs="Times New Roman"/>
          <w:bCs/>
          <w:color w:val="000000"/>
          <w:sz w:val="24"/>
          <w:szCs w:val="24"/>
        </w:rPr>
        <w:t xml:space="preserve"> reais) referente às </w:t>
      </w:r>
      <w:r w:rsidR="004C35E6">
        <w:rPr>
          <w:rFonts w:ascii="Times New Roman" w:hAnsi="Times New Roman" w:cs="Times New Roman"/>
          <w:bCs/>
          <w:color w:val="000000"/>
          <w:sz w:val="24"/>
          <w:szCs w:val="24"/>
        </w:rPr>
        <w:t>2</w:t>
      </w:r>
      <w:r>
        <w:rPr>
          <w:rFonts w:ascii="Times New Roman" w:hAnsi="Times New Roman" w:cs="Times New Roman"/>
          <w:bCs/>
          <w:color w:val="000000"/>
          <w:sz w:val="24"/>
          <w:szCs w:val="24"/>
        </w:rPr>
        <w:t xml:space="preserve"> (</w:t>
      </w:r>
      <w:r w:rsidR="004C35E6">
        <w:rPr>
          <w:rFonts w:ascii="Times New Roman" w:hAnsi="Times New Roman" w:cs="Times New Roman"/>
          <w:bCs/>
          <w:color w:val="000000"/>
          <w:sz w:val="24"/>
          <w:szCs w:val="24"/>
        </w:rPr>
        <w:t>duas</w:t>
      </w:r>
      <w:r>
        <w:rPr>
          <w:rFonts w:ascii="Times New Roman" w:hAnsi="Times New Roman" w:cs="Times New Roman"/>
          <w:bCs/>
          <w:color w:val="000000"/>
          <w:sz w:val="24"/>
          <w:szCs w:val="24"/>
        </w:rPr>
        <w:t>) inscrições.</w:t>
      </w:r>
    </w:p>
    <w:p w14:paraId="6863AF80"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5350C2E6" w14:textId="77777777"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Como sabemos, pelas características da contratação, não é possível uma análise comparativa de preços com outros fornecedores/prestadores de serviços, pela unicidade do presente objeto. Desse modo, destacaremos aqui alguns valores de anos anteriores desse mesmo evento. A saber:</w:t>
      </w:r>
    </w:p>
    <w:p w14:paraId="5C51E5FE"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4CF12574" w14:textId="0EFD1C60" w:rsidR="000745F4" w:rsidRDefault="000745F4" w:rsidP="000745F4">
      <w:pPr>
        <w:pStyle w:val="SemEspaamento"/>
        <w:numPr>
          <w:ilvl w:val="0"/>
          <w:numId w:val="10"/>
        </w:num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Ano de 202</w:t>
      </w:r>
      <w:r w:rsidR="004C35E6">
        <w:rPr>
          <w:rFonts w:ascii="Times New Roman" w:hAnsi="Times New Roman" w:cs="Times New Roman"/>
          <w:bCs/>
          <w:color w:val="000000"/>
          <w:sz w:val="24"/>
          <w:szCs w:val="24"/>
        </w:rPr>
        <w:t>5</w:t>
      </w:r>
      <w:r>
        <w:rPr>
          <w:rFonts w:ascii="Times New Roman" w:hAnsi="Times New Roman" w:cs="Times New Roman"/>
          <w:bCs/>
          <w:color w:val="000000"/>
          <w:sz w:val="24"/>
          <w:szCs w:val="24"/>
        </w:rPr>
        <w:t xml:space="preserve"> - XXI</w:t>
      </w:r>
      <w:r w:rsidR="004C35E6">
        <w:rPr>
          <w:rFonts w:ascii="Times New Roman" w:hAnsi="Times New Roman" w:cs="Times New Roman"/>
          <w:bCs/>
          <w:color w:val="000000"/>
          <w:sz w:val="24"/>
          <w:szCs w:val="24"/>
        </w:rPr>
        <w:t>V</w:t>
      </w:r>
      <w:r>
        <w:rPr>
          <w:rFonts w:ascii="Times New Roman" w:hAnsi="Times New Roman" w:cs="Times New Roman"/>
          <w:bCs/>
          <w:color w:val="000000"/>
          <w:sz w:val="24"/>
          <w:szCs w:val="24"/>
        </w:rPr>
        <w:t xml:space="preserve"> Marcha dos vereadores e vereadoras 202</w:t>
      </w:r>
      <w:r w:rsidR="004C35E6">
        <w:rPr>
          <w:rFonts w:ascii="Times New Roman" w:hAnsi="Times New Roman" w:cs="Times New Roman"/>
          <w:bCs/>
          <w:color w:val="000000"/>
          <w:sz w:val="24"/>
          <w:szCs w:val="24"/>
        </w:rPr>
        <w:t>5</w:t>
      </w:r>
      <w:r>
        <w:rPr>
          <w:rFonts w:ascii="Times New Roman" w:hAnsi="Times New Roman" w:cs="Times New Roman"/>
          <w:bCs/>
          <w:color w:val="000000"/>
          <w:sz w:val="24"/>
          <w:szCs w:val="24"/>
        </w:rPr>
        <w:t>, a ser realizada pela União dos Vereadores do Brasil (UVB), no período de 2</w:t>
      </w:r>
      <w:r w:rsidR="004C35E6">
        <w:rPr>
          <w:rFonts w:ascii="Times New Roman" w:hAnsi="Times New Roman" w:cs="Times New Roman"/>
          <w:bCs/>
          <w:color w:val="000000"/>
          <w:sz w:val="24"/>
          <w:szCs w:val="24"/>
        </w:rPr>
        <w:t>2</w:t>
      </w:r>
      <w:r>
        <w:rPr>
          <w:rFonts w:ascii="Times New Roman" w:hAnsi="Times New Roman" w:cs="Times New Roman"/>
          <w:bCs/>
          <w:color w:val="000000"/>
          <w:sz w:val="24"/>
          <w:szCs w:val="24"/>
        </w:rPr>
        <w:t xml:space="preserve"> a 2</w:t>
      </w:r>
      <w:r w:rsidR="004C35E6">
        <w:rPr>
          <w:rFonts w:ascii="Times New Roman" w:hAnsi="Times New Roman" w:cs="Times New Roman"/>
          <w:bCs/>
          <w:color w:val="000000"/>
          <w:sz w:val="24"/>
          <w:szCs w:val="24"/>
        </w:rPr>
        <w:t>5</w:t>
      </w:r>
      <w:r>
        <w:rPr>
          <w:rFonts w:ascii="Times New Roman" w:hAnsi="Times New Roman" w:cs="Times New Roman"/>
          <w:bCs/>
          <w:color w:val="000000"/>
          <w:sz w:val="24"/>
          <w:szCs w:val="24"/>
        </w:rPr>
        <w:t xml:space="preserve"> de abril de 202</w:t>
      </w:r>
      <w:r w:rsidR="004C35E6">
        <w:rPr>
          <w:rFonts w:ascii="Times New Roman" w:hAnsi="Times New Roman" w:cs="Times New Roman"/>
          <w:bCs/>
          <w:color w:val="000000"/>
          <w:sz w:val="24"/>
          <w:szCs w:val="24"/>
        </w:rPr>
        <w:t>5</w:t>
      </w:r>
      <w:r>
        <w:rPr>
          <w:rFonts w:ascii="Times New Roman" w:hAnsi="Times New Roman" w:cs="Times New Roman"/>
          <w:bCs/>
          <w:color w:val="000000"/>
          <w:sz w:val="24"/>
          <w:szCs w:val="24"/>
        </w:rPr>
        <w:t xml:space="preserve"> em Brasília/DF. Valor da inscrição: R$ </w:t>
      </w:r>
      <w:r w:rsidR="004C35E6">
        <w:rPr>
          <w:rFonts w:ascii="Times New Roman" w:hAnsi="Times New Roman" w:cs="Times New Roman"/>
          <w:bCs/>
          <w:color w:val="000000"/>
          <w:sz w:val="24"/>
          <w:szCs w:val="24"/>
        </w:rPr>
        <w:t>797</w:t>
      </w:r>
      <w:r>
        <w:rPr>
          <w:rFonts w:ascii="Times New Roman" w:hAnsi="Times New Roman" w:cs="Times New Roman"/>
          <w:bCs/>
          <w:color w:val="000000"/>
          <w:sz w:val="24"/>
          <w:szCs w:val="24"/>
        </w:rPr>
        <w:t>,00.</w:t>
      </w:r>
    </w:p>
    <w:p w14:paraId="5A36A75C" w14:textId="77777777" w:rsidR="000745F4" w:rsidRDefault="000745F4" w:rsidP="000745F4">
      <w:pPr>
        <w:pStyle w:val="SemEspaamento"/>
        <w:ind w:left="1429"/>
        <w:jc w:val="both"/>
        <w:rPr>
          <w:rFonts w:ascii="Times New Roman" w:hAnsi="Times New Roman" w:cs="Times New Roman"/>
          <w:bCs/>
          <w:color w:val="000000"/>
          <w:sz w:val="24"/>
          <w:szCs w:val="24"/>
        </w:rPr>
      </w:pPr>
    </w:p>
    <w:p w14:paraId="7DBF548D" w14:textId="5479EAFA" w:rsidR="000745F4" w:rsidRDefault="000745F4" w:rsidP="000745F4">
      <w:pPr>
        <w:pStyle w:val="SemEspaamento"/>
        <w:numPr>
          <w:ilvl w:val="0"/>
          <w:numId w:val="10"/>
        </w:num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Ano de 2024 - XXIII Marcha dos Gestores e Legislativos Municipais que ocorrerá entre os dias 23 a 26 de abril de 2024, em Brasília/DF. Valor da inscrição: R$ 660,00.</w:t>
      </w:r>
    </w:p>
    <w:p w14:paraId="198C81CB" w14:textId="77777777" w:rsidR="004C35E6" w:rsidRDefault="004C35E6" w:rsidP="004C35E6">
      <w:pPr>
        <w:pStyle w:val="PargrafodaLista"/>
        <w:spacing w:after="0" w:line="240" w:lineRule="auto"/>
        <w:ind w:left="0"/>
        <w:rPr>
          <w:rFonts w:ascii="Times New Roman" w:hAnsi="Times New Roman" w:cs="Times New Roman"/>
          <w:bCs/>
          <w:color w:val="000000"/>
          <w:sz w:val="24"/>
          <w:szCs w:val="24"/>
        </w:rPr>
      </w:pPr>
    </w:p>
    <w:p w14:paraId="3E5C1061" w14:textId="799EC37E" w:rsidR="004C35E6" w:rsidRDefault="004C35E6" w:rsidP="004C35E6">
      <w:pPr>
        <w:pStyle w:val="SemEspaamento"/>
        <w:numPr>
          <w:ilvl w:val="0"/>
          <w:numId w:val="10"/>
        </w:numPr>
        <w:spacing w:line="36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Ano de 2023 - XXII Marcha dos vereadores e vereadoras 2023, a ser realizada pela União dos Vereadores do Brasil (UVB), no período de 25 a 28 de abril de 2023 em Brasília/DF. Valor da inscrição: R$ 650,00.</w:t>
      </w:r>
    </w:p>
    <w:p w14:paraId="301BA726" w14:textId="77777777" w:rsidR="000745F4" w:rsidRDefault="000745F4" w:rsidP="000745F4">
      <w:pPr>
        <w:pStyle w:val="PargrafodaLista"/>
        <w:spacing w:after="0" w:line="240" w:lineRule="auto"/>
        <w:rPr>
          <w:rFonts w:ascii="Times New Roman" w:hAnsi="Times New Roman" w:cs="Times New Roman"/>
          <w:bCs/>
          <w:color w:val="000000"/>
          <w:sz w:val="24"/>
          <w:szCs w:val="24"/>
        </w:rPr>
      </w:pPr>
    </w:p>
    <w:p w14:paraId="2FE83572" w14:textId="2876CA4C" w:rsidR="000745F4" w:rsidRDefault="000745F4" w:rsidP="000745F4">
      <w:pPr>
        <w:pStyle w:val="SemEspaamento"/>
        <w:spacing w:line="360"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Considerando os preços praticados nos anos de 202</w:t>
      </w:r>
      <w:r w:rsidR="00DE1018">
        <w:rPr>
          <w:rFonts w:ascii="Times New Roman" w:hAnsi="Times New Roman" w:cs="Times New Roman"/>
          <w:bCs/>
          <w:color w:val="000000"/>
          <w:sz w:val="24"/>
          <w:szCs w:val="24"/>
        </w:rPr>
        <w:t>3</w:t>
      </w:r>
      <w:r w:rsidR="004C35E6">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2024</w:t>
      </w:r>
      <w:r w:rsidR="004C35E6">
        <w:rPr>
          <w:rFonts w:ascii="Times New Roman" w:hAnsi="Times New Roman" w:cs="Times New Roman"/>
          <w:bCs/>
          <w:color w:val="000000"/>
          <w:sz w:val="24"/>
          <w:szCs w:val="24"/>
        </w:rPr>
        <w:t xml:space="preserve"> e 202</w:t>
      </w:r>
      <w:r w:rsidR="00DE1018">
        <w:rPr>
          <w:rFonts w:ascii="Times New Roman" w:hAnsi="Times New Roman" w:cs="Times New Roman"/>
          <w:bCs/>
          <w:color w:val="000000"/>
          <w:sz w:val="24"/>
          <w:szCs w:val="24"/>
        </w:rPr>
        <w:t>5</w:t>
      </w:r>
      <w:r w:rsidR="004C35E6">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e analisando a correção monetária necessária em função da inflação ocorrido nesses períodos, conclui que o preço praticado está dentro dos parâmetros de mercado.</w:t>
      </w:r>
    </w:p>
    <w:p w14:paraId="7A572BAE" w14:textId="77777777" w:rsidR="000745F4" w:rsidRDefault="000745F4" w:rsidP="000745F4">
      <w:pPr>
        <w:pStyle w:val="SemEspaamento"/>
        <w:ind w:firstLine="709"/>
        <w:jc w:val="both"/>
        <w:rPr>
          <w:rFonts w:ascii="Times New Roman" w:hAnsi="Times New Roman" w:cs="Times New Roman"/>
          <w:bCs/>
          <w:color w:val="000000"/>
          <w:sz w:val="24"/>
          <w:szCs w:val="24"/>
        </w:rPr>
      </w:pPr>
    </w:p>
    <w:p w14:paraId="7D33A72C" w14:textId="77777777" w:rsidR="000745F4" w:rsidRDefault="000745F4" w:rsidP="000745F4">
      <w:pPr>
        <w:pStyle w:val="Corpodetexto3"/>
        <w:widowControl w:val="0"/>
        <w:tabs>
          <w:tab w:val="left" w:pos="1418"/>
        </w:tabs>
        <w:spacing w:after="0" w:line="360" w:lineRule="auto"/>
        <w:ind w:firstLine="851"/>
        <w:jc w:val="both"/>
        <w:outlineLvl w:val="0"/>
        <w:rPr>
          <w:rFonts w:ascii="Times New Roman" w:hAnsi="Times New Roman" w:cs="Times New Roman"/>
          <w:sz w:val="24"/>
          <w:szCs w:val="24"/>
        </w:rPr>
      </w:pPr>
      <w:r>
        <w:rPr>
          <w:rFonts w:ascii="Times New Roman" w:hAnsi="Times New Roman" w:cs="Times New Roman"/>
          <w:sz w:val="24"/>
          <w:szCs w:val="24"/>
        </w:rPr>
        <w:t>CONSIDERANDO, portanto, que a contratação pretendida pode-se enquadrar na forma de contratação direta por inexigibilidade de licitação prevista no art. 74, inciso III, f, da Lei Federal nº 14.133/21, desde que atendido os comandos da norma.</w:t>
      </w:r>
    </w:p>
    <w:p w14:paraId="08BB9ACB" w14:textId="77777777" w:rsidR="004C35E6" w:rsidRDefault="004C35E6" w:rsidP="004C35E6">
      <w:pPr>
        <w:pStyle w:val="Corpodetexto3"/>
        <w:widowControl w:val="0"/>
        <w:tabs>
          <w:tab w:val="left" w:pos="1418"/>
        </w:tabs>
        <w:spacing w:after="0" w:line="240" w:lineRule="auto"/>
        <w:ind w:firstLine="851"/>
        <w:jc w:val="both"/>
        <w:outlineLvl w:val="0"/>
        <w:rPr>
          <w:rFonts w:ascii="Times New Roman" w:hAnsi="Times New Roman" w:cs="Times New Roman"/>
          <w:sz w:val="24"/>
          <w:szCs w:val="24"/>
        </w:rPr>
      </w:pPr>
    </w:p>
    <w:p w14:paraId="41A131A7" w14:textId="22CE1053" w:rsidR="000745F4" w:rsidRDefault="000745F4" w:rsidP="000745F4">
      <w:pPr>
        <w:pStyle w:val="Corpodetexto3"/>
        <w:widowControl w:val="0"/>
        <w:tabs>
          <w:tab w:val="left" w:pos="1418"/>
        </w:tabs>
        <w:spacing w:after="0" w:line="360" w:lineRule="auto"/>
        <w:ind w:firstLine="851"/>
        <w:jc w:val="both"/>
        <w:outlineLvl w:val="0"/>
        <w:rPr>
          <w:rFonts w:ascii="Times New Roman" w:hAnsi="Times New Roman" w:cs="Times New Roman"/>
          <w:sz w:val="24"/>
          <w:szCs w:val="24"/>
        </w:rPr>
      </w:pPr>
      <w:r>
        <w:rPr>
          <w:rFonts w:ascii="Times New Roman" w:hAnsi="Times New Roman" w:cs="Times New Roman"/>
          <w:sz w:val="24"/>
          <w:szCs w:val="24"/>
        </w:rPr>
        <w:t>CONSIDERANDO ainda que se trata de contratação direta, é necessária a formalização de um procedimento</w:t>
      </w:r>
      <w:r w:rsidR="004C35E6">
        <w:rPr>
          <w:rFonts w:ascii="Times New Roman" w:hAnsi="Times New Roman" w:cs="Times New Roman"/>
          <w:sz w:val="24"/>
          <w:szCs w:val="24"/>
        </w:rPr>
        <w:t>, conforme destaca o art. 72 da Lei Federal nº 14.133/21</w:t>
      </w:r>
      <w:r>
        <w:rPr>
          <w:rFonts w:ascii="Times New Roman" w:hAnsi="Times New Roman" w:cs="Times New Roman"/>
          <w:sz w:val="24"/>
          <w:szCs w:val="24"/>
        </w:rPr>
        <w:t xml:space="preserve">. Nesse sentido, vejamos o ensinamento de Marçal </w:t>
      </w:r>
      <w:proofErr w:type="spellStart"/>
      <w:r>
        <w:rPr>
          <w:rFonts w:ascii="Times New Roman" w:hAnsi="Times New Roman" w:cs="Times New Roman"/>
          <w:sz w:val="24"/>
          <w:szCs w:val="24"/>
        </w:rPr>
        <w:t>Justen</w:t>
      </w:r>
      <w:proofErr w:type="spellEnd"/>
      <w:r>
        <w:rPr>
          <w:rFonts w:ascii="Times New Roman" w:hAnsi="Times New Roman" w:cs="Times New Roman"/>
          <w:sz w:val="24"/>
          <w:szCs w:val="24"/>
        </w:rPr>
        <w:t xml:space="preserve"> Filho:</w:t>
      </w:r>
    </w:p>
    <w:p w14:paraId="5FFAB872" w14:textId="77777777" w:rsidR="000745F4" w:rsidRDefault="000745F4" w:rsidP="000745F4">
      <w:pPr>
        <w:pStyle w:val="Corpodetexto3"/>
        <w:widowControl w:val="0"/>
        <w:tabs>
          <w:tab w:val="left" w:pos="1418"/>
        </w:tabs>
        <w:spacing w:after="0" w:line="360" w:lineRule="auto"/>
        <w:ind w:firstLine="851"/>
        <w:jc w:val="both"/>
        <w:outlineLvl w:val="0"/>
        <w:rPr>
          <w:rFonts w:ascii="Times New Roman" w:hAnsi="Times New Roman" w:cs="Times New Roman"/>
          <w:sz w:val="24"/>
          <w:szCs w:val="24"/>
        </w:rPr>
      </w:pPr>
    </w:p>
    <w:p w14:paraId="3082D305" w14:textId="77777777" w:rsidR="000745F4" w:rsidRDefault="000745F4" w:rsidP="000745F4">
      <w:pPr>
        <w:pStyle w:val="Corpodetexto3"/>
        <w:widowControl w:val="0"/>
        <w:tabs>
          <w:tab w:val="left" w:pos="1418"/>
        </w:tabs>
        <w:spacing w:after="0" w:line="240" w:lineRule="auto"/>
        <w:ind w:left="2268"/>
        <w:jc w:val="both"/>
        <w:outlineLvl w:val="0"/>
        <w:rPr>
          <w:rFonts w:ascii="Times New Roman" w:hAnsi="Times New Roman" w:cs="Times New Roman"/>
          <w:sz w:val="20"/>
          <w:szCs w:val="20"/>
        </w:rPr>
      </w:pPr>
      <w:r>
        <w:rPr>
          <w:rFonts w:ascii="Times New Roman" w:hAnsi="Times New Roman" w:cs="Times New Roman"/>
          <w:sz w:val="20"/>
          <w:szCs w:val="20"/>
        </w:rPr>
        <w:t xml:space="preserve">“... os casos de dispensa e inexigibilidade de licitação envolvem, na verdade, um procedimento especial e simplificado para seleção do contrato mais </w:t>
      </w:r>
      <w:r>
        <w:rPr>
          <w:rFonts w:ascii="Times New Roman" w:hAnsi="Times New Roman" w:cs="Times New Roman"/>
          <w:sz w:val="20"/>
          <w:szCs w:val="20"/>
        </w:rPr>
        <w:lastRenderedPageBreak/>
        <w:t>vantajoso para a Administração Pública. Há uma série ordenada de atos, colimando selecionar a melhor proposta e o contratante mais adequado. ‘Ausência de licitação’ não significa desnecessidade de observar formalidades prévias (tais como verificação da necessidade e conveniência da contratação, disponibilidade recursos etc.). Devem ser observados os princípios fundamentais da atividade administrativa, buscando selecionar a melhor contração possível, segundo os princípios da licitação” (grifado). E mais adiante arremata o referido autor: “a Administração deverá definir o objeto a ser contratado e as condições contratuais a serem observadas. A maior diferença residirá em que os atos internos conduzirão à contratação direta, em vez de propiciar prévia licitação. Na etapa externa, a Administração deverá formalizar a contratação”. (</w:t>
      </w:r>
      <w:proofErr w:type="spellStart"/>
      <w:r>
        <w:rPr>
          <w:rFonts w:ascii="Times New Roman" w:hAnsi="Times New Roman" w:cs="Times New Roman"/>
          <w:sz w:val="20"/>
          <w:szCs w:val="20"/>
        </w:rPr>
        <w:t>Justen</w:t>
      </w:r>
      <w:proofErr w:type="spellEnd"/>
      <w:r>
        <w:rPr>
          <w:rFonts w:ascii="Times New Roman" w:hAnsi="Times New Roman" w:cs="Times New Roman"/>
          <w:sz w:val="20"/>
          <w:szCs w:val="20"/>
        </w:rPr>
        <w:t xml:space="preserve"> Filho, Marçal. Comentários à Lei de Licitações e Contratos Administrativos. 7ª ed. Pág. 295/297. São Paulo: Dialética,2000.).</w:t>
      </w:r>
    </w:p>
    <w:p w14:paraId="25E625FC" w14:textId="77777777" w:rsidR="000745F4" w:rsidRDefault="000745F4" w:rsidP="000745F4">
      <w:pPr>
        <w:pStyle w:val="Corpodetexto3"/>
        <w:widowControl w:val="0"/>
        <w:tabs>
          <w:tab w:val="left" w:pos="1418"/>
        </w:tabs>
        <w:spacing w:after="0" w:line="240" w:lineRule="auto"/>
        <w:ind w:firstLine="851"/>
        <w:jc w:val="both"/>
        <w:outlineLvl w:val="0"/>
        <w:rPr>
          <w:rFonts w:ascii="Times New Roman" w:hAnsi="Times New Roman" w:cs="Times New Roman"/>
          <w:sz w:val="24"/>
          <w:szCs w:val="24"/>
        </w:rPr>
      </w:pPr>
    </w:p>
    <w:p w14:paraId="094BECBF" w14:textId="77777777" w:rsidR="000745F4" w:rsidRDefault="000745F4" w:rsidP="000745F4">
      <w:pPr>
        <w:pStyle w:val="Corpodetexto3"/>
        <w:widowControl w:val="0"/>
        <w:tabs>
          <w:tab w:val="left" w:pos="1418"/>
        </w:tabs>
        <w:spacing w:after="0" w:line="360" w:lineRule="auto"/>
        <w:ind w:firstLine="851"/>
        <w:jc w:val="both"/>
        <w:outlineLvl w:val="0"/>
        <w:rPr>
          <w:rFonts w:ascii="Times New Roman" w:hAnsi="Times New Roman" w:cs="Times New Roman"/>
          <w:sz w:val="24"/>
          <w:szCs w:val="24"/>
        </w:rPr>
      </w:pPr>
      <w:r>
        <w:rPr>
          <w:rFonts w:ascii="Times New Roman" w:hAnsi="Times New Roman" w:cs="Times New Roman"/>
          <w:sz w:val="24"/>
          <w:szCs w:val="24"/>
        </w:rPr>
        <w:t>CONSIDERANDO que o encontro objetiva fornecer orientações básicas sobre o papel dos vereadores na fiscalização da aplicação dos recursos públicos municipais. E, por meio de pessoal qualificado e de notória especialização, pretende compartilhar o seu conhecimento técnico sobre o controle da gestão pública e, assim, contribuir para o aprimoramento da atuação do Poder Legislativo Municipal, visto que o vereador é um agente fundamental para que esse controle ocorra;</w:t>
      </w:r>
    </w:p>
    <w:p w14:paraId="40C617B4" w14:textId="77777777" w:rsidR="000745F4" w:rsidRDefault="000745F4" w:rsidP="000745F4">
      <w:pPr>
        <w:pStyle w:val="Corpodetexto3"/>
        <w:widowControl w:val="0"/>
        <w:tabs>
          <w:tab w:val="left" w:pos="1418"/>
        </w:tabs>
        <w:spacing w:after="0" w:line="240" w:lineRule="auto"/>
        <w:ind w:firstLine="851"/>
        <w:jc w:val="both"/>
        <w:outlineLvl w:val="0"/>
        <w:rPr>
          <w:rFonts w:ascii="Times New Roman" w:hAnsi="Times New Roman" w:cs="Times New Roman"/>
          <w:sz w:val="24"/>
          <w:szCs w:val="24"/>
        </w:rPr>
      </w:pPr>
    </w:p>
    <w:p w14:paraId="0A8836B3" w14:textId="77777777" w:rsidR="000745F4" w:rsidRDefault="000745F4" w:rsidP="000745F4">
      <w:pPr>
        <w:pStyle w:val="Corpodetexto3"/>
        <w:widowControl w:val="0"/>
        <w:tabs>
          <w:tab w:val="left" w:pos="1418"/>
        </w:tabs>
        <w:spacing w:after="0" w:line="360" w:lineRule="auto"/>
        <w:ind w:firstLine="851"/>
        <w:jc w:val="both"/>
        <w:outlineLvl w:val="0"/>
        <w:rPr>
          <w:rFonts w:ascii="Times New Roman" w:hAnsi="Times New Roman" w:cs="Times New Roman"/>
          <w:sz w:val="24"/>
          <w:szCs w:val="24"/>
        </w:rPr>
      </w:pPr>
      <w:r>
        <w:rPr>
          <w:rFonts w:ascii="Times New Roman" w:hAnsi="Times New Roman" w:cs="Times New Roman"/>
          <w:sz w:val="24"/>
          <w:szCs w:val="24"/>
        </w:rPr>
        <w:t xml:space="preserve">CONSIDERANDO que o vereador tem como funções básicas de seu mandato legislar, fiscalizar e julgar. Aquele tem por fim </w:t>
      </w:r>
      <w:proofErr w:type="spellStart"/>
      <w:r>
        <w:rPr>
          <w:rFonts w:ascii="Times New Roman" w:hAnsi="Times New Roman" w:cs="Times New Roman"/>
          <w:sz w:val="24"/>
          <w:szCs w:val="24"/>
        </w:rPr>
        <w:t>o</w:t>
      </w:r>
      <w:proofErr w:type="spellEnd"/>
      <w:r>
        <w:rPr>
          <w:rFonts w:ascii="Times New Roman" w:hAnsi="Times New Roman" w:cs="Times New Roman"/>
          <w:sz w:val="24"/>
          <w:szCs w:val="24"/>
        </w:rPr>
        <w:t xml:space="preserve"> poder/dever de fiscalizar a coisa pública municipal, pois, é o representante dos cidadãos para garantir que os bens do estado sejam administrados de maneira íntegra e transparente, cumprindo a finalidade de alcançar o bem comum desejado. Assim, ressalte-se que o aperfeiçoamento dos vereadores na fiscalização dos bens públicos é o caminho para a restauração moral e institucional das câmaras de vereadores;</w:t>
      </w:r>
    </w:p>
    <w:p w14:paraId="26A7307E" w14:textId="77777777" w:rsidR="000745F4" w:rsidRDefault="000745F4" w:rsidP="000745F4">
      <w:pPr>
        <w:pStyle w:val="Corpodetexto3"/>
        <w:widowControl w:val="0"/>
        <w:tabs>
          <w:tab w:val="left" w:pos="1418"/>
        </w:tabs>
        <w:spacing w:after="0" w:line="240" w:lineRule="auto"/>
        <w:ind w:firstLine="851"/>
        <w:jc w:val="both"/>
        <w:outlineLvl w:val="0"/>
        <w:rPr>
          <w:rFonts w:ascii="Times New Roman" w:hAnsi="Times New Roman" w:cs="Times New Roman"/>
          <w:sz w:val="24"/>
          <w:szCs w:val="24"/>
        </w:rPr>
      </w:pPr>
    </w:p>
    <w:p w14:paraId="76FC25D7" w14:textId="77777777" w:rsidR="000745F4" w:rsidRDefault="000745F4" w:rsidP="000745F4">
      <w:pPr>
        <w:pStyle w:val="Corpodetexto3"/>
        <w:widowControl w:val="0"/>
        <w:tabs>
          <w:tab w:val="left" w:pos="1418"/>
        </w:tabs>
        <w:spacing w:after="0" w:line="360" w:lineRule="auto"/>
        <w:ind w:firstLine="851"/>
        <w:jc w:val="both"/>
        <w:outlineLvl w:val="0"/>
        <w:rPr>
          <w:rFonts w:ascii="Times New Roman" w:hAnsi="Times New Roman" w:cs="Times New Roman"/>
          <w:sz w:val="24"/>
          <w:szCs w:val="24"/>
        </w:rPr>
      </w:pPr>
      <w:r>
        <w:rPr>
          <w:rFonts w:ascii="Times New Roman" w:hAnsi="Times New Roman" w:cs="Times New Roman"/>
          <w:sz w:val="24"/>
          <w:szCs w:val="24"/>
        </w:rPr>
        <w:t>CONSIDERANDO que a referida empresa, conforme documentação técnica acostada ao processo, comprova a realização de eventos (eventos/congressos e cursos) em outros períodos para ocupantes de cargos eletivos, somando conhecimento e desenvolvimento ao público interessado.</w:t>
      </w:r>
    </w:p>
    <w:p w14:paraId="4244A1AA" w14:textId="77777777" w:rsidR="000745F4" w:rsidRDefault="000745F4" w:rsidP="000745F4">
      <w:pPr>
        <w:pStyle w:val="Corpodetexto3"/>
        <w:widowControl w:val="0"/>
        <w:tabs>
          <w:tab w:val="left" w:pos="1418"/>
        </w:tabs>
        <w:spacing w:after="0" w:line="240" w:lineRule="auto"/>
        <w:ind w:firstLine="851"/>
        <w:jc w:val="both"/>
        <w:outlineLvl w:val="0"/>
        <w:rPr>
          <w:rFonts w:ascii="Times New Roman" w:hAnsi="Times New Roman" w:cs="Times New Roman"/>
          <w:sz w:val="24"/>
          <w:szCs w:val="24"/>
        </w:rPr>
      </w:pPr>
    </w:p>
    <w:p w14:paraId="5DFADAA3" w14:textId="77777777" w:rsidR="000745F4" w:rsidRDefault="000745F4" w:rsidP="000745F4">
      <w:pPr>
        <w:pStyle w:val="Corpodetexto3"/>
        <w:spacing w:line="360" w:lineRule="auto"/>
        <w:ind w:firstLine="708"/>
        <w:jc w:val="both"/>
        <w:outlineLvl w:val="0"/>
        <w:rPr>
          <w:rFonts w:ascii="Times New Roman" w:hAnsi="Times New Roman" w:cs="Times New Roman"/>
          <w:sz w:val="22"/>
          <w:szCs w:val="22"/>
        </w:rPr>
      </w:pPr>
      <w:r>
        <w:rPr>
          <w:rFonts w:ascii="Times New Roman" w:hAnsi="Times New Roman" w:cs="Times New Roman"/>
          <w:sz w:val="24"/>
          <w:szCs w:val="24"/>
        </w:rPr>
        <w:t>No caso em questão verifica-se a Inexigibilidade de Licitação com base jurídica no inciso VI do art. 72 da Lei nº 14.133</w:t>
      </w:r>
      <w:r>
        <w:rPr>
          <w:rFonts w:ascii="Times New Roman" w:hAnsi="Times New Roman" w:cs="Times New Roman"/>
          <w:sz w:val="22"/>
          <w:szCs w:val="22"/>
        </w:rPr>
        <w:t xml:space="preserve">/2021. </w:t>
      </w:r>
    </w:p>
    <w:p w14:paraId="7BA27DEC" w14:textId="77777777" w:rsidR="000745F4" w:rsidRDefault="000745F4" w:rsidP="00DE1018">
      <w:pPr>
        <w:pStyle w:val="SemEspaamento"/>
        <w:jc w:val="center"/>
        <w:rPr>
          <w:rFonts w:ascii="Times New Roman" w:hAnsi="Times New Roman" w:cs="Times New Roman"/>
          <w:sz w:val="24"/>
          <w:szCs w:val="24"/>
        </w:rPr>
      </w:pPr>
    </w:p>
    <w:p w14:paraId="23C5B75B" w14:textId="391DEE7B" w:rsidR="000745F4" w:rsidRDefault="004C35E6" w:rsidP="000745F4">
      <w:pPr>
        <w:pStyle w:val="SemEspaamento"/>
        <w:spacing w:line="360" w:lineRule="auto"/>
        <w:jc w:val="center"/>
        <w:rPr>
          <w:rFonts w:ascii="Times New Roman" w:hAnsi="Times New Roman" w:cs="Times New Roman"/>
          <w:sz w:val="24"/>
          <w:szCs w:val="24"/>
        </w:rPr>
      </w:pPr>
      <w:r>
        <w:rPr>
          <w:rFonts w:ascii="Times New Roman" w:hAnsi="Times New Roman" w:cs="Times New Roman"/>
          <w:sz w:val="24"/>
          <w:szCs w:val="24"/>
        </w:rPr>
        <w:t>São Miguel</w:t>
      </w:r>
      <w:r w:rsidR="000745F4">
        <w:rPr>
          <w:rFonts w:ascii="Times New Roman" w:hAnsi="Times New Roman" w:cs="Times New Roman"/>
          <w:sz w:val="24"/>
          <w:szCs w:val="24"/>
        </w:rPr>
        <w:t xml:space="preserve">/RN, </w:t>
      </w:r>
      <w:r>
        <w:rPr>
          <w:rFonts w:ascii="Times New Roman" w:hAnsi="Times New Roman" w:cs="Times New Roman"/>
          <w:sz w:val="24"/>
          <w:szCs w:val="24"/>
        </w:rPr>
        <w:t>25</w:t>
      </w:r>
      <w:r w:rsidR="000745F4">
        <w:rPr>
          <w:rFonts w:ascii="Times New Roman" w:hAnsi="Times New Roman" w:cs="Times New Roman"/>
          <w:sz w:val="24"/>
          <w:szCs w:val="24"/>
        </w:rPr>
        <w:t>/2/202</w:t>
      </w:r>
      <w:r>
        <w:rPr>
          <w:rFonts w:ascii="Times New Roman" w:hAnsi="Times New Roman" w:cs="Times New Roman"/>
          <w:sz w:val="24"/>
          <w:szCs w:val="24"/>
        </w:rPr>
        <w:t>6</w:t>
      </w:r>
      <w:r w:rsidR="000745F4">
        <w:rPr>
          <w:rFonts w:ascii="Times New Roman" w:hAnsi="Times New Roman" w:cs="Times New Roman"/>
          <w:sz w:val="24"/>
          <w:szCs w:val="24"/>
        </w:rPr>
        <w:t>.</w:t>
      </w:r>
    </w:p>
    <w:p w14:paraId="7317D1D5" w14:textId="77777777" w:rsidR="000745F4" w:rsidRDefault="000745F4" w:rsidP="000745F4">
      <w:pPr>
        <w:pStyle w:val="SemEspaamento"/>
        <w:spacing w:line="360" w:lineRule="auto"/>
        <w:jc w:val="center"/>
        <w:rPr>
          <w:rFonts w:ascii="Times New Roman" w:hAnsi="Times New Roman" w:cs="Times New Roman"/>
          <w:sz w:val="24"/>
          <w:szCs w:val="24"/>
          <w:highlight w:val="yellow"/>
        </w:rPr>
      </w:pPr>
    </w:p>
    <w:p w14:paraId="73D9C5EC" w14:textId="77777777" w:rsidR="000745F4" w:rsidRDefault="000745F4" w:rsidP="000745F4">
      <w:pPr>
        <w:pStyle w:val="SemEspaamento"/>
        <w:spacing w:line="360" w:lineRule="auto"/>
        <w:jc w:val="center"/>
        <w:rPr>
          <w:rFonts w:ascii="Times New Roman" w:hAnsi="Times New Roman" w:cs="Times New Roman"/>
          <w:sz w:val="24"/>
          <w:szCs w:val="24"/>
          <w:highlight w:val="yellow"/>
        </w:rPr>
      </w:pPr>
    </w:p>
    <w:p w14:paraId="048ADE28" w14:textId="77777777" w:rsidR="000745F4" w:rsidRDefault="000745F4" w:rsidP="000745F4">
      <w:pPr>
        <w:pStyle w:val="NormalWeb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rFonts w:ascii="Times New Roman" w:hAnsi="Times New Roman"/>
          <w:color w:val="000000" w:themeColor="text1"/>
          <w:sz w:val="24"/>
          <w:szCs w:val="24"/>
          <w:u w:val="single"/>
        </w:rPr>
      </w:pPr>
      <w:r>
        <w:rPr>
          <w:rFonts w:ascii="Times New Roman" w:hAnsi="Times New Roman"/>
          <w:color w:val="000000" w:themeColor="text1"/>
          <w:sz w:val="24"/>
          <w:szCs w:val="24"/>
          <w:u w:val="single"/>
        </w:rPr>
        <w:tab/>
      </w:r>
      <w:r>
        <w:rPr>
          <w:rFonts w:ascii="Times New Roman" w:hAnsi="Times New Roman"/>
          <w:color w:val="000000" w:themeColor="text1"/>
          <w:sz w:val="24"/>
          <w:szCs w:val="24"/>
          <w:u w:val="single"/>
        </w:rPr>
        <w:tab/>
      </w:r>
      <w:r>
        <w:rPr>
          <w:rFonts w:ascii="Times New Roman" w:hAnsi="Times New Roman"/>
          <w:color w:val="000000" w:themeColor="text1"/>
          <w:sz w:val="24"/>
          <w:szCs w:val="24"/>
          <w:u w:val="single"/>
        </w:rPr>
        <w:tab/>
      </w:r>
      <w:r>
        <w:rPr>
          <w:rFonts w:ascii="Times New Roman" w:hAnsi="Times New Roman"/>
          <w:color w:val="000000" w:themeColor="text1"/>
          <w:sz w:val="24"/>
          <w:szCs w:val="24"/>
          <w:u w:val="single"/>
        </w:rPr>
        <w:tab/>
      </w:r>
      <w:r>
        <w:rPr>
          <w:rFonts w:ascii="Times New Roman" w:hAnsi="Times New Roman"/>
          <w:color w:val="000000" w:themeColor="text1"/>
          <w:sz w:val="24"/>
          <w:szCs w:val="24"/>
          <w:u w:val="single"/>
        </w:rPr>
        <w:tab/>
      </w:r>
      <w:r>
        <w:rPr>
          <w:rFonts w:ascii="Times New Roman" w:hAnsi="Times New Roman"/>
          <w:color w:val="000000" w:themeColor="text1"/>
          <w:sz w:val="24"/>
          <w:szCs w:val="24"/>
          <w:u w:val="single"/>
        </w:rPr>
        <w:tab/>
      </w:r>
    </w:p>
    <w:p w14:paraId="45B82D96" w14:textId="77777777" w:rsidR="00DE1018" w:rsidRPr="00740690" w:rsidRDefault="00DE1018" w:rsidP="00DE10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proofErr w:type="spellStart"/>
      <w:r>
        <w:rPr>
          <w:rFonts w:ascii="Times New Roman" w:eastAsia="Arial" w:hAnsi="Times New Roman" w:cs="Times New Roman"/>
          <w:sz w:val="24"/>
          <w:szCs w:val="24"/>
        </w:rPr>
        <w:t>Tallyta</w:t>
      </w:r>
      <w:proofErr w:type="spellEnd"/>
      <w:r>
        <w:rPr>
          <w:rFonts w:ascii="Times New Roman" w:eastAsia="Arial" w:hAnsi="Times New Roman" w:cs="Times New Roman"/>
          <w:sz w:val="24"/>
          <w:szCs w:val="24"/>
        </w:rPr>
        <w:t xml:space="preserve"> </w:t>
      </w:r>
      <w:proofErr w:type="spellStart"/>
      <w:r>
        <w:rPr>
          <w:rFonts w:ascii="Times New Roman" w:eastAsia="Arial" w:hAnsi="Times New Roman" w:cs="Times New Roman"/>
          <w:sz w:val="24"/>
          <w:szCs w:val="24"/>
        </w:rPr>
        <w:t>Tanny</w:t>
      </w:r>
      <w:proofErr w:type="spellEnd"/>
      <w:r>
        <w:rPr>
          <w:rFonts w:ascii="Times New Roman" w:eastAsia="Arial" w:hAnsi="Times New Roman" w:cs="Times New Roman"/>
          <w:sz w:val="24"/>
          <w:szCs w:val="24"/>
        </w:rPr>
        <w:t xml:space="preserve"> Moura de Aquino</w:t>
      </w:r>
    </w:p>
    <w:p w14:paraId="45B9A850" w14:textId="77777777" w:rsidR="00DE1018" w:rsidRPr="00740690" w:rsidRDefault="00DE1018" w:rsidP="00DE10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b/>
          <w:sz w:val="24"/>
          <w:szCs w:val="24"/>
        </w:rPr>
      </w:pPr>
      <w:r>
        <w:rPr>
          <w:rFonts w:ascii="Times New Roman" w:eastAsia="Arial" w:hAnsi="Times New Roman" w:cs="Times New Roman"/>
          <w:b/>
          <w:sz w:val="24"/>
          <w:szCs w:val="24"/>
        </w:rPr>
        <w:t>Diretora Geral</w:t>
      </w:r>
    </w:p>
    <w:p w14:paraId="7E7AD036" w14:textId="77777777" w:rsidR="00DE1018" w:rsidRDefault="00DE1018" w:rsidP="00DE101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Portaria</w:t>
      </w:r>
      <w:r w:rsidRPr="00740690">
        <w:rPr>
          <w:rFonts w:ascii="Times New Roman" w:eastAsia="Arial" w:hAnsi="Times New Roman" w:cs="Times New Roman"/>
          <w:sz w:val="24"/>
          <w:szCs w:val="24"/>
        </w:rPr>
        <w:t xml:space="preserve"> nº. </w:t>
      </w:r>
      <w:r>
        <w:rPr>
          <w:rFonts w:ascii="Times New Roman" w:eastAsia="Arial" w:hAnsi="Times New Roman" w:cs="Times New Roman"/>
          <w:sz w:val="24"/>
          <w:szCs w:val="24"/>
        </w:rPr>
        <w:t>087/2025</w:t>
      </w:r>
    </w:p>
    <w:p w14:paraId="32DFA2C2" w14:textId="77777777" w:rsidR="000745F4" w:rsidRDefault="000745F4" w:rsidP="000745F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s>
        <w:spacing w:after="0" w:line="360" w:lineRule="auto"/>
        <w:ind w:left="28"/>
        <w:jc w:val="center"/>
        <w:rPr>
          <w:rFonts w:ascii="Times New Roman" w:eastAsia="Times New Roman" w:hAnsi="Times New Roman" w:cs="Times New Roman"/>
          <w:b/>
          <w:sz w:val="24"/>
          <w:szCs w:val="24"/>
        </w:rPr>
      </w:pPr>
    </w:p>
    <w:p w14:paraId="60D57C8E" w14:textId="77777777" w:rsidR="000745F4" w:rsidRDefault="000745F4" w:rsidP="007D7F72">
      <w:pPr>
        <w:spacing w:after="0" w:line="240" w:lineRule="auto"/>
        <w:jc w:val="center"/>
        <w:rPr>
          <w:rFonts w:ascii="Times New Roman" w:hAnsi="Times New Roman" w:cs="Times New Roman"/>
          <w:b/>
          <w:bCs/>
          <w:sz w:val="24"/>
          <w:szCs w:val="24"/>
        </w:rPr>
      </w:pPr>
    </w:p>
    <w:p w14:paraId="2F6B4215" w14:textId="77777777" w:rsidR="000745F4" w:rsidRDefault="000745F4" w:rsidP="007D7F72">
      <w:pPr>
        <w:spacing w:after="0" w:line="240" w:lineRule="auto"/>
        <w:jc w:val="center"/>
        <w:rPr>
          <w:rFonts w:ascii="Times New Roman" w:hAnsi="Times New Roman" w:cs="Times New Roman"/>
          <w:b/>
          <w:bCs/>
          <w:sz w:val="24"/>
          <w:szCs w:val="24"/>
        </w:rPr>
      </w:pPr>
    </w:p>
    <w:p w14:paraId="75CDE3E3" w14:textId="77777777" w:rsidR="000745F4" w:rsidRDefault="000745F4" w:rsidP="007D7F72">
      <w:pPr>
        <w:spacing w:after="0" w:line="240" w:lineRule="auto"/>
        <w:jc w:val="center"/>
        <w:rPr>
          <w:rFonts w:ascii="Times New Roman" w:hAnsi="Times New Roman" w:cs="Times New Roman"/>
          <w:b/>
          <w:bCs/>
          <w:sz w:val="24"/>
          <w:szCs w:val="24"/>
        </w:rPr>
      </w:pPr>
    </w:p>
    <w:p w14:paraId="5198664C" w14:textId="77777777" w:rsidR="000745F4" w:rsidRDefault="000745F4" w:rsidP="007D7F72">
      <w:pPr>
        <w:spacing w:after="0" w:line="240" w:lineRule="auto"/>
        <w:jc w:val="center"/>
        <w:rPr>
          <w:rFonts w:ascii="Times New Roman" w:hAnsi="Times New Roman" w:cs="Times New Roman"/>
          <w:b/>
          <w:bCs/>
          <w:sz w:val="24"/>
          <w:szCs w:val="24"/>
        </w:rPr>
      </w:pPr>
    </w:p>
    <w:p w14:paraId="3DDE5F30" w14:textId="77777777" w:rsidR="000745F4" w:rsidRDefault="000745F4" w:rsidP="007D7F72">
      <w:pPr>
        <w:spacing w:after="0" w:line="240" w:lineRule="auto"/>
        <w:jc w:val="center"/>
        <w:rPr>
          <w:rFonts w:ascii="Times New Roman" w:hAnsi="Times New Roman" w:cs="Times New Roman"/>
          <w:b/>
          <w:bCs/>
          <w:sz w:val="24"/>
          <w:szCs w:val="24"/>
        </w:rPr>
      </w:pPr>
    </w:p>
    <w:p w14:paraId="083C33D1" w14:textId="77777777" w:rsidR="000745F4" w:rsidRDefault="000745F4" w:rsidP="007D7F72">
      <w:pPr>
        <w:spacing w:after="0" w:line="240" w:lineRule="auto"/>
        <w:jc w:val="center"/>
        <w:rPr>
          <w:rFonts w:ascii="Times New Roman" w:hAnsi="Times New Roman" w:cs="Times New Roman"/>
          <w:b/>
          <w:bCs/>
          <w:sz w:val="24"/>
          <w:szCs w:val="24"/>
        </w:rPr>
      </w:pPr>
    </w:p>
    <w:p w14:paraId="7BA8BBB8" w14:textId="77777777" w:rsidR="000745F4" w:rsidRDefault="000745F4" w:rsidP="007D7F72">
      <w:pPr>
        <w:spacing w:after="0" w:line="240" w:lineRule="auto"/>
        <w:jc w:val="center"/>
        <w:rPr>
          <w:rFonts w:ascii="Times New Roman" w:hAnsi="Times New Roman" w:cs="Times New Roman"/>
          <w:b/>
          <w:bCs/>
          <w:sz w:val="24"/>
          <w:szCs w:val="24"/>
        </w:rPr>
      </w:pPr>
    </w:p>
    <w:p w14:paraId="2EBA4600" w14:textId="77777777" w:rsidR="000745F4" w:rsidRDefault="000745F4" w:rsidP="007D7F72">
      <w:pPr>
        <w:spacing w:after="0" w:line="240" w:lineRule="auto"/>
        <w:jc w:val="center"/>
        <w:rPr>
          <w:rFonts w:ascii="Times New Roman" w:hAnsi="Times New Roman" w:cs="Times New Roman"/>
          <w:b/>
          <w:bCs/>
          <w:sz w:val="24"/>
          <w:szCs w:val="24"/>
        </w:rPr>
      </w:pPr>
    </w:p>
    <w:p w14:paraId="47BD6C1D" w14:textId="77777777" w:rsidR="000745F4" w:rsidRDefault="000745F4" w:rsidP="007D7F72">
      <w:pPr>
        <w:spacing w:after="0" w:line="240" w:lineRule="auto"/>
        <w:jc w:val="center"/>
        <w:rPr>
          <w:rFonts w:ascii="Times New Roman" w:hAnsi="Times New Roman" w:cs="Times New Roman"/>
          <w:b/>
          <w:bCs/>
          <w:sz w:val="24"/>
          <w:szCs w:val="24"/>
        </w:rPr>
      </w:pPr>
    </w:p>
    <w:p w14:paraId="3D089863" w14:textId="77777777" w:rsidR="000745F4" w:rsidRDefault="000745F4" w:rsidP="007D7F72">
      <w:pPr>
        <w:spacing w:after="0" w:line="240" w:lineRule="auto"/>
        <w:jc w:val="center"/>
        <w:rPr>
          <w:rFonts w:ascii="Times New Roman" w:hAnsi="Times New Roman" w:cs="Times New Roman"/>
          <w:b/>
          <w:bCs/>
          <w:sz w:val="24"/>
          <w:szCs w:val="24"/>
        </w:rPr>
      </w:pPr>
    </w:p>
    <w:p w14:paraId="3931DDC8" w14:textId="77777777" w:rsidR="000745F4" w:rsidRDefault="000745F4" w:rsidP="007D7F72">
      <w:pPr>
        <w:spacing w:after="0" w:line="240" w:lineRule="auto"/>
        <w:jc w:val="center"/>
        <w:rPr>
          <w:rFonts w:ascii="Times New Roman" w:hAnsi="Times New Roman" w:cs="Times New Roman"/>
          <w:b/>
          <w:bCs/>
          <w:sz w:val="24"/>
          <w:szCs w:val="24"/>
        </w:rPr>
      </w:pPr>
    </w:p>
    <w:p w14:paraId="6D07ACE3" w14:textId="77777777" w:rsidR="000745F4" w:rsidRDefault="000745F4" w:rsidP="007D7F72">
      <w:pPr>
        <w:spacing w:after="0" w:line="240" w:lineRule="auto"/>
        <w:jc w:val="center"/>
        <w:rPr>
          <w:rFonts w:ascii="Times New Roman" w:hAnsi="Times New Roman" w:cs="Times New Roman"/>
          <w:b/>
          <w:bCs/>
          <w:sz w:val="24"/>
          <w:szCs w:val="24"/>
        </w:rPr>
      </w:pPr>
    </w:p>
    <w:p w14:paraId="0E9894A9" w14:textId="77777777" w:rsidR="000745F4" w:rsidRDefault="000745F4" w:rsidP="007D7F72">
      <w:pPr>
        <w:spacing w:after="0" w:line="240" w:lineRule="auto"/>
        <w:jc w:val="center"/>
        <w:rPr>
          <w:rFonts w:ascii="Times New Roman" w:hAnsi="Times New Roman" w:cs="Times New Roman"/>
          <w:b/>
          <w:bCs/>
          <w:sz w:val="24"/>
          <w:szCs w:val="24"/>
        </w:rPr>
      </w:pPr>
    </w:p>
    <w:p w14:paraId="27709677" w14:textId="77777777" w:rsidR="000745F4" w:rsidRDefault="000745F4" w:rsidP="007D7F72">
      <w:pPr>
        <w:spacing w:after="0" w:line="240" w:lineRule="auto"/>
        <w:jc w:val="center"/>
        <w:rPr>
          <w:rFonts w:ascii="Times New Roman" w:hAnsi="Times New Roman" w:cs="Times New Roman"/>
          <w:b/>
          <w:bCs/>
          <w:sz w:val="24"/>
          <w:szCs w:val="24"/>
        </w:rPr>
      </w:pPr>
    </w:p>
    <w:p w14:paraId="00E8D905" w14:textId="77777777" w:rsidR="000745F4" w:rsidRDefault="000745F4" w:rsidP="007D7F72">
      <w:pPr>
        <w:spacing w:after="0" w:line="240" w:lineRule="auto"/>
        <w:jc w:val="center"/>
        <w:rPr>
          <w:rFonts w:ascii="Times New Roman" w:hAnsi="Times New Roman" w:cs="Times New Roman"/>
          <w:b/>
          <w:bCs/>
          <w:sz w:val="24"/>
          <w:szCs w:val="24"/>
        </w:rPr>
      </w:pPr>
    </w:p>
    <w:p w14:paraId="44E73D3E" w14:textId="77777777" w:rsidR="004C35E6" w:rsidRDefault="004C35E6" w:rsidP="007D7F72">
      <w:pPr>
        <w:spacing w:after="0" w:line="240" w:lineRule="auto"/>
        <w:jc w:val="center"/>
        <w:rPr>
          <w:rFonts w:ascii="Times New Roman" w:hAnsi="Times New Roman" w:cs="Times New Roman"/>
          <w:b/>
          <w:bCs/>
          <w:sz w:val="24"/>
          <w:szCs w:val="24"/>
        </w:rPr>
      </w:pPr>
    </w:p>
    <w:p w14:paraId="11F2E4FE" w14:textId="77777777" w:rsidR="004C35E6" w:rsidRDefault="004C35E6" w:rsidP="007D7F72">
      <w:pPr>
        <w:spacing w:after="0" w:line="240" w:lineRule="auto"/>
        <w:jc w:val="center"/>
        <w:rPr>
          <w:rFonts w:ascii="Times New Roman" w:hAnsi="Times New Roman" w:cs="Times New Roman"/>
          <w:b/>
          <w:bCs/>
          <w:sz w:val="24"/>
          <w:szCs w:val="24"/>
        </w:rPr>
      </w:pPr>
    </w:p>
    <w:p w14:paraId="0C7B6814" w14:textId="77777777" w:rsidR="004C35E6" w:rsidRDefault="004C35E6" w:rsidP="007D7F72">
      <w:pPr>
        <w:spacing w:after="0" w:line="240" w:lineRule="auto"/>
        <w:jc w:val="center"/>
        <w:rPr>
          <w:rFonts w:ascii="Times New Roman" w:hAnsi="Times New Roman" w:cs="Times New Roman"/>
          <w:b/>
          <w:bCs/>
          <w:sz w:val="24"/>
          <w:szCs w:val="24"/>
        </w:rPr>
      </w:pPr>
    </w:p>
    <w:p w14:paraId="473A4292" w14:textId="77777777" w:rsidR="004C35E6" w:rsidRDefault="004C35E6" w:rsidP="007D7F72">
      <w:pPr>
        <w:spacing w:after="0" w:line="240" w:lineRule="auto"/>
        <w:jc w:val="center"/>
        <w:rPr>
          <w:rFonts w:ascii="Times New Roman" w:hAnsi="Times New Roman" w:cs="Times New Roman"/>
          <w:b/>
          <w:bCs/>
          <w:sz w:val="24"/>
          <w:szCs w:val="24"/>
        </w:rPr>
      </w:pPr>
    </w:p>
    <w:p w14:paraId="4D895A45" w14:textId="77777777" w:rsidR="004C35E6" w:rsidRDefault="004C35E6" w:rsidP="007D7F72">
      <w:pPr>
        <w:spacing w:after="0" w:line="240" w:lineRule="auto"/>
        <w:jc w:val="center"/>
        <w:rPr>
          <w:rFonts w:ascii="Times New Roman" w:hAnsi="Times New Roman" w:cs="Times New Roman"/>
          <w:b/>
          <w:bCs/>
          <w:sz w:val="24"/>
          <w:szCs w:val="24"/>
        </w:rPr>
      </w:pPr>
    </w:p>
    <w:p w14:paraId="5289EA01" w14:textId="77777777" w:rsidR="004C35E6" w:rsidRDefault="004C35E6" w:rsidP="007D7F72">
      <w:pPr>
        <w:spacing w:after="0" w:line="240" w:lineRule="auto"/>
        <w:jc w:val="center"/>
        <w:rPr>
          <w:rFonts w:ascii="Times New Roman" w:hAnsi="Times New Roman" w:cs="Times New Roman"/>
          <w:b/>
          <w:bCs/>
          <w:sz w:val="24"/>
          <w:szCs w:val="24"/>
        </w:rPr>
      </w:pPr>
    </w:p>
    <w:p w14:paraId="131D5376" w14:textId="77777777" w:rsidR="004C35E6" w:rsidRDefault="004C35E6" w:rsidP="007D7F72">
      <w:pPr>
        <w:spacing w:after="0" w:line="240" w:lineRule="auto"/>
        <w:jc w:val="center"/>
        <w:rPr>
          <w:rFonts w:ascii="Times New Roman" w:hAnsi="Times New Roman" w:cs="Times New Roman"/>
          <w:b/>
          <w:bCs/>
          <w:sz w:val="24"/>
          <w:szCs w:val="24"/>
        </w:rPr>
      </w:pPr>
    </w:p>
    <w:p w14:paraId="0F586B7C" w14:textId="77777777" w:rsidR="004C35E6" w:rsidRDefault="004C35E6" w:rsidP="007D7F72">
      <w:pPr>
        <w:spacing w:after="0" w:line="240" w:lineRule="auto"/>
        <w:jc w:val="center"/>
        <w:rPr>
          <w:rFonts w:ascii="Times New Roman" w:hAnsi="Times New Roman" w:cs="Times New Roman"/>
          <w:b/>
          <w:bCs/>
          <w:sz w:val="24"/>
          <w:szCs w:val="24"/>
        </w:rPr>
      </w:pPr>
    </w:p>
    <w:p w14:paraId="451174E6" w14:textId="77777777" w:rsidR="004C35E6" w:rsidRDefault="004C35E6" w:rsidP="007D7F72">
      <w:pPr>
        <w:spacing w:after="0" w:line="240" w:lineRule="auto"/>
        <w:jc w:val="center"/>
        <w:rPr>
          <w:rFonts w:ascii="Times New Roman" w:hAnsi="Times New Roman" w:cs="Times New Roman"/>
          <w:b/>
          <w:bCs/>
          <w:sz w:val="24"/>
          <w:szCs w:val="24"/>
        </w:rPr>
      </w:pPr>
    </w:p>
    <w:p w14:paraId="2CB59DD4" w14:textId="77777777" w:rsidR="004C35E6" w:rsidRDefault="004C35E6" w:rsidP="007D7F72">
      <w:pPr>
        <w:spacing w:after="0" w:line="240" w:lineRule="auto"/>
        <w:jc w:val="center"/>
        <w:rPr>
          <w:rFonts w:ascii="Times New Roman" w:hAnsi="Times New Roman" w:cs="Times New Roman"/>
          <w:b/>
          <w:bCs/>
          <w:sz w:val="24"/>
          <w:szCs w:val="24"/>
        </w:rPr>
      </w:pPr>
    </w:p>
    <w:p w14:paraId="691C7379" w14:textId="77777777" w:rsidR="004C35E6" w:rsidRDefault="004C35E6" w:rsidP="007D7F72">
      <w:pPr>
        <w:spacing w:after="0" w:line="240" w:lineRule="auto"/>
        <w:jc w:val="center"/>
        <w:rPr>
          <w:rFonts w:ascii="Times New Roman" w:hAnsi="Times New Roman" w:cs="Times New Roman"/>
          <w:b/>
          <w:bCs/>
          <w:sz w:val="24"/>
          <w:szCs w:val="24"/>
        </w:rPr>
      </w:pPr>
    </w:p>
    <w:p w14:paraId="693E607B" w14:textId="77777777" w:rsidR="004C35E6" w:rsidRDefault="004C35E6" w:rsidP="007D7F72">
      <w:pPr>
        <w:spacing w:after="0" w:line="240" w:lineRule="auto"/>
        <w:jc w:val="center"/>
        <w:rPr>
          <w:rFonts w:ascii="Times New Roman" w:hAnsi="Times New Roman" w:cs="Times New Roman"/>
          <w:b/>
          <w:bCs/>
          <w:sz w:val="24"/>
          <w:szCs w:val="24"/>
        </w:rPr>
      </w:pPr>
    </w:p>
    <w:p w14:paraId="696EE9B2" w14:textId="77777777" w:rsidR="004C35E6" w:rsidRDefault="004C35E6" w:rsidP="007D7F72">
      <w:pPr>
        <w:spacing w:after="0" w:line="240" w:lineRule="auto"/>
        <w:jc w:val="center"/>
        <w:rPr>
          <w:rFonts w:ascii="Times New Roman" w:hAnsi="Times New Roman" w:cs="Times New Roman"/>
          <w:b/>
          <w:bCs/>
          <w:sz w:val="24"/>
          <w:szCs w:val="24"/>
        </w:rPr>
      </w:pPr>
    </w:p>
    <w:p w14:paraId="582BFD84" w14:textId="77777777" w:rsidR="004C35E6" w:rsidRDefault="004C35E6" w:rsidP="007D7F72">
      <w:pPr>
        <w:spacing w:after="0" w:line="240" w:lineRule="auto"/>
        <w:jc w:val="center"/>
        <w:rPr>
          <w:rFonts w:ascii="Times New Roman" w:hAnsi="Times New Roman" w:cs="Times New Roman"/>
          <w:b/>
          <w:bCs/>
          <w:sz w:val="24"/>
          <w:szCs w:val="24"/>
        </w:rPr>
      </w:pPr>
    </w:p>
    <w:p w14:paraId="472149B1" w14:textId="77777777" w:rsidR="004C35E6" w:rsidRDefault="004C35E6" w:rsidP="007D7F72">
      <w:pPr>
        <w:spacing w:after="0" w:line="240" w:lineRule="auto"/>
        <w:jc w:val="center"/>
        <w:rPr>
          <w:rFonts w:ascii="Times New Roman" w:hAnsi="Times New Roman" w:cs="Times New Roman"/>
          <w:b/>
          <w:bCs/>
          <w:sz w:val="24"/>
          <w:szCs w:val="24"/>
        </w:rPr>
      </w:pPr>
    </w:p>
    <w:p w14:paraId="33512BA1" w14:textId="77777777" w:rsidR="004C35E6" w:rsidRDefault="004C35E6" w:rsidP="007D7F72">
      <w:pPr>
        <w:spacing w:after="0" w:line="240" w:lineRule="auto"/>
        <w:jc w:val="center"/>
        <w:rPr>
          <w:rFonts w:ascii="Times New Roman" w:hAnsi="Times New Roman" w:cs="Times New Roman"/>
          <w:b/>
          <w:bCs/>
          <w:sz w:val="24"/>
          <w:szCs w:val="24"/>
        </w:rPr>
      </w:pPr>
    </w:p>
    <w:p w14:paraId="42546F38" w14:textId="77777777" w:rsidR="004C35E6" w:rsidRDefault="004C35E6" w:rsidP="007D7F72">
      <w:pPr>
        <w:spacing w:after="0" w:line="240" w:lineRule="auto"/>
        <w:jc w:val="center"/>
        <w:rPr>
          <w:rFonts w:ascii="Times New Roman" w:hAnsi="Times New Roman" w:cs="Times New Roman"/>
          <w:b/>
          <w:bCs/>
          <w:sz w:val="24"/>
          <w:szCs w:val="24"/>
        </w:rPr>
      </w:pPr>
    </w:p>
    <w:p w14:paraId="5676B023" w14:textId="77777777" w:rsidR="004C35E6" w:rsidRDefault="004C35E6" w:rsidP="007D7F72">
      <w:pPr>
        <w:spacing w:after="0" w:line="240" w:lineRule="auto"/>
        <w:jc w:val="center"/>
        <w:rPr>
          <w:rFonts w:ascii="Times New Roman" w:hAnsi="Times New Roman" w:cs="Times New Roman"/>
          <w:b/>
          <w:bCs/>
          <w:sz w:val="24"/>
          <w:szCs w:val="24"/>
        </w:rPr>
      </w:pPr>
    </w:p>
    <w:p w14:paraId="7786D1AA" w14:textId="77777777" w:rsidR="004C35E6" w:rsidRDefault="004C35E6" w:rsidP="007D7F72">
      <w:pPr>
        <w:spacing w:after="0" w:line="240" w:lineRule="auto"/>
        <w:jc w:val="center"/>
        <w:rPr>
          <w:rFonts w:ascii="Times New Roman" w:hAnsi="Times New Roman" w:cs="Times New Roman"/>
          <w:b/>
          <w:bCs/>
          <w:sz w:val="24"/>
          <w:szCs w:val="24"/>
        </w:rPr>
      </w:pPr>
    </w:p>
    <w:p w14:paraId="7B29A110" w14:textId="77777777" w:rsidR="004C35E6" w:rsidRDefault="004C35E6" w:rsidP="007D7F72">
      <w:pPr>
        <w:spacing w:after="0" w:line="240" w:lineRule="auto"/>
        <w:jc w:val="center"/>
        <w:rPr>
          <w:rFonts w:ascii="Times New Roman" w:hAnsi="Times New Roman" w:cs="Times New Roman"/>
          <w:b/>
          <w:bCs/>
          <w:sz w:val="24"/>
          <w:szCs w:val="24"/>
        </w:rPr>
      </w:pPr>
    </w:p>
    <w:p w14:paraId="4786BFED" w14:textId="77777777" w:rsidR="004C35E6" w:rsidRDefault="004C35E6" w:rsidP="007D7F72">
      <w:pPr>
        <w:spacing w:after="0" w:line="240" w:lineRule="auto"/>
        <w:jc w:val="center"/>
        <w:rPr>
          <w:rFonts w:ascii="Times New Roman" w:hAnsi="Times New Roman" w:cs="Times New Roman"/>
          <w:b/>
          <w:bCs/>
          <w:sz w:val="24"/>
          <w:szCs w:val="24"/>
        </w:rPr>
      </w:pPr>
    </w:p>
    <w:p w14:paraId="4F4E1E20" w14:textId="77777777" w:rsidR="004C35E6" w:rsidRDefault="004C35E6" w:rsidP="007D7F72">
      <w:pPr>
        <w:spacing w:after="0" w:line="240" w:lineRule="auto"/>
        <w:jc w:val="center"/>
        <w:rPr>
          <w:rFonts w:ascii="Times New Roman" w:hAnsi="Times New Roman" w:cs="Times New Roman"/>
          <w:b/>
          <w:bCs/>
          <w:sz w:val="24"/>
          <w:szCs w:val="24"/>
        </w:rPr>
      </w:pPr>
    </w:p>
    <w:p w14:paraId="61EB811E" w14:textId="77777777" w:rsidR="004C35E6" w:rsidRDefault="004C35E6" w:rsidP="007D7F72">
      <w:pPr>
        <w:spacing w:after="0" w:line="240" w:lineRule="auto"/>
        <w:jc w:val="center"/>
        <w:rPr>
          <w:rFonts w:ascii="Times New Roman" w:hAnsi="Times New Roman" w:cs="Times New Roman"/>
          <w:b/>
          <w:bCs/>
          <w:sz w:val="24"/>
          <w:szCs w:val="24"/>
        </w:rPr>
      </w:pPr>
    </w:p>
    <w:p w14:paraId="748FD15B" w14:textId="77777777" w:rsidR="000745F4" w:rsidRDefault="000745F4" w:rsidP="007D7F72">
      <w:pPr>
        <w:spacing w:after="0" w:line="240" w:lineRule="auto"/>
        <w:jc w:val="center"/>
        <w:rPr>
          <w:rFonts w:ascii="Times New Roman" w:hAnsi="Times New Roman" w:cs="Times New Roman"/>
          <w:b/>
          <w:bCs/>
          <w:sz w:val="24"/>
          <w:szCs w:val="24"/>
        </w:rPr>
      </w:pPr>
    </w:p>
    <w:p w14:paraId="074B41D1" w14:textId="77777777" w:rsidR="000745F4" w:rsidRDefault="000745F4" w:rsidP="007D7F72">
      <w:pPr>
        <w:spacing w:after="0" w:line="240" w:lineRule="auto"/>
        <w:jc w:val="center"/>
        <w:rPr>
          <w:rFonts w:ascii="Times New Roman" w:hAnsi="Times New Roman" w:cs="Times New Roman"/>
          <w:b/>
          <w:bCs/>
          <w:sz w:val="24"/>
          <w:szCs w:val="24"/>
        </w:rPr>
      </w:pPr>
    </w:p>
    <w:p w14:paraId="4C2A2CBC" w14:textId="77777777" w:rsidR="000745F4" w:rsidRDefault="000745F4" w:rsidP="007D7F72">
      <w:pPr>
        <w:spacing w:after="0" w:line="240" w:lineRule="auto"/>
        <w:jc w:val="center"/>
        <w:rPr>
          <w:rFonts w:ascii="Times New Roman" w:hAnsi="Times New Roman" w:cs="Times New Roman"/>
          <w:b/>
          <w:bCs/>
          <w:sz w:val="24"/>
          <w:szCs w:val="24"/>
        </w:rPr>
      </w:pPr>
    </w:p>
    <w:p w14:paraId="415D9771" w14:textId="6D28AAB7" w:rsidR="007D7F72" w:rsidRPr="00FD25CB" w:rsidRDefault="007D7F72" w:rsidP="007D7F72">
      <w:pPr>
        <w:spacing w:after="0" w:line="240" w:lineRule="auto"/>
        <w:jc w:val="center"/>
        <w:rPr>
          <w:rFonts w:ascii="Times New Roman" w:hAnsi="Times New Roman" w:cs="Times New Roman"/>
          <w:b/>
          <w:bCs/>
          <w:sz w:val="24"/>
          <w:szCs w:val="24"/>
        </w:rPr>
      </w:pPr>
      <w:r w:rsidRPr="00FD25CB">
        <w:rPr>
          <w:rFonts w:ascii="Times New Roman" w:hAnsi="Times New Roman" w:cs="Times New Roman"/>
          <w:b/>
          <w:bCs/>
          <w:sz w:val="24"/>
          <w:szCs w:val="24"/>
        </w:rPr>
        <w:lastRenderedPageBreak/>
        <w:t>DESPACHO</w:t>
      </w:r>
    </w:p>
    <w:p w14:paraId="3E879701" w14:textId="77777777" w:rsidR="007D7F72" w:rsidRPr="00FD25CB" w:rsidRDefault="007D7F72" w:rsidP="007D7F72">
      <w:pPr>
        <w:spacing w:after="0" w:line="240" w:lineRule="auto"/>
        <w:jc w:val="center"/>
        <w:rPr>
          <w:rFonts w:ascii="Times New Roman" w:hAnsi="Times New Roman" w:cs="Times New Roman"/>
          <w:b/>
          <w:bCs/>
          <w:sz w:val="24"/>
          <w:szCs w:val="24"/>
        </w:rPr>
      </w:pPr>
    </w:p>
    <w:p w14:paraId="72B8C9BE" w14:textId="77777777" w:rsidR="007D7F72" w:rsidRPr="00FD25CB" w:rsidRDefault="007D7F72" w:rsidP="007D7F72">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Do: Setor de Licitações e Contratos</w:t>
      </w:r>
    </w:p>
    <w:p w14:paraId="362069B2" w14:textId="77777777" w:rsidR="007D7F72" w:rsidRPr="00FD25CB" w:rsidRDefault="007D7F72" w:rsidP="007D7F72">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Para: Departamento Jurídico</w:t>
      </w:r>
    </w:p>
    <w:p w14:paraId="1483AC41" w14:textId="77777777" w:rsidR="007D7F72" w:rsidRPr="00FD25CB" w:rsidRDefault="007D7F72" w:rsidP="007D7F72">
      <w:pPr>
        <w:spacing w:line="360" w:lineRule="auto"/>
        <w:jc w:val="both"/>
        <w:rPr>
          <w:rFonts w:ascii="Times New Roman" w:hAnsi="Times New Roman" w:cs="Times New Roman"/>
          <w:sz w:val="24"/>
          <w:szCs w:val="24"/>
        </w:rPr>
      </w:pPr>
      <w:r w:rsidRPr="00FD25CB">
        <w:rPr>
          <w:rFonts w:ascii="Times New Roman" w:hAnsi="Times New Roman" w:cs="Times New Roman"/>
          <w:sz w:val="24"/>
          <w:szCs w:val="24"/>
        </w:rPr>
        <w:t xml:space="preserve">Assunto: Solicitação de Parecer Jurídico sobre a </w:t>
      </w:r>
      <w:r w:rsidRPr="00FD25CB">
        <w:rPr>
          <w:rFonts w:ascii="Times New Roman" w:hAnsi="Times New Roman" w:cs="Times New Roman"/>
          <w:b/>
          <w:bCs/>
          <w:sz w:val="24"/>
          <w:szCs w:val="24"/>
        </w:rPr>
        <w:t>realização de 2 (duas) inscrições de vereadores da Câmara Municipal de São Miguel/RN para participar da XXV Marcha dos Gestores e Legislativos Municipais 2026, a ser realizada de 27 a 30 de abril em Brasília/DF, conforme termo de referência</w:t>
      </w:r>
      <w:r w:rsidRPr="00FD25CB">
        <w:rPr>
          <w:rFonts w:ascii="Times New Roman" w:hAnsi="Times New Roman" w:cs="Times New Roman"/>
          <w:sz w:val="24"/>
          <w:szCs w:val="24"/>
        </w:rPr>
        <w:t>.</w:t>
      </w:r>
    </w:p>
    <w:p w14:paraId="1A74043F" w14:textId="77777777" w:rsidR="007D7F72" w:rsidRPr="00FD25CB" w:rsidRDefault="007D7F72" w:rsidP="00FB34CB">
      <w:pPr>
        <w:spacing w:after="0" w:line="240" w:lineRule="auto"/>
        <w:jc w:val="both"/>
        <w:rPr>
          <w:rFonts w:ascii="Times New Roman" w:hAnsi="Times New Roman" w:cs="Times New Roman"/>
          <w:sz w:val="24"/>
          <w:szCs w:val="24"/>
        </w:rPr>
      </w:pPr>
    </w:p>
    <w:p w14:paraId="6FD39510" w14:textId="77777777" w:rsidR="007D7F72" w:rsidRPr="00FD25CB" w:rsidRDefault="007D7F72" w:rsidP="007D7F72">
      <w:pPr>
        <w:spacing w:line="360" w:lineRule="auto"/>
        <w:ind w:firstLine="708"/>
        <w:jc w:val="both"/>
        <w:rPr>
          <w:rFonts w:ascii="Times New Roman" w:hAnsi="Times New Roman" w:cs="Times New Roman"/>
          <w:sz w:val="24"/>
          <w:szCs w:val="24"/>
        </w:rPr>
      </w:pPr>
      <w:r w:rsidRPr="00FD25CB">
        <w:rPr>
          <w:rFonts w:ascii="Times New Roman" w:hAnsi="Times New Roman" w:cs="Times New Roman"/>
          <w:sz w:val="24"/>
          <w:szCs w:val="24"/>
        </w:rPr>
        <w:t>Senhor(a) Assessor Jurídico,</w:t>
      </w:r>
    </w:p>
    <w:p w14:paraId="230A7F26" w14:textId="77777777" w:rsidR="007D7F72" w:rsidRPr="00FD25CB" w:rsidRDefault="007D7F72" w:rsidP="00FB34CB">
      <w:pPr>
        <w:spacing w:after="0" w:line="240" w:lineRule="auto"/>
        <w:ind w:firstLine="709"/>
        <w:jc w:val="both"/>
        <w:rPr>
          <w:rFonts w:ascii="Times New Roman" w:hAnsi="Times New Roman" w:cs="Times New Roman"/>
          <w:sz w:val="24"/>
          <w:szCs w:val="24"/>
        </w:rPr>
      </w:pPr>
    </w:p>
    <w:p w14:paraId="33E6D43D" w14:textId="3E4E08D3" w:rsidR="007D7F72" w:rsidRPr="00FD25CB" w:rsidRDefault="007D7F72" w:rsidP="00FB34CB">
      <w:pPr>
        <w:spacing w:line="360" w:lineRule="auto"/>
        <w:ind w:firstLine="708"/>
        <w:jc w:val="both"/>
        <w:rPr>
          <w:rFonts w:ascii="Times New Roman" w:hAnsi="Times New Roman" w:cs="Times New Roman"/>
          <w:sz w:val="24"/>
          <w:szCs w:val="24"/>
        </w:rPr>
      </w:pPr>
      <w:r w:rsidRPr="00FD25CB">
        <w:rPr>
          <w:rFonts w:ascii="Times New Roman" w:hAnsi="Times New Roman" w:cs="Times New Roman"/>
          <w:sz w:val="24"/>
          <w:szCs w:val="24"/>
        </w:rPr>
        <w:t xml:space="preserve">Em conformidade com o </w:t>
      </w:r>
      <w:r w:rsidRPr="00FD25CB">
        <w:rPr>
          <w:rFonts w:ascii="Times New Roman" w:hAnsi="Times New Roman" w:cs="Times New Roman"/>
          <w:color w:val="000000"/>
          <w:sz w:val="24"/>
          <w:szCs w:val="24"/>
        </w:rPr>
        <w:t xml:space="preserve">§ 4º do </w:t>
      </w:r>
      <w:r w:rsidRPr="00FD25CB">
        <w:rPr>
          <w:rFonts w:ascii="Times New Roman" w:hAnsi="Times New Roman" w:cs="Times New Roman"/>
          <w:sz w:val="24"/>
          <w:szCs w:val="24"/>
        </w:rPr>
        <w:t xml:space="preserve">art. 53 da Lei 14.133/2021, venho através do presente solicitar a Vossa Senhoria, </w:t>
      </w:r>
      <w:r w:rsidRPr="00FD25CB">
        <w:rPr>
          <w:rFonts w:ascii="Times New Roman" w:hAnsi="Times New Roman" w:cs="Times New Roman"/>
          <w:b/>
          <w:bCs/>
          <w:sz w:val="24"/>
          <w:szCs w:val="24"/>
        </w:rPr>
        <w:t>PARECER JURÍDICO</w:t>
      </w:r>
      <w:r w:rsidRPr="00FD25CB">
        <w:rPr>
          <w:rFonts w:ascii="Times New Roman" w:hAnsi="Times New Roman" w:cs="Times New Roman"/>
          <w:sz w:val="24"/>
          <w:szCs w:val="24"/>
        </w:rPr>
        <w:t xml:space="preserve"> sobre a possibilidade, legalidade e atendimento aos requisitos exigidos do processo em epígrafe, como forma de controle prévio de legalidade, mediante análise jurídica da contratação, nos termos do artigo 7</w:t>
      </w:r>
      <w:r w:rsidR="00FB34CB">
        <w:rPr>
          <w:rFonts w:ascii="Times New Roman" w:hAnsi="Times New Roman" w:cs="Times New Roman"/>
          <w:sz w:val="24"/>
          <w:szCs w:val="24"/>
        </w:rPr>
        <w:t>4</w:t>
      </w:r>
      <w:r w:rsidRPr="00FD25CB">
        <w:rPr>
          <w:rFonts w:ascii="Times New Roman" w:hAnsi="Times New Roman" w:cs="Times New Roman"/>
          <w:sz w:val="24"/>
          <w:szCs w:val="24"/>
        </w:rPr>
        <w:t xml:space="preserve">, inciso </w:t>
      </w:r>
      <w:r w:rsidR="00FB34CB">
        <w:rPr>
          <w:rFonts w:ascii="Times New Roman" w:hAnsi="Times New Roman" w:cs="Times New Roman"/>
          <w:sz w:val="24"/>
          <w:szCs w:val="24"/>
        </w:rPr>
        <w:t>I</w:t>
      </w:r>
      <w:r w:rsidRPr="00FD25CB">
        <w:rPr>
          <w:rFonts w:ascii="Times New Roman" w:hAnsi="Times New Roman" w:cs="Times New Roman"/>
          <w:sz w:val="24"/>
          <w:szCs w:val="24"/>
        </w:rPr>
        <w:t>II,</w:t>
      </w:r>
      <w:r w:rsidR="00FB34CB">
        <w:rPr>
          <w:rFonts w:ascii="Times New Roman" w:hAnsi="Times New Roman" w:cs="Times New Roman"/>
          <w:sz w:val="24"/>
          <w:szCs w:val="24"/>
        </w:rPr>
        <w:t xml:space="preserve"> alínea f,</w:t>
      </w:r>
      <w:r w:rsidRPr="00FD25CB">
        <w:rPr>
          <w:rFonts w:ascii="Times New Roman" w:hAnsi="Times New Roman" w:cs="Times New Roman"/>
          <w:sz w:val="24"/>
          <w:szCs w:val="24"/>
        </w:rPr>
        <w:t xml:space="preserve"> da Lei citada, que teve como </w:t>
      </w:r>
      <w:r w:rsidR="00FB34CB">
        <w:rPr>
          <w:rFonts w:ascii="Times New Roman" w:hAnsi="Times New Roman" w:cs="Times New Roman"/>
          <w:sz w:val="24"/>
          <w:szCs w:val="24"/>
        </w:rPr>
        <w:t>escolhida</w:t>
      </w:r>
      <w:r w:rsidRPr="00FD25CB">
        <w:rPr>
          <w:rFonts w:ascii="Times New Roman" w:hAnsi="Times New Roman" w:cs="Times New Roman"/>
          <w:sz w:val="24"/>
          <w:szCs w:val="24"/>
        </w:rPr>
        <w:t xml:space="preserve"> a empresa </w:t>
      </w:r>
      <w:r w:rsidR="00FB34CB">
        <w:rPr>
          <w:rFonts w:ascii="Times New Roman" w:eastAsia="Times New Roman" w:hAnsi="Times New Roman" w:cs="Times New Roman"/>
          <w:b/>
          <w:bCs/>
          <w:color w:val="000000"/>
          <w:sz w:val="24"/>
          <w:szCs w:val="24"/>
          <w:lang w:eastAsia="pt-BR"/>
        </w:rPr>
        <w:t>PLENÁRIA ASSESSORIA E GESTÃO DE EVENTOS LTDA</w:t>
      </w:r>
      <w:r w:rsidRPr="00FD25CB">
        <w:rPr>
          <w:rFonts w:ascii="Times New Roman" w:hAnsi="Times New Roman" w:cs="Times New Roman"/>
          <w:b/>
          <w:bCs/>
          <w:sz w:val="24"/>
          <w:szCs w:val="24"/>
        </w:rPr>
        <w:t>, inscrit</w:t>
      </w:r>
      <w:r w:rsidR="00DE1018">
        <w:rPr>
          <w:rFonts w:ascii="Times New Roman" w:hAnsi="Times New Roman" w:cs="Times New Roman"/>
          <w:b/>
          <w:bCs/>
          <w:sz w:val="24"/>
          <w:szCs w:val="24"/>
        </w:rPr>
        <w:t>a</w:t>
      </w:r>
      <w:r w:rsidRPr="00FD25CB">
        <w:rPr>
          <w:rFonts w:ascii="Times New Roman" w:hAnsi="Times New Roman" w:cs="Times New Roman"/>
          <w:b/>
          <w:bCs/>
          <w:sz w:val="24"/>
          <w:szCs w:val="24"/>
        </w:rPr>
        <w:t xml:space="preserve"> no CNPJ nº</w:t>
      </w:r>
      <w:r w:rsidR="00FB34CB">
        <w:rPr>
          <w:rFonts w:ascii="Times New Roman" w:hAnsi="Times New Roman" w:cs="Times New Roman"/>
          <w:b/>
          <w:bCs/>
          <w:sz w:val="24"/>
          <w:szCs w:val="24"/>
        </w:rPr>
        <w:t xml:space="preserve"> 18.336.780/0001-00</w:t>
      </w:r>
      <w:r w:rsidRPr="00FD25CB">
        <w:rPr>
          <w:rFonts w:ascii="Times New Roman" w:hAnsi="Times New Roman" w:cs="Times New Roman"/>
          <w:sz w:val="24"/>
          <w:szCs w:val="24"/>
        </w:rPr>
        <w:t xml:space="preserve">, pelo valor global de </w:t>
      </w:r>
      <w:r w:rsidR="00FB34CB">
        <w:rPr>
          <w:rFonts w:ascii="Times New Roman" w:hAnsi="Times New Roman" w:cs="Times New Roman"/>
          <w:bCs/>
          <w:color w:val="000000"/>
          <w:sz w:val="24"/>
          <w:szCs w:val="24"/>
        </w:rPr>
        <w:t>R$ 1.654,00 (mil e seiscentos e cinquenta e quatro reais)</w:t>
      </w:r>
    </w:p>
    <w:p w14:paraId="3968ED2B" w14:textId="4004E68D" w:rsidR="007D7F72" w:rsidRPr="00FD25CB" w:rsidRDefault="007D7F72" w:rsidP="007D7F72">
      <w:pPr>
        <w:spacing w:line="360" w:lineRule="auto"/>
        <w:jc w:val="center"/>
        <w:rPr>
          <w:rFonts w:ascii="Times New Roman" w:hAnsi="Times New Roman" w:cs="Times New Roman"/>
          <w:sz w:val="24"/>
          <w:szCs w:val="24"/>
        </w:rPr>
      </w:pPr>
      <w:r w:rsidRPr="00FD25CB">
        <w:rPr>
          <w:rFonts w:ascii="Times New Roman" w:hAnsi="Times New Roman" w:cs="Times New Roman"/>
          <w:sz w:val="24"/>
          <w:szCs w:val="24"/>
        </w:rPr>
        <w:t xml:space="preserve">São Miguel/RN, em </w:t>
      </w:r>
      <w:r w:rsidR="00FB34CB">
        <w:rPr>
          <w:rFonts w:ascii="Times New Roman" w:hAnsi="Times New Roman" w:cs="Times New Roman"/>
          <w:sz w:val="24"/>
          <w:szCs w:val="24"/>
        </w:rPr>
        <w:t>25/2/2026</w:t>
      </w:r>
      <w:r w:rsidRPr="00FD25CB">
        <w:rPr>
          <w:rFonts w:ascii="Times New Roman" w:hAnsi="Times New Roman" w:cs="Times New Roman"/>
          <w:sz w:val="24"/>
          <w:szCs w:val="24"/>
        </w:rPr>
        <w:t>.</w:t>
      </w:r>
    </w:p>
    <w:p w14:paraId="095F6FA1" w14:textId="77777777" w:rsidR="007D7F72" w:rsidRPr="00FD25CB" w:rsidRDefault="007D7F72" w:rsidP="007D7F72">
      <w:pPr>
        <w:spacing w:after="0" w:line="240" w:lineRule="auto"/>
        <w:jc w:val="center"/>
        <w:rPr>
          <w:rFonts w:ascii="Times New Roman" w:hAnsi="Times New Roman" w:cs="Times New Roman"/>
          <w:sz w:val="24"/>
          <w:szCs w:val="24"/>
        </w:rPr>
      </w:pPr>
    </w:p>
    <w:p w14:paraId="2D4A2145" w14:textId="77777777" w:rsidR="007D7F72" w:rsidRPr="00FD25CB" w:rsidRDefault="007D7F72" w:rsidP="007D7F72">
      <w:pPr>
        <w:spacing w:after="0" w:line="240" w:lineRule="auto"/>
        <w:jc w:val="center"/>
        <w:rPr>
          <w:rFonts w:ascii="Times New Roman" w:hAnsi="Times New Roman" w:cs="Times New Roman"/>
          <w:sz w:val="24"/>
          <w:szCs w:val="24"/>
        </w:rPr>
      </w:pPr>
    </w:p>
    <w:p w14:paraId="0FEB2D3C" w14:textId="77777777" w:rsidR="007D7F72" w:rsidRPr="00FD25CB" w:rsidRDefault="007D7F72" w:rsidP="007D7F72">
      <w:pPr>
        <w:spacing w:after="0" w:line="240" w:lineRule="auto"/>
        <w:jc w:val="center"/>
        <w:rPr>
          <w:rFonts w:ascii="Times New Roman" w:hAnsi="Times New Roman" w:cs="Times New Roman"/>
          <w:sz w:val="24"/>
          <w:szCs w:val="24"/>
        </w:rPr>
      </w:pPr>
    </w:p>
    <w:p w14:paraId="4C33101E" w14:textId="77777777" w:rsidR="007D7F72" w:rsidRPr="00FD25CB" w:rsidRDefault="007D7F72" w:rsidP="007D7F72">
      <w:pPr>
        <w:spacing w:after="0" w:line="240" w:lineRule="auto"/>
        <w:jc w:val="center"/>
        <w:rPr>
          <w:rFonts w:ascii="Times New Roman" w:hAnsi="Times New Roman" w:cs="Times New Roman"/>
          <w:sz w:val="24"/>
          <w:szCs w:val="24"/>
        </w:rPr>
      </w:pPr>
      <w:r w:rsidRPr="00FD25CB">
        <w:rPr>
          <w:rFonts w:ascii="Times New Roman" w:hAnsi="Times New Roman" w:cs="Times New Roman"/>
          <w:sz w:val="24"/>
          <w:szCs w:val="24"/>
        </w:rPr>
        <w:t>_______________________________</w:t>
      </w:r>
    </w:p>
    <w:p w14:paraId="5DFE2703" w14:textId="77777777" w:rsidR="007D7F72" w:rsidRPr="00FD25CB" w:rsidRDefault="007D7F72" w:rsidP="007D7F72">
      <w:pPr>
        <w:spacing w:after="0" w:line="240" w:lineRule="auto"/>
        <w:jc w:val="center"/>
        <w:rPr>
          <w:rFonts w:ascii="Times New Roman" w:hAnsi="Times New Roman" w:cs="Times New Roman"/>
          <w:sz w:val="24"/>
          <w:szCs w:val="24"/>
        </w:rPr>
      </w:pPr>
      <w:proofErr w:type="spellStart"/>
      <w:r w:rsidRPr="00FD25CB">
        <w:rPr>
          <w:rFonts w:ascii="Times New Roman" w:hAnsi="Times New Roman" w:cs="Times New Roman"/>
          <w:sz w:val="24"/>
          <w:szCs w:val="24"/>
        </w:rPr>
        <w:t>Regilânio</w:t>
      </w:r>
      <w:proofErr w:type="spellEnd"/>
      <w:r w:rsidRPr="00FD25CB">
        <w:rPr>
          <w:rFonts w:ascii="Times New Roman" w:hAnsi="Times New Roman" w:cs="Times New Roman"/>
          <w:sz w:val="24"/>
          <w:szCs w:val="24"/>
        </w:rPr>
        <w:t xml:space="preserve"> da Silva</w:t>
      </w:r>
    </w:p>
    <w:p w14:paraId="7A2B8F4E" w14:textId="0E500D46" w:rsidR="007D7F72" w:rsidRDefault="00DE1018" w:rsidP="007D7F72">
      <w:pPr>
        <w:spacing w:after="0" w:line="240" w:lineRule="auto"/>
        <w:jc w:val="center"/>
        <w:rPr>
          <w:rFonts w:ascii="Times New Roman" w:hAnsi="Times New Roman" w:cs="Times New Roman"/>
          <w:b/>
          <w:bCs/>
          <w:sz w:val="24"/>
          <w:szCs w:val="24"/>
        </w:rPr>
      </w:pPr>
      <w:r w:rsidRPr="00FD25CB">
        <w:rPr>
          <w:rFonts w:ascii="Times New Roman" w:hAnsi="Times New Roman" w:cs="Times New Roman"/>
          <w:b/>
          <w:bCs/>
          <w:sz w:val="24"/>
          <w:szCs w:val="24"/>
        </w:rPr>
        <w:t xml:space="preserve">Agente </w:t>
      </w:r>
      <w:r>
        <w:rPr>
          <w:rFonts w:ascii="Times New Roman" w:hAnsi="Times New Roman" w:cs="Times New Roman"/>
          <w:b/>
          <w:bCs/>
          <w:sz w:val="24"/>
          <w:szCs w:val="24"/>
        </w:rPr>
        <w:t>d</w:t>
      </w:r>
      <w:r w:rsidRPr="00FD25CB">
        <w:rPr>
          <w:rFonts w:ascii="Times New Roman" w:hAnsi="Times New Roman" w:cs="Times New Roman"/>
          <w:b/>
          <w:bCs/>
          <w:sz w:val="24"/>
          <w:szCs w:val="24"/>
        </w:rPr>
        <w:t>e Contratação</w:t>
      </w:r>
    </w:p>
    <w:p w14:paraId="74258EC8" w14:textId="77777777" w:rsidR="004D5FD9" w:rsidRDefault="004D5FD9" w:rsidP="007D7F72">
      <w:pPr>
        <w:spacing w:after="0" w:line="240" w:lineRule="auto"/>
        <w:jc w:val="center"/>
        <w:rPr>
          <w:rFonts w:ascii="Times New Roman" w:hAnsi="Times New Roman" w:cs="Times New Roman"/>
          <w:b/>
          <w:bCs/>
          <w:sz w:val="24"/>
          <w:szCs w:val="24"/>
        </w:rPr>
      </w:pPr>
    </w:p>
    <w:p w14:paraId="5FE37AC7" w14:textId="77777777" w:rsidR="004D5FD9" w:rsidRDefault="004D5FD9" w:rsidP="007D7F72">
      <w:pPr>
        <w:spacing w:after="0" w:line="240" w:lineRule="auto"/>
        <w:jc w:val="center"/>
        <w:rPr>
          <w:rFonts w:ascii="Times New Roman" w:hAnsi="Times New Roman" w:cs="Times New Roman"/>
          <w:b/>
          <w:bCs/>
          <w:sz w:val="24"/>
          <w:szCs w:val="24"/>
        </w:rPr>
      </w:pPr>
    </w:p>
    <w:p w14:paraId="34EA0254" w14:textId="77777777" w:rsidR="004D5FD9" w:rsidRDefault="004D5FD9" w:rsidP="007D7F72">
      <w:pPr>
        <w:spacing w:after="0" w:line="240" w:lineRule="auto"/>
        <w:jc w:val="center"/>
        <w:rPr>
          <w:rFonts w:ascii="Times New Roman" w:hAnsi="Times New Roman" w:cs="Times New Roman"/>
          <w:b/>
          <w:bCs/>
          <w:sz w:val="24"/>
          <w:szCs w:val="24"/>
        </w:rPr>
      </w:pPr>
    </w:p>
    <w:p w14:paraId="106828C9" w14:textId="77777777" w:rsidR="004D5FD9" w:rsidRDefault="004D5FD9" w:rsidP="007D7F72">
      <w:pPr>
        <w:spacing w:after="0" w:line="240" w:lineRule="auto"/>
        <w:jc w:val="center"/>
        <w:rPr>
          <w:rFonts w:ascii="Times New Roman" w:hAnsi="Times New Roman" w:cs="Times New Roman"/>
          <w:b/>
          <w:bCs/>
          <w:sz w:val="24"/>
          <w:szCs w:val="24"/>
        </w:rPr>
      </w:pPr>
    </w:p>
    <w:p w14:paraId="06F15973" w14:textId="77777777" w:rsidR="004D5FD9" w:rsidRDefault="004D5FD9" w:rsidP="007D7F72">
      <w:pPr>
        <w:spacing w:after="0" w:line="240" w:lineRule="auto"/>
        <w:jc w:val="center"/>
        <w:rPr>
          <w:rFonts w:ascii="Times New Roman" w:hAnsi="Times New Roman" w:cs="Times New Roman"/>
          <w:b/>
          <w:bCs/>
          <w:sz w:val="24"/>
          <w:szCs w:val="24"/>
        </w:rPr>
      </w:pPr>
    </w:p>
    <w:p w14:paraId="7D0AFF96" w14:textId="77777777" w:rsidR="00FB34CB" w:rsidRDefault="00FB34CB" w:rsidP="007D7F72">
      <w:pPr>
        <w:spacing w:after="0" w:line="240" w:lineRule="auto"/>
        <w:jc w:val="center"/>
        <w:rPr>
          <w:rFonts w:ascii="Times New Roman" w:hAnsi="Times New Roman" w:cs="Times New Roman"/>
          <w:b/>
          <w:bCs/>
          <w:sz w:val="24"/>
          <w:szCs w:val="24"/>
        </w:rPr>
      </w:pPr>
    </w:p>
    <w:p w14:paraId="74014D9E" w14:textId="77777777" w:rsidR="004D5FD9" w:rsidRDefault="004D5FD9" w:rsidP="007D7F72">
      <w:pPr>
        <w:spacing w:after="0" w:line="240" w:lineRule="auto"/>
        <w:jc w:val="center"/>
        <w:rPr>
          <w:rFonts w:ascii="Times New Roman" w:hAnsi="Times New Roman" w:cs="Times New Roman"/>
          <w:b/>
          <w:bCs/>
          <w:sz w:val="24"/>
          <w:szCs w:val="24"/>
        </w:rPr>
      </w:pPr>
    </w:p>
    <w:p w14:paraId="710B931E" w14:textId="77777777" w:rsidR="004D5FD9" w:rsidRDefault="004D5FD9" w:rsidP="007D7F72">
      <w:pPr>
        <w:spacing w:after="0" w:line="240" w:lineRule="auto"/>
        <w:jc w:val="center"/>
        <w:rPr>
          <w:rFonts w:ascii="Times New Roman" w:hAnsi="Times New Roman" w:cs="Times New Roman"/>
          <w:b/>
          <w:bCs/>
          <w:sz w:val="24"/>
          <w:szCs w:val="24"/>
        </w:rPr>
      </w:pPr>
    </w:p>
    <w:p w14:paraId="6417D551" w14:textId="77777777" w:rsidR="004D5FD9" w:rsidRDefault="004D5FD9" w:rsidP="007D7F72">
      <w:pPr>
        <w:spacing w:after="0" w:line="240" w:lineRule="auto"/>
        <w:jc w:val="center"/>
        <w:rPr>
          <w:rFonts w:ascii="Times New Roman" w:hAnsi="Times New Roman" w:cs="Times New Roman"/>
          <w:b/>
          <w:bCs/>
          <w:sz w:val="24"/>
          <w:szCs w:val="24"/>
        </w:rPr>
      </w:pPr>
    </w:p>
    <w:p w14:paraId="015F622A" w14:textId="77777777" w:rsidR="004D5FD9" w:rsidRDefault="004D5FD9" w:rsidP="007D7F72">
      <w:pPr>
        <w:spacing w:after="0" w:line="240" w:lineRule="auto"/>
        <w:jc w:val="center"/>
        <w:rPr>
          <w:rFonts w:ascii="Times New Roman" w:hAnsi="Times New Roman" w:cs="Times New Roman"/>
          <w:b/>
          <w:bCs/>
          <w:sz w:val="24"/>
          <w:szCs w:val="24"/>
        </w:rPr>
      </w:pPr>
    </w:p>
    <w:p w14:paraId="4345A1A6" w14:textId="77777777" w:rsidR="004D5FD9" w:rsidRDefault="004D5FD9" w:rsidP="007D7F72">
      <w:pPr>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lastRenderedPageBreak/>
        <w:t xml:space="preserve">TERMO DE INEXIGIBILIDADE Nº </w:t>
      </w:r>
      <w:r w:rsidRPr="004D5FD9">
        <w:rPr>
          <w:rFonts w:ascii="Times New Roman" w:hAnsi="Times New Roman" w:cs="Times New Roman"/>
          <w:b/>
          <w:sz w:val="24"/>
          <w:szCs w:val="24"/>
        </w:rPr>
        <w:t>03/2026</w:t>
      </w:r>
    </w:p>
    <w:p w14:paraId="61574694" w14:textId="77777777" w:rsidR="004D5FD9" w:rsidRPr="004D5FD9" w:rsidRDefault="004D5FD9" w:rsidP="004D5FD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PROCESSO ADMINISTRATIVO Nº </w:t>
      </w:r>
      <w:r w:rsidRPr="004D5FD9">
        <w:rPr>
          <w:rFonts w:ascii="Times New Roman" w:hAnsi="Times New Roman" w:cs="Times New Roman"/>
          <w:b/>
          <w:sz w:val="24"/>
          <w:szCs w:val="24"/>
        </w:rPr>
        <w:t>2026.02.19.0001</w:t>
      </w:r>
    </w:p>
    <w:p w14:paraId="6C3B88EF" w14:textId="77777777" w:rsidR="004D5FD9" w:rsidRDefault="004D5FD9" w:rsidP="007D7F72">
      <w:pPr>
        <w:spacing w:after="0" w:line="240" w:lineRule="auto"/>
        <w:jc w:val="center"/>
        <w:rPr>
          <w:rFonts w:ascii="Times New Roman" w:hAnsi="Times New Roman" w:cs="Times New Roman"/>
          <w:b/>
          <w:sz w:val="24"/>
          <w:szCs w:val="24"/>
        </w:rPr>
      </w:pPr>
    </w:p>
    <w:p w14:paraId="43012B9D" w14:textId="77777777" w:rsidR="004D5FD9" w:rsidRDefault="004D5FD9" w:rsidP="007D7F72">
      <w:pPr>
        <w:spacing w:after="0" w:line="240" w:lineRule="auto"/>
        <w:jc w:val="center"/>
        <w:rPr>
          <w:rFonts w:ascii="Times New Roman" w:hAnsi="Times New Roman" w:cs="Times New Roman"/>
          <w:b/>
          <w:sz w:val="24"/>
          <w:szCs w:val="24"/>
        </w:rPr>
      </w:pPr>
    </w:p>
    <w:p w14:paraId="1EF30A5E" w14:textId="77777777" w:rsidR="004D5FD9" w:rsidRDefault="004D5FD9" w:rsidP="007D7F72">
      <w:pPr>
        <w:spacing w:after="0" w:line="240" w:lineRule="auto"/>
        <w:jc w:val="center"/>
        <w:rPr>
          <w:rFonts w:ascii="Times New Roman" w:hAnsi="Times New Roman" w:cs="Times New Roman"/>
          <w:b/>
          <w:sz w:val="24"/>
          <w:szCs w:val="24"/>
        </w:rPr>
      </w:pPr>
    </w:p>
    <w:p w14:paraId="6CE173F0" w14:textId="77777777" w:rsidR="004D5FD9" w:rsidRDefault="004D5FD9" w:rsidP="004D5FD9">
      <w:pPr>
        <w:spacing w:after="0" w:line="240" w:lineRule="auto"/>
        <w:ind w:firstLine="708"/>
        <w:jc w:val="both"/>
        <w:rPr>
          <w:rFonts w:ascii="Times New Roman" w:eastAsia="Times New Roman" w:hAnsi="Times New Roman" w:cs="Times New Roman"/>
          <w:bCs/>
          <w:sz w:val="24"/>
          <w:szCs w:val="24"/>
        </w:rPr>
      </w:pPr>
      <w:r w:rsidRPr="008A412F">
        <w:rPr>
          <w:rFonts w:ascii="Times New Roman" w:eastAsia="Times New Roman" w:hAnsi="Times New Roman" w:cs="Times New Roman"/>
          <w:bCs/>
          <w:sz w:val="24"/>
          <w:szCs w:val="24"/>
        </w:rPr>
        <w:t>Consoante autos do Processo Administrativo nº</w:t>
      </w:r>
      <w:r>
        <w:rPr>
          <w:rFonts w:ascii="Times New Roman" w:eastAsia="Times New Roman" w:hAnsi="Times New Roman" w:cs="Times New Roman"/>
          <w:bCs/>
          <w:sz w:val="24"/>
          <w:szCs w:val="24"/>
        </w:rPr>
        <w:t xml:space="preserve">       </w:t>
      </w:r>
      <w:r w:rsidRPr="004D5FD9">
        <w:rPr>
          <w:rFonts w:ascii="Times New Roman" w:hAnsi="Times New Roman" w:cs="Times New Roman"/>
          <w:b/>
          <w:sz w:val="24"/>
          <w:szCs w:val="24"/>
        </w:rPr>
        <w:t>2026.02.19.0001</w:t>
      </w:r>
      <w:r w:rsidRPr="008A412F">
        <w:rPr>
          <w:rFonts w:ascii="Times New Roman" w:eastAsia="Times New Roman" w:hAnsi="Times New Roman" w:cs="Times New Roman"/>
          <w:bCs/>
          <w:sz w:val="24"/>
          <w:szCs w:val="24"/>
        </w:rPr>
        <w:t>, ouvida a Assessoria Jurídica d</w:t>
      </w:r>
      <w:r>
        <w:rPr>
          <w:rFonts w:ascii="Times New Roman" w:eastAsia="Times New Roman" w:hAnsi="Times New Roman" w:cs="Times New Roman"/>
          <w:bCs/>
          <w:sz w:val="24"/>
          <w:szCs w:val="24"/>
        </w:rPr>
        <w:t>a Câmara Municipal de São Miguel</w:t>
      </w:r>
      <w:r w:rsidRPr="008A412F">
        <w:rPr>
          <w:rFonts w:ascii="Times New Roman" w:eastAsia="Times New Roman" w:hAnsi="Times New Roman" w:cs="Times New Roman"/>
          <w:bCs/>
          <w:sz w:val="24"/>
          <w:szCs w:val="24"/>
        </w:rPr>
        <w:t xml:space="preserve">/RN, via PARECER JURIDICO, </w:t>
      </w:r>
      <w:r w:rsidRPr="008A412F">
        <w:rPr>
          <w:rFonts w:ascii="Times New Roman" w:eastAsia="Times New Roman" w:hAnsi="Times New Roman" w:cs="Times New Roman"/>
          <w:b/>
          <w:sz w:val="24"/>
          <w:szCs w:val="24"/>
        </w:rPr>
        <w:t xml:space="preserve">DECLARO A INEXIGIBILIDADE DE LICITAÇÃO, </w:t>
      </w:r>
      <w:r w:rsidRPr="008A412F">
        <w:rPr>
          <w:rFonts w:ascii="Times New Roman" w:eastAsia="Times New Roman" w:hAnsi="Times New Roman" w:cs="Times New Roman"/>
          <w:bCs/>
          <w:sz w:val="24"/>
          <w:szCs w:val="24"/>
        </w:rPr>
        <w:t>com amparo no art.</w:t>
      </w:r>
      <w:r>
        <w:rPr>
          <w:rFonts w:ascii="Times New Roman" w:eastAsia="Times New Roman" w:hAnsi="Times New Roman" w:cs="Times New Roman"/>
          <w:bCs/>
          <w:sz w:val="24"/>
          <w:szCs w:val="24"/>
        </w:rPr>
        <w:t xml:space="preserve"> </w:t>
      </w:r>
      <w:r w:rsidRPr="004D5FD9">
        <w:rPr>
          <w:rFonts w:ascii="Times New Roman" w:eastAsia="Times New Roman" w:hAnsi="Times New Roman" w:cs="Times New Roman"/>
          <w:bCs/>
          <w:color w:val="FF0000"/>
          <w:sz w:val="24"/>
          <w:szCs w:val="24"/>
        </w:rPr>
        <w:t xml:space="preserve">74, </w:t>
      </w:r>
      <w:r w:rsidRPr="004D5FD9">
        <w:rPr>
          <w:rFonts w:ascii="Times New Roman" w:eastAsia="Times New Roman" w:hAnsi="Times New Roman" w:cs="Times New Roman"/>
          <w:bCs/>
          <w:i/>
          <w:iCs/>
          <w:color w:val="FF0000"/>
          <w:sz w:val="24"/>
          <w:szCs w:val="24"/>
        </w:rPr>
        <w:t>caput</w:t>
      </w:r>
      <w:r w:rsidRPr="004D5FD9">
        <w:rPr>
          <w:rFonts w:ascii="Times New Roman" w:eastAsia="Times New Roman" w:hAnsi="Times New Roman" w:cs="Times New Roman"/>
          <w:bCs/>
          <w:color w:val="FF0000"/>
          <w:sz w:val="24"/>
          <w:szCs w:val="24"/>
        </w:rPr>
        <w:t>, e incisos I e III</w:t>
      </w:r>
      <w:r>
        <w:rPr>
          <w:rFonts w:ascii="Times New Roman" w:eastAsia="Times New Roman" w:hAnsi="Times New Roman" w:cs="Times New Roman"/>
          <w:bCs/>
          <w:sz w:val="24"/>
          <w:szCs w:val="24"/>
        </w:rPr>
        <w:t xml:space="preserve"> da Lei Federal nº 14.133/21</w:t>
      </w:r>
      <w:r w:rsidRPr="008A412F">
        <w:rPr>
          <w:rFonts w:ascii="Times New Roman" w:eastAsia="Times New Roman" w:hAnsi="Times New Roman" w:cs="Times New Roman"/>
          <w:bCs/>
          <w:sz w:val="24"/>
          <w:szCs w:val="24"/>
        </w:rPr>
        <w:t xml:space="preserve">, referente a </w:t>
      </w:r>
      <w:r w:rsidRPr="00E66034">
        <w:rPr>
          <w:rFonts w:ascii="Times New Roman" w:hAnsi="Times New Roman" w:cs="Times New Roman"/>
          <w:b/>
          <w:sz w:val="28"/>
          <w:szCs w:val="28"/>
        </w:rPr>
        <w:t>realização de 2 (duas) inscrições de vereadores da Câmara Municipal de São Miguel/RN para participar da XXV Marcha dos Gestores e Legislativos Municipais 2026, a ser realizada de 27 a 30 de abril em Brasília/DF</w:t>
      </w:r>
      <w:r w:rsidRPr="008A412F">
        <w:rPr>
          <w:rFonts w:ascii="Times New Roman" w:eastAsia="Times New Roman" w:hAnsi="Times New Roman" w:cs="Times New Roman"/>
          <w:b/>
          <w:sz w:val="24"/>
          <w:szCs w:val="24"/>
        </w:rPr>
        <w:t xml:space="preserve">, </w:t>
      </w:r>
      <w:r w:rsidRPr="008A412F">
        <w:rPr>
          <w:rFonts w:ascii="Times New Roman" w:eastAsia="Times New Roman" w:hAnsi="Times New Roman" w:cs="Times New Roman"/>
          <w:bCs/>
          <w:sz w:val="24"/>
          <w:szCs w:val="24"/>
        </w:rPr>
        <w:t xml:space="preserve">visando a contratação da empresa </w:t>
      </w:r>
      <w:r w:rsidR="00245ABC" w:rsidRPr="00D6254C">
        <w:rPr>
          <w:rFonts w:ascii="Times New Roman" w:eastAsia="Times New Roman" w:hAnsi="Times New Roman" w:cs="Times New Roman"/>
          <w:b/>
          <w:bCs/>
          <w:color w:val="000000"/>
          <w:sz w:val="24"/>
          <w:szCs w:val="24"/>
          <w:lang w:eastAsia="pt-BR"/>
        </w:rPr>
        <w:t>&lt;SEM_VALOR&gt;</w:t>
      </w:r>
      <w:r w:rsidRPr="008A412F">
        <w:rPr>
          <w:rFonts w:ascii="Times New Roman" w:eastAsia="Times New Roman" w:hAnsi="Times New Roman" w:cs="Times New Roman"/>
          <w:bCs/>
          <w:sz w:val="24"/>
          <w:szCs w:val="24"/>
        </w:rPr>
        <w:t>, inscrita no CNPJ nº</w:t>
      </w:r>
      <w:r w:rsidR="00245ABC">
        <w:rPr>
          <w:rFonts w:ascii="Times New Roman" w:eastAsia="Times New Roman" w:hAnsi="Times New Roman" w:cs="Times New Roman"/>
          <w:bCs/>
          <w:sz w:val="24"/>
          <w:szCs w:val="24"/>
        </w:rPr>
        <w:t xml:space="preserve"> </w:t>
      </w:r>
      <w:r w:rsidRPr="008A412F">
        <w:rPr>
          <w:rFonts w:ascii="Times New Roman" w:eastAsia="Times New Roman" w:hAnsi="Times New Roman" w:cs="Times New Roman"/>
          <w:bCs/>
          <w:sz w:val="24"/>
          <w:szCs w:val="24"/>
        </w:rPr>
        <w:t>.</w:t>
      </w:r>
    </w:p>
    <w:p w14:paraId="2029BC72"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7C2F176F"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Em razão disso, uma vez que o processo se encontra devidamente instruído, DETERMINO que se proceda a publicação em cumprimento ao disposto no art. 72, parágrafo único da Lei Federal nº 14.133/21.</w:t>
      </w:r>
    </w:p>
    <w:p w14:paraId="35A2FC1B"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48AE582C"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63796AF2"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4408B362" w14:textId="77777777" w:rsidR="00245ABC" w:rsidRDefault="00245ABC" w:rsidP="00245ABC">
      <w:pPr>
        <w:spacing w:after="0"/>
        <w:jc w:val="center"/>
        <w:rPr>
          <w:rFonts w:ascii="Times New Roman" w:hAnsi="Times New Roman" w:cs="Times New Roman"/>
          <w:sz w:val="24"/>
          <w:szCs w:val="24"/>
        </w:rPr>
      </w:pPr>
      <w:r>
        <w:rPr>
          <w:rFonts w:ascii="Times New Roman" w:hAnsi="Times New Roman" w:cs="Times New Roman"/>
          <w:sz w:val="24"/>
          <w:szCs w:val="24"/>
        </w:rPr>
        <w:t xml:space="preserve">São Miguel-RN, </w:t>
      </w:r>
      <w:r w:rsidRPr="005B0DD8">
        <w:rPr>
          <w:rFonts w:ascii="Times New Roman" w:hAnsi="Times New Roman" w:cs="Times New Roman"/>
          <w:sz w:val="24"/>
          <w:szCs w:val="24"/>
        </w:rPr>
        <w:t>19 de fevereiro de 2026</w:t>
      </w:r>
      <w:r>
        <w:rPr>
          <w:rFonts w:ascii="Times New Roman" w:hAnsi="Times New Roman" w:cs="Times New Roman"/>
          <w:sz w:val="24"/>
          <w:szCs w:val="24"/>
        </w:rPr>
        <w:t>.</w:t>
      </w:r>
    </w:p>
    <w:p w14:paraId="1CD69EE7" w14:textId="77777777" w:rsidR="00245ABC" w:rsidRDefault="00245ABC" w:rsidP="00245ABC">
      <w:pPr>
        <w:spacing w:after="0"/>
        <w:jc w:val="center"/>
        <w:rPr>
          <w:rFonts w:ascii="Times New Roman" w:hAnsi="Times New Roman" w:cs="Times New Roman"/>
          <w:sz w:val="24"/>
          <w:szCs w:val="24"/>
        </w:rPr>
      </w:pPr>
    </w:p>
    <w:p w14:paraId="709AD7C3" w14:textId="77777777" w:rsidR="00245ABC" w:rsidRDefault="00245ABC" w:rsidP="00245ABC">
      <w:pPr>
        <w:spacing w:after="0"/>
        <w:jc w:val="center"/>
        <w:rPr>
          <w:rFonts w:ascii="Times New Roman" w:hAnsi="Times New Roman" w:cs="Times New Roman"/>
          <w:sz w:val="24"/>
          <w:szCs w:val="24"/>
        </w:rPr>
      </w:pPr>
    </w:p>
    <w:p w14:paraId="7F54377E" w14:textId="77777777" w:rsidR="00245ABC" w:rsidRDefault="00245ABC" w:rsidP="00245ABC">
      <w:pPr>
        <w:autoSpaceDE w:val="0"/>
        <w:autoSpaceDN w:val="0"/>
        <w:adjustRightInd w:val="0"/>
        <w:spacing w:after="0" w:line="240" w:lineRule="auto"/>
        <w:jc w:val="center"/>
        <w:rPr>
          <w:rFonts w:ascii="Times New Roman" w:hAnsi="Times New Roman" w:cs="Times New Roman"/>
          <w:sz w:val="24"/>
          <w:szCs w:val="24"/>
        </w:rPr>
      </w:pPr>
    </w:p>
    <w:p w14:paraId="5CE1CD17" w14:textId="77777777" w:rsidR="00245ABC" w:rsidRDefault="00245ABC" w:rsidP="00245AB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14:paraId="5D85CFFC" w14:textId="77777777" w:rsidR="00245ABC" w:rsidRPr="004B69DD" w:rsidRDefault="00245ABC" w:rsidP="00245ABC">
      <w:pPr>
        <w:spacing w:after="0" w:line="240" w:lineRule="auto"/>
        <w:ind w:right="-1"/>
        <w:jc w:val="center"/>
        <w:rPr>
          <w:rFonts w:ascii="Times New Roman" w:hAnsi="Times New Roman" w:cs="Times New Roman"/>
          <w:bCs/>
          <w:sz w:val="24"/>
          <w:szCs w:val="24"/>
        </w:rPr>
      </w:pPr>
      <w:r w:rsidRPr="004B69DD">
        <w:rPr>
          <w:rFonts w:ascii="Times New Roman" w:hAnsi="Times New Roman" w:cs="Times New Roman"/>
          <w:bCs/>
          <w:sz w:val="24"/>
          <w:szCs w:val="24"/>
        </w:rPr>
        <w:t>Alan Campos Alves</w:t>
      </w:r>
    </w:p>
    <w:p w14:paraId="7188CE36" w14:textId="77777777" w:rsidR="00245ABC" w:rsidRDefault="00245ABC" w:rsidP="00245ABC">
      <w:pPr>
        <w:pStyle w:val="Normal0"/>
        <w:ind w:right="-1"/>
        <w:jc w:val="center"/>
        <w:rPr>
          <w:rFonts w:ascii="Times New Roman" w:hAnsi="Times New Roman"/>
          <w:b/>
          <w:szCs w:val="24"/>
        </w:rPr>
      </w:pPr>
      <w:r w:rsidRPr="004B69DD">
        <w:rPr>
          <w:rFonts w:ascii="Times New Roman" w:hAnsi="Times New Roman"/>
          <w:b/>
          <w:szCs w:val="24"/>
        </w:rPr>
        <w:t>Presidente do Poder</w:t>
      </w:r>
      <w:r>
        <w:rPr>
          <w:rFonts w:ascii="Times New Roman" w:hAnsi="Times New Roman"/>
          <w:b/>
          <w:szCs w:val="24"/>
        </w:rPr>
        <w:t xml:space="preserve"> Legislativo Municipal de São Miguel/RN</w:t>
      </w:r>
    </w:p>
    <w:p w14:paraId="285BDB64" w14:textId="77777777" w:rsidR="00245ABC" w:rsidRDefault="00245ABC" w:rsidP="00245ABC">
      <w:pPr>
        <w:pStyle w:val="Normal0"/>
        <w:ind w:right="-1"/>
        <w:jc w:val="center"/>
        <w:rPr>
          <w:rFonts w:ascii="Times New Roman" w:hAnsi="Times New Roman"/>
          <w:b/>
          <w:szCs w:val="24"/>
        </w:rPr>
      </w:pPr>
    </w:p>
    <w:p w14:paraId="66FC42D9" w14:textId="77777777" w:rsidR="00245ABC" w:rsidRDefault="00245ABC" w:rsidP="00245ABC">
      <w:pPr>
        <w:pStyle w:val="Normal0"/>
        <w:ind w:right="-1"/>
        <w:jc w:val="center"/>
        <w:rPr>
          <w:rFonts w:ascii="Times New Roman" w:hAnsi="Times New Roman"/>
          <w:b/>
          <w:szCs w:val="24"/>
        </w:rPr>
      </w:pPr>
    </w:p>
    <w:p w14:paraId="769D6F85" w14:textId="77777777" w:rsidR="00245ABC" w:rsidRDefault="00245ABC" w:rsidP="00245ABC">
      <w:pPr>
        <w:pStyle w:val="Normal0"/>
        <w:ind w:right="-1"/>
        <w:jc w:val="center"/>
        <w:rPr>
          <w:rFonts w:ascii="Times New Roman" w:hAnsi="Times New Roman"/>
          <w:b/>
          <w:szCs w:val="24"/>
        </w:rPr>
      </w:pPr>
    </w:p>
    <w:p w14:paraId="10CC48B7" w14:textId="77777777" w:rsidR="00245ABC" w:rsidRDefault="00245ABC" w:rsidP="00245ABC">
      <w:pPr>
        <w:pStyle w:val="Normal0"/>
        <w:ind w:right="-1"/>
        <w:jc w:val="center"/>
        <w:rPr>
          <w:rFonts w:ascii="Times New Roman" w:hAnsi="Times New Roman"/>
          <w:b/>
          <w:szCs w:val="24"/>
        </w:rPr>
      </w:pPr>
    </w:p>
    <w:p w14:paraId="080E50A7" w14:textId="77777777" w:rsidR="00245ABC" w:rsidRDefault="00245ABC" w:rsidP="00245ABC">
      <w:pPr>
        <w:pStyle w:val="Normal0"/>
        <w:ind w:right="-1"/>
        <w:jc w:val="center"/>
        <w:rPr>
          <w:rFonts w:ascii="Times New Roman" w:hAnsi="Times New Roman"/>
          <w:b/>
          <w:szCs w:val="24"/>
        </w:rPr>
      </w:pPr>
    </w:p>
    <w:p w14:paraId="2838C4AD" w14:textId="77777777" w:rsidR="00245ABC" w:rsidRDefault="00245ABC" w:rsidP="00245ABC">
      <w:pPr>
        <w:pStyle w:val="Normal0"/>
        <w:ind w:right="-1"/>
        <w:jc w:val="center"/>
        <w:rPr>
          <w:rFonts w:ascii="Times New Roman" w:hAnsi="Times New Roman"/>
          <w:b/>
          <w:szCs w:val="24"/>
        </w:rPr>
      </w:pPr>
    </w:p>
    <w:p w14:paraId="24DDE88E" w14:textId="77777777" w:rsidR="00245ABC" w:rsidRDefault="00245ABC" w:rsidP="00245ABC">
      <w:pPr>
        <w:pStyle w:val="Normal0"/>
        <w:ind w:right="-1"/>
        <w:jc w:val="center"/>
        <w:rPr>
          <w:rFonts w:ascii="Times New Roman" w:hAnsi="Times New Roman"/>
          <w:b/>
          <w:szCs w:val="24"/>
        </w:rPr>
      </w:pPr>
    </w:p>
    <w:p w14:paraId="702F62E7" w14:textId="77777777" w:rsidR="00245ABC" w:rsidRDefault="00245ABC" w:rsidP="00245ABC">
      <w:pPr>
        <w:pStyle w:val="Normal0"/>
        <w:ind w:right="-1"/>
        <w:jc w:val="center"/>
        <w:rPr>
          <w:rFonts w:ascii="Times New Roman" w:hAnsi="Times New Roman"/>
          <w:b/>
          <w:szCs w:val="24"/>
        </w:rPr>
      </w:pPr>
    </w:p>
    <w:p w14:paraId="64F23785" w14:textId="77777777" w:rsidR="00245ABC" w:rsidRDefault="00245ABC" w:rsidP="00245ABC">
      <w:pPr>
        <w:pStyle w:val="Normal0"/>
        <w:ind w:right="-1"/>
        <w:jc w:val="center"/>
        <w:rPr>
          <w:rFonts w:ascii="Times New Roman" w:hAnsi="Times New Roman"/>
          <w:b/>
          <w:szCs w:val="24"/>
        </w:rPr>
      </w:pPr>
    </w:p>
    <w:p w14:paraId="3B48D00B" w14:textId="77777777" w:rsidR="00245ABC" w:rsidRDefault="00245ABC" w:rsidP="00245ABC">
      <w:pPr>
        <w:pStyle w:val="Normal0"/>
        <w:ind w:right="-1"/>
        <w:jc w:val="center"/>
        <w:rPr>
          <w:rFonts w:ascii="Times New Roman" w:hAnsi="Times New Roman"/>
          <w:b/>
          <w:szCs w:val="24"/>
        </w:rPr>
      </w:pPr>
    </w:p>
    <w:p w14:paraId="736210F5" w14:textId="77777777" w:rsidR="00245ABC" w:rsidRDefault="00245ABC" w:rsidP="00245ABC">
      <w:pPr>
        <w:pStyle w:val="Normal0"/>
        <w:ind w:right="-1"/>
        <w:jc w:val="center"/>
        <w:rPr>
          <w:rFonts w:ascii="Times New Roman" w:hAnsi="Times New Roman"/>
          <w:b/>
          <w:szCs w:val="24"/>
        </w:rPr>
      </w:pPr>
    </w:p>
    <w:p w14:paraId="1431747A" w14:textId="77777777" w:rsidR="00245ABC" w:rsidRDefault="00245ABC" w:rsidP="00245ABC">
      <w:pPr>
        <w:pStyle w:val="Normal0"/>
        <w:ind w:right="-1"/>
        <w:jc w:val="center"/>
        <w:rPr>
          <w:rFonts w:ascii="Times New Roman" w:hAnsi="Times New Roman"/>
          <w:b/>
          <w:szCs w:val="24"/>
        </w:rPr>
      </w:pPr>
    </w:p>
    <w:p w14:paraId="484E2E55" w14:textId="77777777" w:rsidR="00245ABC" w:rsidRDefault="00245ABC" w:rsidP="00245ABC">
      <w:pPr>
        <w:pStyle w:val="Normal0"/>
        <w:ind w:right="-1"/>
        <w:jc w:val="center"/>
        <w:rPr>
          <w:rFonts w:ascii="Times New Roman" w:hAnsi="Times New Roman"/>
          <w:b/>
          <w:szCs w:val="24"/>
        </w:rPr>
      </w:pPr>
    </w:p>
    <w:p w14:paraId="7A544DB0" w14:textId="77777777" w:rsidR="00245ABC" w:rsidRDefault="00245ABC" w:rsidP="00245ABC">
      <w:pPr>
        <w:pStyle w:val="Normal0"/>
        <w:ind w:right="-1"/>
        <w:jc w:val="center"/>
        <w:rPr>
          <w:rFonts w:ascii="Times New Roman" w:hAnsi="Times New Roman"/>
          <w:b/>
          <w:szCs w:val="24"/>
        </w:rPr>
      </w:pPr>
    </w:p>
    <w:p w14:paraId="0F355ED6" w14:textId="77777777" w:rsidR="00245ABC" w:rsidRDefault="00245ABC" w:rsidP="00245ABC">
      <w:pPr>
        <w:pStyle w:val="Normal0"/>
        <w:ind w:right="-1"/>
        <w:jc w:val="center"/>
        <w:rPr>
          <w:rFonts w:ascii="Times New Roman" w:hAnsi="Times New Roman"/>
          <w:b/>
          <w:szCs w:val="24"/>
        </w:rPr>
      </w:pPr>
    </w:p>
    <w:p w14:paraId="0D840200" w14:textId="77777777" w:rsidR="00245ABC" w:rsidRDefault="00245ABC" w:rsidP="00245ABC">
      <w:pPr>
        <w:pStyle w:val="Normal0"/>
        <w:ind w:right="-1"/>
        <w:jc w:val="center"/>
        <w:rPr>
          <w:rFonts w:ascii="Times New Roman" w:hAnsi="Times New Roman"/>
          <w:b/>
          <w:szCs w:val="24"/>
        </w:rPr>
      </w:pPr>
    </w:p>
    <w:p w14:paraId="1C4D6DB4" w14:textId="77777777" w:rsidR="00245ABC" w:rsidRDefault="00245ABC" w:rsidP="00245ABC">
      <w:pPr>
        <w:pStyle w:val="Normal0"/>
        <w:ind w:right="-1"/>
        <w:jc w:val="center"/>
        <w:rPr>
          <w:rFonts w:ascii="Times New Roman" w:hAnsi="Times New Roman"/>
          <w:b/>
          <w:szCs w:val="24"/>
        </w:rPr>
      </w:pPr>
    </w:p>
    <w:p w14:paraId="6176529A" w14:textId="77777777" w:rsidR="00245ABC" w:rsidRDefault="00245ABC" w:rsidP="00245ABC">
      <w:pPr>
        <w:pStyle w:val="Normal0"/>
        <w:ind w:right="-1"/>
        <w:jc w:val="center"/>
        <w:rPr>
          <w:rFonts w:ascii="Times New Roman" w:hAnsi="Times New Roman"/>
          <w:b/>
          <w:szCs w:val="24"/>
        </w:rPr>
      </w:pPr>
    </w:p>
    <w:p w14:paraId="134BD157" w14:textId="77777777" w:rsidR="00245ABC" w:rsidRDefault="00245ABC" w:rsidP="00245ABC">
      <w:pPr>
        <w:pStyle w:val="Normal0"/>
        <w:ind w:right="-1"/>
        <w:jc w:val="center"/>
        <w:rPr>
          <w:rFonts w:ascii="Times New Roman" w:hAnsi="Times New Roman"/>
          <w:b/>
          <w:szCs w:val="24"/>
        </w:rPr>
      </w:pPr>
    </w:p>
    <w:p w14:paraId="5EAA9F97" w14:textId="77777777" w:rsidR="00245ABC" w:rsidRDefault="00245ABC" w:rsidP="00245ABC">
      <w:pPr>
        <w:pStyle w:val="Normal0"/>
        <w:ind w:right="-1"/>
        <w:jc w:val="center"/>
        <w:rPr>
          <w:rFonts w:ascii="Times New Roman" w:hAnsi="Times New Roman"/>
          <w:b/>
          <w:szCs w:val="24"/>
        </w:rPr>
      </w:pPr>
    </w:p>
    <w:p w14:paraId="52B94B68" w14:textId="77777777" w:rsidR="00245ABC" w:rsidRPr="00DB328B" w:rsidRDefault="00245ABC" w:rsidP="00245ABC">
      <w:pPr>
        <w:spacing w:after="0" w:line="240" w:lineRule="auto"/>
        <w:jc w:val="center"/>
        <w:rPr>
          <w:rFonts w:ascii="Times New Roman" w:hAnsi="Times New Roman" w:cs="Times New Roman"/>
          <w:b/>
          <w:sz w:val="24"/>
          <w:szCs w:val="24"/>
        </w:rPr>
      </w:pPr>
      <w:r w:rsidRPr="00DB328B">
        <w:rPr>
          <w:rFonts w:ascii="Times New Roman" w:hAnsi="Times New Roman"/>
          <w:b/>
          <w:sz w:val="24"/>
          <w:szCs w:val="24"/>
        </w:rPr>
        <w:lastRenderedPageBreak/>
        <w:t xml:space="preserve">EXTRATO DE INEXIGIBILIDADE Nº </w:t>
      </w:r>
      <w:r w:rsidRPr="00DB328B">
        <w:rPr>
          <w:rFonts w:ascii="Times New Roman" w:hAnsi="Times New Roman" w:cs="Times New Roman"/>
          <w:b/>
          <w:sz w:val="24"/>
          <w:szCs w:val="24"/>
        </w:rPr>
        <w:t>03/2026</w:t>
      </w:r>
    </w:p>
    <w:p w14:paraId="298EAFAC" w14:textId="77777777" w:rsidR="00245ABC" w:rsidRPr="00DB328B" w:rsidRDefault="00245ABC" w:rsidP="00245ABC">
      <w:pPr>
        <w:spacing w:after="0" w:line="240" w:lineRule="auto"/>
        <w:jc w:val="center"/>
        <w:rPr>
          <w:rFonts w:ascii="Times New Roman" w:hAnsi="Times New Roman" w:cs="Times New Roman"/>
          <w:b/>
          <w:sz w:val="24"/>
          <w:szCs w:val="24"/>
        </w:rPr>
      </w:pPr>
      <w:r w:rsidRPr="00DB328B">
        <w:rPr>
          <w:rFonts w:ascii="Times New Roman" w:hAnsi="Times New Roman" w:cs="Times New Roman"/>
          <w:b/>
          <w:sz w:val="24"/>
          <w:szCs w:val="24"/>
        </w:rPr>
        <w:t>PROCESSO ADMINISTRATIVO Nº 2026.02.19.0001</w:t>
      </w:r>
    </w:p>
    <w:p w14:paraId="61F6199F" w14:textId="77777777" w:rsidR="00245ABC" w:rsidRPr="00DB328B" w:rsidRDefault="00245ABC" w:rsidP="00245ABC">
      <w:pPr>
        <w:pStyle w:val="Normal0"/>
        <w:ind w:right="-1"/>
        <w:jc w:val="center"/>
        <w:rPr>
          <w:rFonts w:ascii="Times New Roman" w:hAnsi="Times New Roman"/>
          <w:bCs/>
          <w:szCs w:val="24"/>
        </w:rPr>
      </w:pPr>
    </w:p>
    <w:p w14:paraId="3941D52F" w14:textId="77777777" w:rsidR="00245ABC" w:rsidRPr="00DB328B" w:rsidRDefault="00245ABC" w:rsidP="00DB328B">
      <w:pPr>
        <w:pStyle w:val="Normal0"/>
        <w:jc w:val="center"/>
        <w:rPr>
          <w:rFonts w:ascii="Times New Roman" w:hAnsi="Times New Roman"/>
          <w:bCs/>
          <w:szCs w:val="24"/>
        </w:rPr>
      </w:pPr>
    </w:p>
    <w:p w14:paraId="2D9C3F8C" w14:textId="77777777" w:rsidR="00245ABC" w:rsidRPr="00DB328B" w:rsidRDefault="00245ABC" w:rsidP="00245ABC">
      <w:pPr>
        <w:pStyle w:val="Normal0"/>
        <w:ind w:right="-1" w:firstLine="708"/>
        <w:jc w:val="both"/>
        <w:rPr>
          <w:rFonts w:ascii="Times New Roman" w:hAnsi="Times New Roman"/>
          <w:bCs/>
          <w:szCs w:val="24"/>
        </w:rPr>
      </w:pPr>
      <w:r w:rsidRPr="00DB328B">
        <w:rPr>
          <w:rFonts w:ascii="Times New Roman" w:hAnsi="Times New Roman"/>
          <w:bCs/>
          <w:szCs w:val="24"/>
        </w:rPr>
        <w:t>A Câmara Municipal de São Miguel/RN, no uso de suas atribuições legais, RESOLVE declarar dispensável e faz publicar o extrato resumido do processo de INEXIGIBILIDADE a seguir:</w:t>
      </w:r>
    </w:p>
    <w:p w14:paraId="5E3E9EAC" w14:textId="77777777" w:rsidR="00245ABC" w:rsidRPr="00DB328B" w:rsidRDefault="00245ABC" w:rsidP="00245ABC">
      <w:pPr>
        <w:pStyle w:val="Normal0"/>
        <w:ind w:right="-1" w:firstLine="708"/>
        <w:jc w:val="both"/>
        <w:rPr>
          <w:rFonts w:ascii="Times New Roman" w:hAnsi="Times New Roman"/>
          <w:bCs/>
          <w:szCs w:val="24"/>
        </w:rPr>
      </w:pPr>
    </w:p>
    <w:p w14:paraId="235A0AE5" w14:textId="77777777" w:rsidR="00245ABC" w:rsidRPr="00DB328B" w:rsidRDefault="00245ABC" w:rsidP="00245ABC">
      <w:pPr>
        <w:pStyle w:val="Normal0"/>
        <w:ind w:right="-1"/>
        <w:jc w:val="both"/>
        <w:rPr>
          <w:rFonts w:ascii="Times New Roman" w:hAnsi="Times New Roman"/>
          <w:bCs/>
          <w:szCs w:val="24"/>
        </w:rPr>
      </w:pPr>
      <w:r w:rsidRPr="00DB328B">
        <w:rPr>
          <w:rFonts w:ascii="Times New Roman" w:hAnsi="Times New Roman"/>
          <w:b/>
          <w:szCs w:val="24"/>
        </w:rPr>
        <w:t>OBJETO</w:t>
      </w:r>
      <w:r w:rsidRPr="00DB328B">
        <w:rPr>
          <w:rFonts w:ascii="Times New Roman" w:hAnsi="Times New Roman"/>
          <w:bCs/>
          <w:szCs w:val="24"/>
        </w:rPr>
        <w:t xml:space="preserve">: </w:t>
      </w:r>
      <w:r w:rsidRPr="00DB328B">
        <w:rPr>
          <w:rFonts w:ascii="Times New Roman" w:hAnsi="Times New Roman"/>
          <w:b/>
          <w:szCs w:val="24"/>
        </w:rPr>
        <w:t>realização de 2 (duas) inscrições de vereadores da Câmara Municipal de São Miguel/RN para participar da XXV Marcha dos Gestores e Legislativos Municipais 2026, a ser realizada de 27 a 30 de abril em Brasília/DF</w:t>
      </w:r>
    </w:p>
    <w:p w14:paraId="5060C7EF" w14:textId="77777777" w:rsidR="00DB328B" w:rsidRPr="00DB328B" w:rsidRDefault="00DB328B" w:rsidP="00245ABC">
      <w:pPr>
        <w:pStyle w:val="Normal0"/>
        <w:ind w:right="-1"/>
        <w:jc w:val="both"/>
        <w:rPr>
          <w:rFonts w:ascii="Times New Roman" w:hAnsi="Times New Roman"/>
          <w:b/>
          <w:szCs w:val="24"/>
        </w:rPr>
      </w:pPr>
    </w:p>
    <w:p w14:paraId="2BE30660" w14:textId="77777777" w:rsidR="00DB328B" w:rsidRPr="00DB328B" w:rsidRDefault="00DB328B" w:rsidP="00DB328B">
      <w:pPr>
        <w:spacing w:after="0" w:line="240" w:lineRule="atLeast"/>
        <w:jc w:val="both"/>
        <w:rPr>
          <w:rFonts w:ascii="Times New Roman" w:eastAsia="Times New Roman" w:hAnsi="Times New Roman"/>
          <w:bCs/>
          <w:sz w:val="24"/>
          <w:szCs w:val="24"/>
        </w:rPr>
      </w:pPr>
      <w:r w:rsidRPr="00DB328B">
        <w:rPr>
          <w:rFonts w:ascii="Times New Roman" w:eastAsia="Times New Roman" w:hAnsi="Times New Roman"/>
          <w:b/>
          <w:sz w:val="24"/>
          <w:szCs w:val="24"/>
        </w:rPr>
        <w:t>CONTRATANTE:</w:t>
      </w:r>
      <w:r w:rsidRPr="00DB328B">
        <w:rPr>
          <w:rFonts w:ascii="Times New Roman" w:eastAsia="Times New Roman" w:hAnsi="Times New Roman"/>
          <w:bCs/>
          <w:sz w:val="24"/>
          <w:szCs w:val="24"/>
        </w:rPr>
        <w:t xml:space="preserve"> CÂMARA MUNICIPAL DE SÃO MIGUEL/RN (</w:t>
      </w:r>
      <w:r w:rsidRPr="00DB328B">
        <w:rPr>
          <w:rFonts w:ascii="Times New Roman" w:eastAsia="Times New Roman" w:hAnsi="Times New Roman" w:cs="Times New Roman"/>
          <w:sz w:val="24"/>
          <w:szCs w:val="24"/>
        </w:rPr>
        <w:t>08.393.126/0001-85</w:t>
      </w:r>
      <w:r w:rsidRPr="00DB328B">
        <w:rPr>
          <w:rFonts w:ascii="Times New Roman" w:eastAsia="Times New Roman" w:hAnsi="Times New Roman"/>
          <w:bCs/>
          <w:sz w:val="24"/>
          <w:szCs w:val="24"/>
        </w:rPr>
        <w:t>)</w:t>
      </w:r>
    </w:p>
    <w:p w14:paraId="3F784F97" w14:textId="77777777" w:rsidR="00DB328B" w:rsidRPr="00DB328B" w:rsidRDefault="00DB328B" w:rsidP="00DB328B">
      <w:pPr>
        <w:spacing w:after="0" w:line="240" w:lineRule="atLeast"/>
        <w:jc w:val="both"/>
        <w:rPr>
          <w:rFonts w:ascii="Times New Roman" w:eastAsia="Times New Roman" w:hAnsi="Times New Roman"/>
          <w:bCs/>
          <w:sz w:val="24"/>
          <w:szCs w:val="24"/>
        </w:rPr>
      </w:pPr>
    </w:p>
    <w:p w14:paraId="05922EF9" w14:textId="77777777" w:rsidR="00DB328B" w:rsidRPr="00DB328B" w:rsidRDefault="00DB328B" w:rsidP="00DB328B">
      <w:pPr>
        <w:spacing w:after="0" w:line="240" w:lineRule="atLeast"/>
        <w:jc w:val="both"/>
        <w:rPr>
          <w:rFonts w:ascii="Times New Roman" w:eastAsia="Times New Roman" w:hAnsi="Times New Roman"/>
          <w:bCs/>
          <w:sz w:val="24"/>
          <w:szCs w:val="24"/>
        </w:rPr>
      </w:pPr>
      <w:r w:rsidRPr="00DB328B">
        <w:rPr>
          <w:rFonts w:ascii="Times New Roman" w:eastAsia="Times New Roman" w:hAnsi="Times New Roman"/>
          <w:b/>
          <w:sz w:val="24"/>
          <w:szCs w:val="24"/>
        </w:rPr>
        <w:t>CONTRATADA</w:t>
      </w:r>
      <w:r w:rsidRPr="00DB328B">
        <w:rPr>
          <w:rFonts w:ascii="Times New Roman" w:eastAsia="Times New Roman" w:hAnsi="Times New Roman"/>
          <w:bCs/>
          <w:sz w:val="24"/>
          <w:szCs w:val="24"/>
        </w:rPr>
        <w:t>:&lt;SEM_VALOR&gt; &lt;SEM_VALOR&gt;</w:t>
      </w:r>
    </w:p>
    <w:p w14:paraId="5420B523" w14:textId="77777777" w:rsidR="00DB328B" w:rsidRPr="00DB328B" w:rsidRDefault="00DB328B" w:rsidP="00DB328B">
      <w:pPr>
        <w:spacing w:after="0" w:line="240" w:lineRule="atLeast"/>
        <w:jc w:val="both"/>
        <w:rPr>
          <w:rFonts w:ascii="Times New Roman" w:eastAsia="Times New Roman" w:hAnsi="Times New Roman"/>
          <w:bCs/>
          <w:sz w:val="24"/>
          <w:szCs w:val="24"/>
        </w:rPr>
      </w:pPr>
    </w:p>
    <w:p w14:paraId="05D1DFC7" w14:textId="77777777" w:rsidR="00DB328B" w:rsidRPr="00DB328B" w:rsidRDefault="00DB328B" w:rsidP="00DB328B">
      <w:pPr>
        <w:spacing w:after="0" w:line="240" w:lineRule="atLeast"/>
        <w:jc w:val="both"/>
        <w:rPr>
          <w:rFonts w:ascii="Times New Roman" w:eastAsia="Times New Roman" w:hAnsi="Times New Roman"/>
          <w:b/>
          <w:sz w:val="24"/>
          <w:szCs w:val="24"/>
        </w:rPr>
      </w:pPr>
      <w:r w:rsidRPr="00DB328B">
        <w:rPr>
          <w:rFonts w:ascii="Times New Roman" w:eastAsia="Times New Roman" w:hAnsi="Times New Roman"/>
          <w:b/>
          <w:sz w:val="24"/>
          <w:szCs w:val="24"/>
        </w:rPr>
        <w:t>VALOR UNT:</w:t>
      </w:r>
    </w:p>
    <w:p w14:paraId="5F828386" w14:textId="77777777" w:rsidR="00DB328B" w:rsidRPr="00DB328B" w:rsidRDefault="00DB328B" w:rsidP="00DB328B">
      <w:pPr>
        <w:spacing w:after="0" w:line="240" w:lineRule="atLeast"/>
        <w:jc w:val="both"/>
        <w:rPr>
          <w:rFonts w:ascii="Times New Roman" w:eastAsia="Times New Roman" w:hAnsi="Times New Roman"/>
          <w:b/>
          <w:sz w:val="24"/>
          <w:szCs w:val="24"/>
        </w:rPr>
      </w:pPr>
    </w:p>
    <w:p w14:paraId="2CFC884B" w14:textId="77777777" w:rsidR="00DB328B" w:rsidRPr="00DB328B" w:rsidRDefault="00DB328B" w:rsidP="00DB328B">
      <w:pPr>
        <w:spacing w:after="0" w:line="240" w:lineRule="atLeast"/>
        <w:jc w:val="both"/>
        <w:rPr>
          <w:rFonts w:ascii="Times New Roman" w:eastAsia="Times New Roman" w:hAnsi="Times New Roman"/>
          <w:bCs/>
          <w:sz w:val="24"/>
          <w:szCs w:val="24"/>
        </w:rPr>
      </w:pPr>
      <w:r w:rsidRPr="00DB328B">
        <w:rPr>
          <w:rFonts w:ascii="Times New Roman" w:eastAsia="Times New Roman" w:hAnsi="Times New Roman"/>
          <w:b/>
          <w:sz w:val="24"/>
          <w:szCs w:val="24"/>
        </w:rPr>
        <w:t>VALOR TOTAL</w:t>
      </w:r>
      <w:r w:rsidRPr="00DB328B">
        <w:rPr>
          <w:rFonts w:ascii="Times New Roman" w:eastAsia="Times New Roman" w:hAnsi="Times New Roman"/>
          <w:bCs/>
          <w:sz w:val="24"/>
          <w:szCs w:val="24"/>
        </w:rPr>
        <w:t>: &lt;SEM_VALOR&gt;.</w:t>
      </w:r>
    </w:p>
    <w:p w14:paraId="6F056C33" w14:textId="77777777" w:rsidR="00DB328B" w:rsidRPr="00DB328B" w:rsidRDefault="00DB328B" w:rsidP="00DB328B">
      <w:pPr>
        <w:spacing w:after="0" w:line="240" w:lineRule="atLeast"/>
        <w:jc w:val="both"/>
        <w:rPr>
          <w:rFonts w:ascii="Times New Roman" w:eastAsia="Times New Roman" w:hAnsi="Times New Roman"/>
          <w:b/>
          <w:sz w:val="24"/>
          <w:szCs w:val="24"/>
        </w:rPr>
      </w:pPr>
    </w:p>
    <w:p w14:paraId="3E14E141" w14:textId="77777777" w:rsidR="00DB328B" w:rsidRPr="00DB328B" w:rsidRDefault="00DB328B" w:rsidP="00DB328B">
      <w:pPr>
        <w:spacing w:after="0" w:line="240" w:lineRule="atLeast"/>
        <w:jc w:val="both"/>
        <w:rPr>
          <w:rFonts w:ascii="Times New Roman" w:eastAsia="Times New Roman" w:hAnsi="Times New Roman"/>
          <w:bCs/>
          <w:sz w:val="24"/>
          <w:szCs w:val="24"/>
        </w:rPr>
      </w:pPr>
      <w:r w:rsidRPr="00DB328B">
        <w:rPr>
          <w:rFonts w:ascii="Times New Roman" w:eastAsia="Times New Roman" w:hAnsi="Times New Roman"/>
          <w:b/>
          <w:sz w:val="24"/>
          <w:szCs w:val="24"/>
        </w:rPr>
        <w:t>DOTAÇÃO:</w:t>
      </w:r>
      <w:r w:rsidRPr="00DB328B">
        <w:rPr>
          <w:rFonts w:ascii="Times New Roman" w:eastAsia="Times New Roman" w:hAnsi="Times New Roman"/>
          <w:bCs/>
          <w:sz w:val="24"/>
          <w:szCs w:val="24"/>
        </w:rPr>
        <w:t xml:space="preserve">  &lt;SEM_VALOR&gt;</w:t>
      </w:r>
    </w:p>
    <w:p w14:paraId="421256DA" w14:textId="77777777" w:rsidR="00DB328B" w:rsidRPr="00DB328B" w:rsidRDefault="00DB328B" w:rsidP="00DB328B">
      <w:pPr>
        <w:spacing w:after="0" w:line="240" w:lineRule="atLeast"/>
        <w:jc w:val="both"/>
        <w:rPr>
          <w:rFonts w:ascii="Times New Roman" w:eastAsia="Times New Roman" w:hAnsi="Times New Roman"/>
          <w:b/>
          <w:sz w:val="24"/>
          <w:szCs w:val="24"/>
        </w:rPr>
      </w:pPr>
    </w:p>
    <w:p w14:paraId="549AB3AC" w14:textId="77777777" w:rsidR="00DB328B" w:rsidRPr="00DB328B" w:rsidRDefault="00DB328B" w:rsidP="00DB328B">
      <w:pPr>
        <w:spacing w:after="0" w:line="240" w:lineRule="atLeast"/>
        <w:jc w:val="both"/>
        <w:rPr>
          <w:rFonts w:ascii="Times New Roman" w:eastAsia="Times New Roman" w:hAnsi="Times New Roman"/>
          <w:b/>
          <w:sz w:val="24"/>
          <w:szCs w:val="24"/>
        </w:rPr>
      </w:pPr>
      <w:r w:rsidRPr="00DB328B">
        <w:rPr>
          <w:rFonts w:ascii="Times New Roman" w:eastAsia="Times New Roman" w:hAnsi="Times New Roman"/>
          <w:b/>
          <w:sz w:val="24"/>
          <w:szCs w:val="24"/>
        </w:rPr>
        <w:t xml:space="preserve">BASE LEGAL: </w:t>
      </w:r>
    </w:p>
    <w:p w14:paraId="4DEBBC74" w14:textId="77777777" w:rsidR="00DB328B" w:rsidRPr="00DB328B" w:rsidRDefault="00DB328B" w:rsidP="00245ABC">
      <w:pPr>
        <w:pStyle w:val="Normal0"/>
        <w:ind w:right="-1"/>
        <w:jc w:val="both"/>
        <w:rPr>
          <w:rFonts w:ascii="Times New Roman" w:hAnsi="Times New Roman"/>
          <w:bCs/>
          <w:szCs w:val="24"/>
        </w:rPr>
      </w:pPr>
    </w:p>
    <w:p w14:paraId="67A9885A" w14:textId="77777777" w:rsidR="00245ABC" w:rsidRPr="00DB328B" w:rsidRDefault="00245ABC" w:rsidP="004D5FD9">
      <w:pPr>
        <w:spacing w:after="0" w:line="240" w:lineRule="auto"/>
        <w:ind w:firstLine="708"/>
        <w:jc w:val="both"/>
        <w:rPr>
          <w:rFonts w:ascii="Times New Roman" w:eastAsia="Times New Roman" w:hAnsi="Times New Roman" w:cs="Times New Roman"/>
          <w:bCs/>
          <w:sz w:val="24"/>
          <w:szCs w:val="24"/>
        </w:rPr>
      </w:pPr>
    </w:p>
    <w:p w14:paraId="6DE0D935" w14:textId="77777777" w:rsidR="00245ABC" w:rsidRPr="00DB328B" w:rsidRDefault="00245ABC" w:rsidP="004D5FD9">
      <w:pPr>
        <w:spacing w:after="0" w:line="240" w:lineRule="auto"/>
        <w:ind w:firstLine="708"/>
        <w:jc w:val="both"/>
        <w:rPr>
          <w:rFonts w:ascii="Times New Roman" w:eastAsia="Times New Roman" w:hAnsi="Times New Roman" w:cs="Times New Roman"/>
          <w:bCs/>
          <w:sz w:val="24"/>
          <w:szCs w:val="24"/>
        </w:rPr>
      </w:pPr>
    </w:p>
    <w:p w14:paraId="65F9B166" w14:textId="77777777" w:rsidR="00245ABC" w:rsidRPr="00DB328B" w:rsidRDefault="00245ABC" w:rsidP="004D5FD9">
      <w:pPr>
        <w:spacing w:after="0" w:line="240" w:lineRule="auto"/>
        <w:ind w:firstLine="708"/>
        <w:jc w:val="both"/>
        <w:rPr>
          <w:rFonts w:ascii="Times New Roman" w:eastAsia="Times New Roman" w:hAnsi="Times New Roman" w:cs="Times New Roman"/>
          <w:bCs/>
          <w:sz w:val="24"/>
          <w:szCs w:val="24"/>
        </w:rPr>
      </w:pPr>
    </w:p>
    <w:p w14:paraId="37178CAB" w14:textId="77777777" w:rsidR="00245ABC" w:rsidRPr="00DB328B" w:rsidRDefault="00245ABC" w:rsidP="004D5FD9">
      <w:pPr>
        <w:spacing w:after="0" w:line="240" w:lineRule="auto"/>
        <w:ind w:firstLine="708"/>
        <w:jc w:val="both"/>
        <w:rPr>
          <w:rFonts w:ascii="Times New Roman" w:eastAsia="Times New Roman" w:hAnsi="Times New Roman" w:cs="Times New Roman"/>
          <w:bCs/>
          <w:sz w:val="24"/>
          <w:szCs w:val="24"/>
        </w:rPr>
      </w:pPr>
    </w:p>
    <w:p w14:paraId="1D7C4434" w14:textId="77777777" w:rsidR="00245ABC" w:rsidRPr="00DB328B" w:rsidRDefault="00245ABC" w:rsidP="004D5FD9">
      <w:pPr>
        <w:spacing w:after="0" w:line="240" w:lineRule="auto"/>
        <w:ind w:firstLine="708"/>
        <w:jc w:val="both"/>
        <w:rPr>
          <w:rFonts w:ascii="Times New Roman" w:eastAsia="Times New Roman" w:hAnsi="Times New Roman" w:cs="Times New Roman"/>
          <w:bCs/>
          <w:sz w:val="24"/>
          <w:szCs w:val="24"/>
        </w:rPr>
      </w:pPr>
    </w:p>
    <w:p w14:paraId="43514EB0"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2144A0F0"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60DED959"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60451415"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552040EB"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516768A9"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07270DD0"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0049A60E"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2474111F"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13C1A849"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0761A81A"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487AAE09"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257358C7"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55218509"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01F993B3"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5EA3DCF1"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4F5FFC1E"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p w14:paraId="3057F154" w14:textId="77777777" w:rsidR="00245ABC" w:rsidRDefault="00245ABC" w:rsidP="004D5FD9">
      <w:pPr>
        <w:spacing w:after="0" w:line="240" w:lineRule="auto"/>
        <w:ind w:firstLine="708"/>
        <w:jc w:val="both"/>
        <w:rPr>
          <w:rFonts w:ascii="Times New Roman" w:eastAsia="Times New Roman" w:hAnsi="Times New Roman" w:cs="Times New Roman"/>
          <w:bCs/>
          <w:sz w:val="24"/>
          <w:szCs w:val="24"/>
        </w:rPr>
      </w:pPr>
    </w:p>
    <w:sectPr w:rsidR="00245ABC" w:rsidSect="002647C3">
      <w:head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E64EB0" w14:textId="77777777" w:rsidR="00601991" w:rsidRDefault="00601991" w:rsidP="00AE684D">
      <w:pPr>
        <w:spacing w:after="0" w:line="240" w:lineRule="auto"/>
      </w:pPr>
      <w:r>
        <w:separator/>
      </w:r>
    </w:p>
  </w:endnote>
  <w:endnote w:type="continuationSeparator" w:id="0">
    <w:p w14:paraId="311B9909" w14:textId="77777777" w:rsidR="00601991" w:rsidRDefault="00601991" w:rsidP="00AE6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Light">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33221" w14:textId="77777777" w:rsidR="00601991" w:rsidRDefault="00601991" w:rsidP="00AE684D">
      <w:pPr>
        <w:spacing w:after="0" w:line="240" w:lineRule="auto"/>
      </w:pPr>
      <w:r>
        <w:separator/>
      </w:r>
    </w:p>
  </w:footnote>
  <w:footnote w:type="continuationSeparator" w:id="0">
    <w:p w14:paraId="36DA9D0D" w14:textId="77777777" w:rsidR="00601991" w:rsidRDefault="00601991" w:rsidP="00AE68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553E6" w14:textId="77777777" w:rsidR="00AE684D" w:rsidRPr="007F7EE2" w:rsidRDefault="00AE684D" w:rsidP="00AE684D">
    <w:pPr>
      <w:spacing w:after="0" w:line="240" w:lineRule="auto"/>
      <w:ind w:left="-142"/>
      <w:rPr>
        <w:rFonts w:ascii="Cambria" w:hAnsi="Cambria"/>
        <w:b/>
        <w:i/>
        <w:szCs w:val="16"/>
      </w:rPr>
    </w:pPr>
    <w:r w:rsidRPr="007F7EE2">
      <w:rPr>
        <w:noProof/>
      </w:rPr>
      <w:drawing>
        <wp:anchor distT="0" distB="0" distL="114300" distR="114300" simplePos="0" relativeHeight="251658240" behindDoc="0" locked="0" layoutInCell="1" allowOverlap="1" wp14:anchorId="405B1A2A" wp14:editId="02079288">
          <wp:simplePos x="0" y="0"/>
          <wp:positionH relativeFrom="column">
            <wp:posOffset>-1049655</wp:posOffset>
          </wp:positionH>
          <wp:positionV relativeFrom="paragraph">
            <wp:posOffset>-129540</wp:posOffset>
          </wp:positionV>
          <wp:extent cx="891540" cy="1028700"/>
          <wp:effectExtent l="0" t="0" r="0" b="0"/>
          <wp:wrapSquare wrapText="bothSides"/>
          <wp:docPr id="208996207" name="Imagem 208996207" descr="http://upload.wikimedia.org/wikipedia/commons/7/7b/Bras%C3%A3o_de_S%C3%A3o_Miguel_(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7/7b/Bras%C3%A3o_de_S%C3%A3o_Miguel_(R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EE2">
      <w:rPr>
        <w:rFonts w:ascii="Cambria" w:hAnsi="Cambria"/>
        <w:b/>
        <w:i/>
        <w:szCs w:val="16"/>
      </w:rPr>
      <w:t>ESTADO DO RIO GRANDE DO NORTE</w:t>
    </w:r>
  </w:p>
  <w:p w14:paraId="1BC05960" w14:textId="77777777" w:rsidR="00AE684D" w:rsidRPr="007F7EE2" w:rsidRDefault="00AE684D" w:rsidP="00AE684D">
    <w:pPr>
      <w:spacing w:after="0" w:line="240" w:lineRule="auto"/>
      <w:ind w:left="-142"/>
      <w:rPr>
        <w:rFonts w:ascii="Cambria" w:hAnsi="Cambria"/>
        <w:b/>
        <w:i/>
        <w:szCs w:val="16"/>
      </w:rPr>
    </w:pPr>
    <w:r w:rsidRPr="007F7EE2">
      <w:rPr>
        <w:rFonts w:ascii="Cambria" w:hAnsi="Cambria"/>
        <w:b/>
        <w:i/>
        <w:szCs w:val="16"/>
      </w:rPr>
      <w:t>Câmara Municipal de São Miguel</w:t>
    </w:r>
  </w:p>
  <w:p w14:paraId="3D3181E8" w14:textId="77777777" w:rsidR="00AE684D" w:rsidRPr="007F7EE2" w:rsidRDefault="00AE684D" w:rsidP="00AE684D">
    <w:pPr>
      <w:spacing w:after="0" w:line="240" w:lineRule="auto"/>
      <w:ind w:left="-142"/>
      <w:rPr>
        <w:rFonts w:ascii="Cambria" w:hAnsi="Cambria"/>
        <w:b/>
        <w:i/>
        <w:szCs w:val="16"/>
      </w:rPr>
    </w:pPr>
    <w:r w:rsidRPr="007F7EE2">
      <w:rPr>
        <w:rFonts w:ascii="Cambria" w:hAnsi="Cambria"/>
        <w:b/>
        <w:i/>
        <w:szCs w:val="16"/>
      </w:rPr>
      <w:t>CNPJ 08.393.126/0001-85</w:t>
    </w:r>
  </w:p>
  <w:p w14:paraId="2F516671" w14:textId="77777777" w:rsidR="00AE684D" w:rsidRDefault="00AE684D" w:rsidP="00AE684D">
    <w:pPr>
      <w:spacing w:after="0" w:line="240" w:lineRule="auto"/>
      <w:ind w:left="-142"/>
      <w:rPr>
        <w:rFonts w:ascii="Cambria" w:hAnsi="Cambria"/>
        <w:b/>
        <w:i/>
        <w:szCs w:val="16"/>
      </w:rPr>
    </w:pPr>
    <w:r w:rsidRPr="007F7EE2">
      <w:rPr>
        <w:rFonts w:ascii="Cambria" w:hAnsi="Cambria"/>
        <w:b/>
        <w:i/>
        <w:szCs w:val="16"/>
      </w:rPr>
      <w:t>Rua Chico Otaviano, SN – Centro – CEP: 59.920-000</w:t>
    </w:r>
  </w:p>
  <w:p w14:paraId="60D3C9A0" w14:textId="77777777" w:rsidR="00AE684D" w:rsidRDefault="00AE68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54F477E"/>
    <w:multiLevelType w:val="multilevel"/>
    <w:tmpl w:val="E132ED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15E7D18"/>
    <w:multiLevelType w:val="hybridMultilevel"/>
    <w:tmpl w:val="BAD4D0AC"/>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6"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86141F2"/>
    <w:multiLevelType w:val="hybridMultilevel"/>
    <w:tmpl w:val="BEEC01B2"/>
    <w:lvl w:ilvl="0" w:tplc="5D5AA72E">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A551E8F"/>
    <w:multiLevelType w:val="hybridMultilevel"/>
    <w:tmpl w:val="E802251A"/>
    <w:lvl w:ilvl="0" w:tplc="A17EEEE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128616582">
    <w:abstractNumId w:val="4"/>
  </w:num>
  <w:num w:numId="2" w16cid:durableId="799150772">
    <w:abstractNumId w:val="6"/>
  </w:num>
  <w:num w:numId="3" w16cid:durableId="1436555065">
    <w:abstractNumId w:val="0"/>
  </w:num>
  <w:num w:numId="4" w16cid:durableId="832911018">
    <w:abstractNumId w:val="9"/>
  </w:num>
  <w:num w:numId="5" w16cid:durableId="11016038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1862506">
    <w:abstractNumId w:val="3"/>
  </w:num>
  <w:num w:numId="7" w16cid:durableId="69499229">
    <w:abstractNumId w:val="2"/>
  </w:num>
  <w:num w:numId="8" w16cid:durableId="693118986">
    <w:abstractNumId w:val="8"/>
  </w:num>
  <w:num w:numId="9" w16cid:durableId="6383415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87696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63B08"/>
    <w:rsid w:val="000745F4"/>
    <w:rsid w:val="000C434B"/>
    <w:rsid w:val="000E260D"/>
    <w:rsid w:val="0020744F"/>
    <w:rsid w:val="00240ADE"/>
    <w:rsid w:val="00245ABC"/>
    <w:rsid w:val="002647C3"/>
    <w:rsid w:val="002E6205"/>
    <w:rsid w:val="0035322B"/>
    <w:rsid w:val="003A65B8"/>
    <w:rsid w:val="004B1063"/>
    <w:rsid w:val="004C35E6"/>
    <w:rsid w:val="004D5FD9"/>
    <w:rsid w:val="004E5201"/>
    <w:rsid w:val="00584144"/>
    <w:rsid w:val="00592100"/>
    <w:rsid w:val="005D500F"/>
    <w:rsid w:val="00601991"/>
    <w:rsid w:val="006332D9"/>
    <w:rsid w:val="007D138B"/>
    <w:rsid w:val="007D7F72"/>
    <w:rsid w:val="0083623A"/>
    <w:rsid w:val="00844D1E"/>
    <w:rsid w:val="00891B5B"/>
    <w:rsid w:val="008C0D4F"/>
    <w:rsid w:val="009C1DF5"/>
    <w:rsid w:val="009D1023"/>
    <w:rsid w:val="00A33F38"/>
    <w:rsid w:val="00AA69C6"/>
    <w:rsid w:val="00AC2134"/>
    <w:rsid w:val="00AE684D"/>
    <w:rsid w:val="00C4633A"/>
    <w:rsid w:val="00C73AC6"/>
    <w:rsid w:val="00C92980"/>
    <w:rsid w:val="00D3196B"/>
    <w:rsid w:val="00D815AD"/>
    <w:rsid w:val="00DB328B"/>
    <w:rsid w:val="00DD31D1"/>
    <w:rsid w:val="00DE1018"/>
    <w:rsid w:val="00EA614D"/>
    <w:rsid w:val="00ED5C4F"/>
    <w:rsid w:val="00F22001"/>
    <w:rsid w:val="00F503C6"/>
    <w:rsid w:val="00F645AD"/>
    <w:rsid w:val="00FB34CB"/>
    <w:rsid w:val="00FD29AA"/>
    <w:rsid w:val="00FD3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692C"/>
  <w15:docId w15:val="{C37E3B6B-7F3D-4B21-934A-930D539D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7D7F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E68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684D"/>
  </w:style>
  <w:style w:type="paragraph" w:styleId="Rodap">
    <w:name w:val="footer"/>
    <w:basedOn w:val="Normal"/>
    <w:link w:val="RodapChar"/>
    <w:uiPriority w:val="99"/>
    <w:unhideWhenUsed/>
    <w:rsid w:val="00AE684D"/>
    <w:pPr>
      <w:tabs>
        <w:tab w:val="center" w:pos="4252"/>
        <w:tab w:val="right" w:pos="8504"/>
      </w:tabs>
      <w:spacing w:after="0" w:line="240" w:lineRule="auto"/>
    </w:pPr>
  </w:style>
  <w:style w:type="character" w:customStyle="1" w:styleId="RodapChar">
    <w:name w:val="Rodapé Char"/>
    <w:basedOn w:val="Fontepargpadro"/>
    <w:link w:val="Rodap"/>
    <w:uiPriority w:val="99"/>
    <w:rsid w:val="00AE684D"/>
  </w:style>
  <w:style w:type="character" w:styleId="Hyperlink">
    <w:name w:val="Hyperlink"/>
    <w:basedOn w:val="Fontepargpadro"/>
    <w:uiPriority w:val="99"/>
    <w:unhideWhenUsed/>
    <w:rsid w:val="00AE684D"/>
    <w:rPr>
      <w:color w:val="0000FF" w:themeColor="hyperlink"/>
      <w:u w:val="single"/>
    </w:rPr>
  </w:style>
  <w:style w:type="character" w:customStyle="1" w:styleId="SemEspaamentoChar">
    <w:name w:val="Sem Espaçamento Char"/>
    <w:basedOn w:val="Fontepargpadro"/>
    <w:link w:val="SemEspaamento"/>
    <w:uiPriority w:val="1"/>
    <w:locked/>
    <w:rsid w:val="00AE684D"/>
  </w:style>
  <w:style w:type="paragraph" w:styleId="SemEspaamento">
    <w:name w:val="No Spacing"/>
    <w:link w:val="SemEspaamentoChar"/>
    <w:uiPriority w:val="1"/>
    <w:qFormat/>
    <w:rsid w:val="00AE684D"/>
    <w:pPr>
      <w:spacing w:after="0" w:line="240" w:lineRule="auto"/>
    </w:pPr>
  </w:style>
  <w:style w:type="paragraph" w:customStyle="1" w:styleId="Default">
    <w:name w:val="Default"/>
    <w:rsid w:val="00AE684D"/>
    <w:pPr>
      <w:autoSpaceDE w:val="0"/>
      <w:autoSpaceDN w:val="0"/>
      <w:adjustRightInd w:val="0"/>
      <w:spacing w:after="0" w:line="240" w:lineRule="auto"/>
    </w:pPr>
    <w:rPr>
      <w:rFonts w:ascii="Times New Roman" w:hAnsi="Times New Roman" w:cs="Times New Roman"/>
      <w:color w:val="000000"/>
      <w:sz w:val="24"/>
      <w:szCs w:val="24"/>
    </w:rPr>
  </w:style>
  <w:style w:type="character" w:styleId="MenoPendente">
    <w:name w:val="Unresolved Mention"/>
    <w:basedOn w:val="Fontepargpadro"/>
    <w:uiPriority w:val="99"/>
    <w:semiHidden/>
    <w:unhideWhenUsed/>
    <w:rsid w:val="00AE684D"/>
    <w:rPr>
      <w:color w:val="605E5C"/>
      <w:shd w:val="clear" w:color="auto" w:fill="E1DFDD"/>
    </w:rPr>
  </w:style>
  <w:style w:type="paragraph" w:customStyle="1" w:styleId="Normal0">
    <w:name w:val="[Normal]"/>
    <w:rsid w:val="005D500F"/>
    <w:pPr>
      <w:spacing w:after="0" w:line="240" w:lineRule="auto"/>
    </w:pPr>
    <w:rPr>
      <w:rFonts w:ascii="Arial" w:eastAsia="Arial" w:hAnsi="Arial" w:cs="Times New Roman"/>
      <w:sz w:val="24"/>
      <w:szCs w:val="20"/>
      <w:lang w:eastAsia="pt-BR"/>
    </w:rPr>
  </w:style>
  <w:style w:type="character" w:customStyle="1" w:styleId="PargrafodaListaChar">
    <w:name w:val="Parágrafo da Lista Char"/>
    <w:basedOn w:val="Fontepargpadro"/>
    <w:link w:val="PargrafodaLista"/>
    <w:uiPriority w:val="1"/>
    <w:locked/>
    <w:rsid w:val="005D500F"/>
  </w:style>
  <w:style w:type="paragraph" w:styleId="PargrafodaLista">
    <w:name w:val="List Paragraph"/>
    <w:basedOn w:val="Normal"/>
    <w:link w:val="PargrafodaListaChar"/>
    <w:uiPriority w:val="1"/>
    <w:qFormat/>
    <w:rsid w:val="005D500F"/>
    <w:pPr>
      <w:ind w:left="720"/>
      <w:contextualSpacing/>
    </w:pPr>
  </w:style>
  <w:style w:type="character" w:customStyle="1" w:styleId="fontstyle01">
    <w:name w:val="fontstyle01"/>
    <w:basedOn w:val="Fontepargpadro"/>
    <w:rsid w:val="005D500F"/>
    <w:rPr>
      <w:rFonts w:ascii="Calibri-Light" w:hAnsi="Calibri-Light" w:hint="default"/>
      <w:b w:val="0"/>
      <w:bCs w:val="0"/>
      <w:i w:val="0"/>
      <w:iCs w:val="0"/>
      <w:color w:val="111111"/>
      <w:sz w:val="24"/>
      <w:szCs w:val="24"/>
    </w:rPr>
  </w:style>
  <w:style w:type="paragraph" w:customStyle="1" w:styleId="Nvel1-SemNumPreto">
    <w:name w:val="Nível 1-Sem Num Preto"/>
    <w:basedOn w:val="Normal"/>
    <w:link w:val="Nvel1-SemNumPretoChar"/>
    <w:qFormat/>
    <w:rsid w:val="005D500F"/>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5D500F"/>
    <w:rPr>
      <w:rFonts w:ascii="Arial" w:eastAsiaTheme="majorEastAsia" w:hAnsi="Arial" w:cs="Arial"/>
      <w:b/>
      <w:bCs/>
      <w:sz w:val="20"/>
      <w:szCs w:val="20"/>
      <w:lang w:eastAsia="zh-CN" w:bidi="hi-IN"/>
    </w:rPr>
  </w:style>
  <w:style w:type="paragraph" w:styleId="Corpodetexto3">
    <w:name w:val="Body Text 3"/>
    <w:basedOn w:val="Normal"/>
    <w:link w:val="Corpodetexto3Char"/>
    <w:uiPriority w:val="99"/>
    <w:unhideWhenUsed/>
    <w:rsid w:val="007D7F72"/>
    <w:pPr>
      <w:spacing w:after="120"/>
    </w:pPr>
    <w:rPr>
      <w:sz w:val="16"/>
      <w:szCs w:val="16"/>
    </w:rPr>
  </w:style>
  <w:style w:type="character" w:customStyle="1" w:styleId="Corpodetexto3Char">
    <w:name w:val="Corpo de texto 3 Char"/>
    <w:basedOn w:val="Fontepargpadro"/>
    <w:link w:val="Corpodetexto3"/>
    <w:uiPriority w:val="99"/>
    <w:rsid w:val="007D7F72"/>
    <w:rPr>
      <w:sz w:val="16"/>
      <w:szCs w:val="16"/>
    </w:rPr>
  </w:style>
  <w:style w:type="paragraph" w:customStyle="1" w:styleId="Nivel01Titulo">
    <w:name w:val="Nivel_01_Titulo"/>
    <w:basedOn w:val="Ttulo1"/>
    <w:next w:val="Normal"/>
    <w:qFormat/>
    <w:rsid w:val="007D7F72"/>
    <w:pPr>
      <w:numPr>
        <w:numId w:val="8"/>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7D7F72"/>
    <w:rPr>
      <w:rFonts w:asciiTheme="majorHAnsi" w:eastAsiaTheme="majorEastAsia" w:hAnsiTheme="majorHAnsi" w:cstheme="majorBidi"/>
      <w:color w:val="365F91" w:themeColor="accent1" w:themeShade="BF"/>
      <w:sz w:val="32"/>
      <w:szCs w:val="32"/>
    </w:rPr>
  </w:style>
  <w:style w:type="paragraph" w:customStyle="1" w:styleId="TableContents">
    <w:name w:val="Table Contents"/>
    <w:basedOn w:val="Normal"/>
    <w:rsid w:val="00891B5B"/>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table" w:styleId="Tabelacomgrade">
    <w:name w:val="Table Grid"/>
    <w:basedOn w:val="Tabelanormal"/>
    <w:uiPriority w:val="59"/>
    <w:rsid w:val="00891B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rsid w:val="000745F4"/>
    <w:pPr>
      <w:spacing w:after="0" w:line="240" w:lineRule="auto"/>
      <w:jc w:val="both"/>
    </w:pPr>
    <w:rPr>
      <w:rFonts w:ascii="Courier New" w:eastAsia="ヒラギノ角ゴ Pro W3" w:hAnsi="Courier New" w:cs="Times New Roman"/>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110218">
      <w:bodyDiv w:val="1"/>
      <w:marLeft w:val="0"/>
      <w:marRight w:val="0"/>
      <w:marTop w:val="0"/>
      <w:marBottom w:val="0"/>
      <w:divBdr>
        <w:top w:val="none" w:sz="0" w:space="0" w:color="auto"/>
        <w:left w:val="none" w:sz="0" w:space="0" w:color="auto"/>
        <w:bottom w:val="none" w:sz="0" w:space="0" w:color="auto"/>
        <w:right w:val="none" w:sz="0" w:space="0" w:color="auto"/>
      </w:divBdr>
    </w:div>
    <w:div w:id="12910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planalto.gov.br/ccivil_03/_ato2019-2022/2022/Decreto/D11246.ht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diretoriacamarasm@gmail.co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_ato2019-2022/2022/Decreto/D11246.htm" TargetMode="External"/><Relationship Id="rId23" Type="http://schemas.openxmlformats.org/officeDocument/2006/relationships/theme" Target="theme/theme1.xml"/><Relationship Id="rId10" Type="http://schemas.openxmlformats.org/officeDocument/2006/relationships/hyperlink" Target="https://www.gov.br/empresas-e-negocios/pt-br/empreendedor" TargetMode="External"/><Relationship Id="rId19" Type="http://schemas.openxmlformats.org/officeDocument/2006/relationships/hyperlink" Target="https://www.planalto.gov.br/ccivil_03/_ato2019-2022/2022/Decreto/D11246.htm"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35</Pages>
  <Words>8120</Words>
  <Characters>43849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51866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5</cp:revision>
  <dcterms:created xsi:type="dcterms:W3CDTF">2012-02-02T18:33:00Z</dcterms:created>
  <dcterms:modified xsi:type="dcterms:W3CDTF">2026-02-25T11:26:00Z</dcterms:modified>
</cp:coreProperties>
</file>