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063"/>
        <w:gridCol w:w="639"/>
        <w:gridCol w:w="1718"/>
        <w:gridCol w:w="1922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CE0C74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77516E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77516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PERIODICIDADE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MENSAL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EF6AE3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EF6AE3" w:rsidRDefault="0077516E" w:rsidP="0077516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Controle integrado de vetores e pragas urbanas, monitoramento e aplicação </w:t>
            </w:r>
            <w:proofErr w:type="spellStart"/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desinsetização</w:t>
            </w:r>
            <w:proofErr w:type="spellEnd"/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, desratização e </w:t>
            </w:r>
            <w:proofErr w:type="spellStart"/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descupinização</w:t>
            </w:r>
            <w:proofErr w:type="spellEnd"/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 preventiva, com fornecimento de mão de obra, equipamentos e insumos.</w:t>
            </w:r>
            <w:bookmarkStart w:id="0" w:name="_GoBack"/>
            <w:bookmarkEnd w:id="0"/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EF6AE3" w:rsidRDefault="0077516E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EF6AE3" w:rsidRDefault="0077516E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Monitoramento e aplicação quadrimestral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EF6AE3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EF6AE3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EF6AE3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EF6AE3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EF6AE3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CE0C74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6954AB" w:rsidRDefault="004333C0" w:rsidP="00694511">
      <w:pPr>
        <w:ind w:hanging="851"/>
        <w:jc w:val="center"/>
        <w:rPr>
          <w:color w:val="FF0000"/>
        </w:rPr>
      </w:pPr>
      <w:r>
        <w:rPr>
          <w:color w:val="FF0000"/>
        </w:rPr>
        <w:t>Barueri, xx/xx/2026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187203"/>
    <w:rsid w:val="003C23A0"/>
    <w:rsid w:val="004333C0"/>
    <w:rsid w:val="004B2BF5"/>
    <w:rsid w:val="00694511"/>
    <w:rsid w:val="006954AB"/>
    <w:rsid w:val="00714E2E"/>
    <w:rsid w:val="0077516E"/>
    <w:rsid w:val="00A61EB8"/>
    <w:rsid w:val="00CE0C74"/>
    <w:rsid w:val="00E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Simone Ramos de Souza</cp:lastModifiedBy>
  <cp:revision>10</cp:revision>
  <dcterms:created xsi:type="dcterms:W3CDTF">2025-12-08T14:22:00Z</dcterms:created>
  <dcterms:modified xsi:type="dcterms:W3CDTF">2026-06-30T19:27:00Z</dcterms:modified>
</cp:coreProperties>
</file>