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8"/>
        <w:gridCol w:w="3697"/>
        <w:gridCol w:w="639"/>
        <w:gridCol w:w="1084"/>
        <w:gridCol w:w="1922"/>
        <w:gridCol w:w="1985"/>
      </w:tblGrid>
      <w:tr w:rsidR="003C23A0" w:rsidRPr="00CE0C74" w:rsidTr="00314256">
        <w:trPr>
          <w:trHeight w:val="540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3A0" w:rsidRDefault="003C23A0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C23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PROPOSTA DE PREÇOS</w:t>
            </w:r>
          </w:p>
        </w:tc>
      </w:tr>
      <w:tr w:rsidR="00CE0C74" w:rsidRPr="00CE0C74" w:rsidTr="00314256">
        <w:trPr>
          <w:trHeight w:val="5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DESCRIÇÃO DO PRODUTO/SERVIÇO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QTD.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2010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VALOR </w:t>
            </w:r>
            <w:r w:rsidR="002010C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UNITÁRIO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T</w:t>
            </w: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OTAL</w:t>
            </w:r>
          </w:p>
        </w:tc>
      </w:tr>
      <w:tr w:rsidR="00CE0C74" w:rsidRPr="00CE0C74" w:rsidTr="00314256">
        <w:trPr>
          <w:trHeight w:val="371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C74" w:rsidRPr="00FF2E4E" w:rsidRDefault="00FF2E4E" w:rsidP="0031425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>Tablet com tela de 10,</w:t>
            </w:r>
            <w:r w:rsidR="0064635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1 polegadas WUXGA (1920 x 1200), processador </w:t>
            </w:r>
            <w:proofErr w:type="spellStart"/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>Octa</w:t>
            </w:r>
            <w:proofErr w:type="spellEnd"/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>-Core, 4 GB de RAM, 64 GB de a</w:t>
            </w:r>
            <w:r w:rsidR="0064635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rmazenamento interno expansível </w:t>
            </w:r>
            <w:bookmarkStart w:id="0" w:name="_GoBack"/>
            <w:bookmarkEnd w:id="0"/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por </w:t>
            </w:r>
            <w:proofErr w:type="spellStart"/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>microSD</w:t>
            </w:r>
            <w:proofErr w:type="spellEnd"/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, conectividade WiFi, Bluetooth 5.3 e 4G LTE, câmeras frontal e traseira integradas, bateria mínima de 5.100 </w:t>
            </w:r>
            <w:proofErr w:type="spellStart"/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>mAh</w:t>
            </w:r>
            <w:proofErr w:type="spellEnd"/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, porta USB-C, sistema operacional </w:t>
            </w:r>
            <w:proofErr w:type="spellStart"/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>Android</w:t>
            </w:r>
            <w:proofErr w:type="spellEnd"/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14 ou superior, acompanhado de caneta digital (</w:t>
            </w:r>
            <w:proofErr w:type="spellStart"/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>stylus</w:t>
            </w:r>
            <w:proofErr w:type="spellEnd"/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>), capa protetora, carregador e cabo USB, com garantia mínima de 12 meses.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FF2E4E" w:rsidRDefault="00FF2E4E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FF2E4E"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FF2E4E" w:rsidRDefault="002010C1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proofErr w:type="spellStart"/>
            <w:r w:rsidRPr="00FF2E4E"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  <w:t>Unid</w:t>
            </w:r>
            <w:proofErr w:type="spellEnd"/>
            <w:r w:rsidRPr="00FF2E4E"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FF2E4E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FF2E4E"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  <w:t xml:space="preserve">R$ </w:t>
            </w:r>
            <w:proofErr w:type="spellStart"/>
            <w:proofErr w:type="gramStart"/>
            <w:r w:rsidRPr="00FF2E4E"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FF2E4E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FF2E4E"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  <w:t xml:space="preserve">R$ </w:t>
            </w:r>
            <w:proofErr w:type="spellStart"/>
            <w:proofErr w:type="gramStart"/>
            <w:r w:rsidRPr="00FF2E4E"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  <w:t>xx,xx</w:t>
            </w:r>
            <w:proofErr w:type="spellEnd"/>
            <w:proofErr w:type="gramEnd"/>
          </w:p>
        </w:tc>
      </w:tr>
      <w:tr w:rsidR="00721369" w:rsidRPr="00CE0C74" w:rsidTr="00314256">
        <w:trPr>
          <w:trHeight w:val="3398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369" w:rsidRPr="00CE0C74" w:rsidRDefault="00721369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369" w:rsidRPr="00FF2E4E" w:rsidRDefault="00FF2E4E" w:rsidP="0031425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404040"/>
                <w:sz w:val="24"/>
                <w:szCs w:val="24"/>
              </w:rPr>
            </w:pPr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>Estação de Trabalho Gráfica (Workstation Processador de alto desempenho com mínimo de 20 núcleos e suporte a recursos corporativos; sistema operacional Windows 11 Pro; placa gráfica profissional dedicada com 8 GB GDDR6; memória RAM mínima de 16 GB DDR5 ECC expansível a 128 GB;</w:t>
            </w:r>
            <w:r w:rsidRPr="00FF2E4E">
              <w:rPr>
                <w:rFonts w:cstheme="minorHAnsi"/>
                <w:sz w:val="24"/>
                <w:szCs w:val="24"/>
              </w:rPr>
              <w:t xml:space="preserve"> </w:t>
            </w:r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SSD </w:t>
            </w:r>
            <w:proofErr w:type="spellStart"/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>NVMe</w:t>
            </w:r>
            <w:proofErr w:type="spellEnd"/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>PCIe</w:t>
            </w:r>
            <w:proofErr w:type="spellEnd"/>
            <w:r w:rsidRPr="00FF2E4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Gen4 de 512 GB; suporte a RAID; rede Gigabit Ethernet, Wi-Fi 6E e Bluetooth 5.3; portas USB, USB-C, HDMI e áudio; fonte de alimentação mínima de 500 W; teclado e mouse USB; garantia mínima de 12 meses.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369" w:rsidRPr="00FF2E4E" w:rsidRDefault="00FF2E4E" w:rsidP="00CE0C7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369" w:rsidRPr="00FF2E4E" w:rsidRDefault="00314256" w:rsidP="00CE0C7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proofErr w:type="spellStart"/>
            <w:r w:rsidRPr="00FF2E4E">
              <w:rPr>
                <w:rFonts w:eastAsia="Times New Roman" w:cstheme="minorHAnsi"/>
                <w:sz w:val="24"/>
                <w:szCs w:val="24"/>
                <w:lang w:eastAsia="pt-BR"/>
              </w:rPr>
              <w:t>Unid</w:t>
            </w:r>
            <w:proofErr w:type="spellEnd"/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369" w:rsidRPr="00FF2E4E" w:rsidRDefault="00314256" w:rsidP="00CE0C7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F2E4E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R$ </w:t>
            </w:r>
            <w:proofErr w:type="spellStart"/>
            <w:proofErr w:type="gramStart"/>
            <w:r w:rsidRPr="00FF2E4E">
              <w:rPr>
                <w:rFonts w:eastAsia="Times New Roman" w:cstheme="minorHAnsi"/>
                <w:sz w:val="24"/>
                <w:szCs w:val="24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369" w:rsidRPr="00FF2E4E" w:rsidRDefault="00314256" w:rsidP="00CE0C7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F2E4E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R$ </w:t>
            </w:r>
            <w:proofErr w:type="spellStart"/>
            <w:proofErr w:type="gramStart"/>
            <w:r w:rsidRPr="00FF2E4E">
              <w:rPr>
                <w:rFonts w:eastAsia="Times New Roman" w:cstheme="minorHAnsi"/>
                <w:sz w:val="24"/>
                <w:szCs w:val="24"/>
                <w:lang w:eastAsia="pt-BR"/>
              </w:rPr>
              <w:t>xx,xx</w:t>
            </w:r>
            <w:proofErr w:type="spellEnd"/>
            <w:proofErr w:type="gramEnd"/>
          </w:p>
        </w:tc>
      </w:tr>
      <w:tr w:rsidR="00314256" w:rsidRPr="00CE0C74" w:rsidTr="00314256">
        <w:trPr>
          <w:trHeight w:val="1963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4256" w:rsidRPr="00CE0C74" w:rsidRDefault="00314256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256" w:rsidRPr="00FF2E4E" w:rsidRDefault="00FF2E4E" w:rsidP="0031425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404040"/>
                <w:sz w:val="24"/>
                <w:szCs w:val="24"/>
              </w:rPr>
            </w:pPr>
            <w:r w:rsidRPr="00FF2E4E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Monitor para Edição de Imagem e Vídeo Monitor de 27 polegadas com painel IPS, resolução 4K UHD (3840 </w:t>
            </w:r>
            <w:proofErr w:type="gramStart"/>
            <w:r w:rsidRPr="00FF2E4E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x</w:t>
            </w:r>
            <w:proofErr w:type="gramEnd"/>
            <w:r w:rsidRPr="00FF2E4E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 2160), suporte HDR, ampla cobertura de cores para uso profissional, precisão de cores calibrada de fábrica, alto-falantes integrados, conexões HDMI, </w:t>
            </w:r>
            <w:proofErr w:type="spellStart"/>
            <w:r w:rsidRPr="00FF2E4E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DisplayPort</w:t>
            </w:r>
            <w:proofErr w:type="spellEnd"/>
            <w:r w:rsidRPr="00FF2E4E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 e USB-C com alimentação de até 96 W, hub USB integrado, ajuste ergonômico completo (altura, inclinação, rotação e pivô) e suporte VESA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4256" w:rsidRDefault="00314256" w:rsidP="00FF2E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0</w:t>
            </w:r>
            <w:r w:rsidR="00FF2E4E">
              <w:rPr>
                <w:rFonts w:ascii="Calibri" w:eastAsia="Times New Roman" w:hAnsi="Calibri" w:cs="Calibri"/>
                <w:lang w:eastAsia="pt-BR"/>
              </w:rPr>
              <w:t>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4256" w:rsidRDefault="00314256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lang w:eastAsia="pt-BR"/>
              </w:rPr>
              <w:t>Unid</w:t>
            </w:r>
            <w:proofErr w:type="spellEnd"/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4256" w:rsidRPr="0001283A" w:rsidRDefault="00314256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t-BR"/>
              </w:rPr>
            </w:pPr>
            <w:r w:rsidRPr="0001283A">
              <w:rPr>
                <w:rFonts w:ascii="Calibri" w:eastAsia="Times New Roman" w:hAnsi="Calibri" w:cs="Calibri"/>
                <w:lang w:eastAsia="pt-BR"/>
              </w:rPr>
              <w:t xml:space="preserve">R$ </w:t>
            </w:r>
            <w:proofErr w:type="spellStart"/>
            <w:proofErr w:type="gramStart"/>
            <w:r w:rsidRPr="0001283A">
              <w:rPr>
                <w:rFonts w:ascii="Calibri" w:eastAsia="Times New Roman" w:hAnsi="Calibri" w:cs="Calibri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4256" w:rsidRPr="0001283A" w:rsidRDefault="00314256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t-BR"/>
              </w:rPr>
            </w:pPr>
            <w:r w:rsidRPr="0001283A">
              <w:rPr>
                <w:rFonts w:ascii="Calibri" w:eastAsia="Times New Roman" w:hAnsi="Calibri" w:cs="Calibri"/>
                <w:lang w:eastAsia="pt-BR"/>
              </w:rPr>
              <w:t xml:space="preserve">R$ </w:t>
            </w:r>
            <w:proofErr w:type="spellStart"/>
            <w:proofErr w:type="gramStart"/>
            <w:r w:rsidRPr="0001283A">
              <w:rPr>
                <w:rFonts w:ascii="Calibri" w:eastAsia="Times New Roman" w:hAnsi="Calibri" w:cs="Calibri"/>
                <w:lang w:eastAsia="pt-BR"/>
              </w:rPr>
              <w:t>xx,xx</w:t>
            </w:r>
            <w:proofErr w:type="spellEnd"/>
            <w:proofErr w:type="gramEnd"/>
          </w:p>
        </w:tc>
      </w:tr>
      <w:tr w:rsidR="00CE0C74" w:rsidRPr="00CE0C74" w:rsidTr="00314256">
        <w:trPr>
          <w:trHeight w:val="300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2010C1" w:rsidRPr="00CE0C74" w:rsidTr="00314256">
        <w:trPr>
          <w:trHeight w:val="300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14256" w:rsidRPr="00CE0C74" w:rsidRDefault="00314256" w:rsidP="003142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010C1" w:rsidRPr="00CE0C74" w:rsidRDefault="002010C1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10C1" w:rsidRPr="00CE0C74" w:rsidRDefault="002010C1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10C1" w:rsidRPr="00CE0C74" w:rsidRDefault="002010C1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10C1" w:rsidRPr="00CE0C74" w:rsidRDefault="002010C1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10C1" w:rsidRPr="00CE0C74" w:rsidRDefault="002010C1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E0C74" w:rsidRPr="00CE0C74" w:rsidTr="00314256">
        <w:trPr>
          <w:trHeight w:val="300"/>
        </w:trPr>
        <w:tc>
          <w:tcPr>
            <w:tcW w:w="61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Razão Social do Proponente: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CNPJ:</w:t>
            </w:r>
          </w:p>
        </w:tc>
      </w:tr>
      <w:tr w:rsidR="00CE0C74" w:rsidRPr="00CE0C74" w:rsidTr="00314256">
        <w:trPr>
          <w:trHeight w:val="300"/>
        </w:trPr>
        <w:tc>
          <w:tcPr>
            <w:tcW w:w="61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Endereço: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E-mail:</w:t>
            </w:r>
          </w:p>
        </w:tc>
      </w:tr>
      <w:tr w:rsidR="00CE0C74" w:rsidRPr="00CE0C74" w:rsidTr="00314256">
        <w:trPr>
          <w:trHeight w:val="300"/>
        </w:trPr>
        <w:tc>
          <w:tcPr>
            <w:tcW w:w="61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Telefone: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Obs.:</w:t>
            </w:r>
          </w:p>
        </w:tc>
      </w:tr>
      <w:tr w:rsidR="00CE0C74" w:rsidRPr="00CE0C74" w:rsidTr="00314256">
        <w:trPr>
          <w:trHeight w:val="300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187203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Validade da Proposta: </w:t>
            </w:r>
          </w:p>
        </w:tc>
      </w:tr>
      <w:tr w:rsidR="004B2BF5" w:rsidRPr="00CE0C74" w:rsidTr="00314256">
        <w:trPr>
          <w:trHeight w:val="300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2BF5" w:rsidRPr="00CE0C74" w:rsidRDefault="004B2BF5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Dados bancários:</w:t>
            </w:r>
          </w:p>
        </w:tc>
      </w:tr>
    </w:tbl>
    <w:p w:rsidR="00314256" w:rsidRDefault="00314256" w:rsidP="00314256">
      <w:pPr>
        <w:rPr>
          <w:b/>
        </w:rPr>
      </w:pPr>
    </w:p>
    <w:p w:rsidR="00694511" w:rsidRDefault="00694511" w:rsidP="00314256">
      <w:r w:rsidRPr="00694511">
        <w:rPr>
          <w:b/>
        </w:rPr>
        <w:t>Local de entrega/prestação dos serviços:</w:t>
      </w:r>
      <w:r>
        <w:t xml:space="preserve"> </w:t>
      </w:r>
      <w:r w:rsidRPr="00694511">
        <w:t xml:space="preserve">Instituto de Previdência Social dos Servidores Municipais de Barueri – IPRESB, sediado na Alameda </w:t>
      </w:r>
      <w:proofErr w:type="spellStart"/>
      <w:r w:rsidRPr="00694511">
        <w:t>Wagih</w:t>
      </w:r>
      <w:proofErr w:type="spellEnd"/>
      <w:r w:rsidRPr="00694511">
        <w:t xml:space="preserve"> Salles </w:t>
      </w:r>
      <w:proofErr w:type="spellStart"/>
      <w:r w:rsidRPr="00694511">
        <w:t>Nemer</w:t>
      </w:r>
      <w:proofErr w:type="spellEnd"/>
      <w:r w:rsidRPr="00694511">
        <w:t>, 85, Centro, Barueri/SP, CEP 06401-134</w:t>
      </w:r>
      <w:r>
        <w:t>.</w:t>
      </w:r>
    </w:p>
    <w:p w:rsidR="00694511" w:rsidRPr="0001283A" w:rsidRDefault="00694511" w:rsidP="00694511">
      <w:pPr>
        <w:ind w:hanging="851"/>
        <w:jc w:val="center"/>
      </w:pPr>
      <w:r w:rsidRPr="0001283A">
        <w:t>Loca</w:t>
      </w:r>
      <w:r w:rsidR="0001283A" w:rsidRPr="0001283A">
        <w:t>l</w:t>
      </w:r>
      <w:r w:rsidRPr="0001283A">
        <w:t xml:space="preserve">, </w:t>
      </w:r>
      <w:proofErr w:type="spellStart"/>
      <w:r w:rsidR="0001283A" w:rsidRPr="0001283A">
        <w:t>xx</w:t>
      </w:r>
      <w:proofErr w:type="spellEnd"/>
      <w:r w:rsidR="0001283A" w:rsidRPr="0001283A">
        <w:t xml:space="preserve"> de </w:t>
      </w:r>
      <w:proofErr w:type="spellStart"/>
      <w:r w:rsidR="0001283A" w:rsidRPr="0001283A">
        <w:t>xxxxxxxxxxx</w:t>
      </w:r>
      <w:proofErr w:type="spellEnd"/>
      <w:r w:rsidR="0001283A" w:rsidRPr="0001283A">
        <w:t xml:space="preserve"> de 202x</w:t>
      </w:r>
    </w:p>
    <w:p w:rsidR="00694511" w:rsidRDefault="00694511" w:rsidP="00694511">
      <w:pPr>
        <w:ind w:hanging="851"/>
        <w:jc w:val="center"/>
      </w:pPr>
    </w:p>
    <w:p w:rsidR="00694511" w:rsidRDefault="00694511" w:rsidP="00694511">
      <w:pPr>
        <w:jc w:val="center"/>
      </w:pPr>
      <w:r>
        <w:t>____________________________________________________</w:t>
      </w:r>
    </w:p>
    <w:p w:rsidR="00694511" w:rsidRDefault="00694511" w:rsidP="00314256">
      <w:pPr>
        <w:jc w:val="center"/>
      </w:pPr>
      <w:r>
        <w:t xml:space="preserve">Nome e </w:t>
      </w:r>
      <w:r w:rsidR="00314256">
        <w:t>Assinatura do REPRESENTANTE</w:t>
      </w:r>
    </w:p>
    <w:sectPr w:rsidR="00694511" w:rsidSect="00314256">
      <w:pgSz w:w="11906" w:h="16838"/>
      <w:pgMar w:top="993" w:right="991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C74"/>
    <w:rsid w:val="0001283A"/>
    <w:rsid w:val="00187203"/>
    <w:rsid w:val="002010C1"/>
    <w:rsid w:val="00314256"/>
    <w:rsid w:val="003C23A0"/>
    <w:rsid w:val="004B2BF5"/>
    <w:rsid w:val="0064635E"/>
    <w:rsid w:val="00694511"/>
    <w:rsid w:val="006954AB"/>
    <w:rsid w:val="00721369"/>
    <w:rsid w:val="00964CCC"/>
    <w:rsid w:val="00A61EB8"/>
    <w:rsid w:val="00CE0C74"/>
    <w:rsid w:val="00FF2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1A9EE-680A-4F63-9B82-3786E5F0A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304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AUGUSTO CESAR TREZZA DA SILVA</dc:creator>
  <cp:keywords/>
  <dc:description/>
  <cp:lastModifiedBy>SIMONE MATOS DE SOUSA</cp:lastModifiedBy>
  <cp:revision>11</cp:revision>
  <dcterms:created xsi:type="dcterms:W3CDTF">2025-12-08T14:22:00Z</dcterms:created>
  <dcterms:modified xsi:type="dcterms:W3CDTF">2026-09-23T19:49:00Z</dcterms:modified>
</cp:coreProperties>
</file>